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9769" w14:textId="41978F51" w:rsidR="003E6D6C" w:rsidRDefault="003E6D6C" w:rsidP="001562E4">
      <w:pPr>
        <w:jc w:val="center"/>
        <w:rPr>
          <w:rFonts w:ascii="Arial" w:hAnsi="Arial" w:cs="Arial"/>
          <w:b/>
          <w:bCs/>
          <w:sz w:val="28"/>
          <w:szCs w:val="28"/>
        </w:rPr>
      </w:pPr>
      <w:r>
        <w:rPr>
          <w:rFonts w:ascii="Arial" w:hAnsi="Arial" w:cs="Arial"/>
          <w:b/>
          <w:bCs/>
          <w:sz w:val="28"/>
          <w:szCs w:val="28"/>
        </w:rPr>
        <w:t>Operational Protocol for the Parole and Recall Process</w:t>
      </w:r>
    </w:p>
    <w:p w14:paraId="7865E1C0" w14:textId="7EF771A4" w:rsidR="000D1C6F" w:rsidRPr="00377A18" w:rsidRDefault="000D1C6F" w:rsidP="000D1C6F">
      <w:pPr>
        <w:rPr>
          <w:rFonts w:ascii="Arial" w:hAnsi="Arial" w:cs="Arial"/>
          <w:b/>
          <w:bCs/>
          <w:sz w:val="28"/>
          <w:szCs w:val="28"/>
        </w:rPr>
      </w:pPr>
      <w:r w:rsidRPr="00377A18">
        <w:rPr>
          <w:rFonts w:ascii="Arial" w:hAnsi="Arial" w:cs="Arial"/>
          <w:b/>
          <w:bCs/>
          <w:sz w:val="28"/>
          <w:szCs w:val="28"/>
        </w:rPr>
        <w:t xml:space="preserve">Outline of Operational </w:t>
      </w:r>
      <w:r w:rsidR="00E92B65" w:rsidRPr="00377A18">
        <w:rPr>
          <w:rFonts w:ascii="Arial" w:hAnsi="Arial" w:cs="Arial"/>
          <w:b/>
          <w:bCs/>
          <w:sz w:val="28"/>
          <w:szCs w:val="28"/>
        </w:rPr>
        <w:t>Protocol</w:t>
      </w:r>
    </w:p>
    <w:p w14:paraId="2AB5AA5D" w14:textId="54A7B703" w:rsidR="008937E3" w:rsidRPr="004D5D60" w:rsidRDefault="00C12D7B" w:rsidP="00377A18">
      <w:pPr>
        <w:pStyle w:val="BodyText"/>
        <w:spacing w:before="240"/>
        <w:ind w:right="521"/>
        <w:rPr>
          <w:b w:val="0"/>
        </w:rPr>
      </w:pPr>
      <w:r w:rsidRPr="004D5D60">
        <w:rPr>
          <w:b w:val="0"/>
        </w:rPr>
        <w:t xml:space="preserve">This protocol sets out the responsibilities of </w:t>
      </w:r>
      <w:r w:rsidR="005564F7" w:rsidRPr="004D5D60">
        <w:rPr>
          <w:b w:val="0"/>
          <w:bCs w:val="0"/>
        </w:rPr>
        <w:t>His Majesty’s Prison and Probation Service (HMPPS)</w:t>
      </w:r>
      <w:r w:rsidR="00225C4E" w:rsidRPr="004D5D60">
        <w:rPr>
          <w:b w:val="0"/>
          <w:bCs w:val="0"/>
        </w:rPr>
        <w:t xml:space="preserve">, </w:t>
      </w:r>
      <w:r w:rsidR="009B32A5" w:rsidRPr="004D5D60">
        <w:rPr>
          <w:b w:val="0"/>
          <w:bCs w:val="0"/>
        </w:rPr>
        <w:t xml:space="preserve">Youth </w:t>
      </w:r>
      <w:r w:rsidR="00DF3D6F">
        <w:rPr>
          <w:b w:val="0"/>
          <w:bCs w:val="0"/>
        </w:rPr>
        <w:t>Justice Service</w:t>
      </w:r>
      <w:r w:rsidR="00CE225A">
        <w:rPr>
          <w:b w:val="0"/>
          <w:bCs w:val="0"/>
        </w:rPr>
        <w:t>s</w:t>
      </w:r>
      <w:r w:rsidR="000C2D8D" w:rsidRPr="004D5D60">
        <w:rPr>
          <w:b w:val="0"/>
          <w:bCs w:val="0"/>
        </w:rPr>
        <w:t xml:space="preserve"> (Y</w:t>
      </w:r>
      <w:r w:rsidR="00DF3D6F">
        <w:rPr>
          <w:b w:val="0"/>
          <w:bCs w:val="0"/>
        </w:rPr>
        <w:t>J</w:t>
      </w:r>
      <w:r w:rsidR="000C2D8D" w:rsidRPr="004D5D60">
        <w:rPr>
          <w:b w:val="0"/>
          <w:bCs w:val="0"/>
        </w:rPr>
        <w:t>S)</w:t>
      </w:r>
      <w:r w:rsidR="00C52B99" w:rsidRPr="004D5D60">
        <w:rPr>
          <w:b w:val="0"/>
          <w:bCs w:val="0"/>
        </w:rPr>
        <w:t xml:space="preserve">, </w:t>
      </w:r>
      <w:r w:rsidR="00225C4E" w:rsidRPr="004D5D60">
        <w:rPr>
          <w:b w:val="0"/>
          <w:bCs w:val="0"/>
        </w:rPr>
        <w:t xml:space="preserve">the Parole Board and </w:t>
      </w:r>
      <w:r w:rsidR="004D0D61">
        <w:rPr>
          <w:b w:val="0"/>
          <w:bCs w:val="0"/>
        </w:rPr>
        <w:t xml:space="preserve">in respect of </w:t>
      </w:r>
      <w:r w:rsidR="00225C4E" w:rsidRPr="004D5D60">
        <w:rPr>
          <w:b w:val="0"/>
          <w:bCs w:val="0"/>
        </w:rPr>
        <w:t>Third Parties</w:t>
      </w:r>
      <w:r w:rsidR="00225C4E" w:rsidRPr="004D5D60">
        <w:t xml:space="preserve"> </w:t>
      </w:r>
      <w:r w:rsidRPr="004D5D60">
        <w:rPr>
          <w:b w:val="0"/>
        </w:rPr>
        <w:t>involved in the parole and recall</w:t>
      </w:r>
      <w:r w:rsidRPr="004D5D60">
        <w:rPr>
          <w:rStyle w:val="FootnoteReference"/>
          <w:b w:val="0"/>
        </w:rPr>
        <w:footnoteReference w:id="2"/>
      </w:r>
      <w:r w:rsidRPr="004D5D60">
        <w:rPr>
          <w:b w:val="0"/>
        </w:rPr>
        <w:t xml:space="preserve"> process</w:t>
      </w:r>
      <w:r w:rsidR="196A04E9" w:rsidRPr="004D5D60">
        <w:rPr>
          <w:b w:val="0"/>
        </w:rPr>
        <w:t>es</w:t>
      </w:r>
      <w:r w:rsidRPr="004D5D60">
        <w:rPr>
          <w:b w:val="0"/>
        </w:rPr>
        <w:t>. This protocol applies to all determinate and indeterminate sentenced prisoners</w:t>
      </w:r>
      <w:r w:rsidR="00750E9D">
        <w:rPr>
          <w:rStyle w:val="FootnoteReference"/>
          <w:b w:val="0"/>
        </w:rPr>
        <w:footnoteReference w:id="3"/>
      </w:r>
      <w:r w:rsidRPr="004D5D60">
        <w:rPr>
          <w:b w:val="0"/>
        </w:rPr>
        <w:t xml:space="preserve"> who are </w:t>
      </w:r>
      <w:r w:rsidR="28D81B45" w:rsidRPr="004D5D60">
        <w:rPr>
          <w:b w:val="0"/>
        </w:rPr>
        <w:t xml:space="preserve">subject to </w:t>
      </w:r>
      <w:r w:rsidRPr="004D5D60">
        <w:rPr>
          <w:b w:val="0"/>
        </w:rPr>
        <w:t>the parole process, and those subject to recall.</w:t>
      </w:r>
    </w:p>
    <w:p w14:paraId="52BAA7F2" w14:textId="1E0E8DE0" w:rsidR="00C12D7B" w:rsidRPr="004D5D60" w:rsidRDefault="29329E71" w:rsidP="00377A18">
      <w:pPr>
        <w:pStyle w:val="BodyText"/>
        <w:spacing w:before="240"/>
        <w:ind w:right="521"/>
        <w:rPr>
          <w:b w:val="0"/>
          <w:bCs w:val="0"/>
        </w:rPr>
      </w:pPr>
      <w:r w:rsidRPr="004D5D60">
        <w:rPr>
          <w:b w:val="0"/>
          <w:bCs w:val="0"/>
        </w:rPr>
        <w:t>The overriding objective of the protocol is to improve transparency</w:t>
      </w:r>
      <w:r w:rsidR="57C3309C" w:rsidRPr="004D5D60">
        <w:rPr>
          <w:b w:val="0"/>
          <w:bCs w:val="0"/>
        </w:rPr>
        <w:t xml:space="preserve">, </w:t>
      </w:r>
      <w:r w:rsidRPr="004D5D60">
        <w:rPr>
          <w:b w:val="0"/>
          <w:bCs w:val="0"/>
        </w:rPr>
        <w:t>understanding</w:t>
      </w:r>
      <w:r w:rsidR="0C8CD92C" w:rsidRPr="004D5D60">
        <w:rPr>
          <w:b w:val="0"/>
          <w:bCs w:val="0"/>
        </w:rPr>
        <w:t xml:space="preserve"> and effectiveness</w:t>
      </w:r>
      <w:r w:rsidRPr="004D5D60">
        <w:rPr>
          <w:b w:val="0"/>
          <w:bCs w:val="0"/>
        </w:rPr>
        <w:t xml:space="preserve"> of the parole </w:t>
      </w:r>
      <w:r w:rsidR="5F90C11C" w:rsidRPr="004D5D60">
        <w:rPr>
          <w:b w:val="0"/>
          <w:bCs w:val="0"/>
        </w:rPr>
        <w:t>and recall processes</w:t>
      </w:r>
      <w:r w:rsidRPr="004D5D60">
        <w:rPr>
          <w:b w:val="0"/>
          <w:bCs w:val="0"/>
        </w:rPr>
        <w:t xml:space="preserve">. It supplements the Parole Board Rules </w:t>
      </w:r>
      <w:r w:rsidR="00A73CD5" w:rsidRPr="004D5D60">
        <w:rPr>
          <w:b w:val="0"/>
          <w:bCs w:val="0"/>
        </w:rPr>
        <w:t xml:space="preserve">2019 </w:t>
      </w:r>
      <w:r w:rsidR="00712FB4">
        <w:rPr>
          <w:b w:val="0"/>
          <w:bCs w:val="0"/>
        </w:rPr>
        <w:t xml:space="preserve">as amended </w:t>
      </w:r>
      <w:r w:rsidR="00A73CD5" w:rsidRPr="004D5D60">
        <w:rPr>
          <w:b w:val="0"/>
          <w:bCs w:val="0"/>
        </w:rPr>
        <w:t xml:space="preserve">(the “Rules”) </w:t>
      </w:r>
      <w:r w:rsidRPr="004D5D60">
        <w:rPr>
          <w:b w:val="0"/>
          <w:bCs w:val="0"/>
        </w:rPr>
        <w:t>by setting out the roles and responsibilities of the Secretary of State</w:t>
      </w:r>
      <w:r w:rsidR="13ED030A" w:rsidRPr="004D5D60">
        <w:rPr>
          <w:b w:val="0"/>
          <w:bCs w:val="0"/>
        </w:rPr>
        <w:t xml:space="preserve"> for Justice</w:t>
      </w:r>
      <w:r w:rsidRPr="004D5D60">
        <w:rPr>
          <w:b w:val="0"/>
          <w:bCs w:val="0"/>
        </w:rPr>
        <w:t xml:space="preserve"> and the Parole Board within this operating model.</w:t>
      </w:r>
    </w:p>
    <w:p w14:paraId="5DC9D87D" w14:textId="77777777" w:rsidR="00C12D7B" w:rsidRPr="004D5D60" w:rsidRDefault="00C12D7B" w:rsidP="00377A18">
      <w:pPr>
        <w:pStyle w:val="TeamMateMatt"/>
        <w:spacing w:before="0"/>
        <w:ind w:right="521"/>
        <w:rPr>
          <w:rFonts w:ascii="Arial" w:eastAsia="Arial" w:hAnsi="Arial" w:cs="Arial"/>
          <w:bCs/>
          <w:color w:val="auto"/>
          <w:kern w:val="0"/>
          <w:lang w:val="en-US"/>
        </w:rPr>
      </w:pPr>
    </w:p>
    <w:p w14:paraId="002AB2F9" w14:textId="77841921" w:rsidR="0061318E" w:rsidRPr="004D5D60" w:rsidRDefault="29329E71" w:rsidP="4DA0EB1D">
      <w:pPr>
        <w:pStyle w:val="TeamMateMatt"/>
        <w:spacing w:before="0"/>
        <w:ind w:right="521"/>
        <w:rPr>
          <w:rFonts w:ascii="Arial" w:eastAsia="Arial" w:hAnsi="Arial" w:cs="Arial"/>
          <w:color w:val="auto"/>
          <w:kern w:val="0"/>
          <w:lang w:val="en-US"/>
        </w:rPr>
      </w:pPr>
      <w:r w:rsidRPr="004D5D60">
        <w:rPr>
          <w:rFonts w:ascii="Arial" w:eastAsia="Arial" w:hAnsi="Arial" w:cs="Arial"/>
          <w:color w:val="auto"/>
          <w:kern w:val="0"/>
          <w:lang w:val="en-US"/>
        </w:rPr>
        <w:t>This protocol has been produced by the Public Protection Group (PPG) in HMPPS</w:t>
      </w:r>
      <w:r w:rsidR="00806579" w:rsidRPr="004D5D60">
        <w:rPr>
          <w:rFonts w:ascii="Arial" w:eastAsia="Arial" w:hAnsi="Arial" w:cs="Arial"/>
          <w:color w:val="auto"/>
          <w:kern w:val="0"/>
          <w:lang w:val="en-US"/>
        </w:rPr>
        <w:t xml:space="preserve">, </w:t>
      </w:r>
      <w:r w:rsidR="007528AA">
        <w:rPr>
          <w:rFonts w:ascii="Arial" w:eastAsia="Arial" w:hAnsi="Arial" w:cs="Arial"/>
          <w:color w:val="auto"/>
          <w:kern w:val="0"/>
          <w:lang w:val="en-US"/>
        </w:rPr>
        <w:t>Youth Custody Service (</w:t>
      </w:r>
      <w:r w:rsidR="00697CE6">
        <w:rPr>
          <w:rFonts w:ascii="Arial" w:eastAsia="Arial" w:hAnsi="Arial" w:cs="Arial"/>
          <w:color w:val="auto"/>
          <w:kern w:val="0"/>
          <w:lang w:val="en-US"/>
        </w:rPr>
        <w:t>YCS</w:t>
      </w:r>
      <w:r w:rsidR="007528AA">
        <w:rPr>
          <w:rFonts w:ascii="Arial" w:eastAsia="Arial" w:hAnsi="Arial" w:cs="Arial"/>
          <w:color w:val="auto"/>
          <w:kern w:val="0"/>
          <w:lang w:val="en-US"/>
        </w:rPr>
        <w:t>)</w:t>
      </w:r>
      <w:r w:rsidR="006A46FE" w:rsidRPr="004D5D60">
        <w:rPr>
          <w:rFonts w:ascii="Arial" w:eastAsia="Arial" w:hAnsi="Arial" w:cs="Arial"/>
          <w:color w:val="auto"/>
          <w:kern w:val="0"/>
          <w:lang w:val="en-US"/>
        </w:rPr>
        <w:t xml:space="preserve"> and the Parole Board</w:t>
      </w:r>
      <w:r w:rsidRPr="004D5D60">
        <w:rPr>
          <w:rFonts w:ascii="Arial" w:eastAsia="Arial" w:hAnsi="Arial" w:cs="Arial"/>
          <w:color w:val="auto"/>
          <w:kern w:val="0"/>
          <w:lang w:val="en-US"/>
        </w:rPr>
        <w:t xml:space="preserve">, with agreement from the detailed signatories. The processes documented within </w:t>
      </w:r>
      <w:r w:rsidR="57A47775" w:rsidRPr="004D5D60">
        <w:rPr>
          <w:rFonts w:ascii="Arial" w:eastAsia="Arial" w:hAnsi="Arial" w:cs="Arial"/>
          <w:color w:val="auto"/>
          <w:kern w:val="0"/>
          <w:lang w:val="en-US"/>
        </w:rPr>
        <w:t>it</w:t>
      </w:r>
      <w:r w:rsidRPr="004D5D60">
        <w:rPr>
          <w:rFonts w:ascii="Arial" w:eastAsia="Arial" w:hAnsi="Arial" w:cs="Arial"/>
          <w:color w:val="auto"/>
          <w:kern w:val="0"/>
          <w:lang w:val="en-US"/>
        </w:rPr>
        <w:t xml:space="preserve"> reflect </w:t>
      </w:r>
      <w:r w:rsidR="1AED391D" w:rsidRPr="004D5D60">
        <w:rPr>
          <w:rFonts w:ascii="Arial" w:eastAsia="Arial" w:hAnsi="Arial" w:cs="Arial"/>
          <w:color w:val="auto"/>
          <w:kern w:val="0"/>
          <w:lang w:val="en-US"/>
        </w:rPr>
        <w:t>HMPPS and Parole Board</w:t>
      </w:r>
      <w:r w:rsidR="610977C6" w:rsidRPr="004D5D60">
        <w:rPr>
          <w:rFonts w:ascii="Arial" w:eastAsia="Arial" w:hAnsi="Arial" w:cs="Arial"/>
          <w:color w:val="auto"/>
          <w:kern w:val="0"/>
          <w:lang w:val="en-US"/>
        </w:rPr>
        <w:t xml:space="preserve"> practices</w:t>
      </w:r>
      <w:r w:rsidR="7F5255F4" w:rsidRPr="004D5D60">
        <w:rPr>
          <w:rFonts w:ascii="Arial" w:eastAsia="Arial" w:hAnsi="Arial" w:cs="Arial"/>
          <w:color w:val="auto"/>
          <w:kern w:val="0"/>
          <w:lang w:val="en-US"/>
        </w:rPr>
        <w:t xml:space="preserve"> </w:t>
      </w:r>
      <w:r w:rsidR="1AED391D" w:rsidRPr="004D5D60">
        <w:rPr>
          <w:rFonts w:ascii="Arial" w:eastAsia="Arial" w:hAnsi="Arial" w:cs="Arial"/>
          <w:color w:val="auto"/>
          <w:kern w:val="0"/>
          <w:lang w:val="en-US"/>
        </w:rPr>
        <w:t>a</w:t>
      </w:r>
      <w:r w:rsidRPr="004D5D60">
        <w:rPr>
          <w:rFonts w:ascii="Arial" w:eastAsia="Arial" w:hAnsi="Arial" w:cs="Arial"/>
          <w:color w:val="auto"/>
          <w:kern w:val="0"/>
          <w:lang w:val="en-US"/>
        </w:rPr>
        <w:t>nd should be adhered to accordingly</w:t>
      </w:r>
      <w:r w:rsidR="166E215F" w:rsidRPr="004D5D60">
        <w:rPr>
          <w:rFonts w:ascii="Arial" w:eastAsia="Arial" w:hAnsi="Arial" w:cs="Arial"/>
          <w:color w:val="auto"/>
          <w:kern w:val="0"/>
          <w:lang w:val="en-US"/>
        </w:rPr>
        <w:t>.</w:t>
      </w:r>
    </w:p>
    <w:p w14:paraId="2E8FE452" w14:textId="77777777" w:rsidR="00005F50" w:rsidRPr="004D5D60" w:rsidRDefault="00005F50" w:rsidP="4DA0EB1D">
      <w:pPr>
        <w:pStyle w:val="TeamMateMatt"/>
        <w:spacing w:before="0"/>
        <w:ind w:right="521"/>
        <w:rPr>
          <w:rFonts w:ascii="Arial" w:eastAsia="Arial" w:hAnsi="Arial" w:cs="Arial"/>
          <w:color w:val="auto"/>
          <w:kern w:val="0"/>
          <w:lang w:val="en-US"/>
        </w:rPr>
      </w:pPr>
    </w:p>
    <w:p w14:paraId="38575349" w14:textId="1F313463" w:rsidR="00005F50" w:rsidRPr="004D5D60" w:rsidRDefault="00005F50" w:rsidP="00005F50">
      <w:pPr>
        <w:rPr>
          <w:rFonts w:ascii="Arial" w:hAnsi="Arial" w:cs="Arial"/>
        </w:rPr>
      </w:pPr>
      <w:r w:rsidRPr="004D5D60">
        <w:rPr>
          <w:rFonts w:ascii="Arial" w:hAnsi="Arial" w:cs="Arial"/>
        </w:rPr>
        <w:t xml:space="preserve">The language in the protocol refers to prisons and prisoners: the YCS </w:t>
      </w:r>
      <w:r w:rsidR="00EC0CB3">
        <w:rPr>
          <w:rFonts w:ascii="Arial" w:hAnsi="Arial" w:cs="Arial"/>
        </w:rPr>
        <w:t>and Youth Justice Services</w:t>
      </w:r>
      <w:r w:rsidRPr="004D5D60">
        <w:rPr>
          <w:rFonts w:ascii="Arial" w:hAnsi="Arial" w:cs="Arial"/>
        </w:rPr>
        <w:t xml:space="preserve"> will ensure that the terminology, delivery and ethos is continually child focused when the principles are applied at a local level</w:t>
      </w:r>
      <w:r w:rsidR="00BD67D7" w:rsidRPr="004D5D60">
        <w:rPr>
          <w:rStyle w:val="FootnoteReference"/>
          <w:rFonts w:ascii="Arial" w:hAnsi="Arial" w:cs="Arial"/>
        </w:rPr>
        <w:footnoteReference w:id="4"/>
      </w:r>
      <w:r w:rsidRPr="004D5D60">
        <w:rPr>
          <w:rFonts w:ascii="Arial" w:hAnsi="Arial" w:cs="Arial"/>
        </w:rPr>
        <w:t>.</w:t>
      </w:r>
    </w:p>
    <w:p w14:paraId="506CF71D" w14:textId="2DEAF1A5" w:rsidR="0061318E" w:rsidRPr="004D5D60" w:rsidRDefault="00A820BC" w:rsidP="2FD70297">
      <w:pPr>
        <w:pStyle w:val="ListParagraph"/>
        <w:spacing w:before="93" w:after="240"/>
        <w:ind w:left="426" w:right="521" w:hanging="425"/>
        <w:rPr>
          <w:rFonts w:eastAsiaTheme="minorEastAsia"/>
          <w:b/>
          <w:bCs/>
          <w:kern w:val="2"/>
          <w:u w:val="single"/>
          <w:lang w:val="en-GB"/>
        </w:rPr>
      </w:pPr>
      <w:r w:rsidRPr="004D5D60">
        <w:rPr>
          <w:rFonts w:eastAsiaTheme="minorEastAsia"/>
          <w:b/>
          <w:bCs/>
          <w:kern w:val="2"/>
          <w:u w:val="single"/>
          <w:lang w:val="en-GB"/>
        </w:rPr>
        <w:t>Contents</w:t>
      </w:r>
    </w:p>
    <w:p w14:paraId="28C6D05B" w14:textId="35F382AC" w:rsidR="00E258FE" w:rsidRPr="0055442D" w:rsidRDefault="007D7A87" w:rsidP="00E258FE">
      <w:pPr>
        <w:pStyle w:val="ListParagraph"/>
        <w:numPr>
          <w:ilvl w:val="0"/>
          <w:numId w:val="21"/>
        </w:numPr>
        <w:ind w:right="522"/>
      </w:pPr>
      <w:hyperlink w:anchor="_Statutory_Requirements" w:history="1">
        <w:r w:rsidR="00E258FE" w:rsidRPr="0055442D">
          <w:rPr>
            <w:rStyle w:val="Hyperlink"/>
            <w:color w:val="auto"/>
          </w:rPr>
          <w:t>Statutory Requirements</w:t>
        </w:r>
      </w:hyperlink>
    </w:p>
    <w:p w14:paraId="366ECD55" w14:textId="0F0DAE00" w:rsidR="003222C8" w:rsidRPr="0055442D" w:rsidRDefault="007D7A87" w:rsidP="00E258FE">
      <w:pPr>
        <w:pStyle w:val="ListParagraph"/>
        <w:numPr>
          <w:ilvl w:val="0"/>
          <w:numId w:val="21"/>
        </w:numPr>
        <w:ind w:right="522"/>
      </w:pPr>
      <w:hyperlink w:anchor="_Parties_to_Parole" w:history="1">
        <w:r w:rsidR="003222C8" w:rsidRPr="0055442D">
          <w:rPr>
            <w:rStyle w:val="Hyperlink"/>
            <w:color w:val="auto"/>
          </w:rPr>
          <w:t>Parties to the Proceedings</w:t>
        </w:r>
      </w:hyperlink>
    </w:p>
    <w:p w14:paraId="5AE035BE" w14:textId="24A993B5" w:rsidR="003222C8" w:rsidRPr="0055442D" w:rsidRDefault="007D7A87" w:rsidP="00F353DC">
      <w:pPr>
        <w:pStyle w:val="ListParagraph"/>
        <w:numPr>
          <w:ilvl w:val="0"/>
          <w:numId w:val="21"/>
        </w:numPr>
        <w:ind w:right="522"/>
      </w:pPr>
      <w:hyperlink w:anchor="_Other_Key_HMPPS" w:history="1">
        <w:r w:rsidR="003222C8" w:rsidRPr="0055442D">
          <w:rPr>
            <w:rStyle w:val="Hyperlink"/>
            <w:color w:val="auto"/>
          </w:rPr>
          <w:t xml:space="preserve">Other </w:t>
        </w:r>
        <w:r w:rsidR="004D5D60" w:rsidRPr="0055442D">
          <w:rPr>
            <w:rStyle w:val="Hyperlink"/>
            <w:color w:val="auto"/>
          </w:rPr>
          <w:t>Key Departments</w:t>
        </w:r>
        <w:r w:rsidR="003222C8" w:rsidRPr="0055442D">
          <w:rPr>
            <w:rStyle w:val="Hyperlink"/>
            <w:color w:val="auto"/>
          </w:rPr>
          <w:t xml:space="preserve"> involved in the Parole/Recall Process</w:t>
        </w:r>
      </w:hyperlink>
    </w:p>
    <w:p w14:paraId="6092D07C" w14:textId="65C31442" w:rsidR="000401D3" w:rsidRPr="0055442D" w:rsidRDefault="00E258FE" w:rsidP="00F353DC">
      <w:pPr>
        <w:pStyle w:val="ListParagraph"/>
        <w:numPr>
          <w:ilvl w:val="0"/>
          <w:numId w:val="21"/>
        </w:numPr>
        <w:ind w:right="522"/>
        <w:rPr>
          <w:rStyle w:val="Hyperlink"/>
          <w:color w:val="auto"/>
        </w:rPr>
      </w:pPr>
      <w:r w:rsidRPr="0055442D">
        <w:fldChar w:fldCharType="begin"/>
      </w:r>
      <w:r w:rsidRPr="0055442D">
        <w:instrText>HYPERLINK  \l "_The_role_of_1"</w:instrText>
      </w:r>
      <w:r w:rsidRPr="0055442D">
        <w:fldChar w:fldCharType="separate"/>
      </w:r>
      <w:r w:rsidR="000401D3" w:rsidRPr="0055442D">
        <w:rPr>
          <w:rStyle w:val="Hyperlink"/>
          <w:color w:val="auto"/>
        </w:rPr>
        <w:t xml:space="preserve">The </w:t>
      </w:r>
      <w:r w:rsidRPr="0055442D">
        <w:rPr>
          <w:rStyle w:val="Hyperlink"/>
          <w:color w:val="auto"/>
        </w:rPr>
        <w:t>R</w:t>
      </w:r>
      <w:r w:rsidR="000401D3" w:rsidRPr="0055442D">
        <w:rPr>
          <w:rStyle w:val="Hyperlink"/>
          <w:color w:val="auto"/>
        </w:rPr>
        <w:t>ole of the PPCS /</w:t>
      </w:r>
      <w:r w:rsidR="000401D3" w:rsidRPr="0055442D" w:rsidDel="002D0579">
        <w:rPr>
          <w:rStyle w:val="Hyperlink"/>
          <w:color w:val="auto"/>
        </w:rPr>
        <w:t xml:space="preserve"> </w:t>
      </w:r>
      <w:r w:rsidR="000401D3" w:rsidRPr="0055442D">
        <w:rPr>
          <w:rStyle w:val="Hyperlink"/>
          <w:color w:val="auto"/>
        </w:rPr>
        <w:t>Secretary of State</w:t>
      </w:r>
    </w:p>
    <w:p w14:paraId="245C9A08" w14:textId="21C4EF71" w:rsidR="00E258FE" w:rsidRPr="0055442D" w:rsidRDefault="00E258FE" w:rsidP="00F353DC">
      <w:pPr>
        <w:pStyle w:val="ListParagraph"/>
        <w:numPr>
          <w:ilvl w:val="0"/>
          <w:numId w:val="21"/>
        </w:numPr>
        <w:rPr>
          <w:rStyle w:val="Hyperlink"/>
          <w:color w:val="auto"/>
        </w:rPr>
      </w:pPr>
      <w:r w:rsidRPr="0055442D">
        <w:fldChar w:fldCharType="end"/>
      </w:r>
      <w:hyperlink w:anchor="_The_Role_of" w:history="1">
        <w:r w:rsidR="000401D3" w:rsidRPr="0055442D">
          <w:rPr>
            <w:rStyle w:val="Hyperlink"/>
            <w:color w:val="auto"/>
          </w:rPr>
          <w:t xml:space="preserve">The Role of </w:t>
        </w:r>
        <w:r w:rsidR="001133A5">
          <w:rPr>
            <w:rStyle w:val="Hyperlink"/>
            <w:color w:val="auto"/>
          </w:rPr>
          <w:t>Prisons, Probation, Y</w:t>
        </w:r>
        <w:r w:rsidR="005B57EB">
          <w:rPr>
            <w:rStyle w:val="Hyperlink"/>
            <w:color w:val="auto"/>
          </w:rPr>
          <w:t>J</w:t>
        </w:r>
        <w:r w:rsidR="001133A5">
          <w:rPr>
            <w:rStyle w:val="Hyperlink"/>
            <w:color w:val="auto"/>
          </w:rPr>
          <w:t xml:space="preserve">S and Other </w:t>
        </w:r>
        <w:r w:rsidR="000401D3" w:rsidRPr="0055442D">
          <w:rPr>
            <w:rStyle w:val="Hyperlink"/>
            <w:color w:val="auto"/>
          </w:rPr>
          <w:t>HMPPS Departments</w:t>
        </w:r>
        <w:r w:rsidR="009F5E26" w:rsidRPr="0055442D">
          <w:rPr>
            <w:rStyle w:val="Hyperlink"/>
            <w:color w:val="auto"/>
          </w:rPr>
          <w:t xml:space="preserve"> </w:t>
        </w:r>
        <w:r w:rsidR="000401D3" w:rsidRPr="0055442D">
          <w:rPr>
            <w:rStyle w:val="Hyperlink"/>
            <w:color w:val="auto"/>
          </w:rPr>
          <w:t xml:space="preserve">                                                                                         </w:t>
        </w:r>
      </w:hyperlink>
      <w:r w:rsidR="000401D3" w:rsidRPr="0055442D">
        <w:rPr>
          <w:rStyle w:val="Hyperlink"/>
          <w:color w:val="auto"/>
        </w:rPr>
        <w:t xml:space="preserve"> </w:t>
      </w:r>
      <w:r w:rsidR="002658C1" w:rsidRPr="0055442D">
        <w:rPr>
          <w:rStyle w:val="Hyperlink"/>
          <w:color w:val="auto"/>
        </w:rPr>
        <w:t xml:space="preserve">             </w:t>
      </w:r>
    </w:p>
    <w:p w14:paraId="6F18E6D2" w14:textId="45B52BD8" w:rsidR="00826538" w:rsidRPr="0055442D" w:rsidRDefault="007D7A87" w:rsidP="00E258FE">
      <w:pPr>
        <w:pStyle w:val="ListParagraph"/>
        <w:numPr>
          <w:ilvl w:val="0"/>
          <w:numId w:val="21"/>
        </w:numPr>
        <w:ind w:right="522"/>
        <w:rPr>
          <w:rStyle w:val="Hyperlink"/>
          <w:color w:val="auto"/>
        </w:rPr>
      </w:pPr>
      <w:hyperlink w:anchor="_The_Role_of_2" w:history="1">
        <w:r w:rsidR="000401D3" w:rsidRPr="0055442D">
          <w:rPr>
            <w:rStyle w:val="Hyperlink"/>
            <w:color w:val="auto"/>
          </w:rPr>
          <w:t>The Role of the Parole Board</w:t>
        </w:r>
        <w:r w:rsidR="00F3161D" w:rsidRPr="0055442D">
          <w:rPr>
            <w:rStyle w:val="Hyperlink"/>
            <w:color w:val="auto"/>
          </w:rPr>
          <w:t xml:space="preserve">     </w:t>
        </w:r>
      </w:hyperlink>
      <w:r w:rsidR="00F3161D" w:rsidRPr="0055442D">
        <w:rPr>
          <w:rStyle w:val="Hyperlink"/>
          <w:color w:val="auto"/>
        </w:rPr>
        <w:t xml:space="preserve"> </w:t>
      </w:r>
    </w:p>
    <w:p w14:paraId="142842BE" w14:textId="60DDFB87" w:rsidR="00F3161D" w:rsidRPr="0055442D" w:rsidRDefault="007D7A87" w:rsidP="00F353DC">
      <w:pPr>
        <w:pStyle w:val="ListParagraph"/>
        <w:numPr>
          <w:ilvl w:val="0"/>
          <w:numId w:val="21"/>
        </w:numPr>
        <w:ind w:right="522"/>
        <w:rPr>
          <w:rStyle w:val="Hyperlink"/>
          <w:color w:val="auto"/>
        </w:rPr>
      </w:pPr>
      <w:hyperlink w:anchor="_The_Role_of_3" w:history="1">
        <w:r w:rsidR="00F3161D" w:rsidRPr="0055442D">
          <w:rPr>
            <w:rStyle w:val="Hyperlink"/>
            <w:color w:val="auto"/>
          </w:rPr>
          <w:t xml:space="preserve">The </w:t>
        </w:r>
        <w:r w:rsidR="00E258FE" w:rsidRPr="0055442D">
          <w:rPr>
            <w:rStyle w:val="Hyperlink"/>
            <w:color w:val="auto"/>
          </w:rPr>
          <w:t>R</w:t>
        </w:r>
        <w:r w:rsidR="00F3161D" w:rsidRPr="0055442D">
          <w:rPr>
            <w:rStyle w:val="Hyperlink"/>
            <w:color w:val="auto"/>
          </w:rPr>
          <w:t xml:space="preserve">ole of </w:t>
        </w:r>
        <w:r w:rsidR="00E258FE" w:rsidRPr="0055442D">
          <w:rPr>
            <w:rStyle w:val="Hyperlink"/>
            <w:color w:val="auto"/>
          </w:rPr>
          <w:t>T</w:t>
        </w:r>
        <w:r w:rsidR="00F3161D" w:rsidRPr="0055442D">
          <w:rPr>
            <w:rStyle w:val="Hyperlink"/>
            <w:color w:val="auto"/>
          </w:rPr>
          <w:t xml:space="preserve">hird </w:t>
        </w:r>
        <w:r w:rsidR="00E258FE" w:rsidRPr="0055442D">
          <w:rPr>
            <w:rStyle w:val="Hyperlink"/>
            <w:color w:val="auto"/>
          </w:rPr>
          <w:t>P</w:t>
        </w:r>
        <w:r w:rsidR="00F3161D" w:rsidRPr="0055442D">
          <w:rPr>
            <w:rStyle w:val="Hyperlink"/>
            <w:color w:val="auto"/>
          </w:rPr>
          <w:t>arties</w:t>
        </w:r>
      </w:hyperlink>
    </w:p>
    <w:p w14:paraId="5B5EDFDB" w14:textId="6B96A794" w:rsidR="00E258FE" w:rsidRPr="0055442D" w:rsidRDefault="007D7A87" w:rsidP="00F353DC">
      <w:pPr>
        <w:pStyle w:val="ListParagraph"/>
        <w:numPr>
          <w:ilvl w:val="0"/>
          <w:numId w:val="21"/>
        </w:numPr>
        <w:ind w:right="522"/>
        <w:rPr>
          <w:rStyle w:val="Hyperlink"/>
          <w:color w:val="auto"/>
        </w:rPr>
      </w:pPr>
      <w:hyperlink w:anchor="_Data" w:history="1">
        <w:r w:rsidR="00E258FE" w:rsidRPr="0055442D">
          <w:rPr>
            <w:rStyle w:val="Hyperlink"/>
            <w:color w:val="auto"/>
          </w:rPr>
          <w:t>Data</w:t>
        </w:r>
      </w:hyperlink>
    </w:p>
    <w:p w14:paraId="7321242D" w14:textId="3BC5B8F5" w:rsidR="00E258FE" w:rsidRPr="0055442D" w:rsidRDefault="007D7A87" w:rsidP="00F353DC">
      <w:pPr>
        <w:pStyle w:val="ListParagraph"/>
        <w:numPr>
          <w:ilvl w:val="0"/>
          <w:numId w:val="21"/>
        </w:numPr>
        <w:ind w:right="522"/>
        <w:rPr>
          <w:rStyle w:val="Hyperlink"/>
          <w:color w:val="auto"/>
        </w:rPr>
      </w:pPr>
      <w:hyperlink w:anchor="_Review" w:history="1">
        <w:r w:rsidR="00E258FE" w:rsidRPr="0055442D">
          <w:rPr>
            <w:rStyle w:val="Hyperlink"/>
            <w:color w:val="auto"/>
          </w:rPr>
          <w:t>Review</w:t>
        </w:r>
      </w:hyperlink>
    </w:p>
    <w:p w14:paraId="2464230F" w14:textId="3D129018" w:rsidR="000D1C6F" w:rsidRPr="004D5D60" w:rsidRDefault="000D1C6F" w:rsidP="00377A18">
      <w:pPr>
        <w:tabs>
          <w:tab w:val="left" w:pos="6300"/>
          <w:tab w:val="left" w:pos="7290"/>
        </w:tabs>
        <w:spacing w:before="240"/>
        <w:ind w:right="521"/>
        <w:rPr>
          <w:rFonts w:ascii="Arial" w:hAnsi="Arial" w:cs="Arial"/>
          <w:b/>
          <w:u w:val="single"/>
        </w:rPr>
      </w:pPr>
      <w:r w:rsidRPr="004D5D60">
        <w:rPr>
          <w:rFonts w:ascii="Arial" w:hAnsi="Arial" w:cs="Arial"/>
          <w:b/>
          <w:spacing w:val="-2"/>
          <w:u w:val="single"/>
        </w:rPr>
        <w:t>Signatories</w:t>
      </w:r>
    </w:p>
    <w:p w14:paraId="481FD6D1" w14:textId="1DD55F63" w:rsidR="000D1C6F" w:rsidRPr="004D5D60" w:rsidRDefault="00A2495E" w:rsidP="00377A18">
      <w:pPr>
        <w:pStyle w:val="ListParagraph"/>
        <w:numPr>
          <w:ilvl w:val="0"/>
          <w:numId w:val="2"/>
        </w:numPr>
        <w:tabs>
          <w:tab w:val="left" w:pos="820"/>
          <w:tab w:val="left" w:pos="821"/>
        </w:tabs>
        <w:spacing w:before="9"/>
        <w:ind w:right="521" w:hanging="294"/>
        <w:rPr>
          <w:b/>
        </w:rPr>
      </w:pPr>
      <w:r w:rsidRPr="0055442D">
        <w:rPr>
          <w:b/>
          <w:bCs/>
        </w:rPr>
        <w:t xml:space="preserve">Director General </w:t>
      </w:r>
      <w:r w:rsidR="00A323F1" w:rsidRPr="007E1B5F">
        <w:rPr>
          <w:b/>
          <w:bCs/>
        </w:rPr>
        <w:t>for Operations</w:t>
      </w:r>
      <w:r w:rsidR="00A323F1">
        <w:rPr>
          <w:b/>
          <w:bCs/>
        </w:rPr>
        <w:t xml:space="preserve"> </w:t>
      </w:r>
      <w:r w:rsidRPr="0055442D">
        <w:rPr>
          <w:b/>
          <w:bCs/>
        </w:rPr>
        <w:t>of</w:t>
      </w:r>
      <w:r w:rsidRPr="00F44C89">
        <w:rPr>
          <w:b/>
          <w:bCs/>
        </w:rPr>
        <w:t xml:space="preserve"> </w:t>
      </w:r>
      <w:r w:rsidR="000D1C6F" w:rsidRPr="004D5D60">
        <w:rPr>
          <w:b/>
        </w:rPr>
        <w:t>HMPPS</w:t>
      </w:r>
      <w:r w:rsidR="00E56B80">
        <w:rPr>
          <w:b/>
        </w:rPr>
        <w:t xml:space="preserve"> and on behalf of YCS</w:t>
      </w:r>
      <w:r w:rsidR="000D1C6F" w:rsidRPr="004D5D60">
        <w:rPr>
          <w:b/>
        </w:rPr>
        <w:t xml:space="preserve"> –  </w:t>
      </w:r>
      <w:r w:rsidR="0036437A">
        <w:rPr>
          <w:b/>
        </w:rPr>
        <w:t>Phil Copple</w:t>
      </w:r>
    </w:p>
    <w:p w14:paraId="42B0D967" w14:textId="5CADF45E" w:rsidR="005E11F0" w:rsidRPr="004D5D60" w:rsidRDefault="005E11F0" w:rsidP="00377A18">
      <w:pPr>
        <w:pStyle w:val="ListParagraph"/>
        <w:numPr>
          <w:ilvl w:val="0"/>
          <w:numId w:val="2"/>
        </w:numPr>
        <w:tabs>
          <w:tab w:val="left" w:pos="820"/>
          <w:tab w:val="left" w:pos="821"/>
        </w:tabs>
        <w:spacing w:before="9"/>
        <w:ind w:right="521" w:hanging="294"/>
        <w:rPr>
          <w:b/>
        </w:rPr>
      </w:pPr>
      <w:r w:rsidRPr="004D5D60">
        <w:rPr>
          <w:b/>
        </w:rPr>
        <w:t xml:space="preserve">CEO of the Youth </w:t>
      </w:r>
      <w:r w:rsidR="005E367F">
        <w:rPr>
          <w:b/>
        </w:rPr>
        <w:t>Justice</w:t>
      </w:r>
      <w:r w:rsidRPr="004D5D60">
        <w:rPr>
          <w:b/>
        </w:rPr>
        <w:t xml:space="preserve"> Board</w:t>
      </w:r>
      <w:r w:rsidR="00891C6A">
        <w:rPr>
          <w:rStyle w:val="FootnoteReference"/>
          <w:b/>
        </w:rPr>
        <w:footnoteReference w:id="5"/>
      </w:r>
      <w:r w:rsidRPr="004D5D60">
        <w:rPr>
          <w:b/>
        </w:rPr>
        <w:t xml:space="preserve"> -</w:t>
      </w:r>
      <w:r w:rsidR="0036437A">
        <w:rPr>
          <w:b/>
        </w:rPr>
        <w:t xml:space="preserve"> </w:t>
      </w:r>
      <w:r w:rsidR="0036437A" w:rsidRPr="0036437A">
        <w:rPr>
          <w:b/>
        </w:rPr>
        <w:t>Stephanie Roberts-Bibby</w:t>
      </w:r>
    </w:p>
    <w:p w14:paraId="39815446" w14:textId="339C2BB7" w:rsidR="00152C72" w:rsidRPr="004D5D60" w:rsidRDefault="000D1C6F" w:rsidP="00377A18">
      <w:pPr>
        <w:pStyle w:val="ListParagraph"/>
        <w:numPr>
          <w:ilvl w:val="0"/>
          <w:numId w:val="2"/>
        </w:numPr>
        <w:tabs>
          <w:tab w:val="left" w:pos="820"/>
          <w:tab w:val="left" w:pos="821"/>
        </w:tabs>
        <w:ind w:right="521" w:hanging="294"/>
        <w:rPr>
          <w:b/>
        </w:rPr>
      </w:pPr>
      <w:r w:rsidRPr="004D5D60">
        <w:rPr>
          <w:b/>
        </w:rPr>
        <w:t xml:space="preserve">Parole Board </w:t>
      </w:r>
      <w:r w:rsidR="004E466E">
        <w:rPr>
          <w:b/>
        </w:rPr>
        <w:t>C</w:t>
      </w:r>
      <w:r w:rsidR="000E579A">
        <w:rPr>
          <w:b/>
        </w:rPr>
        <w:t>hief Executive</w:t>
      </w:r>
      <w:r w:rsidRPr="004D5D60">
        <w:rPr>
          <w:b/>
        </w:rPr>
        <w:t xml:space="preserve"> – </w:t>
      </w:r>
      <w:r w:rsidR="0036437A">
        <w:rPr>
          <w:b/>
        </w:rPr>
        <w:t>Martin Jones</w:t>
      </w:r>
    </w:p>
    <w:p w14:paraId="7422AF1F" w14:textId="77777777" w:rsidR="009A0305" w:rsidRPr="004D5D60" w:rsidRDefault="009A0305" w:rsidP="009A0305">
      <w:pPr>
        <w:rPr>
          <w:rFonts w:ascii="Arial" w:hAnsi="Arial" w:cs="Arial"/>
        </w:rPr>
      </w:pPr>
      <w:bookmarkStart w:id="0" w:name="_Statutory_Requirements"/>
      <w:bookmarkEnd w:id="0"/>
    </w:p>
    <w:p w14:paraId="68951A4F" w14:textId="2C190706" w:rsidR="00972E78" w:rsidRPr="004D5D60" w:rsidRDefault="00972E78" w:rsidP="00F353DC">
      <w:pPr>
        <w:pStyle w:val="Heading1"/>
        <w:spacing w:after="240"/>
        <w:rPr>
          <w:rFonts w:cs="Arial"/>
          <w:szCs w:val="22"/>
        </w:rPr>
      </w:pPr>
      <w:r w:rsidRPr="004D5D60">
        <w:rPr>
          <w:rFonts w:cs="Arial"/>
          <w:szCs w:val="22"/>
        </w:rPr>
        <w:t>Statutory</w:t>
      </w:r>
      <w:r w:rsidRPr="004D5D60">
        <w:rPr>
          <w:rFonts w:cs="Arial"/>
          <w:spacing w:val="-9"/>
          <w:szCs w:val="22"/>
        </w:rPr>
        <w:t xml:space="preserve"> </w:t>
      </w:r>
      <w:r w:rsidRPr="004D5D60">
        <w:rPr>
          <w:rFonts w:cs="Arial"/>
          <w:szCs w:val="22"/>
        </w:rPr>
        <w:t>R</w:t>
      </w:r>
      <w:r w:rsidR="003F6CA8" w:rsidRPr="004D5D60">
        <w:rPr>
          <w:rFonts w:cs="Arial"/>
          <w:szCs w:val="22"/>
        </w:rPr>
        <w:t xml:space="preserve">equirements </w:t>
      </w:r>
    </w:p>
    <w:p w14:paraId="3B1F4588" w14:textId="5A9C483F" w:rsidR="00972E78" w:rsidRPr="004D5D60" w:rsidRDefault="00972E78" w:rsidP="00377A18">
      <w:pPr>
        <w:pStyle w:val="ListParagraph"/>
        <w:numPr>
          <w:ilvl w:val="0"/>
          <w:numId w:val="3"/>
        </w:numPr>
        <w:spacing w:before="125" w:line="235" w:lineRule="auto"/>
        <w:ind w:left="426" w:right="521" w:hanging="425"/>
        <w:rPr>
          <w:rFonts w:eastAsiaTheme="minorHAnsi"/>
          <w:kern w:val="2"/>
          <w:lang w:val="en-GB"/>
        </w:rPr>
      </w:pPr>
      <w:r w:rsidRPr="004D5D60">
        <w:rPr>
          <w:rFonts w:eastAsiaTheme="minorHAnsi"/>
          <w:kern w:val="2"/>
          <w:lang w:val="en-GB"/>
        </w:rPr>
        <w:t>The Secretary of State must refer parole</w:t>
      </w:r>
      <w:r w:rsidR="00ED43D1">
        <w:rPr>
          <w:rFonts w:eastAsiaTheme="minorHAnsi"/>
          <w:kern w:val="2"/>
          <w:lang w:val="en-GB"/>
        </w:rPr>
        <w:t>-</w:t>
      </w:r>
      <w:r w:rsidRPr="004D5D60">
        <w:rPr>
          <w:rFonts w:eastAsiaTheme="minorHAnsi"/>
          <w:kern w:val="2"/>
          <w:lang w:val="en-GB"/>
        </w:rPr>
        <w:t xml:space="preserve">eligible cases (including recall cases) to the Parole Board for a review of a prisoner’s detention according to </w:t>
      </w:r>
      <w:r w:rsidR="1759780A" w:rsidRPr="004D5D60">
        <w:rPr>
          <w:rFonts w:eastAsiaTheme="minorHAnsi"/>
          <w:kern w:val="2"/>
          <w:lang w:val="en-GB"/>
        </w:rPr>
        <w:t xml:space="preserve">the </w:t>
      </w:r>
      <w:r w:rsidR="16D41B99" w:rsidRPr="004D5D60">
        <w:rPr>
          <w:rFonts w:eastAsiaTheme="minorHAnsi"/>
          <w:kern w:val="2"/>
          <w:lang w:val="en-GB"/>
        </w:rPr>
        <w:t xml:space="preserve">relevant </w:t>
      </w:r>
      <w:r w:rsidRPr="004D5D60">
        <w:rPr>
          <w:rFonts w:eastAsiaTheme="minorHAnsi"/>
          <w:kern w:val="2"/>
          <w:lang w:val="en-GB"/>
        </w:rPr>
        <w:t xml:space="preserve">statutory requirements. The Parole Board must undertake that review </w:t>
      </w:r>
      <w:r w:rsidR="001B2463" w:rsidRPr="004D5D60">
        <w:rPr>
          <w:rFonts w:eastAsiaTheme="minorHAnsi"/>
          <w:kern w:val="2"/>
          <w:lang w:val="en-GB"/>
        </w:rPr>
        <w:t>upon</w:t>
      </w:r>
      <w:r w:rsidRPr="004D5D60">
        <w:rPr>
          <w:rFonts w:eastAsiaTheme="minorHAnsi"/>
          <w:kern w:val="2"/>
          <w:lang w:val="en-GB"/>
        </w:rPr>
        <w:t xml:space="preserve"> </w:t>
      </w:r>
      <w:r w:rsidR="007E01D6" w:rsidRPr="00FF7AEF">
        <w:t>referral.</w:t>
      </w:r>
    </w:p>
    <w:p w14:paraId="39BB546A" w14:textId="77777777" w:rsidR="00972E78" w:rsidRPr="004D5D60" w:rsidRDefault="00972E78" w:rsidP="005B284C">
      <w:pPr>
        <w:pStyle w:val="BodyText"/>
        <w:spacing w:before="3"/>
        <w:ind w:left="426" w:right="521" w:hanging="425"/>
        <w:jc w:val="right"/>
        <w:rPr>
          <w:rFonts w:eastAsiaTheme="minorHAnsi"/>
          <w:b w:val="0"/>
          <w:bCs w:val="0"/>
          <w:kern w:val="2"/>
          <w:lang w:val="en-GB"/>
        </w:rPr>
      </w:pPr>
    </w:p>
    <w:p w14:paraId="7DD216EE" w14:textId="0318CADE" w:rsidR="00972E78" w:rsidRPr="004D5D60" w:rsidRDefault="00972E78" w:rsidP="00377A18">
      <w:pPr>
        <w:pStyle w:val="ListParagraph"/>
        <w:numPr>
          <w:ilvl w:val="0"/>
          <w:numId w:val="3"/>
        </w:numPr>
        <w:spacing w:before="6" w:line="228" w:lineRule="auto"/>
        <w:ind w:left="426" w:right="521" w:hanging="425"/>
        <w:rPr>
          <w:rFonts w:eastAsiaTheme="minorEastAsia"/>
          <w:kern w:val="2"/>
          <w:lang w:val="en-GB"/>
        </w:rPr>
      </w:pPr>
      <w:r w:rsidRPr="004D5D60">
        <w:rPr>
          <w:rFonts w:eastAsiaTheme="minorEastAsia"/>
          <w:kern w:val="2"/>
          <w:lang w:val="en-GB"/>
        </w:rPr>
        <w:t xml:space="preserve">The Parole Board can act </w:t>
      </w:r>
      <w:r w:rsidR="00ED43D1" w:rsidRPr="004D5D60">
        <w:rPr>
          <w:rFonts w:eastAsiaTheme="minorEastAsia"/>
          <w:kern w:val="2"/>
          <w:lang w:val="en-GB"/>
        </w:rPr>
        <w:t xml:space="preserve">only </w:t>
      </w:r>
      <w:r w:rsidRPr="004D5D60">
        <w:rPr>
          <w:rFonts w:eastAsiaTheme="minorEastAsia"/>
          <w:kern w:val="2"/>
          <w:lang w:val="en-GB"/>
        </w:rPr>
        <w:t>when it receives a Secretary of State referral or application,</w:t>
      </w:r>
      <w:r w:rsidR="00F1598A" w:rsidRPr="004D5D60">
        <w:rPr>
          <w:rFonts w:eastAsiaTheme="minorEastAsia"/>
          <w:lang w:val="en-GB"/>
        </w:rPr>
        <w:t xml:space="preserve"> </w:t>
      </w:r>
      <w:r w:rsidRPr="004D5D60">
        <w:rPr>
          <w:rFonts w:eastAsiaTheme="minorEastAsia"/>
          <w:kern w:val="2"/>
          <w:lang w:val="en-GB"/>
        </w:rPr>
        <w:t>except when it receives</w:t>
      </w:r>
      <w:r w:rsidR="00B97B9C" w:rsidRPr="004D5D60">
        <w:rPr>
          <w:rFonts w:eastAsiaTheme="minorEastAsia"/>
          <w:kern w:val="2"/>
          <w:lang w:val="en-GB"/>
        </w:rPr>
        <w:t xml:space="preserve"> </w:t>
      </w:r>
      <w:r w:rsidRPr="004D5D60">
        <w:rPr>
          <w:rFonts w:eastAsiaTheme="minorEastAsia"/>
          <w:kern w:val="2"/>
          <w:lang w:val="en-GB"/>
        </w:rPr>
        <w:t>an application directly from a party asking that the Parole Board reconsider</w:t>
      </w:r>
      <w:r w:rsidR="00BB7EC6" w:rsidRPr="004D5D60">
        <w:rPr>
          <w:rFonts w:eastAsiaTheme="minorEastAsia"/>
          <w:lang w:val="en-GB"/>
        </w:rPr>
        <w:t xml:space="preserve"> or set aside</w:t>
      </w:r>
      <w:r w:rsidRPr="004D5D60">
        <w:rPr>
          <w:rFonts w:eastAsiaTheme="minorEastAsia"/>
          <w:kern w:val="2"/>
          <w:lang w:val="en-GB"/>
        </w:rPr>
        <w:t xml:space="preserve"> their decision</w:t>
      </w:r>
      <w:r w:rsidR="00784FC1" w:rsidRPr="004D5D60">
        <w:rPr>
          <w:rFonts w:eastAsiaTheme="minorEastAsia"/>
          <w:kern w:val="2"/>
          <w:lang w:val="en-GB"/>
        </w:rPr>
        <w:t>.</w:t>
      </w:r>
    </w:p>
    <w:p w14:paraId="405E3BCF" w14:textId="77777777" w:rsidR="001C610F" w:rsidRPr="004D5D60" w:rsidRDefault="001C610F" w:rsidP="00377A18">
      <w:pPr>
        <w:pStyle w:val="ListParagraph"/>
        <w:ind w:left="426" w:right="521" w:firstLine="0"/>
        <w:rPr>
          <w:rFonts w:eastAsiaTheme="minorHAnsi"/>
          <w:kern w:val="2"/>
          <w:lang w:val="en-GB"/>
        </w:rPr>
      </w:pPr>
    </w:p>
    <w:p w14:paraId="57D9FFF5" w14:textId="09E4AA3E" w:rsidR="0076011B" w:rsidRPr="004D5D60" w:rsidRDefault="5B2F9B91" w:rsidP="001562E4">
      <w:pPr>
        <w:pStyle w:val="ListParagraph"/>
        <w:numPr>
          <w:ilvl w:val="0"/>
          <w:numId w:val="3"/>
        </w:numPr>
        <w:ind w:left="426" w:right="521" w:hanging="425"/>
        <w:rPr>
          <w:rFonts w:eastAsiaTheme="minorEastAsia"/>
        </w:rPr>
      </w:pPr>
      <w:r w:rsidRPr="004D5D60">
        <w:rPr>
          <w:rFonts w:eastAsiaTheme="minorEastAsia"/>
          <w:kern w:val="2"/>
          <w:lang w:val="en-GB"/>
        </w:rPr>
        <w:t xml:space="preserve">Following a referral from the Secretary of State, the Parole Board must decide </w:t>
      </w:r>
      <w:r w:rsidR="00285A02" w:rsidRPr="004D5D60">
        <w:rPr>
          <w:rFonts w:eastAsiaTheme="minorEastAsia"/>
          <w:kern w:val="2"/>
          <w:lang w:val="en-GB"/>
        </w:rPr>
        <w:t xml:space="preserve">whether to release </w:t>
      </w:r>
      <w:r w:rsidR="003216B3" w:rsidRPr="004D5D60">
        <w:rPr>
          <w:rFonts w:eastAsiaTheme="minorEastAsia"/>
          <w:kern w:val="2"/>
          <w:lang w:val="en-GB"/>
        </w:rPr>
        <w:t>the referred prisoner. In the execution of its duty, the Parole Board must apply the appropriate statutory release test.</w:t>
      </w:r>
    </w:p>
    <w:p w14:paraId="651EA054" w14:textId="77777777" w:rsidR="0076011B" w:rsidRPr="004D5D60" w:rsidRDefault="0076011B" w:rsidP="0076011B">
      <w:pPr>
        <w:pStyle w:val="ListParagraph"/>
        <w:ind w:left="426" w:right="521" w:firstLine="0"/>
        <w:rPr>
          <w:rFonts w:eastAsiaTheme="minorEastAsia"/>
        </w:rPr>
      </w:pPr>
    </w:p>
    <w:p w14:paraId="3EEBD6B7" w14:textId="07C8171E" w:rsidR="00222DB6" w:rsidRPr="004D5D60" w:rsidRDefault="007C4EBB" w:rsidP="001562E4">
      <w:pPr>
        <w:pStyle w:val="ListParagraph"/>
        <w:numPr>
          <w:ilvl w:val="0"/>
          <w:numId w:val="3"/>
        </w:numPr>
        <w:ind w:left="426" w:right="521" w:hanging="425"/>
      </w:pPr>
      <w:r w:rsidRPr="004D5D60">
        <w:rPr>
          <w:rFonts w:eastAsiaTheme="minorHAnsi"/>
          <w:kern w:val="2"/>
          <w:lang w:val="en-GB"/>
        </w:rPr>
        <w:t xml:space="preserve">The Parole Board will send all decisions, including provisional decisions, to the prisoner (via the prison), the </w:t>
      </w:r>
      <w:r w:rsidR="007C7A98" w:rsidRPr="004D5D60">
        <w:rPr>
          <w:rFonts w:eastAsiaTheme="minorHAnsi"/>
          <w:kern w:val="2"/>
          <w:lang w:val="en-GB"/>
        </w:rPr>
        <w:t>prisoner’</w:t>
      </w:r>
      <w:r w:rsidR="007455C8" w:rsidRPr="004D5D60">
        <w:rPr>
          <w:rFonts w:eastAsiaTheme="minorHAnsi"/>
          <w:kern w:val="2"/>
          <w:lang w:val="en-GB"/>
        </w:rPr>
        <w:t>s</w:t>
      </w:r>
      <w:r w:rsidRPr="004D5D60">
        <w:rPr>
          <w:rFonts w:eastAsiaTheme="minorHAnsi"/>
          <w:kern w:val="2"/>
          <w:lang w:val="en-GB"/>
        </w:rPr>
        <w:t xml:space="preserve"> representative</w:t>
      </w:r>
      <w:r w:rsidR="004D4EEE">
        <w:rPr>
          <w:rFonts w:eastAsiaTheme="minorHAnsi"/>
          <w:kern w:val="2"/>
          <w:lang w:val="en-GB"/>
        </w:rPr>
        <w:t xml:space="preserve"> (if applicable)</w:t>
      </w:r>
      <w:r w:rsidRPr="004D5D60">
        <w:rPr>
          <w:rFonts w:eastAsiaTheme="minorHAnsi"/>
          <w:kern w:val="2"/>
          <w:lang w:val="en-GB"/>
        </w:rPr>
        <w:t>, the Secretary of State and any</w:t>
      </w:r>
      <w:r w:rsidR="002C1613" w:rsidRPr="004D5D60">
        <w:rPr>
          <w:rFonts w:eastAsiaTheme="minorHAnsi"/>
          <w:kern w:val="2"/>
          <w:lang w:val="en-GB"/>
        </w:rPr>
        <w:t xml:space="preserve"> </w:t>
      </w:r>
      <w:r w:rsidRPr="004D5D60">
        <w:t>relevant HMPPS employees</w:t>
      </w:r>
      <w:r w:rsidR="009248FB" w:rsidRPr="004D5D60">
        <w:t>.</w:t>
      </w:r>
      <w:r w:rsidR="00574F33" w:rsidRPr="004D5D60">
        <w:t xml:space="preserve"> </w:t>
      </w:r>
      <w:r w:rsidRPr="004D5D60">
        <w:t xml:space="preserve">It is for the </w:t>
      </w:r>
      <w:r w:rsidR="00EC3AD1">
        <w:t xml:space="preserve">Parole </w:t>
      </w:r>
      <w:r w:rsidRPr="004D5D60">
        <w:t>Board to decide who else should have sight of the decision letter, and it must not be shared further without the express permission of the</w:t>
      </w:r>
      <w:r w:rsidR="004A5E2A">
        <w:t xml:space="preserve"> Parole</w:t>
      </w:r>
      <w:r w:rsidRPr="004D5D60">
        <w:t xml:space="preserve"> Board.</w:t>
      </w:r>
    </w:p>
    <w:p w14:paraId="60C185FB" w14:textId="499E2B1D" w:rsidR="00FE268F" w:rsidRDefault="00222DB6" w:rsidP="00377A18">
      <w:pPr>
        <w:pStyle w:val="ListParagraph"/>
        <w:numPr>
          <w:ilvl w:val="0"/>
          <w:numId w:val="3"/>
        </w:numPr>
        <w:spacing w:before="125" w:line="235" w:lineRule="auto"/>
        <w:ind w:left="426" w:right="521" w:hanging="425"/>
        <w:rPr>
          <w:rFonts w:eastAsiaTheme="minorHAnsi"/>
          <w:kern w:val="2"/>
          <w:lang w:val="en-GB"/>
        </w:rPr>
      </w:pPr>
      <w:r w:rsidRPr="004D5D60">
        <w:rPr>
          <w:rFonts w:eastAsiaTheme="minorHAnsi"/>
          <w:kern w:val="2"/>
          <w:lang w:val="en-GB"/>
        </w:rPr>
        <w:t>Where the Parole Board makes a direction to release a prisoner, and that decision becomes final, the decision is binding on the Secretary of State who must give effect to it</w:t>
      </w:r>
      <w:r w:rsidR="00842858">
        <w:rPr>
          <w:rFonts w:eastAsiaTheme="minorHAnsi"/>
          <w:kern w:val="2"/>
          <w:lang w:val="en-GB"/>
        </w:rPr>
        <w:t xml:space="preserve"> (subject to an opportunity to challenge the decision </w:t>
      </w:r>
      <w:r w:rsidR="00F0370F">
        <w:rPr>
          <w:rFonts w:eastAsiaTheme="minorHAnsi"/>
          <w:kern w:val="2"/>
          <w:lang w:val="en-GB"/>
        </w:rPr>
        <w:t>e.g</w:t>
      </w:r>
      <w:r w:rsidR="00842858">
        <w:rPr>
          <w:rFonts w:eastAsiaTheme="minorHAnsi"/>
          <w:kern w:val="2"/>
          <w:lang w:val="en-GB"/>
        </w:rPr>
        <w:t xml:space="preserve"> </w:t>
      </w:r>
      <w:r w:rsidR="001455BA">
        <w:rPr>
          <w:rFonts w:eastAsiaTheme="minorHAnsi"/>
          <w:kern w:val="2"/>
          <w:lang w:val="en-GB"/>
        </w:rPr>
        <w:t>for example by making an application for reconsideration or for the final decision to be</w:t>
      </w:r>
      <w:r w:rsidR="007E4678">
        <w:rPr>
          <w:rFonts w:eastAsiaTheme="minorHAnsi"/>
          <w:kern w:val="2"/>
          <w:lang w:val="en-GB"/>
        </w:rPr>
        <w:t xml:space="preserve"> set aside</w:t>
      </w:r>
      <w:r w:rsidR="00842858">
        <w:rPr>
          <w:rFonts w:eastAsiaTheme="minorHAnsi"/>
          <w:kern w:val="2"/>
          <w:lang w:val="en-GB"/>
        </w:rPr>
        <w:t xml:space="preserve"> under the Rules</w:t>
      </w:r>
      <w:r w:rsidR="007E4678">
        <w:rPr>
          <w:rFonts w:eastAsiaTheme="minorHAnsi"/>
          <w:kern w:val="2"/>
          <w:lang w:val="en-GB"/>
        </w:rPr>
        <w:t>)</w:t>
      </w:r>
      <w:r w:rsidR="00842858">
        <w:rPr>
          <w:rFonts w:eastAsiaTheme="minorHAnsi"/>
          <w:kern w:val="2"/>
          <w:lang w:val="en-GB"/>
        </w:rPr>
        <w:t>.</w:t>
      </w:r>
    </w:p>
    <w:p w14:paraId="258CF6A2" w14:textId="27FF872B" w:rsidR="00043254" w:rsidRPr="004D5D60" w:rsidRDefault="00C36732" w:rsidP="00377A18">
      <w:pPr>
        <w:pStyle w:val="ListParagraph"/>
        <w:numPr>
          <w:ilvl w:val="0"/>
          <w:numId w:val="3"/>
        </w:numPr>
        <w:spacing w:before="125" w:line="235" w:lineRule="auto"/>
        <w:ind w:left="426" w:right="521" w:hanging="425"/>
        <w:rPr>
          <w:rFonts w:eastAsiaTheme="minorEastAsia"/>
          <w:kern w:val="2"/>
          <w:lang w:val="en-GB"/>
        </w:rPr>
      </w:pPr>
      <w:r w:rsidRPr="004D5D60">
        <w:rPr>
          <w:rFonts w:eastAsiaTheme="minorEastAsia"/>
          <w:kern w:val="2"/>
          <w:lang w:val="en-GB"/>
        </w:rPr>
        <w:t xml:space="preserve">Categorisation decisions are a matter for the Secretary of State, </w:t>
      </w:r>
      <w:r w:rsidR="69297F8B" w:rsidRPr="004D5D60">
        <w:rPr>
          <w:rFonts w:eastAsiaTheme="minorEastAsia"/>
          <w:kern w:val="2"/>
          <w:lang w:val="en-GB"/>
        </w:rPr>
        <w:t xml:space="preserve">who </w:t>
      </w:r>
      <w:r w:rsidRPr="004D5D60">
        <w:rPr>
          <w:rFonts w:eastAsiaTheme="minorEastAsia"/>
          <w:kern w:val="2"/>
          <w:lang w:val="en-GB"/>
        </w:rPr>
        <w:t>may</w:t>
      </w:r>
      <w:r w:rsidR="54C4ECCA" w:rsidRPr="004D5D60">
        <w:rPr>
          <w:rFonts w:eastAsiaTheme="minorEastAsia"/>
          <w:kern w:val="2"/>
          <w:lang w:val="en-GB"/>
        </w:rPr>
        <w:t>, but is not obliged to,</w:t>
      </w:r>
      <w:r w:rsidR="00AC31C7" w:rsidRPr="004D5D60">
        <w:rPr>
          <w:rFonts w:eastAsiaTheme="minorEastAsia"/>
          <w:kern w:val="2"/>
          <w:lang w:val="en-GB"/>
        </w:rPr>
        <w:t xml:space="preserve"> </w:t>
      </w:r>
      <w:r w:rsidRPr="004D5D60">
        <w:rPr>
          <w:rFonts w:eastAsiaTheme="minorEastAsia"/>
          <w:kern w:val="2"/>
          <w:lang w:val="en-GB"/>
        </w:rPr>
        <w:t>seek advice from the Parole Board</w:t>
      </w:r>
      <w:r w:rsidR="00AC005F" w:rsidRPr="4AB2F77D">
        <w:rPr>
          <w:rFonts w:eastAsiaTheme="minorEastAsia"/>
          <w:lang w:val="en-GB"/>
        </w:rPr>
        <w:t xml:space="preserve"> in indeterminate sentenced prisoner’s cases</w:t>
      </w:r>
      <w:r w:rsidR="1420011F" w:rsidRPr="004D5D60">
        <w:rPr>
          <w:rFonts w:eastAsiaTheme="minorEastAsia"/>
          <w:kern w:val="2"/>
          <w:lang w:val="en-GB"/>
        </w:rPr>
        <w:t>.</w:t>
      </w:r>
      <w:r w:rsidR="00AC005F" w:rsidRPr="4AB2F77D">
        <w:rPr>
          <w:rFonts w:eastAsiaTheme="minorEastAsia"/>
          <w:lang w:val="en-GB"/>
        </w:rPr>
        <w:t xml:space="preserve"> Categorisation decisions for determinate sentenced prisoners are a matter for the Prison Governor.</w:t>
      </w:r>
    </w:p>
    <w:p w14:paraId="7908DB46" w14:textId="59E64F8D" w:rsidR="00A2551D" w:rsidRDefault="00C36732" w:rsidP="00377A18">
      <w:pPr>
        <w:pStyle w:val="ListParagraph"/>
        <w:numPr>
          <w:ilvl w:val="0"/>
          <w:numId w:val="3"/>
        </w:numPr>
        <w:spacing w:before="125" w:after="240" w:line="235" w:lineRule="auto"/>
        <w:ind w:left="426" w:right="521" w:hanging="425"/>
        <w:rPr>
          <w:rFonts w:eastAsiaTheme="minorHAnsi"/>
          <w:kern w:val="2"/>
          <w:lang w:val="en-GB"/>
        </w:rPr>
      </w:pPr>
      <w:r w:rsidRPr="004D5D60">
        <w:rPr>
          <w:rFonts w:eastAsiaTheme="minorHAnsi"/>
          <w:kern w:val="2"/>
          <w:lang w:val="en-GB"/>
        </w:rPr>
        <w:t>The Crime (Sentences) Act 1997 and the Criminal Justice Act 2003 require that the Secretary of State must refer an indeterminate sentenced (Life and IPP) and extended determinate sentenced (EDS) prisoner’s case to the Parole Board at least every two years, and every 12 months for those serving determinate sentences.</w:t>
      </w:r>
    </w:p>
    <w:p w14:paraId="4F957F4C" w14:textId="71D07D58" w:rsidR="00AC005F" w:rsidRPr="004D5D60" w:rsidRDefault="00AC005F" w:rsidP="00377A18">
      <w:pPr>
        <w:pStyle w:val="ListParagraph"/>
        <w:numPr>
          <w:ilvl w:val="0"/>
          <w:numId w:val="3"/>
        </w:numPr>
        <w:spacing w:before="125" w:after="240" w:line="235" w:lineRule="auto"/>
        <w:ind w:left="426" w:right="521" w:hanging="425"/>
        <w:rPr>
          <w:rFonts w:eastAsiaTheme="minorEastAsia"/>
          <w:kern w:val="2"/>
          <w:lang w:val="en-GB"/>
        </w:rPr>
      </w:pPr>
      <w:r w:rsidRPr="2936F48B">
        <w:rPr>
          <w:rFonts w:eastAsiaTheme="minorEastAsia"/>
          <w:kern w:val="2"/>
          <w:lang w:val="en-GB"/>
        </w:rPr>
        <w:t>The Criminal Justice Act 2003 require</w:t>
      </w:r>
      <w:r w:rsidR="00D70195" w:rsidRPr="2936F48B">
        <w:rPr>
          <w:rFonts w:eastAsiaTheme="minorEastAsia"/>
          <w:kern w:val="2"/>
          <w:lang w:val="en-GB"/>
        </w:rPr>
        <w:t>s</w:t>
      </w:r>
      <w:r w:rsidRPr="2936F48B">
        <w:rPr>
          <w:rFonts w:eastAsiaTheme="minorEastAsia"/>
          <w:kern w:val="2"/>
          <w:lang w:val="en-GB"/>
        </w:rPr>
        <w:t xml:space="preserve"> that the Secretary of State must refer a recalled determinate sentenced prisoner’s case to the Parole Board at the end of the 28-calendar day period</w:t>
      </w:r>
      <w:r w:rsidR="00D70195" w:rsidRPr="2936F48B">
        <w:rPr>
          <w:rFonts w:eastAsiaTheme="minorEastAsia"/>
          <w:kern w:val="2"/>
          <w:lang w:val="en-GB"/>
        </w:rPr>
        <w:t xml:space="preserve"> following return to custody</w:t>
      </w:r>
      <w:r w:rsidRPr="2936F48B">
        <w:rPr>
          <w:rFonts w:eastAsiaTheme="minorEastAsia"/>
          <w:kern w:val="2"/>
          <w:lang w:val="en-GB"/>
        </w:rPr>
        <w:t xml:space="preserve"> (where they are not eligible for automatic release).</w:t>
      </w:r>
    </w:p>
    <w:p w14:paraId="2DC58F1B" w14:textId="15AFA160" w:rsidR="00C36732" w:rsidRPr="004D5D60" w:rsidRDefault="00C36732" w:rsidP="00F353DC">
      <w:pPr>
        <w:pStyle w:val="Heading1"/>
        <w:rPr>
          <w:rFonts w:cs="Arial"/>
          <w:szCs w:val="22"/>
        </w:rPr>
      </w:pPr>
      <w:bookmarkStart w:id="1" w:name="_Parties_to_Parole"/>
      <w:bookmarkEnd w:id="1"/>
      <w:r w:rsidRPr="004D5D60">
        <w:rPr>
          <w:rFonts w:cs="Arial"/>
          <w:szCs w:val="22"/>
        </w:rPr>
        <w:t>Parties to Parole Proceedings</w:t>
      </w:r>
    </w:p>
    <w:p w14:paraId="7F345C1E" w14:textId="77777777" w:rsidR="00201368" w:rsidRDefault="00201368" w:rsidP="00201368">
      <w:pPr>
        <w:spacing w:after="0" w:line="240" w:lineRule="auto"/>
        <w:ind w:left="720"/>
      </w:pPr>
    </w:p>
    <w:p w14:paraId="442438B9" w14:textId="75298655" w:rsidR="00C36732" w:rsidRPr="004D5D60" w:rsidRDefault="00774045" w:rsidP="007F596C">
      <w:pPr>
        <w:pStyle w:val="ListParagraph"/>
        <w:numPr>
          <w:ilvl w:val="0"/>
          <w:numId w:val="3"/>
        </w:numPr>
        <w:spacing w:before="125" w:line="235" w:lineRule="auto"/>
        <w:ind w:left="426" w:right="521"/>
      </w:pPr>
      <w:r w:rsidRPr="004D5D60">
        <w:t xml:space="preserve">There are two parties to the proceedings: the Secretary of State </w:t>
      </w:r>
      <w:r>
        <w:t xml:space="preserve">for Justice </w:t>
      </w:r>
      <w:r w:rsidRPr="004D5D60">
        <w:t xml:space="preserve">and the prisoner. </w:t>
      </w:r>
      <w:bookmarkStart w:id="2" w:name="_The_Public_Protection"/>
      <w:bookmarkEnd w:id="2"/>
      <w:r w:rsidRPr="004D5D60">
        <w:t>The Public Protection Casework Section (PPCS) represents the Secretary of State and acts on behalf of HMPPS.</w:t>
      </w:r>
      <w:r w:rsidRPr="00594E06">
        <w:rPr>
          <w14:ligatures w14:val="none"/>
        </w:rPr>
        <w:t xml:space="preserve"> </w:t>
      </w:r>
      <w:r w:rsidR="00DD5B0E" w:rsidRPr="00594E06">
        <w:rPr>
          <w14:ligatures w14:val="none"/>
        </w:rPr>
        <w:t>C</w:t>
      </w:r>
      <w:r w:rsidRPr="00594E06">
        <w:rPr>
          <w14:ligatures w14:val="none"/>
        </w:rPr>
        <w:t>ommunication with HMPPS witnesses</w:t>
      </w:r>
      <w:r w:rsidR="00DD5B0E" w:rsidRPr="00594E06">
        <w:rPr>
          <w14:ligatures w14:val="none"/>
        </w:rPr>
        <w:t xml:space="preserve"> will</w:t>
      </w:r>
      <w:r w:rsidR="005E15B0" w:rsidRPr="00594E06">
        <w:rPr>
          <w14:ligatures w14:val="none"/>
        </w:rPr>
        <w:t xml:space="preserve"> be sent via PPCS</w:t>
      </w:r>
      <w:r w:rsidR="00F00D00" w:rsidRPr="00594E06">
        <w:rPr>
          <w14:ligatures w14:val="none"/>
        </w:rPr>
        <w:t xml:space="preserve">. </w:t>
      </w:r>
      <w:r w:rsidR="00AB660C" w:rsidRPr="00594E06">
        <w:rPr>
          <w14:ligatures w14:val="none"/>
        </w:rPr>
        <w:t>However,</w:t>
      </w:r>
      <w:r w:rsidR="00DD5B0E" w:rsidRPr="00594E06">
        <w:rPr>
          <w14:ligatures w14:val="none"/>
        </w:rPr>
        <w:t xml:space="preserve"> </w:t>
      </w:r>
      <w:r w:rsidR="00626BFA" w:rsidRPr="00594E06">
        <w:rPr>
          <w14:ligatures w14:val="none"/>
        </w:rPr>
        <w:t xml:space="preserve">for </w:t>
      </w:r>
      <w:r w:rsidR="0002330C" w:rsidRPr="00594E06">
        <w:rPr>
          <w14:ligatures w14:val="none"/>
        </w:rPr>
        <w:t xml:space="preserve">oral hearing </w:t>
      </w:r>
      <w:r w:rsidR="00626BFA" w:rsidRPr="00594E06">
        <w:rPr>
          <w14:ligatures w14:val="none"/>
        </w:rPr>
        <w:t xml:space="preserve">witness availability and on the day </w:t>
      </w:r>
      <w:r w:rsidR="0002330C" w:rsidRPr="00594E06">
        <w:rPr>
          <w14:ligatures w14:val="none"/>
        </w:rPr>
        <w:t>urgent communications HMPPS witness</w:t>
      </w:r>
      <w:r w:rsidR="00B071F3" w:rsidRPr="00594E06">
        <w:rPr>
          <w14:ligatures w14:val="none"/>
        </w:rPr>
        <w:t>es</w:t>
      </w:r>
      <w:r w:rsidR="0002330C" w:rsidRPr="00594E06">
        <w:rPr>
          <w14:ligatures w14:val="none"/>
        </w:rPr>
        <w:t xml:space="preserve"> </w:t>
      </w:r>
      <w:r w:rsidR="00FB0E56" w:rsidRPr="00594E06">
        <w:rPr>
          <w14:ligatures w14:val="none"/>
        </w:rPr>
        <w:t>can</w:t>
      </w:r>
      <w:r w:rsidR="002C56A6" w:rsidRPr="00594E06">
        <w:rPr>
          <w14:ligatures w14:val="none"/>
        </w:rPr>
        <w:t xml:space="preserve"> go directly to the Parole Board. </w:t>
      </w:r>
    </w:p>
    <w:p w14:paraId="720D9482" w14:textId="48AE5D2C" w:rsidR="00475AAE" w:rsidRPr="004D5D60" w:rsidRDefault="503DA139" w:rsidP="00F353DC">
      <w:pPr>
        <w:pStyle w:val="Heading1"/>
        <w:rPr>
          <w:rFonts w:cs="Arial"/>
          <w:szCs w:val="22"/>
        </w:rPr>
      </w:pPr>
      <w:bookmarkStart w:id="3" w:name="_Other_Key_HMPPS"/>
      <w:bookmarkEnd w:id="3"/>
      <w:r w:rsidRPr="004D5D60">
        <w:rPr>
          <w:rFonts w:cs="Arial"/>
          <w:szCs w:val="22"/>
        </w:rPr>
        <w:lastRenderedPageBreak/>
        <w:t xml:space="preserve">Other </w:t>
      </w:r>
      <w:r w:rsidR="004D5D60" w:rsidRPr="004D5D60">
        <w:rPr>
          <w:rFonts w:cs="Arial"/>
          <w:szCs w:val="22"/>
        </w:rPr>
        <w:t>Key Departments</w:t>
      </w:r>
      <w:r w:rsidR="00936E9F" w:rsidRPr="004D5D60">
        <w:rPr>
          <w:rFonts w:cs="Arial"/>
          <w:szCs w:val="22"/>
        </w:rPr>
        <w:t xml:space="preserve"> who provide </w:t>
      </w:r>
      <w:r w:rsidR="000A09FA">
        <w:rPr>
          <w:rFonts w:cs="Arial"/>
          <w:szCs w:val="22"/>
        </w:rPr>
        <w:t>information and reports</w:t>
      </w:r>
      <w:r w:rsidR="000A09FA" w:rsidRPr="004D5D60">
        <w:rPr>
          <w:rFonts w:cs="Arial"/>
          <w:szCs w:val="22"/>
        </w:rPr>
        <w:t xml:space="preserve"> </w:t>
      </w:r>
      <w:r w:rsidR="0011245E" w:rsidRPr="004D5D60">
        <w:rPr>
          <w:rFonts w:cs="Arial"/>
          <w:szCs w:val="22"/>
        </w:rPr>
        <w:t xml:space="preserve">for </w:t>
      </w:r>
      <w:r w:rsidR="53C1AF05" w:rsidRPr="004D5D60">
        <w:rPr>
          <w:rFonts w:cs="Arial"/>
          <w:szCs w:val="22"/>
        </w:rPr>
        <w:t>the Parole/Recall Process</w:t>
      </w:r>
    </w:p>
    <w:p w14:paraId="4753801E" w14:textId="77777777" w:rsidR="00475AAE" w:rsidRPr="004D5D60" w:rsidRDefault="00475AAE" w:rsidP="00377A18">
      <w:pPr>
        <w:pStyle w:val="ListParagraph"/>
        <w:ind w:left="426" w:right="521" w:hanging="425"/>
        <w:rPr>
          <w:rFonts w:eastAsiaTheme="minorHAnsi"/>
          <w:kern w:val="2"/>
          <w:lang w:val="en-GB"/>
        </w:rPr>
      </w:pPr>
    </w:p>
    <w:p w14:paraId="340C81E7" w14:textId="64393607" w:rsidR="00B005CF" w:rsidRPr="004D5D60" w:rsidRDefault="491C4B89" w:rsidP="00594E06">
      <w:pPr>
        <w:pStyle w:val="ListParagraph"/>
        <w:numPr>
          <w:ilvl w:val="0"/>
          <w:numId w:val="3"/>
        </w:numPr>
        <w:ind w:left="426" w:right="521" w:hanging="425"/>
        <w:rPr>
          <w:rFonts w:eastAsiaTheme="minorEastAsia"/>
          <w:kern w:val="2"/>
          <w:lang w:val="en-GB"/>
        </w:rPr>
      </w:pPr>
      <w:r w:rsidRPr="004D5D60">
        <w:rPr>
          <w:rFonts w:eastAsiaTheme="minorEastAsia"/>
          <w:kern w:val="2"/>
          <w:lang w:val="en-GB"/>
        </w:rPr>
        <w:t xml:space="preserve">The following </w:t>
      </w:r>
      <w:r w:rsidR="569C5565" w:rsidRPr="004D5D60">
        <w:rPr>
          <w:rFonts w:eastAsiaTheme="minorEastAsia"/>
          <w:kern w:val="2"/>
          <w:lang w:val="en-GB"/>
        </w:rPr>
        <w:t>departments in</w:t>
      </w:r>
      <w:r w:rsidR="2F6D499B" w:rsidRPr="004D5D60">
        <w:rPr>
          <w:rFonts w:eastAsiaTheme="minorEastAsia"/>
          <w:kern w:val="2"/>
          <w:lang w:val="en-GB"/>
        </w:rPr>
        <w:t xml:space="preserve"> </w:t>
      </w:r>
      <w:r w:rsidR="2DB2E46E" w:rsidRPr="004D5D60">
        <w:rPr>
          <w:rFonts w:eastAsiaTheme="minorEastAsia"/>
          <w:kern w:val="2"/>
          <w:lang w:val="en-GB"/>
        </w:rPr>
        <w:t xml:space="preserve">HMPPS </w:t>
      </w:r>
      <w:r w:rsidR="08886BAD" w:rsidRPr="004D5D60">
        <w:rPr>
          <w:rFonts w:eastAsiaTheme="minorEastAsia"/>
          <w:kern w:val="2"/>
          <w:lang w:val="en-GB"/>
        </w:rPr>
        <w:t xml:space="preserve">provide </w:t>
      </w:r>
      <w:r w:rsidR="000A09FA">
        <w:t>information and reports</w:t>
      </w:r>
      <w:r w:rsidR="2DBA73C1" w:rsidRPr="004D5D60">
        <w:rPr>
          <w:rFonts w:eastAsiaTheme="minorEastAsia"/>
          <w:kern w:val="2"/>
          <w:lang w:val="en-GB"/>
        </w:rPr>
        <w:t xml:space="preserve"> for parole proceedings:</w:t>
      </w:r>
    </w:p>
    <w:p w14:paraId="5CD247A7" w14:textId="25D61CA2" w:rsidR="00842858" w:rsidRDefault="00ED43D1" w:rsidP="4DA0EB1D">
      <w:pPr>
        <w:pStyle w:val="ListParagraph"/>
        <w:numPr>
          <w:ilvl w:val="0"/>
          <w:numId w:val="10"/>
        </w:numPr>
        <w:ind w:left="851" w:right="521" w:hanging="425"/>
        <w:rPr>
          <w:rFonts w:eastAsiaTheme="minorEastAsia"/>
          <w:kern w:val="2"/>
          <w:lang w:val="en-GB"/>
        </w:rPr>
      </w:pPr>
      <w:r>
        <w:rPr>
          <w:rFonts w:eastAsiaTheme="minorEastAsia"/>
          <w:kern w:val="2"/>
          <w:lang w:val="en-GB"/>
        </w:rPr>
        <w:t>HM</w:t>
      </w:r>
      <w:r w:rsidRPr="004D5D60">
        <w:rPr>
          <w:rFonts w:eastAsiaTheme="minorEastAsia"/>
          <w:kern w:val="2"/>
          <w:lang w:val="en-GB"/>
        </w:rPr>
        <w:t xml:space="preserve"> </w:t>
      </w:r>
      <w:r w:rsidR="53C1AF05" w:rsidRPr="004D5D60">
        <w:rPr>
          <w:rFonts w:eastAsiaTheme="minorEastAsia"/>
          <w:kern w:val="2"/>
          <w:lang w:val="en-GB"/>
        </w:rPr>
        <w:t>Probation Service</w:t>
      </w:r>
      <w:r w:rsidR="00842858">
        <w:rPr>
          <w:rFonts w:eastAsiaTheme="minorEastAsia"/>
          <w:kern w:val="2"/>
          <w:lang w:val="en-GB"/>
        </w:rPr>
        <w:t>;</w:t>
      </w:r>
    </w:p>
    <w:p w14:paraId="598E414C" w14:textId="22152967" w:rsidR="00D17D1E" w:rsidRDefault="0098513F">
      <w:pPr>
        <w:pStyle w:val="ListParagraph"/>
        <w:numPr>
          <w:ilvl w:val="0"/>
          <w:numId w:val="10"/>
        </w:numPr>
        <w:ind w:left="851" w:right="521" w:hanging="425"/>
        <w:rPr>
          <w:rFonts w:eastAsiaTheme="minorEastAsia"/>
        </w:rPr>
      </w:pPr>
      <w:r w:rsidRPr="00F44C89">
        <w:rPr>
          <w:rFonts w:eastAsiaTheme="minorEastAsia"/>
        </w:rPr>
        <w:t xml:space="preserve">HM </w:t>
      </w:r>
      <w:r w:rsidR="533E0153" w:rsidRPr="00F44C89">
        <w:rPr>
          <w:rFonts w:eastAsiaTheme="minorEastAsia"/>
        </w:rPr>
        <w:t>Prison</w:t>
      </w:r>
      <w:r w:rsidR="33D9E29B" w:rsidRPr="00F44C89">
        <w:rPr>
          <w:rFonts w:eastAsiaTheme="minorEastAsia"/>
        </w:rPr>
        <w:t xml:space="preserve"> Service</w:t>
      </w:r>
      <w:r w:rsidR="394A9187" w:rsidRPr="00F44C89">
        <w:rPr>
          <w:rFonts w:eastAsiaTheme="minorEastAsia"/>
        </w:rPr>
        <w:t>;</w:t>
      </w:r>
    </w:p>
    <w:p w14:paraId="610A7E7C" w14:textId="499AAE58" w:rsidR="00AF50F8" w:rsidRDefault="001C4501" w:rsidP="00AF50F8">
      <w:pPr>
        <w:pStyle w:val="ListParagraph"/>
        <w:numPr>
          <w:ilvl w:val="0"/>
          <w:numId w:val="10"/>
        </w:numPr>
        <w:ind w:left="851" w:right="521" w:hanging="425"/>
        <w:rPr>
          <w:rFonts w:eastAsiaTheme="minorEastAsia"/>
          <w:kern w:val="2"/>
          <w:lang w:val="en-GB"/>
        </w:rPr>
      </w:pPr>
      <w:r w:rsidRPr="004D5D60">
        <w:rPr>
          <w:rFonts w:eastAsiaTheme="minorEastAsia"/>
          <w:kern w:val="2"/>
          <w:lang w:val="en-GB"/>
        </w:rPr>
        <w:t xml:space="preserve">Youth </w:t>
      </w:r>
      <w:r w:rsidR="00C53AAD">
        <w:rPr>
          <w:rFonts w:eastAsiaTheme="minorEastAsia"/>
          <w:kern w:val="2"/>
          <w:lang w:val="en-GB"/>
        </w:rPr>
        <w:t>Justice</w:t>
      </w:r>
      <w:r w:rsidR="00F75185" w:rsidRPr="004D5D60">
        <w:rPr>
          <w:rFonts w:eastAsiaTheme="minorEastAsia"/>
          <w:kern w:val="2"/>
          <w:lang w:val="en-GB"/>
        </w:rPr>
        <w:t xml:space="preserve"> Service</w:t>
      </w:r>
      <w:r w:rsidR="007C78A0" w:rsidRPr="004D5D60">
        <w:rPr>
          <w:rStyle w:val="FootnoteReference"/>
          <w:rFonts w:eastAsiaTheme="minorEastAsia"/>
          <w:kern w:val="2"/>
          <w:lang w:val="en-GB"/>
        </w:rPr>
        <w:footnoteReference w:id="6"/>
      </w:r>
      <w:r w:rsidRPr="004D5D60">
        <w:rPr>
          <w:rFonts w:eastAsiaTheme="minorEastAsia"/>
          <w:kern w:val="2"/>
          <w:lang w:val="en-GB"/>
        </w:rPr>
        <w:t>; and</w:t>
      </w:r>
    </w:p>
    <w:p w14:paraId="3133E09A" w14:textId="48E93E87" w:rsidR="00E078B1" w:rsidRPr="004D5D60" w:rsidRDefault="00570A05" w:rsidP="00AF50F8">
      <w:pPr>
        <w:pStyle w:val="ListParagraph"/>
        <w:numPr>
          <w:ilvl w:val="0"/>
          <w:numId w:val="10"/>
        </w:numPr>
        <w:ind w:left="851" w:right="521" w:hanging="425"/>
        <w:rPr>
          <w:rFonts w:eastAsiaTheme="minorEastAsia"/>
          <w:kern w:val="2"/>
          <w:lang w:val="en-GB"/>
        </w:rPr>
      </w:pPr>
      <w:r w:rsidRPr="004D5D60">
        <w:rPr>
          <w:rFonts w:eastAsiaTheme="minorEastAsia"/>
        </w:rPr>
        <w:t xml:space="preserve">Other HMPPS Departments </w:t>
      </w:r>
      <w:r w:rsidR="00D17D1E" w:rsidRPr="004D5D60">
        <w:rPr>
          <w:rFonts w:eastAsiaTheme="minorEastAsia"/>
        </w:rPr>
        <w:t>e.g.</w:t>
      </w:r>
      <w:r w:rsidRPr="004D5D60">
        <w:rPr>
          <w:rFonts w:eastAsiaTheme="minorEastAsia"/>
        </w:rPr>
        <w:t xml:space="preserve"> Psychology Services Grou</w:t>
      </w:r>
      <w:r w:rsidR="00DA34D0" w:rsidRPr="004D5D60">
        <w:rPr>
          <w:rFonts w:eastAsiaTheme="minorEastAsia"/>
        </w:rPr>
        <w:t>p (</w:t>
      </w:r>
      <w:r w:rsidR="009D2AEC" w:rsidRPr="004D5D60">
        <w:t xml:space="preserve">including </w:t>
      </w:r>
      <w:r w:rsidR="00750BFD" w:rsidRPr="004D5D60">
        <w:t>external</w:t>
      </w:r>
      <w:r w:rsidR="009D2AEC" w:rsidRPr="004D5D60">
        <w:t xml:space="preserve"> psychologists commissioned by HMPPS)</w:t>
      </w:r>
      <w:r w:rsidR="00DA34D0" w:rsidRPr="004D5D60">
        <w:rPr>
          <w:rFonts w:eastAsiaTheme="minorEastAsia"/>
        </w:rPr>
        <w:t xml:space="preserve"> </w:t>
      </w:r>
    </w:p>
    <w:p w14:paraId="0D2F636D" w14:textId="4E632F2B" w:rsidR="00C36732" w:rsidRPr="004D5D60" w:rsidRDefault="00C36732" w:rsidP="00F353DC">
      <w:pPr>
        <w:pStyle w:val="Heading1"/>
        <w:spacing w:after="240"/>
        <w:rPr>
          <w:rFonts w:cs="Arial"/>
          <w:szCs w:val="22"/>
        </w:rPr>
      </w:pPr>
      <w:bookmarkStart w:id="4" w:name="_The_role_of_1"/>
      <w:bookmarkStart w:id="5" w:name="ppcs"/>
      <w:bookmarkEnd w:id="4"/>
      <w:r w:rsidRPr="004D5D60">
        <w:rPr>
          <w:rFonts w:cs="Arial"/>
          <w:szCs w:val="22"/>
        </w:rPr>
        <w:t>The role of the PPCS /</w:t>
      </w:r>
      <w:r w:rsidRPr="004D5D60" w:rsidDel="002D0579">
        <w:rPr>
          <w:rFonts w:cs="Arial"/>
          <w:szCs w:val="22"/>
        </w:rPr>
        <w:t xml:space="preserve"> </w:t>
      </w:r>
      <w:r w:rsidRPr="004D5D60">
        <w:rPr>
          <w:rFonts w:cs="Arial"/>
          <w:szCs w:val="22"/>
        </w:rPr>
        <w:t>Secretary of State</w:t>
      </w:r>
      <w:bookmarkEnd w:id="5"/>
    </w:p>
    <w:p w14:paraId="3C90018A" w14:textId="2EF7F2A7" w:rsidR="00475AAE" w:rsidRPr="004D5D60" w:rsidRDefault="3C5EFA56" w:rsidP="4DA0EB1D">
      <w:pPr>
        <w:pStyle w:val="ListParagraph"/>
        <w:numPr>
          <w:ilvl w:val="0"/>
          <w:numId w:val="3"/>
        </w:numPr>
        <w:spacing w:before="125" w:after="240" w:line="235" w:lineRule="auto"/>
        <w:ind w:left="426" w:right="521" w:hanging="425"/>
        <w:rPr>
          <w:rFonts w:eastAsiaTheme="minorEastAsia"/>
          <w:kern w:val="2"/>
          <w:lang w:val="en-GB"/>
        </w:rPr>
      </w:pPr>
      <w:r w:rsidRPr="004D5D60">
        <w:rPr>
          <w:rFonts w:eastAsiaTheme="minorEastAsia"/>
          <w:kern w:val="2"/>
          <w:lang w:val="en-GB"/>
        </w:rPr>
        <w:t xml:space="preserve">PPCS will formally refer </w:t>
      </w:r>
      <w:r w:rsidR="00ED7552" w:rsidRPr="004D5D60">
        <w:rPr>
          <w:rFonts w:eastAsiaTheme="minorEastAsia"/>
          <w:kern w:val="2"/>
          <w:lang w:val="en-GB"/>
        </w:rPr>
        <w:t>the</w:t>
      </w:r>
      <w:r w:rsidRPr="004D5D60">
        <w:rPr>
          <w:rFonts w:eastAsiaTheme="minorEastAsia"/>
          <w:kern w:val="2"/>
          <w:lang w:val="en-GB"/>
        </w:rPr>
        <w:t xml:space="preserve"> case with </w:t>
      </w:r>
      <w:r w:rsidR="00F92F45" w:rsidRPr="004D5D60">
        <w:rPr>
          <w:rFonts w:eastAsiaTheme="minorEastAsia"/>
          <w:kern w:val="2"/>
          <w:lang w:val="en-GB"/>
        </w:rPr>
        <w:t xml:space="preserve">the </w:t>
      </w:r>
      <w:r w:rsidR="00B70C4A">
        <w:rPr>
          <w:rFonts w:eastAsiaTheme="minorEastAsia"/>
          <w:kern w:val="2"/>
          <w:lang w:val="en-GB"/>
        </w:rPr>
        <w:t>information and reports</w:t>
      </w:r>
      <w:r w:rsidRPr="004D5D60">
        <w:rPr>
          <w:rFonts w:eastAsiaTheme="minorEastAsia"/>
          <w:kern w:val="2"/>
          <w:lang w:val="en-GB"/>
        </w:rPr>
        <w:t xml:space="preserve"> required by the Schedu</w:t>
      </w:r>
      <w:r w:rsidRPr="000A09FA">
        <w:rPr>
          <w:rFonts w:eastAsiaTheme="minorEastAsia"/>
          <w:kern w:val="2"/>
          <w:lang w:val="en-GB"/>
        </w:rPr>
        <w:t>le</w:t>
      </w:r>
      <w:r w:rsidR="002A1A63">
        <w:rPr>
          <w:rStyle w:val="FootnoteReference"/>
          <w:rFonts w:eastAsiaTheme="minorEastAsia"/>
          <w:kern w:val="2"/>
          <w:lang w:val="en-GB"/>
        </w:rPr>
        <w:footnoteReference w:id="7"/>
      </w:r>
      <w:r w:rsidRPr="000A09FA">
        <w:rPr>
          <w:rFonts w:eastAsiaTheme="minorEastAsia"/>
          <w:kern w:val="2"/>
          <w:lang w:val="en-GB"/>
        </w:rPr>
        <w:t xml:space="preserve"> to the </w:t>
      </w:r>
      <w:r w:rsidR="00141FF6" w:rsidRPr="000A09FA">
        <w:rPr>
          <w:rFonts w:eastAsiaTheme="minorEastAsia"/>
          <w:kern w:val="2"/>
          <w:lang w:val="en-GB"/>
        </w:rPr>
        <w:t>Rules</w:t>
      </w:r>
      <w:r w:rsidR="00802186">
        <w:rPr>
          <w:rFonts w:eastAsiaTheme="minorEastAsia"/>
          <w:kern w:val="2"/>
          <w:lang w:val="en-GB"/>
        </w:rPr>
        <w:t>, known as</w:t>
      </w:r>
      <w:r w:rsidRPr="000A09FA">
        <w:rPr>
          <w:rFonts w:eastAsiaTheme="minorEastAsia"/>
          <w:kern w:val="2"/>
          <w:lang w:val="en-GB"/>
        </w:rPr>
        <w:t xml:space="preserve"> </w:t>
      </w:r>
      <w:r w:rsidR="00E92B58" w:rsidRPr="000A09FA">
        <w:rPr>
          <w:rFonts w:eastAsiaTheme="minorEastAsia"/>
          <w:kern w:val="2"/>
          <w:lang w:val="en-GB"/>
        </w:rPr>
        <w:t xml:space="preserve">the dossier </w:t>
      </w:r>
      <w:r w:rsidRPr="000A09FA">
        <w:rPr>
          <w:rFonts w:eastAsiaTheme="minorEastAsia"/>
          <w:kern w:val="2"/>
          <w:lang w:val="en-GB"/>
        </w:rPr>
        <w:t xml:space="preserve">and will provide HMPPS </w:t>
      </w:r>
      <w:r w:rsidR="000A09FA" w:rsidRPr="00F44C89">
        <w:rPr>
          <w:rFonts w:eastAsiaTheme="minorEastAsia"/>
          <w:kern w:val="2"/>
          <w:lang w:val="en-GB"/>
        </w:rPr>
        <w:t>information and reports</w:t>
      </w:r>
      <w:r w:rsidRPr="004D5D60">
        <w:rPr>
          <w:rFonts w:eastAsiaTheme="minorEastAsia"/>
          <w:kern w:val="2"/>
          <w:lang w:val="en-GB"/>
        </w:rPr>
        <w:t xml:space="preserve"> </w:t>
      </w:r>
      <w:r w:rsidR="00802186">
        <w:rPr>
          <w:rFonts w:eastAsiaTheme="minorEastAsia"/>
          <w:kern w:val="2"/>
          <w:lang w:val="en-GB"/>
        </w:rPr>
        <w:t xml:space="preserve">that are </w:t>
      </w:r>
      <w:r w:rsidRPr="004D5D60">
        <w:rPr>
          <w:rFonts w:eastAsiaTheme="minorEastAsia"/>
          <w:kern w:val="2"/>
          <w:lang w:val="en-GB"/>
        </w:rPr>
        <w:t>subsequently directed by the Parole Board.</w:t>
      </w:r>
    </w:p>
    <w:p w14:paraId="1C1369A3" w14:textId="12ECE0BD" w:rsidR="008237F3" w:rsidRPr="004D5D60" w:rsidRDefault="00092F1D" w:rsidP="00DF0D42">
      <w:pPr>
        <w:pStyle w:val="ListParagraph"/>
        <w:numPr>
          <w:ilvl w:val="0"/>
          <w:numId w:val="3"/>
        </w:numPr>
        <w:ind w:left="426" w:hanging="426"/>
      </w:pPr>
      <w:r w:rsidRPr="004D5D60">
        <w:rPr>
          <w:rFonts w:eastAsiaTheme="minorEastAsia"/>
        </w:rPr>
        <w:t>Prior to referral</w:t>
      </w:r>
      <w:r w:rsidR="00ED43D1">
        <w:rPr>
          <w:rFonts w:eastAsiaTheme="minorEastAsia"/>
        </w:rPr>
        <w:t>,</w:t>
      </w:r>
      <w:r w:rsidRPr="004D5D60">
        <w:rPr>
          <w:rFonts w:eastAsiaTheme="minorEastAsia"/>
        </w:rPr>
        <w:t xml:space="preserve"> PPCS will undertake a</w:t>
      </w:r>
      <w:r w:rsidR="00F278A2">
        <w:rPr>
          <w:rFonts w:eastAsiaTheme="minorEastAsia"/>
        </w:rPr>
        <w:t xml:space="preserve"> </w:t>
      </w:r>
      <w:r w:rsidRPr="004D5D60">
        <w:rPr>
          <w:rFonts w:eastAsiaTheme="minorEastAsia"/>
        </w:rPr>
        <w:t>check</w:t>
      </w:r>
      <w:r w:rsidR="006B0101">
        <w:rPr>
          <w:rStyle w:val="FootnoteReference"/>
          <w:rFonts w:eastAsiaTheme="minorEastAsia"/>
        </w:rPr>
        <w:footnoteReference w:id="8"/>
      </w:r>
      <w:r w:rsidRPr="004D5D60">
        <w:rPr>
          <w:rFonts w:eastAsiaTheme="minorEastAsia"/>
        </w:rPr>
        <w:t xml:space="preserve"> of the information in the dossier to ensure all the mandatory information</w:t>
      </w:r>
      <w:r w:rsidR="0068672B">
        <w:rPr>
          <w:rFonts w:eastAsiaTheme="minorEastAsia"/>
        </w:rPr>
        <w:t xml:space="preserve"> and reports are</w:t>
      </w:r>
      <w:r w:rsidRPr="004D5D60">
        <w:rPr>
          <w:rFonts w:eastAsiaTheme="minorEastAsia"/>
        </w:rPr>
        <w:t xml:space="preserve"> provided, and </w:t>
      </w:r>
      <w:r w:rsidR="00607981">
        <w:rPr>
          <w:rFonts w:eastAsiaTheme="minorEastAsia"/>
        </w:rPr>
        <w:t xml:space="preserve">that </w:t>
      </w:r>
      <w:r w:rsidRPr="004D5D60">
        <w:rPr>
          <w:rFonts w:eastAsiaTheme="minorEastAsia"/>
        </w:rPr>
        <w:t>the dossier complies with the Schedule to the Rules. In exceptional circumstances</w:t>
      </w:r>
      <w:r w:rsidR="00ED43D1">
        <w:rPr>
          <w:rFonts w:eastAsiaTheme="minorEastAsia"/>
        </w:rPr>
        <w:t>,</w:t>
      </w:r>
      <w:r w:rsidRPr="004D5D60">
        <w:rPr>
          <w:rFonts w:eastAsiaTheme="minorEastAsia"/>
        </w:rPr>
        <w:t xml:space="preserve"> where PPCS </w:t>
      </w:r>
      <w:r w:rsidR="009C68F1">
        <w:rPr>
          <w:rFonts w:eastAsiaTheme="minorEastAsia"/>
        </w:rPr>
        <w:t xml:space="preserve">are </w:t>
      </w:r>
      <w:r w:rsidRPr="004D5D60">
        <w:rPr>
          <w:rFonts w:eastAsiaTheme="minorEastAsia"/>
        </w:rPr>
        <w:t>una</w:t>
      </w:r>
      <w:r w:rsidR="00B03A53" w:rsidRPr="004D5D60">
        <w:rPr>
          <w:rFonts w:eastAsiaTheme="minorEastAsia"/>
        </w:rPr>
        <w:t>b</w:t>
      </w:r>
      <w:r w:rsidRPr="004D5D60">
        <w:rPr>
          <w:rFonts w:eastAsiaTheme="minorEastAsia"/>
        </w:rPr>
        <w:t xml:space="preserve">le to obtain </w:t>
      </w:r>
      <w:r w:rsidR="00B03A53" w:rsidRPr="004D5D60">
        <w:rPr>
          <w:rFonts w:eastAsiaTheme="minorEastAsia"/>
        </w:rPr>
        <w:t>all the mandatory</w:t>
      </w:r>
      <w:r w:rsidRPr="004D5D60">
        <w:rPr>
          <w:rFonts w:eastAsiaTheme="minorEastAsia"/>
        </w:rPr>
        <w:t xml:space="preserve"> information</w:t>
      </w:r>
      <w:r w:rsidR="009A39E1">
        <w:rPr>
          <w:rFonts w:eastAsiaTheme="minorEastAsia"/>
        </w:rPr>
        <w:t xml:space="preserve"> and </w:t>
      </w:r>
      <w:r w:rsidR="00EF6476">
        <w:rPr>
          <w:rFonts w:eastAsiaTheme="minorEastAsia"/>
        </w:rPr>
        <w:t>reports</w:t>
      </w:r>
      <w:r w:rsidR="00ED43D1">
        <w:rPr>
          <w:rFonts w:eastAsiaTheme="minorEastAsia"/>
        </w:rPr>
        <w:t>, PPCS will provide</w:t>
      </w:r>
      <w:r w:rsidRPr="004D5D60">
        <w:rPr>
          <w:rFonts w:eastAsiaTheme="minorEastAsia"/>
        </w:rPr>
        <w:t xml:space="preserve"> a full </w:t>
      </w:r>
      <w:r w:rsidR="00B03A53" w:rsidRPr="004D5D60">
        <w:rPr>
          <w:rFonts w:eastAsiaTheme="minorEastAsia"/>
        </w:rPr>
        <w:t>explanation</w:t>
      </w:r>
      <w:r w:rsidR="00607981">
        <w:rPr>
          <w:rFonts w:eastAsiaTheme="minorEastAsia"/>
        </w:rPr>
        <w:t xml:space="preserve"> to the Parole Board</w:t>
      </w:r>
      <w:r w:rsidR="00B03A53" w:rsidRPr="004D5D60">
        <w:rPr>
          <w:rFonts w:eastAsiaTheme="minorEastAsia"/>
        </w:rPr>
        <w:t>.</w:t>
      </w:r>
    </w:p>
    <w:p w14:paraId="31C3D2F1" w14:textId="5F6DFE13" w:rsidR="00F353DC" w:rsidRPr="004D5D60" w:rsidRDefault="00AF17D7" w:rsidP="00E56D71">
      <w:pPr>
        <w:spacing w:before="125" w:line="235" w:lineRule="auto"/>
        <w:ind w:left="426" w:right="521" w:hanging="426"/>
        <w:rPr>
          <w:rFonts w:ascii="Arial" w:hAnsi="Arial" w:cs="Arial"/>
        </w:rPr>
      </w:pPr>
      <w:r w:rsidRPr="004D5D60">
        <w:rPr>
          <w:rFonts w:ascii="Arial" w:hAnsi="Arial" w:cs="Arial"/>
        </w:rPr>
        <w:t>1</w:t>
      </w:r>
      <w:r w:rsidR="005B0741">
        <w:rPr>
          <w:rFonts w:ascii="Arial" w:hAnsi="Arial" w:cs="Arial"/>
        </w:rPr>
        <w:t>3</w:t>
      </w:r>
      <w:r w:rsidRPr="004D5D60">
        <w:rPr>
          <w:rFonts w:ascii="Arial" w:hAnsi="Arial" w:cs="Arial"/>
        </w:rPr>
        <w:t>.</w:t>
      </w:r>
      <w:r w:rsidRPr="004D5D60">
        <w:rPr>
          <w:rFonts w:ascii="Arial" w:hAnsi="Arial" w:cs="Arial"/>
        </w:rPr>
        <w:tab/>
      </w:r>
      <w:r w:rsidR="00ED43D1">
        <w:rPr>
          <w:rFonts w:ascii="Arial" w:hAnsi="Arial" w:cs="Arial"/>
        </w:rPr>
        <w:t>W</w:t>
      </w:r>
      <w:r w:rsidR="00ED43D1" w:rsidRPr="004D5D60">
        <w:rPr>
          <w:rFonts w:ascii="Arial" w:hAnsi="Arial" w:cs="Arial"/>
        </w:rPr>
        <w:t>here there are allegations of further offending</w:t>
      </w:r>
      <w:r w:rsidR="00ED43D1">
        <w:rPr>
          <w:rFonts w:ascii="Arial" w:hAnsi="Arial" w:cs="Arial"/>
        </w:rPr>
        <w:t>,</w:t>
      </w:r>
      <w:r w:rsidR="00ED43D1" w:rsidRPr="004D5D60">
        <w:rPr>
          <w:rFonts w:ascii="Arial" w:hAnsi="Arial" w:cs="Arial"/>
        </w:rPr>
        <w:t xml:space="preserve"> </w:t>
      </w:r>
      <w:r w:rsidR="00C44FBE" w:rsidRPr="004D5D60">
        <w:rPr>
          <w:rFonts w:ascii="Arial" w:hAnsi="Arial" w:cs="Arial"/>
        </w:rPr>
        <w:t>PPCS will provide information in their possession at the point of referral, in accordance with guidance issued to staff in the Probation Service</w:t>
      </w:r>
      <w:r w:rsidR="00417BF8">
        <w:rPr>
          <w:rFonts w:ascii="Arial" w:hAnsi="Arial" w:cs="Arial"/>
        </w:rPr>
        <w:t xml:space="preserve"> within the </w:t>
      </w:r>
      <w:hyperlink r:id="rId11" w:history="1">
        <w:r w:rsidR="00417BF8" w:rsidRPr="00621AB0">
          <w:rPr>
            <w:rStyle w:val="Hyperlink"/>
            <w:rFonts w:ascii="Arial" w:hAnsi="Arial" w:cs="Arial"/>
          </w:rPr>
          <w:t>Recall Review and Re-Release of Recalled Prisoners Policy Framework</w:t>
        </w:r>
      </w:hyperlink>
      <w:r w:rsidR="00C44FBE" w:rsidRPr="004D5D60">
        <w:rPr>
          <w:rFonts w:ascii="Arial" w:hAnsi="Arial" w:cs="Arial"/>
        </w:rPr>
        <w:t>.</w:t>
      </w:r>
    </w:p>
    <w:p w14:paraId="2BA51669" w14:textId="5B48E7F9" w:rsidR="00737C76" w:rsidRPr="004D5D60" w:rsidRDefault="00F353DC" w:rsidP="003222C8">
      <w:pPr>
        <w:ind w:left="426" w:hanging="426"/>
        <w:rPr>
          <w:rFonts w:ascii="Arial" w:hAnsi="Arial" w:cs="Arial"/>
        </w:rPr>
      </w:pPr>
      <w:r w:rsidRPr="004D5D60">
        <w:rPr>
          <w:rFonts w:ascii="Arial" w:hAnsi="Arial" w:cs="Arial"/>
        </w:rPr>
        <w:t>1</w:t>
      </w:r>
      <w:r w:rsidR="005B0741">
        <w:rPr>
          <w:rFonts w:ascii="Arial" w:hAnsi="Arial" w:cs="Arial"/>
        </w:rPr>
        <w:t>4</w:t>
      </w:r>
      <w:r w:rsidR="00276060" w:rsidRPr="004D5D60">
        <w:rPr>
          <w:rFonts w:ascii="Arial" w:hAnsi="Arial" w:cs="Arial"/>
        </w:rPr>
        <w:t>.</w:t>
      </w:r>
      <w:r w:rsidRPr="004D5D60">
        <w:rPr>
          <w:rFonts w:ascii="Arial" w:hAnsi="Arial" w:cs="Arial"/>
        </w:rPr>
        <w:tab/>
      </w:r>
      <w:r w:rsidR="00C36732" w:rsidRPr="004D5D60">
        <w:rPr>
          <w:rFonts w:ascii="Arial" w:hAnsi="Arial" w:cs="Arial"/>
        </w:rPr>
        <w:t xml:space="preserve">PPCS </w:t>
      </w:r>
      <w:r w:rsidR="6AE25306" w:rsidRPr="004D5D60">
        <w:rPr>
          <w:rFonts w:ascii="Arial" w:hAnsi="Arial" w:cs="Arial"/>
        </w:rPr>
        <w:t>is</w:t>
      </w:r>
      <w:r w:rsidR="00C36732" w:rsidRPr="004D5D60">
        <w:rPr>
          <w:rFonts w:ascii="Arial" w:hAnsi="Arial" w:cs="Arial"/>
        </w:rPr>
        <w:t xml:space="preserve"> responsible for ensuring</w:t>
      </w:r>
      <w:r w:rsidR="00ED43D1">
        <w:rPr>
          <w:rFonts w:ascii="Arial" w:hAnsi="Arial" w:cs="Arial"/>
        </w:rPr>
        <w:t xml:space="preserve"> that HMPPS on behalf of the Secretary of State complies with</w:t>
      </w:r>
      <w:r w:rsidR="00C36732" w:rsidRPr="004D5D60">
        <w:rPr>
          <w:rFonts w:ascii="Arial" w:hAnsi="Arial" w:cs="Arial"/>
        </w:rPr>
        <w:t xml:space="preserve"> direction</w:t>
      </w:r>
      <w:r w:rsidR="00ED43D1">
        <w:rPr>
          <w:rFonts w:ascii="Arial" w:hAnsi="Arial" w:cs="Arial"/>
        </w:rPr>
        <w:t>s made by the Chair of the Panel of Parole Board Members, wherever possible</w:t>
      </w:r>
      <w:r w:rsidR="00B61509">
        <w:rPr>
          <w:rFonts w:ascii="Arial" w:hAnsi="Arial" w:cs="Arial"/>
        </w:rPr>
        <w:t xml:space="preserve"> </w:t>
      </w:r>
      <w:r w:rsidR="00C36732" w:rsidRPr="004D5D60">
        <w:rPr>
          <w:rFonts w:ascii="Arial" w:hAnsi="Arial" w:cs="Arial"/>
        </w:rPr>
        <w:t xml:space="preserve">within directed timeframes. PPCS </w:t>
      </w:r>
      <w:r w:rsidR="00B61509">
        <w:rPr>
          <w:rFonts w:ascii="Arial" w:hAnsi="Arial" w:cs="Arial"/>
        </w:rPr>
        <w:t>may</w:t>
      </w:r>
      <w:r w:rsidR="00B61509" w:rsidRPr="004D5D60">
        <w:rPr>
          <w:rFonts w:ascii="Arial" w:hAnsi="Arial" w:cs="Arial"/>
        </w:rPr>
        <w:t xml:space="preserve"> </w:t>
      </w:r>
      <w:r w:rsidR="00C36732" w:rsidRPr="004D5D60">
        <w:rPr>
          <w:rFonts w:ascii="Arial" w:hAnsi="Arial" w:cs="Arial"/>
        </w:rPr>
        <w:t>make applications to vary or revoke directions on behalf of HMPPS.</w:t>
      </w:r>
    </w:p>
    <w:p w14:paraId="7876131F" w14:textId="70E23439" w:rsidR="00C36732" w:rsidRPr="005B0741" w:rsidRDefault="00AF17D7" w:rsidP="00377A18">
      <w:pPr>
        <w:spacing w:before="125" w:line="235" w:lineRule="auto"/>
        <w:ind w:left="426" w:right="521" w:hanging="426"/>
        <w:rPr>
          <w:rFonts w:ascii="Arial" w:hAnsi="Arial" w:cs="Arial"/>
        </w:rPr>
      </w:pPr>
      <w:r w:rsidRPr="005B0741">
        <w:rPr>
          <w:rFonts w:ascii="Arial" w:hAnsi="Arial" w:cs="Arial"/>
        </w:rPr>
        <w:t>1</w:t>
      </w:r>
      <w:r w:rsidR="005B0741" w:rsidRPr="005B0741">
        <w:rPr>
          <w:rFonts w:ascii="Arial" w:hAnsi="Arial" w:cs="Arial"/>
        </w:rPr>
        <w:t>5</w:t>
      </w:r>
      <w:r w:rsidRPr="005B0741">
        <w:rPr>
          <w:rFonts w:ascii="Arial" w:hAnsi="Arial" w:cs="Arial"/>
        </w:rPr>
        <w:t>.</w:t>
      </w:r>
      <w:r w:rsidRPr="005B0741">
        <w:rPr>
          <w:rFonts w:ascii="Arial" w:hAnsi="Arial" w:cs="Arial"/>
        </w:rPr>
        <w:tab/>
      </w:r>
      <w:r w:rsidR="00C36732" w:rsidRPr="005B0741">
        <w:rPr>
          <w:rFonts w:ascii="Arial" w:hAnsi="Arial" w:cs="Arial"/>
        </w:rPr>
        <w:t xml:space="preserve">PPCS will add the prisoner’s representations to the dossier </w:t>
      </w:r>
      <w:r w:rsidR="008410C3" w:rsidRPr="005B0741">
        <w:rPr>
          <w:rFonts w:ascii="Arial" w:hAnsi="Arial" w:cs="Arial"/>
        </w:rPr>
        <w:t xml:space="preserve">where </w:t>
      </w:r>
      <w:r w:rsidR="00517BC7">
        <w:rPr>
          <w:rFonts w:ascii="Arial" w:hAnsi="Arial" w:cs="Arial"/>
        </w:rPr>
        <w:t xml:space="preserve">they are </w:t>
      </w:r>
      <w:r w:rsidR="00C36732" w:rsidRPr="005B0741">
        <w:rPr>
          <w:rFonts w:ascii="Arial" w:hAnsi="Arial" w:cs="Arial"/>
        </w:rPr>
        <w:t>provided prior to referral to the Parole Board.</w:t>
      </w:r>
    </w:p>
    <w:p w14:paraId="33A11222" w14:textId="225F1909" w:rsidR="00A04B0B" w:rsidRPr="004D5D60" w:rsidRDefault="00AF17D7" w:rsidP="00377A18">
      <w:pPr>
        <w:spacing w:before="93"/>
        <w:ind w:left="426" w:right="521" w:hanging="426"/>
        <w:rPr>
          <w:rFonts w:ascii="Arial" w:hAnsi="Arial" w:cs="Arial"/>
        </w:rPr>
      </w:pPr>
      <w:r w:rsidRPr="005B0741">
        <w:rPr>
          <w:rFonts w:ascii="Arial" w:hAnsi="Arial" w:cs="Arial"/>
        </w:rPr>
        <w:t>1</w:t>
      </w:r>
      <w:r w:rsidR="005B0741" w:rsidRPr="00F44C89">
        <w:rPr>
          <w:rFonts w:ascii="Arial" w:hAnsi="Arial" w:cs="Arial"/>
        </w:rPr>
        <w:t>6</w:t>
      </w:r>
      <w:r w:rsidRPr="005B0741">
        <w:rPr>
          <w:rFonts w:ascii="Arial" w:hAnsi="Arial" w:cs="Arial"/>
        </w:rPr>
        <w:t>.</w:t>
      </w:r>
      <w:r w:rsidRPr="005B0741">
        <w:rPr>
          <w:rFonts w:ascii="Arial" w:hAnsi="Arial" w:cs="Arial"/>
        </w:rPr>
        <w:tab/>
      </w:r>
      <w:r w:rsidR="00FA3D4B" w:rsidRPr="005B0741">
        <w:rPr>
          <w:rFonts w:ascii="Arial" w:hAnsi="Arial" w:cs="Arial"/>
        </w:rPr>
        <w:t>PPCS will provide a Secretary of State representative</w:t>
      </w:r>
      <w:r w:rsidR="003A02BE" w:rsidRPr="005B0741">
        <w:rPr>
          <w:rFonts w:ascii="Arial" w:hAnsi="Arial" w:cs="Arial"/>
        </w:rPr>
        <w:t>,</w:t>
      </w:r>
      <w:r w:rsidR="00FA3D4B" w:rsidRPr="005B0741">
        <w:rPr>
          <w:rFonts w:ascii="Arial" w:hAnsi="Arial" w:cs="Arial"/>
        </w:rPr>
        <w:t xml:space="preserve"> </w:t>
      </w:r>
      <w:r w:rsidR="00CC7704" w:rsidRPr="005B0741">
        <w:rPr>
          <w:rFonts w:ascii="Arial" w:hAnsi="Arial" w:cs="Arial"/>
        </w:rPr>
        <w:t>at the discre</w:t>
      </w:r>
      <w:r w:rsidR="00A32AA6" w:rsidRPr="005B0741">
        <w:rPr>
          <w:rFonts w:ascii="Arial" w:hAnsi="Arial" w:cs="Arial"/>
        </w:rPr>
        <w:t xml:space="preserve">tion of the </w:t>
      </w:r>
      <w:r w:rsidR="00D27696" w:rsidRPr="005B0741">
        <w:rPr>
          <w:rFonts w:ascii="Arial" w:hAnsi="Arial" w:cs="Arial"/>
        </w:rPr>
        <w:t>S</w:t>
      </w:r>
      <w:r w:rsidR="00A32AA6" w:rsidRPr="005B0741">
        <w:rPr>
          <w:rFonts w:ascii="Arial" w:hAnsi="Arial" w:cs="Arial"/>
        </w:rPr>
        <w:t>ecretary</w:t>
      </w:r>
      <w:r w:rsidR="00A32AA6" w:rsidRPr="004D5D60">
        <w:rPr>
          <w:rFonts w:ascii="Arial" w:hAnsi="Arial" w:cs="Arial"/>
        </w:rPr>
        <w:t xml:space="preserve"> of </w:t>
      </w:r>
      <w:r w:rsidR="00D27696" w:rsidRPr="004D5D60">
        <w:rPr>
          <w:rFonts w:ascii="Arial" w:hAnsi="Arial" w:cs="Arial"/>
        </w:rPr>
        <w:t>S</w:t>
      </w:r>
      <w:r w:rsidR="00A32AA6" w:rsidRPr="004D5D60">
        <w:rPr>
          <w:rFonts w:ascii="Arial" w:hAnsi="Arial" w:cs="Arial"/>
        </w:rPr>
        <w:t>tate</w:t>
      </w:r>
      <w:r w:rsidR="007D51E3" w:rsidRPr="004D5D60">
        <w:rPr>
          <w:rFonts w:ascii="Arial" w:hAnsi="Arial" w:cs="Arial"/>
        </w:rPr>
        <w:t>,</w:t>
      </w:r>
      <w:r w:rsidR="00A32AA6" w:rsidRPr="004D5D60">
        <w:rPr>
          <w:rFonts w:ascii="Arial" w:hAnsi="Arial" w:cs="Arial"/>
        </w:rPr>
        <w:t xml:space="preserve"> </w:t>
      </w:r>
      <w:r w:rsidR="00FA3D4B" w:rsidRPr="004D5D60">
        <w:rPr>
          <w:rFonts w:ascii="Arial" w:hAnsi="Arial" w:cs="Arial"/>
        </w:rPr>
        <w:t xml:space="preserve">to attend a hearing </w:t>
      </w:r>
      <w:r w:rsidR="00A32AA6" w:rsidRPr="004D5D60">
        <w:rPr>
          <w:rFonts w:ascii="Arial" w:hAnsi="Arial" w:cs="Arial"/>
        </w:rPr>
        <w:t>in line with the</w:t>
      </w:r>
      <w:r w:rsidR="00120444" w:rsidRPr="004D5D60">
        <w:rPr>
          <w:rFonts w:ascii="Arial" w:hAnsi="Arial" w:cs="Arial"/>
        </w:rPr>
        <w:t xml:space="preserve"> </w:t>
      </w:r>
      <w:r w:rsidR="00756B9D" w:rsidRPr="004D5D60">
        <w:rPr>
          <w:rFonts w:ascii="Arial" w:hAnsi="Arial" w:cs="Arial"/>
        </w:rPr>
        <w:t>criteria</w:t>
      </w:r>
      <w:r w:rsidR="00FB6491" w:rsidRPr="004D5D60">
        <w:rPr>
          <w:rFonts w:ascii="Arial" w:hAnsi="Arial" w:cs="Arial"/>
        </w:rPr>
        <w:t xml:space="preserve"> </w:t>
      </w:r>
      <w:r w:rsidR="00120444" w:rsidRPr="004D5D60">
        <w:rPr>
          <w:rFonts w:ascii="Arial" w:hAnsi="Arial" w:cs="Arial"/>
        </w:rPr>
        <w:t xml:space="preserve">set out in the </w:t>
      </w:r>
      <w:hyperlink r:id="rId12">
        <w:r w:rsidR="00120444" w:rsidRPr="00FB4189">
          <w:rPr>
            <w:rFonts w:ascii="Arial" w:hAnsi="Arial" w:cs="Arial"/>
            <w:color w:val="2F5496" w:themeColor="accent1" w:themeShade="BF"/>
            <w:u w:val="single"/>
          </w:rPr>
          <w:t>Generic Parole Process Policy Framework</w:t>
        </w:r>
        <w:r w:rsidR="004B4851" w:rsidRPr="00FB4189">
          <w:rPr>
            <w:rFonts w:ascii="Arial" w:hAnsi="Arial" w:cs="Arial"/>
            <w:color w:val="2F5496" w:themeColor="accent1" w:themeShade="BF"/>
            <w:u w:val="single"/>
          </w:rPr>
          <w:t xml:space="preserve"> Section 5.6.19</w:t>
        </w:r>
        <w:r w:rsidR="007312E3" w:rsidRPr="00FB4189">
          <w:rPr>
            <w:rFonts w:ascii="Arial" w:hAnsi="Arial" w:cs="Arial"/>
            <w:color w:val="2F5496" w:themeColor="accent1" w:themeShade="BF"/>
            <w:u w:val="single"/>
          </w:rPr>
          <w:t>.</w:t>
        </w:r>
      </w:hyperlink>
    </w:p>
    <w:p w14:paraId="217A8151" w14:textId="70763DA5" w:rsidR="00B72F23" w:rsidRPr="004D5D60" w:rsidRDefault="001E03FD" w:rsidP="00377A18">
      <w:pPr>
        <w:spacing w:before="93"/>
        <w:ind w:left="426" w:right="521" w:hanging="425"/>
        <w:rPr>
          <w:rFonts w:ascii="Arial" w:hAnsi="Arial" w:cs="Arial"/>
        </w:rPr>
      </w:pPr>
      <w:r w:rsidRPr="004D5D60">
        <w:rPr>
          <w:rFonts w:ascii="Arial" w:hAnsi="Arial" w:cs="Arial"/>
        </w:rPr>
        <w:t>1</w:t>
      </w:r>
      <w:r w:rsidR="005B0741">
        <w:rPr>
          <w:rFonts w:ascii="Arial" w:hAnsi="Arial" w:cs="Arial"/>
        </w:rPr>
        <w:t>7</w:t>
      </w:r>
      <w:r w:rsidRPr="004D5D60">
        <w:rPr>
          <w:rFonts w:ascii="Arial" w:hAnsi="Arial" w:cs="Arial"/>
        </w:rPr>
        <w:t>.</w:t>
      </w:r>
      <w:r>
        <w:tab/>
      </w:r>
      <w:r w:rsidR="00221668" w:rsidRPr="004D5D60">
        <w:rPr>
          <w:rFonts w:ascii="Arial" w:hAnsi="Arial" w:cs="Arial"/>
        </w:rPr>
        <w:t xml:space="preserve">Upon receipt </w:t>
      </w:r>
      <w:r w:rsidR="007104D1" w:rsidRPr="004D5D60">
        <w:rPr>
          <w:rFonts w:ascii="Arial" w:hAnsi="Arial" w:cs="Arial"/>
        </w:rPr>
        <w:t>from the Victim Liaison Officer</w:t>
      </w:r>
      <w:r w:rsidR="07DA5587" w:rsidRPr="004D5D60">
        <w:rPr>
          <w:rFonts w:ascii="Arial" w:hAnsi="Arial" w:cs="Arial"/>
        </w:rPr>
        <w:t xml:space="preserve"> (VLO)</w:t>
      </w:r>
      <w:r w:rsidR="007104D1" w:rsidRPr="004D5D60">
        <w:rPr>
          <w:rFonts w:ascii="Arial" w:hAnsi="Arial" w:cs="Arial"/>
        </w:rPr>
        <w:t xml:space="preserve">, </w:t>
      </w:r>
      <w:r w:rsidR="00B72F23" w:rsidRPr="004D5D60">
        <w:rPr>
          <w:rFonts w:ascii="Arial" w:hAnsi="Arial" w:cs="Arial"/>
        </w:rPr>
        <w:t xml:space="preserve">PPCS will submit victim personal statements or requests for victim related licence conditions </w:t>
      </w:r>
      <w:r w:rsidR="007104D1" w:rsidRPr="004D5D60">
        <w:rPr>
          <w:rFonts w:ascii="Arial" w:hAnsi="Arial" w:cs="Arial"/>
        </w:rPr>
        <w:t>to the Parole Board</w:t>
      </w:r>
      <w:r w:rsidR="00B72F23" w:rsidRPr="004D5D60">
        <w:rPr>
          <w:rFonts w:ascii="Arial" w:hAnsi="Arial" w:cs="Arial"/>
        </w:rPr>
        <w:t>, including the submission of non-disclosure applications</w:t>
      </w:r>
      <w:r w:rsidR="00D22D5C">
        <w:rPr>
          <w:rFonts w:ascii="Arial" w:hAnsi="Arial" w:cs="Arial"/>
        </w:rPr>
        <w:t>,</w:t>
      </w:r>
      <w:r w:rsidR="00B86202">
        <w:rPr>
          <w:rFonts w:ascii="Arial" w:hAnsi="Arial" w:cs="Arial"/>
        </w:rPr>
        <w:t xml:space="preserve"> in a timely manner</w:t>
      </w:r>
      <w:r w:rsidR="00B72F23" w:rsidRPr="004D5D60">
        <w:rPr>
          <w:rFonts w:ascii="Arial" w:hAnsi="Arial" w:cs="Arial"/>
        </w:rPr>
        <w:t>.</w:t>
      </w:r>
    </w:p>
    <w:p w14:paraId="36A3010E" w14:textId="0143D4CD" w:rsidR="00B72F23" w:rsidRPr="004D5D60" w:rsidRDefault="00276060" w:rsidP="00377A18">
      <w:pPr>
        <w:spacing w:before="93"/>
        <w:ind w:left="426" w:right="521" w:hanging="425"/>
        <w:rPr>
          <w:rFonts w:ascii="Arial" w:hAnsi="Arial" w:cs="Arial"/>
        </w:rPr>
      </w:pPr>
      <w:r w:rsidRPr="004D5D60">
        <w:rPr>
          <w:rFonts w:ascii="Arial" w:hAnsi="Arial" w:cs="Arial"/>
        </w:rPr>
        <w:lastRenderedPageBreak/>
        <w:t>1</w:t>
      </w:r>
      <w:r w:rsidR="005B0741">
        <w:rPr>
          <w:rFonts w:ascii="Arial" w:hAnsi="Arial" w:cs="Arial"/>
        </w:rPr>
        <w:t>8</w:t>
      </w:r>
      <w:r w:rsidR="004F02FD" w:rsidRPr="004D5D60">
        <w:rPr>
          <w:rFonts w:ascii="Arial" w:hAnsi="Arial" w:cs="Arial"/>
        </w:rPr>
        <w:t>.</w:t>
      </w:r>
      <w:r w:rsidR="007C701F" w:rsidRPr="004D5D60">
        <w:rPr>
          <w:rFonts w:ascii="Arial" w:hAnsi="Arial" w:cs="Arial"/>
        </w:rPr>
        <w:tab/>
      </w:r>
      <w:r w:rsidR="00543548">
        <w:rPr>
          <w:rFonts w:ascii="Arial" w:hAnsi="Arial" w:cs="Arial"/>
        </w:rPr>
        <w:t xml:space="preserve">The Secretary of State has an executive power to re-release recalled extended sentence prisoners. </w:t>
      </w:r>
      <w:r w:rsidR="00B72F23" w:rsidRPr="004D5D60">
        <w:rPr>
          <w:rFonts w:ascii="Arial" w:hAnsi="Arial" w:cs="Arial"/>
        </w:rPr>
        <w:t>PPCS will have full access to the dossier for the purposes of deciding whether to use executive powers to release a recalled determinate sentenced prisoner or whe</w:t>
      </w:r>
      <w:r w:rsidR="00DA4ED8" w:rsidRPr="004D5D60">
        <w:rPr>
          <w:rFonts w:ascii="Arial" w:hAnsi="Arial" w:cs="Arial"/>
        </w:rPr>
        <w:t>ther</w:t>
      </w:r>
      <w:r w:rsidR="00B72F23" w:rsidRPr="004D5D60">
        <w:rPr>
          <w:rFonts w:ascii="Arial" w:hAnsi="Arial" w:cs="Arial"/>
        </w:rPr>
        <w:t xml:space="preserve"> </w:t>
      </w:r>
      <w:r w:rsidR="001C526F" w:rsidRPr="004D5D60">
        <w:rPr>
          <w:rFonts w:ascii="Arial" w:hAnsi="Arial" w:cs="Arial"/>
        </w:rPr>
        <w:t xml:space="preserve">to </w:t>
      </w:r>
      <w:r w:rsidR="00B72F23" w:rsidRPr="004D5D60">
        <w:rPr>
          <w:rFonts w:ascii="Arial" w:hAnsi="Arial" w:cs="Arial"/>
        </w:rPr>
        <w:t>transfer a</w:t>
      </w:r>
      <w:r w:rsidR="008D3ADE">
        <w:rPr>
          <w:rFonts w:ascii="Arial" w:hAnsi="Arial" w:cs="Arial"/>
        </w:rPr>
        <w:t>n I</w:t>
      </w:r>
      <w:r w:rsidR="00FB0E56">
        <w:rPr>
          <w:rFonts w:ascii="Arial" w:hAnsi="Arial" w:cs="Arial"/>
        </w:rPr>
        <w:t xml:space="preserve">ndeterminate </w:t>
      </w:r>
      <w:r w:rsidR="008D3ADE">
        <w:rPr>
          <w:rFonts w:ascii="Arial" w:hAnsi="Arial" w:cs="Arial"/>
        </w:rPr>
        <w:t>S</w:t>
      </w:r>
      <w:r w:rsidR="00FB0E56">
        <w:rPr>
          <w:rFonts w:ascii="Arial" w:hAnsi="Arial" w:cs="Arial"/>
        </w:rPr>
        <w:t xml:space="preserve">entenced </w:t>
      </w:r>
      <w:r w:rsidR="00B72F23" w:rsidRPr="004D5D60">
        <w:rPr>
          <w:rFonts w:ascii="Arial" w:hAnsi="Arial" w:cs="Arial"/>
        </w:rPr>
        <w:t xml:space="preserve">prisoner to open conditions. </w:t>
      </w:r>
      <w:r w:rsidR="00BF1F32">
        <w:rPr>
          <w:rFonts w:ascii="Arial" w:hAnsi="Arial" w:cs="Arial"/>
        </w:rPr>
        <w:t xml:space="preserve">Where </w:t>
      </w:r>
      <w:r w:rsidR="00611A6A">
        <w:rPr>
          <w:rFonts w:ascii="Arial" w:hAnsi="Arial" w:cs="Arial"/>
        </w:rPr>
        <w:t xml:space="preserve">PPCS </w:t>
      </w:r>
      <w:r w:rsidR="005336DC">
        <w:rPr>
          <w:rFonts w:ascii="Arial" w:hAnsi="Arial" w:cs="Arial"/>
        </w:rPr>
        <w:t xml:space="preserve">exercise the </w:t>
      </w:r>
      <w:r w:rsidR="00BF1F32">
        <w:rPr>
          <w:rFonts w:ascii="Arial" w:hAnsi="Arial" w:cs="Arial"/>
        </w:rPr>
        <w:t xml:space="preserve">executive </w:t>
      </w:r>
      <w:r w:rsidR="005336DC">
        <w:rPr>
          <w:rFonts w:ascii="Arial" w:hAnsi="Arial" w:cs="Arial"/>
        </w:rPr>
        <w:t>powers to release</w:t>
      </w:r>
      <w:r w:rsidR="00B72F23" w:rsidRPr="004D5D60">
        <w:rPr>
          <w:rFonts w:ascii="Arial" w:hAnsi="Arial" w:cs="Arial"/>
        </w:rPr>
        <w:t xml:space="preserve"> during the parole process, PPCS will notify the Parole Board as soon as possible.</w:t>
      </w:r>
    </w:p>
    <w:p w14:paraId="0E9DF5FC" w14:textId="13BDB957" w:rsidR="009D6548" w:rsidRDefault="005B0741" w:rsidP="00377A18">
      <w:pPr>
        <w:spacing w:before="93"/>
        <w:ind w:left="426" w:right="521" w:hanging="425"/>
        <w:rPr>
          <w:rFonts w:ascii="Arial" w:hAnsi="Arial" w:cs="Arial"/>
        </w:rPr>
      </w:pPr>
      <w:r>
        <w:rPr>
          <w:rFonts w:ascii="Arial" w:hAnsi="Arial" w:cs="Arial"/>
        </w:rPr>
        <w:t>19</w:t>
      </w:r>
      <w:r w:rsidR="3C4F37F2" w:rsidRPr="004D5D60">
        <w:rPr>
          <w:rFonts w:ascii="Arial" w:hAnsi="Arial" w:cs="Arial"/>
        </w:rPr>
        <w:t>.</w:t>
      </w:r>
      <w:r w:rsidR="007C701F" w:rsidRPr="004D5D60">
        <w:rPr>
          <w:rFonts w:ascii="Arial" w:hAnsi="Arial" w:cs="Arial"/>
        </w:rPr>
        <w:tab/>
      </w:r>
      <w:r w:rsidR="5271B79E" w:rsidRPr="004D5D60">
        <w:rPr>
          <w:rFonts w:ascii="Arial" w:hAnsi="Arial" w:cs="Arial"/>
        </w:rPr>
        <w:t xml:space="preserve">PPCS </w:t>
      </w:r>
      <w:r w:rsidR="66D2EFD5" w:rsidRPr="004D5D60">
        <w:rPr>
          <w:rFonts w:ascii="Arial" w:hAnsi="Arial" w:cs="Arial"/>
        </w:rPr>
        <w:t>is</w:t>
      </w:r>
      <w:r w:rsidR="5271B79E" w:rsidRPr="004D5D60">
        <w:rPr>
          <w:rFonts w:ascii="Arial" w:hAnsi="Arial" w:cs="Arial"/>
        </w:rPr>
        <w:t xml:space="preserve"> responsible for adding </w:t>
      </w:r>
      <w:r w:rsidR="64338094" w:rsidRPr="004D5D60">
        <w:rPr>
          <w:rFonts w:ascii="Arial" w:hAnsi="Arial" w:cs="Arial"/>
        </w:rPr>
        <w:t xml:space="preserve">any </w:t>
      </w:r>
      <w:r w:rsidR="72015345" w:rsidRPr="004D5D60">
        <w:rPr>
          <w:rFonts w:ascii="Arial" w:hAnsi="Arial" w:cs="Arial"/>
        </w:rPr>
        <w:t>further Probation Service</w:t>
      </w:r>
      <w:r w:rsidR="5271B79E" w:rsidRPr="004D5D60">
        <w:rPr>
          <w:rFonts w:ascii="Arial" w:hAnsi="Arial" w:cs="Arial"/>
        </w:rPr>
        <w:t xml:space="preserve"> reports to</w:t>
      </w:r>
      <w:r w:rsidR="72015345" w:rsidRPr="004D5D60">
        <w:rPr>
          <w:rFonts w:ascii="Arial" w:hAnsi="Arial" w:cs="Arial"/>
        </w:rPr>
        <w:t>, and recompiling,</w:t>
      </w:r>
      <w:r w:rsidR="5271B79E" w:rsidRPr="004D5D60">
        <w:rPr>
          <w:rFonts w:ascii="Arial" w:hAnsi="Arial" w:cs="Arial"/>
        </w:rPr>
        <w:t xml:space="preserve"> the dossier after </w:t>
      </w:r>
      <w:r w:rsidR="72015345" w:rsidRPr="004D5D60">
        <w:rPr>
          <w:rFonts w:ascii="Arial" w:hAnsi="Arial" w:cs="Arial"/>
        </w:rPr>
        <w:t>the case has been referred t</w:t>
      </w:r>
      <w:r w:rsidR="5271B79E" w:rsidRPr="004D5D60">
        <w:rPr>
          <w:rFonts w:ascii="Arial" w:hAnsi="Arial" w:cs="Arial"/>
        </w:rPr>
        <w:t xml:space="preserve">o the </w:t>
      </w:r>
      <w:r w:rsidR="004A5E2A">
        <w:rPr>
          <w:rFonts w:ascii="Arial" w:hAnsi="Arial" w:cs="Arial"/>
        </w:rPr>
        <w:t xml:space="preserve">Parole </w:t>
      </w:r>
      <w:r w:rsidR="5271B79E" w:rsidRPr="004D5D60">
        <w:rPr>
          <w:rFonts w:ascii="Arial" w:hAnsi="Arial" w:cs="Arial"/>
        </w:rPr>
        <w:t>Board.</w:t>
      </w:r>
    </w:p>
    <w:p w14:paraId="17FDF16F" w14:textId="16F82B54" w:rsidR="0013046F" w:rsidRPr="004D5D60" w:rsidRDefault="47F80DBA" w:rsidP="000057CA">
      <w:pPr>
        <w:spacing w:after="240"/>
        <w:ind w:left="426" w:right="521" w:hanging="426"/>
        <w:rPr>
          <w:rFonts w:ascii="Arial" w:hAnsi="Arial" w:cs="Arial"/>
        </w:rPr>
      </w:pPr>
      <w:r w:rsidRPr="004D5D60">
        <w:rPr>
          <w:rFonts w:ascii="Arial" w:hAnsi="Arial" w:cs="Arial"/>
        </w:rPr>
        <w:t>2</w:t>
      </w:r>
      <w:r w:rsidR="005B0741">
        <w:rPr>
          <w:rFonts w:ascii="Arial" w:hAnsi="Arial" w:cs="Arial"/>
        </w:rPr>
        <w:t>0</w:t>
      </w:r>
      <w:r w:rsidRPr="004D5D60">
        <w:rPr>
          <w:rFonts w:ascii="Arial" w:hAnsi="Arial" w:cs="Arial"/>
        </w:rPr>
        <w:t>.</w:t>
      </w:r>
      <w:r w:rsidR="00AF17D7" w:rsidRPr="004D5D60">
        <w:rPr>
          <w:rFonts w:ascii="Arial" w:hAnsi="Arial" w:cs="Arial"/>
        </w:rPr>
        <w:tab/>
      </w:r>
      <w:r w:rsidR="4AD0B780" w:rsidRPr="004D5D60">
        <w:rPr>
          <w:rFonts w:ascii="Arial" w:hAnsi="Arial" w:cs="Arial"/>
        </w:rPr>
        <w:t xml:space="preserve">PPCS </w:t>
      </w:r>
      <w:r w:rsidR="625B3B02" w:rsidRPr="004D5D60">
        <w:rPr>
          <w:rFonts w:ascii="Arial" w:hAnsi="Arial" w:cs="Arial"/>
        </w:rPr>
        <w:t>is</w:t>
      </w:r>
      <w:r w:rsidR="4AD0B780" w:rsidRPr="004D5D60">
        <w:rPr>
          <w:rFonts w:ascii="Arial" w:hAnsi="Arial" w:cs="Arial"/>
        </w:rPr>
        <w:t xml:space="preserve"> responsible for considering requests </w:t>
      </w:r>
      <w:r w:rsidR="00B61509">
        <w:rPr>
          <w:rFonts w:ascii="Arial" w:hAnsi="Arial" w:cs="Arial"/>
        </w:rPr>
        <w:t>from</w:t>
      </w:r>
      <w:r w:rsidR="00E92B58">
        <w:rPr>
          <w:rFonts w:ascii="Arial" w:hAnsi="Arial" w:cs="Arial"/>
        </w:rPr>
        <w:t xml:space="preserve"> the Probation Service</w:t>
      </w:r>
      <w:r w:rsidR="00F813A2">
        <w:rPr>
          <w:rFonts w:ascii="Arial" w:hAnsi="Arial" w:cs="Arial"/>
        </w:rPr>
        <w:t>, Y</w:t>
      </w:r>
      <w:r w:rsidR="005A4D29">
        <w:rPr>
          <w:rFonts w:ascii="Arial" w:hAnsi="Arial" w:cs="Arial"/>
        </w:rPr>
        <w:t>J</w:t>
      </w:r>
      <w:r w:rsidR="00F813A2">
        <w:rPr>
          <w:rFonts w:ascii="Arial" w:hAnsi="Arial" w:cs="Arial"/>
        </w:rPr>
        <w:t>S</w:t>
      </w:r>
      <w:r w:rsidR="00DE305D">
        <w:rPr>
          <w:rFonts w:ascii="Arial" w:hAnsi="Arial" w:cs="Arial"/>
        </w:rPr>
        <w:t>,</w:t>
      </w:r>
      <w:r w:rsidR="00E92B58">
        <w:rPr>
          <w:rFonts w:ascii="Arial" w:hAnsi="Arial" w:cs="Arial"/>
        </w:rPr>
        <w:t xml:space="preserve"> Prisons</w:t>
      </w:r>
      <w:r w:rsidR="00B61509">
        <w:rPr>
          <w:rFonts w:ascii="Arial" w:hAnsi="Arial" w:cs="Arial"/>
        </w:rPr>
        <w:t xml:space="preserve"> </w:t>
      </w:r>
      <w:r w:rsidR="00F813A2">
        <w:rPr>
          <w:rFonts w:ascii="Arial" w:hAnsi="Arial" w:cs="Arial"/>
        </w:rPr>
        <w:t>or other HMPPS Departments</w:t>
      </w:r>
      <w:r w:rsidR="0005065D">
        <w:rPr>
          <w:rFonts w:ascii="Arial" w:hAnsi="Arial" w:cs="Arial"/>
        </w:rPr>
        <w:t xml:space="preserve"> (as defined at point 10) </w:t>
      </w:r>
      <w:r w:rsidR="4AD0B780" w:rsidRPr="004D5D60">
        <w:rPr>
          <w:rFonts w:ascii="Arial" w:hAnsi="Arial" w:cs="Arial"/>
        </w:rPr>
        <w:t xml:space="preserve">to withhold sensitive information from the prisoner and deciding whether to </w:t>
      </w:r>
      <w:r w:rsidR="01082210" w:rsidRPr="004D5D60">
        <w:rPr>
          <w:rFonts w:ascii="Arial" w:hAnsi="Arial" w:cs="Arial"/>
        </w:rPr>
        <w:t xml:space="preserve">apply to the Parole Board for information or any report (“the material”) to be withheld from the prisoner, or from both the </w:t>
      </w:r>
      <w:r w:rsidR="00AB5A0D">
        <w:rPr>
          <w:rFonts w:ascii="Arial" w:hAnsi="Arial" w:cs="Arial"/>
        </w:rPr>
        <w:t>p</w:t>
      </w:r>
      <w:r w:rsidR="01082210" w:rsidRPr="004D5D60">
        <w:rPr>
          <w:rFonts w:ascii="Arial" w:hAnsi="Arial" w:cs="Arial"/>
        </w:rPr>
        <w:t>risoner and their representative</w:t>
      </w:r>
      <w:r w:rsidR="00272D0F">
        <w:rPr>
          <w:rFonts w:ascii="Arial" w:hAnsi="Arial" w:cs="Arial"/>
        </w:rPr>
        <w:t xml:space="preserve"> under the </w:t>
      </w:r>
      <w:r w:rsidR="000476D1">
        <w:rPr>
          <w:rFonts w:ascii="Arial" w:hAnsi="Arial" w:cs="Arial"/>
        </w:rPr>
        <w:t>Rules</w:t>
      </w:r>
      <w:r w:rsidR="01082210" w:rsidRPr="004D5D60">
        <w:rPr>
          <w:rFonts w:ascii="Arial" w:hAnsi="Arial" w:cs="Arial"/>
        </w:rPr>
        <w:t>.</w:t>
      </w:r>
      <w:r w:rsidR="6B7FEF81" w:rsidRPr="004D5D60">
        <w:rPr>
          <w:rFonts w:ascii="Arial" w:hAnsi="Arial" w:cs="Arial"/>
        </w:rPr>
        <w:t xml:space="preserve"> This applies to HMPPS reports/information and third</w:t>
      </w:r>
      <w:r w:rsidR="33569358" w:rsidRPr="004D5D60">
        <w:rPr>
          <w:rFonts w:ascii="Arial" w:hAnsi="Arial" w:cs="Arial"/>
        </w:rPr>
        <w:t>-</w:t>
      </w:r>
      <w:r w:rsidR="6B7FEF81" w:rsidRPr="004D5D60">
        <w:rPr>
          <w:rFonts w:ascii="Arial" w:hAnsi="Arial" w:cs="Arial"/>
        </w:rPr>
        <w:t>party information.</w:t>
      </w:r>
    </w:p>
    <w:p w14:paraId="389CF248" w14:textId="508C78EF" w:rsidR="00014BBA" w:rsidRPr="004D5D60" w:rsidRDefault="47F80DBA" w:rsidP="003222C8">
      <w:pPr>
        <w:spacing w:before="125" w:line="235" w:lineRule="auto"/>
        <w:ind w:left="426" w:right="521" w:hanging="426"/>
        <w:rPr>
          <w:rFonts w:ascii="Arial" w:hAnsi="Arial" w:cs="Arial"/>
        </w:rPr>
      </w:pPr>
      <w:r w:rsidRPr="004D5D60">
        <w:rPr>
          <w:rFonts w:ascii="Arial" w:hAnsi="Arial" w:cs="Arial"/>
        </w:rPr>
        <w:t>2</w:t>
      </w:r>
      <w:r w:rsidR="005B0741">
        <w:rPr>
          <w:rFonts w:ascii="Arial" w:hAnsi="Arial" w:cs="Arial"/>
        </w:rPr>
        <w:t>1</w:t>
      </w:r>
      <w:r w:rsidR="003222C8" w:rsidRPr="004D5D60">
        <w:rPr>
          <w:rFonts w:ascii="Arial" w:hAnsi="Arial" w:cs="Arial"/>
        </w:rPr>
        <w:t>.</w:t>
      </w:r>
      <w:r w:rsidR="003222C8" w:rsidRPr="004D5D60">
        <w:rPr>
          <w:rFonts w:ascii="Arial" w:hAnsi="Arial" w:cs="Arial"/>
        </w:rPr>
        <w:tab/>
      </w:r>
      <w:r w:rsidR="5271B79E" w:rsidRPr="004D5D60">
        <w:rPr>
          <w:rFonts w:ascii="Arial" w:hAnsi="Arial" w:cs="Arial"/>
        </w:rPr>
        <w:t xml:space="preserve">PPCS is not responsible for obtaining </w:t>
      </w:r>
      <w:r w:rsidR="000A09FA">
        <w:rPr>
          <w:rFonts w:ascii="Arial" w:hAnsi="Arial" w:cs="Arial"/>
        </w:rPr>
        <w:t>information or reports</w:t>
      </w:r>
      <w:r w:rsidR="000A09FA" w:rsidRPr="004D5D60">
        <w:rPr>
          <w:rFonts w:ascii="Arial" w:hAnsi="Arial" w:cs="Arial"/>
        </w:rPr>
        <w:t xml:space="preserve"> </w:t>
      </w:r>
      <w:r w:rsidR="5271B79E" w:rsidRPr="004D5D60">
        <w:rPr>
          <w:rFonts w:ascii="Arial" w:hAnsi="Arial" w:cs="Arial"/>
        </w:rPr>
        <w:t>from third party witnesses directed by the Parole</w:t>
      </w:r>
      <w:r w:rsidR="0066719B" w:rsidRPr="004D5D60">
        <w:rPr>
          <w:rFonts w:ascii="Arial" w:hAnsi="Arial" w:cs="Arial"/>
        </w:rPr>
        <w:t xml:space="preserve"> </w:t>
      </w:r>
      <w:r w:rsidR="5271B79E" w:rsidRPr="004D5D60">
        <w:rPr>
          <w:rFonts w:ascii="Arial" w:hAnsi="Arial" w:cs="Arial"/>
        </w:rPr>
        <w:t>Board after referral (</w:t>
      </w:r>
      <w:bookmarkStart w:id="6" w:name="_Hlk153200201"/>
      <w:r w:rsidR="5271B79E" w:rsidRPr="004D5D60">
        <w:rPr>
          <w:rFonts w:ascii="Arial" w:hAnsi="Arial" w:cs="Arial"/>
        </w:rPr>
        <w:t>unless documents in accordance with</w:t>
      </w:r>
      <w:r w:rsidR="00A61BA1" w:rsidRPr="004D5D60">
        <w:rPr>
          <w:rFonts w:ascii="Arial" w:hAnsi="Arial" w:cs="Arial"/>
        </w:rPr>
        <w:t xml:space="preserve"> </w:t>
      </w:r>
      <w:r w:rsidR="5271B79E" w:rsidRPr="004D5D60">
        <w:rPr>
          <w:rFonts w:ascii="Arial" w:hAnsi="Arial" w:cs="Arial"/>
        </w:rPr>
        <w:t>the</w:t>
      </w:r>
      <w:r w:rsidR="003E6782" w:rsidRPr="004D5D60">
        <w:rPr>
          <w:rFonts w:ascii="Arial" w:hAnsi="Arial" w:cs="Arial"/>
        </w:rPr>
        <w:t xml:space="preserve"> </w:t>
      </w:r>
      <w:r w:rsidR="5271B79E" w:rsidRPr="004D5D60">
        <w:rPr>
          <w:rFonts w:ascii="Arial" w:hAnsi="Arial" w:cs="Arial"/>
        </w:rPr>
        <w:t>Schedule to the Rules are missing at the point of referral</w:t>
      </w:r>
      <w:r w:rsidR="00B506EC">
        <w:rPr>
          <w:rFonts w:ascii="Arial" w:hAnsi="Arial" w:cs="Arial"/>
        </w:rPr>
        <w:t xml:space="preserve"> </w:t>
      </w:r>
      <w:bookmarkEnd w:id="6"/>
      <w:r w:rsidR="5271B79E" w:rsidRPr="004D5D60">
        <w:rPr>
          <w:rFonts w:ascii="Arial" w:hAnsi="Arial" w:cs="Arial"/>
        </w:rPr>
        <w:t xml:space="preserve">but will assist in </w:t>
      </w:r>
      <w:r w:rsidR="5AE3CD79" w:rsidRPr="004D5D60">
        <w:rPr>
          <w:rFonts w:ascii="Arial" w:hAnsi="Arial" w:cs="Arial"/>
        </w:rPr>
        <w:t xml:space="preserve">very </w:t>
      </w:r>
      <w:r w:rsidR="5271B79E" w:rsidRPr="004D5D60">
        <w:rPr>
          <w:rFonts w:ascii="Arial" w:hAnsi="Arial" w:cs="Arial"/>
        </w:rPr>
        <w:t>exceptional circumstances</w:t>
      </w:r>
      <w:r w:rsidR="00BE39B1" w:rsidRPr="004D5D60">
        <w:rPr>
          <w:rStyle w:val="FootnoteReference"/>
          <w:rFonts w:ascii="Arial" w:hAnsi="Arial" w:cs="Arial"/>
        </w:rPr>
        <w:footnoteReference w:id="9"/>
      </w:r>
      <w:r w:rsidR="5271B79E" w:rsidRPr="004D5D60">
        <w:rPr>
          <w:rFonts w:ascii="Arial" w:hAnsi="Arial" w:cs="Arial"/>
        </w:rPr>
        <w:t>.</w:t>
      </w:r>
      <w:r w:rsidR="2D7527D0" w:rsidRPr="004D5D60">
        <w:rPr>
          <w:rFonts w:ascii="Arial" w:hAnsi="Arial" w:cs="Arial"/>
        </w:rPr>
        <w:t xml:space="preserve"> </w:t>
      </w:r>
      <w:r w:rsidR="00CF3022" w:rsidRPr="004D5D60">
        <w:rPr>
          <w:rFonts w:ascii="Arial" w:hAnsi="Arial" w:cs="Arial"/>
        </w:rPr>
        <w:t>National Security Casework Team</w:t>
      </w:r>
      <w:r w:rsidR="003222C8" w:rsidRPr="004D5D60">
        <w:rPr>
          <w:rFonts w:ascii="Arial" w:hAnsi="Arial" w:cs="Arial"/>
        </w:rPr>
        <w:t>, PPCS</w:t>
      </w:r>
      <w:r w:rsidR="4ED524B0" w:rsidRPr="004D5D60">
        <w:rPr>
          <w:rFonts w:ascii="Arial" w:hAnsi="Arial" w:cs="Arial"/>
        </w:rPr>
        <w:t xml:space="preserve"> </w:t>
      </w:r>
      <w:r w:rsidR="2D7527D0" w:rsidRPr="004D5D60">
        <w:rPr>
          <w:rFonts w:ascii="Arial" w:hAnsi="Arial" w:cs="Arial"/>
        </w:rPr>
        <w:t>will be responsible for obtaining information from third party witnesses in National Security Cases (Third Party Directions - Agreed Protocol 1st April 2021.)</w:t>
      </w:r>
    </w:p>
    <w:p w14:paraId="69C91E59" w14:textId="5A275360" w:rsidR="00F353DC" w:rsidRPr="004D5D60" w:rsidRDefault="00104326" w:rsidP="00975966">
      <w:pPr>
        <w:spacing w:before="125" w:line="235" w:lineRule="auto"/>
        <w:ind w:left="426" w:right="521" w:hanging="426"/>
        <w:rPr>
          <w:rFonts w:ascii="Arial" w:hAnsi="Arial" w:cs="Arial"/>
        </w:rPr>
      </w:pPr>
      <w:r w:rsidRPr="004D5D60">
        <w:rPr>
          <w:rFonts w:ascii="Arial" w:hAnsi="Arial" w:cs="Arial"/>
        </w:rPr>
        <w:t>2</w:t>
      </w:r>
      <w:r w:rsidR="005B0741">
        <w:rPr>
          <w:rFonts w:ascii="Arial" w:hAnsi="Arial" w:cs="Arial"/>
        </w:rPr>
        <w:t>2</w:t>
      </w:r>
      <w:r w:rsidRPr="004D5D60">
        <w:rPr>
          <w:rFonts w:ascii="Arial" w:hAnsi="Arial" w:cs="Arial"/>
        </w:rPr>
        <w:t>.</w:t>
      </w:r>
      <w:r w:rsidRPr="004D5D60">
        <w:rPr>
          <w:rFonts w:ascii="Arial" w:hAnsi="Arial" w:cs="Arial"/>
        </w:rPr>
        <w:tab/>
      </w:r>
      <w:r w:rsidR="00F112D0">
        <w:rPr>
          <w:rFonts w:ascii="Arial" w:hAnsi="Arial" w:cs="Arial"/>
        </w:rPr>
        <w:t xml:space="preserve">While </w:t>
      </w:r>
      <w:r w:rsidR="007A7945" w:rsidRPr="004D5D60">
        <w:rPr>
          <w:rFonts w:ascii="Arial" w:hAnsi="Arial" w:cs="Arial"/>
        </w:rPr>
        <w:t xml:space="preserve">PPCS is not responsible for obtaining witness availability </w:t>
      </w:r>
      <w:r w:rsidR="13221C47" w:rsidRPr="004D5D60">
        <w:rPr>
          <w:rFonts w:ascii="Arial" w:hAnsi="Arial" w:cs="Arial"/>
        </w:rPr>
        <w:t xml:space="preserve">or issuing the timetable </w:t>
      </w:r>
      <w:r w:rsidR="007A7945" w:rsidRPr="004D5D60">
        <w:rPr>
          <w:rFonts w:ascii="Arial" w:hAnsi="Arial" w:cs="Arial"/>
        </w:rPr>
        <w:t xml:space="preserve">for Parole Board oral hearings </w:t>
      </w:r>
      <w:r w:rsidR="00F112D0">
        <w:rPr>
          <w:rFonts w:ascii="Arial" w:hAnsi="Arial" w:cs="Arial"/>
        </w:rPr>
        <w:t xml:space="preserve">they </w:t>
      </w:r>
      <w:r w:rsidR="007A7945" w:rsidRPr="004D5D60">
        <w:rPr>
          <w:rFonts w:ascii="Arial" w:hAnsi="Arial" w:cs="Arial"/>
        </w:rPr>
        <w:t>will assist in exceptional circumstances.</w:t>
      </w:r>
    </w:p>
    <w:p w14:paraId="647DD4E8" w14:textId="51DB26DC" w:rsidR="002B2600" w:rsidRPr="004D5D60" w:rsidRDefault="4D7CC956" w:rsidP="00F353DC">
      <w:pPr>
        <w:spacing w:before="125" w:line="235" w:lineRule="auto"/>
        <w:ind w:left="426" w:right="521" w:hanging="426"/>
        <w:rPr>
          <w:rFonts w:ascii="Arial" w:hAnsi="Arial" w:cs="Arial"/>
          <w:u w:val="single"/>
        </w:rPr>
      </w:pPr>
      <w:r w:rsidRPr="004D5D60">
        <w:rPr>
          <w:rFonts w:ascii="Arial" w:hAnsi="Arial" w:cs="Arial"/>
        </w:rPr>
        <w:t>2</w:t>
      </w:r>
      <w:r w:rsidR="005B0741">
        <w:rPr>
          <w:rFonts w:ascii="Arial" w:hAnsi="Arial" w:cs="Arial"/>
        </w:rPr>
        <w:t>3</w:t>
      </w:r>
      <w:r w:rsidRPr="004D5D60">
        <w:rPr>
          <w:rFonts w:ascii="Arial" w:hAnsi="Arial" w:cs="Arial"/>
        </w:rPr>
        <w:t>.</w:t>
      </w:r>
      <w:r w:rsidR="009F02A4" w:rsidRPr="004D5D60">
        <w:rPr>
          <w:rFonts w:ascii="Arial" w:hAnsi="Arial" w:cs="Arial"/>
        </w:rPr>
        <w:tab/>
      </w:r>
      <w:r w:rsidR="00745654">
        <w:rPr>
          <w:rFonts w:ascii="Arial" w:hAnsi="Arial" w:cs="Arial"/>
        </w:rPr>
        <w:t>PPCS</w:t>
      </w:r>
      <w:r w:rsidR="5271B79E" w:rsidRPr="004D5D60">
        <w:rPr>
          <w:rFonts w:ascii="Arial" w:hAnsi="Arial" w:cs="Arial"/>
        </w:rPr>
        <w:t xml:space="preserve"> will set the timeframe between </w:t>
      </w:r>
      <w:r w:rsidR="4EA72D51" w:rsidRPr="004D5D60">
        <w:rPr>
          <w:rFonts w:ascii="Arial" w:hAnsi="Arial" w:cs="Arial"/>
        </w:rPr>
        <w:t>parole</w:t>
      </w:r>
      <w:r w:rsidR="5271B79E" w:rsidRPr="004D5D60">
        <w:rPr>
          <w:rFonts w:ascii="Arial" w:hAnsi="Arial" w:cs="Arial"/>
        </w:rPr>
        <w:t xml:space="preserve"> reviews but will take account of </w:t>
      </w:r>
      <w:r w:rsidR="004C6051">
        <w:rPr>
          <w:rFonts w:ascii="Arial" w:hAnsi="Arial" w:cs="Arial"/>
        </w:rPr>
        <w:t xml:space="preserve">any advice within </w:t>
      </w:r>
      <w:r w:rsidR="00BD66AF">
        <w:rPr>
          <w:rFonts w:ascii="Arial" w:hAnsi="Arial" w:cs="Arial"/>
        </w:rPr>
        <w:t xml:space="preserve">the previous Parole Board decision </w:t>
      </w:r>
      <w:r w:rsidR="00B61509">
        <w:rPr>
          <w:rFonts w:ascii="Arial" w:hAnsi="Arial" w:cs="Arial"/>
        </w:rPr>
        <w:t xml:space="preserve">where the </w:t>
      </w:r>
      <w:r w:rsidR="004A5E2A">
        <w:rPr>
          <w:rFonts w:ascii="Arial" w:hAnsi="Arial" w:cs="Arial"/>
        </w:rPr>
        <w:t xml:space="preserve">Parole </w:t>
      </w:r>
      <w:r w:rsidR="00B61509">
        <w:rPr>
          <w:rFonts w:ascii="Arial" w:hAnsi="Arial" w:cs="Arial"/>
        </w:rPr>
        <w:t>Board decided that the statutory release test was not met</w:t>
      </w:r>
      <w:r w:rsidR="5271B79E" w:rsidRPr="004D5D60">
        <w:rPr>
          <w:rFonts w:ascii="Arial" w:hAnsi="Arial" w:cs="Arial"/>
        </w:rPr>
        <w:t>.</w:t>
      </w:r>
    </w:p>
    <w:p w14:paraId="772254F4" w14:textId="78C95C59" w:rsidR="003D5F7B" w:rsidRPr="004D5D60" w:rsidRDefault="4D7CC956" w:rsidP="00377A18">
      <w:pPr>
        <w:ind w:left="426" w:right="521" w:hanging="426"/>
        <w:rPr>
          <w:rFonts w:ascii="Arial" w:hAnsi="Arial" w:cs="Arial"/>
        </w:rPr>
      </w:pPr>
      <w:r w:rsidRPr="004D5D60">
        <w:rPr>
          <w:rFonts w:ascii="Arial" w:hAnsi="Arial" w:cs="Arial"/>
        </w:rPr>
        <w:t>2</w:t>
      </w:r>
      <w:r w:rsidR="005B0741">
        <w:rPr>
          <w:rFonts w:ascii="Arial" w:hAnsi="Arial" w:cs="Arial"/>
        </w:rPr>
        <w:t>4</w:t>
      </w:r>
      <w:r w:rsidRPr="004D5D60">
        <w:rPr>
          <w:rFonts w:ascii="Arial" w:hAnsi="Arial" w:cs="Arial"/>
        </w:rPr>
        <w:t>.</w:t>
      </w:r>
      <w:r w:rsidR="009F02A4" w:rsidRPr="004D5D60">
        <w:rPr>
          <w:rFonts w:ascii="Arial" w:hAnsi="Arial" w:cs="Arial"/>
        </w:rPr>
        <w:tab/>
      </w:r>
      <w:r w:rsidR="246484FC" w:rsidRPr="004D5D60">
        <w:rPr>
          <w:rFonts w:ascii="Arial" w:hAnsi="Arial" w:cs="Arial"/>
        </w:rPr>
        <w:t xml:space="preserve">Where the Parole Board </w:t>
      </w:r>
      <w:r w:rsidR="009E4600" w:rsidRPr="004D5D60">
        <w:rPr>
          <w:rFonts w:ascii="Arial" w:hAnsi="Arial" w:cs="Arial"/>
        </w:rPr>
        <w:t>issues a provisional</w:t>
      </w:r>
      <w:r w:rsidR="246484FC" w:rsidRPr="004D5D60">
        <w:rPr>
          <w:rFonts w:ascii="Arial" w:hAnsi="Arial" w:cs="Arial"/>
        </w:rPr>
        <w:t xml:space="preserve"> release</w:t>
      </w:r>
      <w:r w:rsidR="00FD60E9" w:rsidRPr="004D5D60">
        <w:rPr>
          <w:rFonts w:ascii="Arial" w:hAnsi="Arial" w:cs="Arial"/>
        </w:rPr>
        <w:t xml:space="preserve"> decision</w:t>
      </w:r>
      <w:r w:rsidR="246484FC" w:rsidRPr="004D5D60">
        <w:rPr>
          <w:rFonts w:ascii="Arial" w:hAnsi="Arial" w:cs="Arial"/>
        </w:rPr>
        <w:t xml:space="preserve">, </w:t>
      </w:r>
      <w:r w:rsidR="3EB4184F" w:rsidRPr="004D5D60">
        <w:rPr>
          <w:rFonts w:ascii="Arial" w:hAnsi="Arial" w:cs="Arial"/>
        </w:rPr>
        <w:t xml:space="preserve">PPCS </w:t>
      </w:r>
      <w:r w:rsidR="25C44629" w:rsidRPr="004D5D60">
        <w:rPr>
          <w:rFonts w:ascii="Arial" w:hAnsi="Arial" w:cs="Arial"/>
        </w:rPr>
        <w:t>is</w:t>
      </w:r>
      <w:r w:rsidR="3EB4184F" w:rsidRPr="004D5D60">
        <w:rPr>
          <w:rFonts w:ascii="Arial" w:hAnsi="Arial" w:cs="Arial"/>
        </w:rPr>
        <w:t xml:space="preserve"> responsible for assessing if </w:t>
      </w:r>
      <w:r w:rsidR="1CB46847" w:rsidRPr="004D5D60">
        <w:rPr>
          <w:rFonts w:ascii="Arial" w:hAnsi="Arial" w:cs="Arial"/>
        </w:rPr>
        <w:t>a</w:t>
      </w:r>
      <w:r w:rsidR="3EB4184F" w:rsidRPr="004D5D60">
        <w:rPr>
          <w:rFonts w:ascii="Arial" w:hAnsi="Arial" w:cs="Arial"/>
        </w:rPr>
        <w:t xml:space="preserve"> case meets the criteria</w:t>
      </w:r>
      <w:r w:rsidR="1CB46847" w:rsidRPr="004D5D60">
        <w:rPr>
          <w:rFonts w:ascii="Arial" w:hAnsi="Arial" w:cs="Arial"/>
        </w:rPr>
        <w:t xml:space="preserve"> for reconsideration</w:t>
      </w:r>
      <w:r w:rsidR="3EB4184F" w:rsidRPr="004D5D60">
        <w:rPr>
          <w:rFonts w:ascii="Arial" w:hAnsi="Arial" w:cs="Arial"/>
        </w:rPr>
        <w:t xml:space="preserve"> and</w:t>
      </w:r>
      <w:r w:rsidR="1EB879DA" w:rsidRPr="004D5D60">
        <w:rPr>
          <w:rFonts w:ascii="Arial" w:hAnsi="Arial" w:cs="Arial"/>
        </w:rPr>
        <w:t>,</w:t>
      </w:r>
      <w:r w:rsidR="3EB4184F" w:rsidRPr="004D5D60">
        <w:rPr>
          <w:rFonts w:ascii="Arial" w:hAnsi="Arial" w:cs="Arial"/>
        </w:rPr>
        <w:t xml:space="preserve"> if so, applying to the Parole Boa</w:t>
      </w:r>
      <w:r w:rsidR="00DC6BE7" w:rsidRPr="004D5D60">
        <w:rPr>
          <w:rFonts w:ascii="Arial" w:hAnsi="Arial" w:cs="Arial"/>
        </w:rPr>
        <w:t>rd</w:t>
      </w:r>
      <w:r w:rsidR="3EB4184F" w:rsidRPr="004D5D60">
        <w:rPr>
          <w:rFonts w:ascii="Arial" w:hAnsi="Arial" w:cs="Arial"/>
        </w:rPr>
        <w:t>.</w:t>
      </w:r>
    </w:p>
    <w:p w14:paraId="17BACB48" w14:textId="72E34993" w:rsidR="003D5F7B" w:rsidRPr="004D5D60" w:rsidRDefault="00E078B1" w:rsidP="00C16727">
      <w:pPr>
        <w:widowControl w:val="0"/>
        <w:autoSpaceDE w:val="0"/>
        <w:autoSpaceDN w:val="0"/>
        <w:spacing w:after="240" w:line="240" w:lineRule="auto"/>
        <w:ind w:left="426" w:right="521" w:hanging="426"/>
        <w:rPr>
          <w:rFonts w:ascii="Arial" w:hAnsi="Arial" w:cs="Arial"/>
        </w:rPr>
      </w:pPr>
      <w:r w:rsidRPr="004D5D60">
        <w:rPr>
          <w:rFonts w:ascii="Arial" w:hAnsi="Arial" w:cs="Arial"/>
        </w:rPr>
        <w:t>2</w:t>
      </w:r>
      <w:r w:rsidR="005B0741">
        <w:rPr>
          <w:rFonts w:ascii="Arial" w:hAnsi="Arial" w:cs="Arial"/>
        </w:rPr>
        <w:t>6</w:t>
      </w:r>
      <w:r w:rsidR="0066410C" w:rsidRPr="004D5D60">
        <w:rPr>
          <w:rFonts w:ascii="Arial" w:hAnsi="Arial" w:cs="Arial"/>
        </w:rPr>
        <w:t xml:space="preserve">. </w:t>
      </w:r>
      <w:r w:rsidR="008E7CBB" w:rsidRPr="004D5D60">
        <w:rPr>
          <w:rFonts w:ascii="Arial" w:hAnsi="Arial" w:cs="Arial"/>
        </w:rPr>
        <w:t xml:space="preserve">PPCS is responsible for assessing whether the case meets the criteria for the final </w:t>
      </w:r>
      <w:r w:rsidR="0066410C" w:rsidRPr="004D5D60">
        <w:rPr>
          <w:rFonts w:ascii="Arial" w:hAnsi="Arial" w:cs="Arial"/>
        </w:rPr>
        <w:t xml:space="preserve">               </w:t>
      </w:r>
      <w:r w:rsidR="00C16727" w:rsidRPr="004D5D60">
        <w:rPr>
          <w:rFonts w:ascii="Arial" w:hAnsi="Arial" w:cs="Arial"/>
        </w:rPr>
        <w:t xml:space="preserve"> </w:t>
      </w:r>
      <w:r w:rsidR="008E7CBB" w:rsidRPr="004D5D60">
        <w:rPr>
          <w:rFonts w:ascii="Arial" w:hAnsi="Arial" w:cs="Arial"/>
        </w:rPr>
        <w:t>Board decision to be set aside and, if so, applying to the Parole Board and providing supporting information</w:t>
      </w:r>
      <w:r w:rsidR="00144813" w:rsidRPr="004D5D60">
        <w:rPr>
          <w:rFonts w:ascii="Arial" w:hAnsi="Arial" w:cs="Arial"/>
        </w:rPr>
        <w:t xml:space="preserve">, within the timeframes set by the </w:t>
      </w:r>
      <w:r w:rsidR="00224378" w:rsidRPr="004D5D60">
        <w:rPr>
          <w:rFonts w:ascii="Arial" w:hAnsi="Arial" w:cs="Arial"/>
        </w:rPr>
        <w:t>Ru</w:t>
      </w:r>
      <w:r w:rsidR="00144813" w:rsidRPr="004D5D60">
        <w:rPr>
          <w:rFonts w:ascii="Arial" w:hAnsi="Arial" w:cs="Arial"/>
        </w:rPr>
        <w:t>les</w:t>
      </w:r>
      <w:r w:rsidR="008E7CBB" w:rsidRPr="004D5D60">
        <w:rPr>
          <w:rFonts w:ascii="Arial" w:hAnsi="Arial" w:cs="Arial"/>
        </w:rPr>
        <w:t>.</w:t>
      </w:r>
    </w:p>
    <w:p w14:paraId="74153E6D" w14:textId="16F02C2D" w:rsidR="003D5F7B" w:rsidRPr="004D5D60" w:rsidRDefault="00454A43" w:rsidP="00377A18">
      <w:pPr>
        <w:spacing w:after="240"/>
        <w:ind w:left="426" w:right="521" w:hanging="425"/>
        <w:rPr>
          <w:rFonts w:ascii="Arial" w:hAnsi="Arial" w:cs="Arial"/>
        </w:rPr>
      </w:pPr>
      <w:r w:rsidRPr="004D5D60">
        <w:rPr>
          <w:rFonts w:ascii="Arial" w:hAnsi="Arial" w:cs="Arial"/>
        </w:rPr>
        <w:t>2</w:t>
      </w:r>
      <w:r w:rsidR="005B0741">
        <w:rPr>
          <w:rFonts w:ascii="Arial" w:hAnsi="Arial" w:cs="Arial"/>
        </w:rPr>
        <w:t>7</w:t>
      </w:r>
      <w:r w:rsidR="2EA2A900" w:rsidRPr="004D5D60">
        <w:rPr>
          <w:rFonts w:ascii="Arial" w:hAnsi="Arial" w:cs="Arial"/>
        </w:rPr>
        <w:t>.</w:t>
      </w:r>
      <w:r w:rsidR="0029095B" w:rsidRPr="004D5D60">
        <w:rPr>
          <w:rFonts w:ascii="Arial" w:hAnsi="Arial" w:cs="Arial"/>
        </w:rPr>
        <w:tab/>
      </w:r>
      <w:r w:rsidR="3EB4184F" w:rsidRPr="004D5D60">
        <w:rPr>
          <w:rFonts w:ascii="Arial" w:hAnsi="Arial" w:cs="Arial"/>
        </w:rPr>
        <w:t>PPCS will ensure</w:t>
      </w:r>
      <w:r w:rsidR="00986F67" w:rsidRPr="004D5D60">
        <w:rPr>
          <w:rFonts w:ascii="Arial" w:hAnsi="Arial" w:cs="Arial"/>
        </w:rPr>
        <w:t xml:space="preserve"> the</w:t>
      </w:r>
      <w:r w:rsidR="7CF628CA" w:rsidRPr="004D5D60">
        <w:rPr>
          <w:rFonts w:ascii="Arial" w:hAnsi="Arial" w:cs="Arial"/>
        </w:rPr>
        <w:t xml:space="preserve"> VLOs</w:t>
      </w:r>
      <w:r w:rsidR="00161AC0" w:rsidRPr="004D5D60">
        <w:rPr>
          <w:rFonts w:ascii="Arial" w:hAnsi="Arial" w:cs="Arial"/>
        </w:rPr>
        <w:t xml:space="preserve"> </w:t>
      </w:r>
      <w:r w:rsidR="00C247E9" w:rsidRPr="004D5D60">
        <w:rPr>
          <w:rFonts w:ascii="Arial" w:hAnsi="Arial" w:cs="Arial"/>
        </w:rPr>
        <w:t>are informed of</w:t>
      </w:r>
      <w:r w:rsidR="3EB4184F" w:rsidRPr="004D5D60">
        <w:rPr>
          <w:rFonts w:ascii="Arial" w:hAnsi="Arial" w:cs="Arial"/>
        </w:rPr>
        <w:t xml:space="preserve"> the progress and outcome of applications for </w:t>
      </w:r>
      <w:r w:rsidR="0049309D">
        <w:rPr>
          <w:rFonts w:ascii="Arial" w:hAnsi="Arial" w:cs="Arial"/>
        </w:rPr>
        <w:t>reconsider</w:t>
      </w:r>
      <w:r w:rsidR="00A24CE9">
        <w:rPr>
          <w:rFonts w:ascii="Arial" w:hAnsi="Arial" w:cs="Arial"/>
        </w:rPr>
        <w:t>a</w:t>
      </w:r>
      <w:r w:rsidR="0049309D">
        <w:rPr>
          <w:rFonts w:ascii="Arial" w:hAnsi="Arial" w:cs="Arial"/>
        </w:rPr>
        <w:t xml:space="preserve">tion </w:t>
      </w:r>
      <w:r w:rsidR="00A24CE9">
        <w:rPr>
          <w:rFonts w:ascii="Arial" w:hAnsi="Arial" w:cs="Arial"/>
        </w:rPr>
        <w:t xml:space="preserve">and </w:t>
      </w:r>
      <w:r w:rsidR="3EB4184F" w:rsidRPr="004D5D60">
        <w:rPr>
          <w:rFonts w:ascii="Arial" w:hAnsi="Arial" w:cs="Arial"/>
        </w:rPr>
        <w:t>power to set aside</w:t>
      </w:r>
      <w:r w:rsidR="001879AA">
        <w:rPr>
          <w:rFonts w:ascii="Arial" w:hAnsi="Arial" w:cs="Arial"/>
        </w:rPr>
        <w:t xml:space="preserve"> made by either party to the proceedings or by the Parole Board chair</w:t>
      </w:r>
      <w:r w:rsidR="3EB4184F" w:rsidRPr="004D5D60">
        <w:rPr>
          <w:rFonts w:ascii="Arial" w:hAnsi="Arial" w:cs="Arial"/>
        </w:rPr>
        <w:t>.</w:t>
      </w:r>
    </w:p>
    <w:p w14:paraId="7CFC4B51" w14:textId="2C6EF283" w:rsidR="0029095B" w:rsidRPr="004D5D60" w:rsidRDefault="005B0741" w:rsidP="4DA0EB1D">
      <w:pPr>
        <w:spacing w:after="240"/>
        <w:ind w:left="426" w:right="521" w:hanging="425"/>
        <w:rPr>
          <w:rFonts w:ascii="Arial" w:hAnsi="Arial" w:cs="Arial"/>
        </w:rPr>
      </w:pPr>
      <w:r>
        <w:rPr>
          <w:rFonts w:ascii="Arial" w:hAnsi="Arial" w:cs="Arial"/>
        </w:rPr>
        <w:t>28</w:t>
      </w:r>
      <w:r w:rsidR="2EA2A900" w:rsidRPr="004D5D60">
        <w:rPr>
          <w:rFonts w:ascii="Arial" w:hAnsi="Arial" w:cs="Arial"/>
        </w:rPr>
        <w:t>.</w:t>
      </w:r>
      <w:r w:rsidR="0029095B" w:rsidRPr="004D5D60">
        <w:rPr>
          <w:rFonts w:ascii="Arial" w:hAnsi="Arial" w:cs="Arial"/>
        </w:rPr>
        <w:tab/>
      </w:r>
      <w:r w:rsidR="003222C8" w:rsidRPr="004D5D60">
        <w:rPr>
          <w:rFonts w:ascii="Arial" w:hAnsi="Arial" w:cs="Arial"/>
        </w:rPr>
        <w:t>PPCS</w:t>
      </w:r>
      <w:r w:rsidR="3EB4184F" w:rsidRPr="004D5D60">
        <w:rPr>
          <w:rFonts w:ascii="Arial" w:hAnsi="Arial" w:cs="Arial"/>
        </w:rPr>
        <w:t xml:space="preserve"> may make such further lawful applications</w:t>
      </w:r>
      <w:r w:rsidR="435216A4" w:rsidRPr="004D5D60">
        <w:rPr>
          <w:rFonts w:ascii="Arial" w:hAnsi="Arial" w:cs="Arial"/>
        </w:rPr>
        <w:t xml:space="preserve"> </w:t>
      </w:r>
      <w:r w:rsidR="25EAA4D7" w:rsidRPr="004D5D60">
        <w:rPr>
          <w:rFonts w:ascii="Arial" w:hAnsi="Arial" w:cs="Arial"/>
        </w:rPr>
        <w:t xml:space="preserve">to </w:t>
      </w:r>
      <w:r w:rsidR="0844344F" w:rsidRPr="004D5D60">
        <w:rPr>
          <w:rFonts w:ascii="Arial" w:hAnsi="Arial" w:cs="Arial"/>
        </w:rPr>
        <w:t xml:space="preserve">the Parole Board, </w:t>
      </w:r>
      <w:r w:rsidR="3EB4184F" w:rsidRPr="004D5D60">
        <w:rPr>
          <w:rFonts w:ascii="Arial" w:hAnsi="Arial" w:cs="Arial"/>
        </w:rPr>
        <w:t>(e.g. in respect o</w:t>
      </w:r>
      <w:r w:rsidR="00C94C48" w:rsidRPr="004D5D60">
        <w:rPr>
          <w:rFonts w:ascii="Arial" w:hAnsi="Arial" w:cs="Arial"/>
        </w:rPr>
        <w:t>f</w:t>
      </w:r>
      <w:r w:rsidR="00061ADA" w:rsidRPr="004D5D60">
        <w:rPr>
          <w:rFonts w:ascii="Arial" w:hAnsi="Arial" w:cs="Arial"/>
        </w:rPr>
        <w:t xml:space="preserve"> </w:t>
      </w:r>
      <w:r w:rsidR="3EB4184F" w:rsidRPr="004D5D60">
        <w:rPr>
          <w:rFonts w:ascii="Arial" w:hAnsi="Arial" w:cs="Arial"/>
        </w:rPr>
        <w:t>licence conditions)</w:t>
      </w:r>
      <w:r w:rsidR="00784934" w:rsidRPr="004D5D60">
        <w:rPr>
          <w:rFonts w:ascii="Arial" w:hAnsi="Arial" w:cs="Arial"/>
        </w:rPr>
        <w:t xml:space="preserve"> </w:t>
      </w:r>
      <w:r w:rsidR="3EB4184F" w:rsidRPr="004D5D60">
        <w:rPr>
          <w:rFonts w:ascii="Arial" w:hAnsi="Arial" w:cs="Arial"/>
        </w:rPr>
        <w:t xml:space="preserve">as </w:t>
      </w:r>
      <w:r w:rsidR="00F44C89">
        <w:rPr>
          <w:rFonts w:ascii="Arial" w:hAnsi="Arial" w:cs="Arial"/>
        </w:rPr>
        <w:t>c</w:t>
      </w:r>
      <w:r w:rsidR="3EB4184F" w:rsidRPr="004D5D60">
        <w:rPr>
          <w:rFonts w:ascii="Arial" w:hAnsi="Arial" w:cs="Arial"/>
        </w:rPr>
        <w:t>onsider</w:t>
      </w:r>
      <w:r w:rsidR="006B0101">
        <w:rPr>
          <w:rFonts w:ascii="Arial" w:hAnsi="Arial" w:cs="Arial"/>
        </w:rPr>
        <w:t>e</w:t>
      </w:r>
      <w:r w:rsidR="00854902">
        <w:rPr>
          <w:rFonts w:ascii="Arial" w:hAnsi="Arial" w:cs="Arial"/>
        </w:rPr>
        <w:t>d</w:t>
      </w:r>
      <w:r w:rsidR="3EB4184F" w:rsidRPr="004D5D60">
        <w:rPr>
          <w:rFonts w:ascii="Arial" w:hAnsi="Arial" w:cs="Arial"/>
        </w:rPr>
        <w:t xml:space="preserve"> appropriate</w:t>
      </w:r>
      <w:r w:rsidR="435216A4" w:rsidRPr="004D5D60">
        <w:rPr>
          <w:rFonts w:ascii="Arial" w:hAnsi="Arial" w:cs="Arial"/>
        </w:rPr>
        <w:t>,</w:t>
      </w:r>
      <w:r w:rsidR="3EB4184F" w:rsidRPr="004D5D60">
        <w:rPr>
          <w:rFonts w:ascii="Arial" w:hAnsi="Arial" w:cs="Arial"/>
        </w:rPr>
        <w:t xml:space="preserve"> </w:t>
      </w:r>
      <w:r w:rsidR="435216A4" w:rsidRPr="004D5D60">
        <w:rPr>
          <w:rFonts w:ascii="Arial" w:hAnsi="Arial" w:cs="Arial"/>
        </w:rPr>
        <w:t>in the period prior to giving effect to the</w:t>
      </w:r>
      <w:r w:rsidR="004A5E2A">
        <w:rPr>
          <w:rFonts w:ascii="Arial" w:hAnsi="Arial" w:cs="Arial"/>
        </w:rPr>
        <w:t xml:space="preserve"> Parole</w:t>
      </w:r>
      <w:r w:rsidR="435216A4" w:rsidRPr="004D5D60">
        <w:rPr>
          <w:rFonts w:ascii="Arial" w:hAnsi="Arial" w:cs="Arial"/>
        </w:rPr>
        <w:t xml:space="preserve"> Board’s</w:t>
      </w:r>
      <w:r w:rsidR="001E2011" w:rsidRPr="004D5D60">
        <w:rPr>
          <w:rFonts w:ascii="Arial" w:hAnsi="Arial" w:cs="Arial"/>
        </w:rPr>
        <w:t xml:space="preserve"> final</w:t>
      </w:r>
      <w:r w:rsidR="435216A4" w:rsidRPr="004D5D60">
        <w:rPr>
          <w:rFonts w:ascii="Arial" w:hAnsi="Arial" w:cs="Arial"/>
        </w:rPr>
        <w:t xml:space="preserve"> direction</w:t>
      </w:r>
      <w:r w:rsidR="001E2011" w:rsidRPr="004D5D60">
        <w:rPr>
          <w:rFonts w:ascii="Arial" w:hAnsi="Arial" w:cs="Arial"/>
        </w:rPr>
        <w:t xml:space="preserve"> for release</w:t>
      </w:r>
      <w:r w:rsidR="435216A4" w:rsidRPr="004D5D60">
        <w:rPr>
          <w:rFonts w:ascii="Arial" w:hAnsi="Arial" w:cs="Arial"/>
        </w:rPr>
        <w:t>.</w:t>
      </w:r>
    </w:p>
    <w:p w14:paraId="64985E3B" w14:textId="7B2D4E56" w:rsidR="00AB5A0D" w:rsidRDefault="005B0741" w:rsidP="001562E4">
      <w:pPr>
        <w:ind w:left="426" w:hanging="426"/>
        <w:rPr>
          <w:rFonts w:ascii="Arial" w:hAnsi="Arial" w:cs="Arial"/>
        </w:rPr>
      </w:pPr>
      <w:r>
        <w:rPr>
          <w:rFonts w:ascii="Arial" w:hAnsi="Arial" w:cs="Arial"/>
        </w:rPr>
        <w:t>29</w:t>
      </w:r>
      <w:r w:rsidR="00E078B1" w:rsidRPr="004D5D60">
        <w:rPr>
          <w:rFonts w:ascii="Arial" w:hAnsi="Arial" w:cs="Arial"/>
        </w:rPr>
        <w:t>.</w:t>
      </w:r>
      <w:r w:rsidR="00E078B1" w:rsidRPr="004D5D60">
        <w:rPr>
          <w:rFonts w:ascii="Arial" w:hAnsi="Arial" w:cs="Arial"/>
        </w:rPr>
        <w:tab/>
      </w:r>
      <w:r w:rsidR="00842858">
        <w:rPr>
          <w:rFonts w:ascii="Arial" w:hAnsi="Arial" w:cs="Arial"/>
        </w:rPr>
        <w:t xml:space="preserve">Where the Parole Board direct the release of indeterminate prisoners and parole eligible determinate prisoners, </w:t>
      </w:r>
      <w:r w:rsidR="00063043" w:rsidRPr="004D5D60">
        <w:rPr>
          <w:rFonts w:ascii="Arial" w:hAnsi="Arial" w:cs="Arial"/>
        </w:rPr>
        <w:t xml:space="preserve">PPCS is responsible for </w:t>
      </w:r>
      <w:r w:rsidR="00842858">
        <w:rPr>
          <w:rFonts w:ascii="Arial" w:hAnsi="Arial" w:cs="Arial"/>
        </w:rPr>
        <w:t>ensuring effective liaison</w:t>
      </w:r>
      <w:r w:rsidR="00842858" w:rsidRPr="00842858">
        <w:rPr>
          <w:rFonts w:ascii="Arial" w:hAnsi="Arial" w:cs="Arial"/>
        </w:rPr>
        <w:t xml:space="preserve"> with </w:t>
      </w:r>
      <w:r w:rsidR="00842858">
        <w:rPr>
          <w:rFonts w:ascii="Arial" w:hAnsi="Arial" w:cs="Arial"/>
        </w:rPr>
        <w:t>the Probation Service</w:t>
      </w:r>
      <w:r w:rsidR="00842858" w:rsidRPr="00842858">
        <w:rPr>
          <w:rFonts w:ascii="Arial" w:hAnsi="Arial" w:cs="Arial"/>
        </w:rPr>
        <w:t xml:space="preserve"> to satisfy themselves that the release arrangements will be in </w:t>
      </w:r>
      <w:r w:rsidR="00842858" w:rsidRPr="00842858">
        <w:rPr>
          <w:rFonts w:ascii="Arial" w:hAnsi="Arial" w:cs="Arial"/>
        </w:rPr>
        <w:lastRenderedPageBreak/>
        <w:t>accordance with those agreed by the Parole Board for as soon as reasonably practicable</w:t>
      </w:r>
      <w:r w:rsidR="00842858">
        <w:rPr>
          <w:rFonts w:ascii="Arial" w:hAnsi="Arial" w:cs="Arial"/>
        </w:rPr>
        <w:t>.</w:t>
      </w:r>
    </w:p>
    <w:p w14:paraId="0EC62BE3" w14:textId="35262B6B" w:rsidR="00552459" w:rsidRPr="002F672F" w:rsidRDefault="00552459" w:rsidP="00F353DC">
      <w:pPr>
        <w:pStyle w:val="Heading1"/>
        <w:spacing w:after="240"/>
        <w:rPr>
          <w:rFonts w:cs="Arial"/>
          <w:bCs/>
          <w:kern w:val="0"/>
          <w:szCs w:val="22"/>
          <w:shd w:val="clear" w:color="auto" w:fill="FFFFFF"/>
          <w:lang w:val="en-US"/>
        </w:rPr>
      </w:pPr>
      <w:bookmarkStart w:id="7" w:name="_The_Role_of"/>
      <w:bookmarkStart w:id="8" w:name="HMPPS"/>
      <w:bookmarkEnd w:id="7"/>
      <w:r w:rsidRPr="004D5D60">
        <w:rPr>
          <w:rFonts w:cs="Arial"/>
          <w:szCs w:val="22"/>
          <w:lang w:val="en-US"/>
        </w:rPr>
        <w:t xml:space="preserve">The </w:t>
      </w:r>
      <w:r w:rsidRPr="002F672F">
        <w:rPr>
          <w:rFonts w:cs="Arial"/>
          <w:szCs w:val="22"/>
          <w:lang w:val="en-US"/>
        </w:rPr>
        <w:t>Role of</w:t>
      </w:r>
      <w:r w:rsidR="00AD3FE1" w:rsidRPr="002F672F">
        <w:rPr>
          <w:rFonts w:cs="Arial"/>
          <w:szCs w:val="22"/>
          <w:lang w:val="en-US"/>
        </w:rPr>
        <w:t xml:space="preserve"> </w:t>
      </w:r>
      <w:r w:rsidR="001133A5">
        <w:rPr>
          <w:rFonts w:cs="Arial"/>
          <w:szCs w:val="22"/>
          <w:lang w:val="en-US"/>
        </w:rPr>
        <w:t xml:space="preserve">Prisons, Probation, </w:t>
      </w:r>
      <w:r w:rsidR="00E83560">
        <w:rPr>
          <w:rFonts w:cs="Arial"/>
          <w:szCs w:val="22"/>
          <w:lang w:val="en-US"/>
        </w:rPr>
        <w:t>YCS,</w:t>
      </w:r>
      <w:r w:rsidR="001133A5">
        <w:rPr>
          <w:rFonts w:cs="Arial"/>
          <w:szCs w:val="22"/>
          <w:lang w:val="en-US"/>
        </w:rPr>
        <w:t xml:space="preserve"> other </w:t>
      </w:r>
      <w:r w:rsidR="00AA3F87" w:rsidRPr="002F672F">
        <w:rPr>
          <w:rFonts w:cs="Arial"/>
          <w:szCs w:val="22"/>
          <w:lang w:val="en-US"/>
        </w:rPr>
        <w:t>HMPPS</w:t>
      </w:r>
      <w:r w:rsidRPr="002F672F">
        <w:rPr>
          <w:rFonts w:cs="Arial"/>
          <w:szCs w:val="22"/>
          <w:lang w:val="en-US"/>
        </w:rPr>
        <w:t xml:space="preserve"> </w:t>
      </w:r>
      <w:r w:rsidR="00AA3F87" w:rsidRPr="002F672F">
        <w:rPr>
          <w:rFonts w:cs="Arial"/>
          <w:szCs w:val="22"/>
          <w:lang w:val="en-US"/>
        </w:rPr>
        <w:t>Departments</w:t>
      </w:r>
      <w:r w:rsidR="001A0A47" w:rsidRPr="002F672F">
        <w:rPr>
          <w:rStyle w:val="FootnoteReference"/>
          <w:rFonts w:eastAsia="Arial" w:cs="Arial"/>
          <w:szCs w:val="22"/>
          <w:lang w:val="en-US"/>
        </w:rPr>
        <w:footnoteReference w:id="10"/>
      </w:r>
      <w:r w:rsidRPr="002F672F">
        <w:rPr>
          <w:rFonts w:cs="Arial"/>
          <w:szCs w:val="22"/>
          <w:lang w:val="en-US"/>
        </w:rPr>
        <w:t xml:space="preserve"> </w:t>
      </w:r>
      <w:r w:rsidR="00E83560">
        <w:rPr>
          <w:rFonts w:cs="Arial"/>
          <w:szCs w:val="22"/>
          <w:lang w:val="en-US"/>
        </w:rPr>
        <w:t>and YJS</w:t>
      </w:r>
    </w:p>
    <w:bookmarkEnd w:id="8"/>
    <w:p w14:paraId="638E5A76" w14:textId="7BD4D6C9" w:rsidR="00552459" w:rsidRDefault="00552459" w:rsidP="002372BF">
      <w:pPr>
        <w:spacing w:after="240"/>
        <w:ind w:left="426" w:right="521" w:hanging="426"/>
        <w:rPr>
          <w:rFonts w:ascii="Arial" w:hAnsi="Arial" w:cs="Arial"/>
        </w:rPr>
      </w:pPr>
      <w:r w:rsidRPr="002F672F">
        <w:rPr>
          <w:rFonts w:ascii="Arial" w:hAnsi="Arial" w:cs="Arial"/>
        </w:rPr>
        <w:t>3</w:t>
      </w:r>
      <w:r w:rsidR="005B0741">
        <w:rPr>
          <w:rFonts w:ascii="Arial" w:hAnsi="Arial" w:cs="Arial"/>
        </w:rPr>
        <w:t>0</w:t>
      </w:r>
      <w:r w:rsidR="0066410C" w:rsidRPr="002F672F">
        <w:rPr>
          <w:rFonts w:ascii="Arial" w:hAnsi="Arial" w:cs="Arial"/>
        </w:rPr>
        <w:t>.</w:t>
      </w:r>
      <w:r w:rsidR="00E519B2" w:rsidRPr="002F672F">
        <w:rPr>
          <w:rFonts w:ascii="Arial" w:hAnsi="Arial" w:cs="Arial"/>
        </w:rPr>
        <w:t xml:space="preserve"> </w:t>
      </w:r>
      <w:r w:rsidR="00A07CBF" w:rsidRPr="002F672F">
        <w:rPr>
          <w:rFonts w:ascii="Arial" w:hAnsi="Arial" w:cs="Arial"/>
        </w:rPr>
        <w:t xml:space="preserve"> </w:t>
      </w:r>
      <w:r w:rsidR="00E519B2" w:rsidRPr="002F672F">
        <w:rPr>
          <w:rFonts w:ascii="Arial" w:hAnsi="Arial" w:cs="Arial"/>
        </w:rPr>
        <w:t>Prisons</w:t>
      </w:r>
      <w:r w:rsidR="00582FBB" w:rsidRPr="00F44C89">
        <w:rPr>
          <w:rFonts w:ascii="Arial" w:hAnsi="Arial" w:cs="Arial"/>
        </w:rPr>
        <w:t>, the Probation Service</w:t>
      </w:r>
      <w:r w:rsidR="006E5083" w:rsidRPr="00F44C89">
        <w:rPr>
          <w:rFonts w:ascii="Arial" w:hAnsi="Arial" w:cs="Arial"/>
        </w:rPr>
        <w:t>, Y</w:t>
      </w:r>
      <w:r w:rsidR="00E83560">
        <w:rPr>
          <w:rFonts w:ascii="Arial" w:hAnsi="Arial" w:cs="Arial"/>
        </w:rPr>
        <w:t>CS,</w:t>
      </w:r>
      <w:r w:rsidR="006E5083" w:rsidRPr="00F44C89">
        <w:rPr>
          <w:rFonts w:ascii="Arial" w:hAnsi="Arial" w:cs="Arial"/>
        </w:rPr>
        <w:t xml:space="preserve"> other HMPPS Departments</w:t>
      </w:r>
      <w:r w:rsidR="00E519B2" w:rsidRPr="002F672F">
        <w:rPr>
          <w:rFonts w:ascii="Arial" w:hAnsi="Arial" w:cs="Arial"/>
        </w:rPr>
        <w:t xml:space="preserve"> </w:t>
      </w:r>
      <w:r w:rsidR="00E83560">
        <w:rPr>
          <w:rFonts w:ascii="Arial" w:hAnsi="Arial" w:cs="Arial"/>
        </w:rPr>
        <w:t xml:space="preserve">and YJS </w:t>
      </w:r>
      <w:r w:rsidR="00F47EDC" w:rsidRPr="002F672F">
        <w:rPr>
          <w:rFonts w:ascii="Arial" w:hAnsi="Arial" w:cs="Arial"/>
        </w:rPr>
        <w:t>are</w:t>
      </w:r>
      <w:r w:rsidR="3792B459" w:rsidRPr="002F672F">
        <w:rPr>
          <w:rFonts w:ascii="Arial" w:hAnsi="Arial" w:cs="Arial"/>
        </w:rPr>
        <w:t xml:space="preserve"> </w:t>
      </w:r>
      <w:r w:rsidR="00E519B2" w:rsidRPr="002F672F">
        <w:rPr>
          <w:rFonts w:ascii="Arial" w:hAnsi="Arial" w:cs="Arial"/>
        </w:rPr>
        <w:t xml:space="preserve">responsible for </w:t>
      </w:r>
      <w:r w:rsidR="00854902" w:rsidRPr="002F672F">
        <w:rPr>
          <w:rFonts w:ascii="Arial" w:hAnsi="Arial" w:cs="Arial"/>
        </w:rPr>
        <w:t>provid</w:t>
      </w:r>
      <w:r w:rsidR="00E519B2" w:rsidRPr="002F672F">
        <w:rPr>
          <w:rFonts w:ascii="Arial" w:hAnsi="Arial" w:cs="Arial"/>
        </w:rPr>
        <w:t xml:space="preserve">ing </w:t>
      </w:r>
      <w:r w:rsidR="000A09FA">
        <w:rPr>
          <w:rFonts w:ascii="Arial" w:hAnsi="Arial" w:cs="Arial"/>
        </w:rPr>
        <w:t>information and reports</w:t>
      </w:r>
      <w:r w:rsidR="00E519B2" w:rsidRPr="002F672F">
        <w:rPr>
          <w:rFonts w:ascii="Arial" w:hAnsi="Arial" w:cs="Arial"/>
        </w:rPr>
        <w:t xml:space="preserve"> required by the Schedule to the</w:t>
      </w:r>
      <w:r w:rsidR="00901478" w:rsidRPr="002F672F">
        <w:rPr>
          <w:rFonts w:ascii="Arial" w:hAnsi="Arial" w:cs="Arial"/>
        </w:rPr>
        <w:t xml:space="preserve"> </w:t>
      </w:r>
      <w:r w:rsidR="00E519B2" w:rsidRPr="002F672F">
        <w:rPr>
          <w:rFonts w:ascii="Arial" w:hAnsi="Arial" w:cs="Arial"/>
        </w:rPr>
        <w:t xml:space="preserve">Rules (for parole eligible cases) and, in all cases, will provide </w:t>
      </w:r>
      <w:r w:rsidR="000A09FA">
        <w:rPr>
          <w:rFonts w:ascii="Arial" w:hAnsi="Arial" w:cs="Arial"/>
        </w:rPr>
        <w:t>any</w:t>
      </w:r>
      <w:r w:rsidR="00E519B2" w:rsidRPr="002F672F">
        <w:rPr>
          <w:rFonts w:ascii="Arial" w:hAnsi="Arial" w:cs="Arial"/>
        </w:rPr>
        <w:t xml:space="preserve"> </w:t>
      </w:r>
      <w:r w:rsidR="000A09FA">
        <w:rPr>
          <w:rFonts w:ascii="Arial" w:hAnsi="Arial" w:cs="Arial"/>
        </w:rPr>
        <w:t xml:space="preserve">information and reports that is </w:t>
      </w:r>
      <w:r w:rsidR="00E519B2" w:rsidRPr="002F672F">
        <w:rPr>
          <w:rFonts w:ascii="Arial" w:hAnsi="Arial" w:cs="Arial"/>
        </w:rPr>
        <w:t>subsequently directed by the Parole Board</w:t>
      </w:r>
      <w:r w:rsidR="003D471C" w:rsidRPr="002F672F">
        <w:rPr>
          <w:rFonts w:ascii="Arial" w:hAnsi="Arial" w:cs="Arial"/>
        </w:rPr>
        <w:t>, apart from third party information.</w:t>
      </w:r>
    </w:p>
    <w:p w14:paraId="0F56B2CB" w14:textId="3512163A" w:rsidR="002372BF" w:rsidRPr="00087359" w:rsidRDefault="00B37105" w:rsidP="002372BF">
      <w:pPr>
        <w:spacing w:after="240"/>
        <w:ind w:left="426" w:right="521" w:hanging="426"/>
        <w:rPr>
          <w:rFonts w:ascii="Arial" w:hAnsi="Arial" w:cs="Arial"/>
        </w:rPr>
      </w:pPr>
      <w:r>
        <w:rPr>
          <w:rFonts w:ascii="Arial" w:hAnsi="Arial" w:cs="Arial"/>
        </w:rPr>
        <w:t>3</w:t>
      </w:r>
      <w:r w:rsidR="005B0741">
        <w:rPr>
          <w:rFonts w:ascii="Arial" w:hAnsi="Arial" w:cs="Arial"/>
        </w:rPr>
        <w:t>1</w:t>
      </w:r>
      <w:r w:rsidRPr="00087359">
        <w:rPr>
          <w:rFonts w:ascii="Arial" w:hAnsi="Arial" w:cs="Arial"/>
        </w:rPr>
        <w:t xml:space="preserve">. </w:t>
      </w:r>
      <w:r w:rsidRPr="00087359">
        <w:rPr>
          <w:rFonts w:ascii="Arial" w:hAnsi="Arial" w:cs="Arial"/>
        </w:rPr>
        <w:tab/>
      </w:r>
      <w:r w:rsidR="002372BF" w:rsidRPr="00087359">
        <w:rPr>
          <w:rFonts w:ascii="Arial" w:hAnsi="Arial" w:cs="Arial"/>
        </w:rPr>
        <w:t>The Probation Service and Y</w:t>
      </w:r>
      <w:r w:rsidR="005A4D29">
        <w:rPr>
          <w:rFonts w:ascii="Arial" w:hAnsi="Arial" w:cs="Arial"/>
        </w:rPr>
        <w:t>J</w:t>
      </w:r>
      <w:r w:rsidR="002372BF" w:rsidRPr="00087359">
        <w:rPr>
          <w:rFonts w:ascii="Arial" w:hAnsi="Arial" w:cs="Arial"/>
        </w:rPr>
        <w:t xml:space="preserve">S are responsible for providing </w:t>
      </w:r>
      <w:r w:rsidR="000A09FA">
        <w:rPr>
          <w:rFonts w:ascii="Arial" w:hAnsi="Arial" w:cs="Arial"/>
        </w:rPr>
        <w:t xml:space="preserve">information and reports </w:t>
      </w:r>
      <w:r w:rsidR="002372BF" w:rsidRPr="00087359">
        <w:rPr>
          <w:rFonts w:ascii="Arial" w:hAnsi="Arial" w:cs="Arial"/>
        </w:rPr>
        <w:t>required by the Schedule to the Rules</w:t>
      </w:r>
      <w:r w:rsidR="005C4602" w:rsidRPr="00F44C89">
        <w:rPr>
          <w:rFonts w:ascii="Arial" w:hAnsi="Arial" w:cs="Arial"/>
        </w:rPr>
        <w:t xml:space="preserve"> to PPCS</w:t>
      </w:r>
      <w:r w:rsidR="002372BF" w:rsidRPr="00087359">
        <w:rPr>
          <w:rFonts w:ascii="Arial" w:hAnsi="Arial" w:cs="Arial"/>
        </w:rPr>
        <w:t xml:space="preserve"> (for recall cases)</w:t>
      </w:r>
      <w:r w:rsidRPr="00087359">
        <w:rPr>
          <w:rFonts w:ascii="Arial" w:hAnsi="Arial" w:cs="Arial"/>
        </w:rPr>
        <w:t>.</w:t>
      </w:r>
    </w:p>
    <w:p w14:paraId="00C4FF3C" w14:textId="0FB620EF" w:rsidR="00A709B4" w:rsidRPr="00087359" w:rsidRDefault="00552459" w:rsidP="0066410C">
      <w:pPr>
        <w:ind w:left="426" w:hanging="426"/>
        <w:rPr>
          <w:rFonts w:ascii="Arial" w:hAnsi="Arial" w:cs="Arial"/>
        </w:rPr>
      </w:pPr>
      <w:r w:rsidRPr="00087359">
        <w:rPr>
          <w:rFonts w:ascii="Arial" w:hAnsi="Arial" w:cs="Arial"/>
        </w:rPr>
        <w:t>3</w:t>
      </w:r>
      <w:r w:rsidR="005B0741">
        <w:rPr>
          <w:rFonts w:ascii="Arial" w:hAnsi="Arial" w:cs="Arial"/>
        </w:rPr>
        <w:t>2</w:t>
      </w:r>
      <w:r w:rsidRPr="00087359">
        <w:rPr>
          <w:rFonts w:ascii="Arial" w:hAnsi="Arial" w:cs="Arial"/>
        </w:rPr>
        <w:t>.</w:t>
      </w:r>
      <w:r w:rsidRPr="00087359">
        <w:rPr>
          <w:rFonts w:ascii="Arial" w:hAnsi="Arial" w:cs="Arial"/>
        </w:rPr>
        <w:tab/>
      </w:r>
      <w:r w:rsidR="0052776E" w:rsidRPr="00087359">
        <w:rPr>
          <w:rFonts w:ascii="Arial" w:hAnsi="Arial" w:cs="Arial"/>
        </w:rPr>
        <w:t>The Probation Service, Y</w:t>
      </w:r>
      <w:r w:rsidR="00B846FB">
        <w:rPr>
          <w:rFonts w:ascii="Arial" w:hAnsi="Arial" w:cs="Arial"/>
        </w:rPr>
        <w:t>CS</w:t>
      </w:r>
      <w:r w:rsidR="0052776E" w:rsidRPr="00087359">
        <w:rPr>
          <w:rFonts w:ascii="Arial" w:hAnsi="Arial" w:cs="Arial"/>
        </w:rPr>
        <w:t>, Prisons</w:t>
      </w:r>
      <w:r w:rsidR="00B846FB">
        <w:rPr>
          <w:rFonts w:ascii="Arial" w:hAnsi="Arial" w:cs="Arial"/>
        </w:rPr>
        <w:t>,</w:t>
      </w:r>
      <w:r w:rsidR="0052776E" w:rsidRPr="00087359">
        <w:rPr>
          <w:rFonts w:ascii="Arial" w:hAnsi="Arial" w:cs="Arial"/>
        </w:rPr>
        <w:t xml:space="preserve"> other </w:t>
      </w:r>
      <w:r w:rsidR="00B25E6E" w:rsidRPr="00087359">
        <w:rPr>
          <w:rFonts w:ascii="Arial" w:hAnsi="Arial" w:cs="Arial"/>
        </w:rPr>
        <w:t xml:space="preserve">HMPPS Departments </w:t>
      </w:r>
      <w:r w:rsidR="00B846FB">
        <w:rPr>
          <w:rFonts w:ascii="Arial" w:hAnsi="Arial" w:cs="Arial"/>
        </w:rPr>
        <w:t>and YJS</w:t>
      </w:r>
      <w:r w:rsidR="00B25E6E" w:rsidRPr="00087359">
        <w:rPr>
          <w:rFonts w:ascii="Arial" w:hAnsi="Arial" w:cs="Arial"/>
        </w:rPr>
        <w:t xml:space="preserve"> </w:t>
      </w:r>
      <w:r w:rsidR="42D40411" w:rsidRPr="00087359">
        <w:rPr>
          <w:rFonts w:ascii="Arial" w:hAnsi="Arial" w:cs="Arial"/>
        </w:rPr>
        <w:t xml:space="preserve">are </w:t>
      </w:r>
      <w:r w:rsidR="00B25E6E" w:rsidRPr="00087359">
        <w:rPr>
          <w:rFonts w:ascii="Arial" w:hAnsi="Arial" w:cs="Arial"/>
        </w:rPr>
        <w:t xml:space="preserve">responsible for quality assuring their </w:t>
      </w:r>
      <w:r w:rsidR="000A09FA">
        <w:rPr>
          <w:rFonts w:ascii="Arial" w:hAnsi="Arial" w:cs="Arial"/>
        </w:rPr>
        <w:t>information and reports</w:t>
      </w:r>
      <w:r w:rsidR="00B25E6E" w:rsidRPr="00087359">
        <w:rPr>
          <w:rFonts w:ascii="Arial" w:hAnsi="Arial" w:cs="Arial"/>
        </w:rPr>
        <w:t xml:space="preserve"> </w:t>
      </w:r>
      <w:r w:rsidR="004F55F6" w:rsidRPr="00087359">
        <w:rPr>
          <w:rFonts w:ascii="Arial" w:hAnsi="Arial" w:cs="Arial"/>
        </w:rPr>
        <w:t xml:space="preserve">to the required standard </w:t>
      </w:r>
      <w:r w:rsidR="00B25E6E" w:rsidRPr="00087359">
        <w:rPr>
          <w:rFonts w:ascii="Arial" w:hAnsi="Arial" w:cs="Arial"/>
        </w:rPr>
        <w:t>prior to submitting it to PPC</w:t>
      </w:r>
      <w:r w:rsidR="0065546D" w:rsidRPr="00087359">
        <w:rPr>
          <w:rFonts w:ascii="Arial" w:hAnsi="Arial" w:cs="Arial"/>
        </w:rPr>
        <w:t>S</w:t>
      </w:r>
      <w:r w:rsidR="00B25E6E" w:rsidRPr="00087359">
        <w:rPr>
          <w:rFonts w:ascii="Arial" w:hAnsi="Arial" w:cs="Arial"/>
        </w:rPr>
        <w:t>.</w:t>
      </w:r>
    </w:p>
    <w:p w14:paraId="09F1D565" w14:textId="591A17DC" w:rsidR="005E63B9" w:rsidRPr="00087359" w:rsidRDefault="005E63B9" w:rsidP="005E63B9">
      <w:pPr>
        <w:ind w:left="426" w:hanging="426"/>
        <w:rPr>
          <w:rFonts w:ascii="Arial" w:hAnsi="Arial" w:cs="Arial"/>
        </w:rPr>
      </w:pPr>
      <w:r w:rsidRPr="00852644">
        <w:rPr>
          <w:rFonts w:ascii="Arial" w:hAnsi="Arial" w:cs="Arial"/>
        </w:rPr>
        <w:t>3</w:t>
      </w:r>
      <w:r w:rsidR="005B0741" w:rsidRPr="00852644">
        <w:rPr>
          <w:rFonts w:ascii="Arial" w:hAnsi="Arial" w:cs="Arial"/>
        </w:rPr>
        <w:t>3</w:t>
      </w:r>
      <w:r w:rsidRPr="00852644">
        <w:rPr>
          <w:rFonts w:ascii="Arial" w:hAnsi="Arial" w:cs="Arial"/>
        </w:rPr>
        <w:t>.</w:t>
      </w:r>
      <w:r w:rsidRPr="00852644">
        <w:rPr>
          <w:rFonts w:ascii="Arial" w:hAnsi="Arial" w:cs="Arial"/>
        </w:rPr>
        <w:tab/>
        <w:t>In parole cases only</w:t>
      </w:r>
      <w:r w:rsidR="009A792F" w:rsidRPr="00F44C89">
        <w:rPr>
          <w:rStyle w:val="FootnoteReference"/>
          <w:rFonts w:ascii="Arial" w:hAnsi="Arial" w:cs="Arial"/>
        </w:rPr>
        <w:footnoteReference w:id="11"/>
      </w:r>
      <w:r w:rsidRPr="00852644">
        <w:rPr>
          <w:rFonts w:ascii="Arial" w:hAnsi="Arial" w:cs="Arial"/>
        </w:rPr>
        <w:t xml:space="preserve">, </w:t>
      </w:r>
      <w:r w:rsidR="0005065D" w:rsidRPr="00852644">
        <w:rPr>
          <w:rFonts w:ascii="Arial" w:hAnsi="Arial" w:cs="Arial"/>
        </w:rPr>
        <w:t xml:space="preserve">upon receipt of the core dossier from PPCS, </w:t>
      </w:r>
      <w:r w:rsidR="008967FA">
        <w:rPr>
          <w:rFonts w:ascii="Arial" w:hAnsi="Arial" w:cs="Arial"/>
        </w:rPr>
        <w:t>p</w:t>
      </w:r>
      <w:r w:rsidRPr="00852644">
        <w:rPr>
          <w:rFonts w:ascii="Arial" w:hAnsi="Arial" w:cs="Arial"/>
        </w:rPr>
        <w:t xml:space="preserve">risons </w:t>
      </w:r>
      <w:r w:rsidR="346EC57F" w:rsidRPr="00852644">
        <w:rPr>
          <w:rFonts w:ascii="Arial" w:hAnsi="Arial" w:cs="Arial"/>
        </w:rPr>
        <w:t>are</w:t>
      </w:r>
      <w:r w:rsidRPr="00852644">
        <w:rPr>
          <w:rFonts w:ascii="Arial" w:hAnsi="Arial" w:cs="Arial"/>
        </w:rPr>
        <w:t xml:space="preserve"> responsible for collating</w:t>
      </w:r>
      <w:r w:rsidR="00666DE0" w:rsidRPr="00F44C89">
        <w:rPr>
          <w:rFonts w:ascii="Arial" w:hAnsi="Arial" w:cs="Arial"/>
        </w:rPr>
        <w:t>, quality checking</w:t>
      </w:r>
      <w:r w:rsidRPr="00852644">
        <w:rPr>
          <w:rFonts w:ascii="Arial" w:hAnsi="Arial" w:cs="Arial"/>
        </w:rPr>
        <w:t xml:space="preserve"> </w:t>
      </w:r>
      <w:r w:rsidR="006B0101" w:rsidRPr="00852644">
        <w:rPr>
          <w:rFonts w:ascii="Arial" w:hAnsi="Arial" w:cs="Arial"/>
        </w:rPr>
        <w:t>and submitting</w:t>
      </w:r>
      <w:r w:rsidRPr="00852644">
        <w:rPr>
          <w:rFonts w:ascii="Arial" w:hAnsi="Arial" w:cs="Arial"/>
        </w:rPr>
        <w:t xml:space="preserve"> </w:t>
      </w:r>
      <w:r w:rsidR="00723869">
        <w:rPr>
          <w:rFonts w:ascii="Arial" w:hAnsi="Arial" w:cs="Arial"/>
        </w:rPr>
        <w:t>prison</w:t>
      </w:r>
      <w:r w:rsidRPr="00852644">
        <w:rPr>
          <w:rFonts w:ascii="Arial" w:hAnsi="Arial" w:cs="Arial"/>
        </w:rPr>
        <w:t xml:space="preserve"> </w:t>
      </w:r>
      <w:r w:rsidR="000A09FA">
        <w:rPr>
          <w:rFonts w:ascii="Arial" w:hAnsi="Arial" w:cs="Arial"/>
        </w:rPr>
        <w:t xml:space="preserve">information and reports </w:t>
      </w:r>
      <w:r w:rsidR="006B0101" w:rsidRPr="00852644">
        <w:rPr>
          <w:rFonts w:ascii="Arial" w:hAnsi="Arial" w:cs="Arial"/>
        </w:rPr>
        <w:t>(the dossier)</w:t>
      </w:r>
      <w:r w:rsidRPr="00852644">
        <w:rPr>
          <w:rFonts w:ascii="Arial" w:hAnsi="Arial" w:cs="Arial"/>
        </w:rPr>
        <w:t xml:space="preserve"> to PPC</w:t>
      </w:r>
      <w:r w:rsidR="00587C77" w:rsidRPr="00852644">
        <w:rPr>
          <w:rFonts w:ascii="Arial" w:hAnsi="Arial" w:cs="Arial"/>
        </w:rPr>
        <w:t>S</w:t>
      </w:r>
      <w:r w:rsidR="00A23EFD" w:rsidRPr="00852644">
        <w:rPr>
          <w:rFonts w:ascii="Arial" w:hAnsi="Arial" w:cs="Arial"/>
        </w:rPr>
        <w:t>.</w:t>
      </w:r>
      <w:r w:rsidR="005D532E" w:rsidRPr="00852644">
        <w:rPr>
          <w:rFonts w:ascii="Arial" w:hAnsi="Arial" w:cs="Arial"/>
        </w:rPr>
        <w:t xml:space="preserve"> </w:t>
      </w:r>
    </w:p>
    <w:p w14:paraId="4DB20591" w14:textId="76CDBF37" w:rsidR="00D91440" w:rsidRPr="00087359" w:rsidRDefault="00552459" w:rsidP="00E078B1">
      <w:pPr>
        <w:ind w:left="426" w:hanging="426"/>
        <w:rPr>
          <w:rFonts w:ascii="Arial" w:hAnsi="Arial" w:cs="Arial"/>
        </w:rPr>
      </w:pPr>
      <w:r w:rsidRPr="00087359">
        <w:rPr>
          <w:rFonts w:ascii="Arial" w:hAnsi="Arial" w:cs="Arial"/>
        </w:rPr>
        <w:t>3</w:t>
      </w:r>
      <w:r w:rsidR="005B0741">
        <w:rPr>
          <w:rFonts w:ascii="Arial" w:hAnsi="Arial" w:cs="Arial"/>
        </w:rPr>
        <w:t>4</w:t>
      </w:r>
      <w:r w:rsidRPr="00087359">
        <w:rPr>
          <w:rFonts w:ascii="Arial" w:hAnsi="Arial" w:cs="Arial"/>
        </w:rPr>
        <w:t>.</w:t>
      </w:r>
      <w:r w:rsidRPr="00087359">
        <w:rPr>
          <w:rFonts w:ascii="Arial" w:hAnsi="Arial" w:cs="Arial"/>
        </w:rPr>
        <w:tab/>
        <w:t xml:space="preserve">Upon formal referral of the Secretary of State’s </w:t>
      </w:r>
      <w:r w:rsidR="000A09FA">
        <w:rPr>
          <w:rFonts w:ascii="Arial" w:hAnsi="Arial" w:cs="Arial"/>
        </w:rPr>
        <w:t xml:space="preserve">information and reports </w:t>
      </w:r>
      <w:r w:rsidRPr="00087359">
        <w:rPr>
          <w:rFonts w:ascii="Arial" w:hAnsi="Arial" w:cs="Arial"/>
        </w:rPr>
        <w:t>to the Parole Board by PPCS,</w:t>
      </w:r>
      <w:r w:rsidR="00B9177E" w:rsidRPr="00087359">
        <w:rPr>
          <w:rFonts w:ascii="Arial" w:hAnsi="Arial" w:cs="Arial"/>
        </w:rPr>
        <w:t xml:space="preserve"> </w:t>
      </w:r>
      <w:r w:rsidRPr="00087359">
        <w:rPr>
          <w:rFonts w:ascii="Arial" w:hAnsi="Arial" w:cs="Arial"/>
        </w:rPr>
        <w:t>prisons will provide the prisoner (and their representative) with a copy of the dossier, and upon notification that additional documents have been added to the dossier.</w:t>
      </w:r>
    </w:p>
    <w:p w14:paraId="25FE6AEF" w14:textId="16A20E04" w:rsidR="008028DD" w:rsidRPr="00087359" w:rsidRDefault="00786B02" w:rsidP="00D91440">
      <w:pPr>
        <w:ind w:left="426" w:hanging="426"/>
        <w:rPr>
          <w:rFonts w:ascii="Arial" w:hAnsi="Arial" w:cs="Arial"/>
        </w:rPr>
      </w:pPr>
      <w:r w:rsidRPr="008237F3">
        <w:rPr>
          <w:rFonts w:ascii="Arial" w:hAnsi="Arial" w:cs="Arial"/>
        </w:rPr>
        <w:t>3</w:t>
      </w:r>
      <w:r w:rsidR="005B0741" w:rsidRPr="008237F3">
        <w:rPr>
          <w:rFonts w:ascii="Arial" w:hAnsi="Arial" w:cs="Arial"/>
        </w:rPr>
        <w:t>5</w:t>
      </w:r>
      <w:r w:rsidRPr="008237F3">
        <w:rPr>
          <w:rFonts w:ascii="Arial" w:hAnsi="Arial" w:cs="Arial"/>
        </w:rPr>
        <w:t>.</w:t>
      </w:r>
      <w:r w:rsidRPr="008237F3">
        <w:rPr>
          <w:rFonts w:ascii="Arial" w:hAnsi="Arial" w:cs="Arial"/>
        </w:rPr>
        <w:tab/>
      </w:r>
      <w:r w:rsidR="00786226">
        <w:rPr>
          <w:rFonts w:ascii="Arial" w:hAnsi="Arial" w:cs="Arial"/>
        </w:rPr>
        <w:t>Where directed by the Parole Board, t</w:t>
      </w:r>
      <w:r w:rsidRPr="008237F3">
        <w:rPr>
          <w:rFonts w:ascii="Arial" w:hAnsi="Arial" w:cs="Arial"/>
        </w:rPr>
        <w:t>he Probation Service</w:t>
      </w:r>
      <w:r w:rsidR="00477BCE" w:rsidRPr="00F44C89">
        <w:rPr>
          <w:rFonts w:ascii="Arial" w:hAnsi="Arial" w:cs="Arial"/>
        </w:rPr>
        <w:t xml:space="preserve"> and </w:t>
      </w:r>
      <w:r w:rsidR="00D55F86" w:rsidRPr="008237F3">
        <w:rPr>
          <w:rFonts w:ascii="Arial" w:hAnsi="Arial" w:cs="Arial"/>
        </w:rPr>
        <w:t>Y</w:t>
      </w:r>
      <w:r w:rsidR="005A4D29">
        <w:rPr>
          <w:rFonts w:ascii="Arial" w:hAnsi="Arial" w:cs="Arial"/>
        </w:rPr>
        <w:t>J</w:t>
      </w:r>
      <w:r w:rsidR="00FF6F83" w:rsidRPr="008237F3">
        <w:rPr>
          <w:rFonts w:ascii="Arial" w:hAnsi="Arial" w:cs="Arial"/>
        </w:rPr>
        <w:t>S</w:t>
      </w:r>
      <w:r w:rsidR="00D55F86" w:rsidRPr="008237F3">
        <w:rPr>
          <w:rFonts w:ascii="Arial" w:hAnsi="Arial" w:cs="Arial"/>
        </w:rPr>
        <w:t xml:space="preserve"> are </w:t>
      </w:r>
      <w:r w:rsidRPr="008237F3">
        <w:rPr>
          <w:rFonts w:ascii="Arial" w:hAnsi="Arial" w:cs="Arial"/>
        </w:rPr>
        <w:t>also responsible for</w:t>
      </w:r>
      <w:r w:rsidR="00E92B58" w:rsidRPr="008237F3">
        <w:rPr>
          <w:rFonts w:ascii="Arial" w:hAnsi="Arial" w:cs="Arial"/>
        </w:rPr>
        <w:t xml:space="preserve"> quality assuring and</w:t>
      </w:r>
      <w:r w:rsidRPr="008237F3">
        <w:rPr>
          <w:rFonts w:ascii="Arial" w:hAnsi="Arial" w:cs="Arial"/>
        </w:rPr>
        <w:t xml:space="preserve"> </w:t>
      </w:r>
      <w:r w:rsidR="723F2724" w:rsidRPr="008237F3">
        <w:rPr>
          <w:rFonts w:ascii="Arial" w:hAnsi="Arial" w:cs="Arial"/>
        </w:rPr>
        <w:t xml:space="preserve">providing </w:t>
      </w:r>
      <w:r w:rsidR="00E92B58" w:rsidRPr="008237F3">
        <w:rPr>
          <w:rFonts w:ascii="Arial" w:hAnsi="Arial" w:cs="Arial"/>
        </w:rPr>
        <w:t>their</w:t>
      </w:r>
      <w:r w:rsidR="723F2724" w:rsidRPr="008237F3">
        <w:rPr>
          <w:rFonts w:ascii="Arial" w:hAnsi="Arial" w:cs="Arial"/>
        </w:rPr>
        <w:t xml:space="preserve"> </w:t>
      </w:r>
      <w:r w:rsidR="000A09FA">
        <w:rPr>
          <w:rFonts w:ascii="Arial" w:hAnsi="Arial" w:cs="Arial"/>
        </w:rPr>
        <w:t>information and reports</w:t>
      </w:r>
      <w:r w:rsidR="00E66601" w:rsidRPr="008237F3">
        <w:rPr>
          <w:rStyle w:val="FootnoteReference"/>
          <w:rFonts w:ascii="Arial" w:hAnsi="Arial" w:cs="Arial"/>
        </w:rPr>
        <w:footnoteReference w:id="12"/>
      </w:r>
      <w:r w:rsidR="245A9F02" w:rsidRPr="008237F3">
        <w:rPr>
          <w:rFonts w:ascii="Arial" w:hAnsi="Arial" w:cs="Arial"/>
        </w:rPr>
        <w:t xml:space="preserve"> to PPCS, for inclusion in the dossier</w:t>
      </w:r>
      <w:r w:rsidR="008967FA">
        <w:rPr>
          <w:rFonts w:ascii="Arial" w:hAnsi="Arial" w:cs="Arial"/>
        </w:rPr>
        <w:t xml:space="preserve"> </w:t>
      </w:r>
      <w:r w:rsidR="00E92B58" w:rsidRPr="008237F3">
        <w:rPr>
          <w:rFonts w:ascii="Arial" w:hAnsi="Arial" w:cs="Arial"/>
        </w:rPr>
        <w:t>(for both parole and recall cases)</w:t>
      </w:r>
      <w:r w:rsidR="723F2724" w:rsidRPr="008237F3">
        <w:rPr>
          <w:rFonts w:ascii="Arial" w:hAnsi="Arial" w:cs="Arial"/>
        </w:rPr>
        <w:t xml:space="preserve">. </w:t>
      </w:r>
      <w:r w:rsidR="008237F3" w:rsidRPr="008237F3">
        <w:rPr>
          <w:rFonts w:ascii="Arial" w:hAnsi="Arial" w:cs="Arial"/>
        </w:rPr>
        <w:t xml:space="preserve"> </w:t>
      </w:r>
      <w:r w:rsidR="008237F3">
        <w:rPr>
          <w:rFonts w:ascii="Arial" w:hAnsi="Arial" w:cs="Arial"/>
        </w:rPr>
        <w:t xml:space="preserve">In recall cases, </w:t>
      </w:r>
      <w:r w:rsidR="00786226">
        <w:rPr>
          <w:rFonts w:ascii="Arial" w:hAnsi="Arial" w:cs="Arial"/>
        </w:rPr>
        <w:t xml:space="preserve">where directed by the Parole Board </w:t>
      </w:r>
      <w:r w:rsidR="008237F3">
        <w:rPr>
          <w:rFonts w:ascii="Arial" w:hAnsi="Arial" w:cs="Arial"/>
        </w:rPr>
        <w:t>t</w:t>
      </w:r>
      <w:r w:rsidR="008237F3" w:rsidRPr="008237F3">
        <w:rPr>
          <w:rFonts w:ascii="Arial" w:hAnsi="Arial" w:cs="Arial"/>
        </w:rPr>
        <w:t xml:space="preserve">he Prison is also responsible for </w:t>
      </w:r>
      <w:r w:rsidR="008237F3" w:rsidRPr="00F44C89">
        <w:rPr>
          <w:rFonts w:ascii="Arial" w:hAnsi="Arial" w:cs="Arial"/>
        </w:rPr>
        <w:t xml:space="preserve">quality assuring and providing their </w:t>
      </w:r>
      <w:r w:rsidR="000A09FA">
        <w:rPr>
          <w:rFonts w:ascii="Arial" w:hAnsi="Arial" w:cs="Arial"/>
        </w:rPr>
        <w:t>information and reports</w:t>
      </w:r>
      <w:r w:rsidR="008237F3" w:rsidRPr="00F44C89">
        <w:rPr>
          <w:rFonts w:ascii="Arial" w:hAnsi="Arial" w:cs="Arial"/>
        </w:rPr>
        <w:t xml:space="preserve"> to PPCS, for inclusion in the dossier</w:t>
      </w:r>
      <w:r w:rsidR="00786226">
        <w:rPr>
          <w:rFonts w:ascii="Arial" w:hAnsi="Arial" w:cs="Arial"/>
        </w:rPr>
        <w:t>.</w:t>
      </w:r>
    </w:p>
    <w:p w14:paraId="4247D9C5" w14:textId="320D919E" w:rsidR="002652A3" w:rsidRPr="00F44C89" w:rsidRDefault="005B0741" w:rsidP="00E56D71">
      <w:pPr>
        <w:ind w:left="426" w:hanging="426"/>
        <w:rPr>
          <w:rFonts w:ascii="Arial" w:hAnsi="Arial" w:cs="Arial"/>
        </w:rPr>
      </w:pPr>
      <w:r>
        <w:rPr>
          <w:rFonts w:ascii="Arial" w:hAnsi="Arial" w:cs="Arial"/>
        </w:rPr>
        <w:t>36</w:t>
      </w:r>
      <w:r w:rsidR="00786B02" w:rsidRPr="00087359">
        <w:rPr>
          <w:rFonts w:ascii="Arial" w:hAnsi="Arial" w:cs="Arial"/>
        </w:rPr>
        <w:t>.</w:t>
      </w:r>
      <w:r w:rsidR="00786B02" w:rsidRPr="00087359">
        <w:rPr>
          <w:rFonts w:ascii="Arial" w:hAnsi="Arial" w:cs="Arial"/>
        </w:rPr>
        <w:tab/>
      </w:r>
      <w:r w:rsidR="00786226">
        <w:rPr>
          <w:rFonts w:ascii="Arial" w:hAnsi="Arial" w:cs="Arial"/>
        </w:rPr>
        <w:t>Where directed by the Parole Board, p</w:t>
      </w:r>
      <w:r w:rsidR="00786B02" w:rsidRPr="00087359">
        <w:rPr>
          <w:rFonts w:ascii="Arial" w:hAnsi="Arial" w:cs="Arial"/>
        </w:rPr>
        <w:t xml:space="preserve">risons </w:t>
      </w:r>
      <w:r w:rsidR="0D7572C7" w:rsidRPr="00087359">
        <w:rPr>
          <w:rFonts w:ascii="Arial" w:hAnsi="Arial" w:cs="Arial"/>
        </w:rPr>
        <w:t>are</w:t>
      </w:r>
      <w:r w:rsidR="00786B02" w:rsidRPr="00087359">
        <w:rPr>
          <w:rFonts w:ascii="Arial" w:hAnsi="Arial" w:cs="Arial"/>
        </w:rPr>
        <w:t xml:space="preserve"> responsible for quality assuring and adding their </w:t>
      </w:r>
      <w:r w:rsidR="000A09FA">
        <w:rPr>
          <w:rFonts w:ascii="Arial" w:hAnsi="Arial" w:cs="Arial"/>
        </w:rPr>
        <w:t xml:space="preserve">information and reports </w:t>
      </w:r>
      <w:r w:rsidR="00E92B58" w:rsidRPr="00087359">
        <w:rPr>
          <w:rFonts w:ascii="Arial" w:hAnsi="Arial" w:cs="Arial"/>
        </w:rPr>
        <w:t>directly into</w:t>
      </w:r>
      <w:r w:rsidR="00786B02" w:rsidRPr="00087359">
        <w:rPr>
          <w:rFonts w:ascii="Arial" w:hAnsi="Arial" w:cs="Arial"/>
        </w:rPr>
        <w:t xml:space="preserve"> the dossier (for parole cases</w:t>
      </w:r>
      <w:r w:rsidR="0097183C">
        <w:rPr>
          <w:rStyle w:val="FootnoteReference"/>
          <w:rFonts w:ascii="Arial" w:hAnsi="Arial" w:cs="Arial"/>
        </w:rPr>
        <w:footnoteReference w:id="13"/>
      </w:r>
      <w:r w:rsidR="00786B02" w:rsidRPr="00087359">
        <w:rPr>
          <w:rFonts w:ascii="Arial" w:hAnsi="Arial" w:cs="Arial"/>
        </w:rPr>
        <w:t>).</w:t>
      </w:r>
    </w:p>
    <w:p w14:paraId="3BBBB407" w14:textId="2C0F49F0" w:rsidR="00666DE0" w:rsidRPr="004D5D60" w:rsidRDefault="002652A3" w:rsidP="002652A3">
      <w:pPr>
        <w:ind w:left="426" w:hanging="426"/>
        <w:rPr>
          <w:rFonts w:ascii="Arial" w:hAnsi="Arial" w:cs="Arial"/>
        </w:rPr>
      </w:pPr>
      <w:r>
        <w:rPr>
          <w:rFonts w:ascii="Arial" w:hAnsi="Arial" w:cs="Arial"/>
        </w:rPr>
        <w:t>37.</w:t>
      </w:r>
      <w:r>
        <w:rPr>
          <w:rFonts w:ascii="Arial" w:hAnsi="Arial" w:cs="Arial"/>
        </w:rPr>
        <w:tab/>
      </w:r>
      <w:r w:rsidR="00D00F3A">
        <w:rPr>
          <w:rFonts w:ascii="Arial" w:hAnsi="Arial" w:cs="Arial"/>
        </w:rPr>
        <w:t>Other HMPPS Departments such as Psychology Services Group (as outlined in section 10) are responsible for</w:t>
      </w:r>
      <w:r w:rsidR="00AB78A1">
        <w:rPr>
          <w:rFonts w:ascii="Arial" w:hAnsi="Arial" w:cs="Arial"/>
        </w:rPr>
        <w:t xml:space="preserve"> </w:t>
      </w:r>
      <w:r w:rsidR="00D00F3A">
        <w:rPr>
          <w:rFonts w:ascii="Arial" w:hAnsi="Arial" w:cs="Arial"/>
        </w:rPr>
        <w:t>quality assu</w:t>
      </w:r>
      <w:r w:rsidR="00AB78A1">
        <w:rPr>
          <w:rFonts w:ascii="Arial" w:hAnsi="Arial" w:cs="Arial"/>
        </w:rPr>
        <w:t xml:space="preserve">ring </w:t>
      </w:r>
      <w:r w:rsidR="00F82071">
        <w:rPr>
          <w:rFonts w:ascii="Arial" w:hAnsi="Arial" w:cs="Arial"/>
        </w:rPr>
        <w:t>(as appropriate)</w:t>
      </w:r>
      <w:r w:rsidR="00D00F3A">
        <w:rPr>
          <w:rFonts w:ascii="Arial" w:hAnsi="Arial" w:cs="Arial"/>
        </w:rPr>
        <w:t xml:space="preserve"> and providing their information and reports to the prison, for inclusion in the dossier, as directed by the Parole Board</w:t>
      </w:r>
      <w:r w:rsidR="00666DE0">
        <w:rPr>
          <w:rFonts w:ascii="Arial" w:hAnsi="Arial" w:cs="Arial"/>
        </w:rPr>
        <w:t>.</w:t>
      </w:r>
    </w:p>
    <w:p w14:paraId="196847D0" w14:textId="2DA6B9A1" w:rsidR="00D23753" w:rsidRPr="004D5D60" w:rsidRDefault="00BD509A" w:rsidP="00BD509A">
      <w:pPr>
        <w:ind w:left="426" w:hanging="426"/>
        <w:rPr>
          <w:rFonts w:ascii="Arial" w:hAnsi="Arial" w:cs="Arial"/>
        </w:rPr>
      </w:pPr>
      <w:r w:rsidRPr="004D5D60">
        <w:rPr>
          <w:rFonts w:ascii="Arial" w:hAnsi="Arial" w:cs="Arial"/>
        </w:rPr>
        <w:t>3</w:t>
      </w:r>
      <w:r w:rsidR="002652A3">
        <w:rPr>
          <w:rFonts w:ascii="Arial" w:hAnsi="Arial" w:cs="Arial"/>
        </w:rPr>
        <w:t>8</w:t>
      </w:r>
      <w:r w:rsidRPr="004D5D60">
        <w:rPr>
          <w:rFonts w:ascii="Arial" w:hAnsi="Arial" w:cs="Arial"/>
        </w:rPr>
        <w:t>.</w:t>
      </w:r>
      <w:r w:rsidRPr="004D5D60">
        <w:rPr>
          <w:rFonts w:ascii="Arial" w:hAnsi="Arial" w:cs="Arial"/>
        </w:rPr>
        <w:tab/>
      </w:r>
      <w:r w:rsidR="0052776E" w:rsidRPr="0052776E">
        <w:rPr>
          <w:rFonts w:ascii="Arial" w:hAnsi="Arial" w:cs="Arial"/>
        </w:rPr>
        <w:t>The Probation Service, Y</w:t>
      </w:r>
      <w:r w:rsidR="00461007">
        <w:rPr>
          <w:rFonts w:ascii="Arial" w:hAnsi="Arial" w:cs="Arial"/>
        </w:rPr>
        <w:t>CS</w:t>
      </w:r>
      <w:r w:rsidR="0052776E" w:rsidRPr="0052776E">
        <w:rPr>
          <w:rFonts w:ascii="Arial" w:hAnsi="Arial" w:cs="Arial"/>
        </w:rPr>
        <w:t>, Prisons</w:t>
      </w:r>
      <w:r w:rsidR="00461007">
        <w:rPr>
          <w:rFonts w:ascii="Arial" w:hAnsi="Arial" w:cs="Arial"/>
        </w:rPr>
        <w:t>,</w:t>
      </w:r>
      <w:r w:rsidR="0052776E" w:rsidRPr="0052776E">
        <w:rPr>
          <w:rFonts w:ascii="Arial" w:hAnsi="Arial" w:cs="Arial"/>
        </w:rPr>
        <w:t xml:space="preserve"> other HMPPS Departments </w:t>
      </w:r>
      <w:r w:rsidR="00461007">
        <w:rPr>
          <w:rFonts w:ascii="Arial" w:hAnsi="Arial" w:cs="Arial"/>
        </w:rPr>
        <w:t>and YJS</w:t>
      </w:r>
      <w:r w:rsidR="0052776E" w:rsidRPr="0052776E">
        <w:rPr>
          <w:rFonts w:ascii="Arial" w:hAnsi="Arial" w:cs="Arial"/>
        </w:rPr>
        <w:t xml:space="preserve"> </w:t>
      </w:r>
      <w:r w:rsidR="00D453C9" w:rsidRPr="004D5D60">
        <w:rPr>
          <w:rFonts w:ascii="Arial" w:hAnsi="Arial" w:cs="Arial"/>
        </w:rPr>
        <w:t xml:space="preserve">are responsible for ensuring that there are processes in place to ensure effective </w:t>
      </w:r>
      <w:r w:rsidR="00D453C9" w:rsidRPr="004D5D60">
        <w:rPr>
          <w:rFonts w:ascii="Arial" w:hAnsi="Arial" w:cs="Arial"/>
        </w:rPr>
        <w:lastRenderedPageBreak/>
        <w:t>communication and</w:t>
      </w:r>
      <w:r w:rsidR="00D8792D">
        <w:rPr>
          <w:rFonts w:ascii="Arial" w:hAnsi="Arial" w:cs="Arial"/>
        </w:rPr>
        <w:t xml:space="preserve"> </w:t>
      </w:r>
      <w:r w:rsidR="00D453C9" w:rsidRPr="004D5D60">
        <w:rPr>
          <w:rFonts w:ascii="Arial" w:hAnsi="Arial" w:cs="Arial"/>
        </w:rPr>
        <w:t xml:space="preserve">the sharing of information in a timely manner when providing reports for the parole/recall process. </w:t>
      </w:r>
    </w:p>
    <w:p w14:paraId="3273CEC0" w14:textId="2BCED30B" w:rsidR="00AE5327" w:rsidRDefault="00B94316" w:rsidP="00F353DC">
      <w:pPr>
        <w:spacing w:after="240"/>
        <w:ind w:left="426" w:right="521" w:hanging="426"/>
        <w:rPr>
          <w:rFonts w:ascii="Arial" w:hAnsi="Arial" w:cs="Arial"/>
        </w:rPr>
      </w:pPr>
      <w:r w:rsidRPr="004D5D60">
        <w:rPr>
          <w:rFonts w:ascii="Arial" w:hAnsi="Arial" w:cs="Arial"/>
        </w:rPr>
        <w:t>3</w:t>
      </w:r>
      <w:r w:rsidR="002652A3">
        <w:rPr>
          <w:rFonts w:ascii="Arial" w:hAnsi="Arial" w:cs="Arial"/>
        </w:rPr>
        <w:t>9</w:t>
      </w:r>
      <w:r w:rsidR="001E128F" w:rsidRPr="004D5D60">
        <w:rPr>
          <w:rFonts w:ascii="Arial" w:hAnsi="Arial" w:cs="Arial"/>
        </w:rPr>
        <w:t>.</w:t>
      </w:r>
      <w:r w:rsidR="001E128F" w:rsidRPr="004D5D60">
        <w:rPr>
          <w:rFonts w:ascii="Arial" w:hAnsi="Arial" w:cs="Arial"/>
        </w:rPr>
        <w:tab/>
      </w:r>
      <w:r w:rsidR="0052776E" w:rsidRPr="00F44C89">
        <w:rPr>
          <w:rFonts w:ascii="Arial" w:hAnsi="Arial" w:cs="Arial"/>
        </w:rPr>
        <w:t>The Probation Service, Y</w:t>
      </w:r>
      <w:r w:rsidR="007827A3">
        <w:rPr>
          <w:rFonts w:ascii="Arial" w:hAnsi="Arial" w:cs="Arial"/>
        </w:rPr>
        <w:t>CS</w:t>
      </w:r>
      <w:r w:rsidR="0052776E" w:rsidRPr="00F44C89">
        <w:rPr>
          <w:rFonts w:ascii="Arial" w:hAnsi="Arial" w:cs="Arial"/>
        </w:rPr>
        <w:t>, Prisons</w:t>
      </w:r>
      <w:r w:rsidR="007827A3">
        <w:rPr>
          <w:rFonts w:ascii="Arial" w:hAnsi="Arial" w:cs="Arial"/>
        </w:rPr>
        <w:t>,</w:t>
      </w:r>
      <w:r w:rsidR="0052776E" w:rsidRPr="00F44C89">
        <w:rPr>
          <w:rFonts w:ascii="Arial" w:hAnsi="Arial" w:cs="Arial"/>
        </w:rPr>
        <w:t xml:space="preserve"> other HMPPS Departments </w:t>
      </w:r>
      <w:r w:rsidR="007827A3">
        <w:rPr>
          <w:rFonts w:ascii="Arial" w:hAnsi="Arial" w:cs="Arial"/>
        </w:rPr>
        <w:t>and YJS</w:t>
      </w:r>
      <w:r w:rsidR="0052776E" w:rsidRPr="00F44C89">
        <w:rPr>
          <w:rFonts w:ascii="Arial" w:hAnsi="Arial" w:cs="Arial"/>
        </w:rPr>
        <w:t xml:space="preserve"> </w:t>
      </w:r>
      <w:r w:rsidR="018E52BB" w:rsidRPr="004D5D60">
        <w:rPr>
          <w:rFonts w:ascii="Arial" w:hAnsi="Arial" w:cs="Arial"/>
        </w:rPr>
        <w:t>are</w:t>
      </w:r>
      <w:r w:rsidR="001E128F" w:rsidRPr="004D5D60">
        <w:rPr>
          <w:rFonts w:ascii="Arial" w:hAnsi="Arial" w:cs="Arial"/>
        </w:rPr>
        <w:t xml:space="preserve"> responsible for identifying and notifying PPCS of any information that may be sensitive</w:t>
      </w:r>
      <w:r w:rsidR="00691F74">
        <w:rPr>
          <w:rFonts w:ascii="Arial" w:hAnsi="Arial" w:cs="Arial"/>
        </w:rPr>
        <w:t xml:space="preserve"> and/or needs to be withheld from the prisoner</w:t>
      </w:r>
      <w:r w:rsidR="00EF6C43">
        <w:rPr>
          <w:rStyle w:val="FootnoteReference"/>
          <w:rFonts w:ascii="Arial" w:hAnsi="Arial" w:cs="Arial"/>
        </w:rPr>
        <w:footnoteReference w:id="14"/>
      </w:r>
      <w:r w:rsidR="001E128F" w:rsidRPr="004D5D60">
        <w:rPr>
          <w:rFonts w:ascii="Arial" w:hAnsi="Arial" w:cs="Arial"/>
        </w:rPr>
        <w:t>.</w:t>
      </w:r>
      <w:r w:rsidR="7D371A65" w:rsidRPr="004D5D60">
        <w:rPr>
          <w:rFonts w:ascii="Arial" w:hAnsi="Arial" w:cs="Arial"/>
        </w:rPr>
        <w:t xml:space="preserve"> Such information </w:t>
      </w:r>
      <w:r w:rsidR="00C35029">
        <w:rPr>
          <w:rFonts w:ascii="Arial" w:hAnsi="Arial" w:cs="Arial"/>
        </w:rPr>
        <w:t>must</w:t>
      </w:r>
      <w:r w:rsidR="00C35029" w:rsidRPr="004D5D60">
        <w:rPr>
          <w:rFonts w:ascii="Arial" w:hAnsi="Arial" w:cs="Arial"/>
        </w:rPr>
        <w:t xml:space="preserve"> </w:t>
      </w:r>
      <w:r w:rsidR="7D371A65" w:rsidRPr="004D5D60">
        <w:rPr>
          <w:rFonts w:ascii="Arial" w:hAnsi="Arial" w:cs="Arial"/>
        </w:rPr>
        <w:t xml:space="preserve">only be provided to PPCS, in the first instance, and not </w:t>
      </w:r>
      <w:r w:rsidR="00C35029">
        <w:rPr>
          <w:rFonts w:ascii="Arial" w:hAnsi="Arial" w:cs="Arial"/>
        </w:rPr>
        <w:t xml:space="preserve">directly to </w:t>
      </w:r>
      <w:r w:rsidR="7D371A65" w:rsidRPr="004D5D60">
        <w:rPr>
          <w:rFonts w:ascii="Arial" w:hAnsi="Arial" w:cs="Arial"/>
        </w:rPr>
        <w:t>the Parole Board.</w:t>
      </w:r>
    </w:p>
    <w:p w14:paraId="5B619D0A" w14:textId="7B42B15B" w:rsidR="00552459" w:rsidRPr="004D5D60" w:rsidRDefault="002652A3" w:rsidP="00552459">
      <w:pPr>
        <w:widowControl w:val="0"/>
        <w:autoSpaceDE w:val="0"/>
        <w:autoSpaceDN w:val="0"/>
        <w:spacing w:after="240" w:line="240" w:lineRule="auto"/>
        <w:ind w:left="426" w:right="521" w:hanging="425"/>
        <w:rPr>
          <w:rFonts w:ascii="Arial" w:eastAsiaTheme="minorEastAsia" w:hAnsi="Arial" w:cs="Arial"/>
        </w:rPr>
      </w:pPr>
      <w:r>
        <w:rPr>
          <w:rFonts w:ascii="Arial" w:eastAsiaTheme="minorEastAsia" w:hAnsi="Arial" w:cs="Arial"/>
        </w:rPr>
        <w:t>40</w:t>
      </w:r>
      <w:r w:rsidR="00552459" w:rsidRPr="004D5D60">
        <w:rPr>
          <w:rFonts w:ascii="Arial" w:eastAsiaTheme="minorEastAsia" w:hAnsi="Arial" w:cs="Arial"/>
        </w:rPr>
        <w:t>.</w:t>
      </w:r>
      <w:r w:rsidR="00552459" w:rsidRPr="004D5D60">
        <w:rPr>
          <w:rFonts w:ascii="Arial" w:hAnsi="Arial" w:cs="Arial"/>
        </w:rPr>
        <w:tab/>
      </w:r>
      <w:r w:rsidR="002215FB" w:rsidRPr="004D5D60">
        <w:rPr>
          <w:rFonts w:ascii="Arial" w:eastAsiaTheme="minorEastAsia" w:hAnsi="Arial" w:cs="Arial"/>
        </w:rPr>
        <w:t>P</w:t>
      </w:r>
      <w:r w:rsidR="00552459" w:rsidRPr="004D5D60">
        <w:rPr>
          <w:rFonts w:ascii="Arial" w:eastAsiaTheme="minorEastAsia" w:hAnsi="Arial" w:cs="Arial"/>
        </w:rPr>
        <w:t>risons will assist unrepresented prisoners as appropriate</w:t>
      </w:r>
      <w:r w:rsidR="00D00184">
        <w:rPr>
          <w:rFonts w:ascii="Arial" w:eastAsiaTheme="minorEastAsia" w:hAnsi="Arial" w:cs="Arial"/>
        </w:rPr>
        <w:t xml:space="preserve">, for example by signposting them to </w:t>
      </w:r>
      <w:r w:rsidR="00511316">
        <w:rPr>
          <w:rFonts w:ascii="Arial" w:eastAsiaTheme="minorEastAsia" w:hAnsi="Arial" w:cs="Arial"/>
        </w:rPr>
        <w:t>available legal advisors</w:t>
      </w:r>
      <w:r w:rsidR="00552459" w:rsidRPr="004D5D60">
        <w:rPr>
          <w:rFonts w:ascii="Arial" w:eastAsiaTheme="minorEastAsia" w:hAnsi="Arial" w:cs="Arial"/>
        </w:rPr>
        <w:t>.</w:t>
      </w:r>
      <w:r w:rsidR="00B9177E">
        <w:rPr>
          <w:rFonts w:ascii="Arial" w:eastAsiaTheme="minorEastAsia" w:hAnsi="Arial" w:cs="Arial"/>
        </w:rPr>
        <w:t xml:space="preserve"> </w:t>
      </w:r>
      <w:r w:rsidR="00552459" w:rsidRPr="004D5D60">
        <w:rPr>
          <w:rFonts w:ascii="Arial" w:eastAsiaTheme="minorEastAsia" w:hAnsi="Arial" w:cs="Arial"/>
          <w:kern w:val="0"/>
        </w:rPr>
        <w:t>This will not include the provision of legal advice to the prisoner or the provision of representation for a prisoner who lacks mental capacity to instruct their own representative.</w:t>
      </w:r>
      <w:r w:rsidR="001D2107" w:rsidRPr="004D5D60">
        <w:rPr>
          <w:rStyle w:val="FootnoteReference"/>
          <w:rFonts w:ascii="Arial" w:eastAsiaTheme="minorEastAsia" w:hAnsi="Arial" w:cs="Arial"/>
          <w:kern w:val="0"/>
        </w:rPr>
        <w:footnoteReference w:id="15"/>
      </w:r>
    </w:p>
    <w:p w14:paraId="1F72889C" w14:textId="0ED5FAF6" w:rsidR="00D56540" w:rsidRDefault="00D56540" w:rsidP="00D56540">
      <w:pPr>
        <w:widowControl w:val="0"/>
        <w:autoSpaceDE w:val="0"/>
        <w:autoSpaceDN w:val="0"/>
        <w:spacing w:after="240" w:line="240" w:lineRule="auto"/>
        <w:ind w:left="426" w:right="521" w:hanging="425"/>
        <w:rPr>
          <w:rFonts w:ascii="Arial" w:eastAsiaTheme="minorEastAsia" w:hAnsi="Arial" w:cs="Arial"/>
          <w:kern w:val="0"/>
        </w:rPr>
      </w:pPr>
      <w:r w:rsidRPr="004D5D60">
        <w:rPr>
          <w:rFonts w:ascii="Arial" w:eastAsiaTheme="minorEastAsia" w:hAnsi="Arial" w:cs="Arial"/>
        </w:rPr>
        <w:t>4</w:t>
      </w:r>
      <w:r w:rsidR="002652A3">
        <w:rPr>
          <w:rFonts w:ascii="Arial" w:eastAsiaTheme="minorEastAsia" w:hAnsi="Arial" w:cs="Arial"/>
        </w:rPr>
        <w:t>1</w:t>
      </w:r>
      <w:r w:rsidRPr="004D5D60">
        <w:rPr>
          <w:rFonts w:ascii="Arial" w:eastAsiaTheme="minorEastAsia" w:hAnsi="Arial" w:cs="Arial"/>
        </w:rPr>
        <w:t>.</w:t>
      </w:r>
      <w:r w:rsidRPr="004D5D60">
        <w:rPr>
          <w:rFonts w:ascii="Arial" w:hAnsi="Arial" w:cs="Arial"/>
        </w:rPr>
        <w:tab/>
      </w:r>
      <w:r w:rsidR="0052776E" w:rsidRPr="00047E41">
        <w:rPr>
          <w:rFonts w:ascii="Arial" w:hAnsi="Arial" w:cs="Arial"/>
        </w:rPr>
        <w:t>The Probation Service, Y</w:t>
      </w:r>
      <w:r w:rsidR="007827A3">
        <w:rPr>
          <w:rFonts w:ascii="Arial" w:hAnsi="Arial" w:cs="Arial"/>
        </w:rPr>
        <w:t>CS</w:t>
      </w:r>
      <w:r w:rsidR="0052776E" w:rsidRPr="00047E41">
        <w:rPr>
          <w:rFonts w:ascii="Arial" w:hAnsi="Arial" w:cs="Arial"/>
        </w:rPr>
        <w:t>, Prisons</w:t>
      </w:r>
      <w:r w:rsidR="007827A3">
        <w:rPr>
          <w:rFonts w:ascii="Arial" w:hAnsi="Arial" w:cs="Arial"/>
        </w:rPr>
        <w:t>,</w:t>
      </w:r>
      <w:r w:rsidR="0052776E" w:rsidRPr="00047E41">
        <w:rPr>
          <w:rFonts w:ascii="Arial" w:hAnsi="Arial" w:cs="Arial"/>
        </w:rPr>
        <w:t xml:space="preserve"> other HMPPS Departments </w:t>
      </w:r>
      <w:r w:rsidR="007827A3">
        <w:rPr>
          <w:rFonts w:ascii="Arial" w:hAnsi="Arial" w:cs="Arial"/>
        </w:rPr>
        <w:t>and Y</w:t>
      </w:r>
      <w:r w:rsidR="00A37DB8">
        <w:rPr>
          <w:rFonts w:ascii="Arial" w:hAnsi="Arial" w:cs="Arial"/>
        </w:rPr>
        <w:t>J</w:t>
      </w:r>
      <w:r w:rsidR="007827A3">
        <w:rPr>
          <w:rFonts w:ascii="Arial" w:hAnsi="Arial" w:cs="Arial"/>
        </w:rPr>
        <w:t>S</w:t>
      </w:r>
      <w:r w:rsidR="0052776E" w:rsidRPr="00047E41">
        <w:rPr>
          <w:rFonts w:ascii="Arial" w:hAnsi="Arial" w:cs="Arial"/>
        </w:rPr>
        <w:t xml:space="preserve"> </w:t>
      </w:r>
      <w:r w:rsidR="6B49EB52" w:rsidRPr="004D5D60">
        <w:rPr>
          <w:rFonts w:ascii="Arial" w:eastAsiaTheme="minorEastAsia" w:hAnsi="Arial" w:cs="Arial"/>
        </w:rPr>
        <w:t xml:space="preserve">are </w:t>
      </w:r>
      <w:r w:rsidRPr="004D5D60">
        <w:rPr>
          <w:rFonts w:ascii="Arial" w:eastAsiaTheme="minorEastAsia" w:hAnsi="Arial" w:cs="Arial"/>
          <w:kern w:val="0"/>
        </w:rPr>
        <w:t xml:space="preserve">responsible for explaining steps taken to verify </w:t>
      </w:r>
      <w:r w:rsidR="000A09FA">
        <w:rPr>
          <w:rFonts w:ascii="Arial" w:hAnsi="Arial" w:cs="Arial"/>
        </w:rPr>
        <w:t xml:space="preserve">information and </w:t>
      </w:r>
      <w:r w:rsidR="00D8792D">
        <w:rPr>
          <w:rFonts w:ascii="Arial" w:hAnsi="Arial" w:cs="Arial"/>
        </w:rPr>
        <w:t xml:space="preserve">reports </w:t>
      </w:r>
      <w:r w:rsidR="00D8792D" w:rsidRPr="004D5D60">
        <w:rPr>
          <w:rFonts w:ascii="Arial" w:eastAsiaTheme="minorEastAsia" w:hAnsi="Arial" w:cs="Arial"/>
          <w:kern w:val="0"/>
        </w:rPr>
        <w:t>that</w:t>
      </w:r>
      <w:r w:rsidRPr="004D5D60">
        <w:rPr>
          <w:rFonts w:ascii="Arial" w:eastAsiaTheme="minorEastAsia" w:hAnsi="Arial" w:cs="Arial"/>
          <w:kern w:val="0"/>
        </w:rPr>
        <w:t xml:space="preserve"> it has submitted</w:t>
      </w:r>
      <w:r w:rsidR="003C1A80" w:rsidRPr="004D5D60">
        <w:rPr>
          <w:rFonts w:ascii="Arial" w:eastAsiaTheme="minorEastAsia" w:hAnsi="Arial" w:cs="Arial"/>
          <w:kern w:val="0"/>
        </w:rPr>
        <w:t>.</w:t>
      </w:r>
      <w:r w:rsidRPr="004D5D60">
        <w:rPr>
          <w:rFonts w:ascii="Arial" w:eastAsiaTheme="minorEastAsia" w:hAnsi="Arial" w:cs="Arial"/>
          <w:kern w:val="0"/>
        </w:rPr>
        <w:t xml:space="preserve"> </w:t>
      </w:r>
    </w:p>
    <w:p w14:paraId="6EDF6E84" w14:textId="360005BB" w:rsidR="00A85F5C" w:rsidRDefault="00873B8D" w:rsidP="00D56540">
      <w:pPr>
        <w:widowControl w:val="0"/>
        <w:autoSpaceDE w:val="0"/>
        <w:autoSpaceDN w:val="0"/>
        <w:spacing w:after="240" w:line="240" w:lineRule="auto"/>
        <w:ind w:left="426" w:right="521" w:hanging="425"/>
        <w:rPr>
          <w:rFonts w:ascii="Arial" w:eastAsiaTheme="minorEastAsia" w:hAnsi="Arial" w:cs="Arial"/>
          <w:kern w:val="0"/>
        </w:rPr>
      </w:pPr>
      <w:r>
        <w:rPr>
          <w:rFonts w:ascii="Arial" w:eastAsiaTheme="minorEastAsia" w:hAnsi="Arial" w:cs="Arial"/>
          <w:kern w:val="0"/>
        </w:rPr>
        <w:t>42</w:t>
      </w:r>
      <w:r w:rsidR="00A85F5C" w:rsidRPr="00873B8D">
        <w:rPr>
          <w:rFonts w:ascii="Arial" w:eastAsiaTheme="minorEastAsia" w:hAnsi="Arial" w:cs="Arial"/>
          <w:kern w:val="0"/>
        </w:rPr>
        <w:t>.</w:t>
      </w:r>
      <w:r w:rsidR="00A85F5C">
        <w:rPr>
          <w:rFonts w:ascii="Arial" w:eastAsiaTheme="minorEastAsia" w:hAnsi="Arial" w:cs="Arial"/>
          <w:kern w:val="0"/>
        </w:rPr>
        <w:tab/>
        <w:t>Prisons are responsible for facilitating the arrangements</w:t>
      </w:r>
      <w:r w:rsidR="007F7A29">
        <w:rPr>
          <w:rStyle w:val="FootnoteReference"/>
          <w:rFonts w:ascii="Arial" w:eastAsiaTheme="minorEastAsia" w:hAnsi="Arial" w:cs="Arial"/>
          <w:kern w:val="0"/>
        </w:rPr>
        <w:footnoteReference w:id="16"/>
      </w:r>
      <w:r w:rsidR="00A85F5C">
        <w:rPr>
          <w:rFonts w:ascii="Arial" w:eastAsiaTheme="minorEastAsia" w:hAnsi="Arial" w:cs="Arial"/>
          <w:kern w:val="0"/>
        </w:rPr>
        <w:t xml:space="preserve"> for</w:t>
      </w:r>
      <w:r w:rsidR="009C684D">
        <w:rPr>
          <w:rFonts w:ascii="Arial" w:eastAsiaTheme="minorEastAsia" w:hAnsi="Arial" w:cs="Arial"/>
          <w:kern w:val="0"/>
        </w:rPr>
        <w:t xml:space="preserve"> </w:t>
      </w:r>
      <w:r w:rsidR="00A85F5C">
        <w:rPr>
          <w:rFonts w:ascii="Arial" w:eastAsiaTheme="minorEastAsia" w:hAnsi="Arial" w:cs="Arial"/>
          <w:kern w:val="0"/>
        </w:rPr>
        <w:t>Oral H</w:t>
      </w:r>
      <w:r w:rsidR="007D1320">
        <w:rPr>
          <w:rFonts w:ascii="Arial" w:eastAsiaTheme="minorEastAsia" w:hAnsi="Arial" w:cs="Arial"/>
          <w:kern w:val="0"/>
        </w:rPr>
        <w:t>e</w:t>
      </w:r>
      <w:r w:rsidR="00A85F5C">
        <w:rPr>
          <w:rFonts w:ascii="Arial" w:eastAsiaTheme="minorEastAsia" w:hAnsi="Arial" w:cs="Arial"/>
          <w:kern w:val="0"/>
        </w:rPr>
        <w:t>aring</w:t>
      </w:r>
      <w:r w:rsidR="007D1320">
        <w:rPr>
          <w:rFonts w:ascii="Arial" w:eastAsiaTheme="minorEastAsia" w:hAnsi="Arial" w:cs="Arial"/>
          <w:kern w:val="0"/>
        </w:rPr>
        <w:t>s listed at their establishmen</w:t>
      </w:r>
      <w:r w:rsidR="007F7A29">
        <w:rPr>
          <w:rFonts w:ascii="Arial" w:eastAsiaTheme="minorEastAsia" w:hAnsi="Arial" w:cs="Arial"/>
          <w:kern w:val="0"/>
        </w:rPr>
        <w:t>t</w:t>
      </w:r>
      <w:r w:rsidR="00E35D69">
        <w:rPr>
          <w:rFonts w:ascii="Arial" w:eastAsiaTheme="minorEastAsia" w:hAnsi="Arial" w:cs="Arial"/>
          <w:kern w:val="0"/>
        </w:rPr>
        <w:t>.</w:t>
      </w:r>
    </w:p>
    <w:p w14:paraId="0D4717A1" w14:textId="2D1201C7" w:rsidR="00C51755" w:rsidRPr="001433F0" w:rsidRDefault="00D56540" w:rsidP="00D56540">
      <w:pPr>
        <w:widowControl w:val="0"/>
        <w:autoSpaceDE w:val="0"/>
        <w:autoSpaceDN w:val="0"/>
        <w:spacing w:after="240" w:line="240" w:lineRule="auto"/>
        <w:ind w:left="426" w:right="521" w:hanging="425"/>
        <w:rPr>
          <w:rFonts w:ascii="Arial" w:eastAsiaTheme="minorEastAsia" w:hAnsi="Arial" w:cs="Arial"/>
        </w:rPr>
      </w:pPr>
      <w:r w:rsidRPr="004D5D60">
        <w:rPr>
          <w:rFonts w:ascii="Arial" w:eastAsiaTheme="minorEastAsia" w:hAnsi="Arial" w:cs="Arial"/>
        </w:rPr>
        <w:t>4</w:t>
      </w:r>
      <w:r w:rsidR="00873B8D">
        <w:rPr>
          <w:rFonts w:ascii="Arial" w:eastAsiaTheme="minorEastAsia" w:hAnsi="Arial" w:cs="Arial"/>
        </w:rPr>
        <w:t>3</w:t>
      </w:r>
      <w:r w:rsidRPr="004D5D60">
        <w:rPr>
          <w:rFonts w:ascii="Arial" w:eastAsiaTheme="minorEastAsia" w:hAnsi="Arial" w:cs="Arial"/>
        </w:rPr>
        <w:t>.</w:t>
      </w:r>
      <w:r w:rsidRPr="004D5D60">
        <w:rPr>
          <w:rFonts w:ascii="Arial" w:hAnsi="Arial" w:cs="Arial"/>
        </w:rPr>
        <w:tab/>
      </w:r>
      <w:r w:rsidR="0052776E" w:rsidRPr="00047E41">
        <w:rPr>
          <w:rFonts w:ascii="Arial" w:hAnsi="Arial" w:cs="Arial"/>
        </w:rPr>
        <w:t>The Probation Service, Y</w:t>
      </w:r>
      <w:r w:rsidR="00A37DB8">
        <w:rPr>
          <w:rFonts w:ascii="Arial" w:hAnsi="Arial" w:cs="Arial"/>
        </w:rPr>
        <w:t>C</w:t>
      </w:r>
      <w:r w:rsidR="0052776E" w:rsidRPr="00047E41">
        <w:rPr>
          <w:rFonts w:ascii="Arial" w:hAnsi="Arial" w:cs="Arial"/>
        </w:rPr>
        <w:t>S, Prisons</w:t>
      </w:r>
      <w:r w:rsidR="00A37DB8">
        <w:rPr>
          <w:rFonts w:ascii="Arial" w:hAnsi="Arial" w:cs="Arial"/>
        </w:rPr>
        <w:t>,</w:t>
      </w:r>
      <w:r w:rsidR="0052776E" w:rsidRPr="00047E41">
        <w:rPr>
          <w:rFonts w:ascii="Arial" w:hAnsi="Arial" w:cs="Arial"/>
        </w:rPr>
        <w:t xml:space="preserve"> other HMPPS Departments </w:t>
      </w:r>
      <w:r w:rsidR="00A37DB8">
        <w:rPr>
          <w:rFonts w:ascii="Arial" w:hAnsi="Arial" w:cs="Arial"/>
        </w:rPr>
        <w:t xml:space="preserve">and YJS </w:t>
      </w:r>
      <w:r w:rsidR="00072C0E" w:rsidRPr="004D5D60">
        <w:rPr>
          <w:rFonts w:ascii="Arial" w:eastAsiaTheme="minorEastAsia" w:hAnsi="Arial" w:cs="Arial"/>
        </w:rPr>
        <w:t>witnesses</w:t>
      </w:r>
      <w:r w:rsidRPr="004D5D60">
        <w:rPr>
          <w:rFonts w:ascii="Arial" w:eastAsiaTheme="minorEastAsia" w:hAnsi="Arial" w:cs="Arial"/>
        </w:rPr>
        <w:t xml:space="preserve"> will attend Parole Oral Hearings to provide </w:t>
      </w:r>
      <w:r w:rsidR="000A09FA">
        <w:rPr>
          <w:rFonts w:ascii="Arial" w:hAnsi="Arial" w:cs="Arial"/>
        </w:rPr>
        <w:t xml:space="preserve">information and reports </w:t>
      </w:r>
      <w:r w:rsidRPr="004D5D60">
        <w:rPr>
          <w:rFonts w:ascii="Arial" w:eastAsiaTheme="minorEastAsia" w:hAnsi="Arial" w:cs="Arial"/>
        </w:rPr>
        <w:t xml:space="preserve">to the Parole Board, where directed, and provide their availability direct to the Parole </w:t>
      </w:r>
      <w:r w:rsidRPr="001433F0">
        <w:rPr>
          <w:rFonts w:ascii="Arial" w:eastAsiaTheme="minorEastAsia" w:hAnsi="Arial" w:cs="Arial"/>
        </w:rPr>
        <w:t xml:space="preserve">Board. </w:t>
      </w:r>
    </w:p>
    <w:p w14:paraId="17AD6080" w14:textId="29DC3EE8" w:rsidR="00E078B1" w:rsidRPr="001433F0" w:rsidRDefault="00C51755" w:rsidP="00E078B1">
      <w:pPr>
        <w:widowControl w:val="0"/>
        <w:autoSpaceDE w:val="0"/>
        <w:autoSpaceDN w:val="0"/>
        <w:spacing w:after="240" w:line="240" w:lineRule="auto"/>
        <w:ind w:left="426" w:right="521" w:hanging="425"/>
        <w:rPr>
          <w:rFonts w:ascii="Arial" w:eastAsiaTheme="minorEastAsia" w:hAnsi="Arial" w:cs="Arial"/>
        </w:rPr>
      </w:pPr>
      <w:r w:rsidRPr="001433F0">
        <w:rPr>
          <w:rFonts w:ascii="Arial" w:eastAsiaTheme="minorEastAsia" w:hAnsi="Arial" w:cs="Arial"/>
        </w:rPr>
        <w:t>4</w:t>
      </w:r>
      <w:r w:rsidR="00873B8D" w:rsidRPr="001433F0">
        <w:rPr>
          <w:rFonts w:ascii="Arial" w:eastAsiaTheme="minorEastAsia" w:hAnsi="Arial" w:cs="Arial"/>
        </w:rPr>
        <w:t>4</w:t>
      </w:r>
      <w:r w:rsidRPr="001433F0">
        <w:rPr>
          <w:rFonts w:ascii="Arial" w:eastAsiaTheme="minorEastAsia" w:hAnsi="Arial" w:cs="Arial"/>
        </w:rPr>
        <w:t xml:space="preserve">. </w:t>
      </w:r>
      <w:r w:rsidRPr="001433F0">
        <w:rPr>
          <w:rFonts w:ascii="Arial" w:hAnsi="Arial" w:cs="Arial"/>
        </w:rPr>
        <w:tab/>
      </w:r>
      <w:r w:rsidR="00B26A66" w:rsidRPr="001433F0">
        <w:rPr>
          <w:rFonts w:ascii="Arial" w:hAnsi="Arial" w:cs="Arial"/>
        </w:rPr>
        <w:t xml:space="preserve">The </w:t>
      </w:r>
      <w:r w:rsidR="00D56540" w:rsidRPr="001433F0">
        <w:rPr>
          <w:rFonts w:ascii="Arial" w:eastAsiaTheme="minorEastAsia" w:hAnsi="Arial" w:cs="Arial"/>
        </w:rPr>
        <w:t>V</w:t>
      </w:r>
      <w:r w:rsidR="00245980" w:rsidRPr="001433F0">
        <w:rPr>
          <w:rFonts w:ascii="Arial" w:eastAsiaTheme="minorEastAsia" w:hAnsi="Arial" w:cs="Arial"/>
        </w:rPr>
        <w:t>LO</w:t>
      </w:r>
      <w:r w:rsidR="00B26A66" w:rsidRPr="001433F0">
        <w:rPr>
          <w:rFonts w:ascii="Arial" w:eastAsiaTheme="minorEastAsia" w:hAnsi="Arial" w:cs="Arial"/>
        </w:rPr>
        <w:t xml:space="preserve"> is</w:t>
      </w:r>
      <w:r w:rsidR="00D56540" w:rsidRPr="001433F0">
        <w:rPr>
          <w:rFonts w:ascii="Arial" w:eastAsiaTheme="minorEastAsia" w:hAnsi="Arial" w:cs="Arial"/>
        </w:rPr>
        <w:t xml:space="preserve"> responsible for</w:t>
      </w:r>
      <w:r w:rsidR="000654FE" w:rsidRPr="001433F0">
        <w:rPr>
          <w:rFonts w:ascii="Arial" w:eastAsiaTheme="minorEastAsia" w:hAnsi="Arial" w:cs="Arial"/>
        </w:rPr>
        <w:t xml:space="preserve"> supporting</w:t>
      </w:r>
      <w:r w:rsidR="00A55144" w:rsidRPr="001433F0">
        <w:rPr>
          <w:rFonts w:ascii="Arial" w:eastAsiaTheme="minorEastAsia" w:hAnsi="Arial" w:cs="Arial"/>
        </w:rPr>
        <w:t xml:space="preserve"> victims</w:t>
      </w:r>
      <w:r w:rsidR="00F952FF" w:rsidRPr="001433F0">
        <w:rPr>
          <w:rFonts w:ascii="Arial" w:eastAsiaTheme="minorEastAsia" w:hAnsi="Arial" w:cs="Arial"/>
        </w:rPr>
        <w:t xml:space="preserve"> to produce a </w:t>
      </w:r>
      <w:r w:rsidR="00D56540" w:rsidRPr="001433F0">
        <w:rPr>
          <w:rFonts w:ascii="Arial" w:eastAsiaTheme="minorEastAsia" w:hAnsi="Arial" w:cs="Arial"/>
        </w:rPr>
        <w:t>Victim Personal Statements</w:t>
      </w:r>
      <w:r w:rsidR="00F952FF" w:rsidRPr="001433F0">
        <w:rPr>
          <w:rFonts w:ascii="Arial" w:eastAsiaTheme="minorEastAsia" w:hAnsi="Arial" w:cs="Arial"/>
        </w:rPr>
        <w:t xml:space="preserve"> (VPS</w:t>
      </w:r>
      <w:r w:rsidR="005F43A8" w:rsidRPr="001433F0">
        <w:rPr>
          <w:rFonts w:ascii="Arial" w:eastAsiaTheme="minorEastAsia" w:hAnsi="Arial" w:cs="Arial"/>
        </w:rPr>
        <w:t>)</w:t>
      </w:r>
      <w:r w:rsidR="00F952FF" w:rsidRPr="001433F0">
        <w:rPr>
          <w:rFonts w:ascii="Arial" w:eastAsiaTheme="minorEastAsia" w:hAnsi="Arial" w:cs="Arial"/>
        </w:rPr>
        <w:t xml:space="preserve"> and providing the VPS to PPCS </w:t>
      </w:r>
      <w:r w:rsidR="00D56540" w:rsidRPr="001433F0">
        <w:rPr>
          <w:rFonts w:ascii="Arial" w:eastAsiaTheme="minorEastAsia" w:hAnsi="Arial" w:cs="Arial"/>
        </w:rPr>
        <w:t>or requests for victim related licence conditions,</w:t>
      </w:r>
      <w:r w:rsidR="000839E3" w:rsidRPr="001433F0">
        <w:rPr>
          <w:rFonts w:ascii="Arial" w:eastAsiaTheme="minorEastAsia" w:hAnsi="Arial" w:cs="Arial"/>
        </w:rPr>
        <w:t xml:space="preserve"> and submit</w:t>
      </w:r>
      <w:r w:rsidR="0041660C" w:rsidRPr="001433F0">
        <w:rPr>
          <w:rFonts w:ascii="Arial" w:eastAsiaTheme="minorEastAsia" w:hAnsi="Arial" w:cs="Arial"/>
        </w:rPr>
        <w:t>ting</w:t>
      </w:r>
      <w:r w:rsidR="000839E3" w:rsidRPr="001433F0">
        <w:rPr>
          <w:rFonts w:ascii="Arial" w:eastAsiaTheme="minorEastAsia" w:hAnsi="Arial" w:cs="Arial"/>
        </w:rPr>
        <w:t xml:space="preserve"> non</w:t>
      </w:r>
      <w:r w:rsidR="004D670F" w:rsidRPr="001433F0">
        <w:rPr>
          <w:rFonts w:ascii="Arial" w:eastAsiaTheme="minorEastAsia" w:hAnsi="Arial" w:cs="Arial"/>
        </w:rPr>
        <w:t>-</w:t>
      </w:r>
      <w:r w:rsidR="005C48AA" w:rsidRPr="001433F0">
        <w:rPr>
          <w:rFonts w:ascii="Arial" w:eastAsiaTheme="minorEastAsia" w:hAnsi="Arial" w:cs="Arial"/>
        </w:rPr>
        <w:t xml:space="preserve">disclosure </w:t>
      </w:r>
      <w:r w:rsidR="00D8792D" w:rsidRPr="001433F0">
        <w:rPr>
          <w:rFonts w:ascii="Arial" w:eastAsiaTheme="minorEastAsia" w:hAnsi="Arial" w:cs="Arial"/>
        </w:rPr>
        <w:t>requests as</w:t>
      </w:r>
      <w:r w:rsidR="00D56540" w:rsidRPr="001433F0">
        <w:rPr>
          <w:rFonts w:ascii="Arial" w:eastAsiaTheme="minorEastAsia" w:hAnsi="Arial" w:cs="Arial"/>
        </w:rPr>
        <w:t xml:space="preserve"> appropriate, direct to PPCS, </w:t>
      </w:r>
      <w:r w:rsidR="4E1AA91D" w:rsidRPr="001433F0">
        <w:rPr>
          <w:rFonts w:ascii="Arial" w:eastAsiaTheme="minorEastAsia" w:hAnsi="Arial" w:cs="Arial"/>
        </w:rPr>
        <w:t>in a timely manner</w:t>
      </w:r>
      <w:r w:rsidR="00D56540" w:rsidRPr="001433F0">
        <w:rPr>
          <w:rFonts w:ascii="Arial" w:eastAsiaTheme="minorEastAsia" w:hAnsi="Arial" w:cs="Arial"/>
        </w:rPr>
        <w:t>.</w:t>
      </w:r>
    </w:p>
    <w:p w14:paraId="3D81BD64" w14:textId="292AFCC0" w:rsidR="00D56540" w:rsidRDefault="00C51755" w:rsidP="00F353DC">
      <w:pPr>
        <w:widowControl w:val="0"/>
        <w:autoSpaceDE w:val="0"/>
        <w:autoSpaceDN w:val="0"/>
        <w:spacing w:after="240" w:line="240" w:lineRule="auto"/>
        <w:ind w:left="426" w:right="521" w:hanging="568"/>
        <w:rPr>
          <w:rFonts w:ascii="Arial" w:eastAsiaTheme="minorEastAsia" w:hAnsi="Arial" w:cs="Arial"/>
        </w:rPr>
      </w:pPr>
      <w:r w:rsidRPr="004D5D60">
        <w:rPr>
          <w:rFonts w:ascii="Arial" w:eastAsiaTheme="minorEastAsia" w:hAnsi="Arial" w:cs="Arial"/>
        </w:rPr>
        <w:t xml:space="preserve"> </w:t>
      </w:r>
      <w:r w:rsidR="00D56540" w:rsidRPr="004D5D60">
        <w:rPr>
          <w:rFonts w:ascii="Arial" w:eastAsiaTheme="minorEastAsia" w:hAnsi="Arial" w:cs="Arial"/>
        </w:rPr>
        <w:t xml:space="preserve"> 4</w:t>
      </w:r>
      <w:r w:rsidR="00873B8D">
        <w:rPr>
          <w:rFonts w:ascii="Arial" w:eastAsiaTheme="minorEastAsia" w:hAnsi="Arial" w:cs="Arial"/>
        </w:rPr>
        <w:t>5</w:t>
      </w:r>
      <w:r w:rsidR="00664392" w:rsidRPr="004D5D60">
        <w:rPr>
          <w:rFonts w:ascii="Arial" w:eastAsiaTheme="minorEastAsia" w:hAnsi="Arial" w:cs="Arial"/>
        </w:rPr>
        <w:t>.</w:t>
      </w:r>
      <w:r w:rsidR="00D56540" w:rsidRPr="004D5D60">
        <w:rPr>
          <w:rFonts w:ascii="Arial" w:eastAsiaTheme="minorEastAsia" w:hAnsi="Arial" w:cs="Arial"/>
        </w:rPr>
        <w:tab/>
      </w:r>
      <w:r w:rsidR="000D5EF8" w:rsidRPr="004D5D60">
        <w:rPr>
          <w:rFonts w:ascii="Arial" w:eastAsiaTheme="minorEastAsia" w:hAnsi="Arial" w:cs="Arial"/>
        </w:rPr>
        <w:t>P</w:t>
      </w:r>
      <w:r w:rsidR="00D56540" w:rsidRPr="004D5D60">
        <w:rPr>
          <w:rFonts w:ascii="Arial" w:eastAsiaTheme="minorEastAsia" w:hAnsi="Arial" w:cs="Arial"/>
        </w:rPr>
        <w:t>risons will provide the prisoner with a copy of the Parole Board decision within one working day of receipt.</w:t>
      </w:r>
    </w:p>
    <w:p w14:paraId="5BD338DC" w14:textId="1D0AD11B" w:rsidR="00C81D3E" w:rsidRPr="004D5D60" w:rsidRDefault="006D6D24" w:rsidP="006D6D24">
      <w:pPr>
        <w:widowControl w:val="0"/>
        <w:autoSpaceDE w:val="0"/>
        <w:autoSpaceDN w:val="0"/>
        <w:spacing w:after="240" w:line="240" w:lineRule="auto"/>
        <w:ind w:left="426" w:right="521" w:hanging="426"/>
        <w:rPr>
          <w:rFonts w:ascii="Arial" w:eastAsiaTheme="minorEastAsia" w:hAnsi="Arial" w:cs="Arial"/>
        </w:rPr>
      </w:pPr>
      <w:r>
        <w:rPr>
          <w:rFonts w:ascii="Arial" w:eastAsiaTheme="minorEastAsia" w:hAnsi="Arial" w:cs="Arial"/>
        </w:rPr>
        <w:t>46.</w:t>
      </w:r>
      <w:r w:rsidR="00C81D3E">
        <w:rPr>
          <w:rFonts w:ascii="Arial" w:eastAsiaTheme="minorEastAsia" w:hAnsi="Arial" w:cs="Arial"/>
        </w:rPr>
        <w:tab/>
        <w:t>Following receipt of a provisional or final decision from the Parole Board, a</w:t>
      </w:r>
      <w:r w:rsidR="00C81D3E" w:rsidRPr="00C81D3E">
        <w:rPr>
          <w:rFonts w:ascii="Arial" w:eastAsiaTheme="minorEastAsia" w:hAnsi="Arial" w:cs="Arial"/>
        </w:rPr>
        <w:t xml:space="preserve">ny concerns relating to the decision must be made to PPCS and not </w:t>
      </w:r>
      <w:r w:rsidR="00C81D3E" w:rsidRPr="00FA7E77">
        <w:rPr>
          <w:rFonts w:ascii="Arial" w:eastAsiaTheme="minorEastAsia" w:hAnsi="Arial" w:cs="Arial"/>
          <w:b/>
          <w:bCs/>
        </w:rPr>
        <w:t>direct to the Parole Board</w:t>
      </w:r>
      <w:r w:rsidR="00C81D3E">
        <w:rPr>
          <w:rFonts w:ascii="Arial" w:eastAsiaTheme="minorEastAsia" w:hAnsi="Arial" w:cs="Arial"/>
        </w:rPr>
        <w:t>.</w:t>
      </w:r>
    </w:p>
    <w:p w14:paraId="2271AE8F" w14:textId="7217597C" w:rsidR="00D56540" w:rsidRPr="004D5D60" w:rsidRDefault="00D56540" w:rsidP="00F353DC">
      <w:pPr>
        <w:ind w:left="426" w:right="521" w:hanging="426"/>
        <w:rPr>
          <w:rFonts w:ascii="Arial" w:eastAsiaTheme="minorEastAsia" w:hAnsi="Arial" w:cs="Arial"/>
        </w:rPr>
      </w:pPr>
      <w:r w:rsidRPr="004D5D60">
        <w:rPr>
          <w:rFonts w:ascii="Arial" w:eastAsiaTheme="minorEastAsia" w:hAnsi="Arial" w:cs="Arial"/>
        </w:rPr>
        <w:t>4</w:t>
      </w:r>
      <w:r w:rsidR="006D6D24">
        <w:rPr>
          <w:rFonts w:ascii="Arial" w:eastAsiaTheme="minorEastAsia" w:hAnsi="Arial" w:cs="Arial"/>
        </w:rPr>
        <w:t>7</w:t>
      </w:r>
      <w:r w:rsidRPr="004D5D60">
        <w:rPr>
          <w:rFonts w:ascii="Arial" w:eastAsiaTheme="minorEastAsia" w:hAnsi="Arial" w:cs="Arial"/>
        </w:rPr>
        <w:t>.</w:t>
      </w:r>
      <w:r w:rsidRPr="004D5D60">
        <w:rPr>
          <w:rFonts w:ascii="Arial" w:eastAsiaTheme="minorEastAsia" w:hAnsi="Arial" w:cs="Arial"/>
        </w:rPr>
        <w:tab/>
        <w:t xml:space="preserve">Where </w:t>
      </w:r>
      <w:r w:rsidR="0052776E">
        <w:rPr>
          <w:rFonts w:ascii="Arial" w:hAnsi="Arial" w:cs="Arial"/>
        </w:rPr>
        <w:t>t</w:t>
      </w:r>
      <w:r w:rsidR="0052776E" w:rsidRPr="00047E41">
        <w:rPr>
          <w:rFonts w:ascii="Arial" w:hAnsi="Arial" w:cs="Arial"/>
        </w:rPr>
        <w:t>he Probation Service, Y</w:t>
      </w:r>
      <w:r w:rsidR="00227215">
        <w:rPr>
          <w:rFonts w:ascii="Arial" w:hAnsi="Arial" w:cs="Arial"/>
        </w:rPr>
        <w:t>CS,</w:t>
      </w:r>
      <w:r w:rsidR="0052776E" w:rsidRPr="00047E41">
        <w:rPr>
          <w:rFonts w:ascii="Arial" w:hAnsi="Arial" w:cs="Arial"/>
        </w:rPr>
        <w:t xml:space="preserve"> Prison</w:t>
      </w:r>
      <w:r w:rsidR="00227215">
        <w:rPr>
          <w:rFonts w:ascii="Arial" w:hAnsi="Arial" w:cs="Arial"/>
        </w:rPr>
        <w:t xml:space="preserve"> or YJS</w:t>
      </w:r>
      <w:r w:rsidR="0052776E" w:rsidRPr="00047E41">
        <w:rPr>
          <w:rFonts w:ascii="Arial" w:hAnsi="Arial" w:cs="Arial"/>
        </w:rPr>
        <w:t xml:space="preserve"> </w:t>
      </w:r>
      <w:r w:rsidRPr="004D5D60">
        <w:rPr>
          <w:rFonts w:ascii="Arial" w:eastAsiaTheme="minorEastAsia" w:hAnsi="Arial" w:cs="Arial"/>
        </w:rPr>
        <w:t xml:space="preserve">consider that a case meets the criteria for </w:t>
      </w:r>
      <w:r w:rsidR="00225720">
        <w:rPr>
          <w:rFonts w:ascii="Arial" w:eastAsiaTheme="minorEastAsia" w:hAnsi="Arial" w:cs="Arial"/>
        </w:rPr>
        <w:t xml:space="preserve">an application for </w:t>
      </w:r>
      <w:r w:rsidRPr="004D5D60">
        <w:rPr>
          <w:rFonts w:ascii="Arial" w:eastAsiaTheme="minorEastAsia" w:hAnsi="Arial" w:cs="Arial"/>
        </w:rPr>
        <w:t xml:space="preserve">reconsideration or </w:t>
      </w:r>
      <w:r w:rsidR="00225720">
        <w:rPr>
          <w:rFonts w:ascii="Arial" w:eastAsiaTheme="minorEastAsia" w:hAnsi="Arial" w:cs="Arial"/>
        </w:rPr>
        <w:t>an application</w:t>
      </w:r>
      <w:r w:rsidRPr="004D5D60">
        <w:rPr>
          <w:rFonts w:ascii="Arial" w:eastAsiaTheme="minorEastAsia" w:hAnsi="Arial" w:cs="Arial"/>
        </w:rPr>
        <w:t xml:space="preserve"> to set aside, they are responsible for sharing this information with PPCS</w:t>
      </w:r>
      <w:r w:rsidR="001E591B">
        <w:rPr>
          <w:rFonts w:ascii="Arial" w:eastAsiaTheme="minorEastAsia" w:hAnsi="Arial" w:cs="Arial"/>
        </w:rPr>
        <w:t>, in a timely manner</w:t>
      </w:r>
      <w:r w:rsidRPr="004D5D60">
        <w:rPr>
          <w:rFonts w:ascii="Arial" w:eastAsiaTheme="minorEastAsia" w:hAnsi="Arial" w:cs="Arial"/>
        </w:rPr>
        <w:t>.</w:t>
      </w:r>
    </w:p>
    <w:p w14:paraId="6AFE26B2" w14:textId="5FDA9FA5" w:rsidR="00F90F11" w:rsidRPr="004D5D60" w:rsidRDefault="00D56540" w:rsidP="00D56540">
      <w:pPr>
        <w:widowControl w:val="0"/>
        <w:autoSpaceDE w:val="0"/>
        <w:autoSpaceDN w:val="0"/>
        <w:spacing w:after="240" w:line="240" w:lineRule="auto"/>
        <w:ind w:left="426" w:right="521" w:hanging="426"/>
        <w:rPr>
          <w:rFonts w:ascii="Arial" w:hAnsi="Arial" w:cs="Arial"/>
        </w:rPr>
      </w:pPr>
      <w:r w:rsidRPr="004D5D60">
        <w:rPr>
          <w:rFonts w:ascii="Arial" w:eastAsiaTheme="minorEastAsia" w:hAnsi="Arial" w:cs="Arial"/>
        </w:rPr>
        <w:t>4</w:t>
      </w:r>
      <w:r w:rsidR="006D6D24">
        <w:rPr>
          <w:rFonts w:ascii="Arial" w:eastAsiaTheme="minorEastAsia" w:hAnsi="Arial" w:cs="Arial"/>
        </w:rPr>
        <w:t>8</w:t>
      </w:r>
      <w:r w:rsidRPr="004D5D60">
        <w:rPr>
          <w:rFonts w:ascii="Arial" w:eastAsiaTheme="minorEastAsia" w:hAnsi="Arial" w:cs="Arial"/>
        </w:rPr>
        <w:t>.</w:t>
      </w:r>
      <w:r w:rsidRPr="004D5D60">
        <w:rPr>
          <w:rFonts w:ascii="Arial" w:hAnsi="Arial" w:cs="Arial"/>
        </w:rPr>
        <w:tab/>
      </w:r>
      <w:r w:rsidR="00B26A66">
        <w:rPr>
          <w:rFonts w:ascii="Arial" w:hAnsi="Arial" w:cs="Arial"/>
        </w:rPr>
        <w:t xml:space="preserve">The </w:t>
      </w:r>
      <w:r w:rsidR="7A0FFD44" w:rsidRPr="004D5D60">
        <w:rPr>
          <w:rFonts w:ascii="Arial" w:hAnsi="Arial" w:cs="Arial"/>
        </w:rPr>
        <w:t>VLO</w:t>
      </w:r>
      <w:r w:rsidRPr="004D5D60">
        <w:rPr>
          <w:rFonts w:ascii="Arial" w:hAnsi="Arial" w:cs="Arial"/>
        </w:rPr>
        <w:t xml:space="preserve"> will support victims with submitting a reconsideration request to PPCS</w:t>
      </w:r>
      <w:r w:rsidR="008B69E9" w:rsidRPr="004D5D60">
        <w:rPr>
          <w:rFonts w:ascii="Arial" w:hAnsi="Arial" w:cs="Arial"/>
        </w:rPr>
        <w:t xml:space="preserve"> for them to consider when determining whether there are grounds for a reconsideration application</w:t>
      </w:r>
      <w:r w:rsidRPr="004D5D60">
        <w:rPr>
          <w:rFonts w:ascii="Arial" w:hAnsi="Arial" w:cs="Arial"/>
        </w:rPr>
        <w:t>, should the</w:t>
      </w:r>
      <w:r w:rsidR="007E42A4" w:rsidRPr="004D5D60">
        <w:rPr>
          <w:rFonts w:ascii="Arial" w:hAnsi="Arial" w:cs="Arial"/>
        </w:rPr>
        <w:t xml:space="preserve"> victim</w:t>
      </w:r>
      <w:r w:rsidR="000D3590" w:rsidRPr="004D5D60">
        <w:rPr>
          <w:rFonts w:ascii="Arial" w:hAnsi="Arial" w:cs="Arial"/>
        </w:rPr>
        <w:t>/s</w:t>
      </w:r>
      <w:r w:rsidRPr="004D5D60">
        <w:rPr>
          <w:rFonts w:ascii="Arial" w:hAnsi="Arial" w:cs="Arial"/>
        </w:rPr>
        <w:t xml:space="preserve"> wish to do so.</w:t>
      </w:r>
      <w:r w:rsidR="00BD3031" w:rsidRPr="004D5D60">
        <w:rPr>
          <w:rFonts w:ascii="Arial" w:hAnsi="Arial" w:cs="Arial"/>
        </w:rPr>
        <w:t xml:space="preserve"> </w:t>
      </w:r>
      <w:r w:rsidR="009C2101">
        <w:rPr>
          <w:rFonts w:ascii="Arial" w:hAnsi="Arial" w:cs="Arial"/>
        </w:rPr>
        <w:t>Only a party to the proceedings can apply to the Parole Board for the case to be reconsidered.</w:t>
      </w:r>
    </w:p>
    <w:p w14:paraId="25A39FA5" w14:textId="48324EF7" w:rsidR="009541E4" w:rsidRPr="00937BD3" w:rsidRDefault="000B6F99" w:rsidP="009541E4">
      <w:pPr>
        <w:widowControl w:val="0"/>
        <w:autoSpaceDE w:val="0"/>
        <w:autoSpaceDN w:val="0"/>
        <w:spacing w:after="240" w:line="240" w:lineRule="auto"/>
        <w:ind w:left="426" w:right="521" w:hanging="426"/>
        <w:rPr>
          <w:rFonts w:ascii="Arial" w:hAnsi="Arial" w:cs="Arial"/>
          <w:spacing w:val="-2"/>
        </w:rPr>
      </w:pPr>
      <w:r w:rsidRPr="004D5D60">
        <w:rPr>
          <w:rFonts w:ascii="Arial" w:eastAsiaTheme="minorEastAsia" w:hAnsi="Arial" w:cs="Arial"/>
        </w:rPr>
        <w:lastRenderedPageBreak/>
        <w:t>4</w:t>
      </w:r>
      <w:r w:rsidR="006D6D24">
        <w:rPr>
          <w:rFonts w:ascii="Arial" w:eastAsiaTheme="minorEastAsia" w:hAnsi="Arial" w:cs="Arial"/>
        </w:rPr>
        <w:t>9</w:t>
      </w:r>
      <w:r w:rsidRPr="004D5D60">
        <w:rPr>
          <w:rFonts w:ascii="Arial" w:eastAsiaTheme="minorEastAsia" w:hAnsi="Arial" w:cs="Arial"/>
        </w:rPr>
        <w:t>.</w:t>
      </w:r>
      <w:r w:rsidRPr="004D5D60">
        <w:rPr>
          <w:rFonts w:ascii="Arial" w:hAnsi="Arial" w:cs="Arial"/>
        </w:rPr>
        <w:t xml:space="preserve"> The VLO will </w:t>
      </w:r>
      <w:r w:rsidR="008602ED" w:rsidRPr="004D5D60">
        <w:rPr>
          <w:rFonts w:ascii="Arial" w:hAnsi="Arial" w:cs="Arial"/>
        </w:rPr>
        <w:t xml:space="preserve">keep the victims </w:t>
      </w:r>
      <w:r w:rsidRPr="00937BD3">
        <w:rPr>
          <w:rFonts w:ascii="Arial" w:hAnsi="Arial" w:cs="Arial"/>
        </w:rPr>
        <w:t>informe</w:t>
      </w:r>
      <w:r w:rsidR="00AE11E5" w:rsidRPr="00937BD3">
        <w:rPr>
          <w:rFonts w:ascii="Arial" w:hAnsi="Arial" w:cs="Arial"/>
        </w:rPr>
        <w:t>d</w:t>
      </w:r>
      <w:r w:rsidRPr="00937BD3">
        <w:rPr>
          <w:rFonts w:ascii="Arial" w:hAnsi="Arial" w:cs="Arial"/>
          <w:spacing w:val="-2"/>
        </w:rPr>
        <w:t xml:space="preserve"> </w:t>
      </w:r>
      <w:r w:rsidRPr="00937BD3">
        <w:rPr>
          <w:rFonts w:ascii="Arial" w:hAnsi="Arial" w:cs="Arial"/>
        </w:rPr>
        <w:t>of</w:t>
      </w:r>
      <w:r w:rsidRPr="00937BD3">
        <w:rPr>
          <w:rFonts w:ascii="Arial" w:hAnsi="Arial" w:cs="Arial"/>
          <w:spacing w:val="-3"/>
        </w:rPr>
        <w:t xml:space="preserve"> </w:t>
      </w:r>
      <w:r w:rsidRPr="00937BD3">
        <w:rPr>
          <w:rFonts w:ascii="Arial" w:hAnsi="Arial" w:cs="Arial"/>
        </w:rPr>
        <w:t>the</w:t>
      </w:r>
      <w:r w:rsidRPr="00937BD3">
        <w:rPr>
          <w:rFonts w:ascii="Arial" w:hAnsi="Arial" w:cs="Arial"/>
          <w:spacing w:val="-4"/>
        </w:rPr>
        <w:t xml:space="preserve"> </w:t>
      </w:r>
      <w:r w:rsidRPr="00937BD3">
        <w:rPr>
          <w:rFonts w:ascii="Arial" w:hAnsi="Arial" w:cs="Arial"/>
        </w:rPr>
        <w:t>progress</w:t>
      </w:r>
      <w:r w:rsidRPr="00937BD3">
        <w:rPr>
          <w:rFonts w:ascii="Arial" w:hAnsi="Arial" w:cs="Arial"/>
          <w:spacing w:val="-2"/>
        </w:rPr>
        <w:t xml:space="preserve"> </w:t>
      </w:r>
      <w:r w:rsidRPr="00937BD3">
        <w:rPr>
          <w:rFonts w:ascii="Arial" w:hAnsi="Arial" w:cs="Arial"/>
        </w:rPr>
        <w:t>and</w:t>
      </w:r>
      <w:r w:rsidRPr="00937BD3">
        <w:rPr>
          <w:rFonts w:ascii="Arial" w:hAnsi="Arial" w:cs="Arial"/>
          <w:spacing w:val="-5"/>
        </w:rPr>
        <w:t xml:space="preserve"> </w:t>
      </w:r>
      <w:r w:rsidRPr="00937BD3">
        <w:rPr>
          <w:rFonts w:ascii="Arial" w:hAnsi="Arial" w:cs="Arial"/>
        </w:rPr>
        <w:t>outcome</w:t>
      </w:r>
      <w:r w:rsidRPr="00937BD3">
        <w:rPr>
          <w:rFonts w:ascii="Arial" w:hAnsi="Arial" w:cs="Arial"/>
          <w:spacing w:val="-4"/>
        </w:rPr>
        <w:t xml:space="preserve"> </w:t>
      </w:r>
      <w:r w:rsidRPr="00937BD3">
        <w:rPr>
          <w:rFonts w:ascii="Arial" w:hAnsi="Arial" w:cs="Arial"/>
        </w:rPr>
        <w:t>of</w:t>
      </w:r>
      <w:r w:rsidRPr="00937BD3">
        <w:rPr>
          <w:rFonts w:ascii="Arial" w:hAnsi="Arial" w:cs="Arial"/>
          <w:spacing w:val="-1"/>
        </w:rPr>
        <w:t xml:space="preserve"> </w:t>
      </w:r>
      <w:r w:rsidRPr="00937BD3">
        <w:rPr>
          <w:rFonts w:ascii="Arial" w:hAnsi="Arial" w:cs="Arial"/>
        </w:rPr>
        <w:t xml:space="preserve">applications for </w:t>
      </w:r>
      <w:r w:rsidRPr="00937BD3">
        <w:rPr>
          <w:rFonts w:ascii="Arial" w:hAnsi="Arial" w:cs="Arial"/>
          <w:spacing w:val="-2"/>
        </w:rPr>
        <w:t>reconsideration</w:t>
      </w:r>
      <w:r w:rsidR="00E94260" w:rsidRPr="00937BD3">
        <w:rPr>
          <w:rFonts w:ascii="Arial" w:hAnsi="Arial" w:cs="Arial"/>
          <w:spacing w:val="-2"/>
        </w:rPr>
        <w:t xml:space="preserve"> and </w:t>
      </w:r>
      <w:r w:rsidR="00091968">
        <w:rPr>
          <w:rFonts w:ascii="Arial" w:hAnsi="Arial" w:cs="Arial"/>
          <w:spacing w:val="-2"/>
        </w:rPr>
        <w:t xml:space="preserve">for a final decision </w:t>
      </w:r>
      <w:r w:rsidR="00E94260" w:rsidRPr="00937BD3">
        <w:rPr>
          <w:rFonts w:ascii="Arial" w:hAnsi="Arial" w:cs="Arial"/>
          <w:spacing w:val="-2"/>
        </w:rPr>
        <w:t>to set aside</w:t>
      </w:r>
      <w:r w:rsidRPr="00937BD3">
        <w:rPr>
          <w:rFonts w:ascii="Arial" w:hAnsi="Arial" w:cs="Arial"/>
          <w:spacing w:val="-2"/>
        </w:rPr>
        <w:t>.</w:t>
      </w:r>
    </w:p>
    <w:p w14:paraId="601B40DB" w14:textId="785726B1" w:rsidR="008E7139" w:rsidRPr="004D5D60" w:rsidRDefault="006D6D24" w:rsidP="00D70310">
      <w:pPr>
        <w:widowControl w:val="0"/>
        <w:autoSpaceDE w:val="0"/>
        <w:autoSpaceDN w:val="0"/>
        <w:spacing w:after="240" w:line="240" w:lineRule="auto"/>
        <w:ind w:left="426" w:right="521" w:hanging="426"/>
        <w:rPr>
          <w:rFonts w:ascii="Arial" w:hAnsi="Arial" w:cs="Arial"/>
          <w:spacing w:val="-2"/>
        </w:rPr>
      </w:pPr>
      <w:r>
        <w:rPr>
          <w:rFonts w:ascii="Arial" w:hAnsi="Arial" w:cs="Arial"/>
          <w:spacing w:val="-2"/>
        </w:rPr>
        <w:t>50</w:t>
      </w:r>
      <w:r w:rsidR="008E7139" w:rsidRPr="00937BD3">
        <w:rPr>
          <w:rFonts w:ascii="Arial" w:hAnsi="Arial" w:cs="Arial"/>
          <w:spacing w:val="-2"/>
        </w:rPr>
        <w:t>.</w:t>
      </w:r>
      <w:r w:rsidR="008E7139" w:rsidRPr="00937BD3">
        <w:rPr>
          <w:rFonts w:ascii="Arial" w:hAnsi="Arial" w:cs="Arial"/>
          <w:spacing w:val="-2"/>
        </w:rPr>
        <w:tab/>
      </w:r>
      <w:r w:rsidR="00B8132C" w:rsidRPr="00B8132C">
        <w:rPr>
          <w:rFonts w:ascii="Arial" w:hAnsi="Arial" w:cs="Arial"/>
        </w:rPr>
        <w:t>Where the Parole Board direct the release of determinate recalled prisoner, prisons</w:t>
      </w:r>
      <w:r w:rsidR="00091968">
        <w:rPr>
          <w:rFonts w:ascii="Arial" w:hAnsi="Arial" w:cs="Arial"/>
        </w:rPr>
        <w:t xml:space="preserve">, in conjunction with the Probation Service, </w:t>
      </w:r>
      <w:r w:rsidR="00B8132C" w:rsidRPr="00B8132C">
        <w:rPr>
          <w:rFonts w:ascii="Arial" w:hAnsi="Arial" w:cs="Arial"/>
        </w:rPr>
        <w:t>are responsible for organising the release of the recalled prisoner as soon as is reasonably practicable</w:t>
      </w:r>
      <w:r w:rsidR="00091968">
        <w:rPr>
          <w:rFonts w:ascii="Arial" w:hAnsi="Arial" w:cs="Arial"/>
        </w:rPr>
        <w:t>.</w:t>
      </w:r>
    </w:p>
    <w:p w14:paraId="118717E7" w14:textId="2E953527" w:rsidR="000B6F99" w:rsidRPr="004D5D60" w:rsidRDefault="00873B8D" w:rsidP="008E7139">
      <w:pPr>
        <w:widowControl w:val="0"/>
        <w:autoSpaceDE w:val="0"/>
        <w:autoSpaceDN w:val="0"/>
        <w:spacing w:after="240" w:line="240" w:lineRule="auto"/>
        <w:ind w:left="426" w:right="521" w:hanging="426"/>
        <w:rPr>
          <w:rFonts w:ascii="Arial" w:hAnsi="Arial" w:cs="Arial"/>
          <w:spacing w:val="-2"/>
        </w:rPr>
      </w:pPr>
      <w:r>
        <w:rPr>
          <w:rFonts w:ascii="Arial" w:hAnsi="Arial" w:cs="Arial"/>
          <w:spacing w:val="-2"/>
        </w:rPr>
        <w:t>5</w:t>
      </w:r>
      <w:r w:rsidR="006D6D24">
        <w:rPr>
          <w:rFonts w:ascii="Arial" w:hAnsi="Arial" w:cs="Arial"/>
          <w:spacing w:val="-2"/>
        </w:rPr>
        <w:t>1</w:t>
      </w:r>
      <w:r w:rsidR="008E7139" w:rsidRPr="004D5D60">
        <w:rPr>
          <w:rFonts w:ascii="Arial" w:hAnsi="Arial" w:cs="Arial"/>
          <w:spacing w:val="-2"/>
        </w:rPr>
        <w:t>.</w:t>
      </w:r>
      <w:r w:rsidR="008E7139" w:rsidRPr="004D5D60">
        <w:rPr>
          <w:rFonts w:ascii="Arial" w:hAnsi="Arial" w:cs="Arial"/>
          <w:spacing w:val="-2"/>
        </w:rPr>
        <w:tab/>
      </w:r>
      <w:r w:rsidR="007B11F2" w:rsidRPr="004D5D60">
        <w:rPr>
          <w:rFonts w:ascii="Arial" w:hAnsi="Arial" w:cs="Arial"/>
          <w:spacing w:val="-2"/>
        </w:rPr>
        <w:t xml:space="preserve">The </w:t>
      </w:r>
      <w:r w:rsidR="00126FF1">
        <w:rPr>
          <w:rFonts w:ascii="Arial" w:hAnsi="Arial" w:cs="Arial"/>
          <w:spacing w:val="-2"/>
        </w:rPr>
        <w:t>P</w:t>
      </w:r>
      <w:r w:rsidR="007B11F2" w:rsidRPr="004D5D60">
        <w:rPr>
          <w:rFonts w:ascii="Arial" w:hAnsi="Arial" w:cs="Arial"/>
          <w:spacing w:val="-2"/>
        </w:rPr>
        <w:t xml:space="preserve">robation </w:t>
      </w:r>
      <w:r w:rsidR="00126FF1">
        <w:rPr>
          <w:rFonts w:ascii="Arial" w:hAnsi="Arial" w:cs="Arial"/>
          <w:spacing w:val="-2"/>
        </w:rPr>
        <w:t>S</w:t>
      </w:r>
      <w:r w:rsidR="007B11F2" w:rsidRPr="004D5D60">
        <w:rPr>
          <w:rFonts w:ascii="Arial" w:hAnsi="Arial" w:cs="Arial"/>
          <w:spacing w:val="-2"/>
        </w:rPr>
        <w:t>ervice is responsible for ensuring that the release arrangements of indeterminate and determinate prisoners</w:t>
      </w:r>
      <w:r w:rsidR="113DEBCE" w:rsidRPr="004D5D60">
        <w:rPr>
          <w:rFonts w:ascii="Arial" w:hAnsi="Arial" w:cs="Arial"/>
          <w:spacing w:val="-2"/>
        </w:rPr>
        <w:t xml:space="preserve"> (including those subject to recall)</w:t>
      </w:r>
      <w:r w:rsidR="007B11F2" w:rsidRPr="004D5D60">
        <w:rPr>
          <w:rFonts w:ascii="Arial" w:hAnsi="Arial" w:cs="Arial"/>
          <w:spacing w:val="-2"/>
        </w:rPr>
        <w:t xml:space="preserve"> are in accordance with those agreed by the Parole Board as soon as reasonably practicable</w:t>
      </w:r>
      <w:r w:rsidR="00F00D1B">
        <w:rPr>
          <w:rFonts w:ascii="Arial" w:hAnsi="Arial" w:cs="Arial"/>
          <w:spacing w:val="-2"/>
        </w:rPr>
        <w:t xml:space="preserve"> and in line with the risk management plan</w:t>
      </w:r>
      <w:r w:rsidR="007B11F2" w:rsidRPr="004D5D60">
        <w:rPr>
          <w:rFonts w:ascii="Arial" w:hAnsi="Arial" w:cs="Arial"/>
          <w:spacing w:val="-2"/>
        </w:rPr>
        <w:t xml:space="preserve">. </w:t>
      </w:r>
    </w:p>
    <w:p w14:paraId="44323A80" w14:textId="00150847" w:rsidR="0014116C" w:rsidRPr="004D5D60" w:rsidRDefault="0014116C" w:rsidP="00F353DC">
      <w:pPr>
        <w:pStyle w:val="Heading1"/>
        <w:spacing w:after="240"/>
        <w:rPr>
          <w:rFonts w:cs="Arial"/>
          <w:szCs w:val="22"/>
        </w:rPr>
      </w:pPr>
      <w:bookmarkStart w:id="9" w:name="_The_Role_of_2"/>
      <w:bookmarkStart w:id="10" w:name="PB"/>
      <w:bookmarkEnd w:id="9"/>
      <w:r w:rsidRPr="004D5D60">
        <w:rPr>
          <w:rFonts w:cs="Arial"/>
          <w:szCs w:val="22"/>
        </w:rPr>
        <w:t>The Role of the Parole Board</w:t>
      </w:r>
    </w:p>
    <w:bookmarkEnd w:id="10"/>
    <w:p w14:paraId="72FFD593" w14:textId="45A56503" w:rsidR="00FE1E2A" w:rsidRPr="004D5D60" w:rsidRDefault="002652A3" w:rsidP="00FE1E2A">
      <w:pPr>
        <w:spacing w:before="93"/>
        <w:ind w:left="426" w:right="521" w:hanging="426"/>
        <w:rPr>
          <w:rFonts w:ascii="Arial" w:hAnsi="Arial" w:cs="Arial"/>
        </w:rPr>
      </w:pPr>
      <w:r w:rsidRPr="00D8792D">
        <w:rPr>
          <w:rFonts w:ascii="Arial" w:hAnsi="Arial" w:cs="Arial"/>
        </w:rPr>
        <w:t>5</w:t>
      </w:r>
      <w:r w:rsidR="006D6D24">
        <w:rPr>
          <w:rFonts w:ascii="Arial" w:hAnsi="Arial" w:cs="Arial"/>
        </w:rPr>
        <w:t>2</w:t>
      </w:r>
      <w:r w:rsidR="0072789E" w:rsidRPr="00D8792D">
        <w:rPr>
          <w:rFonts w:ascii="Arial" w:hAnsi="Arial" w:cs="Arial"/>
        </w:rPr>
        <w:t>.</w:t>
      </w:r>
      <w:r w:rsidR="0072789E" w:rsidRPr="00D8792D">
        <w:rPr>
          <w:rFonts w:ascii="Arial" w:hAnsi="Arial" w:cs="Arial"/>
        </w:rPr>
        <w:tab/>
      </w:r>
      <w:r w:rsidR="00FE1E2A">
        <w:rPr>
          <w:rFonts w:ascii="Arial" w:hAnsi="Arial" w:cs="Arial"/>
        </w:rPr>
        <w:t xml:space="preserve">For all cases referred to the Parole Board, the </w:t>
      </w:r>
      <w:r w:rsidR="005B0350">
        <w:rPr>
          <w:rFonts w:ascii="Arial" w:hAnsi="Arial" w:cs="Arial"/>
        </w:rPr>
        <w:t xml:space="preserve">Parole </w:t>
      </w:r>
      <w:r w:rsidR="00FE1E2A">
        <w:rPr>
          <w:rFonts w:ascii="Arial" w:hAnsi="Arial" w:cs="Arial"/>
        </w:rPr>
        <w:t xml:space="preserve">Board will appoint one or more members of the Parole Board to constitute a panel to consider </w:t>
      </w:r>
      <w:r w:rsidR="00445251">
        <w:rPr>
          <w:rFonts w:ascii="Arial" w:hAnsi="Arial" w:cs="Arial"/>
        </w:rPr>
        <w:t xml:space="preserve">whether or not the </w:t>
      </w:r>
      <w:r w:rsidR="00FE1E2A">
        <w:rPr>
          <w:rFonts w:ascii="Arial" w:hAnsi="Arial" w:cs="Arial"/>
        </w:rPr>
        <w:t xml:space="preserve">prisoner </w:t>
      </w:r>
      <w:r w:rsidR="00445251">
        <w:rPr>
          <w:rFonts w:ascii="Arial" w:hAnsi="Arial" w:cs="Arial"/>
        </w:rPr>
        <w:t xml:space="preserve">meets the statutory release test </w:t>
      </w:r>
      <w:r w:rsidR="00FE1E2A">
        <w:rPr>
          <w:rFonts w:ascii="Arial" w:hAnsi="Arial" w:cs="Arial"/>
        </w:rPr>
        <w:t>on the papers or to advise the Secretary of State on a prisoner’s suitability for open conditions. Where a panel are considering the matter on the papers, they will also consider whether the case should be directed to an oral hearing. Following consideration on the papers, or an oral hearing, will decide whether that the prisoner is suitable or unsuitable for release, or make a recommendation for open conditions (in certain cases).</w:t>
      </w:r>
    </w:p>
    <w:p w14:paraId="1DF05845" w14:textId="5B264D41" w:rsidR="00232DE2" w:rsidRPr="00F44C89" w:rsidRDefault="00A471C8" w:rsidP="00377A18">
      <w:pPr>
        <w:spacing w:after="240"/>
        <w:ind w:left="426" w:right="521" w:hanging="426"/>
        <w:rPr>
          <w:rFonts w:ascii="Arial" w:hAnsi="Arial" w:cs="Arial"/>
        </w:rPr>
      </w:pPr>
      <w:r w:rsidRPr="004D5D60">
        <w:rPr>
          <w:rFonts w:ascii="Arial" w:eastAsiaTheme="minorEastAsia" w:hAnsi="Arial" w:cs="Arial"/>
        </w:rPr>
        <w:t>5</w:t>
      </w:r>
      <w:r w:rsidR="006D6D24">
        <w:rPr>
          <w:rFonts w:ascii="Arial" w:eastAsiaTheme="minorEastAsia" w:hAnsi="Arial" w:cs="Arial"/>
        </w:rPr>
        <w:t>3</w:t>
      </w:r>
      <w:r w:rsidR="0072789E" w:rsidRPr="004D5D60">
        <w:rPr>
          <w:rFonts w:ascii="Arial" w:eastAsiaTheme="minorEastAsia" w:hAnsi="Arial" w:cs="Arial"/>
        </w:rPr>
        <w:t>.</w:t>
      </w:r>
      <w:r w:rsidR="0072789E" w:rsidRPr="004D5D60">
        <w:rPr>
          <w:rFonts w:ascii="Arial" w:hAnsi="Arial" w:cs="Arial"/>
        </w:rPr>
        <w:tab/>
      </w:r>
      <w:r w:rsidR="00B72F23" w:rsidRPr="004D5D60">
        <w:rPr>
          <w:rFonts w:ascii="Arial" w:hAnsi="Arial" w:cs="Arial"/>
        </w:rPr>
        <w:t>From the point of referral by the Secretary of State and receipt of a dossier containing all th</w:t>
      </w:r>
      <w:r w:rsidR="00F003D1" w:rsidRPr="004D5D60">
        <w:rPr>
          <w:rFonts w:ascii="Arial" w:hAnsi="Arial" w:cs="Arial"/>
        </w:rPr>
        <w:t xml:space="preserve">e </w:t>
      </w:r>
      <w:r w:rsidR="00B72F23" w:rsidRPr="004D5D60">
        <w:rPr>
          <w:rFonts w:ascii="Arial" w:hAnsi="Arial" w:cs="Arial"/>
        </w:rPr>
        <w:t xml:space="preserve">mandatory documents in accordance with the Schedule to the Rules, the Parole Board will be responsible for </w:t>
      </w:r>
      <w:r w:rsidR="2D942678" w:rsidRPr="004D5D60">
        <w:rPr>
          <w:rFonts w:ascii="Arial" w:hAnsi="Arial" w:cs="Arial"/>
        </w:rPr>
        <w:t xml:space="preserve">the conduct of the </w:t>
      </w:r>
      <w:r w:rsidR="000F77AB" w:rsidRPr="004D5D60">
        <w:rPr>
          <w:rFonts w:ascii="Arial" w:hAnsi="Arial" w:cs="Arial"/>
        </w:rPr>
        <w:t>case</w:t>
      </w:r>
      <w:r w:rsidR="0071268D" w:rsidRPr="004D5D60">
        <w:rPr>
          <w:rFonts w:ascii="Arial" w:hAnsi="Arial" w:cs="Arial"/>
        </w:rPr>
        <w:t xml:space="preserve"> (including </w:t>
      </w:r>
      <w:r w:rsidR="0071268D" w:rsidRPr="00F44C89">
        <w:rPr>
          <w:rFonts w:ascii="Arial" w:hAnsi="Arial" w:cs="Arial"/>
        </w:rPr>
        <w:t>the scheduling of an oral hearing where that is required).</w:t>
      </w:r>
    </w:p>
    <w:p w14:paraId="50EB18FF" w14:textId="5B3A7AAA" w:rsidR="00E078B1" w:rsidRDefault="00C51755" w:rsidP="00E078B1">
      <w:pPr>
        <w:pStyle w:val="ListParagraph"/>
        <w:spacing w:after="240"/>
        <w:ind w:left="426" w:right="521" w:hanging="425"/>
        <w:rPr>
          <w:rFonts w:eastAsiaTheme="minorEastAsia"/>
          <w:kern w:val="2"/>
          <w:lang w:val="en-GB"/>
        </w:rPr>
      </w:pPr>
      <w:r w:rsidRPr="00F44C89">
        <w:rPr>
          <w:rFonts w:eastAsiaTheme="minorEastAsia"/>
          <w:kern w:val="2"/>
          <w:lang w:val="en-GB"/>
        </w:rPr>
        <w:t>5</w:t>
      </w:r>
      <w:r w:rsidR="006D6D24">
        <w:rPr>
          <w:rFonts w:eastAsiaTheme="minorEastAsia"/>
          <w:kern w:val="2"/>
          <w:lang w:val="en-GB"/>
        </w:rPr>
        <w:t>4</w:t>
      </w:r>
      <w:r w:rsidR="5F7499DB" w:rsidRPr="00F44C89">
        <w:rPr>
          <w:rFonts w:eastAsiaTheme="minorEastAsia"/>
          <w:kern w:val="2"/>
          <w:lang w:val="en-GB"/>
        </w:rPr>
        <w:t>.</w:t>
      </w:r>
      <w:r w:rsidR="00042CEF" w:rsidRPr="00F44C89">
        <w:rPr>
          <w:rFonts w:eastAsiaTheme="minorHAnsi"/>
          <w:kern w:val="2"/>
          <w:lang w:val="en-GB"/>
        </w:rPr>
        <w:tab/>
      </w:r>
      <w:r w:rsidR="6DDBEA7F" w:rsidRPr="00F44C89">
        <w:rPr>
          <w:rFonts w:eastAsiaTheme="minorEastAsia"/>
          <w:kern w:val="2"/>
          <w:lang w:val="en-GB"/>
        </w:rPr>
        <w:t xml:space="preserve">The Parole Board will reject the dossier </w:t>
      </w:r>
      <w:r w:rsidR="0052776E" w:rsidRPr="00F44C89">
        <w:rPr>
          <w:rFonts w:eastAsiaTheme="minorEastAsia"/>
          <w:kern w:val="2"/>
          <w:lang w:val="en-GB"/>
        </w:rPr>
        <w:t xml:space="preserve">where the mandatory reports required by the Rules are not included </w:t>
      </w:r>
      <w:r w:rsidR="6DDBEA7F" w:rsidRPr="00F44C89">
        <w:rPr>
          <w:rFonts w:eastAsiaTheme="minorEastAsia"/>
          <w:kern w:val="2"/>
          <w:lang w:val="en-GB"/>
        </w:rPr>
        <w:t xml:space="preserve">and </w:t>
      </w:r>
      <w:r w:rsidR="008F5EFD" w:rsidRPr="00F44C89">
        <w:rPr>
          <w:rFonts w:eastAsiaTheme="minorEastAsia"/>
          <w:kern w:val="2"/>
          <w:lang w:val="en-GB"/>
        </w:rPr>
        <w:t xml:space="preserve">where sufficient explanation has not been provided </w:t>
      </w:r>
      <w:r w:rsidR="00B92EDC" w:rsidRPr="00F44C89">
        <w:rPr>
          <w:rFonts w:eastAsiaTheme="minorEastAsia"/>
          <w:kern w:val="2"/>
          <w:lang w:val="en-GB"/>
        </w:rPr>
        <w:t xml:space="preserve">to the </w:t>
      </w:r>
      <w:r w:rsidR="004A5E2A">
        <w:rPr>
          <w:rFonts w:eastAsiaTheme="minorEastAsia"/>
          <w:kern w:val="2"/>
          <w:lang w:val="en-GB"/>
        </w:rPr>
        <w:t xml:space="preserve">Parole </w:t>
      </w:r>
      <w:r w:rsidR="00B92EDC" w:rsidRPr="00F44C89">
        <w:rPr>
          <w:rFonts w:eastAsiaTheme="minorEastAsia"/>
          <w:kern w:val="2"/>
          <w:lang w:val="en-GB"/>
        </w:rPr>
        <w:t>Board</w:t>
      </w:r>
      <w:r w:rsidR="00316331">
        <w:rPr>
          <w:rStyle w:val="FootnoteReference"/>
          <w:rFonts w:eastAsiaTheme="minorEastAsia"/>
          <w:kern w:val="2"/>
          <w:lang w:val="en-GB"/>
        </w:rPr>
        <w:footnoteReference w:id="17"/>
      </w:r>
      <w:r w:rsidR="00B92EDC" w:rsidRPr="00F44C89">
        <w:rPr>
          <w:rFonts w:eastAsiaTheme="minorEastAsia"/>
          <w:kern w:val="2"/>
          <w:lang w:val="en-GB"/>
        </w:rPr>
        <w:t xml:space="preserve">. The Parole Board </w:t>
      </w:r>
      <w:r w:rsidR="6DDBEA7F" w:rsidRPr="00F44C89">
        <w:rPr>
          <w:rFonts w:eastAsiaTheme="minorEastAsia"/>
          <w:kern w:val="2"/>
          <w:lang w:val="en-GB"/>
        </w:rPr>
        <w:t>will notify PPCS</w:t>
      </w:r>
      <w:r w:rsidR="6DDBEA7F" w:rsidRPr="00F44C89" w:rsidDel="0052776E">
        <w:rPr>
          <w:rFonts w:eastAsiaTheme="minorEastAsia"/>
          <w:kern w:val="2"/>
          <w:lang w:val="en-GB"/>
        </w:rPr>
        <w:t xml:space="preserve"> </w:t>
      </w:r>
      <w:r w:rsidR="0046176E" w:rsidRPr="00F44C89">
        <w:rPr>
          <w:rFonts w:eastAsiaTheme="minorEastAsia"/>
          <w:kern w:val="2"/>
          <w:lang w:val="en-GB"/>
        </w:rPr>
        <w:t>where a dossier is rejected</w:t>
      </w:r>
      <w:r w:rsidR="0098714D">
        <w:rPr>
          <w:rFonts w:eastAsiaTheme="minorEastAsia"/>
          <w:kern w:val="2"/>
          <w:lang w:val="en-GB"/>
        </w:rPr>
        <w:t xml:space="preserve"> and the case will not be deemed to have been referred.</w:t>
      </w:r>
    </w:p>
    <w:p w14:paraId="6FAAEF59" w14:textId="2E7C2DF9" w:rsidR="00E55165" w:rsidRPr="004D5D60" w:rsidRDefault="00664392" w:rsidP="00377A18">
      <w:pPr>
        <w:pStyle w:val="ListParagraph"/>
        <w:spacing w:after="240"/>
        <w:ind w:left="426" w:right="521" w:hanging="425"/>
        <w:rPr>
          <w:rFonts w:eastAsiaTheme="minorHAnsi"/>
          <w:kern w:val="2"/>
          <w:lang w:val="en-GB"/>
        </w:rPr>
      </w:pPr>
      <w:r w:rsidRPr="004D5D60">
        <w:rPr>
          <w:rFonts w:eastAsiaTheme="minorHAnsi"/>
          <w:kern w:val="2"/>
          <w:lang w:val="en-GB"/>
        </w:rPr>
        <w:t>5</w:t>
      </w:r>
      <w:r w:rsidR="006D6D24">
        <w:rPr>
          <w:rFonts w:eastAsiaTheme="minorHAnsi"/>
          <w:kern w:val="2"/>
          <w:lang w:val="en-GB"/>
        </w:rPr>
        <w:t>5</w:t>
      </w:r>
      <w:r w:rsidR="0072789E" w:rsidRPr="004D5D60">
        <w:rPr>
          <w:rFonts w:eastAsiaTheme="minorHAnsi"/>
          <w:kern w:val="2"/>
          <w:lang w:val="en-GB"/>
        </w:rPr>
        <w:t>.</w:t>
      </w:r>
      <w:r w:rsidR="003A1814" w:rsidRPr="004D5D60">
        <w:rPr>
          <w:rFonts w:eastAsiaTheme="minorHAnsi"/>
          <w:kern w:val="2"/>
          <w:lang w:val="en-GB"/>
        </w:rPr>
        <w:tab/>
        <w:t xml:space="preserve">The Parole Board is responsible for </w:t>
      </w:r>
      <w:r w:rsidR="00B61509">
        <w:rPr>
          <w:rFonts w:eastAsiaTheme="minorHAnsi"/>
          <w:kern w:val="2"/>
          <w:lang w:val="en-GB"/>
        </w:rPr>
        <w:t>obtaining</w:t>
      </w:r>
      <w:r w:rsidR="00B61509" w:rsidRPr="004D5D60">
        <w:rPr>
          <w:rFonts w:eastAsiaTheme="minorHAnsi"/>
          <w:kern w:val="2"/>
          <w:lang w:val="en-GB"/>
        </w:rPr>
        <w:t xml:space="preserve"> </w:t>
      </w:r>
      <w:r w:rsidR="00FC703F">
        <w:rPr>
          <w:rFonts w:eastAsiaTheme="minorHAnsi"/>
          <w:kern w:val="2"/>
          <w:lang w:val="en-GB"/>
        </w:rPr>
        <w:t xml:space="preserve">representations </w:t>
      </w:r>
      <w:r w:rsidR="003A1814" w:rsidRPr="004D5D60">
        <w:rPr>
          <w:rFonts w:eastAsiaTheme="minorHAnsi"/>
          <w:kern w:val="2"/>
          <w:lang w:val="en-GB"/>
        </w:rPr>
        <w:t xml:space="preserve">from the prisoner (and/or their representative, if </w:t>
      </w:r>
      <w:r w:rsidR="00F952FF">
        <w:rPr>
          <w:rFonts w:eastAsiaTheme="minorHAnsi"/>
          <w:kern w:val="2"/>
          <w:lang w:val="en-GB"/>
        </w:rPr>
        <w:t>they</w:t>
      </w:r>
      <w:r w:rsidR="003A1814" w:rsidRPr="004D5D60">
        <w:rPr>
          <w:rFonts w:eastAsiaTheme="minorHAnsi"/>
          <w:kern w:val="2"/>
          <w:lang w:val="en-GB"/>
        </w:rPr>
        <w:t xml:space="preserve"> ha</w:t>
      </w:r>
      <w:r w:rsidR="00F952FF">
        <w:rPr>
          <w:rFonts w:eastAsiaTheme="minorHAnsi"/>
          <w:kern w:val="2"/>
          <w:lang w:val="en-GB"/>
        </w:rPr>
        <w:t>ve</w:t>
      </w:r>
      <w:r w:rsidR="003A1814" w:rsidRPr="004D5D60">
        <w:rPr>
          <w:rFonts w:eastAsiaTheme="minorHAnsi"/>
          <w:kern w:val="2"/>
          <w:lang w:val="en-GB"/>
        </w:rPr>
        <w:t xml:space="preserve"> one). PPCS will invite the prisoner (and their representative) to make representations direct to the Parole Board when the case is referred to the</w:t>
      </w:r>
      <w:r w:rsidR="004A5E2A">
        <w:rPr>
          <w:rFonts w:eastAsiaTheme="minorHAnsi"/>
          <w:kern w:val="2"/>
          <w:lang w:val="en-GB"/>
        </w:rPr>
        <w:t xml:space="preserve"> Parole</w:t>
      </w:r>
      <w:r w:rsidR="003A1814" w:rsidRPr="004D5D60">
        <w:rPr>
          <w:rFonts w:eastAsiaTheme="minorHAnsi"/>
          <w:kern w:val="2"/>
          <w:lang w:val="en-GB"/>
        </w:rPr>
        <w:t xml:space="preserve"> Board</w:t>
      </w:r>
      <w:r w:rsidR="004039E3" w:rsidRPr="004D5D60">
        <w:rPr>
          <w:rFonts w:eastAsiaTheme="minorHAnsi"/>
          <w:kern w:val="2"/>
          <w:lang w:val="en-GB"/>
        </w:rPr>
        <w:t>.</w:t>
      </w:r>
      <w:r w:rsidR="003A1814" w:rsidRPr="004D5D60">
        <w:rPr>
          <w:rFonts w:eastAsiaTheme="minorHAnsi"/>
          <w:kern w:val="2"/>
          <w:lang w:val="en-GB"/>
        </w:rPr>
        <w:t xml:space="preserve"> </w:t>
      </w:r>
      <w:r w:rsidR="004039E3" w:rsidRPr="004D5D60">
        <w:rPr>
          <w:rFonts w:eastAsiaTheme="minorHAnsi"/>
          <w:kern w:val="2"/>
          <w:lang w:val="en-GB"/>
        </w:rPr>
        <w:t>T</w:t>
      </w:r>
      <w:r w:rsidR="003A1814" w:rsidRPr="004D5D60">
        <w:rPr>
          <w:rFonts w:eastAsiaTheme="minorHAnsi"/>
          <w:kern w:val="2"/>
          <w:lang w:val="en-GB"/>
        </w:rPr>
        <w:t xml:space="preserve">hereafter, the </w:t>
      </w:r>
      <w:r w:rsidR="004A5E2A">
        <w:rPr>
          <w:rFonts w:eastAsiaTheme="minorHAnsi"/>
          <w:kern w:val="2"/>
          <w:lang w:val="en-GB"/>
        </w:rPr>
        <w:t xml:space="preserve">Parole </w:t>
      </w:r>
      <w:r w:rsidR="003A1814" w:rsidRPr="004D5D60">
        <w:rPr>
          <w:rFonts w:eastAsiaTheme="minorHAnsi"/>
          <w:kern w:val="2"/>
          <w:lang w:val="en-GB"/>
        </w:rPr>
        <w:t xml:space="preserve">Board will direct any further material from the prisoner or </w:t>
      </w:r>
      <w:r w:rsidR="00F952FF">
        <w:rPr>
          <w:rFonts w:eastAsiaTheme="minorHAnsi"/>
          <w:kern w:val="2"/>
          <w:lang w:val="en-GB"/>
        </w:rPr>
        <w:t xml:space="preserve">their </w:t>
      </w:r>
      <w:r w:rsidR="003A1814" w:rsidRPr="004D5D60">
        <w:rPr>
          <w:rFonts w:eastAsiaTheme="minorHAnsi"/>
          <w:kern w:val="2"/>
          <w:lang w:val="en-GB"/>
        </w:rPr>
        <w:t xml:space="preserve">representative that the panel deems necessary. The </w:t>
      </w:r>
      <w:r w:rsidR="004A5E2A">
        <w:rPr>
          <w:rFonts w:eastAsiaTheme="minorHAnsi"/>
          <w:kern w:val="2"/>
          <w:lang w:val="en-GB"/>
        </w:rPr>
        <w:t xml:space="preserve">Parole </w:t>
      </w:r>
      <w:r w:rsidR="003A1814" w:rsidRPr="004D5D60">
        <w:rPr>
          <w:rFonts w:eastAsiaTheme="minorHAnsi"/>
          <w:kern w:val="2"/>
          <w:lang w:val="en-GB"/>
        </w:rPr>
        <w:t>Board may request representations directly from the prisoner (and/or their representative) for recall cases, post referral.</w:t>
      </w:r>
    </w:p>
    <w:p w14:paraId="41A390E7" w14:textId="2F4FE0BE" w:rsidR="00664392" w:rsidRPr="004D5D60" w:rsidRDefault="00D56540" w:rsidP="00C51755">
      <w:pPr>
        <w:pStyle w:val="ListParagraph"/>
        <w:spacing w:after="240"/>
        <w:ind w:left="426" w:right="521" w:hanging="425"/>
        <w:rPr>
          <w:rFonts w:eastAsiaTheme="minorEastAsia"/>
          <w:lang w:val="en-GB"/>
        </w:rPr>
      </w:pPr>
      <w:r w:rsidRPr="004D5D60">
        <w:rPr>
          <w:rFonts w:eastAsiaTheme="minorEastAsia"/>
          <w:kern w:val="2"/>
          <w:lang w:val="en-GB"/>
        </w:rPr>
        <w:t>5</w:t>
      </w:r>
      <w:r w:rsidR="006D6D24">
        <w:rPr>
          <w:rFonts w:eastAsiaTheme="minorEastAsia"/>
          <w:kern w:val="2"/>
          <w:lang w:val="en-GB"/>
        </w:rPr>
        <w:t>6</w:t>
      </w:r>
      <w:r w:rsidR="0072789E" w:rsidRPr="004D5D60">
        <w:rPr>
          <w:rFonts w:eastAsiaTheme="minorEastAsia"/>
          <w:kern w:val="2"/>
          <w:lang w:val="en-GB"/>
        </w:rPr>
        <w:t>.</w:t>
      </w:r>
      <w:r w:rsidR="00131B24" w:rsidRPr="004D5D60">
        <w:rPr>
          <w:rFonts w:eastAsiaTheme="minorHAnsi"/>
          <w:kern w:val="2"/>
          <w:lang w:val="en-GB"/>
        </w:rPr>
        <w:tab/>
      </w:r>
      <w:r w:rsidR="00D0181A" w:rsidRPr="004D5D60">
        <w:rPr>
          <w:rFonts w:eastAsiaTheme="minorEastAsia"/>
          <w:kern w:val="2"/>
          <w:lang w:val="en-GB"/>
        </w:rPr>
        <w:t>The Parole Board will escalate, via PPCS, witness attendance for HMPPS staff who refuse or fail to attend. The panel may ask PPCS to resolve issue</w:t>
      </w:r>
      <w:r w:rsidR="6289009C" w:rsidRPr="004D5D60">
        <w:rPr>
          <w:rFonts w:eastAsiaTheme="minorEastAsia"/>
          <w:kern w:val="2"/>
          <w:lang w:val="en-GB"/>
        </w:rPr>
        <w:t>s</w:t>
      </w:r>
      <w:r w:rsidR="00D0181A" w:rsidRPr="004D5D60">
        <w:rPr>
          <w:rFonts w:eastAsiaTheme="minorEastAsia"/>
          <w:kern w:val="2"/>
          <w:lang w:val="en-GB"/>
        </w:rPr>
        <w:t xml:space="preserve"> of non- compliance.</w:t>
      </w:r>
    </w:p>
    <w:p w14:paraId="6BF43F9D" w14:textId="0F7E6B8D" w:rsidR="00AF3616" w:rsidRPr="004D5D60" w:rsidRDefault="001B71B1" w:rsidP="00E078B1">
      <w:pPr>
        <w:pStyle w:val="ListParagraph"/>
        <w:spacing w:after="240"/>
        <w:ind w:left="426" w:right="521" w:hanging="425"/>
        <w:rPr>
          <w:rFonts w:eastAsiaTheme="minorEastAsia"/>
          <w:kern w:val="2"/>
          <w:lang w:val="en-GB"/>
        </w:rPr>
      </w:pPr>
      <w:r w:rsidRPr="004D5D60">
        <w:rPr>
          <w:rFonts w:eastAsiaTheme="minorEastAsia"/>
          <w:kern w:val="2"/>
          <w:lang w:val="en-GB"/>
        </w:rPr>
        <w:t>5</w:t>
      </w:r>
      <w:r w:rsidR="006D6D24">
        <w:rPr>
          <w:rFonts w:eastAsiaTheme="minorEastAsia"/>
          <w:kern w:val="2"/>
          <w:lang w:val="en-GB"/>
        </w:rPr>
        <w:t>7</w:t>
      </w:r>
      <w:r w:rsidR="5F7499DB" w:rsidRPr="004D5D60">
        <w:rPr>
          <w:rFonts w:eastAsiaTheme="minorEastAsia"/>
          <w:kern w:val="2"/>
          <w:lang w:val="en-GB"/>
        </w:rPr>
        <w:t>.</w:t>
      </w:r>
      <w:r w:rsidR="00131B24" w:rsidRPr="004D5D60">
        <w:rPr>
          <w:rFonts w:eastAsiaTheme="minorHAnsi"/>
          <w:kern w:val="2"/>
          <w:lang w:val="en-GB"/>
        </w:rPr>
        <w:tab/>
      </w:r>
      <w:r w:rsidR="5D21FC10" w:rsidRPr="004D5D60">
        <w:rPr>
          <w:rFonts w:eastAsiaTheme="minorEastAsia"/>
          <w:kern w:val="2"/>
          <w:lang w:val="en-GB"/>
        </w:rPr>
        <w:t>The Parole Board is responsible for escalating, via PPCS, any issues of non- compliance regarding directions for information from HMPPS staff</w:t>
      </w:r>
      <w:r w:rsidR="00C46ECB" w:rsidRPr="004D5D60">
        <w:rPr>
          <w:rFonts w:eastAsiaTheme="minorEastAsia"/>
          <w:kern w:val="2"/>
          <w:lang w:val="en-GB"/>
        </w:rPr>
        <w:t xml:space="preserve"> if the direction is overdue. Any monitoring or escalation prior to the due date is the responsibility of PPCS.</w:t>
      </w:r>
    </w:p>
    <w:p w14:paraId="49D8C12F" w14:textId="7EA831AF" w:rsidR="008A1CA9" w:rsidRPr="004D5D60" w:rsidRDefault="001B71B1" w:rsidP="00377A18">
      <w:pPr>
        <w:pStyle w:val="ListParagraph"/>
        <w:spacing w:after="240"/>
        <w:ind w:left="426" w:right="521" w:hanging="425"/>
        <w:rPr>
          <w:rFonts w:eastAsiaTheme="minorEastAsia"/>
          <w:lang w:val="en-GB"/>
        </w:rPr>
      </w:pPr>
      <w:r w:rsidRPr="004D5D60">
        <w:rPr>
          <w:rFonts w:eastAsiaTheme="minorEastAsia"/>
          <w:kern w:val="2"/>
          <w:lang w:val="en-GB"/>
        </w:rPr>
        <w:lastRenderedPageBreak/>
        <w:t>5</w:t>
      </w:r>
      <w:r w:rsidR="006D6D24">
        <w:rPr>
          <w:rFonts w:eastAsiaTheme="minorEastAsia"/>
          <w:kern w:val="2"/>
          <w:lang w:val="en-GB"/>
        </w:rPr>
        <w:t>8</w:t>
      </w:r>
      <w:r w:rsidR="5F7499DB" w:rsidRPr="004D5D60">
        <w:rPr>
          <w:rFonts w:eastAsiaTheme="minorEastAsia"/>
          <w:kern w:val="2"/>
          <w:lang w:val="en-GB"/>
        </w:rPr>
        <w:t>.</w:t>
      </w:r>
      <w:r w:rsidR="002F1CE5" w:rsidRPr="004D5D60">
        <w:rPr>
          <w:rFonts w:eastAsiaTheme="minorHAnsi"/>
          <w:kern w:val="2"/>
          <w:lang w:val="en-GB"/>
        </w:rPr>
        <w:tab/>
      </w:r>
      <w:r w:rsidR="5D21FC10" w:rsidRPr="004D5D60">
        <w:rPr>
          <w:rFonts w:eastAsiaTheme="minorEastAsia"/>
          <w:kern w:val="2"/>
          <w:lang w:val="en-GB"/>
        </w:rPr>
        <w:t xml:space="preserve">The Parole Board is responsible for directing third parties to provide information and/or attend as a witness at an oral hearing. </w:t>
      </w:r>
      <w:r w:rsidR="5D21FC10" w:rsidRPr="000D474F">
        <w:rPr>
          <w:rFonts w:eastAsiaTheme="minorEastAsia"/>
          <w:kern w:val="2"/>
          <w:lang w:val="en-GB"/>
        </w:rPr>
        <w:t xml:space="preserve">The </w:t>
      </w:r>
      <w:r w:rsidR="004A5E2A" w:rsidRPr="000D474F">
        <w:rPr>
          <w:rFonts w:eastAsiaTheme="minorEastAsia"/>
          <w:kern w:val="2"/>
          <w:lang w:val="en-GB"/>
        </w:rPr>
        <w:t xml:space="preserve">Parole </w:t>
      </w:r>
      <w:r w:rsidR="5D21FC10" w:rsidRPr="000D474F">
        <w:rPr>
          <w:rFonts w:eastAsiaTheme="minorEastAsia"/>
          <w:kern w:val="2"/>
          <w:lang w:val="en-GB"/>
        </w:rPr>
        <w:t>Board will also pursue compliance with directions by those third</w:t>
      </w:r>
      <w:r w:rsidR="00884A5B" w:rsidRPr="000D474F">
        <w:rPr>
          <w:rFonts w:eastAsiaTheme="minorEastAsia"/>
          <w:kern w:val="2"/>
          <w:lang w:val="en-GB"/>
        </w:rPr>
        <w:t xml:space="preserve"> </w:t>
      </w:r>
      <w:r w:rsidR="5D21FC10" w:rsidRPr="000D474F">
        <w:rPr>
          <w:rFonts w:eastAsiaTheme="minorEastAsia"/>
          <w:kern w:val="2"/>
          <w:lang w:val="en-GB"/>
        </w:rPr>
        <w:t>parties</w:t>
      </w:r>
      <w:r w:rsidR="00511316" w:rsidRPr="000D474F">
        <w:rPr>
          <w:rStyle w:val="FootnoteReference"/>
          <w:rFonts w:eastAsiaTheme="minorEastAsia"/>
          <w:kern w:val="2"/>
          <w:lang w:val="en-GB"/>
        </w:rPr>
        <w:footnoteReference w:id="18"/>
      </w:r>
      <w:r w:rsidR="5D21FC10" w:rsidRPr="000D474F">
        <w:rPr>
          <w:rFonts w:eastAsiaTheme="minorEastAsia"/>
          <w:kern w:val="2"/>
          <w:lang w:val="en-GB"/>
        </w:rPr>
        <w:t>, assisted by PPCS only in exceptional circumstances</w:t>
      </w:r>
      <w:r w:rsidR="00F37283" w:rsidRPr="007F596C">
        <w:rPr>
          <w:rFonts w:eastAsiaTheme="minorEastAsia"/>
          <w:kern w:val="2"/>
          <w:lang w:val="en-GB"/>
        </w:rPr>
        <w:t xml:space="preserve"> </w:t>
      </w:r>
      <w:r w:rsidR="4C6D3875" w:rsidRPr="000D474F">
        <w:rPr>
          <w:rFonts w:eastAsiaTheme="minorEastAsia"/>
          <w:kern w:val="2"/>
          <w:lang w:val="en-GB"/>
        </w:rPr>
        <w:t>where the Parole Board have exhausted all options</w:t>
      </w:r>
      <w:r w:rsidR="5D21FC10" w:rsidRPr="000D474F">
        <w:rPr>
          <w:rFonts w:eastAsiaTheme="minorEastAsia"/>
          <w:kern w:val="2"/>
          <w:lang w:val="en-GB"/>
        </w:rPr>
        <w:t xml:space="preserve"> as set out in the escalation agreement.</w:t>
      </w:r>
    </w:p>
    <w:p w14:paraId="77E6AE9B" w14:textId="2FD79B8D" w:rsidR="0016032A" w:rsidRPr="004D5D60" w:rsidRDefault="001B71B1" w:rsidP="00DC7E38">
      <w:pPr>
        <w:spacing w:after="240"/>
        <w:ind w:left="426" w:right="521" w:hanging="426"/>
        <w:rPr>
          <w:rFonts w:ascii="Arial" w:hAnsi="Arial" w:cs="Arial"/>
        </w:rPr>
      </w:pPr>
      <w:r w:rsidRPr="004D5D60">
        <w:rPr>
          <w:rFonts w:ascii="Arial" w:hAnsi="Arial" w:cs="Arial"/>
        </w:rPr>
        <w:t>5</w:t>
      </w:r>
      <w:r w:rsidR="006D6D24">
        <w:rPr>
          <w:rFonts w:ascii="Arial" w:hAnsi="Arial" w:cs="Arial"/>
        </w:rPr>
        <w:t>9</w:t>
      </w:r>
      <w:r w:rsidR="0072789E" w:rsidRPr="004D5D60">
        <w:rPr>
          <w:rFonts w:ascii="Arial" w:hAnsi="Arial" w:cs="Arial"/>
        </w:rPr>
        <w:t>.</w:t>
      </w:r>
      <w:r w:rsidR="0072789E">
        <w:tab/>
      </w:r>
      <w:r w:rsidR="00D0181A" w:rsidRPr="004D5D60">
        <w:rPr>
          <w:rFonts w:ascii="Arial" w:hAnsi="Arial" w:cs="Arial"/>
        </w:rPr>
        <w:t xml:space="preserve">The Parole Board will make decisions on all non-disclosure applications </w:t>
      </w:r>
      <w:r w:rsidR="59628F4C" w:rsidRPr="004D5D60">
        <w:rPr>
          <w:rFonts w:ascii="Arial" w:hAnsi="Arial" w:cs="Arial"/>
        </w:rPr>
        <w:t xml:space="preserve">made </w:t>
      </w:r>
      <w:r w:rsidR="001D237C" w:rsidRPr="004D5D60">
        <w:rPr>
          <w:rFonts w:ascii="Arial" w:hAnsi="Arial" w:cs="Arial"/>
        </w:rPr>
        <w:t>by the</w:t>
      </w:r>
      <w:r w:rsidR="00D0181A" w:rsidRPr="004D5D60">
        <w:rPr>
          <w:rFonts w:ascii="Arial" w:hAnsi="Arial" w:cs="Arial"/>
        </w:rPr>
        <w:t xml:space="preserve"> Secretary of State (including </w:t>
      </w:r>
      <w:r w:rsidR="009C3131">
        <w:rPr>
          <w:rFonts w:ascii="Arial" w:hAnsi="Arial" w:cs="Arial"/>
        </w:rPr>
        <w:t xml:space="preserve">where applications are made </w:t>
      </w:r>
      <w:r w:rsidR="00D0181A" w:rsidRPr="004D5D60">
        <w:rPr>
          <w:rFonts w:ascii="Arial" w:hAnsi="Arial" w:cs="Arial"/>
        </w:rPr>
        <w:t>on behalf of victims</w:t>
      </w:r>
      <w:r w:rsidR="00004071" w:rsidRPr="004D5D60">
        <w:rPr>
          <w:rFonts w:ascii="Arial" w:hAnsi="Arial" w:cs="Arial"/>
        </w:rPr>
        <w:t xml:space="preserve"> and third parties </w:t>
      </w:r>
      <w:r w:rsidR="00D0181A" w:rsidRPr="004D5D60">
        <w:rPr>
          <w:rFonts w:ascii="Arial" w:hAnsi="Arial" w:cs="Arial"/>
        </w:rPr>
        <w:t>who have been directed to provide further material to the Parole Board</w:t>
      </w:r>
      <w:r w:rsidR="00004071" w:rsidRPr="004D5D60">
        <w:rPr>
          <w:rFonts w:ascii="Arial" w:hAnsi="Arial" w:cs="Arial"/>
        </w:rPr>
        <w:t>)</w:t>
      </w:r>
      <w:r w:rsidR="00D0181A" w:rsidRPr="004D5D60">
        <w:rPr>
          <w:rFonts w:ascii="Arial" w:hAnsi="Arial" w:cs="Arial"/>
        </w:rPr>
        <w:t xml:space="preserve">. All non-disclosure applications will be dealt with </w:t>
      </w:r>
      <w:r w:rsidR="00EE5556">
        <w:rPr>
          <w:rFonts w:ascii="Arial" w:hAnsi="Arial" w:cs="Arial"/>
        </w:rPr>
        <w:t>in a timely manner in line with the Parole Board Rules</w:t>
      </w:r>
      <w:r w:rsidR="00D0181A" w:rsidRPr="004D5D60">
        <w:rPr>
          <w:rFonts w:ascii="Arial" w:hAnsi="Arial" w:cs="Arial"/>
        </w:rPr>
        <w:t>.</w:t>
      </w:r>
      <w:r w:rsidR="00DC7E38" w:rsidRPr="004D5D60">
        <w:rPr>
          <w:rFonts w:ascii="Arial" w:hAnsi="Arial" w:cs="Arial"/>
        </w:rPr>
        <w:t xml:space="preserve"> Any applications receive</w:t>
      </w:r>
      <w:r w:rsidR="006F18D1" w:rsidRPr="004D5D60">
        <w:rPr>
          <w:rFonts w:ascii="Arial" w:hAnsi="Arial" w:cs="Arial"/>
        </w:rPr>
        <w:t>d</w:t>
      </w:r>
      <w:r w:rsidR="00DC7E38" w:rsidRPr="004D5D60">
        <w:rPr>
          <w:rFonts w:ascii="Arial" w:hAnsi="Arial" w:cs="Arial"/>
        </w:rPr>
        <w:t xml:space="preserve"> outside of the timeframes must be accompanied by a request </w:t>
      </w:r>
      <w:r w:rsidR="00C149CF">
        <w:rPr>
          <w:rFonts w:ascii="Arial" w:hAnsi="Arial" w:cs="Arial"/>
        </w:rPr>
        <w:t>for an extension of time with reasons explaining the delay and setting out the case for an extension</w:t>
      </w:r>
      <w:r w:rsidR="006F18D1" w:rsidRPr="004D5D60">
        <w:rPr>
          <w:rFonts w:ascii="Arial" w:hAnsi="Arial" w:cs="Arial"/>
        </w:rPr>
        <w:t>.</w:t>
      </w:r>
    </w:p>
    <w:p w14:paraId="3ABC2823" w14:textId="4E0CB602" w:rsidR="0072789E" w:rsidRDefault="006D6D24" w:rsidP="006F6CCB">
      <w:pPr>
        <w:spacing w:after="240"/>
        <w:ind w:left="426" w:right="521" w:hanging="426"/>
        <w:rPr>
          <w:rFonts w:ascii="Arial" w:hAnsi="Arial" w:cs="Arial"/>
        </w:rPr>
      </w:pPr>
      <w:r>
        <w:rPr>
          <w:rFonts w:ascii="Arial" w:hAnsi="Arial" w:cs="Arial"/>
        </w:rPr>
        <w:t>60</w:t>
      </w:r>
      <w:r w:rsidR="0072789E" w:rsidRPr="004D5D60">
        <w:rPr>
          <w:rFonts w:ascii="Arial" w:hAnsi="Arial" w:cs="Arial"/>
        </w:rPr>
        <w:t>.</w:t>
      </w:r>
      <w:r w:rsidR="006F6CCB" w:rsidRPr="004D5D60">
        <w:rPr>
          <w:rFonts w:ascii="Arial" w:hAnsi="Arial" w:cs="Arial"/>
        </w:rPr>
        <w:tab/>
      </w:r>
      <w:r w:rsidR="00D612A7" w:rsidRPr="004D5D60">
        <w:rPr>
          <w:rFonts w:ascii="Arial" w:hAnsi="Arial" w:cs="Arial"/>
        </w:rPr>
        <w:t xml:space="preserve">Where a direction is made under Rule 17 paragraph (5)(b) of the Rules to withhold material from a prisoner who does not have a representative, the </w:t>
      </w:r>
      <w:r w:rsidR="00C149CF">
        <w:rPr>
          <w:rFonts w:ascii="Arial" w:hAnsi="Arial" w:cs="Arial"/>
        </w:rPr>
        <w:t>Rules</w:t>
      </w:r>
      <w:r w:rsidR="00D612A7" w:rsidRPr="004D5D60">
        <w:rPr>
          <w:rFonts w:ascii="Arial" w:hAnsi="Arial" w:cs="Arial"/>
        </w:rPr>
        <w:t xml:space="preserve"> </w:t>
      </w:r>
      <w:r w:rsidR="00FF4CA7" w:rsidRPr="004D5D60">
        <w:rPr>
          <w:rFonts w:ascii="Arial" w:hAnsi="Arial" w:cs="Arial"/>
        </w:rPr>
        <w:t xml:space="preserve">deem that the </w:t>
      </w:r>
      <w:r w:rsidR="00D612A7" w:rsidRPr="004D5D60">
        <w:rPr>
          <w:rFonts w:ascii="Arial" w:hAnsi="Arial" w:cs="Arial"/>
        </w:rPr>
        <w:t xml:space="preserve">prisoner </w:t>
      </w:r>
      <w:r w:rsidR="00FF4CA7" w:rsidRPr="004D5D60">
        <w:rPr>
          <w:rFonts w:ascii="Arial" w:hAnsi="Arial" w:cs="Arial"/>
        </w:rPr>
        <w:t>has</w:t>
      </w:r>
      <w:r w:rsidR="00D612A7" w:rsidRPr="004D5D60">
        <w:rPr>
          <w:rFonts w:ascii="Arial" w:hAnsi="Arial" w:cs="Arial"/>
        </w:rPr>
        <w:t xml:space="preserve"> made an appeal</w:t>
      </w:r>
      <w:r w:rsidR="00FF4CA7" w:rsidRPr="004D5D60">
        <w:rPr>
          <w:rFonts w:ascii="Arial" w:hAnsi="Arial" w:cs="Arial"/>
        </w:rPr>
        <w:t xml:space="preserve"> and</w:t>
      </w:r>
      <w:r w:rsidR="00C34CE1">
        <w:rPr>
          <w:rFonts w:ascii="Arial" w:hAnsi="Arial" w:cs="Arial"/>
        </w:rPr>
        <w:t xml:space="preserve"> the Parole Board</w:t>
      </w:r>
      <w:r w:rsidR="00FF4CA7" w:rsidRPr="004D5D60">
        <w:rPr>
          <w:rFonts w:ascii="Arial" w:hAnsi="Arial" w:cs="Arial"/>
        </w:rPr>
        <w:t xml:space="preserve"> will automatically consider it</w:t>
      </w:r>
      <w:r w:rsidR="00D612A7" w:rsidRPr="004D5D60">
        <w:rPr>
          <w:rFonts w:ascii="Arial" w:hAnsi="Arial" w:cs="Arial"/>
        </w:rPr>
        <w:t>.</w:t>
      </w:r>
    </w:p>
    <w:p w14:paraId="28D9C757" w14:textId="712DF2E8" w:rsidR="001F7C7B" w:rsidRPr="004D5D60" w:rsidRDefault="001F7C7B" w:rsidP="001F7C7B">
      <w:pPr>
        <w:spacing w:after="240"/>
        <w:ind w:left="426" w:right="521" w:hanging="426"/>
        <w:rPr>
          <w:rFonts w:ascii="Arial" w:hAnsi="Arial" w:cs="Arial"/>
        </w:rPr>
      </w:pPr>
      <w:r>
        <w:rPr>
          <w:rFonts w:ascii="Arial" w:hAnsi="Arial" w:cs="Arial"/>
        </w:rPr>
        <w:t>6</w:t>
      </w:r>
      <w:r w:rsidR="006D6D24">
        <w:rPr>
          <w:rFonts w:ascii="Arial" w:hAnsi="Arial" w:cs="Arial"/>
        </w:rPr>
        <w:t>1</w:t>
      </w:r>
      <w:r w:rsidRPr="004D5D60">
        <w:rPr>
          <w:rFonts w:ascii="Arial" w:hAnsi="Arial" w:cs="Arial"/>
        </w:rPr>
        <w:t>.</w:t>
      </w:r>
      <w:r w:rsidRPr="004D5D60">
        <w:rPr>
          <w:rFonts w:ascii="Arial" w:hAnsi="Arial" w:cs="Arial"/>
        </w:rPr>
        <w:tab/>
        <w:t xml:space="preserve">The Parole Board is responsible for adding any further directions, previous </w:t>
      </w:r>
      <w:r w:rsidR="00C34CE1">
        <w:rPr>
          <w:rFonts w:ascii="Arial" w:hAnsi="Arial" w:cs="Arial"/>
        </w:rPr>
        <w:t xml:space="preserve">Parole Board </w:t>
      </w:r>
      <w:r w:rsidRPr="004D5D60">
        <w:rPr>
          <w:rFonts w:ascii="Arial" w:hAnsi="Arial" w:cs="Arial"/>
        </w:rPr>
        <w:t xml:space="preserve">decisions, prisoner </w:t>
      </w:r>
      <w:r>
        <w:rPr>
          <w:rFonts w:ascii="Arial" w:hAnsi="Arial" w:cs="Arial"/>
        </w:rPr>
        <w:t xml:space="preserve">information and reports </w:t>
      </w:r>
      <w:r w:rsidRPr="004D5D60">
        <w:rPr>
          <w:rFonts w:ascii="Arial" w:hAnsi="Arial" w:cs="Arial"/>
        </w:rPr>
        <w:t>or third-party information</w:t>
      </w:r>
      <w:r>
        <w:rPr>
          <w:rStyle w:val="FootnoteReference"/>
          <w:rFonts w:ascii="Arial" w:hAnsi="Arial" w:cs="Arial"/>
        </w:rPr>
        <w:footnoteReference w:id="19"/>
      </w:r>
      <w:r w:rsidRPr="004D5D60">
        <w:rPr>
          <w:rFonts w:ascii="Arial" w:hAnsi="Arial" w:cs="Arial"/>
        </w:rPr>
        <w:t xml:space="preserve"> to the dossier after it has been submitted by the Secretary of State.</w:t>
      </w:r>
    </w:p>
    <w:p w14:paraId="0BF1016D" w14:textId="77B336DD" w:rsidR="00E078B1" w:rsidRPr="004D5D60" w:rsidRDefault="00A471C8" w:rsidP="00B52B08">
      <w:pPr>
        <w:pStyle w:val="ListParagraph"/>
        <w:spacing w:after="240"/>
        <w:ind w:left="426" w:right="521" w:hanging="425"/>
        <w:rPr>
          <w:rFonts w:eastAsiaTheme="minorEastAsia"/>
          <w:kern w:val="2"/>
          <w:lang w:val="en-GB"/>
        </w:rPr>
      </w:pPr>
      <w:r w:rsidRPr="004D5D60">
        <w:rPr>
          <w:rFonts w:eastAsiaTheme="minorEastAsia"/>
          <w:kern w:val="2"/>
          <w:lang w:val="en-GB"/>
        </w:rPr>
        <w:t>6</w:t>
      </w:r>
      <w:r w:rsidR="006D6D24">
        <w:rPr>
          <w:rFonts w:eastAsiaTheme="minorEastAsia"/>
          <w:kern w:val="2"/>
          <w:lang w:val="en-GB"/>
        </w:rPr>
        <w:t>2</w:t>
      </w:r>
      <w:r w:rsidR="4A1C1396" w:rsidRPr="004D5D60">
        <w:rPr>
          <w:rFonts w:eastAsiaTheme="minorEastAsia"/>
          <w:kern w:val="2"/>
          <w:lang w:val="en-GB"/>
        </w:rPr>
        <w:t>.</w:t>
      </w:r>
      <w:r w:rsidR="00506E93" w:rsidRPr="004D5D60">
        <w:rPr>
          <w:rFonts w:eastAsiaTheme="minorHAnsi"/>
          <w:kern w:val="2"/>
          <w:lang w:val="en-GB"/>
        </w:rPr>
        <w:tab/>
      </w:r>
      <w:r w:rsidR="5D21FC10" w:rsidRPr="004D5D60">
        <w:rPr>
          <w:rFonts w:eastAsiaTheme="minorEastAsia"/>
          <w:kern w:val="2"/>
          <w:lang w:val="en-GB"/>
        </w:rPr>
        <w:t xml:space="preserve">The Parole Board sets the timeframe for the review once referred and decides on any applications to alter the time frames in the </w:t>
      </w:r>
      <w:r w:rsidR="000F77AB" w:rsidRPr="004D5D60">
        <w:rPr>
          <w:rFonts w:eastAsiaTheme="minorEastAsia"/>
          <w:kern w:val="2"/>
          <w:lang w:val="en-GB"/>
        </w:rPr>
        <w:t>R</w:t>
      </w:r>
      <w:r w:rsidR="5D21FC10" w:rsidRPr="004D5D60">
        <w:rPr>
          <w:rFonts w:eastAsiaTheme="minorEastAsia"/>
          <w:kern w:val="2"/>
          <w:lang w:val="en-GB"/>
        </w:rPr>
        <w:t>ules in accordance with Rule 9 of the Rules</w:t>
      </w:r>
      <w:r w:rsidR="0F0BE6BC" w:rsidRPr="004D5D60">
        <w:rPr>
          <w:rFonts w:eastAsiaTheme="minorEastAsia"/>
          <w:kern w:val="2"/>
          <w:lang w:val="en-GB"/>
        </w:rPr>
        <w:t>.</w:t>
      </w:r>
    </w:p>
    <w:p w14:paraId="4E2C4051" w14:textId="3EF9DD06" w:rsidR="00E078B1" w:rsidRPr="004D5D60" w:rsidRDefault="00B52B08" w:rsidP="00E078B1">
      <w:pPr>
        <w:pStyle w:val="ListParagraph"/>
        <w:spacing w:after="240"/>
        <w:ind w:left="426" w:right="521" w:hanging="425"/>
        <w:rPr>
          <w:rFonts w:eastAsiaTheme="minorEastAsia"/>
          <w:kern w:val="2"/>
          <w:lang w:val="en-GB"/>
        </w:rPr>
      </w:pPr>
      <w:r w:rsidRPr="004D5D60">
        <w:rPr>
          <w:rFonts w:eastAsiaTheme="minorEastAsia"/>
          <w:kern w:val="2"/>
          <w:lang w:val="en-GB"/>
        </w:rPr>
        <w:t>6</w:t>
      </w:r>
      <w:r w:rsidR="006D6D24">
        <w:rPr>
          <w:rFonts w:eastAsiaTheme="minorEastAsia"/>
          <w:kern w:val="2"/>
          <w:lang w:val="en-GB"/>
        </w:rPr>
        <w:t>3</w:t>
      </w:r>
      <w:r w:rsidRPr="004D5D60">
        <w:rPr>
          <w:rFonts w:eastAsiaTheme="minorEastAsia"/>
          <w:kern w:val="2"/>
          <w:lang w:val="en-GB"/>
        </w:rPr>
        <w:t>.</w:t>
      </w:r>
      <w:r w:rsidRPr="004D5D60">
        <w:rPr>
          <w:rFonts w:eastAsiaTheme="minorEastAsia"/>
          <w:kern w:val="2"/>
          <w:lang w:val="en-GB"/>
        </w:rPr>
        <w:tab/>
      </w:r>
      <w:r w:rsidR="00682E46" w:rsidRPr="004D5D60">
        <w:rPr>
          <w:rFonts w:eastAsiaTheme="minorEastAsia"/>
          <w:kern w:val="2"/>
          <w:lang w:val="en-GB"/>
        </w:rPr>
        <w:t>The Parole Board will make enquiries with PPCS where the dossier indicates that a Victim intends to submit a VPS and one has not been made available for consideration.</w:t>
      </w:r>
    </w:p>
    <w:p w14:paraId="16535F93" w14:textId="68D1B170" w:rsidR="0016032A" w:rsidRDefault="00EB36C8" w:rsidP="000F3AD6">
      <w:pPr>
        <w:pStyle w:val="ListParagraph"/>
        <w:spacing w:after="240"/>
        <w:ind w:left="426" w:right="521" w:hanging="425"/>
        <w:rPr>
          <w:rFonts w:eastAsiaTheme="minorEastAsia"/>
          <w:kern w:val="2"/>
          <w:lang w:val="en-GB"/>
        </w:rPr>
      </w:pPr>
      <w:r w:rsidRPr="004D5D60">
        <w:rPr>
          <w:rFonts w:eastAsiaTheme="minorEastAsia"/>
          <w:kern w:val="2"/>
          <w:lang w:val="en-GB"/>
        </w:rPr>
        <w:t>6</w:t>
      </w:r>
      <w:r w:rsidR="006D6D24">
        <w:rPr>
          <w:rFonts w:eastAsiaTheme="minorEastAsia"/>
          <w:kern w:val="2"/>
          <w:lang w:val="en-GB"/>
        </w:rPr>
        <w:t>4</w:t>
      </w:r>
      <w:r w:rsidR="00C92E39" w:rsidRPr="004D5D60">
        <w:rPr>
          <w:rFonts w:eastAsiaTheme="minorEastAsia"/>
          <w:kern w:val="2"/>
          <w:lang w:val="en-GB"/>
        </w:rPr>
        <w:t>.</w:t>
      </w:r>
      <w:r w:rsidR="00D0057B" w:rsidRPr="004D5D60">
        <w:rPr>
          <w:rFonts w:eastAsiaTheme="minorEastAsia"/>
          <w:kern w:val="2"/>
          <w:lang w:val="en-GB"/>
        </w:rPr>
        <w:t xml:space="preserve">  </w:t>
      </w:r>
      <w:r w:rsidR="00D0181A" w:rsidRPr="004D5D60">
        <w:rPr>
          <w:rFonts w:eastAsiaTheme="minorEastAsia"/>
          <w:kern w:val="2"/>
          <w:lang w:val="en-GB"/>
        </w:rPr>
        <w:t xml:space="preserve">The Parole Board will </w:t>
      </w:r>
      <w:r w:rsidR="4AB9757A" w:rsidRPr="004D5D60">
        <w:rPr>
          <w:rFonts w:eastAsiaTheme="minorEastAsia"/>
          <w:kern w:val="2"/>
          <w:lang w:val="en-GB"/>
        </w:rPr>
        <w:t>consider</w:t>
      </w:r>
      <w:r w:rsidR="00D0181A" w:rsidRPr="004D5D60">
        <w:rPr>
          <w:rFonts w:eastAsiaTheme="minorEastAsia"/>
          <w:kern w:val="2"/>
          <w:lang w:val="en-GB"/>
        </w:rPr>
        <w:t xml:space="preserve"> applications </w:t>
      </w:r>
      <w:r w:rsidR="00FA17AD">
        <w:rPr>
          <w:rFonts w:eastAsiaTheme="minorEastAsia"/>
          <w:kern w:val="2"/>
          <w:lang w:val="en-GB"/>
        </w:rPr>
        <w:t xml:space="preserve">from PPCS on behalf of the Secretary of State or the prisoner, </w:t>
      </w:r>
      <w:r w:rsidR="00D0181A" w:rsidRPr="004D5D60">
        <w:rPr>
          <w:rFonts w:eastAsiaTheme="minorEastAsia"/>
          <w:kern w:val="2"/>
          <w:lang w:val="en-GB"/>
        </w:rPr>
        <w:t>to vary or revoke directions</w:t>
      </w:r>
      <w:r w:rsidR="000F3AD6" w:rsidRPr="004D5D60">
        <w:rPr>
          <w:rFonts w:eastAsiaTheme="minorEastAsia"/>
          <w:kern w:val="2"/>
          <w:lang w:val="en-GB"/>
        </w:rPr>
        <w:t xml:space="preserve"> which must be submitted to the </w:t>
      </w:r>
      <w:r w:rsidR="007C3CFA">
        <w:rPr>
          <w:rFonts w:eastAsiaTheme="minorEastAsia"/>
          <w:kern w:val="2"/>
          <w:lang w:val="en-GB"/>
        </w:rPr>
        <w:t xml:space="preserve">Parole </w:t>
      </w:r>
      <w:r w:rsidR="000F3AD6" w:rsidRPr="004D5D60">
        <w:rPr>
          <w:rFonts w:eastAsiaTheme="minorEastAsia"/>
          <w:kern w:val="2"/>
          <w:lang w:val="en-GB"/>
        </w:rPr>
        <w:t>Board using the Stakeholder Response Form.</w:t>
      </w:r>
    </w:p>
    <w:p w14:paraId="4463A480" w14:textId="79899E07" w:rsidR="006F6CCB" w:rsidRPr="004D5D60" w:rsidRDefault="006D6D24" w:rsidP="004519C1">
      <w:pPr>
        <w:pStyle w:val="ListParagraph"/>
        <w:spacing w:after="240"/>
        <w:ind w:left="426" w:right="521" w:hanging="425"/>
        <w:rPr>
          <w:rFonts w:eastAsiaTheme="minorEastAsia"/>
          <w:kern w:val="2"/>
          <w:lang w:val="en-GB"/>
        </w:rPr>
      </w:pPr>
      <w:r>
        <w:rPr>
          <w:rFonts w:eastAsiaTheme="minorEastAsia"/>
          <w:kern w:val="2"/>
          <w:lang w:val="en-GB"/>
        </w:rPr>
        <w:t>65</w:t>
      </w:r>
      <w:r w:rsidR="00C92E39" w:rsidRPr="004D5D60">
        <w:rPr>
          <w:rFonts w:eastAsiaTheme="minorEastAsia"/>
          <w:kern w:val="2"/>
          <w:lang w:val="en-GB"/>
        </w:rPr>
        <w:t>.</w:t>
      </w:r>
      <w:r w:rsidR="00D0057B" w:rsidRPr="004D5D60">
        <w:rPr>
          <w:rFonts w:eastAsiaTheme="minorHAnsi"/>
          <w:kern w:val="2"/>
          <w:lang w:val="en-GB"/>
        </w:rPr>
        <w:tab/>
      </w:r>
      <w:r w:rsidR="00D0181A" w:rsidRPr="004D5D60">
        <w:rPr>
          <w:rFonts w:eastAsiaTheme="minorEastAsia"/>
          <w:kern w:val="2"/>
          <w:lang w:val="en-GB"/>
        </w:rPr>
        <w:t>The Parole Board will consider Secretary of State requests for licence conditions, including those from victims, and to vary licence conditions, where appropriate.</w:t>
      </w:r>
    </w:p>
    <w:p w14:paraId="34C0EC3B" w14:textId="7A8F7E38" w:rsidR="00664392" w:rsidRPr="004D5D60" w:rsidRDefault="00D56540" w:rsidP="00040389">
      <w:pPr>
        <w:ind w:left="426" w:hanging="426"/>
        <w:rPr>
          <w:rFonts w:ascii="Arial" w:hAnsi="Arial" w:cs="Arial"/>
        </w:rPr>
      </w:pPr>
      <w:r w:rsidRPr="004D5D60">
        <w:rPr>
          <w:rFonts w:ascii="Arial" w:hAnsi="Arial" w:cs="Arial"/>
        </w:rPr>
        <w:t>6</w:t>
      </w:r>
      <w:r w:rsidR="006D6D24">
        <w:rPr>
          <w:rFonts w:ascii="Arial" w:hAnsi="Arial" w:cs="Arial"/>
        </w:rPr>
        <w:t>6</w:t>
      </w:r>
      <w:r w:rsidR="2792AFA6" w:rsidRPr="004D5D60">
        <w:rPr>
          <w:rFonts w:ascii="Arial" w:hAnsi="Arial" w:cs="Arial"/>
        </w:rPr>
        <w:t>.</w:t>
      </w:r>
      <w:r w:rsidR="00C92E39" w:rsidRPr="004D5D60">
        <w:rPr>
          <w:rFonts w:ascii="Arial" w:hAnsi="Arial" w:cs="Arial"/>
        </w:rPr>
        <w:tab/>
      </w:r>
      <w:r w:rsidR="2792AFA6" w:rsidRPr="004D5D60">
        <w:rPr>
          <w:rFonts w:ascii="Arial" w:hAnsi="Arial" w:cs="Arial"/>
        </w:rPr>
        <w:t>T</w:t>
      </w:r>
      <w:r w:rsidR="7E762A01" w:rsidRPr="004D5D60">
        <w:rPr>
          <w:rFonts w:ascii="Arial" w:hAnsi="Arial" w:cs="Arial"/>
        </w:rPr>
        <w:t xml:space="preserve">he Parole Board may, in certain circumstances, direct a case </w:t>
      </w:r>
      <w:r w:rsidR="009E499F" w:rsidRPr="004D5D60">
        <w:rPr>
          <w:rFonts w:ascii="Arial" w:hAnsi="Arial" w:cs="Arial"/>
        </w:rPr>
        <w:t xml:space="preserve">management </w:t>
      </w:r>
      <w:r w:rsidR="7E762A01" w:rsidRPr="004D5D60">
        <w:rPr>
          <w:rFonts w:ascii="Arial" w:hAnsi="Arial" w:cs="Arial"/>
        </w:rPr>
        <w:t>conference</w:t>
      </w:r>
      <w:r w:rsidR="009E499F" w:rsidRPr="004D5D60">
        <w:rPr>
          <w:rFonts w:ascii="Arial" w:hAnsi="Arial" w:cs="Arial"/>
        </w:rPr>
        <w:t xml:space="preserve"> </w:t>
      </w:r>
      <w:r w:rsidR="7E762A01" w:rsidRPr="004D5D60">
        <w:rPr>
          <w:rFonts w:ascii="Arial" w:hAnsi="Arial" w:cs="Arial"/>
        </w:rPr>
        <w:t>to take place to discuss certain elements of a case, with a representative from both parties in attendance and, where required, other witnesses may be called to attend.</w:t>
      </w:r>
    </w:p>
    <w:p w14:paraId="09254425" w14:textId="57B5A661" w:rsidR="00A04B0B" w:rsidRPr="004D5D60" w:rsidRDefault="00C92E39" w:rsidP="001562E4">
      <w:pPr>
        <w:ind w:left="426" w:hanging="426"/>
        <w:rPr>
          <w:rFonts w:ascii="Arial" w:eastAsiaTheme="minorEastAsia" w:hAnsi="Arial" w:cs="Arial"/>
        </w:rPr>
      </w:pPr>
      <w:r w:rsidRPr="004D5D60">
        <w:rPr>
          <w:rFonts w:ascii="Arial" w:hAnsi="Arial" w:cs="Arial"/>
        </w:rPr>
        <w:t>6</w:t>
      </w:r>
      <w:r w:rsidR="006D6D24">
        <w:rPr>
          <w:rFonts w:ascii="Arial" w:hAnsi="Arial" w:cs="Arial"/>
        </w:rPr>
        <w:t>7</w:t>
      </w:r>
      <w:r w:rsidRPr="004D5D60">
        <w:rPr>
          <w:rFonts w:ascii="Arial" w:hAnsi="Arial" w:cs="Arial"/>
        </w:rPr>
        <w:t>.</w:t>
      </w:r>
      <w:r w:rsidRPr="004D5D60">
        <w:rPr>
          <w:rFonts w:ascii="Arial" w:hAnsi="Arial" w:cs="Arial"/>
        </w:rPr>
        <w:tab/>
      </w:r>
      <w:r w:rsidR="00D0181A">
        <w:rPr>
          <w:rFonts w:ascii="Arial" w:hAnsi="Arial" w:cs="Arial"/>
          <w:kern w:val="0"/>
          <w14:ligatures w14:val="none"/>
        </w:rPr>
        <w:t>The Parole Board may advise the Secretary of State on what steps it assesses may be</w:t>
      </w:r>
      <w:r w:rsidR="00F848C1">
        <w:rPr>
          <w:rFonts w:ascii="Arial" w:hAnsi="Arial" w:cs="Arial"/>
          <w:kern w:val="0"/>
          <w14:ligatures w14:val="none"/>
        </w:rPr>
        <w:t xml:space="preserve"> </w:t>
      </w:r>
      <w:r w:rsidR="00D0181A">
        <w:rPr>
          <w:rFonts w:ascii="Arial" w:hAnsi="Arial" w:cs="Arial"/>
          <w:kern w:val="0"/>
          <w14:ligatures w14:val="none"/>
        </w:rPr>
        <w:t>appropriate for the parties to take before the next referral of the case.</w:t>
      </w:r>
      <w:r w:rsidR="00761FAA">
        <w:rPr>
          <w:rFonts w:ascii="Times New Roman" w:hAnsi="Times New Roman" w:cs="Times New Roman"/>
          <w:kern w:val="0"/>
          <w:sz w:val="24"/>
          <w:szCs w:val="24"/>
          <w:lang w:eastAsia="en-GB"/>
          <w14:ligatures w14:val="none"/>
        </w:rPr>
        <w:t xml:space="preserve"> </w:t>
      </w:r>
      <w:r w:rsidR="00D16664">
        <w:rPr>
          <w:rFonts w:ascii="Arial" w:hAnsi="Arial" w:cs="Arial"/>
        </w:rPr>
        <w:t xml:space="preserve">Whilst the </w:t>
      </w:r>
      <w:r w:rsidR="00D4071C">
        <w:rPr>
          <w:rFonts w:ascii="Arial" w:hAnsi="Arial" w:cs="Arial"/>
        </w:rPr>
        <w:t>Secretary of State will take careful note of that advice</w:t>
      </w:r>
      <w:r w:rsidR="00D0181A" w:rsidRPr="004D5D60">
        <w:rPr>
          <w:rFonts w:ascii="Arial" w:hAnsi="Arial" w:cs="Arial"/>
        </w:rPr>
        <w:t>, the</w:t>
      </w:r>
      <w:r w:rsidRPr="004D5D60">
        <w:rPr>
          <w:rFonts w:ascii="Arial" w:hAnsi="Arial" w:cs="Arial"/>
        </w:rPr>
        <w:t xml:space="preserve"> </w:t>
      </w:r>
      <w:r w:rsidR="00761FAA">
        <w:rPr>
          <w:rFonts w:ascii="Arial" w:hAnsi="Arial" w:cs="Arial"/>
        </w:rPr>
        <w:t>final</w:t>
      </w:r>
      <w:r w:rsidR="00761FAA" w:rsidRPr="004D5D60">
        <w:rPr>
          <w:rFonts w:ascii="Arial" w:hAnsi="Arial" w:cs="Arial"/>
        </w:rPr>
        <w:t xml:space="preserve"> </w:t>
      </w:r>
      <w:r w:rsidR="00D0181A" w:rsidRPr="004D5D60">
        <w:rPr>
          <w:rFonts w:ascii="Arial" w:hAnsi="Arial" w:cs="Arial"/>
        </w:rPr>
        <w:t xml:space="preserve">decision on the timing of the next referral </w:t>
      </w:r>
      <w:r w:rsidR="00AA5382">
        <w:rPr>
          <w:rFonts w:ascii="Arial" w:hAnsi="Arial" w:cs="Arial"/>
        </w:rPr>
        <w:t>and the sentence planning arrangements</w:t>
      </w:r>
      <w:r w:rsidR="00D0181A" w:rsidRPr="004D5D60">
        <w:rPr>
          <w:rFonts w:ascii="Arial" w:hAnsi="Arial" w:cs="Arial"/>
        </w:rPr>
        <w:t xml:space="preserve"> </w:t>
      </w:r>
      <w:r w:rsidR="00AA5382">
        <w:rPr>
          <w:rFonts w:ascii="Arial" w:hAnsi="Arial" w:cs="Arial"/>
        </w:rPr>
        <w:t>are</w:t>
      </w:r>
      <w:r w:rsidR="00D0181A" w:rsidRPr="004D5D60">
        <w:rPr>
          <w:rFonts w:ascii="Arial" w:hAnsi="Arial" w:cs="Arial"/>
        </w:rPr>
        <w:t xml:space="preserve"> for the Secretary of State.</w:t>
      </w:r>
    </w:p>
    <w:p w14:paraId="01F9DA58" w14:textId="36F962F7" w:rsidR="00CE2E02" w:rsidRPr="004D5D60" w:rsidRDefault="2792AFA6" w:rsidP="000041BB">
      <w:pPr>
        <w:widowControl w:val="0"/>
        <w:autoSpaceDE w:val="0"/>
        <w:autoSpaceDN w:val="0"/>
        <w:spacing w:after="240" w:line="240" w:lineRule="auto"/>
        <w:ind w:left="426" w:right="521" w:hanging="426"/>
        <w:rPr>
          <w:rFonts w:ascii="Arial" w:hAnsi="Arial" w:cs="Arial"/>
        </w:rPr>
      </w:pPr>
      <w:r w:rsidRPr="004D5D60">
        <w:rPr>
          <w:rFonts w:ascii="Arial" w:hAnsi="Arial" w:cs="Arial"/>
        </w:rPr>
        <w:lastRenderedPageBreak/>
        <w:t>6</w:t>
      </w:r>
      <w:r w:rsidR="006D6D24">
        <w:rPr>
          <w:rFonts w:ascii="Arial" w:hAnsi="Arial" w:cs="Arial"/>
        </w:rPr>
        <w:t>8</w:t>
      </w:r>
      <w:r w:rsidRPr="004D5D60">
        <w:rPr>
          <w:rFonts w:ascii="Arial" w:hAnsi="Arial" w:cs="Arial"/>
        </w:rPr>
        <w:t>.</w:t>
      </w:r>
      <w:r w:rsidR="00C92E39" w:rsidRPr="004D5D60">
        <w:rPr>
          <w:rFonts w:ascii="Arial" w:hAnsi="Arial" w:cs="Arial"/>
        </w:rPr>
        <w:tab/>
      </w:r>
      <w:r w:rsidR="3AEF34AF" w:rsidRPr="004D5D60">
        <w:rPr>
          <w:rFonts w:ascii="Arial" w:hAnsi="Arial" w:cs="Arial"/>
        </w:rPr>
        <w:t xml:space="preserve">The Parole Board can consider applications for the reconsideration of a provisional decision from the </w:t>
      </w:r>
      <w:r w:rsidR="74B80B84" w:rsidRPr="004D5D60">
        <w:rPr>
          <w:rFonts w:ascii="Arial" w:hAnsi="Arial" w:cs="Arial"/>
        </w:rPr>
        <w:t>parties to the proceedings (</w:t>
      </w:r>
      <w:r w:rsidR="3AEF34AF" w:rsidRPr="004D5D60">
        <w:rPr>
          <w:rFonts w:ascii="Arial" w:hAnsi="Arial" w:cs="Arial"/>
        </w:rPr>
        <w:t xml:space="preserve">Secretary of State </w:t>
      </w:r>
      <w:r w:rsidR="0012399A">
        <w:rPr>
          <w:rFonts w:ascii="Arial" w:hAnsi="Arial" w:cs="Arial"/>
        </w:rPr>
        <w:t>and</w:t>
      </w:r>
      <w:r w:rsidR="3AEF34AF" w:rsidRPr="004D5D60">
        <w:rPr>
          <w:rFonts w:ascii="Arial" w:hAnsi="Arial" w:cs="Arial"/>
        </w:rPr>
        <w:t xml:space="preserve"> the prisoner (</w:t>
      </w:r>
      <w:r w:rsidR="0012399A">
        <w:rPr>
          <w:rFonts w:ascii="Arial" w:hAnsi="Arial" w:cs="Arial"/>
        </w:rPr>
        <w:t>or</w:t>
      </w:r>
      <w:r w:rsidR="0B679B98" w:rsidRPr="004D5D60">
        <w:rPr>
          <w:rFonts w:ascii="Arial" w:hAnsi="Arial" w:cs="Arial"/>
        </w:rPr>
        <w:t xml:space="preserve"> </w:t>
      </w:r>
      <w:r w:rsidR="3AEF34AF" w:rsidRPr="004D5D60">
        <w:rPr>
          <w:rFonts w:ascii="Arial" w:hAnsi="Arial" w:cs="Arial"/>
        </w:rPr>
        <w:t>their representative)</w:t>
      </w:r>
      <w:r w:rsidR="5EC68C46" w:rsidRPr="004D5D60">
        <w:rPr>
          <w:rFonts w:ascii="Arial" w:hAnsi="Arial" w:cs="Arial"/>
        </w:rPr>
        <w:t>)</w:t>
      </w:r>
      <w:r w:rsidR="3AEF34AF" w:rsidRPr="004D5D60">
        <w:rPr>
          <w:rFonts w:ascii="Arial" w:hAnsi="Arial" w:cs="Arial"/>
        </w:rPr>
        <w:t xml:space="preserve">. These </w:t>
      </w:r>
      <w:r w:rsidR="622679D4" w:rsidRPr="004D5D60">
        <w:rPr>
          <w:rFonts w:ascii="Arial" w:hAnsi="Arial" w:cs="Arial"/>
        </w:rPr>
        <w:t xml:space="preserve">applications </w:t>
      </w:r>
      <w:r w:rsidR="3AEF34AF" w:rsidRPr="004D5D60">
        <w:rPr>
          <w:rFonts w:ascii="Arial" w:hAnsi="Arial" w:cs="Arial"/>
        </w:rPr>
        <w:t>must be received within 21 calendar days of the decision being issued</w:t>
      </w:r>
      <w:r w:rsidR="48DA5A29" w:rsidRPr="004D5D60">
        <w:rPr>
          <w:rFonts w:ascii="Arial" w:hAnsi="Arial" w:cs="Arial"/>
        </w:rPr>
        <w:t xml:space="preserve"> unless the Parole Board </w:t>
      </w:r>
      <w:r w:rsidR="006F25FF">
        <w:rPr>
          <w:rFonts w:ascii="Arial" w:hAnsi="Arial" w:cs="Arial"/>
        </w:rPr>
        <w:t xml:space="preserve">alters the time limit where it is necessary to do so. </w:t>
      </w:r>
      <w:r w:rsidR="3AEF34AF" w:rsidRPr="004D5D60">
        <w:rPr>
          <w:rFonts w:ascii="Arial" w:hAnsi="Arial" w:cs="Arial"/>
        </w:rPr>
        <w:t>.</w:t>
      </w:r>
    </w:p>
    <w:p w14:paraId="27781CCE" w14:textId="6B3A74D0" w:rsidR="006737A4" w:rsidRPr="00D8792D" w:rsidRDefault="004A06B5" w:rsidP="00BD614A">
      <w:pPr>
        <w:widowControl w:val="0"/>
        <w:autoSpaceDE w:val="0"/>
        <w:autoSpaceDN w:val="0"/>
        <w:spacing w:after="240" w:line="240" w:lineRule="auto"/>
        <w:ind w:left="426" w:right="521" w:hanging="426"/>
        <w:rPr>
          <w:rFonts w:ascii="Arial" w:hAnsi="Arial" w:cs="Arial"/>
        </w:rPr>
      </w:pPr>
      <w:r w:rsidRPr="004D5D60">
        <w:rPr>
          <w:rFonts w:ascii="Arial" w:hAnsi="Arial" w:cs="Arial"/>
        </w:rPr>
        <w:t>6</w:t>
      </w:r>
      <w:r w:rsidR="006D6D24">
        <w:rPr>
          <w:rFonts w:ascii="Arial" w:hAnsi="Arial" w:cs="Arial"/>
        </w:rPr>
        <w:t>9</w:t>
      </w:r>
      <w:r w:rsidR="00664392" w:rsidRPr="004D5D60">
        <w:rPr>
          <w:rFonts w:ascii="Arial" w:hAnsi="Arial" w:cs="Arial"/>
        </w:rPr>
        <w:t>.</w:t>
      </w:r>
      <w:r w:rsidR="00664392" w:rsidRPr="004D5D60">
        <w:rPr>
          <w:rFonts w:ascii="Arial" w:hAnsi="Arial" w:cs="Arial"/>
        </w:rPr>
        <w:tab/>
      </w:r>
      <w:r w:rsidR="008840BE" w:rsidRPr="004D5D60">
        <w:rPr>
          <w:rFonts w:ascii="Arial" w:hAnsi="Arial" w:cs="Arial"/>
        </w:rPr>
        <w:t>T</w:t>
      </w:r>
      <w:r w:rsidR="00CE2E02" w:rsidRPr="004D5D60">
        <w:rPr>
          <w:rFonts w:ascii="Arial" w:hAnsi="Arial" w:cs="Arial"/>
        </w:rPr>
        <w:t xml:space="preserve">he Parole Board will notify the other party </w:t>
      </w:r>
      <w:r w:rsidR="000041BB">
        <w:rPr>
          <w:rFonts w:ascii="Arial" w:hAnsi="Arial" w:cs="Arial"/>
        </w:rPr>
        <w:t>when</w:t>
      </w:r>
      <w:r w:rsidR="3C3C587F" w:rsidRPr="004D5D60">
        <w:rPr>
          <w:rFonts w:ascii="Arial" w:hAnsi="Arial" w:cs="Arial"/>
        </w:rPr>
        <w:t xml:space="preserve"> an application</w:t>
      </w:r>
      <w:r w:rsidR="000A30DC">
        <w:rPr>
          <w:rFonts w:ascii="Arial" w:hAnsi="Arial" w:cs="Arial"/>
        </w:rPr>
        <w:t xml:space="preserve"> for </w:t>
      </w:r>
      <w:r w:rsidR="008712E0">
        <w:rPr>
          <w:rFonts w:ascii="Arial" w:hAnsi="Arial" w:cs="Arial"/>
        </w:rPr>
        <w:t>reconsideration</w:t>
      </w:r>
      <w:r w:rsidR="000041BB">
        <w:rPr>
          <w:rFonts w:ascii="Arial" w:hAnsi="Arial" w:cs="Arial"/>
        </w:rPr>
        <w:t xml:space="preserve"> is made</w:t>
      </w:r>
      <w:r w:rsidR="3C3C587F" w:rsidRPr="004D5D60">
        <w:rPr>
          <w:rFonts w:ascii="Arial" w:hAnsi="Arial" w:cs="Arial"/>
        </w:rPr>
        <w:t xml:space="preserve"> </w:t>
      </w:r>
      <w:r w:rsidR="00CE2E02" w:rsidRPr="004D5D60">
        <w:rPr>
          <w:rFonts w:ascii="Arial" w:hAnsi="Arial" w:cs="Arial"/>
        </w:rPr>
        <w:t xml:space="preserve">and </w:t>
      </w:r>
      <w:r w:rsidR="637FDE10" w:rsidRPr="004D5D60">
        <w:rPr>
          <w:rFonts w:ascii="Arial" w:hAnsi="Arial" w:cs="Arial"/>
        </w:rPr>
        <w:t xml:space="preserve">provide an opportunity for the other party </w:t>
      </w:r>
      <w:r w:rsidR="637FDE10" w:rsidRPr="00D8792D">
        <w:rPr>
          <w:rFonts w:ascii="Arial" w:hAnsi="Arial" w:cs="Arial"/>
        </w:rPr>
        <w:t xml:space="preserve">to submit representations. </w:t>
      </w:r>
      <w:r w:rsidR="00CE2E02" w:rsidRPr="00D8792D">
        <w:rPr>
          <w:rFonts w:ascii="Arial" w:hAnsi="Arial" w:cs="Arial"/>
        </w:rPr>
        <w:t>Responses must be received within seven calendar days</w:t>
      </w:r>
      <w:r w:rsidR="04B19D9A" w:rsidRPr="00D8792D">
        <w:rPr>
          <w:rFonts w:ascii="Arial" w:hAnsi="Arial" w:cs="Arial"/>
        </w:rPr>
        <w:t xml:space="preserve"> unless </w:t>
      </w:r>
      <w:r w:rsidR="00BD614A">
        <w:rPr>
          <w:rFonts w:ascii="Arial" w:hAnsi="Arial" w:cs="Arial"/>
        </w:rPr>
        <w:t>the Parole Board alters the time limit where it is necessary to do so</w:t>
      </w:r>
      <w:r w:rsidR="005A7109" w:rsidRPr="00D8792D">
        <w:rPr>
          <w:rFonts w:ascii="Arial" w:hAnsi="Arial" w:cs="Arial"/>
        </w:rPr>
        <w:t>.</w:t>
      </w:r>
    </w:p>
    <w:p w14:paraId="1C26B09F" w14:textId="44C38379" w:rsidR="00B37839" w:rsidRPr="004D5D60" w:rsidRDefault="006D6D24" w:rsidP="006737A4">
      <w:pPr>
        <w:spacing w:after="240"/>
        <w:ind w:left="426" w:right="521" w:hanging="426"/>
        <w:rPr>
          <w:rFonts w:ascii="Arial" w:hAnsi="Arial" w:cs="Arial"/>
        </w:rPr>
      </w:pPr>
      <w:r>
        <w:rPr>
          <w:rFonts w:ascii="Arial" w:hAnsi="Arial" w:cs="Arial"/>
        </w:rPr>
        <w:t>70</w:t>
      </w:r>
      <w:r w:rsidR="2792AFA6" w:rsidRPr="00D8792D">
        <w:rPr>
          <w:rFonts w:ascii="Arial" w:hAnsi="Arial" w:cs="Arial"/>
        </w:rPr>
        <w:t>.</w:t>
      </w:r>
      <w:r w:rsidR="00C92E39" w:rsidRPr="00D8792D">
        <w:rPr>
          <w:rFonts w:ascii="Arial" w:hAnsi="Arial" w:cs="Arial"/>
        </w:rPr>
        <w:tab/>
      </w:r>
      <w:r w:rsidR="4F53C770" w:rsidRPr="00D8792D">
        <w:rPr>
          <w:rFonts w:ascii="Arial" w:hAnsi="Arial" w:cs="Arial"/>
        </w:rPr>
        <w:t>T</w:t>
      </w:r>
      <w:r w:rsidR="3AEF34AF" w:rsidRPr="00D8792D">
        <w:rPr>
          <w:rFonts w:ascii="Arial" w:hAnsi="Arial" w:cs="Arial"/>
        </w:rPr>
        <w:t>he Parole Board</w:t>
      </w:r>
      <w:r w:rsidR="3AEF34AF" w:rsidRPr="00D8792D">
        <w:rPr>
          <w:rFonts w:ascii="Arial" w:hAnsi="Arial" w:cs="Arial"/>
          <w:spacing w:val="-2"/>
        </w:rPr>
        <w:t xml:space="preserve"> </w:t>
      </w:r>
      <w:r w:rsidR="734F22E3" w:rsidRPr="00D8792D">
        <w:rPr>
          <w:rFonts w:ascii="Arial" w:hAnsi="Arial" w:cs="Arial"/>
        </w:rPr>
        <w:t>in exceptional cases</w:t>
      </w:r>
      <w:r w:rsidR="734F22E3" w:rsidRPr="00D8792D">
        <w:rPr>
          <w:rFonts w:ascii="Arial" w:hAnsi="Arial" w:cs="Arial"/>
          <w:spacing w:val="-1"/>
        </w:rPr>
        <w:t xml:space="preserve"> </w:t>
      </w:r>
      <w:r w:rsidR="3AEF34AF" w:rsidRPr="00D8792D">
        <w:rPr>
          <w:rFonts w:ascii="Arial" w:hAnsi="Arial" w:cs="Arial"/>
        </w:rPr>
        <w:t>may grant</w:t>
      </w:r>
      <w:r w:rsidR="3AEF34AF" w:rsidRPr="00D8792D">
        <w:rPr>
          <w:rFonts w:ascii="Arial" w:hAnsi="Arial" w:cs="Arial"/>
          <w:spacing w:val="-1"/>
        </w:rPr>
        <w:t xml:space="preserve"> </w:t>
      </w:r>
      <w:r w:rsidR="3AEF34AF" w:rsidRPr="00D8792D">
        <w:rPr>
          <w:rFonts w:ascii="Arial" w:hAnsi="Arial" w:cs="Arial"/>
        </w:rPr>
        <w:t xml:space="preserve">an </w:t>
      </w:r>
      <w:r w:rsidR="00A2337E" w:rsidRPr="00D8792D">
        <w:rPr>
          <w:rFonts w:ascii="Arial" w:hAnsi="Arial" w:cs="Arial"/>
        </w:rPr>
        <w:t>in</w:t>
      </w:r>
      <w:r w:rsidR="00515621" w:rsidRPr="00D8792D">
        <w:rPr>
          <w:rFonts w:ascii="Arial" w:hAnsi="Arial" w:cs="Arial"/>
        </w:rPr>
        <w:t>-</w:t>
      </w:r>
      <w:r w:rsidR="00A2337E" w:rsidRPr="00D8792D">
        <w:rPr>
          <w:rFonts w:ascii="Arial" w:hAnsi="Arial" w:cs="Arial"/>
        </w:rPr>
        <w:t xml:space="preserve">time </w:t>
      </w:r>
      <w:r w:rsidR="3AEF34AF" w:rsidRPr="00D8792D">
        <w:rPr>
          <w:rFonts w:ascii="Arial" w:hAnsi="Arial" w:cs="Arial"/>
        </w:rPr>
        <w:t>extension to</w:t>
      </w:r>
      <w:r w:rsidR="3AEF34AF" w:rsidRPr="00D8792D">
        <w:rPr>
          <w:rFonts w:ascii="Arial" w:hAnsi="Arial" w:cs="Arial"/>
          <w:spacing w:val="-2"/>
        </w:rPr>
        <w:t xml:space="preserve"> </w:t>
      </w:r>
      <w:r w:rsidR="3AEF34AF" w:rsidRPr="00D8792D">
        <w:rPr>
          <w:rFonts w:ascii="Arial" w:hAnsi="Arial" w:cs="Arial"/>
        </w:rPr>
        <w:t>enable</w:t>
      </w:r>
      <w:r w:rsidR="3AEF34AF" w:rsidRPr="00D8792D">
        <w:rPr>
          <w:rFonts w:ascii="Arial" w:hAnsi="Arial" w:cs="Arial"/>
          <w:spacing w:val="-2"/>
        </w:rPr>
        <w:t xml:space="preserve"> </w:t>
      </w:r>
      <w:r w:rsidR="3AEF34AF" w:rsidRPr="00D8792D">
        <w:rPr>
          <w:rFonts w:ascii="Arial" w:hAnsi="Arial" w:cs="Arial"/>
        </w:rPr>
        <w:t>an application</w:t>
      </w:r>
      <w:r w:rsidR="00404BF0" w:rsidRPr="00D8792D">
        <w:rPr>
          <w:rFonts w:ascii="Arial" w:hAnsi="Arial" w:cs="Arial"/>
        </w:rPr>
        <w:t xml:space="preserve"> from the Secretary of State or the prisoner (including from their representative</w:t>
      </w:r>
      <w:r w:rsidR="000A30DC" w:rsidRPr="00D8792D">
        <w:rPr>
          <w:rFonts w:ascii="Arial" w:hAnsi="Arial" w:cs="Arial"/>
        </w:rPr>
        <w:t>)</w:t>
      </w:r>
      <w:r w:rsidR="3AEF34AF" w:rsidRPr="00D8792D">
        <w:rPr>
          <w:rFonts w:ascii="Arial" w:hAnsi="Arial" w:cs="Arial"/>
          <w:spacing w:val="-3"/>
        </w:rPr>
        <w:t xml:space="preserve"> </w:t>
      </w:r>
      <w:r w:rsidR="3AEF34AF" w:rsidRPr="00D8792D">
        <w:rPr>
          <w:rFonts w:ascii="Arial" w:hAnsi="Arial" w:cs="Arial"/>
        </w:rPr>
        <w:t xml:space="preserve">to be submitted or may reduce the 21-day </w:t>
      </w:r>
      <w:r w:rsidR="00FA17AD" w:rsidRPr="00D8792D">
        <w:rPr>
          <w:rFonts w:ascii="Arial" w:hAnsi="Arial" w:cs="Arial"/>
        </w:rPr>
        <w:t xml:space="preserve">reconsideration </w:t>
      </w:r>
      <w:r w:rsidR="3AEF34AF" w:rsidRPr="00D8792D">
        <w:rPr>
          <w:rFonts w:ascii="Arial" w:hAnsi="Arial" w:cs="Arial"/>
        </w:rPr>
        <w:t>period to bring forward the point at which the decision</w:t>
      </w:r>
      <w:r w:rsidR="3AEF34AF" w:rsidRPr="00D8792D">
        <w:rPr>
          <w:rFonts w:ascii="Arial" w:hAnsi="Arial" w:cs="Arial"/>
          <w:spacing w:val="-1"/>
        </w:rPr>
        <w:t xml:space="preserve"> </w:t>
      </w:r>
      <w:r w:rsidR="3AEF34AF" w:rsidRPr="00D8792D">
        <w:rPr>
          <w:rFonts w:ascii="Arial" w:hAnsi="Arial" w:cs="Arial"/>
        </w:rPr>
        <w:t>becomes final. Any application</w:t>
      </w:r>
      <w:r w:rsidR="3AEF34AF" w:rsidRPr="004D5D60">
        <w:rPr>
          <w:rFonts w:ascii="Arial" w:hAnsi="Arial" w:cs="Arial"/>
          <w:spacing w:val="-1"/>
        </w:rPr>
        <w:t xml:space="preserve"> </w:t>
      </w:r>
      <w:r w:rsidR="3AEF34AF" w:rsidRPr="004D5D60">
        <w:rPr>
          <w:rFonts w:ascii="Arial" w:hAnsi="Arial" w:cs="Arial"/>
        </w:rPr>
        <w:t>to alter the</w:t>
      </w:r>
      <w:r w:rsidR="3AEF34AF" w:rsidRPr="004D5D60">
        <w:rPr>
          <w:rFonts w:ascii="Arial" w:hAnsi="Arial" w:cs="Arial"/>
          <w:spacing w:val="-1"/>
        </w:rPr>
        <w:t xml:space="preserve"> </w:t>
      </w:r>
      <w:r w:rsidR="3AEF34AF" w:rsidRPr="004D5D60">
        <w:rPr>
          <w:rFonts w:ascii="Arial" w:hAnsi="Arial" w:cs="Arial"/>
        </w:rPr>
        <w:t>21-day provisional decision period (either to extend or reduce it</w:t>
      </w:r>
      <w:r w:rsidR="00EE0F84" w:rsidRPr="004D5D60">
        <w:rPr>
          <w:rFonts w:ascii="Arial" w:hAnsi="Arial" w:cs="Arial"/>
        </w:rPr>
        <w:t xml:space="preserve">, if not </w:t>
      </w:r>
      <w:r w:rsidR="00777085">
        <w:rPr>
          <w:rFonts w:ascii="Arial" w:hAnsi="Arial" w:cs="Arial"/>
        </w:rPr>
        <w:t>already directed</w:t>
      </w:r>
      <w:r w:rsidR="00EE0F84" w:rsidRPr="004D5D60">
        <w:rPr>
          <w:rFonts w:ascii="Arial" w:hAnsi="Arial" w:cs="Arial"/>
        </w:rPr>
        <w:t xml:space="preserve"> at the oral hearing</w:t>
      </w:r>
      <w:r w:rsidR="3AEF34AF" w:rsidRPr="004D5D60">
        <w:rPr>
          <w:rFonts w:ascii="Arial" w:hAnsi="Arial" w:cs="Arial"/>
        </w:rPr>
        <w:t>) should be submitted in good time to enable the Parole Board</w:t>
      </w:r>
      <w:r w:rsidR="3AEF34AF" w:rsidRPr="004D5D60">
        <w:rPr>
          <w:rFonts w:ascii="Arial" w:hAnsi="Arial" w:cs="Arial"/>
          <w:spacing w:val="-1"/>
        </w:rPr>
        <w:t xml:space="preserve"> </w:t>
      </w:r>
      <w:r w:rsidR="3AEF34AF" w:rsidRPr="004D5D60">
        <w:rPr>
          <w:rFonts w:ascii="Arial" w:hAnsi="Arial" w:cs="Arial"/>
        </w:rPr>
        <w:t>to request representations from the other</w:t>
      </w:r>
      <w:r w:rsidR="009733F9" w:rsidRPr="004D5D60">
        <w:rPr>
          <w:rFonts w:ascii="Arial" w:hAnsi="Arial" w:cs="Arial"/>
        </w:rPr>
        <w:t xml:space="preserve"> </w:t>
      </w:r>
      <w:r w:rsidR="3AEF34AF" w:rsidRPr="004D5D60">
        <w:rPr>
          <w:rFonts w:ascii="Arial" w:hAnsi="Arial" w:cs="Arial"/>
        </w:rPr>
        <w:t>party and</w:t>
      </w:r>
      <w:r w:rsidR="3AEF34AF" w:rsidRPr="004D5D60">
        <w:rPr>
          <w:rFonts w:ascii="Arial" w:hAnsi="Arial" w:cs="Arial"/>
          <w:spacing w:val="-4"/>
        </w:rPr>
        <w:t xml:space="preserve"> </w:t>
      </w:r>
      <w:r w:rsidR="3AEF34AF" w:rsidRPr="004D5D60">
        <w:rPr>
          <w:rFonts w:ascii="Arial" w:hAnsi="Arial" w:cs="Arial"/>
        </w:rPr>
        <w:t>make</w:t>
      </w:r>
      <w:r w:rsidR="3AEF34AF" w:rsidRPr="004D5D60">
        <w:rPr>
          <w:rFonts w:ascii="Arial" w:hAnsi="Arial" w:cs="Arial"/>
          <w:spacing w:val="-4"/>
        </w:rPr>
        <w:t xml:space="preserve"> </w:t>
      </w:r>
      <w:r w:rsidR="3AEF34AF" w:rsidRPr="004D5D60">
        <w:rPr>
          <w:rFonts w:ascii="Arial" w:hAnsi="Arial" w:cs="Arial"/>
        </w:rPr>
        <w:t>a</w:t>
      </w:r>
      <w:r w:rsidR="3AEF34AF" w:rsidRPr="004D5D60">
        <w:rPr>
          <w:rFonts w:ascii="Arial" w:hAnsi="Arial" w:cs="Arial"/>
          <w:spacing w:val="-2"/>
        </w:rPr>
        <w:t xml:space="preserve"> </w:t>
      </w:r>
      <w:r w:rsidR="3AEF34AF" w:rsidRPr="004D5D60">
        <w:rPr>
          <w:rFonts w:ascii="Arial" w:hAnsi="Arial" w:cs="Arial"/>
        </w:rPr>
        <w:t>decision</w:t>
      </w:r>
      <w:r w:rsidR="3AEF34AF" w:rsidRPr="004D5D60">
        <w:rPr>
          <w:rFonts w:ascii="Arial" w:hAnsi="Arial" w:cs="Arial"/>
          <w:spacing w:val="-2"/>
        </w:rPr>
        <w:t xml:space="preserve"> </w:t>
      </w:r>
      <w:r w:rsidR="00424147">
        <w:rPr>
          <w:rFonts w:ascii="Arial" w:hAnsi="Arial" w:cs="Arial"/>
        </w:rPr>
        <w:t>promptly.</w:t>
      </w:r>
      <w:r w:rsidR="3AEF34AF" w:rsidRPr="004D5D60">
        <w:rPr>
          <w:rFonts w:ascii="Arial" w:hAnsi="Arial" w:cs="Arial"/>
        </w:rPr>
        <w:t xml:space="preserve"> The</w:t>
      </w:r>
      <w:r w:rsidR="3AEF34AF" w:rsidRPr="004D5D60">
        <w:rPr>
          <w:rFonts w:ascii="Arial" w:hAnsi="Arial" w:cs="Arial"/>
          <w:spacing w:val="-2"/>
        </w:rPr>
        <w:t xml:space="preserve"> </w:t>
      </w:r>
      <w:r w:rsidR="3AEF34AF" w:rsidRPr="004D5D60">
        <w:rPr>
          <w:rFonts w:ascii="Arial" w:hAnsi="Arial" w:cs="Arial"/>
        </w:rPr>
        <w:t>Parole</w:t>
      </w:r>
      <w:r w:rsidR="3AEF34AF" w:rsidRPr="004D5D60">
        <w:rPr>
          <w:rFonts w:ascii="Arial" w:hAnsi="Arial" w:cs="Arial"/>
          <w:spacing w:val="-4"/>
        </w:rPr>
        <w:t xml:space="preserve"> </w:t>
      </w:r>
      <w:r w:rsidR="3AEF34AF" w:rsidRPr="004D5D60">
        <w:rPr>
          <w:rFonts w:ascii="Arial" w:hAnsi="Arial" w:cs="Arial"/>
        </w:rPr>
        <w:t>Board</w:t>
      </w:r>
      <w:r w:rsidR="3AEF34AF" w:rsidRPr="004D5D60">
        <w:rPr>
          <w:rFonts w:ascii="Arial" w:hAnsi="Arial" w:cs="Arial"/>
          <w:spacing w:val="-3"/>
        </w:rPr>
        <w:t xml:space="preserve"> </w:t>
      </w:r>
      <w:r w:rsidR="3AEF34AF" w:rsidRPr="004D5D60">
        <w:rPr>
          <w:rFonts w:ascii="Arial" w:hAnsi="Arial" w:cs="Arial"/>
        </w:rPr>
        <w:t>will</w:t>
      </w:r>
      <w:r w:rsidR="3AEF34AF" w:rsidRPr="004D5D60">
        <w:rPr>
          <w:rFonts w:ascii="Arial" w:hAnsi="Arial" w:cs="Arial"/>
          <w:spacing w:val="-2"/>
        </w:rPr>
        <w:t xml:space="preserve"> </w:t>
      </w:r>
      <w:r w:rsidR="3AEF34AF" w:rsidRPr="004D5D60">
        <w:rPr>
          <w:rFonts w:ascii="Arial" w:hAnsi="Arial" w:cs="Arial"/>
        </w:rPr>
        <w:t>communicate agreed alterations to the provisional decision period to all parties.</w:t>
      </w:r>
    </w:p>
    <w:p w14:paraId="797616EE" w14:textId="5AF6F481" w:rsidR="004519C1" w:rsidRPr="004D5D60" w:rsidRDefault="00192C82" w:rsidP="00B37839">
      <w:pPr>
        <w:spacing w:after="240"/>
        <w:ind w:left="426" w:right="521" w:hanging="425"/>
        <w:rPr>
          <w:rFonts w:ascii="Arial" w:hAnsi="Arial" w:cs="Arial"/>
        </w:rPr>
      </w:pPr>
      <w:r w:rsidRPr="004D5D60">
        <w:rPr>
          <w:rFonts w:ascii="Arial" w:hAnsi="Arial" w:cs="Arial"/>
        </w:rPr>
        <w:t>7</w:t>
      </w:r>
      <w:r w:rsidR="006D6D24">
        <w:rPr>
          <w:rFonts w:ascii="Arial" w:hAnsi="Arial" w:cs="Arial"/>
        </w:rPr>
        <w:t>1</w:t>
      </w:r>
      <w:r w:rsidR="001B71B1" w:rsidRPr="004D5D60">
        <w:rPr>
          <w:rFonts w:ascii="Arial" w:hAnsi="Arial" w:cs="Arial"/>
        </w:rPr>
        <w:t>.</w:t>
      </w:r>
      <w:r w:rsidR="00C92E39" w:rsidRPr="004D5D60">
        <w:rPr>
          <w:rFonts w:ascii="Arial" w:hAnsi="Arial" w:cs="Arial"/>
        </w:rPr>
        <w:tab/>
      </w:r>
      <w:r w:rsidR="00CE2E02" w:rsidRPr="004D5D60">
        <w:rPr>
          <w:rFonts w:ascii="Arial" w:hAnsi="Arial" w:cs="Arial"/>
        </w:rPr>
        <w:t>The Parole Board will notify parties of the outcome of a reconsideration application and</w:t>
      </w:r>
      <w:r w:rsidR="00CE2E02" w:rsidRPr="004D5D60">
        <w:rPr>
          <w:rFonts w:ascii="Arial" w:hAnsi="Arial" w:cs="Arial"/>
          <w:spacing w:val="-1"/>
        </w:rPr>
        <w:t xml:space="preserve"> </w:t>
      </w:r>
      <w:r w:rsidR="00CE2E02" w:rsidRPr="004D5D60">
        <w:rPr>
          <w:rFonts w:ascii="Arial" w:hAnsi="Arial" w:cs="Arial"/>
        </w:rPr>
        <w:t>provide</w:t>
      </w:r>
      <w:r w:rsidR="00CE2E02" w:rsidRPr="004D5D60">
        <w:rPr>
          <w:rFonts w:ascii="Arial" w:hAnsi="Arial" w:cs="Arial"/>
          <w:spacing w:val="-3"/>
        </w:rPr>
        <w:t xml:space="preserve"> </w:t>
      </w:r>
      <w:r w:rsidR="00CE2E02" w:rsidRPr="004D5D60">
        <w:rPr>
          <w:rFonts w:ascii="Arial" w:hAnsi="Arial" w:cs="Arial"/>
        </w:rPr>
        <w:t>reasons</w:t>
      </w:r>
      <w:r w:rsidR="00CE2E02" w:rsidRPr="004D5D60">
        <w:rPr>
          <w:rFonts w:ascii="Arial" w:hAnsi="Arial" w:cs="Arial"/>
          <w:spacing w:val="-4"/>
        </w:rPr>
        <w:t xml:space="preserve"> </w:t>
      </w:r>
      <w:r w:rsidR="00CE2E02" w:rsidRPr="004D5D60">
        <w:rPr>
          <w:rFonts w:ascii="Arial" w:hAnsi="Arial" w:cs="Arial"/>
        </w:rPr>
        <w:t>for the</w:t>
      </w:r>
      <w:r w:rsidR="00CE2E02" w:rsidRPr="004D5D60">
        <w:rPr>
          <w:rFonts w:ascii="Arial" w:hAnsi="Arial" w:cs="Arial"/>
          <w:spacing w:val="-4"/>
        </w:rPr>
        <w:t xml:space="preserve"> </w:t>
      </w:r>
      <w:r w:rsidR="00CE2E02" w:rsidRPr="004D5D60">
        <w:rPr>
          <w:rFonts w:ascii="Arial" w:hAnsi="Arial" w:cs="Arial"/>
        </w:rPr>
        <w:t>decision.</w:t>
      </w:r>
      <w:r w:rsidR="00CE2E02" w:rsidRPr="004D5D60">
        <w:rPr>
          <w:rFonts w:ascii="Arial" w:hAnsi="Arial" w:cs="Arial"/>
          <w:spacing w:val="-2"/>
        </w:rPr>
        <w:t xml:space="preserve"> </w:t>
      </w:r>
      <w:r w:rsidR="00CE2E02" w:rsidRPr="004D5D60">
        <w:rPr>
          <w:rFonts w:ascii="Arial" w:hAnsi="Arial" w:cs="Arial"/>
        </w:rPr>
        <w:t>The</w:t>
      </w:r>
      <w:r w:rsidR="00CE2E02" w:rsidRPr="004D5D60">
        <w:rPr>
          <w:rFonts w:ascii="Arial" w:hAnsi="Arial" w:cs="Arial"/>
          <w:spacing w:val="-4"/>
        </w:rPr>
        <w:t xml:space="preserve"> </w:t>
      </w:r>
      <w:r w:rsidR="00CE2E02" w:rsidRPr="004D5D60">
        <w:rPr>
          <w:rFonts w:ascii="Arial" w:hAnsi="Arial" w:cs="Arial"/>
        </w:rPr>
        <w:t>Parole Board</w:t>
      </w:r>
      <w:r w:rsidR="00CE2E02" w:rsidRPr="004D5D60">
        <w:rPr>
          <w:rFonts w:ascii="Arial" w:hAnsi="Arial" w:cs="Arial"/>
          <w:spacing w:val="-3"/>
        </w:rPr>
        <w:t xml:space="preserve"> </w:t>
      </w:r>
      <w:r w:rsidR="00CE2E02" w:rsidRPr="004D5D60">
        <w:rPr>
          <w:rFonts w:ascii="Arial" w:hAnsi="Arial" w:cs="Arial"/>
        </w:rPr>
        <w:t>will</w:t>
      </w:r>
      <w:r w:rsidR="00CE2E02" w:rsidRPr="004D5D60">
        <w:rPr>
          <w:rFonts w:ascii="Arial" w:hAnsi="Arial" w:cs="Arial"/>
          <w:spacing w:val="-2"/>
        </w:rPr>
        <w:t xml:space="preserve"> </w:t>
      </w:r>
      <w:r w:rsidR="00CE2E02" w:rsidRPr="004D5D60">
        <w:rPr>
          <w:rFonts w:ascii="Arial" w:hAnsi="Arial" w:cs="Arial"/>
        </w:rPr>
        <w:t>direct how</w:t>
      </w:r>
      <w:r w:rsidR="00CE2E02" w:rsidRPr="004D5D60">
        <w:rPr>
          <w:rFonts w:ascii="Arial" w:hAnsi="Arial" w:cs="Arial"/>
          <w:spacing w:val="-2"/>
        </w:rPr>
        <w:t xml:space="preserve"> </w:t>
      </w:r>
      <w:r w:rsidR="00CE2E02" w:rsidRPr="004D5D60">
        <w:rPr>
          <w:rFonts w:ascii="Arial" w:hAnsi="Arial" w:cs="Arial"/>
        </w:rPr>
        <w:t>the</w:t>
      </w:r>
      <w:r w:rsidR="00CE2E02" w:rsidRPr="004D5D60">
        <w:rPr>
          <w:rFonts w:ascii="Arial" w:hAnsi="Arial" w:cs="Arial"/>
          <w:spacing w:val="-1"/>
        </w:rPr>
        <w:t xml:space="preserve"> </w:t>
      </w:r>
      <w:r w:rsidR="00CE2E02" w:rsidRPr="004D5D60">
        <w:rPr>
          <w:rFonts w:ascii="Arial" w:hAnsi="Arial" w:cs="Arial"/>
        </w:rPr>
        <w:t>case</w:t>
      </w:r>
      <w:r w:rsidR="00CE2E02" w:rsidRPr="004D5D60">
        <w:rPr>
          <w:rFonts w:ascii="Arial" w:hAnsi="Arial" w:cs="Arial"/>
          <w:spacing w:val="-3"/>
        </w:rPr>
        <w:t xml:space="preserve"> </w:t>
      </w:r>
      <w:r w:rsidR="00CE2E02" w:rsidRPr="004D5D60">
        <w:rPr>
          <w:rFonts w:ascii="Arial" w:hAnsi="Arial" w:cs="Arial"/>
        </w:rPr>
        <w:t>is</w:t>
      </w:r>
      <w:r w:rsidR="00CE2E02" w:rsidRPr="004D5D60">
        <w:rPr>
          <w:rFonts w:ascii="Arial" w:hAnsi="Arial" w:cs="Arial"/>
          <w:spacing w:val="-3"/>
        </w:rPr>
        <w:t xml:space="preserve"> </w:t>
      </w:r>
      <w:r w:rsidR="00CE2E02" w:rsidRPr="004D5D60">
        <w:rPr>
          <w:rFonts w:ascii="Arial" w:hAnsi="Arial" w:cs="Arial"/>
        </w:rPr>
        <w:t>to be dealt with if a reconsideration application is accepted.</w:t>
      </w:r>
    </w:p>
    <w:p w14:paraId="60CE112B" w14:textId="5F5BA2BB" w:rsidR="00CE2E02" w:rsidRDefault="00A471C8" w:rsidP="00377A18">
      <w:pPr>
        <w:spacing w:after="240"/>
        <w:ind w:left="426" w:right="521" w:hanging="426"/>
        <w:rPr>
          <w:rStyle w:val="Hyperlink"/>
          <w:rFonts w:ascii="Arial" w:hAnsi="Arial" w:cs="Arial"/>
        </w:rPr>
      </w:pPr>
      <w:r w:rsidRPr="004D5D60">
        <w:rPr>
          <w:rFonts w:ascii="Arial" w:hAnsi="Arial" w:cs="Arial"/>
        </w:rPr>
        <w:t>7</w:t>
      </w:r>
      <w:r w:rsidR="006D6D24">
        <w:rPr>
          <w:rFonts w:ascii="Arial" w:hAnsi="Arial" w:cs="Arial"/>
        </w:rPr>
        <w:t>2</w:t>
      </w:r>
      <w:r w:rsidR="2792AFA6" w:rsidRPr="004D5D60">
        <w:rPr>
          <w:rFonts w:ascii="Arial" w:hAnsi="Arial" w:cs="Arial"/>
        </w:rPr>
        <w:t>.</w:t>
      </w:r>
      <w:r w:rsidR="00C92E39" w:rsidRPr="004D5D60">
        <w:rPr>
          <w:rFonts w:ascii="Arial" w:hAnsi="Arial" w:cs="Arial"/>
        </w:rPr>
        <w:tab/>
      </w:r>
      <w:r w:rsidR="3AEF34AF" w:rsidRPr="004D5D60">
        <w:rPr>
          <w:rFonts w:ascii="Arial" w:hAnsi="Arial" w:cs="Arial"/>
        </w:rPr>
        <w:t xml:space="preserve">The Parole Board </w:t>
      </w:r>
      <w:r w:rsidR="007C3CFA">
        <w:rPr>
          <w:rFonts w:ascii="Arial" w:hAnsi="Arial" w:cs="Arial"/>
        </w:rPr>
        <w:t>will</w:t>
      </w:r>
      <w:r w:rsidR="3AEF34AF" w:rsidRPr="004D5D60">
        <w:rPr>
          <w:rFonts w:ascii="Arial" w:hAnsi="Arial" w:cs="Arial"/>
        </w:rPr>
        <w:t xml:space="preserve"> consider applications to set aside a final decision from the Secretary of State, or the prisoner (</w:t>
      </w:r>
      <w:r w:rsidR="0088345B">
        <w:rPr>
          <w:rFonts w:ascii="Arial" w:hAnsi="Arial" w:cs="Arial"/>
        </w:rPr>
        <w:t>or</w:t>
      </w:r>
      <w:r w:rsidR="3AEF34AF" w:rsidRPr="004D5D60">
        <w:rPr>
          <w:rFonts w:ascii="Arial" w:hAnsi="Arial" w:cs="Arial"/>
        </w:rPr>
        <w:t xml:space="preserve"> their representative). The criteria and </w:t>
      </w:r>
      <w:r w:rsidR="000E3909">
        <w:rPr>
          <w:rFonts w:ascii="Arial" w:hAnsi="Arial" w:cs="Arial"/>
        </w:rPr>
        <w:t>time</w:t>
      </w:r>
      <w:r w:rsidR="00770887">
        <w:rPr>
          <w:rFonts w:ascii="Arial" w:hAnsi="Arial" w:cs="Arial"/>
        </w:rPr>
        <w:t xml:space="preserve"> </w:t>
      </w:r>
      <w:r w:rsidR="000E3909">
        <w:rPr>
          <w:rFonts w:ascii="Arial" w:hAnsi="Arial" w:cs="Arial"/>
        </w:rPr>
        <w:t>limit</w:t>
      </w:r>
      <w:r w:rsidR="000E3909" w:rsidRPr="004D5D60">
        <w:rPr>
          <w:rFonts w:ascii="Arial" w:hAnsi="Arial" w:cs="Arial"/>
        </w:rPr>
        <w:t xml:space="preserve"> </w:t>
      </w:r>
      <w:r w:rsidR="3AEF34AF" w:rsidRPr="004D5D60">
        <w:rPr>
          <w:rFonts w:ascii="Arial" w:hAnsi="Arial" w:cs="Arial"/>
        </w:rPr>
        <w:t xml:space="preserve">for </w:t>
      </w:r>
      <w:r w:rsidR="000E3909">
        <w:rPr>
          <w:rFonts w:ascii="Arial" w:hAnsi="Arial" w:cs="Arial"/>
        </w:rPr>
        <w:t>these</w:t>
      </w:r>
      <w:r w:rsidR="3AEF34AF" w:rsidRPr="004D5D60">
        <w:rPr>
          <w:rFonts w:ascii="Arial" w:hAnsi="Arial" w:cs="Arial"/>
        </w:rPr>
        <w:t xml:space="preserve"> application</w:t>
      </w:r>
      <w:r w:rsidR="000E3909">
        <w:rPr>
          <w:rFonts w:ascii="Arial" w:hAnsi="Arial" w:cs="Arial"/>
        </w:rPr>
        <w:t>s</w:t>
      </w:r>
      <w:r w:rsidR="3AEF34AF" w:rsidRPr="004D5D60">
        <w:rPr>
          <w:rFonts w:ascii="Arial" w:hAnsi="Arial" w:cs="Arial"/>
        </w:rPr>
        <w:t xml:space="preserve"> are set out in the </w:t>
      </w:r>
      <w:hyperlink r:id="rId13" w:history="1">
        <w:r w:rsidR="0032355D" w:rsidRPr="004D5D60">
          <w:rPr>
            <w:rStyle w:val="Hyperlink"/>
            <w:rFonts w:ascii="Arial" w:hAnsi="Arial" w:cs="Arial"/>
          </w:rPr>
          <w:t>Rules</w:t>
        </w:r>
        <w:r w:rsidR="3AEF34AF" w:rsidRPr="004D5D60">
          <w:rPr>
            <w:rStyle w:val="Hyperlink"/>
            <w:rFonts w:ascii="Arial" w:hAnsi="Arial" w:cs="Arial"/>
          </w:rPr>
          <w:t>.</w:t>
        </w:r>
      </w:hyperlink>
    </w:p>
    <w:p w14:paraId="3F4DC6AB" w14:textId="42EEF12C" w:rsidR="00E078B1" w:rsidRPr="004D5D60" w:rsidRDefault="00206832" w:rsidP="00B52B08">
      <w:pPr>
        <w:spacing w:after="240"/>
        <w:ind w:left="426" w:right="521" w:hanging="425"/>
        <w:rPr>
          <w:rFonts w:ascii="Arial" w:hAnsi="Arial" w:cs="Arial"/>
        </w:rPr>
      </w:pPr>
      <w:r w:rsidRPr="004D5D60">
        <w:rPr>
          <w:rFonts w:ascii="Arial" w:hAnsi="Arial" w:cs="Arial"/>
        </w:rPr>
        <w:t>7</w:t>
      </w:r>
      <w:r w:rsidR="006D6D24">
        <w:rPr>
          <w:rFonts w:ascii="Arial" w:hAnsi="Arial" w:cs="Arial"/>
        </w:rPr>
        <w:t>3</w:t>
      </w:r>
      <w:r w:rsidR="00C92E39" w:rsidRPr="004D5D60">
        <w:rPr>
          <w:rFonts w:ascii="Arial" w:hAnsi="Arial" w:cs="Arial"/>
        </w:rPr>
        <w:t>.</w:t>
      </w:r>
      <w:r w:rsidR="00C92E39" w:rsidRPr="004D5D60">
        <w:rPr>
          <w:rFonts w:ascii="Arial" w:hAnsi="Arial" w:cs="Arial"/>
        </w:rPr>
        <w:tab/>
      </w:r>
      <w:r w:rsidR="00CE2E02" w:rsidRPr="004D5D60">
        <w:rPr>
          <w:rFonts w:ascii="Arial" w:hAnsi="Arial" w:cs="Arial"/>
        </w:rPr>
        <w:t xml:space="preserve">The Parole Board can </w:t>
      </w:r>
      <w:r w:rsidR="00710AAD">
        <w:rPr>
          <w:rFonts w:ascii="Arial" w:hAnsi="Arial" w:cs="Arial"/>
        </w:rPr>
        <w:t>set aside a final decision on initiation by the Parole Board chair, which will be considered on the papers by a decision maker. Where an initiation is made, the Parole Board must notify both parties and serve any reasons in support of the initiation.</w:t>
      </w:r>
    </w:p>
    <w:p w14:paraId="293C817D" w14:textId="4800905B" w:rsidR="00C9507D" w:rsidRPr="004D5D60" w:rsidRDefault="00664392" w:rsidP="00C16727">
      <w:pPr>
        <w:spacing w:after="240"/>
        <w:ind w:left="426" w:right="521" w:hanging="425"/>
        <w:rPr>
          <w:rFonts w:ascii="Arial" w:hAnsi="Arial" w:cs="Arial"/>
        </w:rPr>
      </w:pPr>
      <w:r w:rsidRPr="004D5D60">
        <w:rPr>
          <w:rFonts w:ascii="Arial" w:hAnsi="Arial" w:cs="Arial"/>
        </w:rPr>
        <w:t>7</w:t>
      </w:r>
      <w:r w:rsidR="006D6D24">
        <w:rPr>
          <w:rFonts w:ascii="Arial" w:hAnsi="Arial" w:cs="Arial"/>
        </w:rPr>
        <w:t>4</w:t>
      </w:r>
      <w:r w:rsidR="00C92E39" w:rsidRPr="004D5D60">
        <w:rPr>
          <w:rFonts w:ascii="Arial" w:hAnsi="Arial" w:cs="Arial"/>
        </w:rPr>
        <w:t>.</w:t>
      </w:r>
      <w:r w:rsidR="00C92E39" w:rsidRPr="004D5D60">
        <w:rPr>
          <w:rFonts w:ascii="Arial" w:hAnsi="Arial" w:cs="Arial"/>
        </w:rPr>
        <w:tab/>
      </w:r>
      <w:r w:rsidR="00CE2E02" w:rsidRPr="004D5D60">
        <w:rPr>
          <w:rFonts w:ascii="Arial" w:hAnsi="Arial" w:cs="Arial"/>
        </w:rPr>
        <w:t>The Parole Board will notify the other party and request</w:t>
      </w:r>
      <w:r w:rsidR="004F3354" w:rsidRPr="004D5D60">
        <w:rPr>
          <w:rFonts w:ascii="Arial" w:hAnsi="Arial" w:cs="Arial"/>
        </w:rPr>
        <w:t xml:space="preserve"> representations</w:t>
      </w:r>
      <w:r w:rsidR="00CE2E02" w:rsidRPr="004D5D60">
        <w:rPr>
          <w:rFonts w:ascii="Arial" w:hAnsi="Arial" w:cs="Arial"/>
        </w:rPr>
        <w:t xml:space="preserve"> from them</w:t>
      </w:r>
      <w:r w:rsidR="00455C9B" w:rsidRPr="004D5D60">
        <w:rPr>
          <w:rFonts w:ascii="Arial" w:hAnsi="Arial" w:cs="Arial"/>
        </w:rPr>
        <w:t xml:space="preserve">, where an application </w:t>
      </w:r>
      <w:r w:rsidR="008132B1">
        <w:rPr>
          <w:rFonts w:ascii="Arial" w:hAnsi="Arial" w:cs="Arial"/>
        </w:rPr>
        <w:t>to</w:t>
      </w:r>
      <w:r w:rsidR="00455C9B" w:rsidRPr="004D5D60">
        <w:rPr>
          <w:rFonts w:ascii="Arial" w:hAnsi="Arial" w:cs="Arial"/>
        </w:rPr>
        <w:t xml:space="preserve"> set aside</w:t>
      </w:r>
      <w:r w:rsidR="00790DC7">
        <w:rPr>
          <w:rFonts w:ascii="Arial" w:hAnsi="Arial" w:cs="Arial"/>
        </w:rPr>
        <w:t xml:space="preserve"> a final decision</w:t>
      </w:r>
      <w:r w:rsidR="00455C9B" w:rsidRPr="004D5D60">
        <w:rPr>
          <w:rFonts w:ascii="Arial" w:hAnsi="Arial" w:cs="Arial"/>
        </w:rPr>
        <w:t xml:space="preserve"> is made</w:t>
      </w:r>
      <w:r w:rsidR="00CE2E02" w:rsidRPr="004D5D60">
        <w:rPr>
          <w:rFonts w:ascii="Arial" w:hAnsi="Arial" w:cs="Arial"/>
        </w:rPr>
        <w:t xml:space="preserve">. </w:t>
      </w:r>
      <w:r w:rsidR="00790DC7" w:rsidRPr="004D5D60">
        <w:rPr>
          <w:rFonts w:ascii="Arial" w:hAnsi="Arial" w:cs="Arial"/>
        </w:rPr>
        <w:t>R</w:t>
      </w:r>
      <w:r w:rsidR="00790DC7">
        <w:rPr>
          <w:rFonts w:ascii="Arial" w:hAnsi="Arial" w:cs="Arial"/>
        </w:rPr>
        <w:t>epresentations</w:t>
      </w:r>
      <w:r w:rsidR="00790DC7" w:rsidRPr="004D5D60">
        <w:rPr>
          <w:rFonts w:ascii="Arial" w:hAnsi="Arial" w:cs="Arial"/>
        </w:rPr>
        <w:t xml:space="preserve"> </w:t>
      </w:r>
      <w:r w:rsidR="00CE2E02" w:rsidRPr="004D5D60">
        <w:rPr>
          <w:rFonts w:ascii="Arial" w:hAnsi="Arial" w:cs="Arial"/>
        </w:rPr>
        <w:t>must be received within seven calendar days.</w:t>
      </w:r>
    </w:p>
    <w:p w14:paraId="0FB70AF3" w14:textId="58AEC135" w:rsidR="00CE2E02" w:rsidRDefault="001B71B1" w:rsidP="00377A18">
      <w:pPr>
        <w:spacing w:after="240"/>
        <w:ind w:left="426" w:right="521" w:hanging="426"/>
        <w:rPr>
          <w:rFonts w:ascii="Arial" w:hAnsi="Arial" w:cs="Arial"/>
        </w:rPr>
      </w:pPr>
      <w:r w:rsidRPr="004D5D60">
        <w:rPr>
          <w:rFonts w:ascii="Arial" w:hAnsi="Arial" w:cs="Arial"/>
        </w:rPr>
        <w:t>7</w:t>
      </w:r>
      <w:r w:rsidR="006D6D24">
        <w:rPr>
          <w:rFonts w:ascii="Arial" w:hAnsi="Arial" w:cs="Arial"/>
        </w:rPr>
        <w:t>5</w:t>
      </w:r>
      <w:r w:rsidR="00EC77AA" w:rsidRPr="004D5D60">
        <w:rPr>
          <w:rFonts w:ascii="Arial" w:hAnsi="Arial" w:cs="Arial"/>
        </w:rPr>
        <w:t>.</w:t>
      </w:r>
      <w:r w:rsidR="00EC77AA" w:rsidRPr="004D5D60">
        <w:rPr>
          <w:rFonts w:ascii="Arial" w:hAnsi="Arial" w:cs="Arial"/>
        </w:rPr>
        <w:tab/>
      </w:r>
      <w:r w:rsidR="00CE2E02" w:rsidRPr="004D5D60">
        <w:rPr>
          <w:rFonts w:ascii="Arial" w:hAnsi="Arial" w:cs="Arial"/>
        </w:rPr>
        <w:t xml:space="preserve">The Parole Board will notify parties of the outcome of the </w:t>
      </w:r>
      <w:r w:rsidR="008F6D21">
        <w:rPr>
          <w:rFonts w:ascii="Arial" w:hAnsi="Arial" w:cs="Arial"/>
        </w:rPr>
        <w:t xml:space="preserve">application for a final decision </w:t>
      </w:r>
      <w:r w:rsidR="00CE2E02" w:rsidRPr="004D5D60">
        <w:rPr>
          <w:rFonts w:ascii="Arial" w:hAnsi="Arial" w:cs="Arial"/>
        </w:rPr>
        <w:t xml:space="preserve"> to </w:t>
      </w:r>
      <w:r w:rsidR="00F47B70">
        <w:rPr>
          <w:rFonts w:ascii="Arial" w:hAnsi="Arial" w:cs="Arial"/>
        </w:rPr>
        <w:t xml:space="preserve">be </w:t>
      </w:r>
      <w:r w:rsidR="00CE2E02" w:rsidRPr="004D5D60">
        <w:rPr>
          <w:rFonts w:ascii="Arial" w:hAnsi="Arial" w:cs="Arial"/>
        </w:rPr>
        <w:t>set aside application and provide reasons for the decision. The Parole Board will direct how the case is to be dealt with if the power to set aside application is accepted.</w:t>
      </w:r>
    </w:p>
    <w:p w14:paraId="036ACC5A" w14:textId="2710E8CA" w:rsidR="007030BE" w:rsidRPr="004D5D60" w:rsidRDefault="00AB3557" w:rsidP="00F353DC">
      <w:pPr>
        <w:pStyle w:val="Heading1"/>
        <w:spacing w:after="240"/>
        <w:rPr>
          <w:rFonts w:cs="Arial"/>
          <w:szCs w:val="22"/>
        </w:rPr>
      </w:pPr>
      <w:bookmarkStart w:id="11" w:name="_The_Role_of_3"/>
      <w:bookmarkEnd w:id="11"/>
      <w:r w:rsidRPr="004D5D60">
        <w:rPr>
          <w:rFonts w:cs="Arial"/>
          <w:szCs w:val="22"/>
        </w:rPr>
        <w:t>The Role of Third</w:t>
      </w:r>
      <w:bookmarkStart w:id="12" w:name="party3"/>
      <w:r w:rsidRPr="004D5D60">
        <w:rPr>
          <w:rFonts w:cs="Arial"/>
          <w:szCs w:val="22"/>
        </w:rPr>
        <w:t xml:space="preserve"> Parties</w:t>
      </w:r>
      <w:bookmarkEnd w:id="12"/>
    </w:p>
    <w:p w14:paraId="7A5B6C59" w14:textId="29CD3E3A" w:rsidR="002C28DA" w:rsidRPr="004D5D60" w:rsidRDefault="2516F95E" w:rsidP="00377A18">
      <w:pPr>
        <w:spacing w:after="240"/>
        <w:ind w:left="426" w:right="521" w:hanging="425"/>
        <w:rPr>
          <w:rFonts w:ascii="Arial" w:hAnsi="Arial" w:cs="Arial"/>
        </w:rPr>
      </w:pPr>
      <w:r w:rsidRPr="004D5D60">
        <w:rPr>
          <w:rFonts w:ascii="Arial" w:hAnsi="Arial" w:cs="Arial"/>
        </w:rPr>
        <w:t>7</w:t>
      </w:r>
      <w:r w:rsidR="006D6D24">
        <w:rPr>
          <w:rFonts w:ascii="Arial" w:hAnsi="Arial" w:cs="Arial"/>
        </w:rPr>
        <w:t>6</w:t>
      </w:r>
      <w:r w:rsidRPr="004D5D60">
        <w:rPr>
          <w:rFonts w:ascii="Arial" w:hAnsi="Arial" w:cs="Arial"/>
        </w:rPr>
        <w:t>.</w:t>
      </w:r>
      <w:r w:rsidR="00EC77AA" w:rsidRPr="004D5D60">
        <w:rPr>
          <w:rFonts w:ascii="Arial" w:hAnsi="Arial" w:cs="Arial"/>
        </w:rPr>
        <w:tab/>
      </w:r>
      <w:r w:rsidR="7DF6AAB1" w:rsidRPr="004D5D60">
        <w:rPr>
          <w:rFonts w:ascii="Arial" w:hAnsi="Arial" w:cs="Arial"/>
        </w:rPr>
        <w:t>A third party is any person or organisation other than the princip</w:t>
      </w:r>
      <w:r w:rsidR="51A3441B" w:rsidRPr="004D5D60">
        <w:rPr>
          <w:rFonts w:ascii="Arial" w:hAnsi="Arial" w:cs="Arial"/>
        </w:rPr>
        <w:t>a</w:t>
      </w:r>
      <w:r w:rsidR="7DF6AAB1" w:rsidRPr="004D5D60">
        <w:rPr>
          <w:rFonts w:ascii="Arial" w:hAnsi="Arial" w:cs="Arial"/>
        </w:rPr>
        <w:t>l parties who are directed by the Parole Board to provide material. Their role is as follows:</w:t>
      </w:r>
    </w:p>
    <w:p w14:paraId="7F6DBA53" w14:textId="658CC08A" w:rsidR="00B222DF" w:rsidRPr="004D5D60" w:rsidRDefault="002C28DA" w:rsidP="0013046F">
      <w:pPr>
        <w:pStyle w:val="ListParagraph"/>
        <w:numPr>
          <w:ilvl w:val="1"/>
          <w:numId w:val="8"/>
        </w:numPr>
        <w:tabs>
          <w:tab w:val="left" w:pos="1181"/>
        </w:tabs>
        <w:spacing w:before="94"/>
        <w:ind w:left="851" w:right="521" w:hanging="425"/>
        <w:rPr>
          <w:rFonts w:eastAsiaTheme="minorHAnsi"/>
          <w:kern w:val="2"/>
          <w:lang w:val="en-GB"/>
        </w:rPr>
      </w:pPr>
      <w:r w:rsidRPr="004D5D60">
        <w:rPr>
          <w:rFonts w:eastAsiaTheme="minorHAnsi"/>
          <w:kern w:val="2"/>
          <w:lang w:val="en-GB"/>
        </w:rPr>
        <w:t>To provide third party</w:t>
      </w:r>
      <w:r w:rsidR="000A09FA">
        <w:rPr>
          <w:rFonts w:eastAsiaTheme="minorHAnsi"/>
          <w:kern w:val="2"/>
          <w:lang w:val="en-GB"/>
        </w:rPr>
        <w:t xml:space="preserve"> </w:t>
      </w:r>
      <w:r w:rsidR="000A09FA">
        <w:t>information and reports</w:t>
      </w:r>
      <w:r w:rsidRPr="004D5D60">
        <w:rPr>
          <w:rFonts w:eastAsiaTheme="minorHAnsi"/>
          <w:kern w:val="2"/>
          <w:lang w:val="en-GB"/>
        </w:rPr>
        <w:t xml:space="preserve"> as directed</w:t>
      </w:r>
      <w:r w:rsidR="00F81C23" w:rsidRPr="004D5D60">
        <w:rPr>
          <w:rFonts w:eastAsiaTheme="minorHAnsi"/>
          <w:kern w:val="2"/>
          <w:lang w:val="en-GB"/>
        </w:rPr>
        <w:t>; and</w:t>
      </w:r>
    </w:p>
    <w:p w14:paraId="168A5D0D" w14:textId="77777777" w:rsidR="0013046F" w:rsidRPr="004D5D60" w:rsidRDefault="0013046F" w:rsidP="0013046F">
      <w:pPr>
        <w:pStyle w:val="ListParagraph"/>
        <w:tabs>
          <w:tab w:val="left" w:pos="1181"/>
        </w:tabs>
        <w:spacing w:before="94"/>
        <w:ind w:left="851" w:right="521" w:firstLine="0"/>
        <w:rPr>
          <w:rFonts w:eastAsiaTheme="minorHAnsi"/>
          <w:kern w:val="2"/>
          <w:lang w:val="en-GB"/>
        </w:rPr>
      </w:pPr>
    </w:p>
    <w:p w14:paraId="6B2403B7" w14:textId="286871CD" w:rsidR="002C28DA" w:rsidRPr="004D5D60" w:rsidRDefault="002C28DA" w:rsidP="00377A18">
      <w:pPr>
        <w:pStyle w:val="ListParagraph"/>
        <w:numPr>
          <w:ilvl w:val="1"/>
          <w:numId w:val="8"/>
        </w:numPr>
        <w:tabs>
          <w:tab w:val="left" w:pos="1181"/>
        </w:tabs>
        <w:ind w:left="851" w:right="521" w:hanging="425"/>
        <w:rPr>
          <w:rFonts w:eastAsiaTheme="minorHAnsi"/>
          <w:kern w:val="2"/>
          <w:lang w:val="en-GB"/>
        </w:rPr>
      </w:pPr>
      <w:r w:rsidRPr="004D5D60">
        <w:rPr>
          <w:rFonts w:eastAsiaTheme="minorHAnsi"/>
          <w:kern w:val="2"/>
          <w:lang w:val="en-GB"/>
        </w:rPr>
        <w:lastRenderedPageBreak/>
        <w:t>To liaise directly with the Parole Board secretariat about such directions</w:t>
      </w:r>
      <w:r w:rsidR="008D5E4D">
        <w:rPr>
          <w:rStyle w:val="FootnoteReference"/>
          <w:rFonts w:eastAsiaTheme="minorHAnsi"/>
          <w:kern w:val="2"/>
          <w:lang w:val="en-GB"/>
        </w:rPr>
        <w:footnoteReference w:id="20"/>
      </w:r>
      <w:r w:rsidR="00F81C23" w:rsidRPr="004D5D60">
        <w:rPr>
          <w:rFonts w:eastAsiaTheme="minorHAnsi"/>
          <w:kern w:val="2"/>
          <w:lang w:val="en-GB"/>
        </w:rPr>
        <w:t>; and</w:t>
      </w:r>
    </w:p>
    <w:p w14:paraId="770D09B7" w14:textId="77777777" w:rsidR="005B150E" w:rsidRPr="004D5D60" w:rsidRDefault="005B150E" w:rsidP="005B150E">
      <w:pPr>
        <w:pStyle w:val="ListParagraph"/>
        <w:tabs>
          <w:tab w:val="left" w:pos="1181"/>
        </w:tabs>
        <w:ind w:left="851" w:right="521" w:firstLine="0"/>
        <w:rPr>
          <w:rFonts w:eastAsiaTheme="minorHAnsi"/>
          <w:kern w:val="2"/>
          <w:lang w:val="en-GB"/>
        </w:rPr>
      </w:pPr>
    </w:p>
    <w:p w14:paraId="3B9DB536" w14:textId="7283F221" w:rsidR="00F83BE1" w:rsidRPr="004D5D60" w:rsidRDefault="002C28DA" w:rsidP="00F353DC">
      <w:pPr>
        <w:pStyle w:val="ListParagraph"/>
        <w:numPr>
          <w:ilvl w:val="1"/>
          <w:numId w:val="8"/>
        </w:numPr>
        <w:tabs>
          <w:tab w:val="left" w:pos="1181"/>
        </w:tabs>
        <w:ind w:left="851" w:right="521" w:hanging="425"/>
        <w:rPr>
          <w:kern w:val="2"/>
          <w:lang w:val="en-GB"/>
        </w:rPr>
      </w:pPr>
      <w:r w:rsidRPr="004D5D60">
        <w:rPr>
          <w:rFonts w:eastAsiaTheme="minorHAnsi"/>
          <w:kern w:val="2"/>
          <w:lang w:val="en-GB"/>
        </w:rPr>
        <w:t xml:space="preserve">For those authorised by the Secretary of State to do so under the Rules, </w:t>
      </w:r>
    </w:p>
    <w:p w14:paraId="713968BB" w14:textId="5925C7A8" w:rsidR="009733F9" w:rsidRPr="004D5D60" w:rsidRDefault="002C28DA" w:rsidP="00F83BE1">
      <w:pPr>
        <w:pStyle w:val="ListParagraph"/>
        <w:tabs>
          <w:tab w:val="left" w:pos="1181"/>
        </w:tabs>
        <w:ind w:left="851" w:right="521" w:firstLine="0"/>
        <w:rPr>
          <w:rFonts w:eastAsiaTheme="minorHAnsi"/>
          <w:kern w:val="2"/>
          <w:lang w:val="en-GB"/>
        </w:rPr>
      </w:pPr>
      <w:r w:rsidRPr="004D5D60">
        <w:rPr>
          <w:rFonts w:eastAsiaTheme="minorHAnsi"/>
          <w:kern w:val="2"/>
          <w:lang w:val="en-GB"/>
        </w:rPr>
        <w:t>submit any non-disclosure applications directly to the Parole Board. Those third parties authorised to make applications can withdraw information in accordance with Rule 17.</w:t>
      </w:r>
    </w:p>
    <w:p w14:paraId="1D34D1EC" w14:textId="77777777" w:rsidR="00B52B08" w:rsidRPr="004D5D60" w:rsidRDefault="00B52B08" w:rsidP="00F44C89">
      <w:pPr>
        <w:pStyle w:val="ListParagraph"/>
        <w:tabs>
          <w:tab w:val="left" w:pos="1181"/>
        </w:tabs>
        <w:ind w:left="851" w:right="521" w:firstLine="0"/>
        <w:jc w:val="right"/>
        <w:rPr>
          <w:rFonts w:eastAsiaTheme="minorHAnsi"/>
          <w:kern w:val="2"/>
          <w:lang w:val="en-GB"/>
        </w:rPr>
      </w:pPr>
    </w:p>
    <w:p w14:paraId="124D9D11" w14:textId="7D0DBF53" w:rsidR="005A1240" w:rsidRPr="004D5D60" w:rsidRDefault="002E5AF5" w:rsidP="00E078B1">
      <w:pPr>
        <w:spacing w:after="240" w:line="240" w:lineRule="auto"/>
        <w:ind w:left="426" w:right="521" w:hanging="425"/>
        <w:rPr>
          <w:rFonts w:ascii="Arial" w:hAnsi="Arial" w:cs="Arial"/>
        </w:rPr>
      </w:pPr>
      <w:r w:rsidRPr="004D5D60">
        <w:rPr>
          <w:rFonts w:ascii="Arial" w:hAnsi="Arial" w:cs="Arial"/>
        </w:rPr>
        <w:t>7</w:t>
      </w:r>
      <w:r w:rsidR="006D6D24">
        <w:rPr>
          <w:rFonts w:ascii="Arial" w:hAnsi="Arial" w:cs="Arial"/>
        </w:rPr>
        <w:t>7</w:t>
      </w:r>
      <w:r w:rsidRPr="004D5D60">
        <w:rPr>
          <w:rFonts w:ascii="Arial" w:hAnsi="Arial" w:cs="Arial"/>
        </w:rPr>
        <w:t>.</w:t>
      </w:r>
      <w:r w:rsidRPr="004D5D60">
        <w:rPr>
          <w:rFonts w:ascii="Arial" w:hAnsi="Arial" w:cs="Arial"/>
        </w:rPr>
        <w:tab/>
      </w:r>
      <w:r w:rsidR="002C28DA" w:rsidRPr="004D5D60">
        <w:rPr>
          <w:rFonts w:ascii="Arial" w:hAnsi="Arial" w:cs="Arial"/>
        </w:rPr>
        <w:t>Third-party representatives may be directed to attend an oral hearing to give evidence.</w:t>
      </w:r>
    </w:p>
    <w:p w14:paraId="5BD0D6EA" w14:textId="0A46293C" w:rsidR="002C28DA" w:rsidRPr="004D5D60" w:rsidRDefault="001B71B1" w:rsidP="00377A18">
      <w:pPr>
        <w:spacing w:after="240" w:line="240" w:lineRule="auto"/>
        <w:ind w:left="426" w:right="521" w:hanging="425"/>
        <w:rPr>
          <w:rFonts w:ascii="Arial" w:hAnsi="Arial" w:cs="Arial"/>
        </w:rPr>
      </w:pPr>
      <w:r w:rsidRPr="004D5D60">
        <w:rPr>
          <w:rFonts w:ascii="Arial" w:hAnsi="Arial" w:cs="Arial"/>
        </w:rPr>
        <w:t>7</w:t>
      </w:r>
      <w:r w:rsidR="006D6D24">
        <w:rPr>
          <w:rFonts w:ascii="Arial" w:hAnsi="Arial" w:cs="Arial"/>
        </w:rPr>
        <w:t>8</w:t>
      </w:r>
      <w:r w:rsidR="002E5AF5" w:rsidRPr="004D5D60">
        <w:rPr>
          <w:rFonts w:ascii="Arial" w:hAnsi="Arial" w:cs="Arial"/>
        </w:rPr>
        <w:t>.</w:t>
      </w:r>
      <w:r w:rsidR="002E5AF5" w:rsidRPr="004D5D60">
        <w:rPr>
          <w:rFonts w:ascii="Arial" w:hAnsi="Arial" w:cs="Arial"/>
        </w:rPr>
        <w:tab/>
      </w:r>
      <w:r w:rsidR="002C28DA" w:rsidRPr="004D5D60">
        <w:rPr>
          <w:rFonts w:ascii="Arial" w:hAnsi="Arial" w:cs="Arial"/>
        </w:rPr>
        <w:t>Third parties include, but is not limited to:</w:t>
      </w:r>
    </w:p>
    <w:p w14:paraId="0A639AAF" w14:textId="6E6FF4CB" w:rsidR="002C28DA" w:rsidRPr="004D5D60" w:rsidRDefault="002C28DA" w:rsidP="00377A18">
      <w:pPr>
        <w:pStyle w:val="ListParagraph"/>
        <w:numPr>
          <w:ilvl w:val="1"/>
          <w:numId w:val="18"/>
        </w:numPr>
        <w:tabs>
          <w:tab w:val="left" w:pos="1541"/>
        </w:tabs>
        <w:spacing w:line="252" w:lineRule="exact"/>
        <w:ind w:left="851" w:right="521" w:hanging="425"/>
        <w:rPr>
          <w:rFonts w:eastAsiaTheme="minorHAnsi"/>
          <w:kern w:val="2"/>
          <w:lang w:val="en-GB"/>
        </w:rPr>
      </w:pPr>
      <w:r w:rsidRPr="004D5D60">
        <w:rPr>
          <w:rFonts w:eastAsiaTheme="minorHAnsi"/>
          <w:kern w:val="2"/>
          <w:lang w:val="en-GB"/>
        </w:rPr>
        <w:t>HMCTS</w:t>
      </w:r>
      <w:r w:rsidR="00554B1F" w:rsidRPr="004D5D60">
        <w:rPr>
          <w:rFonts w:eastAsiaTheme="minorHAnsi"/>
          <w:kern w:val="2"/>
          <w:lang w:val="en-GB"/>
        </w:rPr>
        <w:t xml:space="preserve"> (HM Courts &amp; Tribunals Service</w:t>
      </w:r>
      <w:r w:rsidR="00981128" w:rsidRPr="004D5D60">
        <w:rPr>
          <w:rFonts w:eastAsiaTheme="minorHAnsi"/>
          <w:kern w:val="2"/>
          <w:lang w:val="en-GB"/>
        </w:rPr>
        <w:t>)</w:t>
      </w:r>
    </w:p>
    <w:p w14:paraId="2A31E80B" w14:textId="77777777" w:rsidR="002C28DA" w:rsidRPr="004D5D60" w:rsidRDefault="002C28DA" w:rsidP="00377A18">
      <w:pPr>
        <w:pStyle w:val="ListParagraph"/>
        <w:numPr>
          <w:ilvl w:val="1"/>
          <w:numId w:val="18"/>
        </w:numPr>
        <w:tabs>
          <w:tab w:val="left" w:pos="1541"/>
        </w:tabs>
        <w:spacing w:line="252" w:lineRule="exact"/>
        <w:ind w:left="851" w:right="521" w:hanging="425"/>
        <w:rPr>
          <w:rFonts w:eastAsiaTheme="minorHAnsi"/>
          <w:kern w:val="2"/>
          <w:lang w:val="en-GB"/>
        </w:rPr>
      </w:pPr>
      <w:r w:rsidRPr="004D5D60">
        <w:rPr>
          <w:rFonts w:eastAsiaTheme="minorHAnsi"/>
          <w:kern w:val="2"/>
          <w:lang w:val="en-GB"/>
        </w:rPr>
        <w:t>Crown Prosecution Service</w:t>
      </w:r>
    </w:p>
    <w:p w14:paraId="104220F2" w14:textId="43CB7C9A" w:rsidR="00F83BE1" w:rsidRPr="004D5D60" w:rsidRDefault="002C28DA" w:rsidP="007F35E3">
      <w:pPr>
        <w:pStyle w:val="ListParagraph"/>
        <w:numPr>
          <w:ilvl w:val="1"/>
          <w:numId w:val="18"/>
        </w:numPr>
        <w:tabs>
          <w:tab w:val="left" w:pos="1541"/>
        </w:tabs>
        <w:spacing w:before="1" w:line="252" w:lineRule="exact"/>
        <w:ind w:left="851" w:right="521" w:hanging="425"/>
        <w:rPr>
          <w:rFonts w:eastAsiaTheme="minorHAnsi"/>
          <w:kern w:val="2"/>
          <w:lang w:val="en-GB"/>
        </w:rPr>
      </w:pPr>
      <w:r w:rsidRPr="004D5D60">
        <w:rPr>
          <w:rFonts w:eastAsiaTheme="minorHAnsi"/>
          <w:kern w:val="2"/>
          <w:lang w:val="en-GB"/>
        </w:rPr>
        <w:t>NHS providers</w:t>
      </w:r>
    </w:p>
    <w:p w14:paraId="255DE9F6" w14:textId="77777777" w:rsidR="002C28DA" w:rsidRPr="004D5D60" w:rsidRDefault="002C28DA" w:rsidP="00377A18">
      <w:pPr>
        <w:pStyle w:val="ListParagraph"/>
        <w:numPr>
          <w:ilvl w:val="1"/>
          <w:numId w:val="18"/>
        </w:numPr>
        <w:tabs>
          <w:tab w:val="left" w:pos="1541"/>
        </w:tabs>
        <w:spacing w:line="252" w:lineRule="exact"/>
        <w:ind w:left="851" w:right="521" w:hanging="425"/>
        <w:rPr>
          <w:rFonts w:eastAsiaTheme="minorHAnsi"/>
          <w:kern w:val="2"/>
          <w:lang w:val="en-GB"/>
        </w:rPr>
      </w:pPr>
      <w:r w:rsidRPr="004D5D60">
        <w:rPr>
          <w:rFonts w:eastAsiaTheme="minorHAnsi"/>
          <w:kern w:val="2"/>
          <w:lang w:val="en-GB"/>
        </w:rPr>
        <w:t>Social Services, Local Authorities, Children’s Services, Housing Departments</w:t>
      </w:r>
    </w:p>
    <w:p w14:paraId="1EE55730" w14:textId="77777777" w:rsidR="002C28DA" w:rsidRPr="004D5D60" w:rsidRDefault="002C28DA" w:rsidP="00377A18">
      <w:pPr>
        <w:pStyle w:val="ListParagraph"/>
        <w:numPr>
          <w:ilvl w:val="1"/>
          <w:numId w:val="18"/>
        </w:numPr>
        <w:tabs>
          <w:tab w:val="left" w:pos="1541"/>
        </w:tabs>
        <w:spacing w:line="252" w:lineRule="exact"/>
        <w:ind w:left="851" w:right="521" w:hanging="425"/>
        <w:rPr>
          <w:rFonts w:eastAsiaTheme="minorHAnsi"/>
          <w:kern w:val="2"/>
          <w:lang w:val="en-GB"/>
        </w:rPr>
      </w:pPr>
      <w:r w:rsidRPr="004D5D60">
        <w:rPr>
          <w:rFonts w:eastAsiaTheme="minorHAnsi"/>
          <w:kern w:val="2"/>
          <w:lang w:val="en-GB"/>
        </w:rPr>
        <w:t>Mental Health providers</w:t>
      </w:r>
    </w:p>
    <w:p w14:paraId="698C81F8" w14:textId="1442B278" w:rsidR="002C28DA" w:rsidRPr="004D5D60" w:rsidRDefault="002C28DA" w:rsidP="160FCC37">
      <w:pPr>
        <w:pStyle w:val="ListParagraph"/>
        <w:numPr>
          <w:ilvl w:val="1"/>
          <w:numId w:val="18"/>
        </w:numPr>
        <w:tabs>
          <w:tab w:val="left" w:pos="1541"/>
        </w:tabs>
        <w:spacing w:before="2" w:line="252" w:lineRule="exact"/>
        <w:ind w:left="851" w:right="521" w:hanging="425"/>
        <w:rPr>
          <w:rFonts w:eastAsiaTheme="minorEastAsia"/>
          <w:kern w:val="2"/>
          <w:lang w:val="en-GB"/>
        </w:rPr>
      </w:pPr>
      <w:r w:rsidRPr="004D5D60">
        <w:rPr>
          <w:rFonts w:eastAsiaTheme="minorEastAsia"/>
          <w:kern w:val="2"/>
          <w:lang w:val="en-GB"/>
        </w:rPr>
        <w:t>Official solicitor</w:t>
      </w:r>
    </w:p>
    <w:p w14:paraId="651A5CD0" w14:textId="53E4163E" w:rsidR="002C28DA" w:rsidRPr="004D5D60" w:rsidRDefault="002C28DA" w:rsidP="00F353DC">
      <w:pPr>
        <w:pStyle w:val="ListParagraph"/>
        <w:numPr>
          <w:ilvl w:val="1"/>
          <w:numId w:val="18"/>
        </w:numPr>
        <w:tabs>
          <w:tab w:val="left" w:pos="1541"/>
        </w:tabs>
        <w:spacing w:before="2" w:line="252" w:lineRule="exact"/>
        <w:ind w:left="851" w:right="521" w:hanging="425"/>
        <w:rPr>
          <w:rFonts w:eastAsiaTheme="minorEastAsia"/>
          <w:kern w:val="2"/>
          <w:lang w:val="en-GB"/>
        </w:rPr>
      </w:pPr>
      <w:r w:rsidRPr="004D5D60">
        <w:rPr>
          <w:rFonts w:eastAsiaTheme="minorEastAsia"/>
          <w:kern w:val="2"/>
          <w:lang w:val="en-GB"/>
        </w:rPr>
        <w:t>Police</w:t>
      </w:r>
    </w:p>
    <w:p w14:paraId="65278A93" w14:textId="0E5FF870" w:rsidR="004519C1" w:rsidRPr="004D5D60" w:rsidRDefault="002C28DA" w:rsidP="001562E4">
      <w:pPr>
        <w:pStyle w:val="ListParagraph"/>
        <w:numPr>
          <w:ilvl w:val="1"/>
          <w:numId w:val="18"/>
        </w:numPr>
        <w:tabs>
          <w:tab w:val="left" w:pos="1541"/>
        </w:tabs>
        <w:spacing w:line="252" w:lineRule="exact"/>
        <w:ind w:left="851" w:right="521" w:hanging="425"/>
      </w:pPr>
      <w:r w:rsidRPr="004D5D60">
        <w:rPr>
          <w:rFonts w:eastAsiaTheme="minorEastAsia"/>
          <w:kern w:val="2"/>
          <w:lang w:val="en-GB"/>
        </w:rPr>
        <w:t>Home Office/UKVI</w:t>
      </w:r>
      <w:r w:rsidR="003D3E0E" w:rsidRPr="004D5D60">
        <w:rPr>
          <w:rFonts w:eastAsiaTheme="minorEastAsia"/>
          <w:kern w:val="2"/>
          <w:lang w:val="en-GB"/>
        </w:rPr>
        <w:t xml:space="preserve"> </w:t>
      </w:r>
      <w:r w:rsidR="00A264D6" w:rsidRPr="004D5D60">
        <w:rPr>
          <w:rFonts w:eastAsiaTheme="minorEastAsia"/>
          <w:kern w:val="2"/>
          <w:lang w:val="en-GB"/>
        </w:rPr>
        <w:t xml:space="preserve">(United Kingdom Visas and </w:t>
      </w:r>
      <w:r w:rsidR="00F83BE1" w:rsidRPr="004D5D60">
        <w:rPr>
          <w:rFonts w:eastAsiaTheme="minorEastAsia"/>
          <w:kern w:val="2"/>
          <w:lang w:val="en-GB"/>
        </w:rPr>
        <w:t>Immigration</w:t>
      </w:r>
      <w:r w:rsidR="00A264D6" w:rsidRPr="004D5D60">
        <w:rPr>
          <w:rFonts w:eastAsiaTheme="minorEastAsia"/>
          <w:kern w:val="2"/>
          <w:lang w:val="en-GB"/>
        </w:rPr>
        <w:t>)</w:t>
      </w:r>
    </w:p>
    <w:p w14:paraId="39D86A63" w14:textId="77777777" w:rsidR="004519C1" w:rsidRPr="004D5D60" w:rsidRDefault="004519C1" w:rsidP="00377A18">
      <w:pPr>
        <w:spacing w:after="240"/>
        <w:ind w:right="521"/>
        <w:rPr>
          <w:rFonts w:ascii="Arial" w:hAnsi="Arial" w:cs="Arial"/>
        </w:rPr>
      </w:pPr>
    </w:p>
    <w:p w14:paraId="07989338" w14:textId="3800D64A" w:rsidR="001257C9" w:rsidRPr="004D5D60" w:rsidRDefault="004A06B5" w:rsidP="00377A18">
      <w:pPr>
        <w:spacing w:after="240"/>
        <w:ind w:left="426" w:right="521" w:hanging="426"/>
        <w:rPr>
          <w:rFonts w:ascii="Arial" w:hAnsi="Arial" w:cs="Arial"/>
        </w:rPr>
      </w:pPr>
      <w:r w:rsidRPr="004D5D60">
        <w:rPr>
          <w:rFonts w:ascii="Arial" w:hAnsi="Arial" w:cs="Arial"/>
        </w:rPr>
        <w:t>7</w:t>
      </w:r>
      <w:r w:rsidR="006D6D24">
        <w:rPr>
          <w:rFonts w:ascii="Arial" w:hAnsi="Arial" w:cs="Arial"/>
        </w:rPr>
        <w:t>9</w:t>
      </w:r>
      <w:r w:rsidR="520D816B" w:rsidRPr="004D5D60">
        <w:rPr>
          <w:rFonts w:ascii="Arial" w:hAnsi="Arial" w:cs="Arial"/>
        </w:rPr>
        <w:t>.</w:t>
      </w:r>
      <w:r w:rsidR="11096171" w:rsidRPr="004D5D60">
        <w:rPr>
          <w:rFonts w:ascii="Arial" w:hAnsi="Arial" w:cs="Arial"/>
        </w:rPr>
        <w:t xml:space="preserve">  Third parties are responsible for</w:t>
      </w:r>
      <w:r w:rsidR="44C65355" w:rsidRPr="004D5D60">
        <w:rPr>
          <w:rFonts w:ascii="Arial" w:hAnsi="Arial" w:cs="Arial"/>
        </w:rPr>
        <w:t xml:space="preserve"> identifying and notifying PPCS of any information that may be sensitive for consideration </w:t>
      </w:r>
      <w:r w:rsidR="1BCE4AA7" w:rsidRPr="004D5D60">
        <w:rPr>
          <w:rFonts w:ascii="Arial" w:hAnsi="Arial" w:cs="Arial"/>
        </w:rPr>
        <w:t>o</w:t>
      </w:r>
      <w:r w:rsidR="474693E1" w:rsidRPr="004D5D60">
        <w:rPr>
          <w:rFonts w:ascii="Arial" w:hAnsi="Arial" w:cs="Arial"/>
        </w:rPr>
        <w:t>f a</w:t>
      </w:r>
      <w:r w:rsidR="74C8E9EB" w:rsidRPr="004D5D60">
        <w:rPr>
          <w:rFonts w:ascii="Arial" w:hAnsi="Arial" w:cs="Arial"/>
        </w:rPr>
        <w:t xml:space="preserve"> non-disclosure application.</w:t>
      </w:r>
    </w:p>
    <w:p w14:paraId="3F67730D" w14:textId="34AE3B7B" w:rsidR="002C28DA" w:rsidRPr="004D5D60" w:rsidRDefault="002C28DA" w:rsidP="00F353DC">
      <w:pPr>
        <w:pStyle w:val="Heading1"/>
        <w:rPr>
          <w:rFonts w:cs="Arial"/>
          <w:szCs w:val="22"/>
        </w:rPr>
      </w:pPr>
      <w:bookmarkStart w:id="13" w:name="_Data"/>
      <w:bookmarkEnd w:id="13"/>
      <w:r w:rsidRPr="004D5D60">
        <w:rPr>
          <w:rFonts w:cs="Arial"/>
          <w:szCs w:val="22"/>
        </w:rPr>
        <w:t>Data</w:t>
      </w:r>
    </w:p>
    <w:p w14:paraId="495D36CA" w14:textId="77777777" w:rsidR="000F2BA7" w:rsidRPr="004D5D60" w:rsidRDefault="000F2BA7" w:rsidP="00377A18">
      <w:pPr>
        <w:pStyle w:val="BodyText"/>
        <w:ind w:left="426" w:right="521" w:hanging="425"/>
        <w:rPr>
          <w:b w:val="0"/>
          <w:bCs w:val="0"/>
        </w:rPr>
      </w:pPr>
    </w:p>
    <w:p w14:paraId="1DA0DD48" w14:textId="299E2070" w:rsidR="00E078B1" w:rsidRPr="004D5D60" w:rsidRDefault="006D6D24" w:rsidP="00842017">
      <w:pPr>
        <w:spacing w:after="240"/>
        <w:ind w:left="426" w:right="521" w:hanging="425"/>
        <w:rPr>
          <w:rFonts w:ascii="Arial" w:hAnsi="Arial" w:cs="Arial"/>
        </w:rPr>
      </w:pPr>
      <w:r>
        <w:rPr>
          <w:rFonts w:ascii="Arial" w:hAnsi="Arial" w:cs="Arial"/>
        </w:rPr>
        <w:t>80</w:t>
      </w:r>
      <w:r w:rsidR="001659F6" w:rsidRPr="004D5D60">
        <w:rPr>
          <w:rFonts w:ascii="Arial" w:hAnsi="Arial" w:cs="Arial"/>
        </w:rPr>
        <w:t>.</w:t>
      </w:r>
      <w:r w:rsidR="001F2712" w:rsidRPr="004D5D60">
        <w:rPr>
          <w:rFonts w:ascii="Arial" w:hAnsi="Arial" w:cs="Arial"/>
        </w:rPr>
        <w:tab/>
      </w:r>
      <w:r w:rsidR="002C28DA" w:rsidRPr="004D5D60">
        <w:rPr>
          <w:rFonts w:ascii="Arial" w:hAnsi="Arial" w:cs="Arial"/>
        </w:rPr>
        <w:t>HMPPS and the Parole Board agree to share Management Information for the benefit of the process as a whole and continuous improvement, in line with the GDPR.</w:t>
      </w:r>
    </w:p>
    <w:p w14:paraId="1BE43942" w14:textId="0D90A5C4" w:rsidR="002C28DA" w:rsidRPr="004D5D60" w:rsidRDefault="002C28DA" w:rsidP="00F353DC">
      <w:pPr>
        <w:pStyle w:val="Heading1"/>
        <w:rPr>
          <w:rFonts w:cs="Arial"/>
          <w:szCs w:val="22"/>
        </w:rPr>
      </w:pPr>
      <w:bookmarkStart w:id="14" w:name="_Review"/>
      <w:bookmarkEnd w:id="14"/>
      <w:r w:rsidRPr="004D5D60">
        <w:rPr>
          <w:rFonts w:cs="Arial"/>
          <w:szCs w:val="22"/>
        </w:rPr>
        <w:t>Review</w:t>
      </w:r>
    </w:p>
    <w:p w14:paraId="1D755140" w14:textId="77777777" w:rsidR="002C28DA" w:rsidRPr="004D5D60" w:rsidRDefault="002C28DA" w:rsidP="00377A18">
      <w:pPr>
        <w:pStyle w:val="BodyText"/>
        <w:spacing w:before="9"/>
        <w:ind w:left="426" w:right="521" w:hanging="425"/>
        <w:rPr>
          <w:b w:val="0"/>
          <w:bCs w:val="0"/>
        </w:rPr>
      </w:pPr>
    </w:p>
    <w:p w14:paraId="321AD823" w14:textId="3CA60508" w:rsidR="009D233B" w:rsidRPr="004D5D60" w:rsidRDefault="009168EF" w:rsidP="00377A18">
      <w:pPr>
        <w:spacing w:after="240"/>
        <w:ind w:left="426" w:right="521" w:hanging="425"/>
        <w:rPr>
          <w:rFonts w:ascii="Arial" w:hAnsi="Arial" w:cs="Arial"/>
        </w:rPr>
      </w:pPr>
      <w:r w:rsidRPr="004D5D60">
        <w:rPr>
          <w:rFonts w:ascii="Arial" w:hAnsi="Arial" w:cs="Arial"/>
        </w:rPr>
        <w:t xml:space="preserve"> </w:t>
      </w:r>
      <w:r w:rsidR="005A1240" w:rsidRPr="004D5D60">
        <w:rPr>
          <w:rFonts w:ascii="Arial" w:hAnsi="Arial" w:cs="Arial"/>
        </w:rPr>
        <w:t>8</w:t>
      </w:r>
      <w:r w:rsidR="006D6D24">
        <w:rPr>
          <w:rFonts w:ascii="Arial" w:hAnsi="Arial" w:cs="Arial"/>
        </w:rPr>
        <w:t>1</w:t>
      </w:r>
      <w:r w:rsidR="001F2712" w:rsidRPr="004D5D60">
        <w:rPr>
          <w:rFonts w:ascii="Arial" w:hAnsi="Arial" w:cs="Arial"/>
        </w:rPr>
        <w:t>.</w:t>
      </w:r>
      <w:r w:rsidR="008A1CA9" w:rsidRPr="004D5D60">
        <w:rPr>
          <w:rFonts w:ascii="Arial" w:hAnsi="Arial" w:cs="Arial"/>
        </w:rPr>
        <w:tab/>
      </w:r>
      <w:r w:rsidR="002C28DA" w:rsidRPr="004D5D60">
        <w:rPr>
          <w:rFonts w:ascii="Arial" w:hAnsi="Arial" w:cs="Arial"/>
        </w:rPr>
        <w:t>This document will be subject to regular review by senior managers at the Parole Board and PPCS</w:t>
      </w:r>
      <w:r w:rsidR="00D91440" w:rsidRPr="004D5D60">
        <w:rPr>
          <w:rFonts w:ascii="Arial" w:hAnsi="Arial" w:cs="Arial"/>
        </w:rPr>
        <w:t>.</w:t>
      </w:r>
    </w:p>
    <w:p w14:paraId="456DCD00" w14:textId="77777777" w:rsidR="00AB5A0D" w:rsidRDefault="00AB5A0D" w:rsidP="00377A18">
      <w:pPr>
        <w:jc w:val="both"/>
        <w:rPr>
          <w:rFonts w:ascii="Arial" w:hAnsi="Arial" w:cs="Arial"/>
        </w:rPr>
      </w:pPr>
    </w:p>
    <w:p w14:paraId="73DC4CBC" w14:textId="5C0BA2B4" w:rsidR="003F19CF" w:rsidRPr="004D5D60" w:rsidRDefault="003F19CF" w:rsidP="00377A18">
      <w:pPr>
        <w:jc w:val="both"/>
        <w:rPr>
          <w:rFonts w:ascii="Arial" w:hAnsi="Arial" w:cs="Arial"/>
        </w:rPr>
      </w:pPr>
      <w:r w:rsidRPr="004D5D60">
        <w:rPr>
          <w:rFonts w:ascii="Arial" w:hAnsi="Arial" w:cs="Arial"/>
        </w:rPr>
        <w:t xml:space="preserve">For further information, please refer to the </w:t>
      </w:r>
      <w:hyperlink r:id="rId14" w:history="1">
        <w:r w:rsidRPr="004D5D60">
          <w:rPr>
            <w:rStyle w:val="Hyperlink"/>
            <w:rFonts w:ascii="Arial" w:hAnsi="Arial" w:cs="Arial"/>
          </w:rPr>
          <w:t>Parole Board Rules 2019</w:t>
        </w:r>
      </w:hyperlink>
      <w:r w:rsidRPr="004D5D60">
        <w:rPr>
          <w:rFonts w:ascii="Arial" w:hAnsi="Arial" w:cs="Arial"/>
        </w:rPr>
        <w:t xml:space="preserve"> and </w:t>
      </w:r>
      <w:hyperlink r:id="rId15" w:history="1">
        <w:r w:rsidRPr="004D5D60">
          <w:rPr>
            <w:rStyle w:val="Hyperlink"/>
            <w:rFonts w:ascii="Arial" w:hAnsi="Arial" w:cs="Arial"/>
          </w:rPr>
          <w:t>Explanatory Memorandum</w:t>
        </w:r>
      </w:hyperlink>
      <w:r w:rsidRPr="004D5D60">
        <w:rPr>
          <w:rFonts w:ascii="Arial" w:hAnsi="Arial" w:cs="Arial"/>
        </w:rPr>
        <w:t>.</w:t>
      </w:r>
    </w:p>
    <w:p w14:paraId="38D2BBB5" w14:textId="77777777" w:rsidR="00664392" w:rsidRPr="004D5D60" w:rsidRDefault="00664392" w:rsidP="005B2952">
      <w:pPr>
        <w:tabs>
          <w:tab w:val="left" w:pos="7780"/>
        </w:tabs>
        <w:rPr>
          <w:rFonts w:ascii="Arial" w:hAnsi="Arial" w:cs="Arial"/>
          <w:b/>
        </w:rPr>
      </w:pPr>
    </w:p>
    <w:p w14:paraId="36D62D52" w14:textId="77777777" w:rsidR="00AB5A0D" w:rsidRDefault="00AB5A0D" w:rsidP="00BC7CB8">
      <w:pPr>
        <w:tabs>
          <w:tab w:val="left" w:pos="7780"/>
        </w:tabs>
        <w:rPr>
          <w:rFonts w:ascii="Arial" w:hAnsi="Arial" w:cs="Arial"/>
          <w:b/>
          <w:bCs/>
        </w:rPr>
      </w:pPr>
    </w:p>
    <w:p w14:paraId="62528FD4" w14:textId="296C9D5A" w:rsidR="00BC7CB8" w:rsidRPr="004D5D60" w:rsidRDefault="00BC7CB8" w:rsidP="00BC7CB8">
      <w:pPr>
        <w:tabs>
          <w:tab w:val="left" w:pos="7780"/>
        </w:tabs>
        <w:rPr>
          <w:rFonts w:ascii="Arial" w:hAnsi="Arial" w:cs="Arial"/>
          <w:b/>
          <w:bCs/>
        </w:rPr>
      </w:pPr>
      <w:r w:rsidRPr="004D5D60">
        <w:rPr>
          <w:rFonts w:ascii="Arial" w:hAnsi="Arial" w:cs="Arial"/>
          <w:b/>
          <w:bCs/>
        </w:rPr>
        <w:t>Name</w:t>
      </w:r>
      <w:r w:rsidR="007E4271">
        <w:rPr>
          <w:rFonts w:ascii="Arial" w:hAnsi="Arial" w:cs="Arial"/>
          <w:b/>
          <w:bCs/>
        </w:rPr>
        <w:t xml:space="preserve"> Martin Jones</w:t>
      </w:r>
    </w:p>
    <w:p w14:paraId="1464ABA2" w14:textId="564DFFEF" w:rsidR="00BC7CB8" w:rsidRPr="004D5D60" w:rsidRDefault="00BC7CB8" w:rsidP="00BC7CB8">
      <w:pPr>
        <w:tabs>
          <w:tab w:val="left" w:pos="7780"/>
        </w:tabs>
        <w:rPr>
          <w:rFonts w:ascii="Arial" w:hAnsi="Arial" w:cs="Arial"/>
          <w:b/>
          <w:bCs/>
        </w:rPr>
      </w:pPr>
      <w:r w:rsidRPr="004D5D60">
        <w:rPr>
          <w:rFonts w:ascii="Arial" w:hAnsi="Arial" w:cs="Arial"/>
          <w:b/>
          <w:bCs/>
        </w:rPr>
        <w:t>Date</w:t>
      </w:r>
      <w:r w:rsidR="00495D53">
        <w:rPr>
          <w:rFonts w:ascii="Arial" w:hAnsi="Arial" w:cs="Arial"/>
          <w:b/>
          <w:bCs/>
        </w:rPr>
        <w:t xml:space="preserve"> 27</w:t>
      </w:r>
      <w:r w:rsidR="00495D53" w:rsidRPr="00495D53">
        <w:rPr>
          <w:rFonts w:ascii="Arial" w:hAnsi="Arial" w:cs="Arial"/>
          <w:b/>
          <w:bCs/>
          <w:vertAlign w:val="superscript"/>
        </w:rPr>
        <w:t>th</w:t>
      </w:r>
      <w:r w:rsidR="00495D53">
        <w:rPr>
          <w:rFonts w:ascii="Arial" w:hAnsi="Arial" w:cs="Arial"/>
          <w:b/>
          <w:bCs/>
        </w:rPr>
        <w:t xml:space="preserve"> December 2023</w:t>
      </w:r>
    </w:p>
    <w:p w14:paraId="751923BD" w14:textId="755972A6" w:rsidR="00BC7CB8" w:rsidRPr="004D5D60" w:rsidRDefault="00BC7CB8" w:rsidP="00BC7CB8">
      <w:pPr>
        <w:tabs>
          <w:tab w:val="left" w:pos="7780"/>
        </w:tabs>
        <w:rPr>
          <w:rFonts w:ascii="Arial" w:hAnsi="Arial" w:cs="Arial"/>
          <w:b/>
          <w:bCs/>
          <w:u w:val="single"/>
        </w:rPr>
      </w:pPr>
      <w:r w:rsidRPr="004D5D60">
        <w:rPr>
          <w:rFonts w:ascii="Arial" w:hAnsi="Arial" w:cs="Arial"/>
          <w:b/>
          <w:bCs/>
          <w:u w:val="single"/>
        </w:rPr>
        <w:t>Ch</w:t>
      </w:r>
      <w:r w:rsidR="00C9269B">
        <w:rPr>
          <w:rFonts w:ascii="Arial" w:hAnsi="Arial" w:cs="Arial"/>
          <w:b/>
          <w:bCs/>
          <w:u w:val="single"/>
        </w:rPr>
        <w:t xml:space="preserve">ief Executive </w:t>
      </w:r>
      <w:r w:rsidRPr="004D5D60">
        <w:rPr>
          <w:rFonts w:ascii="Arial" w:hAnsi="Arial" w:cs="Arial"/>
          <w:b/>
          <w:bCs/>
          <w:u w:val="single"/>
        </w:rPr>
        <w:t>of the Parole Board</w:t>
      </w:r>
    </w:p>
    <w:p w14:paraId="607D0B36" w14:textId="77777777" w:rsidR="00BC7CB8" w:rsidRPr="004D5D60" w:rsidRDefault="00BC7CB8" w:rsidP="00BC7CB8">
      <w:pPr>
        <w:tabs>
          <w:tab w:val="left" w:pos="7780"/>
        </w:tabs>
        <w:rPr>
          <w:rFonts w:ascii="Arial" w:hAnsi="Arial" w:cs="Arial"/>
          <w:b/>
          <w:bCs/>
        </w:rPr>
      </w:pPr>
    </w:p>
    <w:p w14:paraId="1EA6A945" w14:textId="77777777" w:rsidR="00BC7CB8" w:rsidRPr="004D5D60" w:rsidRDefault="00BC7CB8" w:rsidP="00BC7CB8">
      <w:pPr>
        <w:tabs>
          <w:tab w:val="left" w:pos="7780"/>
        </w:tabs>
        <w:rPr>
          <w:rFonts w:ascii="Arial" w:hAnsi="Arial" w:cs="Arial"/>
          <w:b/>
          <w:bCs/>
        </w:rPr>
      </w:pPr>
    </w:p>
    <w:p w14:paraId="5622C64C" w14:textId="35213B61" w:rsidR="00BC7CB8" w:rsidRPr="004D5D60" w:rsidRDefault="00BC7CB8" w:rsidP="00BC7CB8">
      <w:pPr>
        <w:tabs>
          <w:tab w:val="left" w:pos="7780"/>
        </w:tabs>
        <w:rPr>
          <w:rFonts w:ascii="Arial" w:hAnsi="Arial" w:cs="Arial"/>
          <w:b/>
          <w:bCs/>
        </w:rPr>
      </w:pPr>
      <w:r w:rsidRPr="004D5D60">
        <w:rPr>
          <w:rFonts w:ascii="Arial" w:hAnsi="Arial" w:cs="Arial"/>
          <w:b/>
          <w:bCs/>
        </w:rPr>
        <w:t xml:space="preserve">Name </w:t>
      </w:r>
      <w:r w:rsidR="008661D6">
        <w:rPr>
          <w:rFonts w:ascii="Arial" w:hAnsi="Arial" w:cs="Arial"/>
          <w:b/>
          <w:bCs/>
        </w:rPr>
        <w:t>Phil Copple</w:t>
      </w:r>
    </w:p>
    <w:p w14:paraId="0F1E2276" w14:textId="6E92FF58" w:rsidR="00BC7CB8" w:rsidRPr="004D5D60" w:rsidRDefault="00BC7CB8" w:rsidP="00BC7CB8">
      <w:pPr>
        <w:tabs>
          <w:tab w:val="left" w:pos="7780"/>
        </w:tabs>
        <w:rPr>
          <w:rFonts w:ascii="Arial" w:hAnsi="Arial" w:cs="Arial"/>
          <w:b/>
          <w:bCs/>
        </w:rPr>
      </w:pPr>
      <w:r w:rsidRPr="004D5D60">
        <w:rPr>
          <w:rFonts w:ascii="Arial" w:hAnsi="Arial" w:cs="Arial"/>
          <w:b/>
          <w:bCs/>
        </w:rPr>
        <w:t>Date</w:t>
      </w:r>
      <w:r w:rsidR="008661D6">
        <w:rPr>
          <w:rFonts w:ascii="Arial" w:hAnsi="Arial" w:cs="Arial"/>
          <w:b/>
          <w:bCs/>
        </w:rPr>
        <w:t xml:space="preserve"> 22</w:t>
      </w:r>
      <w:r w:rsidR="008661D6" w:rsidRPr="00495D53">
        <w:rPr>
          <w:rFonts w:ascii="Arial" w:hAnsi="Arial" w:cs="Arial"/>
          <w:b/>
          <w:bCs/>
          <w:vertAlign w:val="superscript"/>
        </w:rPr>
        <w:t>nd</w:t>
      </w:r>
      <w:r w:rsidR="008661D6">
        <w:rPr>
          <w:rFonts w:ascii="Arial" w:hAnsi="Arial" w:cs="Arial"/>
          <w:b/>
          <w:bCs/>
        </w:rPr>
        <w:t xml:space="preserve"> December 2023</w:t>
      </w:r>
    </w:p>
    <w:p w14:paraId="121CBBF9" w14:textId="79CF1326" w:rsidR="00BC7CB8" w:rsidRPr="007E1B5F" w:rsidRDefault="00BC7CB8" w:rsidP="00BC7CB8">
      <w:pPr>
        <w:tabs>
          <w:tab w:val="left" w:pos="7780"/>
        </w:tabs>
        <w:rPr>
          <w:rFonts w:ascii="Arial" w:hAnsi="Arial" w:cs="Arial"/>
          <w:b/>
          <w:u w:val="single"/>
        </w:rPr>
      </w:pPr>
      <w:r w:rsidRPr="004D5D60">
        <w:rPr>
          <w:rFonts w:ascii="Arial" w:hAnsi="Arial" w:cs="Arial"/>
          <w:b/>
          <w:bCs/>
          <w:u w:val="single"/>
        </w:rPr>
        <w:t xml:space="preserve">Director </w:t>
      </w:r>
      <w:r w:rsidRPr="007E1B5F">
        <w:rPr>
          <w:rFonts w:ascii="Arial" w:hAnsi="Arial" w:cs="Arial"/>
          <w:b/>
          <w:bCs/>
          <w:u w:val="single"/>
        </w:rPr>
        <w:t xml:space="preserve">General </w:t>
      </w:r>
      <w:r w:rsidR="007E1B5F" w:rsidRPr="00F44C89">
        <w:rPr>
          <w:rFonts w:ascii="Arial" w:hAnsi="Arial" w:cs="Arial"/>
          <w:b/>
          <w:bCs/>
          <w:u w:val="single"/>
        </w:rPr>
        <w:t xml:space="preserve">for Operations of </w:t>
      </w:r>
      <w:r w:rsidR="007E1B5F" w:rsidRPr="00F44C89">
        <w:rPr>
          <w:rFonts w:ascii="Arial" w:hAnsi="Arial" w:cs="Arial"/>
          <w:b/>
          <w:u w:val="single"/>
        </w:rPr>
        <w:t xml:space="preserve">HMPPS and on behalf of YCS </w:t>
      </w:r>
    </w:p>
    <w:p w14:paraId="76129F69" w14:textId="0BA9DA2B" w:rsidR="00BC7CB8" w:rsidRPr="004D5D60" w:rsidRDefault="00BC7CB8" w:rsidP="00BC7CB8">
      <w:pPr>
        <w:tabs>
          <w:tab w:val="left" w:pos="7780"/>
        </w:tabs>
        <w:rPr>
          <w:rFonts w:ascii="Arial" w:hAnsi="Arial" w:cs="Arial"/>
        </w:rPr>
      </w:pPr>
      <w:r w:rsidRPr="004D5D60">
        <w:rPr>
          <w:rFonts w:ascii="Arial" w:hAnsi="Arial" w:cs="Arial"/>
        </w:rPr>
        <w:t>For His Majesty’s Prison and Probation Service (which includes HM Prison Service, the Probation Service, The Public Protection Group and the Youth Custody Service)</w:t>
      </w:r>
      <w:r w:rsidR="00515621">
        <w:rPr>
          <w:rFonts w:ascii="Arial" w:hAnsi="Arial" w:cs="Arial"/>
        </w:rPr>
        <w:t>.</w:t>
      </w:r>
    </w:p>
    <w:p w14:paraId="1068DA77" w14:textId="77777777" w:rsidR="00BC7CB8" w:rsidRPr="004D5D60" w:rsidRDefault="00BC7CB8" w:rsidP="00BC7CB8">
      <w:pPr>
        <w:tabs>
          <w:tab w:val="left" w:pos="7780"/>
        </w:tabs>
        <w:rPr>
          <w:rFonts w:ascii="Arial" w:hAnsi="Arial" w:cs="Arial"/>
          <w:b/>
          <w:bCs/>
        </w:rPr>
      </w:pPr>
    </w:p>
    <w:p w14:paraId="4E1499A8" w14:textId="3D3D0A03" w:rsidR="00BC7CB8" w:rsidRPr="004D5D60" w:rsidRDefault="00BC7CB8" w:rsidP="00BC7CB8">
      <w:pPr>
        <w:tabs>
          <w:tab w:val="left" w:pos="7780"/>
        </w:tabs>
        <w:rPr>
          <w:rFonts w:ascii="Arial" w:hAnsi="Arial" w:cs="Arial"/>
          <w:b/>
          <w:bCs/>
        </w:rPr>
      </w:pPr>
    </w:p>
    <w:p w14:paraId="6FEC184D" w14:textId="5950957C" w:rsidR="00BC7CB8" w:rsidRPr="004D5D60" w:rsidRDefault="00BC7CB8" w:rsidP="00BC7CB8">
      <w:pPr>
        <w:tabs>
          <w:tab w:val="left" w:pos="7780"/>
        </w:tabs>
        <w:rPr>
          <w:rFonts w:ascii="Arial" w:hAnsi="Arial" w:cs="Arial"/>
          <w:b/>
          <w:bCs/>
        </w:rPr>
      </w:pPr>
      <w:r w:rsidRPr="004D5D60">
        <w:rPr>
          <w:rFonts w:ascii="Arial" w:hAnsi="Arial" w:cs="Arial"/>
          <w:b/>
          <w:bCs/>
        </w:rPr>
        <w:t xml:space="preserve">Name </w:t>
      </w:r>
      <w:r w:rsidR="007E4271" w:rsidRPr="007E4271">
        <w:rPr>
          <w:rFonts w:ascii="Arial" w:hAnsi="Arial" w:cs="Arial"/>
          <w:b/>
          <w:bCs/>
        </w:rPr>
        <w:t>Stephanie Roberts-Bibby</w:t>
      </w:r>
    </w:p>
    <w:p w14:paraId="4F6D45B2" w14:textId="158AA045" w:rsidR="00BC7CB8" w:rsidRPr="004D5D60" w:rsidRDefault="00BC7CB8" w:rsidP="00BC7CB8">
      <w:pPr>
        <w:tabs>
          <w:tab w:val="left" w:pos="7780"/>
        </w:tabs>
        <w:rPr>
          <w:rFonts w:ascii="Arial" w:hAnsi="Arial" w:cs="Arial"/>
          <w:b/>
          <w:bCs/>
        </w:rPr>
      </w:pPr>
      <w:r w:rsidRPr="004D5D60">
        <w:rPr>
          <w:rFonts w:ascii="Arial" w:hAnsi="Arial" w:cs="Arial"/>
          <w:b/>
          <w:bCs/>
        </w:rPr>
        <w:t>Date</w:t>
      </w:r>
      <w:r w:rsidR="001069CD">
        <w:rPr>
          <w:rFonts w:ascii="Arial" w:hAnsi="Arial" w:cs="Arial"/>
          <w:b/>
          <w:bCs/>
        </w:rPr>
        <w:t xml:space="preserve"> 22</w:t>
      </w:r>
      <w:r w:rsidR="001069CD" w:rsidRPr="00495D53">
        <w:rPr>
          <w:rFonts w:ascii="Arial" w:hAnsi="Arial" w:cs="Arial"/>
          <w:b/>
          <w:bCs/>
          <w:vertAlign w:val="superscript"/>
        </w:rPr>
        <w:t>nd</w:t>
      </w:r>
      <w:r w:rsidR="001069CD">
        <w:rPr>
          <w:rFonts w:ascii="Arial" w:hAnsi="Arial" w:cs="Arial"/>
          <w:b/>
          <w:bCs/>
        </w:rPr>
        <w:t xml:space="preserve"> December 2023</w:t>
      </w:r>
    </w:p>
    <w:p w14:paraId="2E17A418" w14:textId="79C69B26" w:rsidR="00BC7CB8" w:rsidRPr="004D5D60" w:rsidRDefault="00BC7CB8" w:rsidP="00BC7CB8">
      <w:pPr>
        <w:tabs>
          <w:tab w:val="left" w:pos="7780"/>
        </w:tabs>
        <w:rPr>
          <w:rFonts w:ascii="Arial" w:hAnsi="Arial" w:cs="Arial"/>
          <w:b/>
          <w:bCs/>
          <w:u w:val="single"/>
        </w:rPr>
      </w:pPr>
      <w:r w:rsidRPr="004D5D60">
        <w:rPr>
          <w:rFonts w:ascii="Arial" w:hAnsi="Arial" w:cs="Arial"/>
          <w:b/>
          <w:bCs/>
          <w:u w:val="single"/>
        </w:rPr>
        <w:t xml:space="preserve">Chief Executive </w:t>
      </w:r>
      <w:r w:rsidR="00C9269B">
        <w:rPr>
          <w:rFonts w:ascii="Arial" w:hAnsi="Arial" w:cs="Arial"/>
          <w:b/>
          <w:bCs/>
          <w:u w:val="single"/>
        </w:rPr>
        <w:t>Officer of the Youth Justice Board</w:t>
      </w:r>
    </w:p>
    <w:p w14:paraId="5BFEEBCF" w14:textId="77777777" w:rsidR="00BC7CB8" w:rsidRPr="004D5D60" w:rsidRDefault="00BC7CB8" w:rsidP="00BC7CB8">
      <w:pPr>
        <w:tabs>
          <w:tab w:val="left" w:pos="7780"/>
        </w:tabs>
        <w:rPr>
          <w:rFonts w:ascii="Arial" w:hAnsi="Arial" w:cs="Arial"/>
          <w:b/>
          <w:u w:val="single"/>
        </w:rPr>
      </w:pPr>
      <w:r w:rsidRPr="004D5D60">
        <w:rPr>
          <w:rFonts w:ascii="Arial" w:hAnsi="Arial" w:cs="Arial"/>
        </w:rPr>
        <w:t>For the Youth Justice Board</w:t>
      </w:r>
    </w:p>
    <w:p w14:paraId="2F880FC9" w14:textId="77777777" w:rsidR="00B32FC6" w:rsidRDefault="00B32FC6" w:rsidP="005B2952">
      <w:pPr>
        <w:tabs>
          <w:tab w:val="left" w:pos="7780"/>
        </w:tabs>
        <w:rPr>
          <w:rFonts w:ascii="Arial" w:hAnsi="Arial" w:cs="Arial"/>
          <w:b/>
          <w:bCs/>
        </w:rPr>
      </w:pPr>
    </w:p>
    <w:p w14:paraId="2D8DF7F9" w14:textId="3D8471F4" w:rsidR="00164816" w:rsidRPr="00FB48B2" w:rsidRDefault="00164816" w:rsidP="005B2952">
      <w:pPr>
        <w:tabs>
          <w:tab w:val="left" w:pos="7780"/>
        </w:tabs>
        <w:rPr>
          <w:rFonts w:ascii="Arial" w:hAnsi="Arial" w:cs="Arial"/>
          <w:b/>
          <w:u w:val="single"/>
        </w:rPr>
      </w:pPr>
    </w:p>
    <w:p w14:paraId="05A1DC37" w14:textId="54D65A61" w:rsidR="00E23135" w:rsidRPr="0094138B" w:rsidRDefault="00E23135" w:rsidP="4DA0EB1D">
      <w:pPr>
        <w:tabs>
          <w:tab w:val="left" w:pos="7780"/>
        </w:tabs>
        <w:rPr>
          <w:rFonts w:ascii="Arial" w:hAnsi="Arial" w:cs="Arial"/>
        </w:rPr>
      </w:pPr>
    </w:p>
    <w:sectPr w:rsidR="00E23135" w:rsidRPr="0094138B" w:rsidSect="00D8792D">
      <w:headerReference w:type="even" r:id="rId16"/>
      <w:headerReference w:type="default" r:id="rId17"/>
      <w:footerReference w:type="even" r:id="rId18"/>
      <w:footerReference w:type="default" r:id="rId19"/>
      <w:headerReference w:type="first" r:id="rId20"/>
      <w:footerReference w:type="first" r:id="rId21"/>
      <w:pgSz w:w="11906" w:h="16838"/>
      <w:pgMar w:top="209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10B3" w14:textId="77777777" w:rsidR="005C27E1" w:rsidRDefault="005C27E1" w:rsidP="000D1C6F">
      <w:pPr>
        <w:spacing w:after="0" w:line="240" w:lineRule="auto"/>
      </w:pPr>
      <w:r>
        <w:separator/>
      </w:r>
    </w:p>
  </w:endnote>
  <w:endnote w:type="continuationSeparator" w:id="0">
    <w:p w14:paraId="382B80E7" w14:textId="77777777" w:rsidR="005C27E1" w:rsidRDefault="005C27E1" w:rsidP="000D1C6F">
      <w:pPr>
        <w:spacing w:after="0" w:line="240" w:lineRule="auto"/>
      </w:pPr>
      <w:r>
        <w:continuationSeparator/>
      </w:r>
    </w:p>
  </w:endnote>
  <w:endnote w:type="continuationNotice" w:id="1">
    <w:p w14:paraId="3E18A664" w14:textId="77777777" w:rsidR="005C27E1" w:rsidRDefault="005C2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21E1" w14:textId="5CD09CD6" w:rsidR="007D7A87" w:rsidRDefault="007D7A87">
    <w:pPr>
      <w:pStyle w:val="Footer"/>
    </w:pPr>
    <w:r>
      <w:rPr>
        <w:noProof/>
      </w:rPr>
      <mc:AlternateContent>
        <mc:Choice Requires="wps">
          <w:drawing>
            <wp:anchor distT="0" distB="0" distL="0" distR="0" simplePos="0" relativeHeight="251662336" behindDoc="0" locked="0" layoutInCell="1" allowOverlap="1" wp14:anchorId="4A1D9722" wp14:editId="3D023CA7">
              <wp:simplePos x="635" y="635"/>
              <wp:positionH relativeFrom="page">
                <wp:align>center</wp:align>
              </wp:positionH>
              <wp:positionV relativeFrom="page">
                <wp:align>bottom</wp:align>
              </wp:positionV>
              <wp:extent cx="443865" cy="443865"/>
              <wp:effectExtent l="0" t="0" r="635" b="0"/>
              <wp:wrapNone/>
              <wp:docPr id="17369967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2B85E" w14:textId="17D7D600"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D972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F32B85E" w14:textId="17D7D600"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C748" w14:textId="682FC8E5" w:rsidR="00F44792" w:rsidRDefault="007D7A87">
    <w:pPr>
      <w:pStyle w:val="Footer"/>
      <w:jc w:val="right"/>
    </w:pPr>
    <w:r>
      <w:rPr>
        <w:noProof/>
      </w:rPr>
      <mc:AlternateContent>
        <mc:Choice Requires="wps">
          <w:drawing>
            <wp:anchor distT="0" distB="0" distL="0" distR="0" simplePos="0" relativeHeight="251663360" behindDoc="0" locked="0" layoutInCell="1" allowOverlap="1" wp14:anchorId="0C3AF8F3" wp14:editId="30C82EBD">
              <wp:simplePos x="914400" y="9934575"/>
              <wp:positionH relativeFrom="page">
                <wp:align>center</wp:align>
              </wp:positionH>
              <wp:positionV relativeFrom="page">
                <wp:align>bottom</wp:align>
              </wp:positionV>
              <wp:extent cx="443865" cy="443865"/>
              <wp:effectExtent l="0" t="0" r="635" b="0"/>
              <wp:wrapNone/>
              <wp:docPr id="61611694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0215B" w14:textId="062C8118"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AF8F3"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A0215B" w14:textId="062C8118"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v:textbox>
              <w10:wrap anchorx="page" anchory="page"/>
            </v:shape>
          </w:pict>
        </mc:Fallback>
      </mc:AlternateContent>
    </w:r>
    <w:sdt>
      <w:sdtPr>
        <w:id w:val="1250543446"/>
        <w:docPartObj>
          <w:docPartGallery w:val="Page Numbers (Bottom of Page)"/>
          <w:docPartUnique/>
        </w:docPartObj>
      </w:sdtPr>
      <w:sdtEndPr>
        <w:rPr>
          <w:noProof/>
        </w:rPr>
      </w:sdtEndPr>
      <w:sdtContent>
        <w:r w:rsidR="00F44792">
          <w:fldChar w:fldCharType="begin"/>
        </w:r>
        <w:r w:rsidR="00F44792">
          <w:instrText xml:space="preserve"> PAGE   \* MERGEFORMAT </w:instrText>
        </w:r>
        <w:r w:rsidR="00F44792">
          <w:fldChar w:fldCharType="separate"/>
        </w:r>
        <w:r w:rsidR="00F44792">
          <w:rPr>
            <w:noProof/>
          </w:rPr>
          <w:t>2</w:t>
        </w:r>
        <w:r w:rsidR="00F44792">
          <w:rPr>
            <w:noProof/>
          </w:rPr>
          <w:fldChar w:fldCharType="end"/>
        </w:r>
      </w:sdtContent>
    </w:sdt>
  </w:p>
  <w:p w14:paraId="19E57BBC" w14:textId="7F979C62" w:rsidR="000D1C6F" w:rsidRPr="00962EA6" w:rsidRDefault="006A6B05">
    <w:pPr>
      <w:pStyle w:val="Footer"/>
      <w:rPr>
        <w:b/>
        <w:bCs/>
        <w:sz w:val="18"/>
        <w:szCs w:val="18"/>
      </w:rPr>
    </w:pPr>
    <w:r>
      <w:rPr>
        <w:b/>
        <w:bCs/>
        <w:sz w:val="18"/>
        <w:szCs w:val="18"/>
      </w:rPr>
      <w:t>Version</w:t>
    </w:r>
    <w:r w:rsidR="00EE3CF4">
      <w:rPr>
        <w:b/>
        <w:bCs/>
        <w:sz w:val="18"/>
        <w:szCs w:val="18"/>
      </w:rPr>
      <w:t xml:space="preserve"> </w:t>
    </w:r>
    <w:r w:rsidR="0036437A">
      <w:rPr>
        <w:b/>
        <w:bCs/>
        <w:sz w:val="18"/>
        <w:szCs w:val="18"/>
      </w:rPr>
      <w:t>04/01/2024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CD5B" w14:textId="3829785B" w:rsidR="007D7A87" w:rsidRDefault="007D7A87">
    <w:pPr>
      <w:pStyle w:val="Footer"/>
    </w:pPr>
    <w:r>
      <w:rPr>
        <w:noProof/>
      </w:rPr>
      <mc:AlternateContent>
        <mc:Choice Requires="wps">
          <w:drawing>
            <wp:anchor distT="0" distB="0" distL="0" distR="0" simplePos="0" relativeHeight="251661312" behindDoc="0" locked="0" layoutInCell="1" allowOverlap="1" wp14:anchorId="29FB1499" wp14:editId="09064DAC">
              <wp:simplePos x="635" y="635"/>
              <wp:positionH relativeFrom="page">
                <wp:align>center</wp:align>
              </wp:positionH>
              <wp:positionV relativeFrom="page">
                <wp:align>bottom</wp:align>
              </wp:positionV>
              <wp:extent cx="443865" cy="443865"/>
              <wp:effectExtent l="0" t="0" r="635" b="0"/>
              <wp:wrapNone/>
              <wp:docPr id="20498822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91348" w14:textId="70F58AFE"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B1499"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4C91348" w14:textId="70F58AFE"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2BEC" w14:textId="77777777" w:rsidR="005C27E1" w:rsidRDefault="005C27E1" w:rsidP="000D1C6F">
      <w:pPr>
        <w:spacing w:after="0" w:line="240" w:lineRule="auto"/>
      </w:pPr>
      <w:r>
        <w:separator/>
      </w:r>
    </w:p>
  </w:footnote>
  <w:footnote w:type="continuationSeparator" w:id="0">
    <w:p w14:paraId="7CA4ACCC" w14:textId="77777777" w:rsidR="005C27E1" w:rsidRDefault="005C27E1" w:rsidP="000D1C6F">
      <w:pPr>
        <w:spacing w:after="0" w:line="240" w:lineRule="auto"/>
      </w:pPr>
      <w:r>
        <w:continuationSeparator/>
      </w:r>
    </w:p>
  </w:footnote>
  <w:footnote w:type="continuationNotice" w:id="1">
    <w:p w14:paraId="3613A27B" w14:textId="77777777" w:rsidR="005C27E1" w:rsidRDefault="005C27E1">
      <w:pPr>
        <w:spacing w:after="0" w:line="240" w:lineRule="auto"/>
      </w:pPr>
    </w:p>
  </w:footnote>
  <w:footnote w:id="2">
    <w:p w14:paraId="07A1B9F4" w14:textId="6659F0A5" w:rsidR="00C12D7B" w:rsidRDefault="00C12D7B" w:rsidP="00C12D7B">
      <w:pPr>
        <w:pStyle w:val="FootnoteText"/>
      </w:pPr>
      <w:r>
        <w:rPr>
          <w:rStyle w:val="FootnoteReference"/>
        </w:rPr>
        <w:footnoteRef/>
      </w:r>
      <w:r>
        <w:t xml:space="preserve"> This protocol sets out the dossier compilation and referral process for </w:t>
      </w:r>
      <w:r w:rsidR="00341097">
        <w:t xml:space="preserve">parole and </w:t>
      </w:r>
      <w:r>
        <w:t>recall cases</w:t>
      </w:r>
      <w:r w:rsidR="00050089">
        <w:t xml:space="preserve">.  The </w:t>
      </w:r>
      <w:r w:rsidR="009C69B6">
        <w:t xml:space="preserve">HMPPS </w:t>
      </w:r>
      <w:r w:rsidR="00050089">
        <w:t xml:space="preserve">policy for parole and recall cases are set out in the </w:t>
      </w:r>
      <w:hyperlink r:id="rId1" w:history="1">
        <w:r w:rsidR="00050089" w:rsidRPr="00B11782">
          <w:rPr>
            <w:rStyle w:val="Hyperlink"/>
          </w:rPr>
          <w:t>Generic Parole Process Policy Framework</w:t>
        </w:r>
      </w:hyperlink>
      <w:r w:rsidR="00050089">
        <w:t xml:space="preserve"> and the </w:t>
      </w:r>
      <w:hyperlink r:id="rId2" w:history="1">
        <w:r w:rsidR="00050089" w:rsidRPr="00B11782">
          <w:rPr>
            <w:rStyle w:val="Hyperlink"/>
          </w:rPr>
          <w:t>Recall Review and Re-Release of Recalled Prisoner Policy Framework</w:t>
        </w:r>
      </w:hyperlink>
      <w:r w:rsidR="00050089">
        <w:t>.</w:t>
      </w:r>
    </w:p>
  </w:footnote>
  <w:footnote w:id="3">
    <w:p w14:paraId="1147AFFC" w14:textId="52C6579F" w:rsidR="00750E9D" w:rsidRDefault="00750E9D">
      <w:pPr>
        <w:pStyle w:val="FootnoteText"/>
      </w:pPr>
      <w:r>
        <w:rPr>
          <w:rStyle w:val="FootnoteReference"/>
        </w:rPr>
        <w:footnoteRef/>
      </w:r>
      <w:r>
        <w:t xml:space="preserve">  </w:t>
      </w:r>
      <w:r w:rsidRPr="00CF6E01">
        <w:t>Where the term ‘prisoner’ is used in this protocol</w:t>
      </w:r>
      <w:r>
        <w:t xml:space="preserve"> on</w:t>
      </w:r>
      <w:r w:rsidRPr="00CF6E01">
        <w:t xml:space="preserve"> </w:t>
      </w:r>
      <w:r>
        <w:t>application it</w:t>
      </w:r>
      <w:r w:rsidR="004365E2">
        <w:t xml:space="preserve"> will</w:t>
      </w:r>
      <w:r>
        <w:t xml:space="preserve"> also apply</w:t>
      </w:r>
      <w:r w:rsidRPr="00CF6E01">
        <w:t xml:space="preserve"> to children and young people</w:t>
      </w:r>
      <w:r>
        <w:t xml:space="preserve"> participating in the Parole Process</w:t>
      </w:r>
      <w:r w:rsidRPr="00CF6E01">
        <w:t>.</w:t>
      </w:r>
    </w:p>
  </w:footnote>
  <w:footnote w:id="4">
    <w:p w14:paraId="1C3F8D17" w14:textId="3A2880AD" w:rsidR="00BD67D7" w:rsidRDefault="00BD67D7">
      <w:pPr>
        <w:pStyle w:val="FootnoteText"/>
      </w:pPr>
      <w:r>
        <w:rPr>
          <w:rStyle w:val="FootnoteReference"/>
        </w:rPr>
        <w:footnoteRef/>
      </w:r>
      <w:r>
        <w:t xml:space="preserve"> </w:t>
      </w:r>
      <w:r w:rsidR="007C78A0" w:rsidRPr="007C78A0">
        <w:t>Youth Secure Settings have a legal duty to safeguard vulnerable children and young people held in their care, and this standard will be maintained in alignment to this protocol.</w:t>
      </w:r>
    </w:p>
  </w:footnote>
  <w:footnote w:id="5">
    <w:p w14:paraId="3AD5C0CA" w14:textId="61ABC887" w:rsidR="00891C6A" w:rsidRDefault="00891C6A">
      <w:pPr>
        <w:pStyle w:val="FootnoteText"/>
      </w:pPr>
      <w:r w:rsidRPr="006143FF">
        <w:rPr>
          <w:rStyle w:val="FootnoteReference"/>
        </w:rPr>
        <w:footnoteRef/>
      </w:r>
      <w:r w:rsidRPr="006143FF">
        <w:t xml:space="preserve"> </w:t>
      </w:r>
      <w:r w:rsidR="006143FF" w:rsidRPr="00FA7E77">
        <w:t>YJB does not have any formal line management over the YOTs</w:t>
      </w:r>
      <w:r w:rsidR="006143FF">
        <w:t>/YJS</w:t>
      </w:r>
      <w:r w:rsidR="00305A99">
        <w:t>, that responsibility sits with the relevant Local Authority</w:t>
      </w:r>
      <w:r w:rsidR="00936CF6">
        <w:t xml:space="preserve"> who are responsible for</w:t>
      </w:r>
      <w:r w:rsidR="006143FF" w:rsidRPr="00FA7E77">
        <w:t xml:space="preserve"> the delivery </w:t>
      </w:r>
      <w:r w:rsidR="00936CF6">
        <w:t>of community services.</w:t>
      </w:r>
      <w:r w:rsidR="006143FF" w:rsidRPr="00FA7E77">
        <w:t xml:space="preserve"> </w:t>
      </w:r>
    </w:p>
  </w:footnote>
  <w:footnote w:id="6">
    <w:p w14:paraId="6646DA73" w14:textId="72D91AE9" w:rsidR="007C78A0" w:rsidRDefault="007C78A0" w:rsidP="00275BFB">
      <w:pPr>
        <w:pStyle w:val="FootnoteText"/>
      </w:pPr>
      <w:r>
        <w:rPr>
          <w:rStyle w:val="FootnoteReference"/>
        </w:rPr>
        <w:footnoteRef/>
      </w:r>
      <w:r>
        <w:t xml:space="preserve"> </w:t>
      </w:r>
      <w:r w:rsidR="00275BFB">
        <w:t>The mandatory actions in this protocol will apply to Youth Offender Institutions</w:t>
      </w:r>
      <w:r w:rsidR="00AD757E">
        <w:t xml:space="preserve">, </w:t>
      </w:r>
      <w:r w:rsidR="00275BFB">
        <w:t>Secure Training Centres</w:t>
      </w:r>
      <w:r w:rsidR="00451246">
        <w:t xml:space="preserve"> and </w:t>
      </w:r>
      <w:r w:rsidR="00275BFB">
        <w:t>Secure Children’s Homes</w:t>
      </w:r>
      <w:r w:rsidR="008C5245">
        <w:t>. A</w:t>
      </w:r>
      <w:r w:rsidR="00275BFB">
        <w:t xml:space="preserve">pplication </w:t>
      </w:r>
      <w:r w:rsidR="008C5245">
        <w:t xml:space="preserve">of the protocol </w:t>
      </w:r>
      <w:r w:rsidR="00275BFB">
        <w:t>may require interpretation where the legislative framework or operating model is substantially different from a prison</w:t>
      </w:r>
      <w:r w:rsidR="00AB5A0D">
        <w:t>.</w:t>
      </w:r>
    </w:p>
  </w:footnote>
  <w:footnote w:id="7">
    <w:p w14:paraId="20DD27B9" w14:textId="0DEA476C" w:rsidR="002A1A63" w:rsidRDefault="002A1A63">
      <w:pPr>
        <w:pStyle w:val="FootnoteText"/>
      </w:pPr>
      <w:r>
        <w:rPr>
          <w:rStyle w:val="FootnoteReference"/>
        </w:rPr>
        <w:footnoteRef/>
      </w:r>
      <w:r>
        <w:t xml:space="preserve"> The </w:t>
      </w:r>
      <w:r w:rsidR="00D8494C">
        <w:t xml:space="preserve">Schedule to the </w:t>
      </w:r>
      <w:r>
        <w:t xml:space="preserve">Parole Board </w:t>
      </w:r>
      <w:r w:rsidRPr="00001B30">
        <w:t xml:space="preserve">Rules </w:t>
      </w:r>
      <w:r w:rsidR="00001B30" w:rsidRPr="007F596C">
        <w:t>201</w:t>
      </w:r>
      <w:r w:rsidR="00BA012A" w:rsidRPr="00001B30">
        <w:t>9 (information</w:t>
      </w:r>
      <w:r w:rsidR="00BA012A">
        <w:t xml:space="preserve"> and Reports for a Preference to the Board by the Secretary of State to determine the Initial Release of a Prisoner or to Determine the Re-Release of a Recalled Prisoner)</w:t>
      </w:r>
      <w:r>
        <w:t xml:space="preserve"> is available via this </w:t>
      </w:r>
      <w:hyperlink r:id="rId3" w:history="1">
        <w:r w:rsidRPr="00112E61">
          <w:rPr>
            <w:rStyle w:val="Hyperlink"/>
          </w:rPr>
          <w:t>link</w:t>
        </w:r>
      </w:hyperlink>
      <w:r>
        <w:t>.</w:t>
      </w:r>
    </w:p>
  </w:footnote>
  <w:footnote w:id="8">
    <w:p w14:paraId="26C2BB7C" w14:textId="52D30366" w:rsidR="006B0101" w:rsidRDefault="006B0101">
      <w:pPr>
        <w:pStyle w:val="FootnoteText"/>
      </w:pPr>
      <w:r w:rsidRPr="00842858">
        <w:rPr>
          <w:rStyle w:val="FootnoteReference"/>
        </w:rPr>
        <w:footnoteRef/>
      </w:r>
      <w:r w:rsidRPr="00842858">
        <w:t xml:space="preserve"> </w:t>
      </w:r>
      <w:r w:rsidR="00842858" w:rsidRPr="00F44C89">
        <w:t xml:space="preserve">When checking the dossier PPCS will ensure that </w:t>
      </w:r>
      <w:r w:rsidR="00842858" w:rsidRPr="00842858">
        <w:t>all</w:t>
      </w:r>
      <w:r>
        <w:t xml:space="preserve"> mandatory report</w:t>
      </w:r>
      <w:r w:rsidR="00842858">
        <w:t>s</w:t>
      </w:r>
      <w:r>
        <w:t xml:space="preserve"> are provided, </w:t>
      </w:r>
      <w:r w:rsidR="00842858">
        <w:t xml:space="preserve">all reports are </w:t>
      </w:r>
      <w:r>
        <w:t>countersigned</w:t>
      </w:r>
      <w:r w:rsidR="00842858">
        <w:t xml:space="preserve"> and relate to the</w:t>
      </w:r>
      <w:r>
        <w:t xml:space="preserve"> correct offender</w:t>
      </w:r>
      <w:r w:rsidR="00842858">
        <w:t xml:space="preserve">.  The </w:t>
      </w:r>
      <w:r>
        <w:t xml:space="preserve">assurance of </w:t>
      </w:r>
      <w:r w:rsidR="00842858">
        <w:t xml:space="preserve">the quality of </w:t>
      </w:r>
      <w:r>
        <w:t>report</w:t>
      </w:r>
      <w:r w:rsidR="00842858">
        <w:t xml:space="preserve">s within the dossier are the responsibility of the department charged with writing them.  </w:t>
      </w:r>
    </w:p>
  </w:footnote>
  <w:footnote w:id="9">
    <w:p w14:paraId="2484DA10" w14:textId="78CB830D" w:rsidR="00BE39B1" w:rsidRPr="00377A18" w:rsidRDefault="00BE39B1">
      <w:pPr>
        <w:pStyle w:val="FootnoteText"/>
        <w:rPr>
          <w:sz w:val="18"/>
          <w:szCs w:val="18"/>
        </w:rPr>
      </w:pPr>
      <w:r w:rsidRPr="00377A18">
        <w:rPr>
          <w:rStyle w:val="FootnoteReference"/>
          <w:sz w:val="18"/>
          <w:szCs w:val="18"/>
        </w:rPr>
        <w:footnoteRef/>
      </w:r>
      <w:r w:rsidRPr="00377A18">
        <w:rPr>
          <w:sz w:val="18"/>
          <w:szCs w:val="18"/>
        </w:rPr>
        <w:t xml:space="preserve"> </w:t>
      </w:r>
      <w:r w:rsidRPr="00377A18">
        <w:rPr>
          <w:rFonts w:ascii="Arial" w:hAnsi="Arial" w:cs="Arial"/>
          <w:sz w:val="18"/>
          <w:szCs w:val="18"/>
        </w:rPr>
        <w:t>The circumstances in which the Parole Board will seek assistance from PPCS will be set out in an ‘escalation agreement’.</w:t>
      </w:r>
    </w:p>
  </w:footnote>
  <w:footnote w:id="10">
    <w:p w14:paraId="7474BC0B" w14:textId="3E3EEE69" w:rsidR="001A0A47" w:rsidRDefault="001A0A47">
      <w:pPr>
        <w:pStyle w:val="FootnoteText"/>
      </w:pPr>
      <w:r>
        <w:rPr>
          <w:rStyle w:val="FootnoteReference"/>
        </w:rPr>
        <w:footnoteRef/>
      </w:r>
      <w:r>
        <w:t xml:space="preserve"> </w:t>
      </w:r>
      <w:r w:rsidR="00852973">
        <w:t xml:space="preserve">HMPPS departments consist of those outlined at </w:t>
      </w:r>
      <w:hyperlink w:anchor="_Other_Key_HMPPS" w:history="1">
        <w:r w:rsidR="00B255F4" w:rsidRPr="00F353DC">
          <w:rPr>
            <w:rStyle w:val="Hyperlink"/>
            <w:i/>
            <w:iCs/>
          </w:rPr>
          <w:t>Other Key HMPPS Departments involved in the Parole/Recall Process</w:t>
        </w:r>
      </w:hyperlink>
      <w:r w:rsidR="00852973">
        <w:t>.</w:t>
      </w:r>
      <w:r w:rsidR="00450E7C">
        <w:t xml:space="preserve">  It should </w:t>
      </w:r>
      <w:r w:rsidR="00A827A6">
        <w:t>also be noted that</w:t>
      </w:r>
      <w:r w:rsidR="00115115">
        <w:t xml:space="preserve"> Sec</w:t>
      </w:r>
      <w:r w:rsidR="002569A6">
        <w:t xml:space="preserve">ure Childrens Homes and Secure Training Centre do not have access to the Public Protection Unit Database.  </w:t>
      </w:r>
      <w:r w:rsidR="00D777CC">
        <w:t>Therefore,</w:t>
      </w:r>
      <w:r w:rsidR="002569A6">
        <w:t xml:space="preserve"> </w:t>
      </w:r>
      <w:r w:rsidR="004B1A2B">
        <w:t xml:space="preserve">Secure Childrens Homes and Secure Training Centre are responsible for providing reports to PPCS, who will compile the dossier on their behalf.  </w:t>
      </w:r>
    </w:p>
  </w:footnote>
  <w:footnote w:id="11">
    <w:p w14:paraId="15182FF2" w14:textId="639DC1B6" w:rsidR="009A792F" w:rsidRDefault="009A792F">
      <w:pPr>
        <w:pStyle w:val="FootnoteText"/>
      </w:pPr>
      <w:r>
        <w:rPr>
          <w:rStyle w:val="FootnoteReference"/>
        </w:rPr>
        <w:footnoteRef/>
      </w:r>
      <w:r>
        <w:t xml:space="preserve"> This does not include National Security </w:t>
      </w:r>
      <w:r w:rsidR="008237F3">
        <w:t xml:space="preserve">Casework </w:t>
      </w:r>
      <w:r>
        <w:t xml:space="preserve">Cases.  The collation of the </w:t>
      </w:r>
      <w:r w:rsidR="0097183C">
        <w:t xml:space="preserve">core and full </w:t>
      </w:r>
      <w:r>
        <w:t>dossier</w:t>
      </w:r>
      <w:r w:rsidR="0097183C">
        <w:t xml:space="preserve"> are the responsibility of the National Security </w:t>
      </w:r>
      <w:r w:rsidR="008237F3">
        <w:t xml:space="preserve">Casework </w:t>
      </w:r>
      <w:r w:rsidR="0097183C">
        <w:t>Team in PPCS.</w:t>
      </w:r>
      <w:r>
        <w:t xml:space="preserve"> </w:t>
      </w:r>
    </w:p>
  </w:footnote>
  <w:footnote w:id="12">
    <w:p w14:paraId="7DD69381" w14:textId="346D4FB4" w:rsidR="00E66601" w:rsidRDefault="00E66601">
      <w:pPr>
        <w:pStyle w:val="FootnoteText"/>
      </w:pPr>
      <w:r>
        <w:rPr>
          <w:rStyle w:val="FootnoteReference"/>
        </w:rPr>
        <w:footnoteRef/>
      </w:r>
      <w:r>
        <w:t xml:space="preserve"> This includes third party </w:t>
      </w:r>
      <w:r w:rsidR="00C43966">
        <w:t xml:space="preserve">directed information where the information and reports supplement and are intrinsic </w:t>
      </w:r>
      <w:r w:rsidR="000B0884">
        <w:t>to the Risk Management P</w:t>
      </w:r>
      <w:r w:rsidR="00233AF1">
        <w:t>lan.</w:t>
      </w:r>
    </w:p>
  </w:footnote>
  <w:footnote w:id="13">
    <w:p w14:paraId="739B0072" w14:textId="1B109BEC" w:rsidR="0097183C" w:rsidRDefault="0097183C">
      <w:pPr>
        <w:pStyle w:val="FootnoteText"/>
      </w:pPr>
      <w:r>
        <w:rPr>
          <w:rStyle w:val="FootnoteReference"/>
        </w:rPr>
        <w:footnoteRef/>
      </w:r>
      <w:r>
        <w:t xml:space="preserve"> This does not include National Security</w:t>
      </w:r>
      <w:r w:rsidR="008237F3">
        <w:t xml:space="preserve"> Casework</w:t>
      </w:r>
      <w:r>
        <w:t xml:space="preserve"> Cases.  The collation of the core and full dossier are the responsibility of the National Security </w:t>
      </w:r>
      <w:r w:rsidR="008237F3">
        <w:t xml:space="preserve">Casework </w:t>
      </w:r>
      <w:r>
        <w:t>Team in PPCS.</w:t>
      </w:r>
    </w:p>
  </w:footnote>
  <w:footnote w:id="14">
    <w:p w14:paraId="5A4CD2B1" w14:textId="292766C9" w:rsidR="00EF6C43" w:rsidRDefault="00EF6C43">
      <w:pPr>
        <w:pStyle w:val="FootnoteText"/>
      </w:pPr>
      <w:r>
        <w:rPr>
          <w:rStyle w:val="FootnoteReference"/>
        </w:rPr>
        <w:footnoteRef/>
      </w:r>
      <w:r>
        <w:t xml:space="preserve"> </w:t>
      </w:r>
      <w:r w:rsidR="002B1978">
        <w:t xml:space="preserve">The full process </w:t>
      </w:r>
      <w:r w:rsidR="00F8088C">
        <w:t xml:space="preserve">for handling sensitive information is set out in the </w:t>
      </w:r>
      <w:hyperlink r:id="rId4" w:history="1">
        <w:r w:rsidR="00F8088C" w:rsidRPr="00F8088C">
          <w:rPr>
            <w:rStyle w:val="Hyperlink"/>
          </w:rPr>
          <w:t>Handling Sensitive Information Policy Framework.</w:t>
        </w:r>
      </w:hyperlink>
    </w:p>
  </w:footnote>
  <w:footnote w:id="15">
    <w:p w14:paraId="5F48013F" w14:textId="361C1E07" w:rsidR="001D2107" w:rsidRDefault="001D2107">
      <w:pPr>
        <w:pStyle w:val="FootnoteText"/>
      </w:pPr>
      <w:r>
        <w:rPr>
          <w:rStyle w:val="FootnoteReference"/>
        </w:rPr>
        <w:footnoteRef/>
      </w:r>
      <w:r>
        <w:t xml:space="preserve"> </w:t>
      </w:r>
      <w:r w:rsidR="005279D6">
        <w:t>As part of the mental capacity process set out in the Generic Parole Policy Framework, PPCS may request that the Prison and Probation take steps to help identify a suitable person to act as a litigation friend.</w:t>
      </w:r>
    </w:p>
  </w:footnote>
  <w:footnote w:id="16">
    <w:p w14:paraId="1950AC74" w14:textId="263126F5" w:rsidR="007F7A29" w:rsidRDefault="007F7A29">
      <w:pPr>
        <w:pStyle w:val="FootnoteText"/>
      </w:pPr>
      <w:r>
        <w:rPr>
          <w:rStyle w:val="FootnoteReference"/>
        </w:rPr>
        <w:footnoteRef/>
      </w:r>
      <w:r>
        <w:t xml:space="preserve"> Full details are available in </w:t>
      </w:r>
      <w:r w:rsidR="00F06023">
        <w:t xml:space="preserve">the </w:t>
      </w:r>
      <w:hyperlink r:id="rId5" w:history="1">
        <w:r w:rsidR="00F06023" w:rsidRPr="00F06023">
          <w:rPr>
            <w:rStyle w:val="Hyperlink"/>
          </w:rPr>
          <w:t>Parole Board Oral Hearing Administration and Attendance Policy Framework</w:t>
        </w:r>
      </w:hyperlink>
      <w:r w:rsidR="00F06023">
        <w:t>.</w:t>
      </w:r>
    </w:p>
  </w:footnote>
  <w:footnote w:id="17">
    <w:p w14:paraId="2115D5AE" w14:textId="547E44B5" w:rsidR="00316331" w:rsidRDefault="00316331">
      <w:pPr>
        <w:pStyle w:val="FootnoteText"/>
      </w:pPr>
      <w:r>
        <w:rPr>
          <w:rStyle w:val="FootnoteReference"/>
        </w:rPr>
        <w:footnoteRef/>
      </w:r>
      <w:r>
        <w:t xml:space="preserve"> </w:t>
      </w:r>
      <w:r w:rsidR="00DC2F68">
        <w:t>Where mandatory documents in accordance with the Schedule are un</w:t>
      </w:r>
      <w:r w:rsidR="004B5EA8">
        <w:t>obtainable, PPCS will provide an explanation within the dossier.</w:t>
      </w:r>
    </w:p>
  </w:footnote>
  <w:footnote w:id="18">
    <w:p w14:paraId="1A062495" w14:textId="34E374BB" w:rsidR="00511316" w:rsidRDefault="00511316">
      <w:pPr>
        <w:pStyle w:val="FootnoteText"/>
      </w:pPr>
      <w:r>
        <w:rPr>
          <w:rStyle w:val="FootnoteReference"/>
        </w:rPr>
        <w:footnoteRef/>
      </w:r>
      <w:r>
        <w:t xml:space="preserve"> </w:t>
      </w:r>
      <w:r w:rsidR="00E9634C" w:rsidRPr="00E9634C">
        <w:t>National Security Casework Team, PPCS will be responsible for obtaining information from third party witnesses in National Security Cases (Third Party Directions - Agreed Protocol 1st April 2021.)</w:t>
      </w:r>
    </w:p>
  </w:footnote>
  <w:footnote w:id="19">
    <w:p w14:paraId="1D848F95" w14:textId="77777777" w:rsidR="001F7C7B" w:rsidRDefault="001F7C7B" w:rsidP="001F7C7B">
      <w:pPr>
        <w:pStyle w:val="FootnoteText"/>
      </w:pPr>
      <w:r>
        <w:rPr>
          <w:rStyle w:val="FootnoteReference"/>
        </w:rPr>
        <w:footnoteRef/>
      </w:r>
      <w:r>
        <w:t xml:space="preserve"> </w:t>
      </w:r>
      <w:r w:rsidRPr="00E9634C">
        <w:t>National Security Casework Team, PPCS will be responsible for obtaining information from third party witnesses in National Security Cases (Third Party Directions - Agreed Protocol 1st April 2021.)</w:t>
      </w:r>
    </w:p>
  </w:footnote>
  <w:footnote w:id="20">
    <w:p w14:paraId="49E2902D" w14:textId="0AB3E2D0" w:rsidR="008D5E4D" w:rsidRDefault="008D5E4D">
      <w:pPr>
        <w:pStyle w:val="FootnoteText"/>
      </w:pPr>
      <w:r>
        <w:rPr>
          <w:rStyle w:val="FootnoteReference"/>
        </w:rPr>
        <w:footnoteRef/>
      </w:r>
      <w:r>
        <w:t xml:space="preserve"> </w:t>
      </w:r>
      <w:r w:rsidRPr="008D5E4D">
        <w:t>National Security Casework Team, PPCS will be responsible for obtaining information from third party witnesses in National Security Cases (Third Party Directions - Agreed Protocol 1st April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5B17" w14:textId="226BA881" w:rsidR="007D7A87" w:rsidRDefault="007D7A87">
    <w:pPr>
      <w:pStyle w:val="Header"/>
    </w:pPr>
    <w:r>
      <w:rPr>
        <w:noProof/>
      </w:rPr>
      <mc:AlternateContent>
        <mc:Choice Requires="wps">
          <w:drawing>
            <wp:anchor distT="0" distB="0" distL="0" distR="0" simplePos="0" relativeHeight="251659264" behindDoc="0" locked="0" layoutInCell="1" allowOverlap="1" wp14:anchorId="172C264C" wp14:editId="61EBDC35">
              <wp:simplePos x="635" y="635"/>
              <wp:positionH relativeFrom="page">
                <wp:align>center</wp:align>
              </wp:positionH>
              <wp:positionV relativeFrom="page">
                <wp:align>top</wp:align>
              </wp:positionV>
              <wp:extent cx="443865" cy="443865"/>
              <wp:effectExtent l="0" t="0" r="635" b="8890"/>
              <wp:wrapNone/>
              <wp:docPr id="12303203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A50B7" w14:textId="3A5725D7"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C264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8DA50B7" w14:textId="3A5725D7"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984E" w14:textId="34274E2B" w:rsidR="000D1C6F" w:rsidRDefault="007D7A87" w:rsidP="00F353DC">
    <w:pPr>
      <w:pStyle w:val="Header"/>
      <w:tabs>
        <w:tab w:val="clear" w:pos="4513"/>
        <w:tab w:val="clear" w:pos="9026"/>
        <w:tab w:val="left" w:pos="5502"/>
      </w:tabs>
    </w:pPr>
    <w:r>
      <w:rPr>
        <w:noProof/>
      </w:rPr>
      <mc:AlternateContent>
        <mc:Choice Requires="wps">
          <w:drawing>
            <wp:anchor distT="0" distB="0" distL="0" distR="0" simplePos="0" relativeHeight="251660288" behindDoc="0" locked="0" layoutInCell="1" allowOverlap="1" wp14:anchorId="62EEA607" wp14:editId="1FD2ECD4">
              <wp:simplePos x="914400" y="447675"/>
              <wp:positionH relativeFrom="page">
                <wp:align>center</wp:align>
              </wp:positionH>
              <wp:positionV relativeFrom="page">
                <wp:align>top</wp:align>
              </wp:positionV>
              <wp:extent cx="443865" cy="443865"/>
              <wp:effectExtent l="0" t="0" r="635" b="8890"/>
              <wp:wrapNone/>
              <wp:docPr id="16250244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BAF6D" w14:textId="7635AB48"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EEA60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6BAF6D" w14:textId="7635AB48"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v:textbox>
              <w10:wrap anchorx="page" anchory="page"/>
            </v:shape>
          </w:pict>
        </mc:Fallback>
      </mc:AlternateContent>
    </w:r>
    <w:r w:rsidR="009522AD">
      <w:rPr>
        <w:noProof/>
      </w:rPr>
      <w:drawing>
        <wp:anchor distT="0" distB="0" distL="114300" distR="114300" simplePos="0" relativeHeight="251657216" behindDoc="0" locked="0" layoutInCell="1" allowOverlap="1" wp14:anchorId="06CD52A6" wp14:editId="44E00F17">
          <wp:simplePos x="0" y="0"/>
          <wp:positionH relativeFrom="column">
            <wp:posOffset>4905375</wp:posOffset>
          </wp:positionH>
          <wp:positionV relativeFrom="paragraph">
            <wp:posOffset>-210820</wp:posOffset>
          </wp:positionV>
          <wp:extent cx="1838163" cy="1037946"/>
          <wp:effectExtent l="0" t="0" r="0" b="0"/>
          <wp:wrapNone/>
          <wp:docPr id="404607309" name="Picture 40460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163" cy="1037946"/>
                  </a:xfrm>
                  <a:prstGeom prst="rect">
                    <a:avLst/>
                  </a:prstGeom>
                  <a:noFill/>
                </pic:spPr>
              </pic:pic>
            </a:graphicData>
          </a:graphic>
          <wp14:sizeRelH relativeFrom="margin">
            <wp14:pctWidth>0</wp14:pctWidth>
          </wp14:sizeRelH>
          <wp14:sizeRelV relativeFrom="margin">
            <wp14:pctHeight>0</wp14:pctHeight>
          </wp14:sizeRelV>
        </wp:anchor>
      </w:drawing>
    </w:r>
    <w:r w:rsidR="00457255">
      <w:rPr>
        <w:noProof/>
      </w:rPr>
      <w:drawing>
        <wp:inline distT="0" distB="0" distL="0" distR="0" wp14:anchorId="19CEA344" wp14:editId="2582B479">
          <wp:extent cx="1523960" cy="675249"/>
          <wp:effectExtent l="0" t="0" r="635" b="0"/>
          <wp:docPr id="460588034" name="Picture 460588034" descr="HM Prison and Prob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M Prison and Probation Servic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7712" cy="694635"/>
                  </a:xfrm>
                  <a:prstGeom prst="rect">
                    <a:avLst/>
                  </a:prstGeom>
                </pic:spPr>
              </pic:pic>
            </a:graphicData>
          </a:graphic>
        </wp:inline>
      </w:drawing>
    </w:r>
    <w:r w:rsidR="005B5B7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066" w14:textId="6052B437" w:rsidR="007D7A87" w:rsidRDefault="007D7A87">
    <w:pPr>
      <w:pStyle w:val="Header"/>
    </w:pPr>
    <w:r>
      <w:rPr>
        <w:noProof/>
      </w:rPr>
      <mc:AlternateContent>
        <mc:Choice Requires="wps">
          <w:drawing>
            <wp:anchor distT="0" distB="0" distL="0" distR="0" simplePos="0" relativeHeight="251658240" behindDoc="0" locked="0" layoutInCell="1" allowOverlap="1" wp14:anchorId="5FD87F0A" wp14:editId="5D5B1D89">
              <wp:simplePos x="635" y="635"/>
              <wp:positionH relativeFrom="page">
                <wp:align>center</wp:align>
              </wp:positionH>
              <wp:positionV relativeFrom="page">
                <wp:align>top</wp:align>
              </wp:positionV>
              <wp:extent cx="443865" cy="443865"/>
              <wp:effectExtent l="0" t="0" r="635" b="8890"/>
              <wp:wrapNone/>
              <wp:docPr id="3057874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B2F6C" w14:textId="2A271016"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87F0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A0B2F6C" w14:textId="2A271016" w:rsidR="007D7A87" w:rsidRPr="007D7A87" w:rsidRDefault="007D7A87" w:rsidP="007D7A87">
                    <w:pPr>
                      <w:spacing w:after="0"/>
                      <w:rPr>
                        <w:rFonts w:ascii="Calibri" w:eastAsia="Calibri" w:hAnsi="Calibri" w:cs="Calibri"/>
                        <w:noProof/>
                        <w:color w:val="000000"/>
                        <w:sz w:val="24"/>
                        <w:szCs w:val="24"/>
                      </w:rPr>
                    </w:pPr>
                    <w:r w:rsidRPr="007D7A87">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8D2"/>
    <w:multiLevelType w:val="hybridMultilevel"/>
    <w:tmpl w:val="80F6F0DA"/>
    <w:lvl w:ilvl="0" w:tplc="0809000F">
      <w:start w:val="25"/>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B3ACD"/>
    <w:multiLevelType w:val="hybridMultilevel"/>
    <w:tmpl w:val="F51AA76A"/>
    <w:lvl w:ilvl="0" w:tplc="0360B890">
      <w:start w:val="1"/>
      <w:numFmt w:val="bullet"/>
      <w:lvlText w:val=""/>
      <w:lvlJc w:val="left"/>
      <w:pPr>
        <w:ind w:left="720" w:hanging="360"/>
      </w:pPr>
      <w:rPr>
        <w:rFonts w:ascii="Symbol" w:hAnsi="Symbol"/>
      </w:rPr>
    </w:lvl>
    <w:lvl w:ilvl="1" w:tplc="E34EA330">
      <w:start w:val="1"/>
      <w:numFmt w:val="bullet"/>
      <w:lvlText w:val=""/>
      <w:lvlJc w:val="left"/>
      <w:pPr>
        <w:ind w:left="720" w:hanging="360"/>
      </w:pPr>
      <w:rPr>
        <w:rFonts w:ascii="Symbol" w:hAnsi="Symbol"/>
      </w:rPr>
    </w:lvl>
    <w:lvl w:ilvl="2" w:tplc="D956696A">
      <w:start w:val="1"/>
      <w:numFmt w:val="bullet"/>
      <w:lvlText w:val=""/>
      <w:lvlJc w:val="left"/>
      <w:pPr>
        <w:ind w:left="720" w:hanging="360"/>
      </w:pPr>
      <w:rPr>
        <w:rFonts w:ascii="Symbol" w:hAnsi="Symbol"/>
      </w:rPr>
    </w:lvl>
    <w:lvl w:ilvl="3" w:tplc="643CE8F6">
      <w:start w:val="1"/>
      <w:numFmt w:val="bullet"/>
      <w:lvlText w:val=""/>
      <w:lvlJc w:val="left"/>
      <w:pPr>
        <w:ind w:left="720" w:hanging="360"/>
      </w:pPr>
      <w:rPr>
        <w:rFonts w:ascii="Symbol" w:hAnsi="Symbol"/>
      </w:rPr>
    </w:lvl>
    <w:lvl w:ilvl="4" w:tplc="B080CC36">
      <w:start w:val="1"/>
      <w:numFmt w:val="bullet"/>
      <w:lvlText w:val=""/>
      <w:lvlJc w:val="left"/>
      <w:pPr>
        <w:ind w:left="720" w:hanging="360"/>
      </w:pPr>
      <w:rPr>
        <w:rFonts w:ascii="Symbol" w:hAnsi="Symbol"/>
      </w:rPr>
    </w:lvl>
    <w:lvl w:ilvl="5" w:tplc="B1C8DBE8">
      <w:start w:val="1"/>
      <w:numFmt w:val="bullet"/>
      <w:lvlText w:val=""/>
      <w:lvlJc w:val="left"/>
      <w:pPr>
        <w:ind w:left="720" w:hanging="360"/>
      </w:pPr>
      <w:rPr>
        <w:rFonts w:ascii="Symbol" w:hAnsi="Symbol"/>
      </w:rPr>
    </w:lvl>
    <w:lvl w:ilvl="6" w:tplc="0F2EC98A">
      <w:start w:val="1"/>
      <w:numFmt w:val="bullet"/>
      <w:lvlText w:val=""/>
      <w:lvlJc w:val="left"/>
      <w:pPr>
        <w:ind w:left="720" w:hanging="360"/>
      </w:pPr>
      <w:rPr>
        <w:rFonts w:ascii="Symbol" w:hAnsi="Symbol"/>
      </w:rPr>
    </w:lvl>
    <w:lvl w:ilvl="7" w:tplc="5C3AB644">
      <w:start w:val="1"/>
      <w:numFmt w:val="bullet"/>
      <w:lvlText w:val=""/>
      <w:lvlJc w:val="left"/>
      <w:pPr>
        <w:ind w:left="720" w:hanging="360"/>
      </w:pPr>
      <w:rPr>
        <w:rFonts w:ascii="Symbol" w:hAnsi="Symbol"/>
      </w:rPr>
    </w:lvl>
    <w:lvl w:ilvl="8" w:tplc="FE48C16C">
      <w:start w:val="1"/>
      <w:numFmt w:val="bullet"/>
      <w:lvlText w:val=""/>
      <w:lvlJc w:val="left"/>
      <w:pPr>
        <w:ind w:left="720" w:hanging="360"/>
      </w:pPr>
      <w:rPr>
        <w:rFonts w:ascii="Symbol" w:hAnsi="Symbol"/>
      </w:rPr>
    </w:lvl>
  </w:abstractNum>
  <w:abstractNum w:abstractNumId="2" w15:restartNumberingAfterBreak="0">
    <w:nsid w:val="1BE25C3D"/>
    <w:multiLevelType w:val="hybridMultilevel"/>
    <w:tmpl w:val="BDDE6468"/>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3" w15:restartNumberingAfterBreak="0">
    <w:nsid w:val="1D7E1FE9"/>
    <w:multiLevelType w:val="hybridMultilevel"/>
    <w:tmpl w:val="E39C5F98"/>
    <w:lvl w:ilvl="0" w:tplc="A86602DE">
      <w:start w:val="6"/>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45EE1546">
      <w:numFmt w:val="bullet"/>
      <w:lvlText w:val="•"/>
      <w:lvlJc w:val="left"/>
      <w:pPr>
        <w:ind w:left="1746" w:hanging="360"/>
      </w:pPr>
      <w:rPr>
        <w:rFonts w:hint="default"/>
        <w:lang w:val="en-US" w:eastAsia="en-US" w:bidi="ar-SA"/>
      </w:rPr>
    </w:lvl>
    <w:lvl w:ilvl="2" w:tplc="956A76DE">
      <w:numFmt w:val="bullet"/>
      <w:lvlText w:val="•"/>
      <w:lvlJc w:val="left"/>
      <w:pPr>
        <w:ind w:left="2673" w:hanging="360"/>
      </w:pPr>
      <w:rPr>
        <w:rFonts w:hint="default"/>
        <w:lang w:val="en-US" w:eastAsia="en-US" w:bidi="ar-SA"/>
      </w:rPr>
    </w:lvl>
    <w:lvl w:ilvl="3" w:tplc="C49E91CE">
      <w:numFmt w:val="bullet"/>
      <w:lvlText w:val="•"/>
      <w:lvlJc w:val="left"/>
      <w:pPr>
        <w:ind w:left="3599" w:hanging="360"/>
      </w:pPr>
      <w:rPr>
        <w:rFonts w:hint="default"/>
        <w:lang w:val="en-US" w:eastAsia="en-US" w:bidi="ar-SA"/>
      </w:rPr>
    </w:lvl>
    <w:lvl w:ilvl="4" w:tplc="2ED0278A">
      <w:numFmt w:val="bullet"/>
      <w:lvlText w:val="•"/>
      <w:lvlJc w:val="left"/>
      <w:pPr>
        <w:ind w:left="4526" w:hanging="360"/>
      </w:pPr>
      <w:rPr>
        <w:rFonts w:hint="default"/>
        <w:lang w:val="en-US" w:eastAsia="en-US" w:bidi="ar-SA"/>
      </w:rPr>
    </w:lvl>
    <w:lvl w:ilvl="5" w:tplc="550AE8D0">
      <w:numFmt w:val="bullet"/>
      <w:lvlText w:val="•"/>
      <w:lvlJc w:val="left"/>
      <w:pPr>
        <w:ind w:left="5453" w:hanging="360"/>
      </w:pPr>
      <w:rPr>
        <w:rFonts w:hint="default"/>
        <w:lang w:val="en-US" w:eastAsia="en-US" w:bidi="ar-SA"/>
      </w:rPr>
    </w:lvl>
    <w:lvl w:ilvl="6" w:tplc="395E5398">
      <w:numFmt w:val="bullet"/>
      <w:lvlText w:val="•"/>
      <w:lvlJc w:val="left"/>
      <w:pPr>
        <w:ind w:left="6379" w:hanging="360"/>
      </w:pPr>
      <w:rPr>
        <w:rFonts w:hint="default"/>
        <w:lang w:val="en-US" w:eastAsia="en-US" w:bidi="ar-SA"/>
      </w:rPr>
    </w:lvl>
    <w:lvl w:ilvl="7" w:tplc="452CFC7A">
      <w:numFmt w:val="bullet"/>
      <w:lvlText w:val="•"/>
      <w:lvlJc w:val="left"/>
      <w:pPr>
        <w:ind w:left="7306" w:hanging="360"/>
      </w:pPr>
      <w:rPr>
        <w:rFonts w:hint="default"/>
        <w:lang w:val="en-US" w:eastAsia="en-US" w:bidi="ar-SA"/>
      </w:rPr>
    </w:lvl>
    <w:lvl w:ilvl="8" w:tplc="6B921B32">
      <w:numFmt w:val="bullet"/>
      <w:lvlText w:val="•"/>
      <w:lvlJc w:val="left"/>
      <w:pPr>
        <w:ind w:left="8233" w:hanging="360"/>
      </w:pPr>
      <w:rPr>
        <w:rFonts w:hint="default"/>
        <w:lang w:val="en-US" w:eastAsia="en-US" w:bidi="ar-SA"/>
      </w:rPr>
    </w:lvl>
  </w:abstractNum>
  <w:abstractNum w:abstractNumId="4" w15:restartNumberingAfterBreak="0">
    <w:nsid w:val="214221CF"/>
    <w:multiLevelType w:val="hybridMultilevel"/>
    <w:tmpl w:val="66C29CCE"/>
    <w:lvl w:ilvl="0" w:tplc="358236E2">
      <w:start w:val="1"/>
      <w:numFmt w:val="decimal"/>
      <w:lvlText w:val="%1."/>
      <w:lvlJc w:val="left"/>
      <w:pPr>
        <w:ind w:left="1540" w:hanging="360"/>
      </w:pPr>
    </w:lvl>
    <w:lvl w:ilvl="1" w:tplc="D8224EAC">
      <w:start w:val="1"/>
      <w:numFmt w:val="decimal"/>
      <w:lvlText w:val="%2."/>
      <w:lvlJc w:val="left"/>
      <w:pPr>
        <w:ind w:left="1540" w:hanging="360"/>
      </w:pPr>
    </w:lvl>
    <w:lvl w:ilvl="2" w:tplc="7FF2C460">
      <w:start w:val="1"/>
      <w:numFmt w:val="decimal"/>
      <w:lvlText w:val="%3."/>
      <w:lvlJc w:val="left"/>
      <w:pPr>
        <w:ind w:left="1540" w:hanging="360"/>
      </w:pPr>
    </w:lvl>
    <w:lvl w:ilvl="3" w:tplc="21422C5E">
      <w:start w:val="1"/>
      <w:numFmt w:val="decimal"/>
      <w:lvlText w:val="%4."/>
      <w:lvlJc w:val="left"/>
      <w:pPr>
        <w:ind w:left="1540" w:hanging="360"/>
      </w:pPr>
    </w:lvl>
    <w:lvl w:ilvl="4" w:tplc="62D4BF84">
      <w:start w:val="1"/>
      <w:numFmt w:val="decimal"/>
      <w:lvlText w:val="%5."/>
      <w:lvlJc w:val="left"/>
      <w:pPr>
        <w:ind w:left="1540" w:hanging="360"/>
      </w:pPr>
    </w:lvl>
    <w:lvl w:ilvl="5" w:tplc="A030C80E">
      <w:start w:val="1"/>
      <w:numFmt w:val="decimal"/>
      <w:lvlText w:val="%6."/>
      <w:lvlJc w:val="left"/>
      <w:pPr>
        <w:ind w:left="1540" w:hanging="360"/>
      </w:pPr>
    </w:lvl>
    <w:lvl w:ilvl="6" w:tplc="4EE63CD6">
      <w:start w:val="1"/>
      <w:numFmt w:val="decimal"/>
      <w:lvlText w:val="%7."/>
      <w:lvlJc w:val="left"/>
      <w:pPr>
        <w:ind w:left="1540" w:hanging="360"/>
      </w:pPr>
    </w:lvl>
    <w:lvl w:ilvl="7" w:tplc="6678A4E8">
      <w:start w:val="1"/>
      <w:numFmt w:val="decimal"/>
      <w:lvlText w:val="%8."/>
      <w:lvlJc w:val="left"/>
      <w:pPr>
        <w:ind w:left="1540" w:hanging="360"/>
      </w:pPr>
    </w:lvl>
    <w:lvl w:ilvl="8" w:tplc="FE582E7A">
      <w:start w:val="1"/>
      <w:numFmt w:val="decimal"/>
      <w:lvlText w:val="%9."/>
      <w:lvlJc w:val="left"/>
      <w:pPr>
        <w:ind w:left="1540" w:hanging="360"/>
      </w:pPr>
    </w:lvl>
  </w:abstractNum>
  <w:abstractNum w:abstractNumId="5" w15:restartNumberingAfterBreak="0">
    <w:nsid w:val="26846247"/>
    <w:multiLevelType w:val="hybridMultilevel"/>
    <w:tmpl w:val="FFB0B7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3C41D8"/>
    <w:multiLevelType w:val="hybridMultilevel"/>
    <w:tmpl w:val="78F23B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D1362D0"/>
    <w:multiLevelType w:val="hybridMultilevel"/>
    <w:tmpl w:val="27C4D7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D80458A"/>
    <w:multiLevelType w:val="hybridMultilevel"/>
    <w:tmpl w:val="CC4042AA"/>
    <w:lvl w:ilvl="0" w:tplc="FFFFFFFF">
      <w:start w:val="25"/>
      <w:numFmt w:val="decimal"/>
      <w:lvlText w:val="%1."/>
      <w:lvlJc w:val="left"/>
      <w:pPr>
        <w:ind w:left="720" w:hanging="360"/>
      </w:pPr>
      <w:rPr>
        <w:rFonts w:hint="default"/>
      </w:rPr>
    </w:lvl>
    <w:lvl w:ilvl="1" w:tplc="08090019">
      <w:start w:val="1"/>
      <w:numFmt w:val="lowerLetter"/>
      <w:lvlText w:val="%2."/>
      <w:lvlJc w:val="left"/>
      <w:pPr>
        <w:ind w:left="11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F63AC5"/>
    <w:multiLevelType w:val="hybridMultilevel"/>
    <w:tmpl w:val="92C04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C5017"/>
    <w:multiLevelType w:val="hybridMultilevel"/>
    <w:tmpl w:val="1C7654C8"/>
    <w:lvl w:ilvl="0" w:tplc="EA18469A">
      <w:start w:val="37"/>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039EFCC2">
      <w:start w:val="1"/>
      <w:numFmt w:val="lowerLetter"/>
      <w:lvlText w:val="%2."/>
      <w:lvlJc w:val="left"/>
      <w:pPr>
        <w:ind w:left="1180" w:hanging="360"/>
      </w:pPr>
      <w:rPr>
        <w:rFonts w:ascii="Arial" w:eastAsia="Arial" w:hAnsi="Arial" w:cs="Arial" w:hint="default"/>
        <w:b w:val="0"/>
        <w:bCs w:val="0"/>
        <w:i w:val="0"/>
        <w:iCs w:val="0"/>
        <w:spacing w:val="-1"/>
        <w:w w:val="100"/>
        <w:sz w:val="22"/>
        <w:szCs w:val="22"/>
        <w:lang w:val="en-US" w:eastAsia="en-US" w:bidi="ar-SA"/>
      </w:rPr>
    </w:lvl>
    <w:lvl w:ilvl="2" w:tplc="7E3A033C">
      <w:numFmt w:val="bullet"/>
      <w:lvlText w:val="•"/>
      <w:lvlJc w:val="left"/>
      <w:pPr>
        <w:ind w:left="2169" w:hanging="360"/>
      </w:pPr>
      <w:rPr>
        <w:rFonts w:hint="default"/>
        <w:lang w:val="en-US" w:eastAsia="en-US" w:bidi="ar-SA"/>
      </w:rPr>
    </w:lvl>
    <w:lvl w:ilvl="3" w:tplc="7438F782">
      <w:numFmt w:val="bullet"/>
      <w:lvlText w:val="•"/>
      <w:lvlJc w:val="left"/>
      <w:pPr>
        <w:ind w:left="3159" w:hanging="360"/>
      </w:pPr>
      <w:rPr>
        <w:rFonts w:hint="default"/>
        <w:lang w:val="en-US" w:eastAsia="en-US" w:bidi="ar-SA"/>
      </w:rPr>
    </w:lvl>
    <w:lvl w:ilvl="4" w:tplc="CF488A78">
      <w:numFmt w:val="bullet"/>
      <w:lvlText w:val="•"/>
      <w:lvlJc w:val="left"/>
      <w:pPr>
        <w:ind w:left="4148" w:hanging="360"/>
      </w:pPr>
      <w:rPr>
        <w:rFonts w:hint="default"/>
        <w:lang w:val="en-US" w:eastAsia="en-US" w:bidi="ar-SA"/>
      </w:rPr>
    </w:lvl>
    <w:lvl w:ilvl="5" w:tplc="7F5EB00C">
      <w:numFmt w:val="bullet"/>
      <w:lvlText w:val="•"/>
      <w:lvlJc w:val="left"/>
      <w:pPr>
        <w:ind w:left="5138" w:hanging="360"/>
      </w:pPr>
      <w:rPr>
        <w:rFonts w:hint="default"/>
        <w:lang w:val="en-US" w:eastAsia="en-US" w:bidi="ar-SA"/>
      </w:rPr>
    </w:lvl>
    <w:lvl w:ilvl="6" w:tplc="3C9805EE">
      <w:numFmt w:val="bullet"/>
      <w:lvlText w:val="•"/>
      <w:lvlJc w:val="left"/>
      <w:pPr>
        <w:ind w:left="6128" w:hanging="360"/>
      </w:pPr>
      <w:rPr>
        <w:rFonts w:hint="default"/>
        <w:lang w:val="en-US" w:eastAsia="en-US" w:bidi="ar-SA"/>
      </w:rPr>
    </w:lvl>
    <w:lvl w:ilvl="7" w:tplc="BD70FA2C">
      <w:numFmt w:val="bullet"/>
      <w:lvlText w:val="•"/>
      <w:lvlJc w:val="left"/>
      <w:pPr>
        <w:ind w:left="7117" w:hanging="360"/>
      </w:pPr>
      <w:rPr>
        <w:rFonts w:hint="default"/>
        <w:lang w:val="en-US" w:eastAsia="en-US" w:bidi="ar-SA"/>
      </w:rPr>
    </w:lvl>
    <w:lvl w:ilvl="8" w:tplc="2FAC3DC6">
      <w:numFmt w:val="bullet"/>
      <w:lvlText w:val="•"/>
      <w:lvlJc w:val="left"/>
      <w:pPr>
        <w:ind w:left="8107" w:hanging="360"/>
      </w:pPr>
      <w:rPr>
        <w:rFonts w:hint="default"/>
        <w:lang w:val="en-US" w:eastAsia="en-US" w:bidi="ar-SA"/>
      </w:rPr>
    </w:lvl>
  </w:abstractNum>
  <w:abstractNum w:abstractNumId="11" w15:restartNumberingAfterBreak="0">
    <w:nsid w:val="46AC6A5E"/>
    <w:multiLevelType w:val="hybridMultilevel"/>
    <w:tmpl w:val="ECFE69CE"/>
    <w:lvl w:ilvl="0" w:tplc="671CFB22">
      <w:start w:val="46"/>
      <w:numFmt w:val="decimal"/>
      <w:lvlText w:val="%1."/>
      <w:lvlJc w:val="left"/>
      <w:pPr>
        <w:ind w:left="820" w:hanging="360"/>
      </w:pPr>
      <w:rPr>
        <w:rFonts w:hint="default"/>
        <w:spacing w:val="-1"/>
        <w:w w:val="100"/>
        <w:lang w:val="en-US" w:eastAsia="en-US" w:bidi="ar-SA"/>
      </w:rPr>
    </w:lvl>
    <w:lvl w:ilvl="1" w:tplc="F162C73A">
      <w:start w:val="1"/>
      <w:numFmt w:val="lowerLetter"/>
      <w:lvlText w:val="%2."/>
      <w:lvlJc w:val="left"/>
      <w:pPr>
        <w:ind w:left="1540" w:hanging="360"/>
      </w:pPr>
      <w:rPr>
        <w:rFonts w:ascii="Arial" w:eastAsia="Arial" w:hAnsi="Arial" w:cs="Arial" w:hint="default"/>
        <w:b/>
        <w:bCs/>
        <w:i w:val="0"/>
        <w:iCs w:val="0"/>
        <w:spacing w:val="-1"/>
        <w:w w:val="100"/>
        <w:sz w:val="22"/>
        <w:szCs w:val="22"/>
        <w:lang w:val="en-US" w:eastAsia="en-US" w:bidi="ar-SA"/>
      </w:rPr>
    </w:lvl>
    <w:lvl w:ilvl="2" w:tplc="78888E66">
      <w:numFmt w:val="bullet"/>
      <w:lvlText w:val="•"/>
      <w:lvlJc w:val="left"/>
      <w:pPr>
        <w:ind w:left="2489" w:hanging="360"/>
      </w:pPr>
      <w:rPr>
        <w:rFonts w:hint="default"/>
        <w:lang w:val="en-US" w:eastAsia="en-US" w:bidi="ar-SA"/>
      </w:rPr>
    </w:lvl>
    <w:lvl w:ilvl="3" w:tplc="81A89520">
      <w:numFmt w:val="bullet"/>
      <w:lvlText w:val="•"/>
      <w:lvlJc w:val="left"/>
      <w:pPr>
        <w:ind w:left="3439" w:hanging="360"/>
      </w:pPr>
      <w:rPr>
        <w:rFonts w:hint="default"/>
        <w:lang w:val="en-US" w:eastAsia="en-US" w:bidi="ar-SA"/>
      </w:rPr>
    </w:lvl>
    <w:lvl w:ilvl="4" w:tplc="756AFB64">
      <w:numFmt w:val="bullet"/>
      <w:lvlText w:val="•"/>
      <w:lvlJc w:val="left"/>
      <w:pPr>
        <w:ind w:left="4388" w:hanging="360"/>
      </w:pPr>
      <w:rPr>
        <w:rFonts w:hint="default"/>
        <w:lang w:val="en-US" w:eastAsia="en-US" w:bidi="ar-SA"/>
      </w:rPr>
    </w:lvl>
    <w:lvl w:ilvl="5" w:tplc="BFB05D8A">
      <w:numFmt w:val="bullet"/>
      <w:lvlText w:val="•"/>
      <w:lvlJc w:val="left"/>
      <w:pPr>
        <w:ind w:left="5338" w:hanging="360"/>
      </w:pPr>
      <w:rPr>
        <w:rFonts w:hint="default"/>
        <w:lang w:val="en-US" w:eastAsia="en-US" w:bidi="ar-SA"/>
      </w:rPr>
    </w:lvl>
    <w:lvl w:ilvl="6" w:tplc="E460C6A0">
      <w:numFmt w:val="bullet"/>
      <w:lvlText w:val="•"/>
      <w:lvlJc w:val="left"/>
      <w:pPr>
        <w:ind w:left="6288" w:hanging="360"/>
      </w:pPr>
      <w:rPr>
        <w:rFonts w:hint="default"/>
        <w:lang w:val="en-US" w:eastAsia="en-US" w:bidi="ar-SA"/>
      </w:rPr>
    </w:lvl>
    <w:lvl w:ilvl="7" w:tplc="76283FCE">
      <w:numFmt w:val="bullet"/>
      <w:lvlText w:val="•"/>
      <w:lvlJc w:val="left"/>
      <w:pPr>
        <w:ind w:left="7237" w:hanging="360"/>
      </w:pPr>
      <w:rPr>
        <w:rFonts w:hint="default"/>
        <w:lang w:val="en-US" w:eastAsia="en-US" w:bidi="ar-SA"/>
      </w:rPr>
    </w:lvl>
    <w:lvl w:ilvl="8" w:tplc="32F66062">
      <w:numFmt w:val="bullet"/>
      <w:lvlText w:val="•"/>
      <w:lvlJc w:val="left"/>
      <w:pPr>
        <w:ind w:left="8187" w:hanging="360"/>
      </w:pPr>
      <w:rPr>
        <w:rFonts w:hint="default"/>
        <w:lang w:val="en-US" w:eastAsia="en-US" w:bidi="ar-SA"/>
      </w:rPr>
    </w:lvl>
  </w:abstractNum>
  <w:abstractNum w:abstractNumId="12" w15:restartNumberingAfterBreak="0">
    <w:nsid w:val="56CF0E46"/>
    <w:multiLevelType w:val="hybridMultilevel"/>
    <w:tmpl w:val="8A2E9992"/>
    <w:lvl w:ilvl="0" w:tplc="FFC60A72">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FD5EC9A6">
      <w:numFmt w:val="bullet"/>
      <w:lvlText w:val="•"/>
      <w:lvlJc w:val="left"/>
      <w:pPr>
        <w:ind w:left="1746" w:hanging="360"/>
      </w:pPr>
      <w:rPr>
        <w:rFonts w:hint="default"/>
        <w:lang w:val="en-US" w:eastAsia="en-US" w:bidi="ar-SA"/>
      </w:rPr>
    </w:lvl>
    <w:lvl w:ilvl="2" w:tplc="79C4CA56">
      <w:numFmt w:val="bullet"/>
      <w:lvlText w:val="•"/>
      <w:lvlJc w:val="left"/>
      <w:pPr>
        <w:ind w:left="2673" w:hanging="360"/>
      </w:pPr>
      <w:rPr>
        <w:rFonts w:hint="default"/>
        <w:lang w:val="en-US" w:eastAsia="en-US" w:bidi="ar-SA"/>
      </w:rPr>
    </w:lvl>
    <w:lvl w:ilvl="3" w:tplc="CFCC7472">
      <w:numFmt w:val="bullet"/>
      <w:lvlText w:val="•"/>
      <w:lvlJc w:val="left"/>
      <w:pPr>
        <w:ind w:left="3599" w:hanging="360"/>
      </w:pPr>
      <w:rPr>
        <w:rFonts w:hint="default"/>
        <w:lang w:val="en-US" w:eastAsia="en-US" w:bidi="ar-SA"/>
      </w:rPr>
    </w:lvl>
    <w:lvl w:ilvl="4" w:tplc="C5E80238">
      <w:numFmt w:val="bullet"/>
      <w:lvlText w:val="•"/>
      <w:lvlJc w:val="left"/>
      <w:pPr>
        <w:ind w:left="4526" w:hanging="360"/>
      </w:pPr>
      <w:rPr>
        <w:rFonts w:hint="default"/>
        <w:lang w:val="en-US" w:eastAsia="en-US" w:bidi="ar-SA"/>
      </w:rPr>
    </w:lvl>
    <w:lvl w:ilvl="5" w:tplc="9836B3A4">
      <w:numFmt w:val="bullet"/>
      <w:lvlText w:val="•"/>
      <w:lvlJc w:val="left"/>
      <w:pPr>
        <w:ind w:left="5453" w:hanging="360"/>
      </w:pPr>
      <w:rPr>
        <w:rFonts w:hint="default"/>
        <w:lang w:val="en-US" w:eastAsia="en-US" w:bidi="ar-SA"/>
      </w:rPr>
    </w:lvl>
    <w:lvl w:ilvl="6" w:tplc="20F4A622">
      <w:numFmt w:val="bullet"/>
      <w:lvlText w:val="•"/>
      <w:lvlJc w:val="left"/>
      <w:pPr>
        <w:ind w:left="6379" w:hanging="360"/>
      </w:pPr>
      <w:rPr>
        <w:rFonts w:hint="default"/>
        <w:lang w:val="en-US" w:eastAsia="en-US" w:bidi="ar-SA"/>
      </w:rPr>
    </w:lvl>
    <w:lvl w:ilvl="7" w:tplc="E61694D6">
      <w:numFmt w:val="bullet"/>
      <w:lvlText w:val="•"/>
      <w:lvlJc w:val="left"/>
      <w:pPr>
        <w:ind w:left="7306" w:hanging="360"/>
      </w:pPr>
      <w:rPr>
        <w:rFonts w:hint="default"/>
        <w:lang w:val="en-US" w:eastAsia="en-US" w:bidi="ar-SA"/>
      </w:rPr>
    </w:lvl>
    <w:lvl w:ilvl="8" w:tplc="6B6A5D64">
      <w:numFmt w:val="bullet"/>
      <w:lvlText w:val="•"/>
      <w:lvlJc w:val="left"/>
      <w:pPr>
        <w:ind w:left="8233" w:hanging="360"/>
      </w:pPr>
      <w:rPr>
        <w:rFonts w:hint="default"/>
        <w:lang w:val="en-US" w:eastAsia="en-US" w:bidi="ar-SA"/>
      </w:rPr>
    </w:lvl>
  </w:abstractNum>
  <w:abstractNum w:abstractNumId="13" w15:restartNumberingAfterBreak="0">
    <w:nsid w:val="661613B0"/>
    <w:multiLevelType w:val="hybridMultilevel"/>
    <w:tmpl w:val="D52A625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66FC2CFD"/>
    <w:multiLevelType w:val="hybridMultilevel"/>
    <w:tmpl w:val="5D0E7888"/>
    <w:lvl w:ilvl="0" w:tplc="95EE54C2">
      <w:start w:val="26"/>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31AAB3B0">
      <w:numFmt w:val="bullet"/>
      <w:lvlText w:val="•"/>
      <w:lvlJc w:val="left"/>
      <w:pPr>
        <w:ind w:left="1746" w:hanging="360"/>
      </w:pPr>
      <w:rPr>
        <w:rFonts w:hint="default"/>
        <w:lang w:val="en-US" w:eastAsia="en-US" w:bidi="ar-SA"/>
      </w:rPr>
    </w:lvl>
    <w:lvl w:ilvl="2" w:tplc="DE528E28">
      <w:numFmt w:val="bullet"/>
      <w:lvlText w:val="•"/>
      <w:lvlJc w:val="left"/>
      <w:pPr>
        <w:ind w:left="2673" w:hanging="360"/>
      </w:pPr>
      <w:rPr>
        <w:rFonts w:hint="default"/>
        <w:lang w:val="en-US" w:eastAsia="en-US" w:bidi="ar-SA"/>
      </w:rPr>
    </w:lvl>
    <w:lvl w:ilvl="3" w:tplc="024A1872">
      <w:numFmt w:val="bullet"/>
      <w:lvlText w:val="•"/>
      <w:lvlJc w:val="left"/>
      <w:pPr>
        <w:ind w:left="3599" w:hanging="360"/>
      </w:pPr>
      <w:rPr>
        <w:rFonts w:hint="default"/>
        <w:lang w:val="en-US" w:eastAsia="en-US" w:bidi="ar-SA"/>
      </w:rPr>
    </w:lvl>
    <w:lvl w:ilvl="4" w:tplc="3B78E42A">
      <w:numFmt w:val="bullet"/>
      <w:lvlText w:val="•"/>
      <w:lvlJc w:val="left"/>
      <w:pPr>
        <w:ind w:left="4526" w:hanging="360"/>
      </w:pPr>
      <w:rPr>
        <w:rFonts w:hint="default"/>
        <w:lang w:val="en-US" w:eastAsia="en-US" w:bidi="ar-SA"/>
      </w:rPr>
    </w:lvl>
    <w:lvl w:ilvl="5" w:tplc="E05477B0">
      <w:numFmt w:val="bullet"/>
      <w:lvlText w:val="•"/>
      <w:lvlJc w:val="left"/>
      <w:pPr>
        <w:ind w:left="5453" w:hanging="360"/>
      </w:pPr>
      <w:rPr>
        <w:rFonts w:hint="default"/>
        <w:lang w:val="en-US" w:eastAsia="en-US" w:bidi="ar-SA"/>
      </w:rPr>
    </w:lvl>
    <w:lvl w:ilvl="6" w:tplc="1C66D790">
      <w:numFmt w:val="bullet"/>
      <w:lvlText w:val="•"/>
      <w:lvlJc w:val="left"/>
      <w:pPr>
        <w:ind w:left="6379" w:hanging="360"/>
      </w:pPr>
      <w:rPr>
        <w:rFonts w:hint="default"/>
        <w:lang w:val="en-US" w:eastAsia="en-US" w:bidi="ar-SA"/>
      </w:rPr>
    </w:lvl>
    <w:lvl w:ilvl="7" w:tplc="2B769F2E">
      <w:numFmt w:val="bullet"/>
      <w:lvlText w:val="•"/>
      <w:lvlJc w:val="left"/>
      <w:pPr>
        <w:ind w:left="7306" w:hanging="360"/>
      </w:pPr>
      <w:rPr>
        <w:rFonts w:hint="default"/>
        <w:lang w:val="en-US" w:eastAsia="en-US" w:bidi="ar-SA"/>
      </w:rPr>
    </w:lvl>
    <w:lvl w:ilvl="8" w:tplc="15966234">
      <w:numFmt w:val="bullet"/>
      <w:lvlText w:val="•"/>
      <w:lvlJc w:val="left"/>
      <w:pPr>
        <w:ind w:left="8233" w:hanging="360"/>
      </w:pPr>
      <w:rPr>
        <w:rFonts w:hint="default"/>
        <w:lang w:val="en-US" w:eastAsia="en-US" w:bidi="ar-SA"/>
      </w:rPr>
    </w:lvl>
  </w:abstractNum>
  <w:abstractNum w:abstractNumId="15" w15:restartNumberingAfterBreak="0">
    <w:nsid w:val="68486F4A"/>
    <w:multiLevelType w:val="hybridMultilevel"/>
    <w:tmpl w:val="6E5E9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1227A2"/>
    <w:multiLevelType w:val="hybridMultilevel"/>
    <w:tmpl w:val="F486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07F2D"/>
    <w:multiLevelType w:val="hybridMultilevel"/>
    <w:tmpl w:val="31ACF348"/>
    <w:lvl w:ilvl="0" w:tplc="FFFFFFFF">
      <w:start w:val="1"/>
      <w:numFmt w:val="decimal"/>
      <w:lvlText w:val="%1."/>
      <w:lvlJc w:val="left"/>
      <w:pPr>
        <w:ind w:left="820" w:hanging="360"/>
      </w:pPr>
      <w:rPr>
        <w:rFonts w:hint="default"/>
        <w:w w:val="100"/>
        <w:lang w:val="en-US" w:eastAsia="en-US" w:bidi="ar-SA"/>
      </w:rPr>
    </w:lvl>
    <w:lvl w:ilvl="1" w:tplc="FFFFFFFF">
      <w:start w:val="1"/>
      <w:numFmt w:val="lowerLetter"/>
      <w:lvlText w:val="%2."/>
      <w:lvlJc w:val="left"/>
      <w:pPr>
        <w:ind w:left="1495" w:hanging="360"/>
      </w:pPr>
      <w:rPr>
        <w:rFonts w:ascii="Calibri" w:eastAsia="Calibri" w:hAnsi="Calibri" w:cs="Calibri" w:hint="default"/>
        <w:b/>
        <w:bCs/>
        <w:i w:val="0"/>
        <w:iCs w:val="0"/>
        <w:spacing w:val="-1"/>
        <w:w w:val="100"/>
        <w:sz w:val="22"/>
        <w:szCs w:val="22"/>
        <w:lang w:val="en-US" w:eastAsia="en-US" w:bidi="ar-SA"/>
      </w:rPr>
    </w:lvl>
    <w:lvl w:ilvl="2" w:tplc="FFFFFFFF">
      <w:numFmt w:val="bullet"/>
      <w:lvlText w:val="•"/>
      <w:lvlJc w:val="left"/>
      <w:pPr>
        <w:ind w:left="2489" w:hanging="360"/>
      </w:pPr>
      <w:rPr>
        <w:rFonts w:hint="default"/>
        <w:lang w:val="en-US" w:eastAsia="en-US" w:bidi="ar-SA"/>
      </w:rPr>
    </w:lvl>
    <w:lvl w:ilvl="3" w:tplc="FFFFFFFF">
      <w:numFmt w:val="bullet"/>
      <w:lvlText w:val="•"/>
      <w:lvlJc w:val="left"/>
      <w:pPr>
        <w:ind w:left="3439" w:hanging="360"/>
      </w:pPr>
      <w:rPr>
        <w:rFonts w:hint="default"/>
        <w:lang w:val="en-US" w:eastAsia="en-US" w:bidi="ar-SA"/>
      </w:rPr>
    </w:lvl>
    <w:lvl w:ilvl="4" w:tplc="FFFFFFFF">
      <w:numFmt w:val="bullet"/>
      <w:lvlText w:val="•"/>
      <w:lvlJc w:val="left"/>
      <w:pPr>
        <w:ind w:left="4388" w:hanging="360"/>
      </w:pPr>
      <w:rPr>
        <w:rFonts w:hint="default"/>
        <w:lang w:val="en-US" w:eastAsia="en-US" w:bidi="ar-SA"/>
      </w:rPr>
    </w:lvl>
    <w:lvl w:ilvl="5" w:tplc="FFFFFFFF">
      <w:numFmt w:val="bullet"/>
      <w:lvlText w:val="•"/>
      <w:lvlJc w:val="left"/>
      <w:pPr>
        <w:ind w:left="5338" w:hanging="360"/>
      </w:pPr>
      <w:rPr>
        <w:rFonts w:hint="default"/>
        <w:lang w:val="en-US" w:eastAsia="en-US" w:bidi="ar-SA"/>
      </w:rPr>
    </w:lvl>
    <w:lvl w:ilvl="6" w:tplc="FFFFFFFF">
      <w:numFmt w:val="bullet"/>
      <w:lvlText w:val="•"/>
      <w:lvlJc w:val="left"/>
      <w:pPr>
        <w:ind w:left="6288" w:hanging="360"/>
      </w:pPr>
      <w:rPr>
        <w:rFonts w:hint="default"/>
        <w:lang w:val="en-US" w:eastAsia="en-US" w:bidi="ar-SA"/>
      </w:rPr>
    </w:lvl>
    <w:lvl w:ilvl="7" w:tplc="FFFFFFFF">
      <w:numFmt w:val="bullet"/>
      <w:lvlText w:val="•"/>
      <w:lvlJc w:val="left"/>
      <w:pPr>
        <w:ind w:left="7237" w:hanging="360"/>
      </w:pPr>
      <w:rPr>
        <w:rFonts w:hint="default"/>
        <w:lang w:val="en-US" w:eastAsia="en-US" w:bidi="ar-SA"/>
      </w:rPr>
    </w:lvl>
    <w:lvl w:ilvl="8" w:tplc="FFFFFFFF">
      <w:numFmt w:val="bullet"/>
      <w:lvlText w:val="•"/>
      <w:lvlJc w:val="left"/>
      <w:pPr>
        <w:ind w:left="8187" w:hanging="360"/>
      </w:pPr>
      <w:rPr>
        <w:rFonts w:hint="default"/>
        <w:lang w:val="en-US" w:eastAsia="en-US" w:bidi="ar-SA"/>
      </w:rPr>
    </w:lvl>
  </w:abstractNum>
  <w:abstractNum w:abstractNumId="18" w15:restartNumberingAfterBreak="0">
    <w:nsid w:val="698D20D0"/>
    <w:multiLevelType w:val="hybridMultilevel"/>
    <w:tmpl w:val="FD7C2642"/>
    <w:lvl w:ilvl="0" w:tplc="F740DF5C">
      <w:start w:val="1"/>
      <w:numFmt w:val="bullet"/>
      <w:lvlText w:val=""/>
      <w:lvlJc w:val="left"/>
      <w:pPr>
        <w:ind w:left="720" w:hanging="360"/>
      </w:pPr>
      <w:rPr>
        <w:rFonts w:ascii="Symbol" w:hAnsi="Symbol"/>
      </w:rPr>
    </w:lvl>
    <w:lvl w:ilvl="1" w:tplc="50F8D4F0">
      <w:start w:val="1"/>
      <w:numFmt w:val="bullet"/>
      <w:lvlText w:val=""/>
      <w:lvlJc w:val="left"/>
      <w:pPr>
        <w:ind w:left="720" w:hanging="360"/>
      </w:pPr>
      <w:rPr>
        <w:rFonts w:ascii="Symbol" w:hAnsi="Symbol"/>
      </w:rPr>
    </w:lvl>
    <w:lvl w:ilvl="2" w:tplc="AE2A31A6">
      <w:start w:val="1"/>
      <w:numFmt w:val="bullet"/>
      <w:lvlText w:val=""/>
      <w:lvlJc w:val="left"/>
      <w:pPr>
        <w:ind w:left="720" w:hanging="360"/>
      </w:pPr>
      <w:rPr>
        <w:rFonts w:ascii="Symbol" w:hAnsi="Symbol"/>
      </w:rPr>
    </w:lvl>
    <w:lvl w:ilvl="3" w:tplc="17660EFA">
      <w:start w:val="1"/>
      <w:numFmt w:val="bullet"/>
      <w:lvlText w:val=""/>
      <w:lvlJc w:val="left"/>
      <w:pPr>
        <w:ind w:left="720" w:hanging="360"/>
      </w:pPr>
      <w:rPr>
        <w:rFonts w:ascii="Symbol" w:hAnsi="Symbol"/>
      </w:rPr>
    </w:lvl>
    <w:lvl w:ilvl="4" w:tplc="005AEE5E">
      <w:start w:val="1"/>
      <w:numFmt w:val="bullet"/>
      <w:lvlText w:val=""/>
      <w:lvlJc w:val="left"/>
      <w:pPr>
        <w:ind w:left="720" w:hanging="360"/>
      </w:pPr>
      <w:rPr>
        <w:rFonts w:ascii="Symbol" w:hAnsi="Symbol"/>
      </w:rPr>
    </w:lvl>
    <w:lvl w:ilvl="5" w:tplc="2D649DB6">
      <w:start w:val="1"/>
      <w:numFmt w:val="bullet"/>
      <w:lvlText w:val=""/>
      <w:lvlJc w:val="left"/>
      <w:pPr>
        <w:ind w:left="720" w:hanging="360"/>
      </w:pPr>
      <w:rPr>
        <w:rFonts w:ascii="Symbol" w:hAnsi="Symbol"/>
      </w:rPr>
    </w:lvl>
    <w:lvl w:ilvl="6" w:tplc="EB7A28DE">
      <w:start w:val="1"/>
      <w:numFmt w:val="bullet"/>
      <w:lvlText w:val=""/>
      <w:lvlJc w:val="left"/>
      <w:pPr>
        <w:ind w:left="720" w:hanging="360"/>
      </w:pPr>
      <w:rPr>
        <w:rFonts w:ascii="Symbol" w:hAnsi="Symbol"/>
      </w:rPr>
    </w:lvl>
    <w:lvl w:ilvl="7" w:tplc="282EF5FE">
      <w:start w:val="1"/>
      <w:numFmt w:val="bullet"/>
      <w:lvlText w:val=""/>
      <w:lvlJc w:val="left"/>
      <w:pPr>
        <w:ind w:left="720" w:hanging="360"/>
      </w:pPr>
      <w:rPr>
        <w:rFonts w:ascii="Symbol" w:hAnsi="Symbol"/>
      </w:rPr>
    </w:lvl>
    <w:lvl w:ilvl="8" w:tplc="A71EB922">
      <w:start w:val="1"/>
      <w:numFmt w:val="bullet"/>
      <w:lvlText w:val=""/>
      <w:lvlJc w:val="left"/>
      <w:pPr>
        <w:ind w:left="720" w:hanging="360"/>
      </w:pPr>
      <w:rPr>
        <w:rFonts w:ascii="Symbol" w:hAnsi="Symbol"/>
      </w:rPr>
    </w:lvl>
  </w:abstractNum>
  <w:abstractNum w:abstractNumId="19" w15:restartNumberingAfterBreak="0">
    <w:nsid w:val="6FF304F1"/>
    <w:multiLevelType w:val="hybridMultilevel"/>
    <w:tmpl w:val="8138A70A"/>
    <w:lvl w:ilvl="0" w:tplc="AD00494E">
      <w:start w:val="1"/>
      <w:numFmt w:val="decimal"/>
      <w:lvlText w:val="%1."/>
      <w:lvlJc w:val="left"/>
      <w:pPr>
        <w:ind w:left="1540" w:hanging="360"/>
      </w:pPr>
    </w:lvl>
    <w:lvl w:ilvl="1" w:tplc="AF803454">
      <w:start w:val="1"/>
      <w:numFmt w:val="decimal"/>
      <w:lvlText w:val="%2."/>
      <w:lvlJc w:val="left"/>
      <w:pPr>
        <w:ind w:left="1540" w:hanging="360"/>
      </w:pPr>
    </w:lvl>
    <w:lvl w:ilvl="2" w:tplc="F3C8C77A">
      <w:start w:val="1"/>
      <w:numFmt w:val="decimal"/>
      <w:lvlText w:val="%3."/>
      <w:lvlJc w:val="left"/>
      <w:pPr>
        <w:ind w:left="1540" w:hanging="360"/>
      </w:pPr>
    </w:lvl>
    <w:lvl w:ilvl="3" w:tplc="47724F6C">
      <w:start w:val="1"/>
      <w:numFmt w:val="decimal"/>
      <w:lvlText w:val="%4."/>
      <w:lvlJc w:val="left"/>
      <w:pPr>
        <w:ind w:left="1540" w:hanging="360"/>
      </w:pPr>
    </w:lvl>
    <w:lvl w:ilvl="4" w:tplc="7C3C8064">
      <w:start w:val="1"/>
      <w:numFmt w:val="decimal"/>
      <w:lvlText w:val="%5."/>
      <w:lvlJc w:val="left"/>
      <w:pPr>
        <w:ind w:left="1540" w:hanging="360"/>
      </w:pPr>
    </w:lvl>
    <w:lvl w:ilvl="5" w:tplc="E1369830">
      <w:start w:val="1"/>
      <w:numFmt w:val="decimal"/>
      <w:lvlText w:val="%6."/>
      <w:lvlJc w:val="left"/>
      <w:pPr>
        <w:ind w:left="1540" w:hanging="360"/>
      </w:pPr>
    </w:lvl>
    <w:lvl w:ilvl="6" w:tplc="D2F80ABA">
      <w:start w:val="1"/>
      <w:numFmt w:val="decimal"/>
      <w:lvlText w:val="%7."/>
      <w:lvlJc w:val="left"/>
      <w:pPr>
        <w:ind w:left="1540" w:hanging="360"/>
      </w:pPr>
    </w:lvl>
    <w:lvl w:ilvl="7" w:tplc="C818E79A">
      <w:start w:val="1"/>
      <w:numFmt w:val="decimal"/>
      <w:lvlText w:val="%8."/>
      <w:lvlJc w:val="left"/>
      <w:pPr>
        <w:ind w:left="1540" w:hanging="360"/>
      </w:pPr>
    </w:lvl>
    <w:lvl w:ilvl="8" w:tplc="BDDE9256">
      <w:start w:val="1"/>
      <w:numFmt w:val="decimal"/>
      <w:lvlText w:val="%9."/>
      <w:lvlJc w:val="left"/>
      <w:pPr>
        <w:ind w:left="1540" w:hanging="360"/>
      </w:pPr>
    </w:lvl>
  </w:abstractNum>
  <w:abstractNum w:abstractNumId="20" w15:restartNumberingAfterBreak="0">
    <w:nsid w:val="74E26214"/>
    <w:multiLevelType w:val="hybridMultilevel"/>
    <w:tmpl w:val="E75C502A"/>
    <w:lvl w:ilvl="0" w:tplc="EDE62340">
      <w:start w:val="18"/>
      <w:numFmt w:val="decimal"/>
      <w:lvlText w:val="%1."/>
      <w:lvlJc w:val="left"/>
      <w:pPr>
        <w:ind w:left="786" w:hanging="360"/>
      </w:pPr>
      <w:rPr>
        <w:rFonts w:ascii="Arial" w:eastAsia="Arial" w:hAnsi="Arial" w:cs="Arial" w:hint="default"/>
        <w:b/>
        <w:bCs/>
        <w:i w:val="0"/>
        <w:iCs w:val="0"/>
        <w:spacing w:val="-1"/>
        <w:w w:val="100"/>
        <w:sz w:val="22"/>
        <w:szCs w:val="22"/>
        <w:lang w:val="en-US" w:eastAsia="en-US" w:bidi="ar-SA"/>
      </w:rPr>
    </w:lvl>
    <w:lvl w:ilvl="1" w:tplc="D9E85ACC">
      <w:start w:val="1"/>
      <w:numFmt w:val="lowerLetter"/>
      <w:lvlText w:val="%2."/>
      <w:lvlJc w:val="left"/>
      <w:pPr>
        <w:ind w:left="1540" w:hanging="360"/>
      </w:pPr>
      <w:rPr>
        <w:rFonts w:ascii="Arial" w:eastAsia="Arial" w:hAnsi="Arial" w:cs="Arial" w:hint="default"/>
        <w:b/>
        <w:bCs/>
        <w:i w:val="0"/>
        <w:iCs w:val="0"/>
        <w:spacing w:val="-1"/>
        <w:w w:val="100"/>
        <w:sz w:val="22"/>
        <w:szCs w:val="22"/>
        <w:lang w:val="en-US" w:eastAsia="en-US" w:bidi="ar-SA"/>
      </w:rPr>
    </w:lvl>
    <w:lvl w:ilvl="2" w:tplc="A8625274">
      <w:numFmt w:val="bullet"/>
      <w:lvlText w:val="•"/>
      <w:lvlJc w:val="left"/>
      <w:pPr>
        <w:ind w:left="2489" w:hanging="360"/>
      </w:pPr>
      <w:rPr>
        <w:rFonts w:hint="default"/>
        <w:lang w:val="en-US" w:eastAsia="en-US" w:bidi="ar-SA"/>
      </w:rPr>
    </w:lvl>
    <w:lvl w:ilvl="3" w:tplc="9904DCFE">
      <w:numFmt w:val="bullet"/>
      <w:lvlText w:val="•"/>
      <w:lvlJc w:val="left"/>
      <w:pPr>
        <w:ind w:left="3439" w:hanging="360"/>
      </w:pPr>
      <w:rPr>
        <w:rFonts w:hint="default"/>
        <w:lang w:val="en-US" w:eastAsia="en-US" w:bidi="ar-SA"/>
      </w:rPr>
    </w:lvl>
    <w:lvl w:ilvl="4" w:tplc="B4D01ACC">
      <w:numFmt w:val="bullet"/>
      <w:lvlText w:val="•"/>
      <w:lvlJc w:val="left"/>
      <w:pPr>
        <w:ind w:left="4388" w:hanging="360"/>
      </w:pPr>
      <w:rPr>
        <w:rFonts w:hint="default"/>
        <w:lang w:val="en-US" w:eastAsia="en-US" w:bidi="ar-SA"/>
      </w:rPr>
    </w:lvl>
    <w:lvl w:ilvl="5" w:tplc="85685670">
      <w:numFmt w:val="bullet"/>
      <w:lvlText w:val="•"/>
      <w:lvlJc w:val="left"/>
      <w:pPr>
        <w:ind w:left="5338" w:hanging="360"/>
      </w:pPr>
      <w:rPr>
        <w:rFonts w:hint="default"/>
        <w:lang w:val="en-US" w:eastAsia="en-US" w:bidi="ar-SA"/>
      </w:rPr>
    </w:lvl>
    <w:lvl w:ilvl="6" w:tplc="9BC66FD4">
      <w:numFmt w:val="bullet"/>
      <w:lvlText w:val="•"/>
      <w:lvlJc w:val="left"/>
      <w:pPr>
        <w:ind w:left="6288" w:hanging="360"/>
      </w:pPr>
      <w:rPr>
        <w:rFonts w:hint="default"/>
        <w:lang w:val="en-US" w:eastAsia="en-US" w:bidi="ar-SA"/>
      </w:rPr>
    </w:lvl>
    <w:lvl w:ilvl="7" w:tplc="9502EE10">
      <w:numFmt w:val="bullet"/>
      <w:lvlText w:val="•"/>
      <w:lvlJc w:val="left"/>
      <w:pPr>
        <w:ind w:left="7237" w:hanging="360"/>
      </w:pPr>
      <w:rPr>
        <w:rFonts w:hint="default"/>
        <w:lang w:val="en-US" w:eastAsia="en-US" w:bidi="ar-SA"/>
      </w:rPr>
    </w:lvl>
    <w:lvl w:ilvl="8" w:tplc="7C44C456">
      <w:numFmt w:val="bullet"/>
      <w:lvlText w:val="•"/>
      <w:lvlJc w:val="left"/>
      <w:pPr>
        <w:ind w:left="8187" w:hanging="360"/>
      </w:pPr>
      <w:rPr>
        <w:rFonts w:hint="default"/>
        <w:lang w:val="en-US" w:eastAsia="en-US" w:bidi="ar-SA"/>
      </w:rPr>
    </w:lvl>
  </w:abstractNum>
  <w:abstractNum w:abstractNumId="21" w15:restartNumberingAfterBreak="0">
    <w:nsid w:val="7ADC16C9"/>
    <w:multiLevelType w:val="hybridMultilevel"/>
    <w:tmpl w:val="257C896A"/>
    <w:lvl w:ilvl="0" w:tplc="FFFFFFFF">
      <w:start w:val="25"/>
      <w:numFmt w:val="decimal"/>
      <w:lvlText w:val="%1."/>
      <w:lvlJc w:val="left"/>
      <w:pPr>
        <w:ind w:left="720" w:hanging="360"/>
      </w:pPr>
      <w:rPr>
        <w:rFonts w:hint="default"/>
      </w:rPr>
    </w:lvl>
    <w:lvl w:ilvl="1" w:tplc="0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8B7FA8"/>
    <w:multiLevelType w:val="hybridMultilevel"/>
    <w:tmpl w:val="2814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D2286"/>
    <w:multiLevelType w:val="hybridMultilevel"/>
    <w:tmpl w:val="AAD40A62"/>
    <w:lvl w:ilvl="0" w:tplc="0809000F">
      <w:start w:val="1"/>
      <w:numFmt w:val="decimal"/>
      <w:lvlText w:val="%1."/>
      <w:lvlJc w:val="left"/>
      <w:pPr>
        <w:ind w:left="820" w:hanging="360"/>
      </w:pPr>
      <w:rPr>
        <w:rFonts w:hint="default"/>
        <w:w w:val="100"/>
        <w:lang w:val="en-US" w:eastAsia="en-US" w:bidi="ar-SA"/>
      </w:rPr>
    </w:lvl>
    <w:lvl w:ilvl="1" w:tplc="BDB8CFF2">
      <w:start w:val="1"/>
      <w:numFmt w:val="lowerLetter"/>
      <w:lvlText w:val="%2."/>
      <w:lvlJc w:val="left"/>
      <w:pPr>
        <w:ind w:left="1495" w:hanging="360"/>
      </w:pPr>
      <w:rPr>
        <w:rFonts w:ascii="Calibri" w:eastAsia="Calibri" w:hAnsi="Calibri" w:cs="Calibri" w:hint="default"/>
        <w:b/>
        <w:bCs/>
        <w:i w:val="0"/>
        <w:iCs w:val="0"/>
        <w:spacing w:val="-1"/>
        <w:w w:val="100"/>
        <w:sz w:val="22"/>
        <w:szCs w:val="22"/>
        <w:lang w:val="en-US" w:eastAsia="en-US" w:bidi="ar-SA"/>
      </w:rPr>
    </w:lvl>
    <w:lvl w:ilvl="2" w:tplc="120EE5C8">
      <w:numFmt w:val="bullet"/>
      <w:lvlText w:val="•"/>
      <w:lvlJc w:val="left"/>
      <w:pPr>
        <w:ind w:left="2489" w:hanging="360"/>
      </w:pPr>
      <w:rPr>
        <w:rFonts w:hint="default"/>
        <w:lang w:val="en-US" w:eastAsia="en-US" w:bidi="ar-SA"/>
      </w:rPr>
    </w:lvl>
    <w:lvl w:ilvl="3" w:tplc="DEE0C970">
      <w:numFmt w:val="bullet"/>
      <w:lvlText w:val="•"/>
      <w:lvlJc w:val="left"/>
      <w:pPr>
        <w:ind w:left="3439" w:hanging="360"/>
      </w:pPr>
      <w:rPr>
        <w:rFonts w:hint="default"/>
        <w:lang w:val="en-US" w:eastAsia="en-US" w:bidi="ar-SA"/>
      </w:rPr>
    </w:lvl>
    <w:lvl w:ilvl="4" w:tplc="63A08860">
      <w:numFmt w:val="bullet"/>
      <w:lvlText w:val="•"/>
      <w:lvlJc w:val="left"/>
      <w:pPr>
        <w:ind w:left="4388" w:hanging="360"/>
      </w:pPr>
      <w:rPr>
        <w:rFonts w:hint="default"/>
        <w:lang w:val="en-US" w:eastAsia="en-US" w:bidi="ar-SA"/>
      </w:rPr>
    </w:lvl>
    <w:lvl w:ilvl="5" w:tplc="324CE098">
      <w:numFmt w:val="bullet"/>
      <w:lvlText w:val="•"/>
      <w:lvlJc w:val="left"/>
      <w:pPr>
        <w:ind w:left="5338" w:hanging="360"/>
      </w:pPr>
      <w:rPr>
        <w:rFonts w:hint="default"/>
        <w:lang w:val="en-US" w:eastAsia="en-US" w:bidi="ar-SA"/>
      </w:rPr>
    </w:lvl>
    <w:lvl w:ilvl="6" w:tplc="D0BEA980">
      <w:numFmt w:val="bullet"/>
      <w:lvlText w:val="•"/>
      <w:lvlJc w:val="left"/>
      <w:pPr>
        <w:ind w:left="6288" w:hanging="360"/>
      </w:pPr>
      <w:rPr>
        <w:rFonts w:hint="default"/>
        <w:lang w:val="en-US" w:eastAsia="en-US" w:bidi="ar-SA"/>
      </w:rPr>
    </w:lvl>
    <w:lvl w:ilvl="7" w:tplc="0BFC42DA">
      <w:numFmt w:val="bullet"/>
      <w:lvlText w:val="•"/>
      <w:lvlJc w:val="left"/>
      <w:pPr>
        <w:ind w:left="7237" w:hanging="360"/>
      </w:pPr>
      <w:rPr>
        <w:rFonts w:hint="default"/>
        <w:lang w:val="en-US" w:eastAsia="en-US" w:bidi="ar-SA"/>
      </w:rPr>
    </w:lvl>
    <w:lvl w:ilvl="8" w:tplc="17A0B1C0">
      <w:numFmt w:val="bullet"/>
      <w:lvlText w:val="•"/>
      <w:lvlJc w:val="left"/>
      <w:pPr>
        <w:ind w:left="8187" w:hanging="360"/>
      </w:pPr>
      <w:rPr>
        <w:rFonts w:hint="default"/>
        <w:lang w:val="en-US" w:eastAsia="en-US" w:bidi="ar-SA"/>
      </w:rPr>
    </w:lvl>
  </w:abstractNum>
  <w:num w:numId="1" w16cid:durableId="1431076471">
    <w:abstractNumId w:val="12"/>
  </w:num>
  <w:num w:numId="2" w16cid:durableId="334964474">
    <w:abstractNumId w:val="22"/>
  </w:num>
  <w:num w:numId="3" w16cid:durableId="948505553">
    <w:abstractNumId w:val="23"/>
  </w:num>
  <w:num w:numId="4" w16cid:durableId="104083295">
    <w:abstractNumId w:val="3"/>
  </w:num>
  <w:num w:numId="5" w16cid:durableId="2015255054">
    <w:abstractNumId w:val="20"/>
  </w:num>
  <w:num w:numId="6" w16cid:durableId="1276064237">
    <w:abstractNumId w:val="14"/>
  </w:num>
  <w:num w:numId="7" w16cid:durableId="1499345477">
    <w:abstractNumId w:val="11"/>
  </w:num>
  <w:num w:numId="8" w16cid:durableId="1099259887">
    <w:abstractNumId w:val="10"/>
  </w:num>
  <w:num w:numId="9" w16cid:durableId="1149663787">
    <w:abstractNumId w:val="17"/>
  </w:num>
  <w:num w:numId="10" w16cid:durableId="537359918">
    <w:abstractNumId w:val="7"/>
  </w:num>
  <w:num w:numId="11" w16cid:durableId="1160384158">
    <w:abstractNumId w:val="6"/>
  </w:num>
  <w:num w:numId="12" w16cid:durableId="470633656">
    <w:abstractNumId w:val="16"/>
  </w:num>
  <w:num w:numId="13" w16cid:durableId="479270100">
    <w:abstractNumId w:val="0"/>
  </w:num>
  <w:num w:numId="14" w16cid:durableId="918364322">
    <w:abstractNumId w:val="5"/>
  </w:num>
  <w:num w:numId="15" w16cid:durableId="500311890">
    <w:abstractNumId w:val="9"/>
  </w:num>
  <w:num w:numId="16" w16cid:durableId="723143723">
    <w:abstractNumId w:val="4"/>
  </w:num>
  <w:num w:numId="17" w16cid:durableId="733428233">
    <w:abstractNumId w:val="21"/>
  </w:num>
  <w:num w:numId="18" w16cid:durableId="646127253">
    <w:abstractNumId w:val="8"/>
  </w:num>
  <w:num w:numId="19" w16cid:durableId="1113401753">
    <w:abstractNumId w:val="19"/>
  </w:num>
  <w:num w:numId="20" w16cid:durableId="1385521975">
    <w:abstractNumId w:val="2"/>
  </w:num>
  <w:num w:numId="21" w16cid:durableId="1684480731">
    <w:abstractNumId w:val="15"/>
  </w:num>
  <w:num w:numId="22" w16cid:durableId="2123958895">
    <w:abstractNumId w:val="13"/>
  </w:num>
  <w:num w:numId="23" w16cid:durableId="1769034589">
    <w:abstractNumId w:val="18"/>
  </w:num>
  <w:num w:numId="24" w16cid:durableId="187584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6F"/>
    <w:rsid w:val="0000078D"/>
    <w:rsid w:val="00001A31"/>
    <w:rsid w:val="00001B30"/>
    <w:rsid w:val="00001D3C"/>
    <w:rsid w:val="0000262B"/>
    <w:rsid w:val="00002ABE"/>
    <w:rsid w:val="00002EA3"/>
    <w:rsid w:val="00004071"/>
    <w:rsid w:val="000041BB"/>
    <w:rsid w:val="000057CA"/>
    <w:rsid w:val="00005F50"/>
    <w:rsid w:val="00006958"/>
    <w:rsid w:val="00007B21"/>
    <w:rsid w:val="00010752"/>
    <w:rsid w:val="000116E4"/>
    <w:rsid w:val="00011883"/>
    <w:rsid w:val="0001258A"/>
    <w:rsid w:val="0001295E"/>
    <w:rsid w:val="00013116"/>
    <w:rsid w:val="00014BBA"/>
    <w:rsid w:val="00014C24"/>
    <w:rsid w:val="00014F89"/>
    <w:rsid w:val="000155DB"/>
    <w:rsid w:val="0001579F"/>
    <w:rsid w:val="00015C76"/>
    <w:rsid w:val="00016243"/>
    <w:rsid w:val="00016368"/>
    <w:rsid w:val="00016E70"/>
    <w:rsid w:val="00017D99"/>
    <w:rsid w:val="0002017D"/>
    <w:rsid w:val="00020317"/>
    <w:rsid w:val="000215A0"/>
    <w:rsid w:val="0002330C"/>
    <w:rsid w:val="00023557"/>
    <w:rsid w:val="00023C4C"/>
    <w:rsid w:val="00023F9D"/>
    <w:rsid w:val="00025E56"/>
    <w:rsid w:val="00027FDD"/>
    <w:rsid w:val="00030886"/>
    <w:rsid w:val="000324ED"/>
    <w:rsid w:val="0003340D"/>
    <w:rsid w:val="000355C4"/>
    <w:rsid w:val="000361F8"/>
    <w:rsid w:val="000364C7"/>
    <w:rsid w:val="00037D40"/>
    <w:rsid w:val="000401D3"/>
    <w:rsid w:val="00040389"/>
    <w:rsid w:val="000426A9"/>
    <w:rsid w:val="00042CEF"/>
    <w:rsid w:val="00043254"/>
    <w:rsid w:val="00043C6A"/>
    <w:rsid w:val="00044133"/>
    <w:rsid w:val="00044226"/>
    <w:rsid w:val="00044824"/>
    <w:rsid w:val="00045BB0"/>
    <w:rsid w:val="00045EFA"/>
    <w:rsid w:val="000476D1"/>
    <w:rsid w:val="00050089"/>
    <w:rsid w:val="00050258"/>
    <w:rsid w:val="0005065D"/>
    <w:rsid w:val="0005161C"/>
    <w:rsid w:val="000518E6"/>
    <w:rsid w:val="00051D19"/>
    <w:rsid w:val="00052893"/>
    <w:rsid w:val="00053EDA"/>
    <w:rsid w:val="0005400A"/>
    <w:rsid w:val="000548D8"/>
    <w:rsid w:val="000577EA"/>
    <w:rsid w:val="000616E7"/>
    <w:rsid w:val="0006193B"/>
    <w:rsid w:val="00061ADA"/>
    <w:rsid w:val="00061E19"/>
    <w:rsid w:val="00062404"/>
    <w:rsid w:val="00063043"/>
    <w:rsid w:val="0006310B"/>
    <w:rsid w:val="00063269"/>
    <w:rsid w:val="0006459F"/>
    <w:rsid w:val="00065322"/>
    <w:rsid w:val="000654FE"/>
    <w:rsid w:val="0006560D"/>
    <w:rsid w:val="00070CD3"/>
    <w:rsid w:val="000720D5"/>
    <w:rsid w:val="00072A79"/>
    <w:rsid w:val="00072C0E"/>
    <w:rsid w:val="0007366B"/>
    <w:rsid w:val="000739E5"/>
    <w:rsid w:val="00076A38"/>
    <w:rsid w:val="00076BAE"/>
    <w:rsid w:val="000775BA"/>
    <w:rsid w:val="000823EB"/>
    <w:rsid w:val="00082B87"/>
    <w:rsid w:val="00082C23"/>
    <w:rsid w:val="00082DEC"/>
    <w:rsid w:val="000834D4"/>
    <w:rsid w:val="0008382E"/>
    <w:rsid w:val="00083985"/>
    <w:rsid w:val="000839E3"/>
    <w:rsid w:val="00083C68"/>
    <w:rsid w:val="00084FF9"/>
    <w:rsid w:val="000865F3"/>
    <w:rsid w:val="00086810"/>
    <w:rsid w:val="0008695D"/>
    <w:rsid w:val="00086AD8"/>
    <w:rsid w:val="00087359"/>
    <w:rsid w:val="00090616"/>
    <w:rsid w:val="00090CEB"/>
    <w:rsid w:val="00091968"/>
    <w:rsid w:val="00091E69"/>
    <w:rsid w:val="000923AE"/>
    <w:rsid w:val="00092F1D"/>
    <w:rsid w:val="00095EEC"/>
    <w:rsid w:val="000968A2"/>
    <w:rsid w:val="00097443"/>
    <w:rsid w:val="000976BF"/>
    <w:rsid w:val="000A09FA"/>
    <w:rsid w:val="000A218B"/>
    <w:rsid w:val="000A25D1"/>
    <w:rsid w:val="000A30DC"/>
    <w:rsid w:val="000A3208"/>
    <w:rsid w:val="000A3A81"/>
    <w:rsid w:val="000A3DB3"/>
    <w:rsid w:val="000A5B28"/>
    <w:rsid w:val="000A68DE"/>
    <w:rsid w:val="000A6FF0"/>
    <w:rsid w:val="000A7AE1"/>
    <w:rsid w:val="000B0884"/>
    <w:rsid w:val="000B0EC2"/>
    <w:rsid w:val="000B1AA6"/>
    <w:rsid w:val="000B3A2F"/>
    <w:rsid w:val="000B5FFB"/>
    <w:rsid w:val="000B60AF"/>
    <w:rsid w:val="000B61DE"/>
    <w:rsid w:val="000B6F99"/>
    <w:rsid w:val="000B7115"/>
    <w:rsid w:val="000B7FFE"/>
    <w:rsid w:val="000C18D6"/>
    <w:rsid w:val="000C1B41"/>
    <w:rsid w:val="000C1E52"/>
    <w:rsid w:val="000C281A"/>
    <w:rsid w:val="000C2D8D"/>
    <w:rsid w:val="000C37EB"/>
    <w:rsid w:val="000C3D06"/>
    <w:rsid w:val="000C508E"/>
    <w:rsid w:val="000D0CDF"/>
    <w:rsid w:val="000D1046"/>
    <w:rsid w:val="000D1574"/>
    <w:rsid w:val="000D1C6F"/>
    <w:rsid w:val="000D3590"/>
    <w:rsid w:val="000D3C86"/>
    <w:rsid w:val="000D474F"/>
    <w:rsid w:val="000D5C60"/>
    <w:rsid w:val="000D5CDA"/>
    <w:rsid w:val="000D5EF8"/>
    <w:rsid w:val="000D6A42"/>
    <w:rsid w:val="000E0895"/>
    <w:rsid w:val="000E0C5E"/>
    <w:rsid w:val="000E1B4A"/>
    <w:rsid w:val="000E21D2"/>
    <w:rsid w:val="000E264A"/>
    <w:rsid w:val="000E2C08"/>
    <w:rsid w:val="000E3909"/>
    <w:rsid w:val="000E4BDB"/>
    <w:rsid w:val="000E579A"/>
    <w:rsid w:val="000F05C5"/>
    <w:rsid w:val="000F1EA2"/>
    <w:rsid w:val="000F2BA7"/>
    <w:rsid w:val="000F3AD6"/>
    <w:rsid w:val="000F4EDA"/>
    <w:rsid w:val="000F4F7A"/>
    <w:rsid w:val="000F6AD3"/>
    <w:rsid w:val="000F77AB"/>
    <w:rsid w:val="001000A6"/>
    <w:rsid w:val="00100641"/>
    <w:rsid w:val="00100873"/>
    <w:rsid w:val="00100D4F"/>
    <w:rsid w:val="00102661"/>
    <w:rsid w:val="00103EBD"/>
    <w:rsid w:val="00104326"/>
    <w:rsid w:val="00104DD4"/>
    <w:rsid w:val="001069CD"/>
    <w:rsid w:val="00106DCD"/>
    <w:rsid w:val="001112B9"/>
    <w:rsid w:val="0011245E"/>
    <w:rsid w:val="00112D3A"/>
    <w:rsid w:val="00112E61"/>
    <w:rsid w:val="00112E7D"/>
    <w:rsid w:val="00112F38"/>
    <w:rsid w:val="00112FCD"/>
    <w:rsid w:val="001133A5"/>
    <w:rsid w:val="00114266"/>
    <w:rsid w:val="001147FA"/>
    <w:rsid w:val="00115115"/>
    <w:rsid w:val="00115DB7"/>
    <w:rsid w:val="00116449"/>
    <w:rsid w:val="001165B0"/>
    <w:rsid w:val="00117010"/>
    <w:rsid w:val="00117FA1"/>
    <w:rsid w:val="001202DB"/>
    <w:rsid w:val="00120444"/>
    <w:rsid w:val="00121FED"/>
    <w:rsid w:val="001224EB"/>
    <w:rsid w:val="0012286E"/>
    <w:rsid w:val="00122CA2"/>
    <w:rsid w:val="0012399A"/>
    <w:rsid w:val="001247C8"/>
    <w:rsid w:val="0012494C"/>
    <w:rsid w:val="00124C6B"/>
    <w:rsid w:val="00125594"/>
    <w:rsid w:val="001257C9"/>
    <w:rsid w:val="00125F8C"/>
    <w:rsid w:val="00126134"/>
    <w:rsid w:val="0012694A"/>
    <w:rsid w:val="00126A15"/>
    <w:rsid w:val="00126FF1"/>
    <w:rsid w:val="001272F3"/>
    <w:rsid w:val="00127BD4"/>
    <w:rsid w:val="0013046F"/>
    <w:rsid w:val="00131B24"/>
    <w:rsid w:val="00131CFF"/>
    <w:rsid w:val="00135CC4"/>
    <w:rsid w:val="001361DE"/>
    <w:rsid w:val="00136BC7"/>
    <w:rsid w:val="00140406"/>
    <w:rsid w:val="0014116C"/>
    <w:rsid w:val="00141B3E"/>
    <w:rsid w:val="00141F2A"/>
    <w:rsid w:val="00141FF6"/>
    <w:rsid w:val="001433F0"/>
    <w:rsid w:val="00144813"/>
    <w:rsid w:val="001455BA"/>
    <w:rsid w:val="001459AC"/>
    <w:rsid w:val="00145BC2"/>
    <w:rsid w:val="00146CDE"/>
    <w:rsid w:val="00147C6E"/>
    <w:rsid w:val="001501DD"/>
    <w:rsid w:val="00152C72"/>
    <w:rsid w:val="0015367E"/>
    <w:rsid w:val="001562E4"/>
    <w:rsid w:val="0015643A"/>
    <w:rsid w:val="00156D51"/>
    <w:rsid w:val="00157440"/>
    <w:rsid w:val="001579C6"/>
    <w:rsid w:val="00157DEF"/>
    <w:rsid w:val="0016032A"/>
    <w:rsid w:val="00161AC0"/>
    <w:rsid w:val="00161ADB"/>
    <w:rsid w:val="00163799"/>
    <w:rsid w:val="00164388"/>
    <w:rsid w:val="00164816"/>
    <w:rsid w:val="001659F6"/>
    <w:rsid w:val="00165E59"/>
    <w:rsid w:val="001704DC"/>
    <w:rsid w:val="00170F56"/>
    <w:rsid w:val="00171023"/>
    <w:rsid w:val="00171071"/>
    <w:rsid w:val="00171C9D"/>
    <w:rsid w:val="001727DD"/>
    <w:rsid w:val="0017496D"/>
    <w:rsid w:val="00174B3B"/>
    <w:rsid w:val="00175940"/>
    <w:rsid w:val="00176028"/>
    <w:rsid w:val="001823AD"/>
    <w:rsid w:val="00182961"/>
    <w:rsid w:val="0018519F"/>
    <w:rsid w:val="0018786C"/>
    <w:rsid w:val="001879AA"/>
    <w:rsid w:val="00190510"/>
    <w:rsid w:val="0019053A"/>
    <w:rsid w:val="00190FC8"/>
    <w:rsid w:val="0019149D"/>
    <w:rsid w:val="001915FB"/>
    <w:rsid w:val="001924D8"/>
    <w:rsid w:val="00192C82"/>
    <w:rsid w:val="00197224"/>
    <w:rsid w:val="00197A23"/>
    <w:rsid w:val="001A012B"/>
    <w:rsid w:val="001A0A47"/>
    <w:rsid w:val="001A262D"/>
    <w:rsid w:val="001A421F"/>
    <w:rsid w:val="001A7DEF"/>
    <w:rsid w:val="001B022A"/>
    <w:rsid w:val="001B1BF1"/>
    <w:rsid w:val="001B20CA"/>
    <w:rsid w:val="001B2463"/>
    <w:rsid w:val="001B25F3"/>
    <w:rsid w:val="001B4146"/>
    <w:rsid w:val="001B5318"/>
    <w:rsid w:val="001B53C7"/>
    <w:rsid w:val="001B5CC0"/>
    <w:rsid w:val="001B603B"/>
    <w:rsid w:val="001B71B1"/>
    <w:rsid w:val="001B7772"/>
    <w:rsid w:val="001C02BF"/>
    <w:rsid w:val="001C0FAD"/>
    <w:rsid w:val="001C30E8"/>
    <w:rsid w:val="001C4501"/>
    <w:rsid w:val="001C526F"/>
    <w:rsid w:val="001C610F"/>
    <w:rsid w:val="001C6D49"/>
    <w:rsid w:val="001C7F16"/>
    <w:rsid w:val="001D0051"/>
    <w:rsid w:val="001D1450"/>
    <w:rsid w:val="001D1ECF"/>
    <w:rsid w:val="001D2107"/>
    <w:rsid w:val="001D237C"/>
    <w:rsid w:val="001D3D8D"/>
    <w:rsid w:val="001D4A13"/>
    <w:rsid w:val="001D5F59"/>
    <w:rsid w:val="001D6715"/>
    <w:rsid w:val="001D6D04"/>
    <w:rsid w:val="001D7F41"/>
    <w:rsid w:val="001E03FD"/>
    <w:rsid w:val="001E0E03"/>
    <w:rsid w:val="001E0FB8"/>
    <w:rsid w:val="001E128F"/>
    <w:rsid w:val="001E2011"/>
    <w:rsid w:val="001E3A0A"/>
    <w:rsid w:val="001E4F2E"/>
    <w:rsid w:val="001E591B"/>
    <w:rsid w:val="001E752B"/>
    <w:rsid w:val="001F0984"/>
    <w:rsid w:val="001F2712"/>
    <w:rsid w:val="001F2E89"/>
    <w:rsid w:val="001F31BB"/>
    <w:rsid w:val="001F32F2"/>
    <w:rsid w:val="001F3387"/>
    <w:rsid w:val="001F33E3"/>
    <w:rsid w:val="001F3F71"/>
    <w:rsid w:val="001F72C0"/>
    <w:rsid w:val="001F7C7B"/>
    <w:rsid w:val="00201368"/>
    <w:rsid w:val="00201450"/>
    <w:rsid w:val="002017F1"/>
    <w:rsid w:val="0020190F"/>
    <w:rsid w:val="00202395"/>
    <w:rsid w:val="00202770"/>
    <w:rsid w:val="002028F5"/>
    <w:rsid w:val="002032A2"/>
    <w:rsid w:val="00203A56"/>
    <w:rsid w:val="002046BF"/>
    <w:rsid w:val="00205956"/>
    <w:rsid w:val="00206161"/>
    <w:rsid w:val="00206832"/>
    <w:rsid w:val="0020783C"/>
    <w:rsid w:val="00207E16"/>
    <w:rsid w:val="00211659"/>
    <w:rsid w:val="00211976"/>
    <w:rsid w:val="002125FC"/>
    <w:rsid w:val="00213B1E"/>
    <w:rsid w:val="00213BE3"/>
    <w:rsid w:val="00215B0C"/>
    <w:rsid w:val="002167E0"/>
    <w:rsid w:val="002215FB"/>
    <w:rsid w:val="00221668"/>
    <w:rsid w:val="00222518"/>
    <w:rsid w:val="00222DB6"/>
    <w:rsid w:val="00222EA4"/>
    <w:rsid w:val="002242D6"/>
    <w:rsid w:val="00224378"/>
    <w:rsid w:val="002244D3"/>
    <w:rsid w:val="002244FE"/>
    <w:rsid w:val="00225720"/>
    <w:rsid w:val="00225C4E"/>
    <w:rsid w:val="00227206"/>
    <w:rsid w:val="00227215"/>
    <w:rsid w:val="00231271"/>
    <w:rsid w:val="0023140C"/>
    <w:rsid w:val="00231AA5"/>
    <w:rsid w:val="00232105"/>
    <w:rsid w:val="002329C9"/>
    <w:rsid w:val="00232DE2"/>
    <w:rsid w:val="00233223"/>
    <w:rsid w:val="0023328F"/>
    <w:rsid w:val="00233AF1"/>
    <w:rsid w:val="00235156"/>
    <w:rsid w:val="002357CE"/>
    <w:rsid w:val="00235A3B"/>
    <w:rsid w:val="00236A90"/>
    <w:rsid w:val="00236D34"/>
    <w:rsid w:val="002372BF"/>
    <w:rsid w:val="00237783"/>
    <w:rsid w:val="00240A12"/>
    <w:rsid w:val="00241F0A"/>
    <w:rsid w:val="00242390"/>
    <w:rsid w:val="00243B27"/>
    <w:rsid w:val="002446AB"/>
    <w:rsid w:val="002446DF"/>
    <w:rsid w:val="00245554"/>
    <w:rsid w:val="00245980"/>
    <w:rsid w:val="00245A5C"/>
    <w:rsid w:val="00246971"/>
    <w:rsid w:val="00247EA6"/>
    <w:rsid w:val="00250684"/>
    <w:rsid w:val="00250F23"/>
    <w:rsid w:val="00251986"/>
    <w:rsid w:val="002534AB"/>
    <w:rsid w:val="00253C1E"/>
    <w:rsid w:val="00254653"/>
    <w:rsid w:val="00254C48"/>
    <w:rsid w:val="00254DC1"/>
    <w:rsid w:val="002569A6"/>
    <w:rsid w:val="0025742A"/>
    <w:rsid w:val="00263463"/>
    <w:rsid w:val="002647D3"/>
    <w:rsid w:val="00265091"/>
    <w:rsid w:val="002652A3"/>
    <w:rsid w:val="0026567F"/>
    <w:rsid w:val="0026579A"/>
    <w:rsid w:val="00265884"/>
    <w:rsid w:val="002658C1"/>
    <w:rsid w:val="00265A77"/>
    <w:rsid w:val="00266534"/>
    <w:rsid w:val="00270A5A"/>
    <w:rsid w:val="00270C4B"/>
    <w:rsid w:val="00271469"/>
    <w:rsid w:val="002718CF"/>
    <w:rsid w:val="002726A1"/>
    <w:rsid w:val="00272D0F"/>
    <w:rsid w:val="0027359E"/>
    <w:rsid w:val="002738B8"/>
    <w:rsid w:val="00273F40"/>
    <w:rsid w:val="00274C3B"/>
    <w:rsid w:val="00275460"/>
    <w:rsid w:val="00275882"/>
    <w:rsid w:val="00275BFB"/>
    <w:rsid w:val="00276060"/>
    <w:rsid w:val="00280C82"/>
    <w:rsid w:val="002814BE"/>
    <w:rsid w:val="00282A17"/>
    <w:rsid w:val="00282CF0"/>
    <w:rsid w:val="002838A7"/>
    <w:rsid w:val="00284629"/>
    <w:rsid w:val="002850C0"/>
    <w:rsid w:val="00285A02"/>
    <w:rsid w:val="00286A39"/>
    <w:rsid w:val="00287521"/>
    <w:rsid w:val="00287DF8"/>
    <w:rsid w:val="00290391"/>
    <w:rsid w:val="002905B9"/>
    <w:rsid w:val="0029095B"/>
    <w:rsid w:val="00291C9A"/>
    <w:rsid w:val="002921F5"/>
    <w:rsid w:val="00292554"/>
    <w:rsid w:val="00293701"/>
    <w:rsid w:val="0029417F"/>
    <w:rsid w:val="00294A70"/>
    <w:rsid w:val="002967C4"/>
    <w:rsid w:val="00297B29"/>
    <w:rsid w:val="002A1142"/>
    <w:rsid w:val="002A1A63"/>
    <w:rsid w:val="002A1E09"/>
    <w:rsid w:val="002A28F7"/>
    <w:rsid w:val="002A39D5"/>
    <w:rsid w:val="002A491C"/>
    <w:rsid w:val="002A75D7"/>
    <w:rsid w:val="002A7844"/>
    <w:rsid w:val="002B0683"/>
    <w:rsid w:val="002B1978"/>
    <w:rsid w:val="002B2428"/>
    <w:rsid w:val="002B2600"/>
    <w:rsid w:val="002B26E5"/>
    <w:rsid w:val="002B27C3"/>
    <w:rsid w:val="002B56D6"/>
    <w:rsid w:val="002B59CF"/>
    <w:rsid w:val="002B68D7"/>
    <w:rsid w:val="002C0FBE"/>
    <w:rsid w:val="002C1195"/>
    <w:rsid w:val="002C1613"/>
    <w:rsid w:val="002C19BD"/>
    <w:rsid w:val="002C1AF5"/>
    <w:rsid w:val="002C28DA"/>
    <w:rsid w:val="002C3B85"/>
    <w:rsid w:val="002C3DDB"/>
    <w:rsid w:val="002C3F22"/>
    <w:rsid w:val="002C556D"/>
    <w:rsid w:val="002C56A6"/>
    <w:rsid w:val="002C658E"/>
    <w:rsid w:val="002D0579"/>
    <w:rsid w:val="002D095D"/>
    <w:rsid w:val="002D1B7A"/>
    <w:rsid w:val="002D2487"/>
    <w:rsid w:val="002D3EA4"/>
    <w:rsid w:val="002D562C"/>
    <w:rsid w:val="002D6B6C"/>
    <w:rsid w:val="002D73E5"/>
    <w:rsid w:val="002E2BD5"/>
    <w:rsid w:val="002E3B6C"/>
    <w:rsid w:val="002E3CC8"/>
    <w:rsid w:val="002E53F4"/>
    <w:rsid w:val="002E59A6"/>
    <w:rsid w:val="002E5AF5"/>
    <w:rsid w:val="002E6B43"/>
    <w:rsid w:val="002E74F6"/>
    <w:rsid w:val="002F061C"/>
    <w:rsid w:val="002F19B2"/>
    <w:rsid w:val="002F1CE5"/>
    <w:rsid w:val="002F20AB"/>
    <w:rsid w:val="002F2ADD"/>
    <w:rsid w:val="002F54D7"/>
    <w:rsid w:val="002F5702"/>
    <w:rsid w:val="002F5D89"/>
    <w:rsid w:val="002F5E89"/>
    <w:rsid w:val="002F672F"/>
    <w:rsid w:val="002F7255"/>
    <w:rsid w:val="002F729D"/>
    <w:rsid w:val="0030212F"/>
    <w:rsid w:val="003028A3"/>
    <w:rsid w:val="00304EB0"/>
    <w:rsid w:val="0030525A"/>
    <w:rsid w:val="003054D3"/>
    <w:rsid w:val="00305A99"/>
    <w:rsid w:val="00306022"/>
    <w:rsid w:val="00306566"/>
    <w:rsid w:val="00310C8C"/>
    <w:rsid w:val="003117D0"/>
    <w:rsid w:val="00311DB4"/>
    <w:rsid w:val="00312588"/>
    <w:rsid w:val="003129D0"/>
    <w:rsid w:val="0031575F"/>
    <w:rsid w:val="00315A57"/>
    <w:rsid w:val="00316331"/>
    <w:rsid w:val="003168C2"/>
    <w:rsid w:val="00316FB3"/>
    <w:rsid w:val="0031735C"/>
    <w:rsid w:val="003216B3"/>
    <w:rsid w:val="00321A51"/>
    <w:rsid w:val="00321AB7"/>
    <w:rsid w:val="003222C8"/>
    <w:rsid w:val="00322AE2"/>
    <w:rsid w:val="0032355D"/>
    <w:rsid w:val="00323F06"/>
    <w:rsid w:val="00325686"/>
    <w:rsid w:val="003279D3"/>
    <w:rsid w:val="00327F25"/>
    <w:rsid w:val="00330276"/>
    <w:rsid w:val="003310A7"/>
    <w:rsid w:val="00331C96"/>
    <w:rsid w:val="00333FD8"/>
    <w:rsid w:val="0033527D"/>
    <w:rsid w:val="00335958"/>
    <w:rsid w:val="00335AC9"/>
    <w:rsid w:val="00335B7E"/>
    <w:rsid w:val="00335DED"/>
    <w:rsid w:val="003378A2"/>
    <w:rsid w:val="003379E1"/>
    <w:rsid w:val="0034062F"/>
    <w:rsid w:val="00341097"/>
    <w:rsid w:val="00342E28"/>
    <w:rsid w:val="00343332"/>
    <w:rsid w:val="00344530"/>
    <w:rsid w:val="00346EAA"/>
    <w:rsid w:val="003510BA"/>
    <w:rsid w:val="00354C4F"/>
    <w:rsid w:val="0035501E"/>
    <w:rsid w:val="00355719"/>
    <w:rsid w:val="0035589E"/>
    <w:rsid w:val="003577BF"/>
    <w:rsid w:val="003579BF"/>
    <w:rsid w:val="0036079B"/>
    <w:rsid w:val="00360A25"/>
    <w:rsid w:val="00360C13"/>
    <w:rsid w:val="00360DE1"/>
    <w:rsid w:val="00360F26"/>
    <w:rsid w:val="00360F60"/>
    <w:rsid w:val="003631B4"/>
    <w:rsid w:val="00363C59"/>
    <w:rsid w:val="0036437A"/>
    <w:rsid w:val="00364D46"/>
    <w:rsid w:val="00365D69"/>
    <w:rsid w:val="00366124"/>
    <w:rsid w:val="00366430"/>
    <w:rsid w:val="00366CEA"/>
    <w:rsid w:val="0037074F"/>
    <w:rsid w:val="0037078B"/>
    <w:rsid w:val="00371AC7"/>
    <w:rsid w:val="00372755"/>
    <w:rsid w:val="00374431"/>
    <w:rsid w:val="003753C9"/>
    <w:rsid w:val="00376C3C"/>
    <w:rsid w:val="003770B1"/>
    <w:rsid w:val="00377A18"/>
    <w:rsid w:val="00380441"/>
    <w:rsid w:val="0038084C"/>
    <w:rsid w:val="00380B99"/>
    <w:rsid w:val="00380E02"/>
    <w:rsid w:val="00380F96"/>
    <w:rsid w:val="003823A7"/>
    <w:rsid w:val="00383A62"/>
    <w:rsid w:val="00384912"/>
    <w:rsid w:val="003866A9"/>
    <w:rsid w:val="00387F2B"/>
    <w:rsid w:val="003903BB"/>
    <w:rsid w:val="003921F1"/>
    <w:rsid w:val="0039234E"/>
    <w:rsid w:val="00393785"/>
    <w:rsid w:val="00394467"/>
    <w:rsid w:val="00394FA5"/>
    <w:rsid w:val="003959EB"/>
    <w:rsid w:val="00396140"/>
    <w:rsid w:val="00396332"/>
    <w:rsid w:val="00396947"/>
    <w:rsid w:val="00396B74"/>
    <w:rsid w:val="003970CC"/>
    <w:rsid w:val="0039729D"/>
    <w:rsid w:val="00397650"/>
    <w:rsid w:val="00397BF8"/>
    <w:rsid w:val="003A02BE"/>
    <w:rsid w:val="003A02F6"/>
    <w:rsid w:val="003A1814"/>
    <w:rsid w:val="003A289F"/>
    <w:rsid w:val="003A2976"/>
    <w:rsid w:val="003A43A3"/>
    <w:rsid w:val="003A4C25"/>
    <w:rsid w:val="003A4C82"/>
    <w:rsid w:val="003A4CB1"/>
    <w:rsid w:val="003A4D12"/>
    <w:rsid w:val="003A5A3E"/>
    <w:rsid w:val="003A691D"/>
    <w:rsid w:val="003A6BF6"/>
    <w:rsid w:val="003A7670"/>
    <w:rsid w:val="003B173B"/>
    <w:rsid w:val="003B1CC4"/>
    <w:rsid w:val="003B2011"/>
    <w:rsid w:val="003B3A83"/>
    <w:rsid w:val="003B5082"/>
    <w:rsid w:val="003B57CF"/>
    <w:rsid w:val="003B6ABE"/>
    <w:rsid w:val="003B7331"/>
    <w:rsid w:val="003B7386"/>
    <w:rsid w:val="003C16F1"/>
    <w:rsid w:val="003C1A80"/>
    <w:rsid w:val="003C29AA"/>
    <w:rsid w:val="003C3388"/>
    <w:rsid w:val="003C4450"/>
    <w:rsid w:val="003C5779"/>
    <w:rsid w:val="003C7854"/>
    <w:rsid w:val="003C7AB2"/>
    <w:rsid w:val="003D1528"/>
    <w:rsid w:val="003D2409"/>
    <w:rsid w:val="003D30A5"/>
    <w:rsid w:val="003D3480"/>
    <w:rsid w:val="003D3868"/>
    <w:rsid w:val="003D3E0E"/>
    <w:rsid w:val="003D42E2"/>
    <w:rsid w:val="003D471C"/>
    <w:rsid w:val="003D4F53"/>
    <w:rsid w:val="003D534E"/>
    <w:rsid w:val="003D553C"/>
    <w:rsid w:val="003D58B5"/>
    <w:rsid w:val="003D5F7B"/>
    <w:rsid w:val="003D6571"/>
    <w:rsid w:val="003E041A"/>
    <w:rsid w:val="003E2AF1"/>
    <w:rsid w:val="003E3BAE"/>
    <w:rsid w:val="003E3F97"/>
    <w:rsid w:val="003E48C7"/>
    <w:rsid w:val="003E4ED6"/>
    <w:rsid w:val="003E5474"/>
    <w:rsid w:val="003E6782"/>
    <w:rsid w:val="003E6D6C"/>
    <w:rsid w:val="003F0156"/>
    <w:rsid w:val="003F0EC5"/>
    <w:rsid w:val="003F1781"/>
    <w:rsid w:val="003F19CF"/>
    <w:rsid w:val="003F21D2"/>
    <w:rsid w:val="003F37B2"/>
    <w:rsid w:val="003F50F3"/>
    <w:rsid w:val="003F514F"/>
    <w:rsid w:val="003F5780"/>
    <w:rsid w:val="003F6B60"/>
    <w:rsid w:val="003F6CA8"/>
    <w:rsid w:val="004026DD"/>
    <w:rsid w:val="00402A72"/>
    <w:rsid w:val="00402C9D"/>
    <w:rsid w:val="004039E3"/>
    <w:rsid w:val="00403BDC"/>
    <w:rsid w:val="00404BF0"/>
    <w:rsid w:val="004051C1"/>
    <w:rsid w:val="00405258"/>
    <w:rsid w:val="00406919"/>
    <w:rsid w:val="004069F1"/>
    <w:rsid w:val="00407B09"/>
    <w:rsid w:val="004103A7"/>
    <w:rsid w:val="00411B19"/>
    <w:rsid w:val="004125DC"/>
    <w:rsid w:val="0041298B"/>
    <w:rsid w:val="004133CD"/>
    <w:rsid w:val="0041465F"/>
    <w:rsid w:val="004147B8"/>
    <w:rsid w:val="004153AC"/>
    <w:rsid w:val="00415844"/>
    <w:rsid w:val="0041660C"/>
    <w:rsid w:val="004171A9"/>
    <w:rsid w:val="00417BF8"/>
    <w:rsid w:val="00420571"/>
    <w:rsid w:val="00421BCE"/>
    <w:rsid w:val="00424039"/>
    <w:rsid w:val="00424147"/>
    <w:rsid w:val="00424480"/>
    <w:rsid w:val="00425704"/>
    <w:rsid w:val="004267F7"/>
    <w:rsid w:val="00430F6C"/>
    <w:rsid w:val="00431510"/>
    <w:rsid w:val="00431A22"/>
    <w:rsid w:val="00433E35"/>
    <w:rsid w:val="00434132"/>
    <w:rsid w:val="00434B33"/>
    <w:rsid w:val="00434CF3"/>
    <w:rsid w:val="004358A1"/>
    <w:rsid w:val="004365E2"/>
    <w:rsid w:val="0043664C"/>
    <w:rsid w:val="00437638"/>
    <w:rsid w:val="0044049D"/>
    <w:rsid w:val="00440994"/>
    <w:rsid w:val="004418B6"/>
    <w:rsid w:val="00442684"/>
    <w:rsid w:val="00444B1B"/>
    <w:rsid w:val="00444EA4"/>
    <w:rsid w:val="00444F7B"/>
    <w:rsid w:val="00444FBB"/>
    <w:rsid w:val="00445251"/>
    <w:rsid w:val="00445A65"/>
    <w:rsid w:val="0044612C"/>
    <w:rsid w:val="004461F2"/>
    <w:rsid w:val="0044638C"/>
    <w:rsid w:val="0045060C"/>
    <w:rsid w:val="00450E7C"/>
    <w:rsid w:val="00451246"/>
    <w:rsid w:val="00451771"/>
    <w:rsid w:val="004519C1"/>
    <w:rsid w:val="0045240E"/>
    <w:rsid w:val="00452FA3"/>
    <w:rsid w:val="004530F1"/>
    <w:rsid w:val="00453E24"/>
    <w:rsid w:val="00454A43"/>
    <w:rsid w:val="00455B33"/>
    <w:rsid w:val="00455C9B"/>
    <w:rsid w:val="00456701"/>
    <w:rsid w:val="00456C10"/>
    <w:rsid w:val="00456F9C"/>
    <w:rsid w:val="00457255"/>
    <w:rsid w:val="0045731C"/>
    <w:rsid w:val="00461007"/>
    <w:rsid w:val="0046176E"/>
    <w:rsid w:val="004643B1"/>
    <w:rsid w:val="00464B05"/>
    <w:rsid w:val="00470861"/>
    <w:rsid w:val="00470C17"/>
    <w:rsid w:val="0047153D"/>
    <w:rsid w:val="0047377D"/>
    <w:rsid w:val="00474C14"/>
    <w:rsid w:val="00474C8C"/>
    <w:rsid w:val="0047591D"/>
    <w:rsid w:val="00475AAE"/>
    <w:rsid w:val="00477BCE"/>
    <w:rsid w:val="00477F1D"/>
    <w:rsid w:val="00480B26"/>
    <w:rsid w:val="00480DCE"/>
    <w:rsid w:val="00481A67"/>
    <w:rsid w:val="00481C00"/>
    <w:rsid w:val="00483DDB"/>
    <w:rsid w:val="00484328"/>
    <w:rsid w:val="00484F27"/>
    <w:rsid w:val="00485183"/>
    <w:rsid w:val="00485304"/>
    <w:rsid w:val="00485EE8"/>
    <w:rsid w:val="004912BA"/>
    <w:rsid w:val="0049172E"/>
    <w:rsid w:val="00491836"/>
    <w:rsid w:val="0049309D"/>
    <w:rsid w:val="00493314"/>
    <w:rsid w:val="00493D74"/>
    <w:rsid w:val="00493FD3"/>
    <w:rsid w:val="004942BE"/>
    <w:rsid w:val="00495D53"/>
    <w:rsid w:val="00497073"/>
    <w:rsid w:val="004A06B5"/>
    <w:rsid w:val="004A10F2"/>
    <w:rsid w:val="004A20E7"/>
    <w:rsid w:val="004A2184"/>
    <w:rsid w:val="004A2674"/>
    <w:rsid w:val="004A3B28"/>
    <w:rsid w:val="004A5E2A"/>
    <w:rsid w:val="004A63DD"/>
    <w:rsid w:val="004A6A27"/>
    <w:rsid w:val="004A6D13"/>
    <w:rsid w:val="004A7026"/>
    <w:rsid w:val="004A7A35"/>
    <w:rsid w:val="004B117D"/>
    <w:rsid w:val="004B1A2B"/>
    <w:rsid w:val="004B4851"/>
    <w:rsid w:val="004B525B"/>
    <w:rsid w:val="004B531F"/>
    <w:rsid w:val="004B5903"/>
    <w:rsid w:val="004B5EA8"/>
    <w:rsid w:val="004B6527"/>
    <w:rsid w:val="004B726F"/>
    <w:rsid w:val="004B7C39"/>
    <w:rsid w:val="004B7E38"/>
    <w:rsid w:val="004C1FE6"/>
    <w:rsid w:val="004C2D3E"/>
    <w:rsid w:val="004C2E3B"/>
    <w:rsid w:val="004C46D3"/>
    <w:rsid w:val="004C534A"/>
    <w:rsid w:val="004C5552"/>
    <w:rsid w:val="004C6051"/>
    <w:rsid w:val="004C7FE2"/>
    <w:rsid w:val="004D058E"/>
    <w:rsid w:val="004D0D61"/>
    <w:rsid w:val="004D1BCE"/>
    <w:rsid w:val="004D21F5"/>
    <w:rsid w:val="004D26A2"/>
    <w:rsid w:val="004D2B42"/>
    <w:rsid w:val="004D4069"/>
    <w:rsid w:val="004D4EEE"/>
    <w:rsid w:val="004D584A"/>
    <w:rsid w:val="004D5968"/>
    <w:rsid w:val="004D5D60"/>
    <w:rsid w:val="004D670F"/>
    <w:rsid w:val="004D74A8"/>
    <w:rsid w:val="004DDF7E"/>
    <w:rsid w:val="004E02AC"/>
    <w:rsid w:val="004E04EF"/>
    <w:rsid w:val="004E1A78"/>
    <w:rsid w:val="004E25A3"/>
    <w:rsid w:val="004E2981"/>
    <w:rsid w:val="004E466E"/>
    <w:rsid w:val="004E7679"/>
    <w:rsid w:val="004F02FD"/>
    <w:rsid w:val="004F3354"/>
    <w:rsid w:val="004F454D"/>
    <w:rsid w:val="004F55F6"/>
    <w:rsid w:val="004F57EB"/>
    <w:rsid w:val="004F6BEE"/>
    <w:rsid w:val="004F72D8"/>
    <w:rsid w:val="004F7523"/>
    <w:rsid w:val="00501B30"/>
    <w:rsid w:val="005021AF"/>
    <w:rsid w:val="00503796"/>
    <w:rsid w:val="0050465B"/>
    <w:rsid w:val="005056EF"/>
    <w:rsid w:val="00505973"/>
    <w:rsid w:val="00505E88"/>
    <w:rsid w:val="005067A5"/>
    <w:rsid w:val="005069C3"/>
    <w:rsid w:val="00506E93"/>
    <w:rsid w:val="005072AA"/>
    <w:rsid w:val="00510341"/>
    <w:rsid w:val="00511316"/>
    <w:rsid w:val="005118BF"/>
    <w:rsid w:val="00512F6D"/>
    <w:rsid w:val="00513EBB"/>
    <w:rsid w:val="00514FB5"/>
    <w:rsid w:val="00515621"/>
    <w:rsid w:val="00516B39"/>
    <w:rsid w:val="00517BC7"/>
    <w:rsid w:val="00522594"/>
    <w:rsid w:val="005228F5"/>
    <w:rsid w:val="0052745E"/>
    <w:rsid w:val="0052776E"/>
    <w:rsid w:val="005278D9"/>
    <w:rsid w:val="005279D6"/>
    <w:rsid w:val="00530D33"/>
    <w:rsid w:val="00531767"/>
    <w:rsid w:val="00531B85"/>
    <w:rsid w:val="00531CFC"/>
    <w:rsid w:val="005336DC"/>
    <w:rsid w:val="005338E7"/>
    <w:rsid w:val="00536154"/>
    <w:rsid w:val="00536279"/>
    <w:rsid w:val="00536508"/>
    <w:rsid w:val="00536C69"/>
    <w:rsid w:val="0053700A"/>
    <w:rsid w:val="00542C5B"/>
    <w:rsid w:val="00543548"/>
    <w:rsid w:val="0054367E"/>
    <w:rsid w:val="005459B9"/>
    <w:rsid w:val="00550075"/>
    <w:rsid w:val="005510D0"/>
    <w:rsid w:val="005511BF"/>
    <w:rsid w:val="00552459"/>
    <w:rsid w:val="00553C3E"/>
    <w:rsid w:val="0055442D"/>
    <w:rsid w:val="00554500"/>
    <w:rsid w:val="00554B1F"/>
    <w:rsid w:val="00555792"/>
    <w:rsid w:val="00555B11"/>
    <w:rsid w:val="005564F7"/>
    <w:rsid w:val="00556D83"/>
    <w:rsid w:val="00557028"/>
    <w:rsid w:val="00557C55"/>
    <w:rsid w:val="00560700"/>
    <w:rsid w:val="00561EFC"/>
    <w:rsid w:val="005638B9"/>
    <w:rsid w:val="0056618C"/>
    <w:rsid w:val="005665FC"/>
    <w:rsid w:val="005703B5"/>
    <w:rsid w:val="00570A05"/>
    <w:rsid w:val="0057156F"/>
    <w:rsid w:val="0057214A"/>
    <w:rsid w:val="00573D71"/>
    <w:rsid w:val="00574F33"/>
    <w:rsid w:val="00575753"/>
    <w:rsid w:val="0058027F"/>
    <w:rsid w:val="00581170"/>
    <w:rsid w:val="005818FF"/>
    <w:rsid w:val="00582DAF"/>
    <w:rsid w:val="00582FBB"/>
    <w:rsid w:val="005833D7"/>
    <w:rsid w:val="00584224"/>
    <w:rsid w:val="005844D0"/>
    <w:rsid w:val="0058478F"/>
    <w:rsid w:val="00585101"/>
    <w:rsid w:val="00587C77"/>
    <w:rsid w:val="00590A9E"/>
    <w:rsid w:val="00590D0B"/>
    <w:rsid w:val="0059192B"/>
    <w:rsid w:val="0059450C"/>
    <w:rsid w:val="00594E06"/>
    <w:rsid w:val="005969BA"/>
    <w:rsid w:val="00596BE6"/>
    <w:rsid w:val="00597FBA"/>
    <w:rsid w:val="005A07FB"/>
    <w:rsid w:val="005A1240"/>
    <w:rsid w:val="005A2BF2"/>
    <w:rsid w:val="005A4739"/>
    <w:rsid w:val="005A4D29"/>
    <w:rsid w:val="005A52DB"/>
    <w:rsid w:val="005A6609"/>
    <w:rsid w:val="005A66AC"/>
    <w:rsid w:val="005A6B6D"/>
    <w:rsid w:val="005A6C35"/>
    <w:rsid w:val="005A7109"/>
    <w:rsid w:val="005A7803"/>
    <w:rsid w:val="005B0350"/>
    <w:rsid w:val="005B0741"/>
    <w:rsid w:val="005B0E20"/>
    <w:rsid w:val="005B150E"/>
    <w:rsid w:val="005B2043"/>
    <w:rsid w:val="005B284C"/>
    <w:rsid w:val="005B2952"/>
    <w:rsid w:val="005B2B96"/>
    <w:rsid w:val="005B3FC9"/>
    <w:rsid w:val="005B4BC3"/>
    <w:rsid w:val="005B5228"/>
    <w:rsid w:val="005B57EB"/>
    <w:rsid w:val="005B5B7E"/>
    <w:rsid w:val="005B6B19"/>
    <w:rsid w:val="005C0B5A"/>
    <w:rsid w:val="005C21DE"/>
    <w:rsid w:val="005C27E1"/>
    <w:rsid w:val="005C2CD9"/>
    <w:rsid w:val="005C3B7A"/>
    <w:rsid w:val="005C4602"/>
    <w:rsid w:val="005C48AA"/>
    <w:rsid w:val="005C4A66"/>
    <w:rsid w:val="005C6688"/>
    <w:rsid w:val="005D196E"/>
    <w:rsid w:val="005D2CC1"/>
    <w:rsid w:val="005D2CF2"/>
    <w:rsid w:val="005D532E"/>
    <w:rsid w:val="005D53B8"/>
    <w:rsid w:val="005D583A"/>
    <w:rsid w:val="005D59A4"/>
    <w:rsid w:val="005D5F34"/>
    <w:rsid w:val="005D6A5B"/>
    <w:rsid w:val="005D7EF2"/>
    <w:rsid w:val="005E0221"/>
    <w:rsid w:val="005E049B"/>
    <w:rsid w:val="005E11F0"/>
    <w:rsid w:val="005E15B0"/>
    <w:rsid w:val="005E1F21"/>
    <w:rsid w:val="005E2724"/>
    <w:rsid w:val="005E34CA"/>
    <w:rsid w:val="005E367F"/>
    <w:rsid w:val="005E3E12"/>
    <w:rsid w:val="005E3F05"/>
    <w:rsid w:val="005E4EA6"/>
    <w:rsid w:val="005E58A5"/>
    <w:rsid w:val="005E5BF4"/>
    <w:rsid w:val="005E63B9"/>
    <w:rsid w:val="005F0605"/>
    <w:rsid w:val="005F0A27"/>
    <w:rsid w:val="005F0C41"/>
    <w:rsid w:val="005F0C65"/>
    <w:rsid w:val="005F12AF"/>
    <w:rsid w:val="005F398D"/>
    <w:rsid w:val="005F43A8"/>
    <w:rsid w:val="005F7697"/>
    <w:rsid w:val="005F78F8"/>
    <w:rsid w:val="005F7EF4"/>
    <w:rsid w:val="006001A2"/>
    <w:rsid w:val="006002BF"/>
    <w:rsid w:val="00602C57"/>
    <w:rsid w:val="00604097"/>
    <w:rsid w:val="00605B10"/>
    <w:rsid w:val="00607240"/>
    <w:rsid w:val="00607417"/>
    <w:rsid w:val="00607981"/>
    <w:rsid w:val="00607FFD"/>
    <w:rsid w:val="00610505"/>
    <w:rsid w:val="00611A6A"/>
    <w:rsid w:val="00611FCF"/>
    <w:rsid w:val="0061318E"/>
    <w:rsid w:val="0061318F"/>
    <w:rsid w:val="006132A5"/>
    <w:rsid w:val="006143FF"/>
    <w:rsid w:val="006164F7"/>
    <w:rsid w:val="00617AE3"/>
    <w:rsid w:val="00617F4F"/>
    <w:rsid w:val="00621844"/>
    <w:rsid w:val="00621AB0"/>
    <w:rsid w:val="006227E6"/>
    <w:rsid w:val="00623E0B"/>
    <w:rsid w:val="0062537D"/>
    <w:rsid w:val="006257E5"/>
    <w:rsid w:val="006257FE"/>
    <w:rsid w:val="00626BFA"/>
    <w:rsid w:val="006276E2"/>
    <w:rsid w:val="00627F37"/>
    <w:rsid w:val="00630385"/>
    <w:rsid w:val="00632275"/>
    <w:rsid w:val="00633082"/>
    <w:rsid w:val="006330FE"/>
    <w:rsid w:val="006341E4"/>
    <w:rsid w:val="00634BBB"/>
    <w:rsid w:val="00635FE8"/>
    <w:rsid w:val="006407CB"/>
    <w:rsid w:val="00640D3B"/>
    <w:rsid w:val="006411DC"/>
    <w:rsid w:val="0064219F"/>
    <w:rsid w:val="006422B8"/>
    <w:rsid w:val="006429CC"/>
    <w:rsid w:val="006429E2"/>
    <w:rsid w:val="006430F6"/>
    <w:rsid w:val="00644006"/>
    <w:rsid w:val="00645AED"/>
    <w:rsid w:val="00645B77"/>
    <w:rsid w:val="0064660F"/>
    <w:rsid w:val="00651602"/>
    <w:rsid w:val="0065175D"/>
    <w:rsid w:val="0065247D"/>
    <w:rsid w:val="00652C9E"/>
    <w:rsid w:val="00653EE0"/>
    <w:rsid w:val="0065546D"/>
    <w:rsid w:val="0065665E"/>
    <w:rsid w:val="00657DE6"/>
    <w:rsid w:val="006600A2"/>
    <w:rsid w:val="006612CD"/>
    <w:rsid w:val="00661BB1"/>
    <w:rsid w:val="00662854"/>
    <w:rsid w:val="00663B4B"/>
    <w:rsid w:val="0066410C"/>
    <w:rsid w:val="00664392"/>
    <w:rsid w:val="00664438"/>
    <w:rsid w:val="006646D8"/>
    <w:rsid w:val="006648E0"/>
    <w:rsid w:val="00664EB1"/>
    <w:rsid w:val="00666DE0"/>
    <w:rsid w:val="0066719B"/>
    <w:rsid w:val="00667DF6"/>
    <w:rsid w:val="00670782"/>
    <w:rsid w:val="00672040"/>
    <w:rsid w:val="006724C4"/>
    <w:rsid w:val="00673198"/>
    <w:rsid w:val="006737A4"/>
    <w:rsid w:val="00673C7A"/>
    <w:rsid w:val="006750C6"/>
    <w:rsid w:val="00676758"/>
    <w:rsid w:val="00681037"/>
    <w:rsid w:val="00682E46"/>
    <w:rsid w:val="00683AFD"/>
    <w:rsid w:val="00685499"/>
    <w:rsid w:val="0068672B"/>
    <w:rsid w:val="00691F74"/>
    <w:rsid w:val="00692411"/>
    <w:rsid w:val="0069308D"/>
    <w:rsid w:val="0069431C"/>
    <w:rsid w:val="0069546E"/>
    <w:rsid w:val="00696313"/>
    <w:rsid w:val="00697CE6"/>
    <w:rsid w:val="006A12C7"/>
    <w:rsid w:val="006A1404"/>
    <w:rsid w:val="006A219C"/>
    <w:rsid w:val="006A46FE"/>
    <w:rsid w:val="006A4FA9"/>
    <w:rsid w:val="006A508E"/>
    <w:rsid w:val="006A5124"/>
    <w:rsid w:val="006A52E1"/>
    <w:rsid w:val="006A6B05"/>
    <w:rsid w:val="006A778F"/>
    <w:rsid w:val="006A7ED2"/>
    <w:rsid w:val="006B0101"/>
    <w:rsid w:val="006B08C3"/>
    <w:rsid w:val="006B0C30"/>
    <w:rsid w:val="006B0DD2"/>
    <w:rsid w:val="006B409F"/>
    <w:rsid w:val="006B58C9"/>
    <w:rsid w:val="006B6757"/>
    <w:rsid w:val="006B7711"/>
    <w:rsid w:val="006B7FC2"/>
    <w:rsid w:val="006C2243"/>
    <w:rsid w:val="006C22EE"/>
    <w:rsid w:val="006C34E6"/>
    <w:rsid w:val="006C468F"/>
    <w:rsid w:val="006C7B90"/>
    <w:rsid w:val="006D0FDF"/>
    <w:rsid w:val="006D10CB"/>
    <w:rsid w:val="006D1C85"/>
    <w:rsid w:val="006D1CA4"/>
    <w:rsid w:val="006D24EA"/>
    <w:rsid w:val="006D2BC5"/>
    <w:rsid w:val="006D33C9"/>
    <w:rsid w:val="006D3FF4"/>
    <w:rsid w:val="006D5E65"/>
    <w:rsid w:val="006D5FD3"/>
    <w:rsid w:val="006D6353"/>
    <w:rsid w:val="006D6D24"/>
    <w:rsid w:val="006D6DB9"/>
    <w:rsid w:val="006E0727"/>
    <w:rsid w:val="006E0C2E"/>
    <w:rsid w:val="006E1FDB"/>
    <w:rsid w:val="006E2F0A"/>
    <w:rsid w:val="006E3A8E"/>
    <w:rsid w:val="006E3B63"/>
    <w:rsid w:val="006E4058"/>
    <w:rsid w:val="006E4F69"/>
    <w:rsid w:val="006E5083"/>
    <w:rsid w:val="006E54A8"/>
    <w:rsid w:val="006E591A"/>
    <w:rsid w:val="006E69C3"/>
    <w:rsid w:val="006E6C0E"/>
    <w:rsid w:val="006E6F80"/>
    <w:rsid w:val="006E734E"/>
    <w:rsid w:val="006E7639"/>
    <w:rsid w:val="006F0BCB"/>
    <w:rsid w:val="006F18D1"/>
    <w:rsid w:val="006F25FF"/>
    <w:rsid w:val="006F4672"/>
    <w:rsid w:val="006F6CCB"/>
    <w:rsid w:val="006F7B6A"/>
    <w:rsid w:val="007002D7"/>
    <w:rsid w:val="0070070A"/>
    <w:rsid w:val="00703018"/>
    <w:rsid w:val="007030BE"/>
    <w:rsid w:val="00704299"/>
    <w:rsid w:val="007071BB"/>
    <w:rsid w:val="007104D1"/>
    <w:rsid w:val="00710AAD"/>
    <w:rsid w:val="0071268D"/>
    <w:rsid w:val="00712C36"/>
    <w:rsid w:val="00712FB4"/>
    <w:rsid w:val="00714528"/>
    <w:rsid w:val="00715094"/>
    <w:rsid w:val="00717130"/>
    <w:rsid w:val="0072161D"/>
    <w:rsid w:val="0072286B"/>
    <w:rsid w:val="00722D6D"/>
    <w:rsid w:val="00723869"/>
    <w:rsid w:val="00723F93"/>
    <w:rsid w:val="00724357"/>
    <w:rsid w:val="007271A4"/>
    <w:rsid w:val="0072789E"/>
    <w:rsid w:val="00731238"/>
    <w:rsid w:val="007312E3"/>
    <w:rsid w:val="0073263D"/>
    <w:rsid w:val="00732E5B"/>
    <w:rsid w:val="00733E34"/>
    <w:rsid w:val="00734C66"/>
    <w:rsid w:val="007358BB"/>
    <w:rsid w:val="007358FF"/>
    <w:rsid w:val="00737C76"/>
    <w:rsid w:val="00741137"/>
    <w:rsid w:val="007412F3"/>
    <w:rsid w:val="007427E7"/>
    <w:rsid w:val="007431C9"/>
    <w:rsid w:val="007455C8"/>
    <w:rsid w:val="00745654"/>
    <w:rsid w:val="00746267"/>
    <w:rsid w:val="0075072B"/>
    <w:rsid w:val="00750BFD"/>
    <w:rsid w:val="00750CA2"/>
    <w:rsid w:val="00750E9D"/>
    <w:rsid w:val="007528AA"/>
    <w:rsid w:val="007533C2"/>
    <w:rsid w:val="00753419"/>
    <w:rsid w:val="00754DD5"/>
    <w:rsid w:val="00755338"/>
    <w:rsid w:val="00756B9D"/>
    <w:rsid w:val="00757093"/>
    <w:rsid w:val="0076011B"/>
    <w:rsid w:val="00760226"/>
    <w:rsid w:val="0076048B"/>
    <w:rsid w:val="00761FAA"/>
    <w:rsid w:val="007658A4"/>
    <w:rsid w:val="00765E14"/>
    <w:rsid w:val="00767C2A"/>
    <w:rsid w:val="007701C4"/>
    <w:rsid w:val="007701EE"/>
    <w:rsid w:val="00770887"/>
    <w:rsid w:val="00771151"/>
    <w:rsid w:val="00771D64"/>
    <w:rsid w:val="00771DCD"/>
    <w:rsid w:val="007720EE"/>
    <w:rsid w:val="00772EA2"/>
    <w:rsid w:val="007737FB"/>
    <w:rsid w:val="00774045"/>
    <w:rsid w:val="0077460E"/>
    <w:rsid w:val="00774E9D"/>
    <w:rsid w:val="00776071"/>
    <w:rsid w:val="00777085"/>
    <w:rsid w:val="007810BA"/>
    <w:rsid w:val="007810DA"/>
    <w:rsid w:val="00781341"/>
    <w:rsid w:val="00781855"/>
    <w:rsid w:val="00781C53"/>
    <w:rsid w:val="007827A3"/>
    <w:rsid w:val="00782CD0"/>
    <w:rsid w:val="00784934"/>
    <w:rsid w:val="00784FC1"/>
    <w:rsid w:val="00785251"/>
    <w:rsid w:val="00786226"/>
    <w:rsid w:val="00786B02"/>
    <w:rsid w:val="007874C1"/>
    <w:rsid w:val="00790CDA"/>
    <w:rsid w:val="00790DC7"/>
    <w:rsid w:val="007919EE"/>
    <w:rsid w:val="00792753"/>
    <w:rsid w:val="0079286A"/>
    <w:rsid w:val="00793337"/>
    <w:rsid w:val="00796090"/>
    <w:rsid w:val="007A028C"/>
    <w:rsid w:val="007A0833"/>
    <w:rsid w:val="007A15BC"/>
    <w:rsid w:val="007A3267"/>
    <w:rsid w:val="007A499E"/>
    <w:rsid w:val="007A6B50"/>
    <w:rsid w:val="007A732F"/>
    <w:rsid w:val="007A7945"/>
    <w:rsid w:val="007B0B0C"/>
    <w:rsid w:val="007B11F2"/>
    <w:rsid w:val="007B2823"/>
    <w:rsid w:val="007B2E9A"/>
    <w:rsid w:val="007B4132"/>
    <w:rsid w:val="007B46CF"/>
    <w:rsid w:val="007B46E9"/>
    <w:rsid w:val="007B5411"/>
    <w:rsid w:val="007B6FE6"/>
    <w:rsid w:val="007C0DF5"/>
    <w:rsid w:val="007C19BB"/>
    <w:rsid w:val="007C2F7C"/>
    <w:rsid w:val="007C374D"/>
    <w:rsid w:val="007C3CFA"/>
    <w:rsid w:val="007C4EBB"/>
    <w:rsid w:val="007C4F01"/>
    <w:rsid w:val="007C5D12"/>
    <w:rsid w:val="007C5E4F"/>
    <w:rsid w:val="007C6939"/>
    <w:rsid w:val="007C6B95"/>
    <w:rsid w:val="007C6E12"/>
    <w:rsid w:val="007C701F"/>
    <w:rsid w:val="007C72C8"/>
    <w:rsid w:val="007C78A0"/>
    <w:rsid w:val="007C7A98"/>
    <w:rsid w:val="007D0AA5"/>
    <w:rsid w:val="007D1320"/>
    <w:rsid w:val="007D1400"/>
    <w:rsid w:val="007D1A28"/>
    <w:rsid w:val="007D1F63"/>
    <w:rsid w:val="007D348D"/>
    <w:rsid w:val="007D3959"/>
    <w:rsid w:val="007D43BD"/>
    <w:rsid w:val="007D4E02"/>
    <w:rsid w:val="007D51E3"/>
    <w:rsid w:val="007D56E9"/>
    <w:rsid w:val="007D7301"/>
    <w:rsid w:val="007D7A87"/>
    <w:rsid w:val="007E01D6"/>
    <w:rsid w:val="007E028C"/>
    <w:rsid w:val="007E1B5F"/>
    <w:rsid w:val="007E24D8"/>
    <w:rsid w:val="007E40A7"/>
    <w:rsid w:val="007E4271"/>
    <w:rsid w:val="007E42A4"/>
    <w:rsid w:val="007E4678"/>
    <w:rsid w:val="007E5C12"/>
    <w:rsid w:val="007E71AF"/>
    <w:rsid w:val="007F1E03"/>
    <w:rsid w:val="007F239E"/>
    <w:rsid w:val="007F35E3"/>
    <w:rsid w:val="007F3C45"/>
    <w:rsid w:val="007F3F58"/>
    <w:rsid w:val="007F496E"/>
    <w:rsid w:val="007F52ED"/>
    <w:rsid w:val="007F596C"/>
    <w:rsid w:val="007F5C4B"/>
    <w:rsid w:val="007F67DD"/>
    <w:rsid w:val="007F782E"/>
    <w:rsid w:val="007F7A29"/>
    <w:rsid w:val="007F7EA2"/>
    <w:rsid w:val="00802186"/>
    <w:rsid w:val="008028DD"/>
    <w:rsid w:val="00803308"/>
    <w:rsid w:val="00804B15"/>
    <w:rsid w:val="008052E9"/>
    <w:rsid w:val="00806579"/>
    <w:rsid w:val="00807572"/>
    <w:rsid w:val="00807CAD"/>
    <w:rsid w:val="00810D88"/>
    <w:rsid w:val="00812B7B"/>
    <w:rsid w:val="008132B1"/>
    <w:rsid w:val="00814FC1"/>
    <w:rsid w:val="008163CA"/>
    <w:rsid w:val="008175DC"/>
    <w:rsid w:val="00817E6E"/>
    <w:rsid w:val="008211B4"/>
    <w:rsid w:val="00821C0E"/>
    <w:rsid w:val="00823566"/>
    <w:rsid w:val="008237F3"/>
    <w:rsid w:val="00824260"/>
    <w:rsid w:val="0082557B"/>
    <w:rsid w:val="00826538"/>
    <w:rsid w:val="008300B5"/>
    <w:rsid w:val="008311C8"/>
    <w:rsid w:val="0083184D"/>
    <w:rsid w:val="008338A1"/>
    <w:rsid w:val="008356C7"/>
    <w:rsid w:val="008357A5"/>
    <w:rsid w:val="00835AE5"/>
    <w:rsid w:val="0083600F"/>
    <w:rsid w:val="008361FE"/>
    <w:rsid w:val="008370D1"/>
    <w:rsid w:val="00840122"/>
    <w:rsid w:val="00841025"/>
    <w:rsid w:val="008410C3"/>
    <w:rsid w:val="00842017"/>
    <w:rsid w:val="00842858"/>
    <w:rsid w:val="00844AF9"/>
    <w:rsid w:val="00844EBE"/>
    <w:rsid w:val="00845C94"/>
    <w:rsid w:val="00845CB5"/>
    <w:rsid w:val="008470E6"/>
    <w:rsid w:val="00847CB5"/>
    <w:rsid w:val="008517A5"/>
    <w:rsid w:val="00851867"/>
    <w:rsid w:val="0085212D"/>
    <w:rsid w:val="00852644"/>
    <w:rsid w:val="00852696"/>
    <w:rsid w:val="00852973"/>
    <w:rsid w:val="00852E0E"/>
    <w:rsid w:val="00853BB5"/>
    <w:rsid w:val="00854902"/>
    <w:rsid w:val="008559FE"/>
    <w:rsid w:val="00855C26"/>
    <w:rsid w:val="00856254"/>
    <w:rsid w:val="008564C7"/>
    <w:rsid w:val="008569A2"/>
    <w:rsid w:val="0085751D"/>
    <w:rsid w:val="008602ED"/>
    <w:rsid w:val="00861A4C"/>
    <w:rsid w:val="008661D6"/>
    <w:rsid w:val="00866AE0"/>
    <w:rsid w:val="008708CF"/>
    <w:rsid w:val="00870EEA"/>
    <w:rsid w:val="008712E0"/>
    <w:rsid w:val="00871BB0"/>
    <w:rsid w:val="00873B8D"/>
    <w:rsid w:val="00876F35"/>
    <w:rsid w:val="00877DE2"/>
    <w:rsid w:val="00882CF3"/>
    <w:rsid w:val="0088345B"/>
    <w:rsid w:val="008840BE"/>
    <w:rsid w:val="008841B2"/>
    <w:rsid w:val="00884A5B"/>
    <w:rsid w:val="00885243"/>
    <w:rsid w:val="00886766"/>
    <w:rsid w:val="00886CE4"/>
    <w:rsid w:val="00886E3E"/>
    <w:rsid w:val="00887965"/>
    <w:rsid w:val="00887AA9"/>
    <w:rsid w:val="00890F78"/>
    <w:rsid w:val="00891C6A"/>
    <w:rsid w:val="008937E3"/>
    <w:rsid w:val="008967FA"/>
    <w:rsid w:val="00896CA8"/>
    <w:rsid w:val="00897081"/>
    <w:rsid w:val="0089766B"/>
    <w:rsid w:val="008A0105"/>
    <w:rsid w:val="008A1CA9"/>
    <w:rsid w:val="008A349B"/>
    <w:rsid w:val="008A40B5"/>
    <w:rsid w:val="008A5D40"/>
    <w:rsid w:val="008A79E2"/>
    <w:rsid w:val="008B013A"/>
    <w:rsid w:val="008B0D26"/>
    <w:rsid w:val="008B1BD0"/>
    <w:rsid w:val="008B3DFB"/>
    <w:rsid w:val="008B44EA"/>
    <w:rsid w:val="008B4C0E"/>
    <w:rsid w:val="008B5050"/>
    <w:rsid w:val="008B585F"/>
    <w:rsid w:val="008B69E9"/>
    <w:rsid w:val="008B775B"/>
    <w:rsid w:val="008C0F67"/>
    <w:rsid w:val="008C1CD1"/>
    <w:rsid w:val="008C2C08"/>
    <w:rsid w:val="008C3AA3"/>
    <w:rsid w:val="008C3AE8"/>
    <w:rsid w:val="008C4006"/>
    <w:rsid w:val="008C4AD3"/>
    <w:rsid w:val="008C5245"/>
    <w:rsid w:val="008C5D7D"/>
    <w:rsid w:val="008C6093"/>
    <w:rsid w:val="008C7ECA"/>
    <w:rsid w:val="008D3A5D"/>
    <w:rsid w:val="008D3ADE"/>
    <w:rsid w:val="008D3E38"/>
    <w:rsid w:val="008D4304"/>
    <w:rsid w:val="008D5E4D"/>
    <w:rsid w:val="008D6388"/>
    <w:rsid w:val="008D7B50"/>
    <w:rsid w:val="008E077F"/>
    <w:rsid w:val="008E0D64"/>
    <w:rsid w:val="008E1F81"/>
    <w:rsid w:val="008E2748"/>
    <w:rsid w:val="008E2FA3"/>
    <w:rsid w:val="008E40F2"/>
    <w:rsid w:val="008E41F5"/>
    <w:rsid w:val="008E46BF"/>
    <w:rsid w:val="008E51C1"/>
    <w:rsid w:val="008E6649"/>
    <w:rsid w:val="008E7139"/>
    <w:rsid w:val="008E778A"/>
    <w:rsid w:val="008E7CBB"/>
    <w:rsid w:val="008F018F"/>
    <w:rsid w:val="008F095A"/>
    <w:rsid w:val="008F0DC4"/>
    <w:rsid w:val="008F1A91"/>
    <w:rsid w:val="008F58BA"/>
    <w:rsid w:val="008F58FC"/>
    <w:rsid w:val="008F5C13"/>
    <w:rsid w:val="008F5EFD"/>
    <w:rsid w:val="008F639D"/>
    <w:rsid w:val="008F653A"/>
    <w:rsid w:val="008F657F"/>
    <w:rsid w:val="008F65B7"/>
    <w:rsid w:val="008F6D21"/>
    <w:rsid w:val="008F79E1"/>
    <w:rsid w:val="00901478"/>
    <w:rsid w:val="00902CD7"/>
    <w:rsid w:val="00903466"/>
    <w:rsid w:val="009035DB"/>
    <w:rsid w:val="00904A7B"/>
    <w:rsid w:val="009063DE"/>
    <w:rsid w:val="00911338"/>
    <w:rsid w:val="00911415"/>
    <w:rsid w:val="00913065"/>
    <w:rsid w:val="00913D81"/>
    <w:rsid w:val="00914D2E"/>
    <w:rsid w:val="009168EF"/>
    <w:rsid w:val="009177CA"/>
    <w:rsid w:val="00921E68"/>
    <w:rsid w:val="009233A9"/>
    <w:rsid w:val="0092360B"/>
    <w:rsid w:val="009236A4"/>
    <w:rsid w:val="009248FB"/>
    <w:rsid w:val="00926D26"/>
    <w:rsid w:val="009275F6"/>
    <w:rsid w:val="00930BA5"/>
    <w:rsid w:val="00930CFD"/>
    <w:rsid w:val="00930F35"/>
    <w:rsid w:val="009314E9"/>
    <w:rsid w:val="00932140"/>
    <w:rsid w:val="00932913"/>
    <w:rsid w:val="00933432"/>
    <w:rsid w:val="009345D4"/>
    <w:rsid w:val="0093472F"/>
    <w:rsid w:val="00935474"/>
    <w:rsid w:val="009354A5"/>
    <w:rsid w:val="00935EF7"/>
    <w:rsid w:val="0093622C"/>
    <w:rsid w:val="009364C0"/>
    <w:rsid w:val="00936A52"/>
    <w:rsid w:val="00936CF6"/>
    <w:rsid w:val="00936E9F"/>
    <w:rsid w:val="00937BD3"/>
    <w:rsid w:val="009400BB"/>
    <w:rsid w:val="00940F37"/>
    <w:rsid w:val="00941027"/>
    <w:rsid w:val="0094138B"/>
    <w:rsid w:val="00942D43"/>
    <w:rsid w:val="00944332"/>
    <w:rsid w:val="00945C75"/>
    <w:rsid w:val="00946AA4"/>
    <w:rsid w:val="00946BF1"/>
    <w:rsid w:val="00950536"/>
    <w:rsid w:val="00950E02"/>
    <w:rsid w:val="009522AD"/>
    <w:rsid w:val="009541E4"/>
    <w:rsid w:val="009547C8"/>
    <w:rsid w:val="00955B1D"/>
    <w:rsid w:val="00955BDE"/>
    <w:rsid w:val="00956115"/>
    <w:rsid w:val="00956ACC"/>
    <w:rsid w:val="0096029B"/>
    <w:rsid w:val="00960760"/>
    <w:rsid w:val="00960FEF"/>
    <w:rsid w:val="0096175B"/>
    <w:rsid w:val="009623C1"/>
    <w:rsid w:val="009624F5"/>
    <w:rsid w:val="00962A4E"/>
    <w:rsid w:val="00962EA6"/>
    <w:rsid w:val="0096440E"/>
    <w:rsid w:val="00964E54"/>
    <w:rsid w:val="009666C1"/>
    <w:rsid w:val="00966A1D"/>
    <w:rsid w:val="009679B2"/>
    <w:rsid w:val="0097183C"/>
    <w:rsid w:val="00972771"/>
    <w:rsid w:val="00972C89"/>
    <w:rsid w:val="00972E78"/>
    <w:rsid w:val="00972F9C"/>
    <w:rsid w:val="00973205"/>
    <w:rsid w:val="009733F9"/>
    <w:rsid w:val="00973C41"/>
    <w:rsid w:val="00975966"/>
    <w:rsid w:val="00975CE7"/>
    <w:rsid w:val="00977DBE"/>
    <w:rsid w:val="00980199"/>
    <w:rsid w:val="0098033A"/>
    <w:rsid w:val="00980560"/>
    <w:rsid w:val="009810A0"/>
    <w:rsid w:val="00981128"/>
    <w:rsid w:val="00981949"/>
    <w:rsid w:val="00982F4F"/>
    <w:rsid w:val="00982FA3"/>
    <w:rsid w:val="009830A6"/>
    <w:rsid w:val="00984D1D"/>
    <w:rsid w:val="0098513F"/>
    <w:rsid w:val="009851E6"/>
    <w:rsid w:val="00985721"/>
    <w:rsid w:val="009869F8"/>
    <w:rsid w:val="00986F67"/>
    <w:rsid w:val="00986FC1"/>
    <w:rsid w:val="0098714D"/>
    <w:rsid w:val="009875B3"/>
    <w:rsid w:val="00987D66"/>
    <w:rsid w:val="00990FD1"/>
    <w:rsid w:val="00995E51"/>
    <w:rsid w:val="00996500"/>
    <w:rsid w:val="009965F6"/>
    <w:rsid w:val="0099681C"/>
    <w:rsid w:val="009975D3"/>
    <w:rsid w:val="009A0305"/>
    <w:rsid w:val="009A0B7B"/>
    <w:rsid w:val="009A1AF8"/>
    <w:rsid w:val="009A3781"/>
    <w:rsid w:val="009A39E1"/>
    <w:rsid w:val="009A4189"/>
    <w:rsid w:val="009A4372"/>
    <w:rsid w:val="009A5476"/>
    <w:rsid w:val="009A5C20"/>
    <w:rsid w:val="009A6FA2"/>
    <w:rsid w:val="009A792F"/>
    <w:rsid w:val="009A7E1D"/>
    <w:rsid w:val="009B08BA"/>
    <w:rsid w:val="009B1B1F"/>
    <w:rsid w:val="009B20F9"/>
    <w:rsid w:val="009B32A5"/>
    <w:rsid w:val="009B3832"/>
    <w:rsid w:val="009B4393"/>
    <w:rsid w:val="009B46D6"/>
    <w:rsid w:val="009B5992"/>
    <w:rsid w:val="009B61CA"/>
    <w:rsid w:val="009B7121"/>
    <w:rsid w:val="009C0199"/>
    <w:rsid w:val="009C2101"/>
    <w:rsid w:val="009C2E8E"/>
    <w:rsid w:val="009C3131"/>
    <w:rsid w:val="009C37AB"/>
    <w:rsid w:val="009C4344"/>
    <w:rsid w:val="009C4C7B"/>
    <w:rsid w:val="009C4EC0"/>
    <w:rsid w:val="009C50E0"/>
    <w:rsid w:val="009C517C"/>
    <w:rsid w:val="009C5BAF"/>
    <w:rsid w:val="009C6554"/>
    <w:rsid w:val="009C684D"/>
    <w:rsid w:val="009C68F1"/>
    <w:rsid w:val="009C698C"/>
    <w:rsid w:val="009C69B6"/>
    <w:rsid w:val="009C7A98"/>
    <w:rsid w:val="009D07FE"/>
    <w:rsid w:val="009D1A05"/>
    <w:rsid w:val="009D233B"/>
    <w:rsid w:val="009D23BB"/>
    <w:rsid w:val="009D2AEC"/>
    <w:rsid w:val="009D604A"/>
    <w:rsid w:val="009D6148"/>
    <w:rsid w:val="009D6548"/>
    <w:rsid w:val="009D7ED0"/>
    <w:rsid w:val="009E0343"/>
    <w:rsid w:val="009E2BCE"/>
    <w:rsid w:val="009E3B89"/>
    <w:rsid w:val="009E4600"/>
    <w:rsid w:val="009E499F"/>
    <w:rsid w:val="009E5098"/>
    <w:rsid w:val="009E5B79"/>
    <w:rsid w:val="009E6B73"/>
    <w:rsid w:val="009E79D3"/>
    <w:rsid w:val="009E7F52"/>
    <w:rsid w:val="009F02A4"/>
    <w:rsid w:val="009F0BB9"/>
    <w:rsid w:val="009F18CA"/>
    <w:rsid w:val="009F27A9"/>
    <w:rsid w:val="009F3599"/>
    <w:rsid w:val="009F3B75"/>
    <w:rsid w:val="009F4328"/>
    <w:rsid w:val="009F43EE"/>
    <w:rsid w:val="009F4ACD"/>
    <w:rsid w:val="009F4D83"/>
    <w:rsid w:val="009F5E26"/>
    <w:rsid w:val="009F61E8"/>
    <w:rsid w:val="009F64A8"/>
    <w:rsid w:val="009F67E2"/>
    <w:rsid w:val="009F7544"/>
    <w:rsid w:val="00A00485"/>
    <w:rsid w:val="00A00B74"/>
    <w:rsid w:val="00A02060"/>
    <w:rsid w:val="00A02796"/>
    <w:rsid w:val="00A02ECC"/>
    <w:rsid w:val="00A04B0B"/>
    <w:rsid w:val="00A05647"/>
    <w:rsid w:val="00A07122"/>
    <w:rsid w:val="00A07CBF"/>
    <w:rsid w:val="00A1159D"/>
    <w:rsid w:val="00A12D4C"/>
    <w:rsid w:val="00A14B5B"/>
    <w:rsid w:val="00A16D6B"/>
    <w:rsid w:val="00A20273"/>
    <w:rsid w:val="00A20AFE"/>
    <w:rsid w:val="00A23363"/>
    <w:rsid w:val="00A2337E"/>
    <w:rsid w:val="00A2345E"/>
    <w:rsid w:val="00A2399B"/>
    <w:rsid w:val="00A23EFD"/>
    <w:rsid w:val="00A2467E"/>
    <w:rsid w:val="00A2495E"/>
    <w:rsid w:val="00A24C71"/>
    <w:rsid w:val="00A24CE9"/>
    <w:rsid w:val="00A24F47"/>
    <w:rsid w:val="00A2551D"/>
    <w:rsid w:val="00A2639F"/>
    <w:rsid w:val="00A264D6"/>
    <w:rsid w:val="00A26E86"/>
    <w:rsid w:val="00A3033B"/>
    <w:rsid w:val="00A31EDE"/>
    <w:rsid w:val="00A3232F"/>
    <w:rsid w:val="00A323F1"/>
    <w:rsid w:val="00A32AA6"/>
    <w:rsid w:val="00A3376F"/>
    <w:rsid w:val="00A36990"/>
    <w:rsid w:val="00A373C7"/>
    <w:rsid w:val="00A37DB8"/>
    <w:rsid w:val="00A400AC"/>
    <w:rsid w:val="00A40356"/>
    <w:rsid w:val="00A42FC2"/>
    <w:rsid w:val="00A458A9"/>
    <w:rsid w:val="00A471C8"/>
    <w:rsid w:val="00A479D7"/>
    <w:rsid w:val="00A47A85"/>
    <w:rsid w:val="00A5007A"/>
    <w:rsid w:val="00A50126"/>
    <w:rsid w:val="00A51885"/>
    <w:rsid w:val="00A54B58"/>
    <w:rsid w:val="00A54C1F"/>
    <w:rsid w:val="00A55144"/>
    <w:rsid w:val="00A551F1"/>
    <w:rsid w:val="00A5636D"/>
    <w:rsid w:val="00A579FA"/>
    <w:rsid w:val="00A61BA1"/>
    <w:rsid w:val="00A64005"/>
    <w:rsid w:val="00A656E6"/>
    <w:rsid w:val="00A66833"/>
    <w:rsid w:val="00A673D2"/>
    <w:rsid w:val="00A673F0"/>
    <w:rsid w:val="00A67610"/>
    <w:rsid w:val="00A677BF"/>
    <w:rsid w:val="00A7048E"/>
    <w:rsid w:val="00A709B4"/>
    <w:rsid w:val="00A70C52"/>
    <w:rsid w:val="00A714C0"/>
    <w:rsid w:val="00A73CD5"/>
    <w:rsid w:val="00A74025"/>
    <w:rsid w:val="00A80BA5"/>
    <w:rsid w:val="00A80D2D"/>
    <w:rsid w:val="00A80FD4"/>
    <w:rsid w:val="00A814BD"/>
    <w:rsid w:val="00A820BC"/>
    <w:rsid w:val="00A827A6"/>
    <w:rsid w:val="00A84ACE"/>
    <w:rsid w:val="00A85F5C"/>
    <w:rsid w:val="00A86B6E"/>
    <w:rsid w:val="00A87C0D"/>
    <w:rsid w:val="00A9017C"/>
    <w:rsid w:val="00A9066F"/>
    <w:rsid w:val="00A92922"/>
    <w:rsid w:val="00A92B5D"/>
    <w:rsid w:val="00A97036"/>
    <w:rsid w:val="00A97204"/>
    <w:rsid w:val="00AA0D67"/>
    <w:rsid w:val="00AA0F34"/>
    <w:rsid w:val="00AA3F87"/>
    <w:rsid w:val="00AA4209"/>
    <w:rsid w:val="00AA5382"/>
    <w:rsid w:val="00AA6B3A"/>
    <w:rsid w:val="00AA70F8"/>
    <w:rsid w:val="00AA7CF3"/>
    <w:rsid w:val="00AB0154"/>
    <w:rsid w:val="00AB0863"/>
    <w:rsid w:val="00AB17D9"/>
    <w:rsid w:val="00AB3557"/>
    <w:rsid w:val="00AB35A2"/>
    <w:rsid w:val="00AB37F7"/>
    <w:rsid w:val="00AB3A45"/>
    <w:rsid w:val="00AB4533"/>
    <w:rsid w:val="00AB4DFE"/>
    <w:rsid w:val="00AB4E3B"/>
    <w:rsid w:val="00AB52C9"/>
    <w:rsid w:val="00AB5782"/>
    <w:rsid w:val="00AB5A0D"/>
    <w:rsid w:val="00AB660C"/>
    <w:rsid w:val="00AB6890"/>
    <w:rsid w:val="00AB7714"/>
    <w:rsid w:val="00AB78A1"/>
    <w:rsid w:val="00AC005F"/>
    <w:rsid w:val="00AC00F6"/>
    <w:rsid w:val="00AC076B"/>
    <w:rsid w:val="00AC15F9"/>
    <w:rsid w:val="00AC26DC"/>
    <w:rsid w:val="00AC31C7"/>
    <w:rsid w:val="00AC4185"/>
    <w:rsid w:val="00AC44DD"/>
    <w:rsid w:val="00AC5310"/>
    <w:rsid w:val="00AC5D57"/>
    <w:rsid w:val="00AC75BB"/>
    <w:rsid w:val="00AC7F65"/>
    <w:rsid w:val="00AD0912"/>
    <w:rsid w:val="00AD09AB"/>
    <w:rsid w:val="00AD16E2"/>
    <w:rsid w:val="00AD3FE1"/>
    <w:rsid w:val="00AD4C99"/>
    <w:rsid w:val="00AD601D"/>
    <w:rsid w:val="00AD6B7A"/>
    <w:rsid w:val="00AD74DC"/>
    <w:rsid w:val="00AD757E"/>
    <w:rsid w:val="00AD7B6F"/>
    <w:rsid w:val="00AE0D11"/>
    <w:rsid w:val="00AE11E5"/>
    <w:rsid w:val="00AE1549"/>
    <w:rsid w:val="00AE1641"/>
    <w:rsid w:val="00AE2646"/>
    <w:rsid w:val="00AE34FD"/>
    <w:rsid w:val="00AE5327"/>
    <w:rsid w:val="00AF054F"/>
    <w:rsid w:val="00AF17D7"/>
    <w:rsid w:val="00AF1C3A"/>
    <w:rsid w:val="00AF289E"/>
    <w:rsid w:val="00AF3164"/>
    <w:rsid w:val="00AF3616"/>
    <w:rsid w:val="00AF473D"/>
    <w:rsid w:val="00AF50F8"/>
    <w:rsid w:val="00AF6B7E"/>
    <w:rsid w:val="00AF6DBF"/>
    <w:rsid w:val="00AF7177"/>
    <w:rsid w:val="00AF779E"/>
    <w:rsid w:val="00B000A2"/>
    <w:rsid w:val="00B005CF"/>
    <w:rsid w:val="00B0074F"/>
    <w:rsid w:val="00B00CEC"/>
    <w:rsid w:val="00B0362F"/>
    <w:rsid w:val="00B03A53"/>
    <w:rsid w:val="00B03EE0"/>
    <w:rsid w:val="00B05506"/>
    <w:rsid w:val="00B05B2F"/>
    <w:rsid w:val="00B068C3"/>
    <w:rsid w:val="00B06E26"/>
    <w:rsid w:val="00B071F3"/>
    <w:rsid w:val="00B10311"/>
    <w:rsid w:val="00B11782"/>
    <w:rsid w:val="00B11C52"/>
    <w:rsid w:val="00B11E5C"/>
    <w:rsid w:val="00B11F6E"/>
    <w:rsid w:val="00B12FB0"/>
    <w:rsid w:val="00B13941"/>
    <w:rsid w:val="00B1502D"/>
    <w:rsid w:val="00B151EC"/>
    <w:rsid w:val="00B155A8"/>
    <w:rsid w:val="00B17538"/>
    <w:rsid w:val="00B220DE"/>
    <w:rsid w:val="00B222DF"/>
    <w:rsid w:val="00B236CE"/>
    <w:rsid w:val="00B24199"/>
    <w:rsid w:val="00B24C69"/>
    <w:rsid w:val="00B255F4"/>
    <w:rsid w:val="00B25C3A"/>
    <w:rsid w:val="00B25E6E"/>
    <w:rsid w:val="00B262DA"/>
    <w:rsid w:val="00B26A66"/>
    <w:rsid w:val="00B26B3C"/>
    <w:rsid w:val="00B279B9"/>
    <w:rsid w:val="00B303C0"/>
    <w:rsid w:val="00B308B8"/>
    <w:rsid w:val="00B318AF"/>
    <w:rsid w:val="00B32FC6"/>
    <w:rsid w:val="00B33069"/>
    <w:rsid w:val="00B33AEA"/>
    <w:rsid w:val="00B345CB"/>
    <w:rsid w:val="00B35267"/>
    <w:rsid w:val="00B364B3"/>
    <w:rsid w:val="00B37105"/>
    <w:rsid w:val="00B37839"/>
    <w:rsid w:val="00B42E41"/>
    <w:rsid w:val="00B4328E"/>
    <w:rsid w:val="00B44DA4"/>
    <w:rsid w:val="00B452CD"/>
    <w:rsid w:val="00B45F6C"/>
    <w:rsid w:val="00B4646A"/>
    <w:rsid w:val="00B46FAE"/>
    <w:rsid w:val="00B506EC"/>
    <w:rsid w:val="00B52B08"/>
    <w:rsid w:val="00B52F6D"/>
    <w:rsid w:val="00B52FA6"/>
    <w:rsid w:val="00B54EA4"/>
    <w:rsid w:val="00B55067"/>
    <w:rsid w:val="00B57F41"/>
    <w:rsid w:val="00B61509"/>
    <w:rsid w:val="00B61F2D"/>
    <w:rsid w:val="00B645BB"/>
    <w:rsid w:val="00B650B1"/>
    <w:rsid w:val="00B65347"/>
    <w:rsid w:val="00B666F4"/>
    <w:rsid w:val="00B67627"/>
    <w:rsid w:val="00B700A1"/>
    <w:rsid w:val="00B70C4A"/>
    <w:rsid w:val="00B70CDF"/>
    <w:rsid w:val="00B70F29"/>
    <w:rsid w:val="00B71464"/>
    <w:rsid w:val="00B718CB"/>
    <w:rsid w:val="00B72F23"/>
    <w:rsid w:val="00B7397F"/>
    <w:rsid w:val="00B73D3D"/>
    <w:rsid w:val="00B74615"/>
    <w:rsid w:val="00B769AE"/>
    <w:rsid w:val="00B77B04"/>
    <w:rsid w:val="00B80731"/>
    <w:rsid w:val="00B8132C"/>
    <w:rsid w:val="00B81E9B"/>
    <w:rsid w:val="00B821ED"/>
    <w:rsid w:val="00B829E5"/>
    <w:rsid w:val="00B82A1D"/>
    <w:rsid w:val="00B8364C"/>
    <w:rsid w:val="00B8370F"/>
    <w:rsid w:val="00B846FB"/>
    <w:rsid w:val="00B853D9"/>
    <w:rsid w:val="00B86202"/>
    <w:rsid w:val="00B8646B"/>
    <w:rsid w:val="00B87053"/>
    <w:rsid w:val="00B87105"/>
    <w:rsid w:val="00B8777A"/>
    <w:rsid w:val="00B90D1C"/>
    <w:rsid w:val="00B9114A"/>
    <w:rsid w:val="00B9177E"/>
    <w:rsid w:val="00B921A5"/>
    <w:rsid w:val="00B92AFF"/>
    <w:rsid w:val="00B92EDC"/>
    <w:rsid w:val="00B92F3D"/>
    <w:rsid w:val="00B9365A"/>
    <w:rsid w:val="00B941DC"/>
    <w:rsid w:val="00B94316"/>
    <w:rsid w:val="00B960AC"/>
    <w:rsid w:val="00B96F46"/>
    <w:rsid w:val="00B9771E"/>
    <w:rsid w:val="00B97B9C"/>
    <w:rsid w:val="00BA012A"/>
    <w:rsid w:val="00BA1995"/>
    <w:rsid w:val="00BA562F"/>
    <w:rsid w:val="00BA5834"/>
    <w:rsid w:val="00BA6258"/>
    <w:rsid w:val="00BB1DE4"/>
    <w:rsid w:val="00BB4AB9"/>
    <w:rsid w:val="00BB55B1"/>
    <w:rsid w:val="00BB60FB"/>
    <w:rsid w:val="00BB7EC6"/>
    <w:rsid w:val="00BC0CFD"/>
    <w:rsid w:val="00BC140F"/>
    <w:rsid w:val="00BC6A70"/>
    <w:rsid w:val="00BC7CB8"/>
    <w:rsid w:val="00BD222F"/>
    <w:rsid w:val="00BD27A7"/>
    <w:rsid w:val="00BD3031"/>
    <w:rsid w:val="00BD509A"/>
    <w:rsid w:val="00BD614A"/>
    <w:rsid w:val="00BD66AF"/>
    <w:rsid w:val="00BD67D7"/>
    <w:rsid w:val="00BE173D"/>
    <w:rsid w:val="00BE1A41"/>
    <w:rsid w:val="00BE2AF0"/>
    <w:rsid w:val="00BE39B1"/>
    <w:rsid w:val="00BE3AED"/>
    <w:rsid w:val="00BE5668"/>
    <w:rsid w:val="00BE660E"/>
    <w:rsid w:val="00BE72EC"/>
    <w:rsid w:val="00BE7519"/>
    <w:rsid w:val="00BF1F32"/>
    <w:rsid w:val="00BF29FC"/>
    <w:rsid w:val="00BF3B62"/>
    <w:rsid w:val="00BF45F4"/>
    <w:rsid w:val="00BF4C4F"/>
    <w:rsid w:val="00BF660A"/>
    <w:rsid w:val="00BF7296"/>
    <w:rsid w:val="00C0001F"/>
    <w:rsid w:val="00C025D2"/>
    <w:rsid w:val="00C04917"/>
    <w:rsid w:val="00C06F79"/>
    <w:rsid w:val="00C10042"/>
    <w:rsid w:val="00C12BA3"/>
    <w:rsid w:val="00C12D7B"/>
    <w:rsid w:val="00C13E3D"/>
    <w:rsid w:val="00C1480D"/>
    <w:rsid w:val="00C149CF"/>
    <w:rsid w:val="00C16727"/>
    <w:rsid w:val="00C16F9B"/>
    <w:rsid w:val="00C173BD"/>
    <w:rsid w:val="00C17C93"/>
    <w:rsid w:val="00C20BBE"/>
    <w:rsid w:val="00C20FC5"/>
    <w:rsid w:val="00C211FA"/>
    <w:rsid w:val="00C23AC7"/>
    <w:rsid w:val="00C247E9"/>
    <w:rsid w:val="00C25833"/>
    <w:rsid w:val="00C272A2"/>
    <w:rsid w:val="00C2786E"/>
    <w:rsid w:val="00C3256C"/>
    <w:rsid w:val="00C325E8"/>
    <w:rsid w:val="00C33258"/>
    <w:rsid w:val="00C332E0"/>
    <w:rsid w:val="00C33F16"/>
    <w:rsid w:val="00C34CE1"/>
    <w:rsid w:val="00C34FEB"/>
    <w:rsid w:val="00C35029"/>
    <w:rsid w:val="00C356F9"/>
    <w:rsid w:val="00C35DE9"/>
    <w:rsid w:val="00C36732"/>
    <w:rsid w:val="00C36888"/>
    <w:rsid w:val="00C36D11"/>
    <w:rsid w:val="00C37211"/>
    <w:rsid w:val="00C37B7F"/>
    <w:rsid w:val="00C40D2E"/>
    <w:rsid w:val="00C41EBC"/>
    <w:rsid w:val="00C42445"/>
    <w:rsid w:val="00C43966"/>
    <w:rsid w:val="00C43BD8"/>
    <w:rsid w:val="00C43F74"/>
    <w:rsid w:val="00C44FBE"/>
    <w:rsid w:val="00C45416"/>
    <w:rsid w:val="00C46ECB"/>
    <w:rsid w:val="00C51469"/>
    <w:rsid w:val="00C51632"/>
    <w:rsid w:val="00C5172C"/>
    <w:rsid w:val="00C51755"/>
    <w:rsid w:val="00C52B99"/>
    <w:rsid w:val="00C52DEF"/>
    <w:rsid w:val="00C52F5F"/>
    <w:rsid w:val="00C53175"/>
    <w:rsid w:val="00C53298"/>
    <w:rsid w:val="00C532A9"/>
    <w:rsid w:val="00C53AAD"/>
    <w:rsid w:val="00C53D61"/>
    <w:rsid w:val="00C603CC"/>
    <w:rsid w:val="00C62F7B"/>
    <w:rsid w:val="00C64AA6"/>
    <w:rsid w:val="00C65CCF"/>
    <w:rsid w:val="00C65F12"/>
    <w:rsid w:val="00C66BB4"/>
    <w:rsid w:val="00C742B3"/>
    <w:rsid w:val="00C75A1A"/>
    <w:rsid w:val="00C76CF4"/>
    <w:rsid w:val="00C7715C"/>
    <w:rsid w:val="00C77EA3"/>
    <w:rsid w:val="00C80C18"/>
    <w:rsid w:val="00C81188"/>
    <w:rsid w:val="00C81D3E"/>
    <w:rsid w:val="00C8282F"/>
    <w:rsid w:val="00C82CEF"/>
    <w:rsid w:val="00C837C9"/>
    <w:rsid w:val="00C83C9E"/>
    <w:rsid w:val="00C852AA"/>
    <w:rsid w:val="00C8614B"/>
    <w:rsid w:val="00C8633F"/>
    <w:rsid w:val="00C874A6"/>
    <w:rsid w:val="00C87FDF"/>
    <w:rsid w:val="00C909AA"/>
    <w:rsid w:val="00C914F3"/>
    <w:rsid w:val="00C91D77"/>
    <w:rsid w:val="00C91FBE"/>
    <w:rsid w:val="00C9209C"/>
    <w:rsid w:val="00C9269B"/>
    <w:rsid w:val="00C92E39"/>
    <w:rsid w:val="00C93776"/>
    <w:rsid w:val="00C93A6E"/>
    <w:rsid w:val="00C93D32"/>
    <w:rsid w:val="00C94C48"/>
    <w:rsid w:val="00C9507D"/>
    <w:rsid w:val="00C95CE8"/>
    <w:rsid w:val="00C95E22"/>
    <w:rsid w:val="00C960AE"/>
    <w:rsid w:val="00C968B4"/>
    <w:rsid w:val="00C974F2"/>
    <w:rsid w:val="00C9787F"/>
    <w:rsid w:val="00C97971"/>
    <w:rsid w:val="00C9799B"/>
    <w:rsid w:val="00C97E4D"/>
    <w:rsid w:val="00CA19E2"/>
    <w:rsid w:val="00CA22D0"/>
    <w:rsid w:val="00CA2889"/>
    <w:rsid w:val="00CA2927"/>
    <w:rsid w:val="00CA3130"/>
    <w:rsid w:val="00CA552E"/>
    <w:rsid w:val="00CA58D3"/>
    <w:rsid w:val="00CB0681"/>
    <w:rsid w:val="00CB0FC4"/>
    <w:rsid w:val="00CB2F4F"/>
    <w:rsid w:val="00CB5EC9"/>
    <w:rsid w:val="00CC0054"/>
    <w:rsid w:val="00CC0CA8"/>
    <w:rsid w:val="00CC15A6"/>
    <w:rsid w:val="00CC7358"/>
    <w:rsid w:val="00CC74C5"/>
    <w:rsid w:val="00CC7704"/>
    <w:rsid w:val="00CD044F"/>
    <w:rsid w:val="00CD1D54"/>
    <w:rsid w:val="00CD35AC"/>
    <w:rsid w:val="00CD43B1"/>
    <w:rsid w:val="00CD492E"/>
    <w:rsid w:val="00CD6E05"/>
    <w:rsid w:val="00CE0B49"/>
    <w:rsid w:val="00CE0D5C"/>
    <w:rsid w:val="00CE225A"/>
    <w:rsid w:val="00CE2E02"/>
    <w:rsid w:val="00CE39DE"/>
    <w:rsid w:val="00CE43D9"/>
    <w:rsid w:val="00CE467D"/>
    <w:rsid w:val="00CE4A4D"/>
    <w:rsid w:val="00CE5186"/>
    <w:rsid w:val="00CE59D3"/>
    <w:rsid w:val="00CE660C"/>
    <w:rsid w:val="00CF08C1"/>
    <w:rsid w:val="00CF1526"/>
    <w:rsid w:val="00CF2E6D"/>
    <w:rsid w:val="00CF3022"/>
    <w:rsid w:val="00CF4762"/>
    <w:rsid w:val="00CF4970"/>
    <w:rsid w:val="00D00184"/>
    <w:rsid w:val="00D0045C"/>
    <w:rsid w:val="00D0052F"/>
    <w:rsid w:val="00D0057B"/>
    <w:rsid w:val="00D00727"/>
    <w:rsid w:val="00D00F3A"/>
    <w:rsid w:val="00D01620"/>
    <w:rsid w:val="00D017FF"/>
    <w:rsid w:val="00D0181A"/>
    <w:rsid w:val="00D02A39"/>
    <w:rsid w:val="00D0482C"/>
    <w:rsid w:val="00D06AE4"/>
    <w:rsid w:val="00D077AB"/>
    <w:rsid w:val="00D07B60"/>
    <w:rsid w:val="00D07DC2"/>
    <w:rsid w:val="00D10579"/>
    <w:rsid w:val="00D114E2"/>
    <w:rsid w:val="00D11E41"/>
    <w:rsid w:val="00D12564"/>
    <w:rsid w:val="00D147C7"/>
    <w:rsid w:val="00D147D6"/>
    <w:rsid w:val="00D14925"/>
    <w:rsid w:val="00D16664"/>
    <w:rsid w:val="00D17D1E"/>
    <w:rsid w:val="00D22D5C"/>
    <w:rsid w:val="00D23753"/>
    <w:rsid w:val="00D252EA"/>
    <w:rsid w:val="00D257AD"/>
    <w:rsid w:val="00D2609E"/>
    <w:rsid w:val="00D26170"/>
    <w:rsid w:val="00D27696"/>
    <w:rsid w:val="00D31B6B"/>
    <w:rsid w:val="00D32583"/>
    <w:rsid w:val="00D33940"/>
    <w:rsid w:val="00D3399E"/>
    <w:rsid w:val="00D33E01"/>
    <w:rsid w:val="00D34C2B"/>
    <w:rsid w:val="00D355A3"/>
    <w:rsid w:val="00D37415"/>
    <w:rsid w:val="00D37AD6"/>
    <w:rsid w:val="00D4071C"/>
    <w:rsid w:val="00D40F39"/>
    <w:rsid w:val="00D4207E"/>
    <w:rsid w:val="00D42839"/>
    <w:rsid w:val="00D448FC"/>
    <w:rsid w:val="00D449D0"/>
    <w:rsid w:val="00D453C9"/>
    <w:rsid w:val="00D45427"/>
    <w:rsid w:val="00D46281"/>
    <w:rsid w:val="00D4664D"/>
    <w:rsid w:val="00D50F14"/>
    <w:rsid w:val="00D51E03"/>
    <w:rsid w:val="00D5397E"/>
    <w:rsid w:val="00D54090"/>
    <w:rsid w:val="00D54633"/>
    <w:rsid w:val="00D55199"/>
    <w:rsid w:val="00D55F86"/>
    <w:rsid w:val="00D5612F"/>
    <w:rsid w:val="00D56540"/>
    <w:rsid w:val="00D5773F"/>
    <w:rsid w:val="00D60862"/>
    <w:rsid w:val="00D612A7"/>
    <w:rsid w:val="00D61705"/>
    <w:rsid w:val="00D625D8"/>
    <w:rsid w:val="00D64B2D"/>
    <w:rsid w:val="00D66E0A"/>
    <w:rsid w:val="00D66E8D"/>
    <w:rsid w:val="00D70195"/>
    <w:rsid w:val="00D70310"/>
    <w:rsid w:val="00D70DD3"/>
    <w:rsid w:val="00D714CB"/>
    <w:rsid w:val="00D71E55"/>
    <w:rsid w:val="00D71E5E"/>
    <w:rsid w:val="00D72BA3"/>
    <w:rsid w:val="00D732DA"/>
    <w:rsid w:val="00D73F52"/>
    <w:rsid w:val="00D745EE"/>
    <w:rsid w:val="00D747E8"/>
    <w:rsid w:val="00D75A39"/>
    <w:rsid w:val="00D774CD"/>
    <w:rsid w:val="00D777CC"/>
    <w:rsid w:val="00D77F6D"/>
    <w:rsid w:val="00D840DE"/>
    <w:rsid w:val="00D841BB"/>
    <w:rsid w:val="00D848C7"/>
    <w:rsid w:val="00D8494C"/>
    <w:rsid w:val="00D84F8B"/>
    <w:rsid w:val="00D85A9E"/>
    <w:rsid w:val="00D86446"/>
    <w:rsid w:val="00D873E4"/>
    <w:rsid w:val="00D875B5"/>
    <w:rsid w:val="00D8792D"/>
    <w:rsid w:val="00D87A16"/>
    <w:rsid w:val="00D87CDB"/>
    <w:rsid w:val="00D87F84"/>
    <w:rsid w:val="00D90E9A"/>
    <w:rsid w:val="00D91137"/>
    <w:rsid w:val="00D91440"/>
    <w:rsid w:val="00D915BD"/>
    <w:rsid w:val="00D91E0A"/>
    <w:rsid w:val="00D9565C"/>
    <w:rsid w:val="00D9599D"/>
    <w:rsid w:val="00D96FB4"/>
    <w:rsid w:val="00D97821"/>
    <w:rsid w:val="00DA02A6"/>
    <w:rsid w:val="00DA0E89"/>
    <w:rsid w:val="00DA0F87"/>
    <w:rsid w:val="00DA271B"/>
    <w:rsid w:val="00DA2C3B"/>
    <w:rsid w:val="00DA34D0"/>
    <w:rsid w:val="00DA39C4"/>
    <w:rsid w:val="00DA3B25"/>
    <w:rsid w:val="00DA3CC8"/>
    <w:rsid w:val="00DA4ED8"/>
    <w:rsid w:val="00DA66F7"/>
    <w:rsid w:val="00DA7714"/>
    <w:rsid w:val="00DB1743"/>
    <w:rsid w:val="00DB2779"/>
    <w:rsid w:val="00DB5517"/>
    <w:rsid w:val="00DB5603"/>
    <w:rsid w:val="00DB5FD4"/>
    <w:rsid w:val="00DB68FA"/>
    <w:rsid w:val="00DB6BB3"/>
    <w:rsid w:val="00DB6DC2"/>
    <w:rsid w:val="00DB6F99"/>
    <w:rsid w:val="00DB7012"/>
    <w:rsid w:val="00DC04BF"/>
    <w:rsid w:val="00DC1526"/>
    <w:rsid w:val="00DC1598"/>
    <w:rsid w:val="00DC1873"/>
    <w:rsid w:val="00DC1F98"/>
    <w:rsid w:val="00DC2C11"/>
    <w:rsid w:val="00DC2F68"/>
    <w:rsid w:val="00DC477D"/>
    <w:rsid w:val="00DC5686"/>
    <w:rsid w:val="00DC5C63"/>
    <w:rsid w:val="00DC625A"/>
    <w:rsid w:val="00DC6BE7"/>
    <w:rsid w:val="00DC7181"/>
    <w:rsid w:val="00DC7E38"/>
    <w:rsid w:val="00DD1A47"/>
    <w:rsid w:val="00DD1D59"/>
    <w:rsid w:val="00DD3E9F"/>
    <w:rsid w:val="00DD40E4"/>
    <w:rsid w:val="00DD4C1F"/>
    <w:rsid w:val="00DD4D31"/>
    <w:rsid w:val="00DD541A"/>
    <w:rsid w:val="00DD575D"/>
    <w:rsid w:val="00DD5B0E"/>
    <w:rsid w:val="00DD65B3"/>
    <w:rsid w:val="00DD6D47"/>
    <w:rsid w:val="00DE04C8"/>
    <w:rsid w:val="00DE0CC6"/>
    <w:rsid w:val="00DE1540"/>
    <w:rsid w:val="00DE305D"/>
    <w:rsid w:val="00DE40CA"/>
    <w:rsid w:val="00DE4A2B"/>
    <w:rsid w:val="00DE59F0"/>
    <w:rsid w:val="00DF0BE9"/>
    <w:rsid w:val="00DF0D42"/>
    <w:rsid w:val="00DF0E28"/>
    <w:rsid w:val="00DF1051"/>
    <w:rsid w:val="00DF21FB"/>
    <w:rsid w:val="00DF25D0"/>
    <w:rsid w:val="00DF2907"/>
    <w:rsid w:val="00DF3130"/>
    <w:rsid w:val="00DF3D6F"/>
    <w:rsid w:val="00DF3F37"/>
    <w:rsid w:val="00DF40C7"/>
    <w:rsid w:val="00DF4159"/>
    <w:rsid w:val="00DF5932"/>
    <w:rsid w:val="00DF5D6C"/>
    <w:rsid w:val="00DF6832"/>
    <w:rsid w:val="00DF725B"/>
    <w:rsid w:val="00E003DF"/>
    <w:rsid w:val="00E027B0"/>
    <w:rsid w:val="00E02E09"/>
    <w:rsid w:val="00E030A7"/>
    <w:rsid w:val="00E03215"/>
    <w:rsid w:val="00E0542B"/>
    <w:rsid w:val="00E05A62"/>
    <w:rsid w:val="00E06BC7"/>
    <w:rsid w:val="00E06F46"/>
    <w:rsid w:val="00E078B1"/>
    <w:rsid w:val="00E07E2B"/>
    <w:rsid w:val="00E10866"/>
    <w:rsid w:val="00E114FF"/>
    <w:rsid w:val="00E1249D"/>
    <w:rsid w:val="00E12E66"/>
    <w:rsid w:val="00E15921"/>
    <w:rsid w:val="00E16341"/>
    <w:rsid w:val="00E1729B"/>
    <w:rsid w:val="00E17A00"/>
    <w:rsid w:val="00E20018"/>
    <w:rsid w:val="00E20DC5"/>
    <w:rsid w:val="00E23135"/>
    <w:rsid w:val="00E243C0"/>
    <w:rsid w:val="00E258FE"/>
    <w:rsid w:val="00E27B46"/>
    <w:rsid w:val="00E27C32"/>
    <w:rsid w:val="00E32B3C"/>
    <w:rsid w:val="00E335C7"/>
    <w:rsid w:val="00E33ED2"/>
    <w:rsid w:val="00E35D69"/>
    <w:rsid w:val="00E36A3F"/>
    <w:rsid w:val="00E406ED"/>
    <w:rsid w:val="00E426F4"/>
    <w:rsid w:val="00E4278C"/>
    <w:rsid w:val="00E43418"/>
    <w:rsid w:val="00E43CAF"/>
    <w:rsid w:val="00E44FE0"/>
    <w:rsid w:val="00E45EC9"/>
    <w:rsid w:val="00E464F8"/>
    <w:rsid w:val="00E4741D"/>
    <w:rsid w:val="00E50B2B"/>
    <w:rsid w:val="00E50EB2"/>
    <w:rsid w:val="00E51165"/>
    <w:rsid w:val="00E519B2"/>
    <w:rsid w:val="00E51B77"/>
    <w:rsid w:val="00E52295"/>
    <w:rsid w:val="00E55165"/>
    <w:rsid w:val="00E556A8"/>
    <w:rsid w:val="00E56B80"/>
    <w:rsid w:val="00E56D71"/>
    <w:rsid w:val="00E5700C"/>
    <w:rsid w:val="00E570A3"/>
    <w:rsid w:val="00E57453"/>
    <w:rsid w:val="00E60D60"/>
    <w:rsid w:val="00E610DB"/>
    <w:rsid w:val="00E6188E"/>
    <w:rsid w:val="00E63F12"/>
    <w:rsid w:val="00E64099"/>
    <w:rsid w:val="00E6570E"/>
    <w:rsid w:val="00E65D2F"/>
    <w:rsid w:val="00E66601"/>
    <w:rsid w:val="00E677B3"/>
    <w:rsid w:val="00E67FF4"/>
    <w:rsid w:val="00E73783"/>
    <w:rsid w:val="00E75577"/>
    <w:rsid w:val="00E75BEA"/>
    <w:rsid w:val="00E76236"/>
    <w:rsid w:val="00E7662C"/>
    <w:rsid w:val="00E77878"/>
    <w:rsid w:val="00E8026C"/>
    <w:rsid w:val="00E8039B"/>
    <w:rsid w:val="00E80BC0"/>
    <w:rsid w:val="00E80D9B"/>
    <w:rsid w:val="00E81545"/>
    <w:rsid w:val="00E82A1D"/>
    <w:rsid w:val="00E83560"/>
    <w:rsid w:val="00E844AB"/>
    <w:rsid w:val="00E855BE"/>
    <w:rsid w:val="00E8584D"/>
    <w:rsid w:val="00E86BB0"/>
    <w:rsid w:val="00E86D91"/>
    <w:rsid w:val="00E86E30"/>
    <w:rsid w:val="00E872CC"/>
    <w:rsid w:val="00E87AA2"/>
    <w:rsid w:val="00E92B58"/>
    <w:rsid w:val="00E92B65"/>
    <w:rsid w:val="00E930E1"/>
    <w:rsid w:val="00E935FB"/>
    <w:rsid w:val="00E93650"/>
    <w:rsid w:val="00E94260"/>
    <w:rsid w:val="00E950DB"/>
    <w:rsid w:val="00E954B0"/>
    <w:rsid w:val="00E9634C"/>
    <w:rsid w:val="00E96618"/>
    <w:rsid w:val="00E96ECE"/>
    <w:rsid w:val="00E97A13"/>
    <w:rsid w:val="00EA1755"/>
    <w:rsid w:val="00EA1B8C"/>
    <w:rsid w:val="00EA28F0"/>
    <w:rsid w:val="00EA2E9A"/>
    <w:rsid w:val="00EA3121"/>
    <w:rsid w:val="00EA65CF"/>
    <w:rsid w:val="00EA77AE"/>
    <w:rsid w:val="00EB1EE8"/>
    <w:rsid w:val="00EB2772"/>
    <w:rsid w:val="00EB34E2"/>
    <w:rsid w:val="00EB36C8"/>
    <w:rsid w:val="00EB4613"/>
    <w:rsid w:val="00EB5A59"/>
    <w:rsid w:val="00EB68F5"/>
    <w:rsid w:val="00EC0CA6"/>
    <w:rsid w:val="00EC0CB3"/>
    <w:rsid w:val="00EC3897"/>
    <w:rsid w:val="00EC3AD1"/>
    <w:rsid w:val="00EC3BA7"/>
    <w:rsid w:val="00EC4540"/>
    <w:rsid w:val="00EC4798"/>
    <w:rsid w:val="00EC5BE4"/>
    <w:rsid w:val="00EC7488"/>
    <w:rsid w:val="00EC77AA"/>
    <w:rsid w:val="00ED138E"/>
    <w:rsid w:val="00ED2D48"/>
    <w:rsid w:val="00ED36C9"/>
    <w:rsid w:val="00ED43D1"/>
    <w:rsid w:val="00ED5800"/>
    <w:rsid w:val="00ED7552"/>
    <w:rsid w:val="00ED783C"/>
    <w:rsid w:val="00ED7D6D"/>
    <w:rsid w:val="00EE0E7D"/>
    <w:rsid w:val="00EE0F84"/>
    <w:rsid w:val="00EE23D4"/>
    <w:rsid w:val="00EE2851"/>
    <w:rsid w:val="00EE32B3"/>
    <w:rsid w:val="00EE34F5"/>
    <w:rsid w:val="00EE3CF4"/>
    <w:rsid w:val="00EE4CC7"/>
    <w:rsid w:val="00EE5556"/>
    <w:rsid w:val="00EF0D41"/>
    <w:rsid w:val="00EF1452"/>
    <w:rsid w:val="00EF337E"/>
    <w:rsid w:val="00EF3F7F"/>
    <w:rsid w:val="00EF5737"/>
    <w:rsid w:val="00EF5CB2"/>
    <w:rsid w:val="00EF6476"/>
    <w:rsid w:val="00EF6846"/>
    <w:rsid w:val="00EF6C43"/>
    <w:rsid w:val="00EF6F18"/>
    <w:rsid w:val="00EF74B3"/>
    <w:rsid w:val="00F003D1"/>
    <w:rsid w:val="00F00D00"/>
    <w:rsid w:val="00F00D1B"/>
    <w:rsid w:val="00F0103E"/>
    <w:rsid w:val="00F024C6"/>
    <w:rsid w:val="00F0298B"/>
    <w:rsid w:val="00F033B0"/>
    <w:rsid w:val="00F0370F"/>
    <w:rsid w:val="00F04F5A"/>
    <w:rsid w:val="00F05D80"/>
    <w:rsid w:val="00F06023"/>
    <w:rsid w:val="00F07A2D"/>
    <w:rsid w:val="00F07BC1"/>
    <w:rsid w:val="00F07C9A"/>
    <w:rsid w:val="00F112D0"/>
    <w:rsid w:val="00F113C4"/>
    <w:rsid w:val="00F11D74"/>
    <w:rsid w:val="00F15129"/>
    <w:rsid w:val="00F1598A"/>
    <w:rsid w:val="00F15D8B"/>
    <w:rsid w:val="00F1670A"/>
    <w:rsid w:val="00F16BEE"/>
    <w:rsid w:val="00F217CB"/>
    <w:rsid w:val="00F220DA"/>
    <w:rsid w:val="00F22ADB"/>
    <w:rsid w:val="00F23764"/>
    <w:rsid w:val="00F24BB5"/>
    <w:rsid w:val="00F278A2"/>
    <w:rsid w:val="00F3161D"/>
    <w:rsid w:val="00F32016"/>
    <w:rsid w:val="00F3209F"/>
    <w:rsid w:val="00F35392"/>
    <w:rsid w:val="00F353DC"/>
    <w:rsid w:val="00F36010"/>
    <w:rsid w:val="00F36264"/>
    <w:rsid w:val="00F36A0F"/>
    <w:rsid w:val="00F370F7"/>
    <w:rsid w:val="00F37283"/>
    <w:rsid w:val="00F3753B"/>
    <w:rsid w:val="00F409E2"/>
    <w:rsid w:val="00F409EB"/>
    <w:rsid w:val="00F41BAB"/>
    <w:rsid w:val="00F44792"/>
    <w:rsid w:val="00F448B4"/>
    <w:rsid w:val="00F44C89"/>
    <w:rsid w:val="00F467AB"/>
    <w:rsid w:val="00F46ECD"/>
    <w:rsid w:val="00F47B70"/>
    <w:rsid w:val="00F47EDC"/>
    <w:rsid w:val="00F50E65"/>
    <w:rsid w:val="00F51AF9"/>
    <w:rsid w:val="00F51DA9"/>
    <w:rsid w:val="00F53AB6"/>
    <w:rsid w:val="00F565F2"/>
    <w:rsid w:val="00F57B8C"/>
    <w:rsid w:val="00F57CC7"/>
    <w:rsid w:val="00F57D3F"/>
    <w:rsid w:val="00F57F7D"/>
    <w:rsid w:val="00F6009F"/>
    <w:rsid w:val="00F60B61"/>
    <w:rsid w:val="00F61A58"/>
    <w:rsid w:val="00F62417"/>
    <w:rsid w:val="00F624ED"/>
    <w:rsid w:val="00F629F8"/>
    <w:rsid w:val="00F63D92"/>
    <w:rsid w:val="00F64EEB"/>
    <w:rsid w:val="00F67B79"/>
    <w:rsid w:val="00F7008B"/>
    <w:rsid w:val="00F70BFD"/>
    <w:rsid w:val="00F70FF5"/>
    <w:rsid w:val="00F71D7D"/>
    <w:rsid w:val="00F72335"/>
    <w:rsid w:val="00F72F32"/>
    <w:rsid w:val="00F73239"/>
    <w:rsid w:val="00F734B1"/>
    <w:rsid w:val="00F7460B"/>
    <w:rsid w:val="00F746B9"/>
    <w:rsid w:val="00F75185"/>
    <w:rsid w:val="00F76BB3"/>
    <w:rsid w:val="00F80353"/>
    <w:rsid w:val="00F8088C"/>
    <w:rsid w:val="00F80A8F"/>
    <w:rsid w:val="00F81174"/>
    <w:rsid w:val="00F813A2"/>
    <w:rsid w:val="00F81C23"/>
    <w:rsid w:val="00F82071"/>
    <w:rsid w:val="00F83BE1"/>
    <w:rsid w:val="00F83F19"/>
    <w:rsid w:val="00F843FB"/>
    <w:rsid w:val="00F848C1"/>
    <w:rsid w:val="00F8493A"/>
    <w:rsid w:val="00F85C7B"/>
    <w:rsid w:val="00F8720C"/>
    <w:rsid w:val="00F8756D"/>
    <w:rsid w:val="00F90BE4"/>
    <w:rsid w:val="00F90F11"/>
    <w:rsid w:val="00F91644"/>
    <w:rsid w:val="00F91B43"/>
    <w:rsid w:val="00F9293B"/>
    <w:rsid w:val="00F92D73"/>
    <w:rsid w:val="00F92F45"/>
    <w:rsid w:val="00F9325E"/>
    <w:rsid w:val="00F93327"/>
    <w:rsid w:val="00F93498"/>
    <w:rsid w:val="00F94229"/>
    <w:rsid w:val="00F9489D"/>
    <w:rsid w:val="00F94BC9"/>
    <w:rsid w:val="00F952FF"/>
    <w:rsid w:val="00F97602"/>
    <w:rsid w:val="00FA07F9"/>
    <w:rsid w:val="00FA12F6"/>
    <w:rsid w:val="00FA15B1"/>
    <w:rsid w:val="00FA17AD"/>
    <w:rsid w:val="00FA2252"/>
    <w:rsid w:val="00FA290E"/>
    <w:rsid w:val="00FA3669"/>
    <w:rsid w:val="00FA38FD"/>
    <w:rsid w:val="00FA3B6A"/>
    <w:rsid w:val="00FA3D4B"/>
    <w:rsid w:val="00FA48D9"/>
    <w:rsid w:val="00FA54D9"/>
    <w:rsid w:val="00FA54F3"/>
    <w:rsid w:val="00FA6C5D"/>
    <w:rsid w:val="00FA6C73"/>
    <w:rsid w:val="00FA7E77"/>
    <w:rsid w:val="00FB008E"/>
    <w:rsid w:val="00FB0E56"/>
    <w:rsid w:val="00FB16EE"/>
    <w:rsid w:val="00FB1A52"/>
    <w:rsid w:val="00FB211F"/>
    <w:rsid w:val="00FB260D"/>
    <w:rsid w:val="00FB4189"/>
    <w:rsid w:val="00FB4366"/>
    <w:rsid w:val="00FB48B2"/>
    <w:rsid w:val="00FB5070"/>
    <w:rsid w:val="00FB51CA"/>
    <w:rsid w:val="00FB5D68"/>
    <w:rsid w:val="00FB6491"/>
    <w:rsid w:val="00FB74AF"/>
    <w:rsid w:val="00FB7D08"/>
    <w:rsid w:val="00FC0FDC"/>
    <w:rsid w:val="00FC155D"/>
    <w:rsid w:val="00FC19AE"/>
    <w:rsid w:val="00FC315B"/>
    <w:rsid w:val="00FC3225"/>
    <w:rsid w:val="00FC3A94"/>
    <w:rsid w:val="00FC409D"/>
    <w:rsid w:val="00FC4131"/>
    <w:rsid w:val="00FC4FFA"/>
    <w:rsid w:val="00FC703F"/>
    <w:rsid w:val="00FD02CD"/>
    <w:rsid w:val="00FD048B"/>
    <w:rsid w:val="00FD1355"/>
    <w:rsid w:val="00FD20B1"/>
    <w:rsid w:val="00FD2325"/>
    <w:rsid w:val="00FD285B"/>
    <w:rsid w:val="00FD2A98"/>
    <w:rsid w:val="00FD3040"/>
    <w:rsid w:val="00FD3761"/>
    <w:rsid w:val="00FD4253"/>
    <w:rsid w:val="00FD60E9"/>
    <w:rsid w:val="00FD7638"/>
    <w:rsid w:val="00FE198C"/>
    <w:rsid w:val="00FE1E2A"/>
    <w:rsid w:val="00FE2476"/>
    <w:rsid w:val="00FE268F"/>
    <w:rsid w:val="00FE2F22"/>
    <w:rsid w:val="00FE3470"/>
    <w:rsid w:val="00FE4FFC"/>
    <w:rsid w:val="00FE584F"/>
    <w:rsid w:val="00FF0103"/>
    <w:rsid w:val="00FF1704"/>
    <w:rsid w:val="00FF1952"/>
    <w:rsid w:val="00FF3C1F"/>
    <w:rsid w:val="00FF468B"/>
    <w:rsid w:val="00FF49DD"/>
    <w:rsid w:val="00FF4CA7"/>
    <w:rsid w:val="00FF569A"/>
    <w:rsid w:val="00FF6058"/>
    <w:rsid w:val="00FF6F83"/>
    <w:rsid w:val="00FF6FA3"/>
    <w:rsid w:val="00FF72E8"/>
    <w:rsid w:val="01082210"/>
    <w:rsid w:val="013C2126"/>
    <w:rsid w:val="017B5699"/>
    <w:rsid w:val="017F2A6F"/>
    <w:rsid w:val="018E52BB"/>
    <w:rsid w:val="0191F8DD"/>
    <w:rsid w:val="0271EA97"/>
    <w:rsid w:val="0359431F"/>
    <w:rsid w:val="03AFFEB4"/>
    <w:rsid w:val="03D1F2D0"/>
    <w:rsid w:val="0415FFDA"/>
    <w:rsid w:val="0417E3CD"/>
    <w:rsid w:val="041A8934"/>
    <w:rsid w:val="044F6C56"/>
    <w:rsid w:val="045091E7"/>
    <w:rsid w:val="04B19D9A"/>
    <w:rsid w:val="04B3EA58"/>
    <w:rsid w:val="04BF7806"/>
    <w:rsid w:val="04D0AD75"/>
    <w:rsid w:val="04E92719"/>
    <w:rsid w:val="059FD5D8"/>
    <w:rsid w:val="05F67160"/>
    <w:rsid w:val="0628A9C0"/>
    <w:rsid w:val="063BBD51"/>
    <w:rsid w:val="064DE365"/>
    <w:rsid w:val="0650D78F"/>
    <w:rsid w:val="06529B92"/>
    <w:rsid w:val="06823760"/>
    <w:rsid w:val="06DCCB3C"/>
    <w:rsid w:val="071BFFB4"/>
    <w:rsid w:val="07652BE5"/>
    <w:rsid w:val="07DA5587"/>
    <w:rsid w:val="07F7C93A"/>
    <w:rsid w:val="0844344F"/>
    <w:rsid w:val="085D3989"/>
    <w:rsid w:val="0886B987"/>
    <w:rsid w:val="08886BAD"/>
    <w:rsid w:val="08F3D9F7"/>
    <w:rsid w:val="08FE4BA0"/>
    <w:rsid w:val="09615089"/>
    <w:rsid w:val="098A3C54"/>
    <w:rsid w:val="099F35D1"/>
    <w:rsid w:val="09EA577E"/>
    <w:rsid w:val="0A2AB2B2"/>
    <w:rsid w:val="0A452826"/>
    <w:rsid w:val="0A8C63DE"/>
    <w:rsid w:val="0A94F865"/>
    <w:rsid w:val="0AB2FD0D"/>
    <w:rsid w:val="0B1FF157"/>
    <w:rsid w:val="0B260CB5"/>
    <w:rsid w:val="0B31F019"/>
    <w:rsid w:val="0B679B98"/>
    <w:rsid w:val="0C1E3598"/>
    <w:rsid w:val="0C6F42B8"/>
    <w:rsid w:val="0C8CD92C"/>
    <w:rsid w:val="0CC42CAF"/>
    <w:rsid w:val="0CFAAE02"/>
    <w:rsid w:val="0D1F097E"/>
    <w:rsid w:val="0D368976"/>
    <w:rsid w:val="0D7572C7"/>
    <w:rsid w:val="0DCC7DDB"/>
    <w:rsid w:val="0DFA3D28"/>
    <w:rsid w:val="0E59CFEC"/>
    <w:rsid w:val="0EA447AB"/>
    <w:rsid w:val="0F090BD5"/>
    <w:rsid w:val="0F0BE6BC"/>
    <w:rsid w:val="0F3CE41A"/>
    <w:rsid w:val="0F3E446D"/>
    <w:rsid w:val="0F851294"/>
    <w:rsid w:val="0FD5ABC7"/>
    <w:rsid w:val="0FEBEAAF"/>
    <w:rsid w:val="0FF97DD8"/>
    <w:rsid w:val="1029E454"/>
    <w:rsid w:val="108D9541"/>
    <w:rsid w:val="10CA0537"/>
    <w:rsid w:val="10EDE2DB"/>
    <w:rsid w:val="11096171"/>
    <w:rsid w:val="113DEBCE"/>
    <w:rsid w:val="11663E1B"/>
    <w:rsid w:val="11954E39"/>
    <w:rsid w:val="123EC800"/>
    <w:rsid w:val="124F470B"/>
    <w:rsid w:val="1255FC82"/>
    <w:rsid w:val="128CACF7"/>
    <w:rsid w:val="12D82B75"/>
    <w:rsid w:val="13221C47"/>
    <w:rsid w:val="136493BB"/>
    <w:rsid w:val="13AC7052"/>
    <w:rsid w:val="13B0CDDD"/>
    <w:rsid w:val="13ED030A"/>
    <w:rsid w:val="1420011F"/>
    <w:rsid w:val="1446CFB9"/>
    <w:rsid w:val="14EEBEC5"/>
    <w:rsid w:val="15C25480"/>
    <w:rsid w:val="15DCCEA8"/>
    <w:rsid w:val="15F77259"/>
    <w:rsid w:val="160FCC37"/>
    <w:rsid w:val="166E215F"/>
    <w:rsid w:val="168A8F26"/>
    <w:rsid w:val="169721E2"/>
    <w:rsid w:val="16D2D63D"/>
    <w:rsid w:val="16D41B99"/>
    <w:rsid w:val="16D4D5D8"/>
    <w:rsid w:val="1714926F"/>
    <w:rsid w:val="1731275F"/>
    <w:rsid w:val="1759780A"/>
    <w:rsid w:val="17703B46"/>
    <w:rsid w:val="177F178C"/>
    <w:rsid w:val="17AA107B"/>
    <w:rsid w:val="17EBF81D"/>
    <w:rsid w:val="17FC7B4B"/>
    <w:rsid w:val="1841D256"/>
    <w:rsid w:val="18C97378"/>
    <w:rsid w:val="196A04E9"/>
    <w:rsid w:val="19AC5638"/>
    <w:rsid w:val="19E9BF81"/>
    <w:rsid w:val="1A03D5D3"/>
    <w:rsid w:val="1A0CC5C6"/>
    <w:rsid w:val="1AE89E65"/>
    <w:rsid w:val="1AED391D"/>
    <w:rsid w:val="1BCE4AA7"/>
    <w:rsid w:val="1C95A53A"/>
    <w:rsid w:val="1CB46847"/>
    <w:rsid w:val="1CDFEE66"/>
    <w:rsid w:val="1CF4E7E3"/>
    <w:rsid w:val="1CF7A96F"/>
    <w:rsid w:val="1D06CA05"/>
    <w:rsid w:val="1D380758"/>
    <w:rsid w:val="1D6056F7"/>
    <w:rsid w:val="1D8D6B4E"/>
    <w:rsid w:val="1DAC8018"/>
    <w:rsid w:val="1DFA11F6"/>
    <w:rsid w:val="1E3A5CF9"/>
    <w:rsid w:val="1E62966A"/>
    <w:rsid w:val="1E9379D0"/>
    <w:rsid w:val="1E9D157B"/>
    <w:rsid w:val="1E9F7CF8"/>
    <w:rsid w:val="1EAE986C"/>
    <w:rsid w:val="1EB879DA"/>
    <w:rsid w:val="1ECBD1AC"/>
    <w:rsid w:val="1F0C376F"/>
    <w:rsid w:val="1F2F8EAD"/>
    <w:rsid w:val="1F485079"/>
    <w:rsid w:val="2053D9DB"/>
    <w:rsid w:val="2081EC35"/>
    <w:rsid w:val="208BF074"/>
    <w:rsid w:val="20BACAAA"/>
    <w:rsid w:val="20CA6821"/>
    <w:rsid w:val="21852784"/>
    <w:rsid w:val="22251CF9"/>
    <w:rsid w:val="229309C1"/>
    <w:rsid w:val="22B774B6"/>
    <w:rsid w:val="234F2FEA"/>
    <w:rsid w:val="23DFA892"/>
    <w:rsid w:val="2404E0C7"/>
    <w:rsid w:val="2413B451"/>
    <w:rsid w:val="24277146"/>
    <w:rsid w:val="245A9F02"/>
    <w:rsid w:val="246484FC"/>
    <w:rsid w:val="24690874"/>
    <w:rsid w:val="2496895A"/>
    <w:rsid w:val="2516F95E"/>
    <w:rsid w:val="25C44629"/>
    <w:rsid w:val="25EAA4D7"/>
    <w:rsid w:val="261B76FB"/>
    <w:rsid w:val="2682A1CC"/>
    <w:rsid w:val="277EB670"/>
    <w:rsid w:val="2792AFA6"/>
    <w:rsid w:val="27A76D4B"/>
    <w:rsid w:val="2838BA1E"/>
    <w:rsid w:val="2893AFB7"/>
    <w:rsid w:val="28D81B45"/>
    <w:rsid w:val="291F6636"/>
    <w:rsid w:val="29329E71"/>
    <w:rsid w:val="2936F48B"/>
    <w:rsid w:val="2B022D28"/>
    <w:rsid w:val="2B84DC74"/>
    <w:rsid w:val="2B9A1857"/>
    <w:rsid w:val="2C7D3F52"/>
    <w:rsid w:val="2C8872E2"/>
    <w:rsid w:val="2CBBB81D"/>
    <w:rsid w:val="2CD000EA"/>
    <w:rsid w:val="2CE6471A"/>
    <w:rsid w:val="2D2A3704"/>
    <w:rsid w:val="2D7527D0"/>
    <w:rsid w:val="2D942678"/>
    <w:rsid w:val="2DAB8C68"/>
    <w:rsid w:val="2DB2E46E"/>
    <w:rsid w:val="2DBA73C1"/>
    <w:rsid w:val="2DD4D9A1"/>
    <w:rsid w:val="2EA2A900"/>
    <w:rsid w:val="2EB666D5"/>
    <w:rsid w:val="2EFA61A5"/>
    <w:rsid w:val="2F20A4C7"/>
    <w:rsid w:val="2F2A48BF"/>
    <w:rsid w:val="2F39CD24"/>
    <w:rsid w:val="2F6D499B"/>
    <w:rsid w:val="2FD70297"/>
    <w:rsid w:val="2FD75D56"/>
    <w:rsid w:val="30502A62"/>
    <w:rsid w:val="30582E61"/>
    <w:rsid w:val="3058F4A4"/>
    <w:rsid w:val="3085993F"/>
    <w:rsid w:val="30BF73A5"/>
    <w:rsid w:val="3261E981"/>
    <w:rsid w:val="32974F88"/>
    <w:rsid w:val="32F932DF"/>
    <w:rsid w:val="33569358"/>
    <w:rsid w:val="336BD3E6"/>
    <w:rsid w:val="339FBFEE"/>
    <w:rsid w:val="33A1B439"/>
    <w:rsid w:val="33D9E29B"/>
    <w:rsid w:val="3427039C"/>
    <w:rsid w:val="343B37E8"/>
    <w:rsid w:val="346EC57F"/>
    <w:rsid w:val="3663788E"/>
    <w:rsid w:val="36AAB273"/>
    <w:rsid w:val="373AC674"/>
    <w:rsid w:val="37562E60"/>
    <w:rsid w:val="37711242"/>
    <w:rsid w:val="3792B459"/>
    <w:rsid w:val="37B85F13"/>
    <w:rsid w:val="37D557B1"/>
    <w:rsid w:val="37F52F9A"/>
    <w:rsid w:val="37F62FC4"/>
    <w:rsid w:val="381A023C"/>
    <w:rsid w:val="38CF520C"/>
    <w:rsid w:val="38FA3710"/>
    <w:rsid w:val="3925BBCC"/>
    <w:rsid w:val="394A9187"/>
    <w:rsid w:val="39ADFFA5"/>
    <w:rsid w:val="39BC46DD"/>
    <w:rsid w:val="39C697BD"/>
    <w:rsid w:val="39E20202"/>
    <w:rsid w:val="3A3AF9B2"/>
    <w:rsid w:val="3A6DDB25"/>
    <w:rsid w:val="3A893910"/>
    <w:rsid w:val="3AEF34AF"/>
    <w:rsid w:val="3B360F61"/>
    <w:rsid w:val="3B46D773"/>
    <w:rsid w:val="3BEFA36A"/>
    <w:rsid w:val="3C1A796C"/>
    <w:rsid w:val="3C3AF9CE"/>
    <w:rsid w:val="3C3C587F"/>
    <w:rsid w:val="3C4F37F2"/>
    <w:rsid w:val="3C5EFA56"/>
    <w:rsid w:val="3D6BA9DC"/>
    <w:rsid w:val="3D6CA7A4"/>
    <w:rsid w:val="3D8D855E"/>
    <w:rsid w:val="3DA49C28"/>
    <w:rsid w:val="3E10DB34"/>
    <w:rsid w:val="3E4DE31E"/>
    <w:rsid w:val="3E554B7B"/>
    <w:rsid w:val="3EB4184F"/>
    <w:rsid w:val="3EC7E7CD"/>
    <w:rsid w:val="3F3DFF42"/>
    <w:rsid w:val="405C231E"/>
    <w:rsid w:val="40705047"/>
    <w:rsid w:val="4155CB13"/>
    <w:rsid w:val="41B6C4EF"/>
    <w:rsid w:val="41DF948C"/>
    <w:rsid w:val="41E7541B"/>
    <w:rsid w:val="42276B2B"/>
    <w:rsid w:val="4260894B"/>
    <w:rsid w:val="42736181"/>
    <w:rsid w:val="427D25B9"/>
    <w:rsid w:val="42D40411"/>
    <w:rsid w:val="42EF323F"/>
    <w:rsid w:val="432B505D"/>
    <w:rsid w:val="435216A4"/>
    <w:rsid w:val="43529550"/>
    <w:rsid w:val="4368ABC9"/>
    <w:rsid w:val="43AEA6B6"/>
    <w:rsid w:val="43BCEADB"/>
    <w:rsid w:val="443E7847"/>
    <w:rsid w:val="4451E334"/>
    <w:rsid w:val="4483B2D5"/>
    <w:rsid w:val="44C65355"/>
    <w:rsid w:val="44E6637E"/>
    <w:rsid w:val="4512147A"/>
    <w:rsid w:val="455F0BED"/>
    <w:rsid w:val="473607CD"/>
    <w:rsid w:val="473A9E99"/>
    <w:rsid w:val="47452B2A"/>
    <w:rsid w:val="474693E1"/>
    <w:rsid w:val="4746CF02"/>
    <w:rsid w:val="47D745ED"/>
    <w:rsid w:val="47F80DBA"/>
    <w:rsid w:val="47F9C952"/>
    <w:rsid w:val="48972051"/>
    <w:rsid w:val="48B5E831"/>
    <w:rsid w:val="48C54CC3"/>
    <w:rsid w:val="48DA5A29"/>
    <w:rsid w:val="491C4B89"/>
    <w:rsid w:val="492AEF90"/>
    <w:rsid w:val="49741211"/>
    <w:rsid w:val="4994DC7C"/>
    <w:rsid w:val="49B2C602"/>
    <w:rsid w:val="49B9D4A1"/>
    <w:rsid w:val="49CB797D"/>
    <w:rsid w:val="4A1C1396"/>
    <w:rsid w:val="4A203A87"/>
    <w:rsid w:val="4AB2F77D"/>
    <w:rsid w:val="4AB9757A"/>
    <w:rsid w:val="4AD0B780"/>
    <w:rsid w:val="4B6AA401"/>
    <w:rsid w:val="4C2FAA2D"/>
    <w:rsid w:val="4C6D3875"/>
    <w:rsid w:val="4C8676BC"/>
    <w:rsid w:val="4CAAD84B"/>
    <w:rsid w:val="4D7CC956"/>
    <w:rsid w:val="4D9FE123"/>
    <w:rsid w:val="4DA0EB1D"/>
    <w:rsid w:val="4E1AA91D"/>
    <w:rsid w:val="4E50738F"/>
    <w:rsid w:val="4E7F14F2"/>
    <w:rsid w:val="4E955A88"/>
    <w:rsid w:val="4EA72D51"/>
    <w:rsid w:val="4EC341C2"/>
    <w:rsid w:val="4EC7A19C"/>
    <w:rsid w:val="4ED524B0"/>
    <w:rsid w:val="4F53C770"/>
    <w:rsid w:val="50312AE9"/>
    <w:rsid w:val="503A70AD"/>
    <w:rsid w:val="503DA139"/>
    <w:rsid w:val="50412407"/>
    <w:rsid w:val="506207C7"/>
    <w:rsid w:val="50812D2B"/>
    <w:rsid w:val="51A3441B"/>
    <w:rsid w:val="51D1A7B4"/>
    <w:rsid w:val="51D42A47"/>
    <w:rsid w:val="51DEFBE5"/>
    <w:rsid w:val="51E938F4"/>
    <w:rsid w:val="520D816B"/>
    <w:rsid w:val="5271B79E"/>
    <w:rsid w:val="528A0C8E"/>
    <w:rsid w:val="5329735D"/>
    <w:rsid w:val="533E0153"/>
    <w:rsid w:val="5368CBAB"/>
    <w:rsid w:val="53C1AF05"/>
    <w:rsid w:val="53ED2534"/>
    <w:rsid w:val="53F2A9C3"/>
    <w:rsid w:val="53FBA4CA"/>
    <w:rsid w:val="5473E7F7"/>
    <w:rsid w:val="54C4ECCA"/>
    <w:rsid w:val="54D6E437"/>
    <w:rsid w:val="54F54744"/>
    <w:rsid w:val="55CB5216"/>
    <w:rsid w:val="569C5565"/>
    <w:rsid w:val="569D501D"/>
    <w:rsid w:val="56A0106C"/>
    <w:rsid w:val="56A0452F"/>
    <w:rsid w:val="56A90066"/>
    <w:rsid w:val="56CEA2CA"/>
    <w:rsid w:val="5702D07E"/>
    <w:rsid w:val="5776DC75"/>
    <w:rsid w:val="577CAA90"/>
    <w:rsid w:val="57A47775"/>
    <w:rsid w:val="57C3309C"/>
    <w:rsid w:val="57CDBBEF"/>
    <w:rsid w:val="582FC663"/>
    <w:rsid w:val="583C3CCE"/>
    <w:rsid w:val="587169A2"/>
    <w:rsid w:val="59628F4C"/>
    <w:rsid w:val="59D82D6F"/>
    <w:rsid w:val="59E4325A"/>
    <w:rsid w:val="5A126407"/>
    <w:rsid w:val="5A6645C8"/>
    <w:rsid w:val="5A8CB48D"/>
    <w:rsid w:val="5AA1212A"/>
    <w:rsid w:val="5AA640B9"/>
    <w:rsid w:val="5AE3CD79"/>
    <w:rsid w:val="5B0EA69A"/>
    <w:rsid w:val="5B177430"/>
    <w:rsid w:val="5B2CFD5E"/>
    <w:rsid w:val="5B2F9B91"/>
    <w:rsid w:val="5B4DAC41"/>
    <w:rsid w:val="5B58D082"/>
    <w:rsid w:val="5B5DD032"/>
    <w:rsid w:val="5C8BE5B5"/>
    <w:rsid w:val="5C92894E"/>
    <w:rsid w:val="5CE6BB79"/>
    <w:rsid w:val="5D21FC10"/>
    <w:rsid w:val="5D29E662"/>
    <w:rsid w:val="5D6EE2EF"/>
    <w:rsid w:val="5DA053C9"/>
    <w:rsid w:val="5DF3485D"/>
    <w:rsid w:val="5E8384BE"/>
    <w:rsid w:val="5EC68C46"/>
    <w:rsid w:val="5F59C936"/>
    <w:rsid w:val="5F7499DB"/>
    <w:rsid w:val="5F90C11C"/>
    <w:rsid w:val="5F93BC4D"/>
    <w:rsid w:val="5FA41479"/>
    <w:rsid w:val="5FC3523C"/>
    <w:rsid w:val="5FE1A353"/>
    <w:rsid w:val="608381E0"/>
    <w:rsid w:val="610977C6"/>
    <w:rsid w:val="6121939D"/>
    <w:rsid w:val="61803A6B"/>
    <w:rsid w:val="61894ACF"/>
    <w:rsid w:val="61D9843B"/>
    <w:rsid w:val="61E95E68"/>
    <w:rsid w:val="622679D4"/>
    <w:rsid w:val="625B3B02"/>
    <w:rsid w:val="62695D47"/>
    <w:rsid w:val="6289009C"/>
    <w:rsid w:val="62E3A3E5"/>
    <w:rsid w:val="63186D70"/>
    <w:rsid w:val="6319D056"/>
    <w:rsid w:val="637FDE10"/>
    <w:rsid w:val="63A803B1"/>
    <w:rsid w:val="63BE5A56"/>
    <w:rsid w:val="64288433"/>
    <w:rsid w:val="64338094"/>
    <w:rsid w:val="6471C13C"/>
    <w:rsid w:val="64B7DB2D"/>
    <w:rsid w:val="65017D38"/>
    <w:rsid w:val="653EEB06"/>
    <w:rsid w:val="65A64FD9"/>
    <w:rsid w:val="66398818"/>
    <w:rsid w:val="664CF4CD"/>
    <w:rsid w:val="6653AB8E"/>
    <w:rsid w:val="666101A9"/>
    <w:rsid w:val="66D2EFD5"/>
    <w:rsid w:val="66F634E9"/>
    <w:rsid w:val="67BE038B"/>
    <w:rsid w:val="67E8961B"/>
    <w:rsid w:val="68224AE3"/>
    <w:rsid w:val="68587525"/>
    <w:rsid w:val="689947BD"/>
    <w:rsid w:val="69297F8B"/>
    <w:rsid w:val="69547900"/>
    <w:rsid w:val="69663283"/>
    <w:rsid w:val="6A125C29"/>
    <w:rsid w:val="6A1F2A8A"/>
    <w:rsid w:val="6A4181E8"/>
    <w:rsid w:val="6A79CDE2"/>
    <w:rsid w:val="6ABF327A"/>
    <w:rsid w:val="6AE25306"/>
    <w:rsid w:val="6B49EB52"/>
    <w:rsid w:val="6B7FEF81"/>
    <w:rsid w:val="6BBAFAEB"/>
    <w:rsid w:val="6BED8585"/>
    <w:rsid w:val="6C5B02DB"/>
    <w:rsid w:val="6C713D4E"/>
    <w:rsid w:val="6C88284B"/>
    <w:rsid w:val="6D1B31A4"/>
    <w:rsid w:val="6D2AD8E4"/>
    <w:rsid w:val="6DDBEA7F"/>
    <w:rsid w:val="6DF6D33C"/>
    <w:rsid w:val="6DF9EAFA"/>
    <w:rsid w:val="6E113E73"/>
    <w:rsid w:val="6E2D2D33"/>
    <w:rsid w:val="6E4685E1"/>
    <w:rsid w:val="6E9127C0"/>
    <w:rsid w:val="6ED97350"/>
    <w:rsid w:val="6F6E4131"/>
    <w:rsid w:val="70200F55"/>
    <w:rsid w:val="704FE4D3"/>
    <w:rsid w:val="70987130"/>
    <w:rsid w:val="70EC8525"/>
    <w:rsid w:val="7129D68F"/>
    <w:rsid w:val="7137E5D5"/>
    <w:rsid w:val="7154118A"/>
    <w:rsid w:val="715B7A86"/>
    <w:rsid w:val="715D0EA3"/>
    <w:rsid w:val="718E42D5"/>
    <w:rsid w:val="719E4BBB"/>
    <w:rsid w:val="71BAB4D9"/>
    <w:rsid w:val="72015345"/>
    <w:rsid w:val="723F2724"/>
    <w:rsid w:val="7263DA64"/>
    <w:rsid w:val="729BF9DF"/>
    <w:rsid w:val="72D2F7AD"/>
    <w:rsid w:val="73034075"/>
    <w:rsid w:val="733A1C1C"/>
    <w:rsid w:val="733E2D24"/>
    <w:rsid w:val="734F22E3"/>
    <w:rsid w:val="73646F71"/>
    <w:rsid w:val="73659502"/>
    <w:rsid w:val="736EE650"/>
    <w:rsid w:val="7383B641"/>
    <w:rsid w:val="73AFBEFC"/>
    <w:rsid w:val="73B1BB83"/>
    <w:rsid w:val="73C60CD0"/>
    <w:rsid w:val="74680316"/>
    <w:rsid w:val="74B80B84"/>
    <w:rsid w:val="74BF71FB"/>
    <w:rsid w:val="74BFE559"/>
    <w:rsid w:val="74C8E9EB"/>
    <w:rsid w:val="74D5EC7D"/>
    <w:rsid w:val="750D6640"/>
    <w:rsid w:val="75695396"/>
    <w:rsid w:val="758462D5"/>
    <w:rsid w:val="75ABC81E"/>
    <w:rsid w:val="75E9C900"/>
    <w:rsid w:val="766D5B2D"/>
    <w:rsid w:val="76B63B63"/>
    <w:rsid w:val="76BEC148"/>
    <w:rsid w:val="76C9EA47"/>
    <w:rsid w:val="76CCCA72"/>
    <w:rsid w:val="772364FC"/>
    <w:rsid w:val="77444713"/>
    <w:rsid w:val="7801F4A0"/>
    <w:rsid w:val="786B2EA6"/>
    <w:rsid w:val="78732ACB"/>
    <w:rsid w:val="78D13A7D"/>
    <w:rsid w:val="791B2564"/>
    <w:rsid w:val="797A972B"/>
    <w:rsid w:val="798DE2F6"/>
    <w:rsid w:val="79A4FBEF"/>
    <w:rsid w:val="79DCC40C"/>
    <w:rsid w:val="7A0FFD44"/>
    <w:rsid w:val="7A9E3645"/>
    <w:rsid w:val="7AAEA7CE"/>
    <w:rsid w:val="7ADEC81B"/>
    <w:rsid w:val="7AECAE51"/>
    <w:rsid w:val="7B04E29A"/>
    <w:rsid w:val="7B40CC50"/>
    <w:rsid w:val="7B481303"/>
    <w:rsid w:val="7C1248E2"/>
    <w:rsid w:val="7C7D7937"/>
    <w:rsid w:val="7CABC237"/>
    <w:rsid w:val="7CE7D13B"/>
    <w:rsid w:val="7CF628CA"/>
    <w:rsid w:val="7CFB5994"/>
    <w:rsid w:val="7D1575DE"/>
    <w:rsid w:val="7D371A65"/>
    <w:rsid w:val="7D3B6475"/>
    <w:rsid w:val="7D409807"/>
    <w:rsid w:val="7D55ACF4"/>
    <w:rsid w:val="7DF6AAB1"/>
    <w:rsid w:val="7E15FDA8"/>
    <w:rsid w:val="7E5A96AB"/>
    <w:rsid w:val="7E762A01"/>
    <w:rsid w:val="7F103B6D"/>
    <w:rsid w:val="7F5255F4"/>
    <w:rsid w:val="7F8279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903D"/>
  <w15:chartTrackingRefBased/>
  <w15:docId w15:val="{0944514E-7966-496A-A7F0-68604491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8FE"/>
    <w:pPr>
      <w:keepNext/>
      <w:keepLines/>
      <w:spacing w:before="240" w:after="0"/>
      <w:outlineLvl w:val="0"/>
    </w:pPr>
    <w:rPr>
      <w:rFonts w:ascii="Arial" w:eastAsiaTheme="majorEastAsia" w:hAnsi="Arial"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C6F"/>
  </w:style>
  <w:style w:type="paragraph" w:styleId="Footer">
    <w:name w:val="footer"/>
    <w:basedOn w:val="Normal"/>
    <w:link w:val="FooterChar"/>
    <w:uiPriority w:val="99"/>
    <w:unhideWhenUsed/>
    <w:rsid w:val="000D1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C6F"/>
  </w:style>
  <w:style w:type="paragraph" w:styleId="BodyText">
    <w:name w:val="Body Text"/>
    <w:basedOn w:val="Normal"/>
    <w:link w:val="BodyTextChar"/>
    <w:uiPriority w:val="1"/>
    <w:qFormat/>
    <w:rsid w:val="000D1C6F"/>
    <w:pPr>
      <w:widowControl w:val="0"/>
      <w:autoSpaceDE w:val="0"/>
      <w:autoSpaceDN w:val="0"/>
      <w:spacing w:after="0" w:line="240" w:lineRule="auto"/>
    </w:pPr>
    <w:rPr>
      <w:rFonts w:ascii="Arial" w:eastAsia="Arial" w:hAnsi="Arial" w:cs="Arial"/>
      <w:b/>
      <w:bCs/>
      <w:kern w:val="0"/>
      <w:lang w:val="en-US"/>
    </w:rPr>
  </w:style>
  <w:style w:type="character" w:customStyle="1" w:styleId="BodyTextChar">
    <w:name w:val="Body Text Char"/>
    <w:basedOn w:val="DefaultParagraphFont"/>
    <w:link w:val="BodyText"/>
    <w:uiPriority w:val="1"/>
    <w:rsid w:val="000D1C6F"/>
    <w:rPr>
      <w:rFonts w:ascii="Arial" w:eastAsia="Arial" w:hAnsi="Arial" w:cs="Arial"/>
      <w:b/>
      <w:bCs/>
      <w:kern w:val="0"/>
      <w:lang w:val="en-US"/>
    </w:rPr>
  </w:style>
  <w:style w:type="character" w:customStyle="1" w:styleId="TeamMateMattChar">
    <w:name w:val="TeamMateMatt Char"/>
    <w:basedOn w:val="DefaultParagraphFont"/>
    <w:link w:val="TeamMateMatt"/>
    <w:locked/>
    <w:rsid w:val="000D1C6F"/>
    <w:rPr>
      <w:rFonts w:ascii="Calibri Light" w:hAnsi="Calibri Light" w:cs="Calibri Light"/>
      <w:color w:val="2F5496"/>
    </w:rPr>
  </w:style>
  <w:style w:type="paragraph" w:customStyle="1" w:styleId="TeamMateMatt">
    <w:name w:val="TeamMateMatt"/>
    <w:basedOn w:val="Normal"/>
    <w:link w:val="TeamMateMattChar"/>
    <w:rsid w:val="000D1C6F"/>
    <w:pPr>
      <w:keepNext/>
      <w:spacing w:before="320" w:after="0" w:line="240" w:lineRule="auto"/>
    </w:pPr>
    <w:rPr>
      <w:rFonts w:ascii="Calibri Light" w:hAnsi="Calibri Light" w:cs="Calibri Light"/>
      <w:color w:val="2F5496"/>
    </w:rPr>
  </w:style>
  <w:style w:type="paragraph" w:styleId="ListParagraph">
    <w:name w:val="List Paragraph"/>
    <w:basedOn w:val="Normal"/>
    <w:uiPriority w:val="1"/>
    <w:qFormat/>
    <w:rsid w:val="000D1C6F"/>
    <w:pPr>
      <w:widowControl w:val="0"/>
      <w:autoSpaceDE w:val="0"/>
      <w:autoSpaceDN w:val="0"/>
      <w:spacing w:after="0" w:line="240" w:lineRule="auto"/>
      <w:ind w:left="820" w:hanging="360"/>
    </w:pPr>
    <w:rPr>
      <w:rFonts w:ascii="Arial" w:eastAsia="Arial" w:hAnsi="Arial" w:cs="Arial"/>
      <w:kern w:val="0"/>
      <w:lang w:val="en-US"/>
    </w:rPr>
  </w:style>
  <w:style w:type="paragraph" w:styleId="Revision">
    <w:name w:val="Revision"/>
    <w:hidden/>
    <w:uiPriority w:val="99"/>
    <w:semiHidden/>
    <w:rsid w:val="00152C72"/>
    <w:pPr>
      <w:spacing w:after="0" w:line="240" w:lineRule="auto"/>
    </w:pPr>
  </w:style>
  <w:style w:type="character" w:styleId="CommentReference">
    <w:name w:val="annotation reference"/>
    <w:basedOn w:val="DefaultParagraphFont"/>
    <w:uiPriority w:val="99"/>
    <w:semiHidden/>
    <w:unhideWhenUsed/>
    <w:rsid w:val="00B72F23"/>
    <w:rPr>
      <w:sz w:val="16"/>
      <w:szCs w:val="16"/>
    </w:rPr>
  </w:style>
  <w:style w:type="paragraph" w:styleId="CommentText">
    <w:name w:val="annotation text"/>
    <w:basedOn w:val="Normal"/>
    <w:link w:val="CommentTextChar"/>
    <w:uiPriority w:val="99"/>
    <w:unhideWhenUsed/>
    <w:rsid w:val="00B72F23"/>
    <w:pPr>
      <w:widowControl w:val="0"/>
      <w:autoSpaceDE w:val="0"/>
      <w:autoSpaceDN w:val="0"/>
      <w:spacing w:after="0" w:line="240" w:lineRule="auto"/>
    </w:pPr>
    <w:rPr>
      <w:rFonts w:ascii="Arial" w:eastAsia="Arial" w:hAnsi="Arial" w:cs="Arial"/>
      <w:kern w:val="0"/>
      <w:sz w:val="20"/>
      <w:szCs w:val="20"/>
      <w:lang w:val="en-US"/>
    </w:rPr>
  </w:style>
  <w:style w:type="character" w:customStyle="1" w:styleId="CommentTextChar">
    <w:name w:val="Comment Text Char"/>
    <w:basedOn w:val="DefaultParagraphFont"/>
    <w:link w:val="CommentText"/>
    <w:uiPriority w:val="99"/>
    <w:rsid w:val="00B72F23"/>
    <w:rPr>
      <w:rFonts w:ascii="Arial" w:eastAsia="Arial" w:hAnsi="Arial" w:cs="Arial"/>
      <w:kern w:val="0"/>
      <w:sz w:val="20"/>
      <w:szCs w:val="20"/>
      <w:lang w:val="en-US"/>
    </w:rPr>
  </w:style>
  <w:style w:type="character" w:styleId="Hyperlink">
    <w:name w:val="Hyperlink"/>
    <w:basedOn w:val="DefaultParagraphFont"/>
    <w:uiPriority w:val="99"/>
    <w:unhideWhenUsed/>
    <w:rsid w:val="00A458A9"/>
    <w:rPr>
      <w:color w:val="0563C1" w:themeColor="hyperlink"/>
      <w:u w:val="single"/>
    </w:rPr>
  </w:style>
  <w:style w:type="character" w:styleId="UnresolvedMention">
    <w:name w:val="Unresolved Mention"/>
    <w:basedOn w:val="DefaultParagraphFont"/>
    <w:uiPriority w:val="99"/>
    <w:semiHidden/>
    <w:unhideWhenUsed/>
    <w:rsid w:val="00A458A9"/>
    <w:rPr>
      <w:color w:val="605E5C"/>
      <w:shd w:val="clear" w:color="auto" w:fill="E1DFDD"/>
    </w:rPr>
  </w:style>
  <w:style w:type="paragraph" w:customStyle="1" w:styleId="pf0">
    <w:name w:val="pf0"/>
    <w:basedOn w:val="Normal"/>
    <w:rsid w:val="002738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2738B8"/>
    <w:rPr>
      <w:rFonts w:ascii="Segoe UI" w:hAnsi="Segoe UI" w:cs="Segoe UI" w:hint="default"/>
      <w:sz w:val="18"/>
      <w:szCs w:val="18"/>
    </w:rPr>
  </w:style>
  <w:style w:type="paragraph" w:styleId="NormalWeb">
    <w:name w:val="Normal (Web)"/>
    <w:basedOn w:val="Normal"/>
    <w:uiPriority w:val="99"/>
    <w:semiHidden/>
    <w:unhideWhenUsed/>
    <w:rsid w:val="002738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C12D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D7B"/>
    <w:rPr>
      <w:sz w:val="20"/>
      <w:szCs w:val="20"/>
    </w:rPr>
  </w:style>
  <w:style w:type="character" w:styleId="FootnoteReference">
    <w:name w:val="footnote reference"/>
    <w:basedOn w:val="DefaultParagraphFont"/>
    <w:uiPriority w:val="99"/>
    <w:semiHidden/>
    <w:unhideWhenUsed/>
    <w:rsid w:val="00C12D7B"/>
    <w:rPr>
      <w:vertAlign w:val="superscript"/>
    </w:rPr>
  </w:style>
  <w:style w:type="paragraph" w:styleId="CommentSubject">
    <w:name w:val="annotation subject"/>
    <w:basedOn w:val="CommentText"/>
    <w:next w:val="CommentText"/>
    <w:link w:val="CommentSubjectChar"/>
    <w:uiPriority w:val="99"/>
    <w:semiHidden/>
    <w:unhideWhenUsed/>
    <w:rsid w:val="00282CF0"/>
    <w:pPr>
      <w:widowControl/>
      <w:autoSpaceDE/>
      <w:autoSpaceDN/>
      <w:spacing w:after="160"/>
    </w:pPr>
    <w:rPr>
      <w:rFonts w:asciiTheme="minorHAnsi" w:eastAsiaTheme="minorHAnsi" w:hAnsiTheme="minorHAnsi" w:cstheme="minorBidi"/>
      <w:b/>
      <w:bCs/>
      <w:kern w:val="2"/>
      <w:lang w:val="en-GB"/>
    </w:rPr>
  </w:style>
  <w:style w:type="character" w:customStyle="1" w:styleId="CommentSubjectChar">
    <w:name w:val="Comment Subject Char"/>
    <w:basedOn w:val="CommentTextChar"/>
    <w:link w:val="CommentSubject"/>
    <w:uiPriority w:val="99"/>
    <w:semiHidden/>
    <w:rsid w:val="00282CF0"/>
    <w:rPr>
      <w:rFonts w:ascii="Arial" w:eastAsia="Arial" w:hAnsi="Arial" w:cs="Arial"/>
      <w:b/>
      <w:bCs/>
      <w:kern w:val="0"/>
      <w:sz w:val="20"/>
      <w:szCs w:val="20"/>
      <w:lang w:val="en-US"/>
    </w:rPr>
  </w:style>
  <w:style w:type="character" w:customStyle="1" w:styleId="normaltextrun">
    <w:name w:val="normaltextrun"/>
    <w:basedOn w:val="DefaultParagraphFont"/>
    <w:rsid w:val="000B7FFE"/>
  </w:style>
  <w:style w:type="character" w:styleId="Mention">
    <w:name w:val="Mention"/>
    <w:basedOn w:val="DefaultParagraphFont"/>
    <w:uiPriority w:val="99"/>
    <w:unhideWhenUsed/>
    <w:rsid w:val="00DA0E89"/>
    <w:rPr>
      <w:color w:val="2B579A"/>
      <w:shd w:val="clear" w:color="auto" w:fill="E1DFDD"/>
    </w:rPr>
  </w:style>
  <w:style w:type="character" w:customStyle="1" w:styleId="Heading1Char">
    <w:name w:val="Heading 1 Char"/>
    <w:basedOn w:val="DefaultParagraphFont"/>
    <w:link w:val="Heading1"/>
    <w:uiPriority w:val="9"/>
    <w:rsid w:val="00E258FE"/>
    <w:rPr>
      <w:rFonts w:ascii="Arial" w:eastAsiaTheme="majorEastAsia" w:hAnsi="Arial" w:cstheme="majorBidi"/>
      <w:b/>
      <w:szCs w:val="32"/>
      <w:u w:val="single"/>
    </w:rPr>
  </w:style>
  <w:style w:type="character" w:styleId="FollowedHyperlink">
    <w:name w:val="FollowedHyperlink"/>
    <w:basedOn w:val="DefaultParagraphFont"/>
    <w:uiPriority w:val="99"/>
    <w:semiHidden/>
    <w:unhideWhenUsed/>
    <w:rsid w:val="00E258FE"/>
    <w:rPr>
      <w:color w:val="954F72" w:themeColor="followedHyperlink"/>
      <w:u w:val="single"/>
    </w:rPr>
  </w:style>
  <w:style w:type="character" w:customStyle="1" w:styleId="ui-provider">
    <w:name w:val="ui-provider"/>
    <w:basedOn w:val="DefaultParagraphFont"/>
    <w:rsid w:val="000D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9229">
      <w:bodyDiv w:val="1"/>
      <w:marLeft w:val="0"/>
      <w:marRight w:val="0"/>
      <w:marTop w:val="0"/>
      <w:marBottom w:val="0"/>
      <w:divBdr>
        <w:top w:val="none" w:sz="0" w:space="0" w:color="auto"/>
        <w:left w:val="none" w:sz="0" w:space="0" w:color="auto"/>
        <w:bottom w:val="none" w:sz="0" w:space="0" w:color="auto"/>
        <w:right w:val="none" w:sz="0" w:space="0" w:color="auto"/>
      </w:divBdr>
    </w:div>
    <w:div w:id="615331449">
      <w:bodyDiv w:val="1"/>
      <w:marLeft w:val="0"/>
      <w:marRight w:val="0"/>
      <w:marTop w:val="0"/>
      <w:marBottom w:val="0"/>
      <w:divBdr>
        <w:top w:val="none" w:sz="0" w:space="0" w:color="auto"/>
        <w:left w:val="none" w:sz="0" w:space="0" w:color="auto"/>
        <w:bottom w:val="none" w:sz="0" w:space="0" w:color="auto"/>
        <w:right w:val="none" w:sz="0" w:space="0" w:color="auto"/>
      </w:divBdr>
    </w:div>
    <w:div w:id="651063794">
      <w:bodyDiv w:val="1"/>
      <w:marLeft w:val="0"/>
      <w:marRight w:val="0"/>
      <w:marTop w:val="0"/>
      <w:marBottom w:val="0"/>
      <w:divBdr>
        <w:top w:val="none" w:sz="0" w:space="0" w:color="auto"/>
        <w:left w:val="none" w:sz="0" w:space="0" w:color="auto"/>
        <w:bottom w:val="none" w:sz="0" w:space="0" w:color="auto"/>
        <w:right w:val="none" w:sz="0" w:space="0" w:color="auto"/>
      </w:divBdr>
    </w:div>
    <w:div w:id="1093744206">
      <w:bodyDiv w:val="1"/>
      <w:marLeft w:val="0"/>
      <w:marRight w:val="0"/>
      <w:marTop w:val="0"/>
      <w:marBottom w:val="0"/>
      <w:divBdr>
        <w:top w:val="none" w:sz="0" w:space="0" w:color="auto"/>
        <w:left w:val="none" w:sz="0" w:space="0" w:color="auto"/>
        <w:bottom w:val="none" w:sz="0" w:space="0" w:color="auto"/>
        <w:right w:val="none" w:sz="0" w:space="0" w:color="auto"/>
      </w:divBdr>
    </w:div>
    <w:div w:id="1453092923">
      <w:bodyDiv w:val="1"/>
      <w:marLeft w:val="0"/>
      <w:marRight w:val="0"/>
      <w:marTop w:val="0"/>
      <w:marBottom w:val="0"/>
      <w:divBdr>
        <w:top w:val="none" w:sz="0" w:space="0" w:color="auto"/>
        <w:left w:val="none" w:sz="0" w:space="0" w:color="auto"/>
        <w:bottom w:val="none" w:sz="0" w:space="0" w:color="auto"/>
        <w:right w:val="none" w:sz="0" w:space="0" w:color="auto"/>
      </w:divBdr>
    </w:div>
    <w:div w:id="1918906302">
      <w:bodyDiv w:val="1"/>
      <w:marLeft w:val="0"/>
      <w:marRight w:val="0"/>
      <w:marTop w:val="0"/>
      <w:marBottom w:val="0"/>
      <w:divBdr>
        <w:top w:val="none" w:sz="0" w:space="0" w:color="auto"/>
        <w:left w:val="none" w:sz="0" w:space="0" w:color="auto"/>
        <w:bottom w:val="none" w:sz="0" w:space="0" w:color="auto"/>
        <w:right w:val="none" w:sz="0" w:space="0" w:color="auto"/>
      </w:divBdr>
    </w:div>
    <w:div w:id="20170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78898/generic-parole-process-pf.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generic-parole-process-policy-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call-review-and-re-release-of-recalled-prisoners" TargetMode="External"/><Relationship Id="rId5" Type="http://schemas.openxmlformats.org/officeDocument/2006/relationships/numbering" Target="numbering.xml"/><Relationship Id="rId15" Type="http://schemas.openxmlformats.org/officeDocument/2006/relationships/hyperlink" Target="https://www.legislation.gov.uk/uksi/2019/1038/memorandum/cont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20983/The_Parole_Board_Rules_2019.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d39b5dd40f0b604e6814a8e/The_Parole_Board_Rules_2019.pdf" TargetMode="External"/><Relationship Id="rId2" Type="http://schemas.openxmlformats.org/officeDocument/2006/relationships/hyperlink" Target="https://justiceuk-my.sharepoint.com/personal/emma_thompson1_justice_gov_uk/Documents/Desktop" TargetMode="External"/><Relationship Id="rId1" Type="http://schemas.openxmlformats.org/officeDocument/2006/relationships/hyperlink" Target="https://assets.publishing.service.gov.uk/government/uploads/system/uploads/attachment_data/file/1178898/generic-parole-process-pf.pdf" TargetMode="External"/><Relationship Id="rId5" Type="http://schemas.openxmlformats.org/officeDocument/2006/relationships/hyperlink" Target="https://www.gov.uk/government/publications/parole-board-oral-hearing-administration-and-attendance-policy-framework" TargetMode="External"/><Relationship Id="rId4" Type="http://schemas.openxmlformats.org/officeDocument/2006/relationships/hyperlink" Target="https://www.gov.uk/government/publications/handling-sensitive-information-policy-framewor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B2ED0E83E344D9ED1610BAAF2A283" ma:contentTypeVersion="16" ma:contentTypeDescription="Create a new document." ma:contentTypeScope="" ma:versionID="dd9008fd11860d50b9574bcc7619c7d6">
  <xsd:schema xmlns:xsd="http://www.w3.org/2001/XMLSchema" xmlns:xs="http://www.w3.org/2001/XMLSchema" xmlns:p="http://schemas.microsoft.com/office/2006/metadata/properties" xmlns:ns2="a70322e1-a38b-42c5-8c13-fe2a0eec7b33" xmlns:ns3="df47f593-3511-4cc3-ad96-2f2ab4207d77" xmlns:ns4="d57464b2-dc4b-466a-9513-b31530cb21d3" xmlns:ns5="ffeee399-4bda-4243-8715-2a3cce6a237e" targetNamespace="http://schemas.microsoft.com/office/2006/metadata/properties" ma:root="true" ma:fieldsID="51939628eb234f36847d69ca153818c0" ns2:_="" ns3:_="" ns4:_="" ns5:_="">
    <xsd:import namespace="a70322e1-a38b-42c5-8c13-fe2a0eec7b33"/>
    <xsd:import namespace="df47f593-3511-4cc3-ad96-2f2ab4207d77"/>
    <xsd:import namespace="d57464b2-dc4b-466a-9513-b31530cb21d3"/>
    <xsd:import namespace="ffeee399-4bda-4243-8715-2a3cce6a237e"/>
    <xsd:element name="properties">
      <xsd:complexType>
        <xsd:sequence>
          <xsd:element name="documentManagement">
            <xsd:complexType>
              <xsd:all>
                <xsd:element ref="ns2:SharedWithUsers" minOccurs="0"/>
                <xsd:element ref="ns2:SharedWithDetails" minOccurs="0"/>
                <xsd:element ref="ns3:MediaServiceKeyPoints" minOccurs="0"/>
                <xsd:element ref="ns3:MediaLengthInSeconds" minOccurs="0"/>
                <xsd:element ref="ns4:MediaServiceMetadata" minOccurs="0"/>
                <xsd:element ref="ns4:MediaServiceFastMetadata" minOccurs="0"/>
                <xsd:element ref="ns4:MediaServiceAuto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22e1-a38b-42c5-8c13-fe2a0eec7b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7f593-3511-4cc3-ad96-2f2ab4207d77"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464b2-dc4b-466a-9513-b31530cb21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ee399-4bda-4243-8715-2a3cce6a23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43731ef-2fce-4024-990b-8fdcdb6c26c4}" ma:internalName="TaxCatchAll" ma:showField="CatchAllData" ma:web="ffeee399-4bda-4243-8715-2a3cce6a2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464b2-dc4b-466a-9513-b31530cb21d3">
      <Terms xmlns="http://schemas.microsoft.com/office/infopath/2007/PartnerControls"/>
    </lcf76f155ced4ddcb4097134ff3c332f>
    <TaxCatchAll xmlns="ffeee399-4bda-4243-8715-2a3cce6a237e" xsi:nil="true"/>
    <SharedWithUsers xmlns="a70322e1-a38b-42c5-8c13-fe2a0eec7b33">
      <UserInfo>
        <DisplayName>Goodrham, Leah [HMPS]</DisplayName>
        <AccountId>101</AccountId>
        <AccountType/>
      </UserInfo>
      <UserInfo>
        <DisplayName>Shuttlewood, Nina</DisplayName>
        <AccountId>59</AccountId>
        <AccountType/>
      </UserInfo>
      <UserInfo>
        <DisplayName>Whyte, Julia [HMPS]</DisplayName>
        <AccountId>98</AccountId>
        <AccountType/>
      </UserInfo>
      <UserInfo>
        <DisplayName>Thompson, Emma</DisplayName>
        <AccountId>17</AccountId>
        <AccountType/>
      </UserInfo>
      <UserInfo>
        <DisplayName>Martin, Daniel</DisplayName>
        <AccountId>88</AccountId>
        <AccountType/>
      </UserInfo>
      <UserInfo>
        <DisplayName>Hunter, Gareth</DisplayName>
        <AccountId>162</AccountId>
        <AccountType/>
      </UserInfo>
      <UserInfo>
        <DisplayName>Lacey, Sophie</DisplayName>
        <AccountId>884</AccountId>
        <AccountType/>
      </UserInfo>
      <UserInfo>
        <DisplayName>McMaster, Emma</DisplayName>
        <AccountId>87</AccountId>
        <AccountType/>
      </UserInfo>
      <UserInfo>
        <DisplayName>Cheema, Gurpreet</DisplayName>
        <AccountId>614</AccountId>
        <AccountType/>
      </UserInfo>
      <UserInfo>
        <DisplayName>Talukder, Zahin</DisplayName>
        <AccountId>1343</AccountId>
        <AccountType/>
      </UserInfo>
      <UserInfo>
        <DisplayName>Manning, Lilianne [HMPS]</DisplayName>
        <AccountId>1316</AccountId>
        <AccountType/>
      </UserInfo>
      <UserInfo>
        <DisplayName>Cossins, Angela</DisplayName>
        <AccountId>613</AccountId>
        <AccountType/>
      </UserInfo>
      <UserInfo>
        <DisplayName>Lattimore, Andy [HMPS]</DisplayName>
        <AccountId>723</AccountId>
        <AccountType/>
      </UserInfo>
      <UserInfo>
        <DisplayName>Hendrick, Jeannine [HMPS]</DisplayName>
        <AccountId>725</AccountId>
        <AccountType/>
      </UserInfo>
      <UserInfo>
        <DisplayName>Robinson, Cassandra</DisplayName>
        <AccountId>911</AccountId>
        <AccountType/>
      </UserInfo>
      <UserInfo>
        <DisplayName>Siddle, Paula</DisplayName>
        <AccountId>134</AccountId>
        <AccountType/>
      </UserInfo>
      <UserInfo>
        <DisplayName>Wickenkamp, Danielle</DisplayName>
        <AccountId>1365</AccountId>
        <AccountType/>
      </UserInfo>
      <UserInfo>
        <DisplayName>Bailey, Jo | She/Hers</DisplayName>
        <AccountId>377</AccountId>
        <AccountType/>
      </UserInfo>
      <UserInfo>
        <DisplayName>Hart, Becky | She/Hers</DisplayName>
        <AccountId>984</AccountId>
        <AccountType/>
      </UserInfo>
      <UserInfo>
        <DisplayName>Roberts-Bibby, Stephanie (YJB)</DisplayName>
        <AccountId>1346</AccountId>
        <AccountType/>
      </UserInfo>
      <UserInfo>
        <DisplayName>Eldridge, Kate</DisplayName>
        <AccountId>480</AccountId>
        <AccountType/>
      </UserInfo>
      <UserInfo>
        <DisplayName>York, Ian</DisplayName>
        <AccountId>60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59FA9-EFFC-4910-9309-C9C0A413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22e1-a38b-42c5-8c13-fe2a0eec7b33"/>
    <ds:schemaRef ds:uri="df47f593-3511-4cc3-ad96-2f2ab4207d77"/>
    <ds:schemaRef ds:uri="d57464b2-dc4b-466a-9513-b31530cb21d3"/>
    <ds:schemaRef ds:uri="ffeee399-4bda-4243-8715-2a3cce6a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323E5-B36D-4EF0-932D-D1A2891206A3}">
  <ds:schemaRefs>
    <ds:schemaRef ds:uri="http://schemas.openxmlformats.org/officeDocument/2006/bibliography"/>
  </ds:schemaRefs>
</ds:datastoreItem>
</file>

<file path=customXml/itemProps3.xml><?xml version="1.0" encoding="utf-8"?>
<ds:datastoreItem xmlns:ds="http://schemas.openxmlformats.org/officeDocument/2006/customXml" ds:itemID="{2FCBB75C-B1CE-451E-BE15-CBF8DD785216}">
  <ds:schemaRefs>
    <ds:schemaRef ds:uri="http://schemas.microsoft.com/office/2006/metadata/properties"/>
    <ds:schemaRef ds:uri="http://schemas.microsoft.com/office/infopath/2007/PartnerControls"/>
    <ds:schemaRef ds:uri="d57464b2-dc4b-466a-9513-b31530cb21d3"/>
    <ds:schemaRef ds:uri="ffeee399-4bda-4243-8715-2a3cce6a237e"/>
    <ds:schemaRef ds:uri="a70322e1-a38b-42c5-8c13-fe2a0eec7b33"/>
  </ds:schemaRefs>
</ds:datastoreItem>
</file>

<file path=customXml/itemProps4.xml><?xml version="1.0" encoding="utf-8"?>
<ds:datastoreItem xmlns:ds="http://schemas.openxmlformats.org/officeDocument/2006/customXml" ds:itemID="{7F2E2399-44C2-49FD-9F06-4D3401080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3857</Words>
  <Characters>21990</Characters>
  <Application>Microsoft Office Word</Application>
  <DocSecurity>0</DocSecurity>
  <Lines>183</Lines>
  <Paragraphs>51</Paragraphs>
  <ScaleCrop>false</ScaleCrop>
  <Company/>
  <LinksUpToDate>false</LinksUpToDate>
  <CharactersWithSpaces>25796</CharactersWithSpaces>
  <SharedDoc>false</SharedDoc>
  <HLinks>
    <vt:vector size="186" baseType="variant">
      <vt:variant>
        <vt:i4>4456448</vt:i4>
      </vt:variant>
      <vt:variant>
        <vt:i4>39</vt:i4>
      </vt:variant>
      <vt:variant>
        <vt:i4>0</vt:i4>
      </vt:variant>
      <vt:variant>
        <vt:i4>5</vt:i4>
      </vt:variant>
      <vt:variant>
        <vt:lpwstr>https://www.legislation.gov.uk/uksi/2019/1038/memorandum/contents</vt:lpwstr>
      </vt:variant>
      <vt:variant>
        <vt:lpwstr/>
      </vt:variant>
      <vt:variant>
        <vt:i4>2490389</vt:i4>
      </vt:variant>
      <vt:variant>
        <vt:i4>36</vt:i4>
      </vt:variant>
      <vt:variant>
        <vt:i4>0</vt:i4>
      </vt:variant>
      <vt:variant>
        <vt:i4>5</vt:i4>
      </vt:variant>
      <vt:variant>
        <vt:lpwstr>https://assets.publishing.service.gov.uk/government/uploads/system/uploads/attachment_data/file/820983/The_Parole_Board_Rules_2019.pdf</vt:lpwstr>
      </vt:variant>
      <vt:variant>
        <vt:lpwstr/>
      </vt:variant>
      <vt:variant>
        <vt:i4>3080209</vt:i4>
      </vt:variant>
      <vt:variant>
        <vt:i4>33</vt:i4>
      </vt:variant>
      <vt:variant>
        <vt:i4>0</vt:i4>
      </vt:variant>
      <vt:variant>
        <vt:i4>5</vt:i4>
      </vt:variant>
      <vt:variant>
        <vt:lpwstr>https://assets.publishing.service.gov.uk/government/uploads/system/uploads/attachment_data/file/1178898/generic-parole-process-pf.pdf</vt:lpwstr>
      </vt:variant>
      <vt:variant>
        <vt:lpwstr/>
      </vt:variant>
      <vt:variant>
        <vt:i4>3276834</vt:i4>
      </vt:variant>
      <vt:variant>
        <vt:i4>30</vt:i4>
      </vt:variant>
      <vt:variant>
        <vt:i4>0</vt:i4>
      </vt:variant>
      <vt:variant>
        <vt:i4>5</vt:i4>
      </vt:variant>
      <vt:variant>
        <vt:lpwstr>https://www.gov.uk/government/publications/generic-parole-process-policy-framework</vt:lpwstr>
      </vt:variant>
      <vt:variant>
        <vt:lpwstr/>
      </vt:variant>
      <vt:variant>
        <vt:i4>6160393</vt:i4>
      </vt:variant>
      <vt:variant>
        <vt:i4>27</vt:i4>
      </vt:variant>
      <vt:variant>
        <vt:i4>0</vt:i4>
      </vt:variant>
      <vt:variant>
        <vt:i4>5</vt:i4>
      </vt:variant>
      <vt:variant>
        <vt:lpwstr>https://www.gov.uk/government/publications/recall-review-and-re-release-of-recalled-prisoners</vt:lpwstr>
      </vt:variant>
      <vt:variant>
        <vt:lpwstr/>
      </vt:variant>
      <vt:variant>
        <vt:i4>6357075</vt:i4>
      </vt:variant>
      <vt:variant>
        <vt:i4>24</vt:i4>
      </vt:variant>
      <vt:variant>
        <vt:i4>0</vt:i4>
      </vt:variant>
      <vt:variant>
        <vt:i4>5</vt:i4>
      </vt:variant>
      <vt:variant>
        <vt:lpwstr/>
      </vt:variant>
      <vt:variant>
        <vt:lpwstr>_Review</vt:lpwstr>
      </vt:variant>
      <vt:variant>
        <vt:i4>1048638</vt:i4>
      </vt:variant>
      <vt:variant>
        <vt:i4>21</vt:i4>
      </vt:variant>
      <vt:variant>
        <vt:i4>0</vt:i4>
      </vt:variant>
      <vt:variant>
        <vt:i4>5</vt:i4>
      </vt:variant>
      <vt:variant>
        <vt:lpwstr/>
      </vt:variant>
      <vt:variant>
        <vt:lpwstr>_Data</vt:lpwstr>
      </vt:variant>
      <vt:variant>
        <vt:i4>327762</vt:i4>
      </vt:variant>
      <vt:variant>
        <vt:i4>18</vt:i4>
      </vt:variant>
      <vt:variant>
        <vt:i4>0</vt:i4>
      </vt:variant>
      <vt:variant>
        <vt:i4>5</vt:i4>
      </vt:variant>
      <vt:variant>
        <vt:lpwstr/>
      </vt:variant>
      <vt:variant>
        <vt:lpwstr>_The_Role_of_3</vt:lpwstr>
      </vt:variant>
      <vt:variant>
        <vt:i4>262226</vt:i4>
      </vt:variant>
      <vt:variant>
        <vt:i4>15</vt:i4>
      </vt:variant>
      <vt:variant>
        <vt:i4>0</vt:i4>
      </vt:variant>
      <vt:variant>
        <vt:i4>5</vt:i4>
      </vt:variant>
      <vt:variant>
        <vt:lpwstr/>
      </vt:variant>
      <vt:variant>
        <vt:lpwstr>_The_Role_of_2</vt:lpwstr>
      </vt:variant>
      <vt:variant>
        <vt:i4>3538957</vt:i4>
      </vt:variant>
      <vt:variant>
        <vt:i4>12</vt:i4>
      </vt:variant>
      <vt:variant>
        <vt:i4>0</vt:i4>
      </vt:variant>
      <vt:variant>
        <vt:i4>5</vt:i4>
      </vt:variant>
      <vt:variant>
        <vt:lpwstr/>
      </vt:variant>
      <vt:variant>
        <vt:lpwstr>_The_Role_of</vt:lpwstr>
      </vt:variant>
      <vt:variant>
        <vt:i4>458834</vt:i4>
      </vt:variant>
      <vt:variant>
        <vt:i4>9</vt:i4>
      </vt:variant>
      <vt:variant>
        <vt:i4>0</vt:i4>
      </vt:variant>
      <vt:variant>
        <vt:i4>5</vt:i4>
      </vt:variant>
      <vt:variant>
        <vt:lpwstr/>
      </vt:variant>
      <vt:variant>
        <vt:lpwstr>_The_role_of_1</vt:lpwstr>
      </vt:variant>
      <vt:variant>
        <vt:i4>786486</vt:i4>
      </vt:variant>
      <vt:variant>
        <vt:i4>6</vt:i4>
      </vt:variant>
      <vt:variant>
        <vt:i4>0</vt:i4>
      </vt:variant>
      <vt:variant>
        <vt:i4>5</vt:i4>
      </vt:variant>
      <vt:variant>
        <vt:lpwstr/>
      </vt:variant>
      <vt:variant>
        <vt:lpwstr>_Other_Key_HMPPS</vt:lpwstr>
      </vt:variant>
      <vt:variant>
        <vt:i4>5767281</vt:i4>
      </vt:variant>
      <vt:variant>
        <vt:i4>3</vt:i4>
      </vt:variant>
      <vt:variant>
        <vt:i4>0</vt:i4>
      </vt:variant>
      <vt:variant>
        <vt:i4>5</vt:i4>
      </vt:variant>
      <vt:variant>
        <vt:lpwstr/>
      </vt:variant>
      <vt:variant>
        <vt:lpwstr>_Parties_to_Parole</vt:lpwstr>
      </vt:variant>
      <vt:variant>
        <vt:i4>7274599</vt:i4>
      </vt:variant>
      <vt:variant>
        <vt:i4>0</vt:i4>
      </vt:variant>
      <vt:variant>
        <vt:i4>0</vt:i4>
      </vt:variant>
      <vt:variant>
        <vt:i4>5</vt:i4>
      </vt:variant>
      <vt:variant>
        <vt:lpwstr/>
      </vt:variant>
      <vt:variant>
        <vt:lpwstr>_Statutory_Requirements</vt:lpwstr>
      </vt:variant>
      <vt:variant>
        <vt:i4>7667810</vt:i4>
      </vt:variant>
      <vt:variant>
        <vt:i4>15</vt:i4>
      </vt:variant>
      <vt:variant>
        <vt:i4>0</vt:i4>
      </vt:variant>
      <vt:variant>
        <vt:i4>5</vt:i4>
      </vt:variant>
      <vt:variant>
        <vt:lpwstr>https://www.gov.uk/government/publications/parole-board-oral-hearing-administration-and-attendance-policy-framework</vt:lpwstr>
      </vt:variant>
      <vt:variant>
        <vt:lpwstr/>
      </vt:variant>
      <vt:variant>
        <vt:i4>7077996</vt:i4>
      </vt:variant>
      <vt:variant>
        <vt:i4>12</vt:i4>
      </vt:variant>
      <vt:variant>
        <vt:i4>0</vt:i4>
      </vt:variant>
      <vt:variant>
        <vt:i4>5</vt:i4>
      </vt:variant>
      <vt:variant>
        <vt:lpwstr>https://www.gov.uk/government/publications/handling-sensitive-information-policy-framework</vt:lpwstr>
      </vt:variant>
      <vt:variant>
        <vt:lpwstr/>
      </vt:variant>
      <vt:variant>
        <vt:i4>786486</vt:i4>
      </vt:variant>
      <vt:variant>
        <vt:i4>9</vt:i4>
      </vt:variant>
      <vt:variant>
        <vt:i4>0</vt:i4>
      </vt:variant>
      <vt:variant>
        <vt:i4>5</vt:i4>
      </vt:variant>
      <vt:variant>
        <vt:lpwstr/>
      </vt:variant>
      <vt:variant>
        <vt:lpwstr>_Other_Key_HMPPS</vt:lpwstr>
      </vt:variant>
      <vt:variant>
        <vt:i4>5898320</vt:i4>
      </vt:variant>
      <vt:variant>
        <vt:i4>6</vt:i4>
      </vt:variant>
      <vt:variant>
        <vt:i4>0</vt:i4>
      </vt:variant>
      <vt:variant>
        <vt:i4>5</vt:i4>
      </vt:variant>
      <vt:variant>
        <vt:lpwstr>https://assets.publishing.service.gov.uk/media/5d39b5dd40f0b604e6814a8e/The_Parole_Board_Rules_2019.pdf</vt:lpwstr>
      </vt:variant>
      <vt:variant>
        <vt:lpwstr/>
      </vt:variant>
      <vt:variant>
        <vt:i4>4980741</vt:i4>
      </vt:variant>
      <vt:variant>
        <vt:i4>3</vt:i4>
      </vt:variant>
      <vt:variant>
        <vt:i4>0</vt:i4>
      </vt:variant>
      <vt:variant>
        <vt:i4>5</vt:i4>
      </vt:variant>
      <vt:variant>
        <vt:lpwstr>https://justiceuk-my.sharepoint.com/personal/emma_thompson1_justice_gov_uk/Documents/Desktop</vt:lpwstr>
      </vt:variant>
      <vt:variant>
        <vt:lpwstr/>
      </vt:variant>
      <vt:variant>
        <vt:i4>3080209</vt:i4>
      </vt:variant>
      <vt:variant>
        <vt:i4>0</vt:i4>
      </vt:variant>
      <vt:variant>
        <vt:i4>0</vt:i4>
      </vt:variant>
      <vt:variant>
        <vt:i4>5</vt:i4>
      </vt:variant>
      <vt:variant>
        <vt:lpwstr>https://assets.publishing.service.gov.uk/government/uploads/system/uploads/attachment_data/file/1178898/generic-parole-process-pf.pdf</vt:lpwstr>
      </vt:variant>
      <vt:variant>
        <vt:lpwstr/>
      </vt:variant>
      <vt:variant>
        <vt:i4>7995394</vt:i4>
      </vt:variant>
      <vt:variant>
        <vt:i4>30</vt:i4>
      </vt:variant>
      <vt:variant>
        <vt:i4>0</vt:i4>
      </vt:variant>
      <vt:variant>
        <vt:i4>5</vt:i4>
      </vt:variant>
      <vt:variant>
        <vt:lpwstr>mailto:Emma.Thompson1@justice.gov.uk</vt:lpwstr>
      </vt:variant>
      <vt:variant>
        <vt:lpwstr/>
      </vt:variant>
      <vt:variant>
        <vt:i4>7995394</vt:i4>
      </vt:variant>
      <vt:variant>
        <vt:i4>27</vt:i4>
      </vt:variant>
      <vt:variant>
        <vt:i4>0</vt:i4>
      </vt:variant>
      <vt:variant>
        <vt:i4>5</vt:i4>
      </vt:variant>
      <vt:variant>
        <vt:lpwstr>mailto:Emma.Thompson1@justice.gov.uk</vt:lpwstr>
      </vt:variant>
      <vt:variant>
        <vt:lpwstr/>
      </vt:variant>
      <vt:variant>
        <vt:i4>7995394</vt:i4>
      </vt:variant>
      <vt:variant>
        <vt:i4>24</vt:i4>
      </vt:variant>
      <vt:variant>
        <vt:i4>0</vt:i4>
      </vt:variant>
      <vt:variant>
        <vt:i4>5</vt:i4>
      </vt:variant>
      <vt:variant>
        <vt:lpwstr>mailto:Emma.Thompson1@justice.gov.uk</vt:lpwstr>
      </vt:variant>
      <vt:variant>
        <vt:lpwstr/>
      </vt:variant>
      <vt:variant>
        <vt:i4>7995394</vt:i4>
      </vt:variant>
      <vt:variant>
        <vt:i4>21</vt:i4>
      </vt:variant>
      <vt:variant>
        <vt:i4>0</vt:i4>
      </vt:variant>
      <vt:variant>
        <vt:i4>5</vt:i4>
      </vt:variant>
      <vt:variant>
        <vt:lpwstr>mailto:Emma.Thompson1@justice.gov.uk</vt:lpwstr>
      </vt:variant>
      <vt:variant>
        <vt:lpwstr/>
      </vt:variant>
      <vt:variant>
        <vt:i4>4718704</vt:i4>
      </vt:variant>
      <vt:variant>
        <vt:i4>18</vt:i4>
      </vt:variant>
      <vt:variant>
        <vt:i4>0</vt:i4>
      </vt:variant>
      <vt:variant>
        <vt:i4>5</vt:i4>
      </vt:variant>
      <vt:variant>
        <vt:lpwstr>mailto:Ian.York@justice.gov.uk</vt:lpwstr>
      </vt:variant>
      <vt:variant>
        <vt:lpwstr/>
      </vt:variant>
      <vt:variant>
        <vt:i4>7995394</vt:i4>
      </vt:variant>
      <vt:variant>
        <vt:i4>15</vt:i4>
      </vt:variant>
      <vt:variant>
        <vt:i4>0</vt:i4>
      </vt:variant>
      <vt:variant>
        <vt:i4>5</vt:i4>
      </vt:variant>
      <vt:variant>
        <vt:lpwstr>mailto:Emma.Thompson1@justice.gov.uk</vt:lpwstr>
      </vt:variant>
      <vt:variant>
        <vt:lpwstr/>
      </vt:variant>
      <vt:variant>
        <vt:i4>7995394</vt:i4>
      </vt:variant>
      <vt:variant>
        <vt:i4>12</vt:i4>
      </vt:variant>
      <vt:variant>
        <vt:i4>0</vt:i4>
      </vt:variant>
      <vt:variant>
        <vt:i4>5</vt:i4>
      </vt:variant>
      <vt:variant>
        <vt:lpwstr>mailto:Emma.Thompson1@justice.gov.uk</vt:lpwstr>
      </vt:variant>
      <vt:variant>
        <vt:lpwstr/>
      </vt:variant>
      <vt:variant>
        <vt:i4>4718631</vt:i4>
      </vt:variant>
      <vt:variant>
        <vt:i4>9</vt:i4>
      </vt:variant>
      <vt:variant>
        <vt:i4>0</vt:i4>
      </vt:variant>
      <vt:variant>
        <vt:i4>5</vt:i4>
      </vt:variant>
      <vt:variant>
        <vt:lpwstr>mailto:julia.whyte2@justice.gov.uk</vt:lpwstr>
      </vt:variant>
      <vt:variant>
        <vt:lpwstr/>
      </vt:variant>
      <vt:variant>
        <vt:i4>7995394</vt:i4>
      </vt:variant>
      <vt:variant>
        <vt:i4>6</vt:i4>
      </vt:variant>
      <vt:variant>
        <vt:i4>0</vt:i4>
      </vt:variant>
      <vt:variant>
        <vt:i4>5</vt:i4>
      </vt:variant>
      <vt:variant>
        <vt:lpwstr>mailto:Emma.Thompson1@justice.gov.uk</vt:lpwstr>
      </vt:variant>
      <vt:variant>
        <vt:lpwstr/>
      </vt:variant>
      <vt:variant>
        <vt:i4>131119</vt:i4>
      </vt:variant>
      <vt:variant>
        <vt:i4>3</vt:i4>
      </vt:variant>
      <vt:variant>
        <vt:i4>0</vt:i4>
      </vt:variant>
      <vt:variant>
        <vt:i4>5</vt:i4>
      </vt:variant>
      <vt:variant>
        <vt:lpwstr>mailto:Nina.Shuttlewood@justice.gov.uk</vt:lpwstr>
      </vt:variant>
      <vt:variant>
        <vt:lpwstr/>
      </vt:variant>
      <vt:variant>
        <vt:i4>7995394</vt:i4>
      </vt:variant>
      <vt:variant>
        <vt:i4>0</vt:i4>
      </vt:variant>
      <vt:variant>
        <vt:i4>0</vt:i4>
      </vt:variant>
      <vt:variant>
        <vt:i4>5</vt:i4>
      </vt:variant>
      <vt:variant>
        <vt:lpwstr>mailto:Emma.Thompson1@justice.gov.uk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Cheema</dc:creator>
  <cp:keywords/>
  <dc:description/>
  <cp:lastModifiedBy>Watts, Laura</cp:lastModifiedBy>
  <cp:revision>2</cp:revision>
  <cp:lastPrinted>2023-11-29T22:36:00Z</cp:lastPrinted>
  <dcterms:created xsi:type="dcterms:W3CDTF">2024-05-02T09:25:00Z</dcterms:created>
  <dcterms:modified xsi:type="dcterms:W3CDTF">2024-05-02T09:25:00Z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0x01010077BB2ED0E83E344D9ED1610BAAF2A283</vt:lpwstr>
  </property>
  <property fmtid="{D5CDD505-2E9C-101B-9397-08002B2CF9AE}" pid="3" name="MediaServiceImageTags">
    <vt:lpwstr/>
  </property>
  <property fmtid="{D5CDD505-2E9C-101B-9397-08002B2CF9AE}" pid="4" name="ClassificationContentMarkingHeaderShapeIds">
    <vt:lpwstr>1239f222,495532c7,60dbe7d0</vt:lpwstr>
  </property>
  <property fmtid="{D5CDD505-2E9C-101B-9397-08002B2CF9AE}" pid="5" name="ClassificationContentMarkingHeaderFontProps">
    <vt:lpwstr>#000000,12,Calibri</vt:lpwstr>
  </property>
  <property fmtid="{D5CDD505-2E9C-101B-9397-08002B2CF9AE}" pid="6" name="ClassificationContentMarkingHeaderText">
    <vt:lpwstr>OFFICIAL</vt:lpwstr>
  </property>
  <property fmtid="{D5CDD505-2E9C-101B-9397-08002B2CF9AE}" pid="7" name="ClassificationContentMarkingFooterShapeIds">
    <vt:lpwstr>7a2eb85c,6788779f,24b932d3</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y fmtid="{D5CDD505-2E9C-101B-9397-08002B2CF9AE}" pid="10" name="MSIP_Label_eed1d2f5-2977-4ce1-839d-57a403841e1f_Enabled">
    <vt:lpwstr>true</vt:lpwstr>
  </property>
  <property fmtid="{D5CDD505-2E9C-101B-9397-08002B2CF9AE}" pid="11" name="MSIP_Label_eed1d2f5-2977-4ce1-839d-57a403841e1f_SetDate">
    <vt:lpwstr>2024-05-02T09:25:31Z</vt:lpwstr>
  </property>
  <property fmtid="{D5CDD505-2E9C-101B-9397-08002B2CF9AE}" pid="12" name="MSIP_Label_eed1d2f5-2977-4ce1-839d-57a403841e1f_Method">
    <vt:lpwstr>Standard</vt:lpwstr>
  </property>
  <property fmtid="{D5CDD505-2E9C-101B-9397-08002B2CF9AE}" pid="13" name="MSIP_Label_eed1d2f5-2977-4ce1-839d-57a403841e1f_Name">
    <vt:lpwstr>OFFICIAL</vt:lpwstr>
  </property>
  <property fmtid="{D5CDD505-2E9C-101B-9397-08002B2CF9AE}" pid="14" name="MSIP_Label_eed1d2f5-2977-4ce1-839d-57a403841e1f_SiteId">
    <vt:lpwstr>c6874728-71e6-41fe-a9e1-2e8c36776ad8</vt:lpwstr>
  </property>
  <property fmtid="{D5CDD505-2E9C-101B-9397-08002B2CF9AE}" pid="15" name="MSIP_Label_eed1d2f5-2977-4ce1-839d-57a403841e1f_ActionId">
    <vt:lpwstr>1abff1c3-4327-4966-af2c-7115ebcd7d19</vt:lpwstr>
  </property>
  <property fmtid="{D5CDD505-2E9C-101B-9397-08002B2CF9AE}" pid="16" name="MSIP_Label_eed1d2f5-2977-4ce1-839d-57a403841e1f_ContentBits">
    <vt:lpwstr>3</vt:lpwstr>
  </property>
</Properties>
</file>