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5B15" w14:textId="308882FB" w:rsidR="0027502B" w:rsidRPr="00ED0020" w:rsidRDefault="00ED0020" w:rsidP="00ED0020">
      <w:pPr>
        <w:spacing w:after="0" w:line="240" w:lineRule="auto"/>
        <w:rPr>
          <w:rFonts w:ascii="Arial" w:hAnsi="Arial" w:cs="Arial"/>
          <w:b/>
        </w:rPr>
      </w:pPr>
      <w:bookmarkStart w:id="0" w:name="_GoBack"/>
      <w:bookmarkEnd w:id="0"/>
      <w:r w:rsidRPr="00ED0020">
        <w:rPr>
          <w:rFonts w:ascii="Arial" w:hAnsi="Arial" w:cs="Arial"/>
          <w:b/>
        </w:rPr>
        <w:t xml:space="preserve">Administration Costs Guidance </w:t>
      </w:r>
    </w:p>
    <w:p w14:paraId="0AC25B17" w14:textId="77777777" w:rsidR="00727937" w:rsidRPr="00D769BA" w:rsidRDefault="00727937" w:rsidP="0027502B">
      <w:pPr>
        <w:spacing w:after="0" w:line="240" w:lineRule="auto"/>
        <w:rPr>
          <w:rFonts w:ascii="Arial" w:hAnsi="Arial" w:cs="Arial"/>
        </w:rPr>
      </w:pPr>
    </w:p>
    <w:p w14:paraId="0AC25B19" w14:textId="07CA640C" w:rsidR="0027502B" w:rsidRPr="00D769BA" w:rsidRDefault="00C65DE8" w:rsidP="0027502B">
      <w:pPr>
        <w:spacing w:after="0" w:line="240" w:lineRule="auto"/>
        <w:rPr>
          <w:rFonts w:ascii="Arial" w:hAnsi="Arial" w:cs="Arial"/>
          <w:color w:val="000000" w:themeColor="text1"/>
        </w:rPr>
      </w:pPr>
      <w:r>
        <w:rPr>
          <w:rFonts w:ascii="Arial" w:hAnsi="Arial" w:cs="Arial"/>
        </w:rPr>
        <w:t>For most projects, t</w:t>
      </w:r>
      <w:r w:rsidR="0027502B" w:rsidRPr="00D769BA">
        <w:rPr>
          <w:rFonts w:ascii="Arial" w:hAnsi="Arial" w:cs="Arial"/>
        </w:rPr>
        <w:t>he combined total of management fees, overheads and administration</w:t>
      </w:r>
      <w:r>
        <w:rPr>
          <w:rFonts w:ascii="Arial" w:hAnsi="Arial" w:cs="Arial"/>
        </w:rPr>
        <w:t xml:space="preserve"> costs</w:t>
      </w:r>
      <w:r w:rsidR="0027502B" w:rsidRPr="00D769BA">
        <w:rPr>
          <w:rFonts w:ascii="Arial" w:hAnsi="Arial" w:cs="Arial"/>
        </w:rPr>
        <w:t xml:space="preserve"> </w:t>
      </w:r>
      <w:r w:rsidR="00D769BA">
        <w:rPr>
          <w:rFonts w:ascii="Arial" w:hAnsi="Arial" w:cs="Arial"/>
        </w:rPr>
        <w:t xml:space="preserve">should not </w:t>
      </w:r>
      <w:r w:rsidR="0027502B" w:rsidRPr="00D769BA">
        <w:rPr>
          <w:rFonts w:ascii="Arial" w:hAnsi="Arial" w:cs="Arial"/>
        </w:rPr>
        <w:t>exceed 10%</w:t>
      </w:r>
      <w:r w:rsidR="00E12068" w:rsidRPr="00D769BA">
        <w:rPr>
          <w:rFonts w:ascii="Arial" w:hAnsi="Arial" w:cs="Arial"/>
        </w:rPr>
        <w:t xml:space="preserve"> of the overall project </w:t>
      </w:r>
      <w:r>
        <w:rPr>
          <w:rFonts w:ascii="Arial" w:hAnsi="Arial" w:cs="Arial"/>
        </w:rPr>
        <w:t>budget</w:t>
      </w:r>
      <w:r w:rsidR="00343049">
        <w:rPr>
          <w:rFonts w:ascii="Arial" w:hAnsi="Arial" w:cs="Arial"/>
        </w:rPr>
        <w:t xml:space="preserve">. </w:t>
      </w:r>
      <w:r w:rsidR="00D769BA">
        <w:rPr>
          <w:rFonts w:ascii="Arial" w:hAnsi="Arial" w:cs="Arial"/>
          <w:color w:val="000000" w:themeColor="text1"/>
        </w:rPr>
        <w:t>Note that 10% is not a target, but a limit.</w:t>
      </w:r>
    </w:p>
    <w:p w14:paraId="0AC25B1A" w14:textId="77777777" w:rsidR="0027502B" w:rsidRPr="00D769BA" w:rsidRDefault="0027502B" w:rsidP="0027502B">
      <w:pPr>
        <w:spacing w:after="0" w:line="240" w:lineRule="auto"/>
        <w:rPr>
          <w:rFonts w:ascii="Arial" w:hAnsi="Arial" w:cs="Arial"/>
          <w:color w:val="000000" w:themeColor="text1"/>
        </w:rPr>
      </w:pPr>
    </w:p>
    <w:p w14:paraId="1CC65B1E" w14:textId="77777777" w:rsidR="00C65DE8" w:rsidRPr="00D769BA" w:rsidRDefault="00C65DE8" w:rsidP="00C65DE8">
      <w:pPr>
        <w:spacing w:after="0" w:line="240" w:lineRule="auto"/>
        <w:rPr>
          <w:rFonts w:ascii="Arial" w:hAnsi="Arial" w:cs="Arial"/>
        </w:rPr>
      </w:pPr>
      <w:r w:rsidRPr="00D769BA">
        <w:rPr>
          <w:rFonts w:ascii="Arial" w:hAnsi="Arial" w:cs="Arial"/>
        </w:rPr>
        <w:t xml:space="preserve">We </w:t>
      </w:r>
      <w:r>
        <w:rPr>
          <w:rFonts w:ascii="Arial" w:hAnsi="Arial" w:cs="Arial"/>
        </w:rPr>
        <w:t>do</w:t>
      </w:r>
      <w:r w:rsidRPr="00D769BA">
        <w:rPr>
          <w:rFonts w:ascii="Arial" w:hAnsi="Arial" w:cs="Arial"/>
        </w:rPr>
        <w:t xml:space="preserve"> not accept ABBs with “contingency” or “risk” </w:t>
      </w:r>
      <w:r>
        <w:rPr>
          <w:rFonts w:ascii="Arial" w:hAnsi="Arial" w:cs="Arial"/>
        </w:rPr>
        <w:t xml:space="preserve">or “miscellaneous” </w:t>
      </w:r>
      <w:r w:rsidRPr="00D769BA">
        <w:rPr>
          <w:rFonts w:ascii="Arial" w:hAnsi="Arial" w:cs="Arial"/>
        </w:rPr>
        <w:t xml:space="preserve">costs.     </w:t>
      </w:r>
    </w:p>
    <w:p w14:paraId="6E001708" w14:textId="77777777" w:rsidR="00C65DE8" w:rsidRDefault="00C65DE8" w:rsidP="00D769BA">
      <w:pPr>
        <w:spacing w:after="0" w:line="240" w:lineRule="auto"/>
        <w:rPr>
          <w:rFonts w:ascii="Arial" w:hAnsi="Arial" w:cs="Arial"/>
          <w:color w:val="000000" w:themeColor="text1"/>
        </w:rPr>
      </w:pPr>
    </w:p>
    <w:p w14:paraId="0AC25B1D" w14:textId="00A250BD" w:rsidR="00D769BA" w:rsidRPr="00D769BA" w:rsidRDefault="00D769BA" w:rsidP="00D769BA">
      <w:pPr>
        <w:spacing w:after="0" w:line="240" w:lineRule="auto"/>
        <w:rPr>
          <w:rFonts w:ascii="Arial" w:hAnsi="Arial" w:cs="Arial"/>
          <w:color w:val="000000" w:themeColor="text1"/>
        </w:rPr>
      </w:pPr>
      <w:r w:rsidRPr="00D769BA">
        <w:rPr>
          <w:rFonts w:ascii="Arial" w:hAnsi="Arial" w:cs="Arial"/>
          <w:color w:val="000000" w:themeColor="text1"/>
        </w:rPr>
        <w:t xml:space="preserve">Running costs associated with an implementers offices, such as office equipment, building reparation &amp; repairs, fixing/maintaining boilers/generators etc should not fall to the project budget as separately itemised direct costs. These costs are associated with running the business, not delivering the project. They are part of the overheads of the organisation. As such they should be part of </w:t>
      </w:r>
      <w:r>
        <w:rPr>
          <w:rFonts w:ascii="Arial" w:hAnsi="Arial" w:cs="Arial"/>
          <w:color w:val="000000" w:themeColor="text1"/>
        </w:rPr>
        <w:t>any</w:t>
      </w:r>
      <w:r w:rsidRPr="00D769BA">
        <w:rPr>
          <w:rFonts w:ascii="Arial" w:hAnsi="Arial" w:cs="Arial"/>
          <w:color w:val="000000" w:themeColor="text1"/>
        </w:rPr>
        <w:t xml:space="preserve"> </w:t>
      </w:r>
      <w:r>
        <w:rPr>
          <w:rFonts w:ascii="Arial" w:hAnsi="Arial" w:cs="Arial"/>
          <w:color w:val="000000" w:themeColor="text1"/>
        </w:rPr>
        <w:t>indirect admin charge that the</w:t>
      </w:r>
      <w:r w:rsidRPr="00D769BA">
        <w:rPr>
          <w:rFonts w:ascii="Arial" w:hAnsi="Arial" w:cs="Arial"/>
          <w:color w:val="000000" w:themeColor="text1"/>
        </w:rPr>
        <w:t xml:space="preserve"> implementer add</w:t>
      </w:r>
      <w:r>
        <w:rPr>
          <w:rFonts w:ascii="Arial" w:hAnsi="Arial" w:cs="Arial"/>
          <w:color w:val="000000" w:themeColor="text1"/>
        </w:rPr>
        <w:t>s</w:t>
      </w:r>
      <w:r w:rsidRPr="00D769BA">
        <w:rPr>
          <w:rFonts w:ascii="Arial" w:hAnsi="Arial" w:cs="Arial"/>
          <w:color w:val="000000" w:themeColor="text1"/>
        </w:rPr>
        <w:t xml:space="preserve"> to the direct costs of delivering project activities and outputs. </w:t>
      </w:r>
    </w:p>
    <w:p w14:paraId="0AC25B20" w14:textId="14808CD7" w:rsidR="00D769BA" w:rsidRDefault="0027502B" w:rsidP="0027502B">
      <w:pPr>
        <w:spacing w:after="0" w:line="240" w:lineRule="auto"/>
        <w:rPr>
          <w:rFonts w:ascii="Arial" w:hAnsi="Arial" w:cs="Arial"/>
          <w:color w:val="000000" w:themeColor="text1"/>
        </w:rPr>
      </w:pPr>
      <w:r w:rsidRPr="00D769BA">
        <w:rPr>
          <w:rFonts w:ascii="Arial" w:hAnsi="Arial" w:cs="Arial"/>
          <w:color w:val="000000" w:themeColor="text1"/>
        </w:rPr>
        <w:t xml:space="preserve">  </w:t>
      </w:r>
    </w:p>
    <w:p w14:paraId="0AC25B21" w14:textId="7A285649" w:rsidR="0027502B" w:rsidRPr="00D769BA" w:rsidRDefault="0027502B" w:rsidP="0027502B">
      <w:pPr>
        <w:spacing w:after="0" w:line="240" w:lineRule="auto"/>
        <w:rPr>
          <w:rFonts w:ascii="Arial" w:hAnsi="Arial" w:cs="Arial"/>
        </w:rPr>
      </w:pPr>
      <w:r w:rsidRPr="00F954FC">
        <w:rPr>
          <w:rFonts w:ascii="Arial" w:hAnsi="Arial" w:cs="Arial"/>
          <w:color w:val="000000" w:themeColor="text1"/>
        </w:rPr>
        <w:t>Management Fees should be reflected as a fixed sum</w:t>
      </w:r>
      <w:r w:rsidRPr="00F954FC">
        <w:rPr>
          <w:rFonts w:ascii="Arial" w:hAnsi="Arial" w:cs="Arial"/>
        </w:rPr>
        <w:t xml:space="preserve"> and not as a percentage of the</w:t>
      </w:r>
      <w:r w:rsidRPr="00D769BA">
        <w:rPr>
          <w:rFonts w:ascii="Arial" w:hAnsi="Arial" w:cs="Arial"/>
        </w:rPr>
        <w:t xml:space="preserve"> budget. </w:t>
      </w:r>
    </w:p>
    <w:p w14:paraId="0AC25B22" w14:textId="77777777" w:rsidR="0027502B" w:rsidRPr="00D769BA" w:rsidRDefault="0027502B" w:rsidP="0027502B">
      <w:pPr>
        <w:spacing w:after="0" w:line="240" w:lineRule="auto"/>
        <w:rPr>
          <w:rFonts w:ascii="Arial" w:hAnsi="Arial" w:cs="Arial"/>
        </w:rPr>
      </w:pPr>
    </w:p>
    <w:p w14:paraId="0AC25B23" w14:textId="44C36FA1" w:rsidR="0027502B" w:rsidRPr="00D769BA" w:rsidRDefault="00343049" w:rsidP="0027502B">
      <w:pPr>
        <w:spacing w:after="0" w:line="240" w:lineRule="auto"/>
        <w:rPr>
          <w:rFonts w:ascii="Arial" w:hAnsi="Arial" w:cs="Arial"/>
        </w:rPr>
      </w:pPr>
      <w:r>
        <w:rPr>
          <w:rFonts w:ascii="Arial" w:hAnsi="Arial" w:cs="Arial"/>
        </w:rPr>
        <w:t>We</w:t>
      </w:r>
      <w:r w:rsidR="0027502B" w:rsidRPr="00D769BA">
        <w:rPr>
          <w:rFonts w:ascii="Arial" w:hAnsi="Arial" w:cs="Arial"/>
        </w:rPr>
        <w:t xml:space="preserve"> can legitimately pay costs for implementing agency staff who are directly involved in delivering the project. </w:t>
      </w:r>
      <w:r w:rsidR="00C65DE8">
        <w:rPr>
          <w:rFonts w:ascii="Arial" w:hAnsi="Arial" w:cs="Arial"/>
        </w:rPr>
        <w:t xml:space="preserve">These can be separate and in addition to the admin charge. </w:t>
      </w:r>
      <w:r w:rsidR="0027502B" w:rsidRPr="00D769BA">
        <w:rPr>
          <w:rFonts w:ascii="Arial" w:hAnsi="Arial" w:cs="Arial"/>
        </w:rPr>
        <w:t xml:space="preserve">But </w:t>
      </w:r>
      <w:r>
        <w:rPr>
          <w:rFonts w:ascii="Arial" w:hAnsi="Arial" w:cs="Arial"/>
        </w:rPr>
        <w:t>please be sure to</w:t>
      </w:r>
      <w:r w:rsidR="0027502B" w:rsidRPr="00D769BA">
        <w:rPr>
          <w:rFonts w:ascii="Arial" w:hAnsi="Arial" w:cs="Arial"/>
        </w:rPr>
        <w:t>:</w:t>
      </w:r>
    </w:p>
    <w:p w14:paraId="0AC25B24" w14:textId="77777777" w:rsidR="0027502B" w:rsidRPr="00D769BA" w:rsidRDefault="0027502B" w:rsidP="0027502B">
      <w:pPr>
        <w:spacing w:after="0" w:line="240" w:lineRule="auto"/>
        <w:rPr>
          <w:rFonts w:ascii="Arial" w:hAnsi="Arial" w:cs="Arial"/>
        </w:rPr>
      </w:pPr>
    </w:p>
    <w:p w14:paraId="0AC25B25" w14:textId="3565CB15" w:rsidR="0027502B" w:rsidRPr="00D769BA" w:rsidRDefault="00343049" w:rsidP="0027502B">
      <w:pPr>
        <w:pStyle w:val="ListParagraph"/>
        <w:numPr>
          <w:ilvl w:val="0"/>
          <w:numId w:val="1"/>
        </w:numPr>
        <w:spacing w:after="0" w:line="240" w:lineRule="auto"/>
        <w:rPr>
          <w:rFonts w:ascii="Arial" w:hAnsi="Arial" w:cs="Arial"/>
        </w:rPr>
      </w:pPr>
      <w:r>
        <w:rPr>
          <w:rFonts w:ascii="Arial" w:hAnsi="Arial" w:cs="Arial"/>
        </w:rPr>
        <w:t>Provide</w:t>
      </w:r>
      <w:r w:rsidR="0027502B" w:rsidRPr="00D769BA">
        <w:rPr>
          <w:rFonts w:ascii="Arial" w:hAnsi="Arial" w:cs="Arial"/>
        </w:rPr>
        <w:t xml:space="preserve"> a detailed breakdown of staff costs so that </w:t>
      </w:r>
      <w:r>
        <w:rPr>
          <w:rFonts w:ascii="Arial" w:hAnsi="Arial" w:cs="Arial"/>
        </w:rPr>
        <w:t>we can see</w:t>
      </w:r>
      <w:r w:rsidR="0027502B" w:rsidRPr="00D769BA">
        <w:rPr>
          <w:rFonts w:ascii="Arial" w:hAnsi="Arial" w:cs="Arial"/>
        </w:rPr>
        <w:t xml:space="preserve"> how many and which st</w:t>
      </w:r>
      <w:r w:rsidR="00513BBA" w:rsidRPr="00D769BA">
        <w:rPr>
          <w:rFonts w:ascii="Arial" w:hAnsi="Arial" w:cs="Arial"/>
        </w:rPr>
        <w:t>aff are assigned to the project</w:t>
      </w:r>
      <w:r w:rsidR="0027502B" w:rsidRPr="00D769BA">
        <w:rPr>
          <w:rFonts w:ascii="Arial" w:hAnsi="Arial" w:cs="Arial"/>
        </w:rPr>
        <w:t xml:space="preserve">  </w:t>
      </w:r>
    </w:p>
    <w:p w14:paraId="0AC25B26" w14:textId="77777777" w:rsidR="00727937" w:rsidRPr="00D769BA" w:rsidRDefault="00727937" w:rsidP="00727937">
      <w:pPr>
        <w:pStyle w:val="ListParagraph"/>
        <w:spacing w:after="0" w:line="240" w:lineRule="auto"/>
        <w:rPr>
          <w:rFonts w:ascii="Arial" w:hAnsi="Arial" w:cs="Arial"/>
        </w:rPr>
      </w:pPr>
    </w:p>
    <w:p w14:paraId="0AC25B2D" w14:textId="344A4380" w:rsidR="0027502B" w:rsidRPr="00D769BA" w:rsidRDefault="00513BBA" w:rsidP="0027502B">
      <w:pPr>
        <w:pStyle w:val="ListParagraph"/>
        <w:numPr>
          <w:ilvl w:val="0"/>
          <w:numId w:val="1"/>
        </w:numPr>
        <w:spacing w:after="0" w:line="240" w:lineRule="auto"/>
        <w:rPr>
          <w:rFonts w:ascii="Arial" w:hAnsi="Arial" w:cs="Arial"/>
        </w:rPr>
      </w:pPr>
      <w:r w:rsidRPr="00D769BA">
        <w:rPr>
          <w:rFonts w:ascii="Arial" w:hAnsi="Arial" w:cs="Arial"/>
        </w:rPr>
        <w:t>Embassy marker hotels should be the starting point when accommodating anyone who is involved in the project</w:t>
      </w:r>
      <w:r w:rsidR="00D769BA">
        <w:rPr>
          <w:rFonts w:ascii="Arial" w:hAnsi="Arial" w:cs="Arial"/>
        </w:rPr>
        <w:t xml:space="preserve">. </w:t>
      </w:r>
      <w:r w:rsidR="00343049">
        <w:rPr>
          <w:rFonts w:ascii="Arial" w:hAnsi="Arial" w:cs="Arial"/>
        </w:rPr>
        <w:t>Please ask the Embassy about established reasonable costs.</w:t>
      </w:r>
    </w:p>
    <w:p w14:paraId="0AC25B2E" w14:textId="77777777" w:rsidR="00727937" w:rsidRPr="00D769BA" w:rsidRDefault="00727937" w:rsidP="00727937">
      <w:pPr>
        <w:spacing w:after="0" w:line="240" w:lineRule="auto"/>
        <w:rPr>
          <w:rFonts w:ascii="Arial" w:hAnsi="Arial" w:cs="Arial"/>
        </w:rPr>
      </w:pPr>
    </w:p>
    <w:p w14:paraId="0AC25B2F" w14:textId="5DBED7C0" w:rsidR="0027502B" w:rsidRPr="00D769BA" w:rsidRDefault="00343049" w:rsidP="00727937">
      <w:pPr>
        <w:pStyle w:val="ListParagraph"/>
        <w:numPr>
          <w:ilvl w:val="0"/>
          <w:numId w:val="1"/>
        </w:numPr>
        <w:rPr>
          <w:rFonts w:ascii="Arial" w:hAnsi="Arial" w:cs="Arial"/>
        </w:rPr>
      </w:pPr>
      <w:r>
        <w:rPr>
          <w:rFonts w:ascii="Arial" w:hAnsi="Arial" w:cs="Arial"/>
        </w:rPr>
        <w:t>Where overseas travel is involved, the F</w:t>
      </w:r>
      <w:r w:rsidR="00D769BA" w:rsidRPr="00D769BA">
        <w:rPr>
          <w:rFonts w:ascii="Arial" w:hAnsi="Arial" w:cs="Arial"/>
        </w:rPr>
        <w:t>CO travel policy</w:t>
      </w:r>
      <w:r>
        <w:rPr>
          <w:rFonts w:ascii="Arial" w:hAnsi="Arial" w:cs="Arial"/>
        </w:rPr>
        <w:t xml:space="preserve"> must be followed (</w:t>
      </w:r>
      <w:r w:rsidR="00513BBA" w:rsidRPr="00D769BA">
        <w:rPr>
          <w:rFonts w:ascii="Arial" w:hAnsi="Arial" w:cs="Arial"/>
        </w:rPr>
        <w:t xml:space="preserve">use Economy or Premium Economy </w:t>
      </w:r>
      <w:r>
        <w:rPr>
          <w:rFonts w:ascii="Arial" w:hAnsi="Arial" w:cs="Arial"/>
        </w:rPr>
        <w:t>Class)</w:t>
      </w:r>
    </w:p>
    <w:p w14:paraId="0AC25B30" w14:textId="77777777" w:rsidR="00513BBA" w:rsidRPr="00D769BA" w:rsidRDefault="00513BBA" w:rsidP="00513BBA">
      <w:pPr>
        <w:pStyle w:val="ListParagraph"/>
        <w:rPr>
          <w:rFonts w:ascii="Arial" w:hAnsi="Arial" w:cs="Arial"/>
        </w:rPr>
      </w:pPr>
    </w:p>
    <w:p w14:paraId="0AC25B33" w14:textId="77777777" w:rsidR="00D769BA" w:rsidRPr="00D769BA" w:rsidRDefault="00D769BA" w:rsidP="00727937">
      <w:pPr>
        <w:spacing w:after="0" w:line="240" w:lineRule="auto"/>
        <w:rPr>
          <w:rFonts w:ascii="Arial" w:hAnsi="Arial" w:cs="Arial"/>
        </w:rPr>
      </w:pPr>
    </w:p>
    <w:sectPr w:rsidR="00D769BA" w:rsidRPr="00D769BA" w:rsidSect="0026799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AAF5" w14:textId="77777777" w:rsidR="00C65DE8" w:rsidRDefault="00C65DE8" w:rsidP="00C65DE8">
      <w:pPr>
        <w:spacing w:after="0" w:line="240" w:lineRule="auto"/>
      </w:pPr>
      <w:r>
        <w:separator/>
      </w:r>
    </w:p>
  </w:endnote>
  <w:endnote w:type="continuationSeparator" w:id="0">
    <w:p w14:paraId="4326DBB0" w14:textId="77777777" w:rsidR="00C65DE8" w:rsidRDefault="00C65DE8" w:rsidP="00C6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281396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BB3BC2C" w14:textId="339C64CC" w:rsidR="00BB66C7" w:rsidRPr="00ED0020" w:rsidRDefault="00BB66C7">
            <w:pPr>
              <w:pStyle w:val="Footer"/>
              <w:jc w:val="right"/>
              <w:rPr>
                <w:rFonts w:ascii="Arial" w:hAnsi="Arial" w:cs="Arial"/>
                <w:bCs/>
                <w:sz w:val="16"/>
                <w:szCs w:val="16"/>
              </w:rPr>
            </w:pPr>
            <w:r w:rsidRPr="00ED0020">
              <w:rPr>
                <w:rFonts w:ascii="Arial" w:hAnsi="Arial" w:cs="Arial"/>
                <w:sz w:val="16"/>
                <w:szCs w:val="16"/>
              </w:rPr>
              <w:t xml:space="preserve">Page </w:t>
            </w:r>
            <w:r w:rsidRPr="00ED0020">
              <w:rPr>
                <w:rFonts w:ascii="Arial" w:hAnsi="Arial" w:cs="Arial"/>
                <w:bCs/>
                <w:sz w:val="16"/>
                <w:szCs w:val="16"/>
              </w:rPr>
              <w:fldChar w:fldCharType="begin"/>
            </w:r>
            <w:r w:rsidRPr="00ED0020">
              <w:rPr>
                <w:rFonts w:ascii="Arial" w:hAnsi="Arial" w:cs="Arial"/>
                <w:bCs/>
                <w:sz w:val="16"/>
                <w:szCs w:val="16"/>
              </w:rPr>
              <w:instrText xml:space="preserve"> PAGE </w:instrText>
            </w:r>
            <w:r w:rsidRPr="00ED0020">
              <w:rPr>
                <w:rFonts w:ascii="Arial" w:hAnsi="Arial" w:cs="Arial"/>
                <w:bCs/>
                <w:sz w:val="16"/>
                <w:szCs w:val="16"/>
              </w:rPr>
              <w:fldChar w:fldCharType="separate"/>
            </w:r>
            <w:r w:rsidR="00717582">
              <w:rPr>
                <w:rFonts w:ascii="Arial" w:hAnsi="Arial" w:cs="Arial"/>
                <w:bCs/>
                <w:noProof/>
                <w:sz w:val="16"/>
                <w:szCs w:val="16"/>
              </w:rPr>
              <w:t>1</w:t>
            </w:r>
            <w:r w:rsidRPr="00ED0020">
              <w:rPr>
                <w:rFonts w:ascii="Arial" w:hAnsi="Arial" w:cs="Arial"/>
                <w:bCs/>
                <w:sz w:val="16"/>
                <w:szCs w:val="16"/>
              </w:rPr>
              <w:fldChar w:fldCharType="end"/>
            </w:r>
            <w:r w:rsidRPr="00ED0020">
              <w:rPr>
                <w:rFonts w:ascii="Arial" w:hAnsi="Arial" w:cs="Arial"/>
                <w:sz w:val="16"/>
                <w:szCs w:val="16"/>
              </w:rPr>
              <w:t xml:space="preserve"> of </w:t>
            </w:r>
            <w:r w:rsidRPr="00ED0020">
              <w:rPr>
                <w:rFonts w:ascii="Arial" w:hAnsi="Arial" w:cs="Arial"/>
                <w:bCs/>
                <w:sz w:val="16"/>
                <w:szCs w:val="16"/>
              </w:rPr>
              <w:fldChar w:fldCharType="begin"/>
            </w:r>
            <w:r w:rsidRPr="00ED0020">
              <w:rPr>
                <w:rFonts w:ascii="Arial" w:hAnsi="Arial" w:cs="Arial"/>
                <w:bCs/>
                <w:sz w:val="16"/>
                <w:szCs w:val="16"/>
              </w:rPr>
              <w:instrText xml:space="preserve"> NUMPAGES  </w:instrText>
            </w:r>
            <w:r w:rsidRPr="00ED0020">
              <w:rPr>
                <w:rFonts w:ascii="Arial" w:hAnsi="Arial" w:cs="Arial"/>
                <w:bCs/>
                <w:sz w:val="16"/>
                <w:szCs w:val="16"/>
              </w:rPr>
              <w:fldChar w:fldCharType="separate"/>
            </w:r>
            <w:r w:rsidR="00717582">
              <w:rPr>
                <w:rFonts w:ascii="Arial" w:hAnsi="Arial" w:cs="Arial"/>
                <w:bCs/>
                <w:noProof/>
                <w:sz w:val="16"/>
                <w:szCs w:val="16"/>
              </w:rPr>
              <w:t>1</w:t>
            </w:r>
            <w:r w:rsidRPr="00ED0020">
              <w:rPr>
                <w:rFonts w:ascii="Arial" w:hAnsi="Arial" w:cs="Arial"/>
                <w:bCs/>
                <w:sz w:val="16"/>
                <w:szCs w:val="16"/>
              </w:rPr>
              <w:fldChar w:fldCharType="end"/>
            </w:r>
          </w:p>
          <w:p w14:paraId="4C7AC9BC" w14:textId="77777777" w:rsidR="00ED0020" w:rsidRPr="00ED0020" w:rsidRDefault="00ED0020">
            <w:pPr>
              <w:pStyle w:val="Footer"/>
              <w:jc w:val="right"/>
              <w:rPr>
                <w:rFonts w:ascii="Arial" w:hAnsi="Arial" w:cs="Arial"/>
                <w:bCs/>
                <w:sz w:val="16"/>
                <w:szCs w:val="16"/>
              </w:rPr>
            </w:pPr>
            <w:r w:rsidRPr="00ED0020">
              <w:rPr>
                <w:rFonts w:ascii="Arial" w:hAnsi="Arial" w:cs="Arial"/>
                <w:bCs/>
                <w:sz w:val="16"/>
                <w:szCs w:val="16"/>
              </w:rPr>
              <w:t>Doc GBF16</w:t>
            </w:r>
          </w:p>
          <w:p w14:paraId="6BF531CD" w14:textId="696B17BE" w:rsidR="00BB66C7" w:rsidRPr="00151564" w:rsidRDefault="00BB66C7">
            <w:pPr>
              <w:pStyle w:val="Footer"/>
              <w:jc w:val="right"/>
              <w:rPr>
                <w:rFonts w:ascii="Arial" w:hAnsi="Arial" w:cs="Arial"/>
                <w:sz w:val="20"/>
                <w:szCs w:val="20"/>
              </w:rPr>
            </w:pPr>
            <w:r w:rsidRPr="00ED0020">
              <w:rPr>
                <w:rFonts w:ascii="Arial" w:hAnsi="Arial" w:cs="Arial"/>
                <w:bCs/>
                <w:sz w:val="16"/>
                <w:szCs w:val="16"/>
              </w:rPr>
              <w:t>February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3DF" w14:textId="77777777" w:rsidR="00C65DE8" w:rsidRDefault="00C65DE8" w:rsidP="00C65DE8">
      <w:pPr>
        <w:spacing w:after="0" w:line="240" w:lineRule="auto"/>
      </w:pPr>
      <w:r>
        <w:separator/>
      </w:r>
    </w:p>
  </w:footnote>
  <w:footnote w:type="continuationSeparator" w:id="0">
    <w:p w14:paraId="7FEEA0C1" w14:textId="77777777" w:rsidR="00C65DE8" w:rsidRDefault="00C65DE8" w:rsidP="00C6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9AA9" w14:textId="6EB140AE" w:rsidR="00C65DE8" w:rsidRDefault="00C65DE8" w:rsidP="00C65D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9F3"/>
    <w:multiLevelType w:val="hybridMultilevel"/>
    <w:tmpl w:val="E75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B"/>
    <w:rsid w:val="00151564"/>
    <w:rsid w:val="00154FA1"/>
    <w:rsid w:val="001D67DD"/>
    <w:rsid w:val="00267998"/>
    <w:rsid w:val="0027502B"/>
    <w:rsid w:val="00330366"/>
    <w:rsid w:val="00343049"/>
    <w:rsid w:val="00513BBA"/>
    <w:rsid w:val="00550FFA"/>
    <w:rsid w:val="00717582"/>
    <w:rsid w:val="00727937"/>
    <w:rsid w:val="008608E0"/>
    <w:rsid w:val="008C47C6"/>
    <w:rsid w:val="009E45FD"/>
    <w:rsid w:val="00B036C4"/>
    <w:rsid w:val="00B672A7"/>
    <w:rsid w:val="00BB66C7"/>
    <w:rsid w:val="00C65DE8"/>
    <w:rsid w:val="00CC2D63"/>
    <w:rsid w:val="00D03762"/>
    <w:rsid w:val="00D61430"/>
    <w:rsid w:val="00D769BA"/>
    <w:rsid w:val="00E0238C"/>
    <w:rsid w:val="00E12068"/>
    <w:rsid w:val="00E42B2D"/>
    <w:rsid w:val="00ED0020"/>
    <w:rsid w:val="00EF1D97"/>
    <w:rsid w:val="00F0476C"/>
    <w:rsid w:val="00F91C6A"/>
    <w:rsid w:val="00F954FC"/>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5B15"/>
  <w15:docId w15:val="{F8FC1769-517E-4900-B747-033AE24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B"/>
    <w:pPr>
      <w:ind w:left="720"/>
      <w:contextualSpacing/>
    </w:pPr>
  </w:style>
  <w:style w:type="paragraph" w:styleId="Header">
    <w:name w:val="header"/>
    <w:basedOn w:val="Normal"/>
    <w:link w:val="HeaderChar"/>
    <w:uiPriority w:val="99"/>
    <w:unhideWhenUsed/>
    <w:rsid w:val="00C6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E8"/>
    <w:rPr>
      <w:rFonts w:ascii="Calibri" w:eastAsia="Calibri" w:hAnsi="Calibri" w:cs="Times New Roman"/>
    </w:rPr>
  </w:style>
  <w:style w:type="paragraph" w:styleId="Footer">
    <w:name w:val="footer"/>
    <w:basedOn w:val="Normal"/>
    <w:link w:val="FooterChar"/>
    <w:uiPriority w:val="99"/>
    <w:unhideWhenUsed/>
    <w:rsid w:val="00C6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B8CE2AE7BC348ABFAA1D48DFFE9F5" ma:contentTypeVersion="13" ma:contentTypeDescription="Create a new document." ma:contentTypeScope="" ma:versionID="20a2cf160127e5d9f29137cbef9f73a7">
  <xsd:schema xmlns:xsd="http://www.w3.org/2001/XMLSchema" xmlns:xs="http://www.w3.org/2001/XMLSchema" xmlns:p="http://schemas.microsoft.com/office/2006/metadata/properties" xmlns:ns3="207f6bbb-75b7-44b6-b9ed-559054bc89c3" xmlns:ns4="c8b1b46d-77da-4d78-bfa5-f25caab9e436" targetNamespace="http://schemas.microsoft.com/office/2006/metadata/properties" ma:root="true" ma:fieldsID="15c5e9ba862a54ee61267452bee5bd77" ns3:_="" ns4:_="">
    <xsd:import namespace="207f6bbb-75b7-44b6-b9ed-559054bc89c3"/>
    <xsd:import namespace="c8b1b46d-77da-4d78-bfa5-f25caab9e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6bbb-75b7-44b6-b9ed-559054bc8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1b46d-77da-4d78-bfa5-f25caab9e4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74427-6C84-410A-9DEB-BEDF5FA430F2}">
  <ds:schemaRefs>
    <ds:schemaRef ds:uri="http://schemas.microsoft.com/office/2006/metadata/properties"/>
    <ds:schemaRef ds:uri="c8b1b46d-77da-4d78-bfa5-f25caab9e436"/>
    <ds:schemaRef ds:uri="http://purl.org/dc/elements/1.1/"/>
    <ds:schemaRef ds:uri="207f6bbb-75b7-44b6-b9ed-559054bc89c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45D9FF-B384-4DF5-B87E-E824A77C7391}">
  <ds:schemaRefs>
    <ds:schemaRef ds:uri="http://schemas.microsoft.com/sharepoint/v3/contenttype/forms"/>
  </ds:schemaRefs>
</ds:datastoreItem>
</file>

<file path=customXml/itemProps3.xml><?xml version="1.0" encoding="utf-8"?>
<ds:datastoreItem xmlns:ds="http://schemas.openxmlformats.org/officeDocument/2006/customXml" ds:itemID="{11033056-2719-4B45-9044-7E0573E5B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6bbb-75b7-44b6-b9ed-559054bc89c3"/>
    <ds:schemaRef ds:uri="c8b1b46d-77da-4d78-bfa5-f25caab9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Administration Costs Guidance</vt:lpstr>
    </vt:vector>
  </TitlesOfParts>
  <Company>FCO</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Costs Guidance</dc:title>
  <dc:creator>proberts3</dc:creator>
  <cp:keywords/>
  <dc:description/>
  <cp:lastModifiedBy>Gabriel Noriega</cp:lastModifiedBy>
  <cp:revision>2</cp:revision>
  <cp:lastPrinted>2019-04-01T18:26:00Z</cp:lastPrinted>
  <dcterms:created xsi:type="dcterms:W3CDTF">2020-01-31T16:48:00Z</dcterms:created>
  <dcterms:modified xsi:type="dcterms:W3CDTF">2020-01-31T16:48:00Z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0x010100C59B8CE2AE7BC348ABFAA1D48DFFE9F5</vt:lpwstr>
  </property>
  <property fmtid="{D5CDD505-2E9C-101B-9397-08002B2CF9AE}" pid="3" name="GeographicalCoverage">
    <vt:lpwstr>United Kingdom</vt:lpwstr>
  </property>
  <property fmtid="{D5CDD505-2E9C-101B-9397-08002B2CF9AE}" pid="4" name="Classification">
    <vt:lpwstr>UNCLASSIFIED</vt:lpwstr>
  </property>
</Properties>
</file>