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AF1C" w14:textId="77777777" w:rsidR="00B03006" w:rsidRDefault="00B03006" w:rsidP="00794EA4">
      <w:pPr>
        <w:jc w:val="center"/>
      </w:pPr>
      <w:bookmarkStart w:id="0" w:name="_GoBack"/>
      <w:bookmarkEnd w:id="0"/>
    </w:p>
    <w:p w14:paraId="3D589319" w14:textId="77777777" w:rsidR="00794EA4" w:rsidRPr="00E03DC5" w:rsidRDefault="00794EA4" w:rsidP="00794EA4">
      <w:pPr>
        <w:jc w:val="center"/>
        <w:rPr>
          <w:rFonts w:ascii="Arial" w:hAnsi="Arial" w:cs="Arial"/>
          <w:b/>
        </w:rPr>
      </w:pPr>
      <w:r w:rsidRPr="00E03DC5">
        <w:rPr>
          <w:rFonts w:ascii="Arial" w:hAnsi="Arial" w:cs="Arial"/>
          <w:b/>
        </w:rPr>
        <w:t xml:space="preserve">FREQUENTLY ASKED QUESTIONS </w:t>
      </w:r>
    </w:p>
    <w:p w14:paraId="0A0FFC54" w14:textId="77777777" w:rsidR="00794EA4" w:rsidRDefault="00794EA4" w:rsidP="00794EA4">
      <w:pPr>
        <w:jc w:val="center"/>
      </w:pPr>
    </w:p>
    <w:p w14:paraId="6C35DE6B" w14:textId="77777777" w:rsidR="00794EA4" w:rsidRPr="00DD5A6B" w:rsidRDefault="00794EA4" w:rsidP="00794EA4">
      <w:pPr>
        <w:pStyle w:val="NormalWeb"/>
        <w:rPr>
          <w:rFonts w:ascii="Arial" w:hAnsi="Arial" w:cs="Arial"/>
          <w:b/>
          <w:color w:val="000000"/>
        </w:rPr>
      </w:pPr>
      <w:r w:rsidRPr="00DD5A6B">
        <w:rPr>
          <w:rFonts w:ascii="Arial" w:hAnsi="Arial" w:cs="Arial"/>
          <w:b/>
          <w:color w:val="000000"/>
        </w:rPr>
        <w:t xml:space="preserve">How do I know if our project is ODA eligible? </w:t>
      </w:r>
    </w:p>
    <w:p w14:paraId="69A29179" w14:textId="77777777" w:rsidR="00794EA4" w:rsidRPr="00DD5A6B" w:rsidRDefault="00794EA4" w:rsidP="00A23BE0">
      <w:pPr>
        <w:pStyle w:val="NormalWeb"/>
        <w:jc w:val="both"/>
        <w:rPr>
          <w:rFonts w:ascii="Arial" w:hAnsi="Arial" w:cs="Arial"/>
          <w:color w:val="002060"/>
          <w:lang w:val="en"/>
        </w:rPr>
      </w:pPr>
      <w:r w:rsidRPr="00DD5A6B">
        <w:rPr>
          <w:rFonts w:ascii="Arial" w:hAnsi="Arial" w:cs="Arial"/>
          <w:color w:val="002060"/>
          <w:lang w:val="en"/>
        </w:rPr>
        <w:t xml:space="preserve">To count as ODA, an activity must promote the economic development and welfare of developing countries as its main </w:t>
      </w:r>
      <w:r w:rsidR="004D7D10" w:rsidRPr="00DD5A6B">
        <w:rPr>
          <w:rFonts w:ascii="Arial" w:hAnsi="Arial" w:cs="Arial"/>
          <w:color w:val="002060"/>
          <w:lang w:val="en"/>
        </w:rPr>
        <w:t xml:space="preserve">objective. The ODA criteria are </w:t>
      </w:r>
      <w:r w:rsidRPr="00DD5A6B">
        <w:rPr>
          <w:rFonts w:ascii="Arial" w:hAnsi="Arial" w:cs="Arial"/>
          <w:color w:val="002060"/>
          <w:lang w:val="en"/>
        </w:rPr>
        <w:t xml:space="preserve">set by the OECD’s Development Assistance Committee (DAC), which is a group of 29 donors, including the UK. For further information: </w:t>
      </w:r>
    </w:p>
    <w:p w14:paraId="1CB3D0A9" w14:textId="77777777" w:rsidR="00794EA4" w:rsidRPr="00DD5A6B" w:rsidRDefault="00810ED5" w:rsidP="00794EA4">
      <w:pPr>
        <w:pStyle w:val="NormalWeb"/>
        <w:rPr>
          <w:rFonts w:ascii="Arial" w:hAnsi="Arial" w:cs="Arial"/>
          <w:lang w:val="en"/>
        </w:rPr>
      </w:pPr>
      <w:hyperlink r:id="rId10" w:history="1">
        <w:r w:rsidR="00794EA4" w:rsidRPr="00DD5A6B">
          <w:rPr>
            <w:rStyle w:val="Hyperlink"/>
            <w:rFonts w:ascii="Arial" w:hAnsi="Arial" w:cs="Arial"/>
            <w:lang w:val="en"/>
          </w:rPr>
          <w:t>https://www.gov.uk/government/publications/official-development-assistance/official-development-assistance</w:t>
        </w:r>
      </w:hyperlink>
    </w:p>
    <w:p w14:paraId="3958A6FB" w14:textId="77777777" w:rsidR="004D7D10" w:rsidRPr="00DD5A6B" w:rsidRDefault="00325754" w:rsidP="00794EA4">
      <w:pPr>
        <w:spacing w:before="100" w:beforeAutospacing="1" w:after="100" w:afterAutospacing="1"/>
        <w:rPr>
          <w:rFonts w:ascii="Arial" w:eastAsia="Times New Roman" w:hAnsi="Arial" w:cs="Arial"/>
          <w:b/>
          <w:lang w:val="en"/>
        </w:rPr>
      </w:pPr>
      <w:r w:rsidRPr="00DD5A6B">
        <w:rPr>
          <w:rFonts w:ascii="Arial" w:eastAsia="Times New Roman" w:hAnsi="Arial" w:cs="Arial"/>
          <w:b/>
          <w:lang w:val="en"/>
        </w:rPr>
        <w:t>What type of potential implementers</w:t>
      </w:r>
      <w:r w:rsidR="004D7D10" w:rsidRPr="00DD5A6B">
        <w:rPr>
          <w:rFonts w:ascii="Arial" w:eastAsia="Times New Roman" w:hAnsi="Arial" w:cs="Arial"/>
          <w:b/>
          <w:lang w:val="en"/>
        </w:rPr>
        <w:t xml:space="preserve"> are eligible for funding?</w:t>
      </w:r>
    </w:p>
    <w:p w14:paraId="22127F5D" w14:textId="1E018960" w:rsidR="00861458" w:rsidRDefault="00861458" w:rsidP="00E03DC5">
      <w:pPr>
        <w:pStyle w:val="NormalWeb"/>
        <w:rPr>
          <w:rFonts w:ascii="Arial" w:hAnsi="Arial" w:cs="Arial"/>
          <w:color w:val="002060"/>
          <w:lang w:val="en"/>
        </w:rPr>
      </w:pPr>
      <w:r w:rsidRPr="00861458">
        <w:rPr>
          <w:rFonts w:ascii="Arial" w:hAnsi="Arial" w:cs="Arial"/>
          <w:color w:val="002060"/>
          <w:lang w:val="en"/>
        </w:rPr>
        <w:t>Grants are awarded to international organisations, local non-governmental organisations (NGOs) or other organisations that have a proven track-record of implementation and delivery of projects in Honduras and/or Guatemala</w:t>
      </w:r>
      <w:r>
        <w:rPr>
          <w:rFonts w:ascii="Arial" w:hAnsi="Arial" w:cs="Arial"/>
          <w:color w:val="002060"/>
          <w:lang w:val="en"/>
        </w:rPr>
        <w:t>.</w:t>
      </w:r>
    </w:p>
    <w:p w14:paraId="5AD01417" w14:textId="76A23256" w:rsidR="004D7D10" w:rsidRPr="00DD5A6B" w:rsidRDefault="00861458" w:rsidP="00E03DC5">
      <w:pPr>
        <w:pStyle w:val="NormalWeb"/>
        <w:rPr>
          <w:rFonts w:ascii="Arial" w:hAnsi="Arial" w:cs="Arial"/>
          <w:b/>
          <w:lang w:val="en"/>
        </w:rPr>
      </w:pPr>
      <w:r>
        <w:rPr>
          <w:rFonts w:ascii="Arial" w:hAnsi="Arial" w:cs="Arial"/>
          <w:color w:val="002060"/>
          <w:lang w:val="en"/>
        </w:rPr>
        <w:t xml:space="preserve"> </w:t>
      </w:r>
      <w:r w:rsidR="004D7D10" w:rsidRPr="00DD5A6B">
        <w:rPr>
          <w:rFonts w:ascii="Arial" w:hAnsi="Arial" w:cs="Arial"/>
          <w:b/>
          <w:lang w:val="en"/>
        </w:rPr>
        <w:t>What do you mean by one-off interventions under activity bid guidance?</w:t>
      </w:r>
    </w:p>
    <w:p w14:paraId="7B9F9656" w14:textId="7A692026" w:rsidR="004D7D10" w:rsidRPr="00DD5A6B" w:rsidRDefault="004D7D10" w:rsidP="00A23BE0">
      <w:pPr>
        <w:jc w:val="both"/>
        <w:rPr>
          <w:rFonts w:ascii="Arial" w:eastAsia="Times New Roman" w:hAnsi="Arial" w:cs="Arial"/>
          <w:color w:val="002060"/>
          <w:lang w:val="en"/>
        </w:rPr>
      </w:pPr>
      <w:r w:rsidRPr="00DD5A6B">
        <w:rPr>
          <w:rFonts w:ascii="Arial" w:eastAsia="Times New Roman" w:hAnsi="Arial" w:cs="Arial"/>
          <w:color w:val="002060"/>
          <w:lang w:val="en"/>
        </w:rPr>
        <w:t>One</w:t>
      </w:r>
      <w:r w:rsidR="006C062B">
        <w:rPr>
          <w:rFonts w:ascii="Arial" w:eastAsia="Times New Roman" w:hAnsi="Arial" w:cs="Arial"/>
          <w:color w:val="002060"/>
          <w:lang w:val="en"/>
        </w:rPr>
        <w:t>-</w:t>
      </w:r>
      <w:r w:rsidRPr="00DD5A6B">
        <w:rPr>
          <w:rFonts w:ascii="Arial" w:eastAsia="Times New Roman" w:hAnsi="Arial" w:cs="Arial"/>
          <w:color w:val="002060"/>
          <w:lang w:val="en"/>
        </w:rPr>
        <w:t>off</w:t>
      </w:r>
      <w:r w:rsidR="006C062B">
        <w:rPr>
          <w:rFonts w:ascii="Arial" w:eastAsia="Times New Roman" w:hAnsi="Arial" w:cs="Arial"/>
          <w:color w:val="002060"/>
          <w:lang w:val="en"/>
        </w:rPr>
        <w:t xml:space="preserve"> </w:t>
      </w:r>
      <w:r w:rsidRPr="00DD5A6B">
        <w:rPr>
          <w:rFonts w:ascii="Arial" w:eastAsia="Times New Roman" w:hAnsi="Arial" w:cs="Arial"/>
          <w:color w:val="002060"/>
          <w:lang w:val="en"/>
        </w:rPr>
        <w:t>interventions refers to activities which are paid and/or ideally completed within a short period of time during the financial year (one day- a couple of weeks’ time).</w:t>
      </w:r>
    </w:p>
    <w:p w14:paraId="3457553B" w14:textId="77777777" w:rsidR="004D7D10" w:rsidRPr="00DD5A6B" w:rsidRDefault="004D7D10" w:rsidP="00A23BE0">
      <w:pPr>
        <w:jc w:val="both"/>
        <w:rPr>
          <w:rFonts w:ascii="Arial" w:eastAsia="Times New Roman" w:hAnsi="Arial" w:cs="Arial"/>
          <w:color w:val="002060"/>
          <w:lang w:val="en"/>
        </w:rPr>
      </w:pPr>
    </w:p>
    <w:p w14:paraId="156D992B" w14:textId="77777777" w:rsidR="004D7D10" w:rsidRPr="00DD5A6B" w:rsidRDefault="004D7D10" w:rsidP="00A23BE0">
      <w:pPr>
        <w:jc w:val="both"/>
        <w:rPr>
          <w:rFonts w:ascii="Arial" w:eastAsia="Times New Roman" w:hAnsi="Arial" w:cs="Arial"/>
          <w:color w:val="002060"/>
          <w:lang w:val="en"/>
        </w:rPr>
      </w:pPr>
      <w:r w:rsidRPr="00DD5A6B">
        <w:rPr>
          <w:rFonts w:ascii="Arial" w:eastAsia="Times New Roman" w:hAnsi="Arial" w:cs="Arial"/>
          <w:color w:val="002060"/>
          <w:lang w:val="en"/>
        </w:rPr>
        <w:t>By way of example, the following are indicatively the types of interventions we envisage:</w:t>
      </w:r>
    </w:p>
    <w:p w14:paraId="2899CD35" w14:textId="77777777" w:rsidR="004D7D10" w:rsidRPr="00DD5A6B" w:rsidRDefault="004D7D10" w:rsidP="00A23BE0">
      <w:pPr>
        <w:jc w:val="both"/>
        <w:rPr>
          <w:rFonts w:ascii="Arial" w:eastAsia="Times New Roman" w:hAnsi="Arial" w:cs="Arial"/>
          <w:color w:val="002060"/>
          <w:lang w:val="en"/>
        </w:rPr>
      </w:pPr>
    </w:p>
    <w:p w14:paraId="2F6221C7"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r w:rsidRPr="00DD5A6B">
        <w:rPr>
          <w:rFonts w:ascii="Arial" w:eastAsia="Times New Roman" w:hAnsi="Arial" w:cs="Arial"/>
          <w:color w:val="002060"/>
          <w:lang w:val="en"/>
        </w:rPr>
        <w:t>flight costs to allow participants to attend a conference in the UK or wider region.</w:t>
      </w:r>
    </w:p>
    <w:p w14:paraId="62B6999F"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r w:rsidRPr="00DD5A6B">
        <w:rPr>
          <w:rFonts w:ascii="Arial" w:eastAsia="Times New Roman" w:hAnsi="Arial" w:cs="Arial"/>
          <w:color w:val="002060"/>
          <w:lang w:val="en"/>
        </w:rPr>
        <w:t>payments to hold a short workshop on a key area of work.</w:t>
      </w:r>
    </w:p>
    <w:p w14:paraId="123049CC"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r w:rsidRPr="00DD5A6B">
        <w:rPr>
          <w:rFonts w:ascii="Arial" w:eastAsia="Times New Roman" w:hAnsi="Arial" w:cs="Arial"/>
          <w:color w:val="002060"/>
          <w:lang w:val="en"/>
        </w:rPr>
        <w:t xml:space="preserve">support to an inward/outward visit to develop cooperation and capacity. </w:t>
      </w:r>
    </w:p>
    <w:p w14:paraId="618BD333"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r w:rsidRPr="00DD5A6B">
        <w:rPr>
          <w:rFonts w:ascii="Arial" w:eastAsia="Times New Roman" w:hAnsi="Arial" w:cs="Arial"/>
          <w:color w:val="002060"/>
          <w:lang w:val="en"/>
        </w:rPr>
        <w:t>support for technical assistance or training for host government authorities or local non-government organisations.</w:t>
      </w:r>
    </w:p>
    <w:p w14:paraId="4C323F4B"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r w:rsidRPr="00DD5A6B">
        <w:rPr>
          <w:rFonts w:ascii="Arial" w:eastAsia="Times New Roman" w:hAnsi="Arial" w:cs="Arial"/>
          <w:color w:val="002060"/>
          <w:lang w:val="en"/>
        </w:rPr>
        <w:t>provision of specialists expertise to host governments or local organisations to build capacity or provide assistance.</w:t>
      </w:r>
    </w:p>
    <w:p w14:paraId="3EB2EC13" w14:textId="77777777" w:rsidR="00325754" w:rsidRPr="00DD5A6B" w:rsidRDefault="00325754" w:rsidP="008F43AE">
      <w:pPr>
        <w:spacing w:before="100" w:beforeAutospacing="1" w:after="100" w:afterAutospacing="1"/>
        <w:rPr>
          <w:rFonts w:ascii="Arial" w:eastAsia="Times New Roman" w:hAnsi="Arial" w:cs="Arial"/>
          <w:b/>
          <w:lang w:val="en"/>
        </w:rPr>
      </w:pPr>
    </w:p>
    <w:p w14:paraId="711767D8" w14:textId="77777777" w:rsidR="00E333A7" w:rsidRDefault="00E333A7" w:rsidP="00325754">
      <w:pPr>
        <w:spacing w:before="100" w:beforeAutospacing="1" w:after="100" w:afterAutospacing="1"/>
      </w:pPr>
    </w:p>
    <w:p w14:paraId="29F7CC98" w14:textId="264226CB" w:rsidR="00A23BE0" w:rsidRDefault="00A23BE0" w:rsidP="00325754">
      <w:pPr>
        <w:spacing w:before="100" w:beforeAutospacing="1" w:after="100" w:afterAutospacing="1"/>
        <w:rPr>
          <w:rFonts w:ascii="Arial" w:eastAsia="Times New Roman" w:hAnsi="Arial" w:cs="Arial"/>
          <w:b/>
        </w:rPr>
      </w:pPr>
    </w:p>
    <w:p w14:paraId="52D70978" w14:textId="13E5178A" w:rsidR="0062470E" w:rsidRDefault="0062470E" w:rsidP="00325754">
      <w:pPr>
        <w:spacing w:before="100" w:beforeAutospacing="1" w:after="100" w:afterAutospacing="1"/>
        <w:rPr>
          <w:rFonts w:ascii="Arial" w:eastAsia="Times New Roman" w:hAnsi="Arial" w:cs="Arial"/>
          <w:b/>
        </w:rPr>
      </w:pPr>
    </w:p>
    <w:p w14:paraId="56C4BE08" w14:textId="77777777" w:rsidR="0062470E" w:rsidRDefault="0062470E" w:rsidP="00325754">
      <w:pPr>
        <w:spacing w:before="100" w:beforeAutospacing="1" w:after="100" w:afterAutospacing="1"/>
        <w:rPr>
          <w:rFonts w:ascii="Arial" w:eastAsia="Times New Roman" w:hAnsi="Arial" w:cs="Arial"/>
          <w:b/>
        </w:rPr>
      </w:pPr>
    </w:p>
    <w:p w14:paraId="7F916523" w14:textId="77777777" w:rsidR="00E711E6" w:rsidRDefault="00E711E6" w:rsidP="00325754">
      <w:pPr>
        <w:spacing w:before="100" w:beforeAutospacing="1" w:after="100" w:afterAutospacing="1"/>
        <w:rPr>
          <w:rFonts w:ascii="Arial" w:eastAsia="Times New Roman" w:hAnsi="Arial" w:cs="Arial"/>
          <w:b/>
        </w:rPr>
      </w:pPr>
    </w:p>
    <w:p w14:paraId="7B0AFE98" w14:textId="77777777" w:rsidR="00861458" w:rsidRDefault="00861458" w:rsidP="00325754">
      <w:pPr>
        <w:spacing w:before="100" w:beforeAutospacing="1" w:after="100" w:afterAutospacing="1"/>
        <w:rPr>
          <w:rFonts w:ascii="Arial" w:eastAsia="Times New Roman" w:hAnsi="Arial" w:cs="Arial"/>
          <w:b/>
        </w:rPr>
      </w:pPr>
    </w:p>
    <w:p w14:paraId="2270B844" w14:textId="4AECF575" w:rsidR="004425E4" w:rsidRPr="00A23BE0" w:rsidRDefault="00E333A7" w:rsidP="00325754">
      <w:pPr>
        <w:spacing w:before="100" w:beforeAutospacing="1" w:after="100" w:afterAutospacing="1"/>
        <w:rPr>
          <w:rFonts w:ascii="Arial" w:eastAsia="Times New Roman" w:hAnsi="Arial" w:cs="Arial"/>
          <w:b/>
        </w:rPr>
      </w:pPr>
      <w:r w:rsidRPr="00A23BE0">
        <w:rPr>
          <w:rFonts w:ascii="Arial" w:eastAsia="Times New Roman" w:hAnsi="Arial" w:cs="Arial"/>
          <w:b/>
        </w:rPr>
        <w:t>Can a potential implementer present proposals in two different thematic areas of work, for example, in Human Rights and Democracy, and in Beyond Plastics?</w:t>
      </w:r>
    </w:p>
    <w:p w14:paraId="5959C266" w14:textId="77777777" w:rsidR="00E333A7" w:rsidRPr="00E333A7" w:rsidRDefault="00E333A7" w:rsidP="00325754">
      <w:pPr>
        <w:spacing w:before="100" w:beforeAutospacing="1" w:after="100" w:afterAutospacing="1"/>
        <w:rPr>
          <w:rFonts w:ascii="Arial" w:eastAsia="Times New Roman" w:hAnsi="Arial" w:cs="Arial"/>
          <w:b/>
        </w:rPr>
      </w:pPr>
      <w:r>
        <w:rPr>
          <w:rFonts w:ascii="Arial" w:hAnsi="Arial" w:cs="Arial"/>
          <w:color w:val="1F497D"/>
          <w:lang w:eastAsia="en-US"/>
        </w:rPr>
        <w:t xml:space="preserve">Yes, potential implementers may present </w:t>
      </w:r>
      <w:r w:rsidRPr="00E333A7">
        <w:rPr>
          <w:rFonts w:ascii="Arial" w:hAnsi="Arial" w:cs="Arial"/>
          <w:color w:val="1F497D"/>
          <w:u w:val="single"/>
          <w:lang w:eastAsia="en-US"/>
        </w:rPr>
        <w:t>different</w:t>
      </w:r>
      <w:r>
        <w:rPr>
          <w:rFonts w:ascii="Arial" w:hAnsi="Arial" w:cs="Arial"/>
          <w:color w:val="1F497D"/>
          <w:lang w:eastAsia="en-US"/>
        </w:rPr>
        <w:t xml:space="preserve"> proposals under several thematic areas of work</w:t>
      </w:r>
      <w:r w:rsidR="00F155CD">
        <w:rPr>
          <w:rFonts w:ascii="Arial" w:hAnsi="Arial" w:cs="Arial"/>
          <w:color w:val="1F497D"/>
          <w:lang w:eastAsia="en-US"/>
        </w:rPr>
        <w:t>.</w:t>
      </w:r>
    </w:p>
    <w:p w14:paraId="638397A6" w14:textId="77777777" w:rsidR="00325754" w:rsidRPr="00DD5A6B" w:rsidRDefault="00325754" w:rsidP="00325754">
      <w:pPr>
        <w:spacing w:before="100" w:beforeAutospacing="1" w:after="100" w:afterAutospacing="1"/>
        <w:rPr>
          <w:rFonts w:ascii="Arial" w:eastAsia="Times New Roman" w:hAnsi="Arial" w:cs="Arial"/>
          <w:b/>
          <w:lang w:val="en"/>
        </w:rPr>
      </w:pPr>
      <w:r w:rsidRPr="00DD5A6B">
        <w:rPr>
          <w:rFonts w:ascii="Arial" w:eastAsia="Times New Roman" w:hAnsi="Arial" w:cs="Arial"/>
          <w:b/>
          <w:lang w:val="en"/>
        </w:rPr>
        <w:t xml:space="preserve">Can we arrange a meeting with the Embassy to discuss the call for bids? </w:t>
      </w:r>
    </w:p>
    <w:p w14:paraId="4A5D97EA" w14:textId="17C4B81E" w:rsidR="00325754" w:rsidRPr="00DD5A6B" w:rsidRDefault="007D4B2E" w:rsidP="007D4B2E">
      <w:pPr>
        <w:spacing w:before="100" w:beforeAutospacing="1" w:after="100" w:afterAutospacing="1"/>
        <w:jc w:val="both"/>
        <w:rPr>
          <w:rFonts w:ascii="Arial" w:eastAsia="Times New Roman" w:hAnsi="Arial" w:cs="Arial"/>
          <w:b/>
          <w:lang w:val="en"/>
        </w:rPr>
      </w:pPr>
      <w:r w:rsidRPr="00DD5A6B">
        <w:rPr>
          <w:rFonts w:ascii="Arial" w:hAnsi="Arial" w:cs="Arial"/>
          <w:color w:val="002060"/>
        </w:rPr>
        <w:t>No. Unfortunately</w:t>
      </w:r>
      <w:r w:rsidR="00325754" w:rsidRPr="00DD5A6B">
        <w:rPr>
          <w:rFonts w:ascii="Arial" w:hAnsi="Arial" w:cs="Arial"/>
          <w:color w:val="002060"/>
        </w:rPr>
        <w:t xml:space="preserve">, we do not have the capacity to hold meetings with all potential implementers. Thus, it would </w:t>
      </w:r>
      <w:r w:rsidRPr="00DD5A6B">
        <w:rPr>
          <w:rFonts w:ascii="Arial" w:hAnsi="Arial" w:cs="Arial"/>
          <w:color w:val="002060"/>
        </w:rPr>
        <w:t>unfair for us to meet with some potential implementers and not with others. We will respond to all incoming inquiries</w:t>
      </w:r>
      <w:r w:rsidR="00F93912">
        <w:rPr>
          <w:rFonts w:ascii="Arial" w:hAnsi="Arial" w:cs="Arial"/>
          <w:color w:val="002060"/>
        </w:rPr>
        <w:t xml:space="preserve"> and provide feedback</w:t>
      </w:r>
      <w:r w:rsidRPr="00DD5A6B">
        <w:rPr>
          <w:rFonts w:ascii="Arial" w:hAnsi="Arial" w:cs="Arial"/>
          <w:color w:val="002060"/>
        </w:rPr>
        <w:t xml:space="preserve"> only by e-mail. </w:t>
      </w:r>
      <w:r w:rsidRPr="009B6184">
        <w:rPr>
          <w:rFonts w:ascii="Arial" w:hAnsi="Arial" w:cs="Arial"/>
          <w:color w:val="002060"/>
        </w:rPr>
        <w:t xml:space="preserve">Please </w:t>
      </w:r>
      <w:r w:rsidR="006C062B" w:rsidRPr="009B6184">
        <w:rPr>
          <w:rFonts w:ascii="Arial" w:hAnsi="Arial" w:cs="Arial"/>
          <w:color w:val="002060"/>
        </w:rPr>
        <w:t>contact</w:t>
      </w:r>
      <w:r w:rsidRPr="009B6184">
        <w:rPr>
          <w:rFonts w:ascii="Arial" w:hAnsi="Arial" w:cs="Arial"/>
          <w:color w:val="002060"/>
        </w:rPr>
        <w:t xml:space="preserve"> us at</w:t>
      </w:r>
      <w:r w:rsidR="009B6184">
        <w:rPr>
          <w:rFonts w:ascii="Arial" w:hAnsi="Arial" w:cs="Arial"/>
          <w:color w:val="002060"/>
        </w:rPr>
        <w:t xml:space="preserve"> </w:t>
      </w:r>
      <w:hyperlink r:id="rId11" w:history="1">
        <w:r w:rsidR="009B6184" w:rsidRPr="009B6184">
          <w:rPr>
            <w:rStyle w:val="Hyperlink"/>
            <w:rFonts w:ascii="Arial" w:hAnsi="Arial" w:cs="Arial"/>
            <w:color w:val="0070C0"/>
          </w:rPr>
          <w:t>Projects.GTHN@fco.gov.uk</w:t>
        </w:r>
      </w:hyperlink>
      <w:r w:rsidRPr="009B6184">
        <w:rPr>
          <w:rFonts w:ascii="Arial" w:hAnsi="Arial" w:cs="Arial"/>
          <w:color w:val="0070C0"/>
          <w:highlight w:val="yellow"/>
        </w:rPr>
        <w:t xml:space="preserve"> </w:t>
      </w:r>
    </w:p>
    <w:p w14:paraId="0399D955" w14:textId="40C766B6" w:rsidR="00E03DC5" w:rsidRPr="00DD5A6B" w:rsidRDefault="00794EA4" w:rsidP="008F43AE">
      <w:pPr>
        <w:spacing w:before="100" w:beforeAutospacing="1" w:after="100" w:afterAutospacing="1"/>
        <w:rPr>
          <w:rFonts w:ascii="Arial" w:eastAsia="Times New Roman" w:hAnsi="Arial" w:cs="Arial"/>
          <w:b/>
          <w:lang w:val="en"/>
        </w:rPr>
      </w:pPr>
      <w:r w:rsidRPr="00DD5A6B">
        <w:rPr>
          <w:rFonts w:ascii="Arial" w:eastAsia="Times New Roman" w:hAnsi="Arial" w:cs="Arial"/>
          <w:b/>
          <w:lang w:val="en"/>
        </w:rPr>
        <w:t xml:space="preserve">How does the reimbursement scheme work?  We </w:t>
      </w:r>
      <w:r w:rsidR="006C062B">
        <w:rPr>
          <w:rFonts w:ascii="Arial" w:eastAsia="Times New Roman" w:hAnsi="Arial" w:cs="Arial"/>
          <w:b/>
          <w:lang w:val="en"/>
        </w:rPr>
        <w:t xml:space="preserve">make payments </w:t>
      </w:r>
      <w:r w:rsidRPr="00DD5A6B">
        <w:rPr>
          <w:rFonts w:ascii="Arial" w:eastAsia="Times New Roman" w:hAnsi="Arial" w:cs="Arial"/>
          <w:b/>
          <w:lang w:val="en"/>
        </w:rPr>
        <w:t>out of our own funds and then are reimbursed for project activities?  Or</w:t>
      </w:r>
      <w:r w:rsidR="006C062B">
        <w:rPr>
          <w:rFonts w:ascii="Arial" w:eastAsia="Times New Roman" w:hAnsi="Arial" w:cs="Arial"/>
          <w:b/>
          <w:lang w:val="en"/>
        </w:rPr>
        <w:t xml:space="preserve"> do</w:t>
      </w:r>
      <w:r w:rsidRPr="00DD5A6B">
        <w:rPr>
          <w:rFonts w:ascii="Arial" w:eastAsia="Times New Roman" w:hAnsi="Arial" w:cs="Arial"/>
          <w:b/>
          <w:lang w:val="en"/>
        </w:rPr>
        <w:t xml:space="preserve"> you provide us with a grant up front? </w:t>
      </w:r>
    </w:p>
    <w:p w14:paraId="403345E1" w14:textId="08A17953" w:rsidR="00E03DC5" w:rsidRPr="00DD5A6B" w:rsidRDefault="006C062B" w:rsidP="00E03DC5">
      <w:pPr>
        <w:jc w:val="both"/>
        <w:rPr>
          <w:rFonts w:ascii="Arial" w:hAnsi="Arial" w:cs="Arial"/>
          <w:color w:val="002060"/>
        </w:rPr>
      </w:pPr>
      <w:r>
        <w:rPr>
          <w:rFonts w:ascii="Arial" w:hAnsi="Arial" w:cs="Arial"/>
          <w:color w:val="002060"/>
        </w:rPr>
        <w:t>Our policy is to</w:t>
      </w:r>
      <w:r w:rsidR="00E03DC5" w:rsidRPr="00DD5A6B">
        <w:rPr>
          <w:rFonts w:ascii="Arial" w:hAnsi="Arial" w:cs="Arial"/>
          <w:color w:val="002060"/>
        </w:rPr>
        <w:t xml:space="preserve"> pay </w:t>
      </w:r>
      <w:r>
        <w:rPr>
          <w:rFonts w:ascii="Arial" w:hAnsi="Arial" w:cs="Arial"/>
          <w:color w:val="002060"/>
        </w:rPr>
        <w:t xml:space="preserve">the </w:t>
      </w:r>
      <w:r w:rsidR="00E03DC5" w:rsidRPr="00DD5A6B">
        <w:rPr>
          <w:rFonts w:ascii="Arial" w:hAnsi="Arial" w:cs="Arial"/>
          <w:color w:val="002060"/>
        </w:rPr>
        <w:t xml:space="preserve">implementer in arrears (quarterly payments, after </w:t>
      </w:r>
      <w:r>
        <w:rPr>
          <w:rFonts w:ascii="Arial" w:hAnsi="Arial" w:cs="Arial"/>
          <w:color w:val="002060"/>
        </w:rPr>
        <w:t xml:space="preserve">the </w:t>
      </w:r>
      <w:r w:rsidR="00E03DC5" w:rsidRPr="00DD5A6B">
        <w:rPr>
          <w:rFonts w:ascii="Arial" w:hAnsi="Arial" w:cs="Arial"/>
          <w:color w:val="002060"/>
        </w:rPr>
        <w:t>activities have taken place).</w:t>
      </w:r>
      <w:r w:rsidR="00E03DC5" w:rsidRPr="00DD5A6B">
        <w:rPr>
          <w:rFonts w:ascii="Arial" w:eastAsia="Times New Roman" w:hAnsi="Arial" w:cs="Arial"/>
          <w:b/>
          <w:lang w:val="en"/>
        </w:rPr>
        <w:t xml:space="preserve"> </w:t>
      </w:r>
      <w:r w:rsidR="00E03DC5" w:rsidRPr="00DD5A6B">
        <w:rPr>
          <w:rFonts w:ascii="Arial" w:hAnsi="Arial" w:cs="Arial"/>
          <w:color w:val="002060"/>
        </w:rPr>
        <w:t>Under exceptional circumstances</w:t>
      </w:r>
      <w:r w:rsidR="00794EA4" w:rsidRPr="00DD5A6B">
        <w:rPr>
          <w:rFonts w:ascii="Arial" w:hAnsi="Arial" w:cs="Arial"/>
          <w:color w:val="002060"/>
        </w:rPr>
        <w:t xml:space="preserve">, we will </w:t>
      </w:r>
      <w:r w:rsidR="00E03DC5" w:rsidRPr="00DD5A6B">
        <w:rPr>
          <w:rFonts w:ascii="Arial" w:hAnsi="Arial" w:cs="Arial"/>
          <w:color w:val="002060"/>
        </w:rPr>
        <w:t xml:space="preserve">consider making advance payments. </w:t>
      </w:r>
      <w:r w:rsidR="00DD5A6B" w:rsidRPr="00DD5A6B">
        <w:rPr>
          <w:rFonts w:ascii="Arial" w:hAnsi="Arial" w:cs="Arial"/>
          <w:color w:val="002060"/>
        </w:rPr>
        <w:t>Advanced payments are</w:t>
      </w:r>
      <w:r w:rsidR="00E03DC5" w:rsidRPr="00DD5A6B">
        <w:rPr>
          <w:rFonts w:ascii="Arial" w:hAnsi="Arial" w:cs="Arial"/>
          <w:color w:val="002060"/>
        </w:rPr>
        <w:t xml:space="preserve"> analysed on a case-by-case</w:t>
      </w:r>
      <w:r w:rsidR="00DD5A6B" w:rsidRPr="00DD5A6B">
        <w:rPr>
          <w:rFonts w:ascii="Arial" w:hAnsi="Arial" w:cs="Arial"/>
          <w:color w:val="002060"/>
        </w:rPr>
        <w:t xml:space="preserve"> basis, </w:t>
      </w:r>
      <w:r w:rsidR="004D7D10" w:rsidRPr="00DD5A6B">
        <w:rPr>
          <w:rFonts w:ascii="Arial" w:hAnsi="Arial" w:cs="Arial"/>
          <w:color w:val="002060"/>
        </w:rPr>
        <w:t>there</w:t>
      </w:r>
      <w:r w:rsidR="00E03DC5" w:rsidRPr="00DD5A6B">
        <w:rPr>
          <w:rFonts w:ascii="Arial" w:hAnsi="Arial" w:cs="Arial"/>
          <w:color w:val="002060"/>
        </w:rPr>
        <w:t xml:space="preserve"> must </w:t>
      </w:r>
      <w:r w:rsidR="00DD5A6B" w:rsidRPr="00DD5A6B">
        <w:rPr>
          <w:rFonts w:ascii="Arial" w:hAnsi="Arial" w:cs="Arial"/>
          <w:color w:val="002060"/>
        </w:rPr>
        <w:t xml:space="preserve">be </w:t>
      </w:r>
      <w:r w:rsidR="00E03DC5" w:rsidRPr="00DD5A6B">
        <w:rPr>
          <w:rFonts w:ascii="Arial" w:hAnsi="Arial" w:cs="Arial"/>
          <w:color w:val="002060"/>
        </w:rPr>
        <w:t>a strong case</w:t>
      </w:r>
      <w:r w:rsidR="00DD5A6B" w:rsidRPr="00DD5A6B">
        <w:rPr>
          <w:rFonts w:ascii="Arial" w:hAnsi="Arial" w:cs="Arial"/>
          <w:color w:val="002060"/>
        </w:rPr>
        <w:t xml:space="preserve"> and evidence</w:t>
      </w:r>
      <w:r w:rsidR="00E03DC5" w:rsidRPr="00DD5A6B">
        <w:rPr>
          <w:rFonts w:ascii="Arial" w:hAnsi="Arial" w:cs="Arial"/>
          <w:color w:val="002060"/>
        </w:rPr>
        <w:t xml:space="preserve"> as to why an advanced payment may be required. Advanced payments </w:t>
      </w:r>
      <w:r w:rsidR="002C5379" w:rsidRPr="00DD5A6B">
        <w:rPr>
          <w:rFonts w:ascii="Arial" w:hAnsi="Arial" w:cs="Arial"/>
          <w:color w:val="002060"/>
        </w:rPr>
        <w:t>must</w:t>
      </w:r>
      <w:r w:rsidR="00E03DC5" w:rsidRPr="00DD5A6B">
        <w:rPr>
          <w:rFonts w:ascii="Arial" w:hAnsi="Arial" w:cs="Arial"/>
          <w:color w:val="002060"/>
        </w:rPr>
        <w:t xml:space="preserve"> NOT exceed 25% of the total project budget and three months of activities. We cannot guarantee that request</w:t>
      </w:r>
      <w:r w:rsidR="001B3864" w:rsidRPr="00DD5A6B">
        <w:rPr>
          <w:rFonts w:ascii="Arial" w:hAnsi="Arial" w:cs="Arial"/>
          <w:color w:val="002060"/>
        </w:rPr>
        <w:t>s</w:t>
      </w:r>
      <w:r w:rsidR="00E03DC5" w:rsidRPr="00DD5A6B">
        <w:rPr>
          <w:rFonts w:ascii="Arial" w:hAnsi="Arial" w:cs="Arial"/>
          <w:color w:val="002060"/>
        </w:rPr>
        <w:t xml:space="preserve"> for advanced payments will be approved and that advance payments will continue during the life</w:t>
      </w:r>
      <w:r>
        <w:rPr>
          <w:rFonts w:ascii="Arial" w:hAnsi="Arial" w:cs="Arial"/>
          <w:color w:val="002060"/>
        </w:rPr>
        <w:t>span</w:t>
      </w:r>
      <w:r w:rsidR="00E03DC5" w:rsidRPr="00DD5A6B">
        <w:rPr>
          <w:rFonts w:ascii="Arial" w:hAnsi="Arial" w:cs="Arial"/>
          <w:color w:val="002060"/>
        </w:rPr>
        <w:t xml:space="preserve"> of the project. </w:t>
      </w:r>
    </w:p>
    <w:p w14:paraId="0A0CA4D4" w14:textId="77777777" w:rsidR="00E03DC5" w:rsidRPr="00DD5A6B" w:rsidRDefault="00E03DC5" w:rsidP="004D7D10">
      <w:pPr>
        <w:jc w:val="both"/>
        <w:rPr>
          <w:rFonts w:ascii="Arial" w:hAnsi="Arial" w:cs="Arial"/>
          <w:color w:val="002060"/>
        </w:rPr>
      </w:pPr>
      <w:r w:rsidRPr="00DD5A6B">
        <w:rPr>
          <w:rFonts w:ascii="Arial" w:hAnsi="Arial" w:cs="Arial"/>
          <w:color w:val="002060"/>
        </w:rPr>
        <w:t xml:space="preserve"> </w:t>
      </w:r>
    </w:p>
    <w:p w14:paraId="221C158F" w14:textId="77777777" w:rsidR="004425E4" w:rsidRPr="00DD5A6B" w:rsidRDefault="004425E4" w:rsidP="004D7D10">
      <w:pPr>
        <w:jc w:val="both"/>
        <w:rPr>
          <w:rFonts w:ascii="Arial" w:eastAsia="Times New Roman" w:hAnsi="Arial" w:cs="Arial"/>
          <w:b/>
          <w:lang w:val="en"/>
        </w:rPr>
      </w:pPr>
      <w:r w:rsidRPr="00DD5A6B">
        <w:rPr>
          <w:rFonts w:ascii="Arial" w:eastAsia="Times New Roman" w:hAnsi="Arial" w:cs="Arial"/>
          <w:b/>
          <w:lang w:val="en"/>
        </w:rPr>
        <w:t>What are your policies on funding administrative costs?</w:t>
      </w:r>
    </w:p>
    <w:p w14:paraId="2A73DFCC" w14:textId="77777777" w:rsidR="00AD4AC1" w:rsidRPr="00DD5A6B" w:rsidRDefault="00AD4AC1" w:rsidP="004D7D10">
      <w:pPr>
        <w:jc w:val="both"/>
        <w:rPr>
          <w:rFonts w:ascii="Arial" w:eastAsia="Times New Roman" w:hAnsi="Arial" w:cs="Arial"/>
          <w:b/>
          <w:lang w:val="en"/>
        </w:rPr>
      </w:pPr>
    </w:p>
    <w:p w14:paraId="3A5D6E93" w14:textId="77777777" w:rsidR="00AD4AC1" w:rsidRPr="00DD5A6B" w:rsidRDefault="00AD4AC1" w:rsidP="00AD4AC1">
      <w:pPr>
        <w:jc w:val="both"/>
        <w:rPr>
          <w:rFonts w:ascii="Arial" w:hAnsi="Arial" w:cs="Arial"/>
          <w:color w:val="002060"/>
        </w:rPr>
      </w:pPr>
      <w:r w:rsidRPr="00DD5A6B">
        <w:rPr>
          <w:rFonts w:ascii="Arial" w:hAnsi="Arial" w:cs="Arial"/>
          <w:color w:val="002060"/>
        </w:rPr>
        <w:t>For most projects, the combined total of management fees, overheads</w:t>
      </w:r>
      <w:r w:rsidR="00DD5A6B" w:rsidRPr="00DD5A6B">
        <w:rPr>
          <w:rFonts w:ascii="Arial" w:hAnsi="Arial" w:cs="Arial"/>
          <w:color w:val="002060"/>
        </w:rPr>
        <w:t xml:space="preserve"> and administration costs must</w:t>
      </w:r>
      <w:r w:rsidRPr="00DD5A6B">
        <w:rPr>
          <w:rFonts w:ascii="Arial" w:hAnsi="Arial" w:cs="Arial"/>
          <w:color w:val="002060"/>
        </w:rPr>
        <w:t xml:space="preserve"> not exceed 10% of the overall project budget. </w:t>
      </w:r>
    </w:p>
    <w:p w14:paraId="2D67D299" w14:textId="77777777" w:rsidR="00AD4AC1" w:rsidRPr="00DD5A6B" w:rsidRDefault="00AD4AC1" w:rsidP="00AD4AC1">
      <w:pPr>
        <w:jc w:val="both"/>
        <w:rPr>
          <w:rFonts w:ascii="Arial" w:hAnsi="Arial" w:cs="Arial"/>
          <w:color w:val="002060"/>
        </w:rPr>
      </w:pPr>
    </w:p>
    <w:p w14:paraId="0306FF38" w14:textId="6F29C6D7" w:rsidR="00AD4AC1" w:rsidRPr="00DD5A6B" w:rsidRDefault="00AD4AC1" w:rsidP="00AD4AC1">
      <w:pPr>
        <w:jc w:val="both"/>
        <w:rPr>
          <w:rFonts w:ascii="Arial" w:hAnsi="Arial" w:cs="Arial"/>
          <w:color w:val="002060"/>
        </w:rPr>
      </w:pPr>
      <w:r w:rsidRPr="00DD5A6B">
        <w:rPr>
          <w:rFonts w:ascii="Arial" w:hAnsi="Arial" w:cs="Arial"/>
          <w:color w:val="002060"/>
        </w:rPr>
        <w:t>We do not accept ABBs with “contingency</w:t>
      </w:r>
      <w:r w:rsidR="006C062B">
        <w:rPr>
          <w:rFonts w:ascii="Arial" w:hAnsi="Arial" w:cs="Arial"/>
          <w:color w:val="002060"/>
        </w:rPr>
        <w:t>,</w:t>
      </w:r>
      <w:r w:rsidRPr="00DD5A6B">
        <w:rPr>
          <w:rFonts w:ascii="Arial" w:hAnsi="Arial" w:cs="Arial"/>
          <w:color w:val="002060"/>
        </w:rPr>
        <w:t xml:space="preserve">”  “risk” or “miscellaneous” costs.     </w:t>
      </w:r>
    </w:p>
    <w:p w14:paraId="3E79AD55" w14:textId="77777777" w:rsidR="00AD4AC1" w:rsidRPr="00DD5A6B" w:rsidRDefault="00AD4AC1" w:rsidP="00AD4AC1">
      <w:pPr>
        <w:jc w:val="both"/>
        <w:rPr>
          <w:rFonts w:ascii="Arial" w:hAnsi="Arial" w:cs="Arial"/>
          <w:color w:val="002060"/>
        </w:rPr>
      </w:pPr>
    </w:p>
    <w:p w14:paraId="5CFB733E" w14:textId="27C81A39" w:rsidR="00AD4AC1" w:rsidRPr="00DD5A6B" w:rsidRDefault="00AD4AC1" w:rsidP="00AD4AC1">
      <w:pPr>
        <w:jc w:val="both"/>
        <w:rPr>
          <w:rFonts w:ascii="Arial" w:hAnsi="Arial" w:cs="Arial"/>
          <w:color w:val="002060"/>
        </w:rPr>
      </w:pPr>
      <w:r w:rsidRPr="00DD5A6B">
        <w:rPr>
          <w:rFonts w:ascii="Arial" w:hAnsi="Arial" w:cs="Arial"/>
          <w:color w:val="002060"/>
        </w:rPr>
        <w:t xml:space="preserve">Running costs associated with </w:t>
      </w:r>
      <w:r w:rsidR="00B37C36">
        <w:rPr>
          <w:rFonts w:ascii="Arial" w:hAnsi="Arial" w:cs="Arial"/>
          <w:color w:val="002060"/>
        </w:rPr>
        <w:t>the</w:t>
      </w:r>
      <w:r w:rsidR="00B37C36" w:rsidRPr="00DD5A6B">
        <w:rPr>
          <w:rFonts w:ascii="Arial" w:hAnsi="Arial" w:cs="Arial"/>
          <w:color w:val="002060"/>
        </w:rPr>
        <w:t xml:space="preserve"> implementers</w:t>
      </w:r>
      <w:r w:rsidRPr="00DD5A6B">
        <w:rPr>
          <w:rFonts w:ascii="Arial" w:hAnsi="Arial" w:cs="Arial"/>
          <w:color w:val="002060"/>
        </w:rPr>
        <w:t xml:space="preserve"> offices, such as office equipment, building reparation &amp; repairs, fixing/maintaining boilers/generators etc should not fall to the project budget as separately itemised direct costs. These costs are associated with running the business, not delivering the project. They are part of the overheads of the organisation. As such they should be part of any indirect admin charge that the implementer adds to the direct costs of delivering project activities and outputs. </w:t>
      </w:r>
    </w:p>
    <w:p w14:paraId="3580E871" w14:textId="77777777" w:rsidR="00AD4AC1" w:rsidRPr="00DD5A6B" w:rsidRDefault="00AD4AC1" w:rsidP="00AD4AC1">
      <w:pPr>
        <w:jc w:val="both"/>
        <w:rPr>
          <w:rFonts w:ascii="Arial" w:hAnsi="Arial" w:cs="Arial"/>
          <w:color w:val="002060"/>
        </w:rPr>
      </w:pPr>
      <w:r w:rsidRPr="00DD5A6B">
        <w:rPr>
          <w:rFonts w:ascii="Arial" w:hAnsi="Arial" w:cs="Arial"/>
          <w:color w:val="002060"/>
        </w:rPr>
        <w:t xml:space="preserve">  </w:t>
      </w:r>
    </w:p>
    <w:p w14:paraId="2D620581" w14:textId="77777777" w:rsidR="00AD4AC1" w:rsidRPr="00DD5A6B" w:rsidRDefault="00AD4AC1" w:rsidP="00AD4AC1">
      <w:pPr>
        <w:jc w:val="both"/>
        <w:rPr>
          <w:rFonts w:ascii="Arial" w:hAnsi="Arial" w:cs="Arial"/>
          <w:color w:val="002060"/>
        </w:rPr>
      </w:pPr>
      <w:r w:rsidRPr="00DD5A6B">
        <w:rPr>
          <w:rFonts w:ascii="Arial" w:hAnsi="Arial" w:cs="Arial"/>
          <w:color w:val="002060"/>
        </w:rPr>
        <w:t xml:space="preserve">Management Fees should be reflected as a fixed sum and not as a percentage of the budget. </w:t>
      </w:r>
    </w:p>
    <w:p w14:paraId="2479E029" w14:textId="77777777" w:rsidR="004425E4" w:rsidRPr="00DD5A6B" w:rsidRDefault="004425E4" w:rsidP="004D7D10">
      <w:pPr>
        <w:jc w:val="both"/>
        <w:rPr>
          <w:rFonts w:ascii="Arial" w:eastAsia="Times New Roman" w:hAnsi="Arial" w:cs="Arial"/>
          <w:b/>
          <w:lang w:val="en"/>
        </w:rPr>
      </w:pPr>
    </w:p>
    <w:p w14:paraId="72994482" w14:textId="77777777" w:rsidR="00DD5A6B" w:rsidRDefault="00DD5A6B" w:rsidP="004425E4">
      <w:pPr>
        <w:jc w:val="both"/>
        <w:rPr>
          <w:rFonts w:ascii="Arial" w:eastAsia="Times New Roman" w:hAnsi="Arial" w:cs="Arial"/>
          <w:b/>
          <w:lang w:val="en"/>
        </w:rPr>
      </w:pPr>
    </w:p>
    <w:p w14:paraId="7CE6113B" w14:textId="77777777" w:rsidR="00DD5A6B" w:rsidRDefault="00DD5A6B" w:rsidP="004425E4">
      <w:pPr>
        <w:jc w:val="both"/>
        <w:rPr>
          <w:rFonts w:ascii="Arial" w:eastAsia="Times New Roman" w:hAnsi="Arial" w:cs="Arial"/>
          <w:b/>
          <w:lang w:val="en"/>
        </w:rPr>
      </w:pPr>
    </w:p>
    <w:p w14:paraId="212FF4C1" w14:textId="77777777" w:rsidR="00DD5A6B" w:rsidRDefault="00DD5A6B" w:rsidP="004425E4">
      <w:pPr>
        <w:jc w:val="both"/>
        <w:rPr>
          <w:rFonts w:ascii="Arial" w:eastAsia="Times New Roman" w:hAnsi="Arial" w:cs="Arial"/>
          <w:b/>
          <w:lang w:val="en"/>
        </w:rPr>
      </w:pPr>
    </w:p>
    <w:p w14:paraId="47CD4E61" w14:textId="77777777" w:rsidR="00A23BE0" w:rsidRDefault="00A23BE0" w:rsidP="004425E4">
      <w:pPr>
        <w:jc w:val="both"/>
        <w:rPr>
          <w:rFonts w:ascii="Arial" w:eastAsia="Times New Roman" w:hAnsi="Arial" w:cs="Arial"/>
          <w:b/>
          <w:lang w:val="en"/>
        </w:rPr>
      </w:pPr>
    </w:p>
    <w:p w14:paraId="2A44B6E8" w14:textId="77777777" w:rsidR="00A23BE0" w:rsidRDefault="00A23BE0" w:rsidP="004425E4">
      <w:pPr>
        <w:jc w:val="both"/>
        <w:rPr>
          <w:rFonts w:ascii="Arial" w:eastAsia="Times New Roman" w:hAnsi="Arial" w:cs="Arial"/>
          <w:b/>
          <w:lang w:val="en"/>
        </w:rPr>
      </w:pPr>
    </w:p>
    <w:p w14:paraId="2929A9B1" w14:textId="77777777" w:rsidR="004425E4" w:rsidRPr="00DD5A6B" w:rsidRDefault="004425E4" w:rsidP="004425E4">
      <w:pPr>
        <w:jc w:val="both"/>
        <w:rPr>
          <w:rFonts w:ascii="Arial" w:eastAsia="Times New Roman" w:hAnsi="Arial" w:cs="Arial"/>
          <w:b/>
          <w:lang w:val="en"/>
        </w:rPr>
      </w:pPr>
      <w:r w:rsidRPr="00DD5A6B">
        <w:rPr>
          <w:rFonts w:ascii="Arial" w:eastAsia="Times New Roman" w:hAnsi="Arial" w:cs="Arial"/>
          <w:b/>
          <w:lang w:val="en"/>
        </w:rPr>
        <w:t>What are your policies on payment of staff</w:t>
      </w:r>
      <w:r w:rsidR="00AD4AC1" w:rsidRPr="00DD5A6B">
        <w:rPr>
          <w:rFonts w:ascii="Arial" w:eastAsia="Times New Roman" w:hAnsi="Arial" w:cs="Arial"/>
          <w:b/>
          <w:lang w:val="en"/>
        </w:rPr>
        <w:t xml:space="preserve"> involved in the project</w:t>
      </w:r>
      <w:r w:rsidRPr="00DD5A6B">
        <w:rPr>
          <w:rFonts w:ascii="Arial" w:eastAsia="Times New Roman" w:hAnsi="Arial" w:cs="Arial"/>
          <w:b/>
          <w:lang w:val="en"/>
        </w:rPr>
        <w:t>?</w:t>
      </w:r>
    </w:p>
    <w:p w14:paraId="3E5FA2C0" w14:textId="77777777" w:rsidR="00AD4AC1" w:rsidRPr="00DD5A6B" w:rsidRDefault="00AD4AC1" w:rsidP="004425E4">
      <w:pPr>
        <w:jc w:val="both"/>
        <w:rPr>
          <w:rFonts w:ascii="Arial" w:eastAsia="Times New Roman" w:hAnsi="Arial" w:cs="Arial"/>
          <w:b/>
          <w:lang w:val="en"/>
        </w:rPr>
      </w:pPr>
    </w:p>
    <w:p w14:paraId="75F3631C" w14:textId="77777777" w:rsidR="00AD4AC1" w:rsidRPr="00DD5A6B" w:rsidRDefault="00AD4AC1" w:rsidP="00DD5A6B">
      <w:pPr>
        <w:jc w:val="both"/>
        <w:rPr>
          <w:rFonts w:ascii="Arial" w:hAnsi="Arial" w:cs="Arial"/>
          <w:color w:val="002060"/>
        </w:rPr>
      </w:pPr>
      <w:r w:rsidRPr="00DD5A6B">
        <w:rPr>
          <w:rFonts w:ascii="Arial" w:hAnsi="Arial" w:cs="Arial"/>
          <w:color w:val="002060"/>
        </w:rPr>
        <w:t>We can legitimately pay costs for implementing agency staff who are directly involved in delivering the project. These can be separate and in addition to the admin charge. But please be sure to:</w:t>
      </w:r>
    </w:p>
    <w:p w14:paraId="152E0E54" w14:textId="77777777" w:rsidR="00AD4AC1" w:rsidRPr="00DD5A6B" w:rsidRDefault="00AD4AC1" w:rsidP="00AD4AC1">
      <w:pPr>
        <w:rPr>
          <w:rFonts w:ascii="Arial" w:hAnsi="Arial" w:cs="Arial"/>
          <w:color w:val="002060"/>
        </w:rPr>
      </w:pPr>
    </w:p>
    <w:p w14:paraId="22E86863" w14:textId="77777777" w:rsidR="00AD4AC1" w:rsidRPr="00DD5A6B" w:rsidRDefault="00AD4AC1" w:rsidP="00B37C36">
      <w:pPr>
        <w:pStyle w:val="ListParagraph"/>
        <w:numPr>
          <w:ilvl w:val="0"/>
          <w:numId w:val="6"/>
        </w:numPr>
        <w:jc w:val="both"/>
        <w:rPr>
          <w:rFonts w:ascii="Arial" w:hAnsi="Arial" w:cs="Arial"/>
          <w:color w:val="002060"/>
        </w:rPr>
      </w:pPr>
      <w:r w:rsidRPr="00DD5A6B">
        <w:rPr>
          <w:rFonts w:ascii="Arial" w:hAnsi="Arial" w:cs="Arial"/>
          <w:color w:val="002060"/>
        </w:rPr>
        <w:t>Provide a detailed breakdown of staff costs so that we can see how many and which staff are assigned to the project</w:t>
      </w:r>
      <w:r w:rsidR="006C062B">
        <w:rPr>
          <w:rFonts w:ascii="Arial" w:hAnsi="Arial" w:cs="Arial"/>
          <w:color w:val="002060"/>
        </w:rPr>
        <w:t>.</w:t>
      </w:r>
      <w:r w:rsidRPr="00DD5A6B">
        <w:rPr>
          <w:rFonts w:ascii="Arial" w:hAnsi="Arial" w:cs="Arial"/>
          <w:color w:val="002060"/>
        </w:rPr>
        <w:t xml:space="preserve">  </w:t>
      </w:r>
    </w:p>
    <w:p w14:paraId="48F95676" w14:textId="77777777" w:rsidR="00654F57" w:rsidRPr="00DD5A6B" w:rsidRDefault="00654F57" w:rsidP="00B37C36">
      <w:pPr>
        <w:pStyle w:val="ListParagraph"/>
        <w:jc w:val="both"/>
        <w:rPr>
          <w:rFonts w:ascii="Arial" w:hAnsi="Arial" w:cs="Arial"/>
          <w:color w:val="002060"/>
        </w:rPr>
      </w:pPr>
    </w:p>
    <w:p w14:paraId="2076C50F" w14:textId="77777777" w:rsidR="00AD4AC1" w:rsidRPr="00DD5A6B" w:rsidRDefault="00654F57" w:rsidP="00B37C36">
      <w:pPr>
        <w:pStyle w:val="ListParagraph"/>
        <w:numPr>
          <w:ilvl w:val="0"/>
          <w:numId w:val="6"/>
        </w:numPr>
        <w:jc w:val="both"/>
        <w:rPr>
          <w:rFonts w:ascii="Arial" w:hAnsi="Arial" w:cs="Arial"/>
          <w:color w:val="002060"/>
        </w:rPr>
      </w:pPr>
      <w:r w:rsidRPr="00DD5A6B">
        <w:rPr>
          <w:rFonts w:ascii="Arial" w:hAnsi="Arial" w:cs="Arial"/>
          <w:color w:val="002060"/>
        </w:rPr>
        <w:t xml:space="preserve">Provide details </w:t>
      </w:r>
      <w:r w:rsidR="001207BE" w:rsidRPr="00DD5A6B">
        <w:rPr>
          <w:rFonts w:ascii="Arial" w:hAnsi="Arial" w:cs="Arial"/>
          <w:color w:val="002060"/>
        </w:rPr>
        <w:t xml:space="preserve">on the role of the staff assigned to the project and how long will they be hired for. </w:t>
      </w:r>
    </w:p>
    <w:p w14:paraId="0772A246" w14:textId="77777777" w:rsidR="001207BE" w:rsidRPr="00DD5A6B" w:rsidRDefault="001207BE" w:rsidP="00B37C36">
      <w:pPr>
        <w:jc w:val="both"/>
        <w:rPr>
          <w:rFonts w:ascii="Arial" w:hAnsi="Arial" w:cs="Arial"/>
          <w:color w:val="002060"/>
        </w:rPr>
      </w:pPr>
    </w:p>
    <w:p w14:paraId="53C81864" w14:textId="71DD0D28" w:rsidR="00AD4AC1" w:rsidRPr="00DD5A6B" w:rsidRDefault="00AD4AC1" w:rsidP="00B37C36">
      <w:pPr>
        <w:pStyle w:val="ListParagraph"/>
        <w:numPr>
          <w:ilvl w:val="0"/>
          <w:numId w:val="6"/>
        </w:numPr>
        <w:jc w:val="both"/>
        <w:rPr>
          <w:rFonts w:ascii="Arial" w:hAnsi="Arial" w:cs="Arial"/>
          <w:color w:val="002060"/>
        </w:rPr>
      </w:pPr>
      <w:r w:rsidRPr="00DD5A6B">
        <w:rPr>
          <w:rFonts w:ascii="Arial" w:hAnsi="Arial" w:cs="Arial"/>
          <w:color w:val="002060"/>
        </w:rPr>
        <w:t xml:space="preserve">Embassy </w:t>
      </w:r>
      <w:r w:rsidR="006C062B">
        <w:rPr>
          <w:rFonts w:ascii="Arial" w:hAnsi="Arial" w:cs="Arial"/>
          <w:color w:val="002060"/>
        </w:rPr>
        <w:t xml:space="preserve">recommended </w:t>
      </w:r>
      <w:r w:rsidRPr="00DD5A6B">
        <w:rPr>
          <w:rFonts w:ascii="Arial" w:hAnsi="Arial" w:cs="Arial"/>
          <w:color w:val="002060"/>
        </w:rPr>
        <w:t>hotels should be the starting point when accommodating anyone who is involved in the project. Please ask the Embassy about established reasonable costs.</w:t>
      </w:r>
    </w:p>
    <w:p w14:paraId="3E5CA0AD" w14:textId="77777777" w:rsidR="00AD4AC1" w:rsidRPr="00DD5A6B" w:rsidRDefault="00AD4AC1" w:rsidP="00B37C36">
      <w:pPr>
        <w:jc w:val="both"/>
        <w:rPr>
          <w:rFonts w:ascii="Arial" w:hAnsi="Arial" w:cs="Arial"/>
          <w:color w:val="002060"/>
        </w:rPr>
      </w:pPr>
    </w:p>
    <w:p w14:paraId="028CD95B" w14:textId="77777777" w:rsidR="00AD4AC1" w:rsidRPr="00DD5A6B" w:rsidRDefault="00AD4AC1" w:rsidP="00B37C36">
      <w:pPr>
        <w:pStyle w:val="ListParagraph"/>
        <w:numPr>
          <w:ilvl w:val="0"/>
          <w:numId w:val="6"/>
        </w:numPr>
        <w:spacing w:after="200" w:line="276" w:lineRule="auto"/>
        <w:jc w:val="both"/>
        <w:rPr>
          <w:rFonts w:ascii="Arial" w:hAnsi="Arial" w:cs="Arial"/>
          <w:color w:val="002060"/>
        </w:rPr>
      </w:pPr>
      <w:r w:rsidRPr="00DD5A6B">
        <w:rPr>
          <w:rFonts w:ascii="Arial" w:hAnsi="Arial" w:cs="Arial"/>
          <w:color w:val="002060"/>
        </w:rPr>
        <w:t>Where overseas travel is involved, the FCO travel policy must be followed (use Economy or Premium Economy Class)</w:t>
      </w:r>
      <w:r w:rsidR="006C062B">
        <w:rPr>
          <w:rFonts w:ascii="Arial" w:hAnsi="Arial" w:cs="Arial"/>
          <w:color w:val="002060"/>
        </w:rPr>
        <w:t>.</w:t>
      </w:r>
    </w:p>
    <w:p w14:paraId="707B16A0" w14:textId="77777777" w:rsidR="007D4B2E" w:rsidRPr="00DD5A6B" w:rsidRDefault="007D4B2E" w:rsidP="004D7D10">
      <w:pPr>
        <w:jc w:val="both"/>
        <w:rPr>
          <w:rFonts w:ascii="Arial" w:hAnsi="Arial" w:cs="Arial"/>
          <w:color w:val="002060"/>
        </w:rPr>
      </w:pPr>
    </w:p>
    <w:p w14:paraId="3D1FFC87" w14:textId="118C4A0D" w:rsidR="004425E4" w:rsidRPr="00DD5A6B" w:rsidRDefault="004425E4" w:rsidP="004425E4">
      <w:pPr>
        <w:jc w:val="both"/>
        <w:rPr>
          <w:rFonts w:ascii="Arial" w:eastAsia="Times New Roman" w:hAnsi="Arial" w:cs="Arial"/>
          <w:b/>
          <w:lang w:val="en"/>
        </w:rPr>
      </w:pPr>
      <w:r w:rsidRPr="00DD5A6B">
        <w:rPr>
          <w:rFonts w:ascii="Arial" w:eastAsia="Times New Roman" w:hAnsi="Arial" w:cs="Arial"/>
          <w:b/>
          <w:lang w:val="en"/>
        </w:rPr>
        <w:t xml:space="preserve">What are your policies on </w:t>
      </w:r>
      <w:r w:rsidR="006C062B">
        <w:rPr>
          <w:rFonts w:ascii="Arial" w:eastAsia="Times New Roman" w:hAnsi="Arial" w:cs="Arial"/>
          <w:b/>
          <w:lang w:val="en"/>
        </w:rPr>
        <w:t xml:space="preserve">equipment </w:t>
      </w:r>
      <w:r w:rsidRPr="00DD5A6B">
        <w:rPr>
          <w:rFonts w:ascii="Arial" w:eastAsia="Times New Roman" w:hAnsi="Arial" w:cs="Arial"/>
          <w:b/>
          <w:lang w:val="en"/>
        </w:rPr>
        <w:t>purchases</w:t>
      </w:r>
      <w:r w:rsidR="006C062B">
        <w:rPr>
          <w:rFonts w:ascii="Arial" w:eastAsia="Times New Roman" w:hAnsi="Arial" w:cs="Arial"/>
          <w:b/>
          <w:lang w:val="en"/>
        </w:rPr>
        <w:t>?</w:t>
      </w:r>
    </w:p>
    <w:p w14:paraId="0F278FF4" w14:textId="5839D828" w:rsidR="00AD4AC1" w:rsidRPr="00DD5A6B" w:rsidRDefault="00AD4AC1" w:rsidP="00DD5A6B">
      <w:pPr>
        <w:spacing w:before="200"/>
        <w:jc w:val="both"/>
        <w:rPr>
          <w:rFonts w:ascii="Arial" w:hAnsi="Arial" w:cs="Arial"/>
          <w:color w:val="002060"/>
        </w:rPr>
      </w:pPr>
      <w:r w:rsidRPr="00DD5A6B">
        <w:rPr>
          <w:rFonts w:ascii="Arial" w:hAnsi="Arial" w:cs="Arial"/>
          <w:color w:val="002060"/>
        </w:rPr>
        <w:t>We do not routinely authori</w:t>
      </w:r>
      <w:r w:rsidR="006C062B">
        <w:rPr>
          <w:rFonts w:ascii="Arial" w:hAnsi="Arial" w:cs="Arial"/>
          <w:color w:val="002060"/>
        </w:rPr>
        <w:t>s</w:t>
      </w:r>
      <w:r w:rsidRPr="00DD5A6B">
        <w:rPr>
          <w:rFonts w:ascii="Arial" w:hAnsi="Arial" w:cs="Arial"/>
          <w:color w:val="002060"/>
        </w:rPr>
        <w:t xml:space="preserve">e funds </w:t>
      </w:r>
      <w:r w:rsidR="00F50C81" w:rsidRPr="00DD5A6B">
        <w:rPr>
          <w:rFonts w:ascii="Arial" w:hAnsi="Arial" w:cs="Arial"/>
          <w:color w:val="002060"/>
        </w:rPr>
        <w:t xml:space="preserve">to purchase equipment, especially if the implementer is expected to hold such equipment as part of its core business operations. </w:t>
      </w:r>
    </w:p>
    <w:p w14:paraId="7BCA2CFF" w14:textId="77777777" w:rsidR="00AD4AC1" w:rsidRPr="00DD5A6B" w:rsidRDefault="00AD4AC1" w:rsidP="00DD5A6B">
      <w:pPr>
        <w:spacing w:before="200"/>
        <w:jc w:val="both"/>
        <w:rPr>
          <w:rFonts w:ascii="Arial" w:hAnsi="Arial" w:cs="Arial"/>
          <w:color w:val="002060"/>
        </w:rPr>
      </w:pPr>
      <w:r w:rsidRPr="00DD5A6B">
        <w:rPr>
          <w:rFonts w:ascii="Arial" w:hAnsi="Arial" w:cs="Arial"/>
          <w:color w:val="002060"/>
        </w:rPr>
        <w:t>All equipment purchases, including the ownership transfers at the end of a project, must be agreed and recorded before a project begins and after careful consideration</w:t>
      </w:r>
      <w:r w:rsidR="00F50C81" w:rsidRPr="00DD5A6B">
        <w:rPr>
          <w:rFonts w:ascii="Arial" w:hAnsi="Arial" w:cs="Arial"/>
          <w:color w:val="002060"/>
        </w:rPr>
        <w:t xml:space="preserve"> </w:t>
      </w:r>
      <w:r w:rsidRPr="00DD5A6B">
        <w:rPr>
          <w:rFonts w:ascii="Arial" w:hAnsi="Arial" w:cs="Arial"/>
          <w:color w:val="002060"/>
        </w:rPr>
        <w:t>that there is a genuine project-specific need</w:t>
      </w:r>
      <w:r w:rsidR="00F50C81" w:rsidRPr="00DD5A6B">
        <w:rPr>
          <w:rFonts w:ascii="Arial" w:hAnsi="Arial" w:cs="Arial"/>
          <w:color w:val="002060"/>
        </w:rPr>
        <w:t xml:space="preserve">. </w:t>
      </w:r>
    </w:p>
    <w:p w14:paraId="162D3D08" w14:textId="77777777" w:rsidR="004425E4" w:rsidRPr="00DD5A6B" w:rsidRDefault="004425E4" w:rsidP="004425E4">
      <w:pPr>
        <w:jc w:val="both"/>
        <w:rPr>
          <w:rFonts w:ascii="Arial" w:eastAsia="Times New Roman" w:hAnsi="Arial" w:cs="Arial"/>
          <w:b/>
          <w:lang w:val="en"/>
        </w:rPr>
      </w:pPr>
    </w:p>
    <w:p w14:paraId="608B2243" w14:textId="77777777" w:rsidR="002C5379" w:rsidRPr="00DD5A6B" w:rsidRDefault="002C5379" w:rsidP="004425E4">
      <w:pPr>
        <w:jc w:val="both"/>
        <w:rPr>
          <w:rFonts w:ascii="Arial" w:eastAsia="Times New Roman" w:hAnsi="Arial" w:cs="Arial"/>
          <w:b/>
          <w:lang w:val="en"/>
        </w:rPr>
      </w:pPr>
      <w:r w:rsidRPr="00DD5A6B">
        <w:rPr>
          <w:rFonts w:ascii="Arial" w:eastAsia="Times New Roman" w:hAnsi="Arial" w:cs="Arial"/>
          <w:b/>
          <w:lang w:val="en"/>
        </w:rPr>
        <w:t xml:space="preserve">What are your policies on </w:t>
      </w:r>
      <w:r w:rsidR="00913388" w:rsidRPr="00DD5A6B">
        <w:rPr>
          <w:rFonts w:ascii="Arial" w:eastAsia="Times New Roman" w:hAnsi="Arial" w:cs="Arial"/>
          <w:b/>
          <w:lang w:val="en"/>
        </w:rPr>
        <w:t>film production?</w:t>
      </w:r>
    </w:p>
    <w:p w14:paraId="54AE53AF" w14:textId="77777777" w:rsidR="00913388" w:rsidRPr="00DD5A6B" w:rsidRDefault="00654F57" w:rsidP="00654F57">
      <w:pPr>
        <w:spacing w:before="100" w:beforeAutospacing="1" w:after="100" w:afterAutospacing="1"/>
        <w:rPr>
          <w:rFonts w:ascii="Arial" w:hAnsi="Arial" w:cs="Arial"/>
          <w:color w:val="002060"/>
        </w:rPr>
      </w:pPr>
      <w:r w:rsidRPr="00DD5A6B">
        <w:rPr>
          <w:rFonts w:ascii="Arial" w:hAnsi="Arial" w:cs="Arial"/>
          <w:color w:val="002060"/>
        </w:rPr>
        <w:t xml:space="preserve">If </w:t>
      </w:r>
      <w:r w:rsidR="00913388" w:rsidRPr="00DD5A6B">
        <w:rPr>
          <w:rFonts w:ascii="Arial" w:hAnsi="Arial" w:cs="Arial"/>
          <w:color w:val="002060"/>
        </w:rPr>
        <w:t>you</w:t>
      </w:r>
      <w:r w:rsidRPr="00DD5A6B">
        <w:rPr>
          <w:rFonts w:ascii="Arial" w:hAnsi="Arial" w:cs="Arial"/>
          <w:color w:val="002060"/>
        </w:rPr>
        <w:t>r</w:t>
      </w:r>
      <w:r w:rsidR="00913388" w:rsidRPr="00DD5A6B">
        <w:rPr>
          <w:rFonts w:ascii="Arial" w:hAnsi="Arial" w:cs="Arial"/>
          <w:color w:val="002060"/>
        </w:rPr>
        <w:t xml:space="preserve"> bid is successful, we will need to go through an internal process to approve the</w:t>
      </w:r>
      <w:r w:rsidRPr="00DD5A6B">
        <w:rPr>
          <w:rFonts w:ascii="Arial" w:hAnsi="Arial" w:cs="Arial"/>
          <w:color w:val="002060"/>
        </w:rPr>
        <w:t xml:space="preserve"> film</w:t>
      </w:r>
      <w:r w:rsidR="00913388" w:rsidRPr="00DD5A6B">
        <w:rPr>
          <w:rFonts w:ascii="Arial" w:hAnsi="Arial" w:cs="Arial"/>
          <w:color w:val="002060"/>
        </w:rPr>
        <w:t xml:space="preserve"> production</w:t>
      </w:r>
      <w:r w:rsidR="001207BE" w:rsidRPr="00DD5A6B">
        <w:rPr>
          <w:rFonts w:ascii="Arial" w:hAnsi="Arial" w:cs="Arial"/>
          <w:color w:val="002060"/>
        </w:rPr>
        <w:t xml:space="preserve"> before any activities take place</w:t>
      </w:r>
      <w:r w:rsidR="00913388" w:rsidRPr="00DD5A6B">
        <w:rPr>
          <w:rFonts w:ascii="Arial" w:hAnsi="Arial" w:cs="Arial"/>
          <w:color w:val="002060"/>
        </w:rPr>
        <w:t xml:space="preserve">. Therefore, please describe within the bid: </w:t>
      </w:r>
    </w:p>
    <w:p w14:paraId="3ECD3744" w14:textId="77777777" w:rsidR="00913388" w:rsidRPr="00DD5A6B" w:rsidRDefault="00913388" w:rsidP="00B37C36">
      <w:pPr>
        <w:numPr>
          <w:ilvl w:val="0"/>
          <w:numId w:val="2"/>
        </w:numPr>
        <w:jc w:val="both"/>
        <w:rPr>
          <w:rFonts w:ascii="Arial" w:hAnsi="Arial" w:cs="Arial"/>
          <w:color w:val="002060"/>
        </w:rPr>
      </w:pPr>
      <w:r w:rsidRPr="00DD5A6B">
        <w:rPr>
          <w:rFonts w:ascii="Arial" w:hAnsi="Arial" w:cs="Arial"/>
          <w:color w:val="002060"/>
        </w:rPr>
        <w:t>S</w:t>
      </w:r>
      <w:r w:rsidR="00654F57" w:rsidRPr="00DD5A6B">
        <w:rPr>
          <w:rFonts w:ascii="Arial" w:hAnsi="Arial" w:cs="Arial"/>
          <w:color w:val="002060"/>
        </w:rPr>
        <w:t>cope:  Detail of what the film production will cover and the</w:t>
      </w:r>
      <w:r w:rsidRPr="00DD5A6B">
        <w:rPr>
          <w:rFonts w:ascii="Arial" w:hAnsi="Arial" w:cs="Arial"/>
          <w:color w:val="002060"/>
        </w:rPr>
        <w:t xml:space="preserve"> purpose</w:t>
      </w:r>
      <w:r w:rsidR="00654F57" w:rsidRPr="00DD5A6B">
        <w:rPr>
          <w:rFonts w:ascii="Arial" w:hAnsi="Arial" w:cs="Arial"/>
          <w:color w:val="002060"/>
        </w:rPr>
        <w:t>.</w:t>
      </w:r>
    </w:p>
    <w:p w14:paraId="61CE0B9C" w14:textId="77777777" w:rsidR="00913388" w:rsidRPr="00DD5A6B" w:rsidRDefault="00913388" w:rsidP="00B37C36">
      <w:pPr>
        <w:jc w:val="both"/>
        <w:rPr>
          <w:rFonts w:ascii="Arial" w:hAnsi="Arial" w:cs="Arial"/>
          <w:color w:val="002060"/>
        </w:rPr>
      </w:pPr>
    </w:p>
    <w:p w14:paraId="38A04CB1" w14:textId="77777777" w:rsidR="00913388" w:rsidRPr="00DD5A6B" w:rsidRDefault="00913388" w:rsidP="00B37C36">
      <w:pPr>
        <w:numPr>
          <w:ilvl w:val="0"/>
          <w:numId w:val="2"/>
        </w:numPr>
        <w:jc w:val="both"/>
        <w:rPr>
          <w:rFonts w:ascii="Arial" w:hAnsi="Arial" w:cs="Arial"/>
          <w:color w:val="002060"/>
        </w:rPr>
      </w:pPr>
      <w:r w:rsidRPr="00DD5A6B">
        <w:rPr>
          <w:rFonts w:ascii="Arial" w:hAnsi="Arial" w:cs="Arial"/>
          <w:color w:val="002060"/>
        </w:rPr>
        <w:t>M</w:t>
      </w:r>
      <w:r w:rsidR="00654F57" w:rsidRPr="00DD5A6B">
        <w:rPr>
          <w:rFonts w:ascii="Arial" w:hAnsi="Arial" w:cs="Arial"/>
          <w:color w:val="002060"/>
        </w:rPr>
        <w:t>ethod: Length of the film produced</w:t>
      </w:r>
      <w:r w:rsidRPr="00DD5A6B">
        <w:rPr>
          <w:rFonts w:ascii="Arial" w:hAnsi="Arial" w:cs="Arial"/>
          <w:color w:val="002060"/>
        </w:rPr>
        <w:t xml:space="preserve">, through which means (channels) will </w:t>
      </w:r>
      <w:r w:rsidR="00654F57" w:rsidRPr="00DD5A6B">
        <w:rPr>
          <w:rFonts w:ascii="Arial" w:hAnsi="Arial" w:cs="Arial"/>
          <w:color w:val="002060"/>
        </w:rPr>
        <w:t xml:space="preserve">it </w:t>
      </w:r>
      <w:r w:rsidRPr="00DD5A6B">
        <w:rPr>
          <w:rFonts w:ascii="Arial" w:hAnsi="Arial" w:cs="Arial"/>
          <w:color w:val="002060"/>
        </w:rPr>
        <w:t>be aired and where (</w:t>
      </w:r>
      <w:r w:rsidR="00654F57" w:rsidRPr="00DD5A6B">
        <w:rPr>
          <w:rFonts w:ascii="Arial" w:hAnsi="Arial" w:cs="Arial"/>
          <w:color w:val="002060"/>
        </w:rPr>
        <w:t xml:space="preserve">describe </w:t>
      </w:r>
      <w:r w:rsidRPr="00DD5A6B">
        <w:rPr>
          <w:rFonts w:ascii="Arial" w:hAnsi="Arial" w:cs="Arial"/>
          <w:color w:val="002060"/>
        </w:rPr>
        <w:t>approximate reach)</w:t>
      </w:r>
      <w:r w:rsidR="00654F57" w:rsidRPr="00DD5A6B">
        <w:rPr>
          <w:rFonts w:ascii="Arial" w:hAnsi="Arial" w:cs="Arial"/>
          <w:color w:val="002060"/>
        </w:rPr>
        <w:t>.</w:t>
      </w:r>
    </w:p>
    <w:p w14:paraId="78AB0727" w14:textId="77777777" w:rsidR="00913388" w:rsidRPr="00DD5A6B" w:rsidRDefault="00913388" w:rsidP="00B37C36">
      <w:pPr>
        <w:jc w:val="both"/>
        <w:rPr>
          <w:rFonts w:ascii="Arial" w:hAnsi="Arial" w:cs="Arial"/>
          <w:color w:val="002060"/>
        </w:rPr>
      </w:pPr>
    </w:p>
    <w:p w14:paraId="543E4FBD" w14:textId="77777777" w:rsidR="00913388" w:rsidRPr="00DD5A6B" w:rsidRDefault="00654F57" w:rsidP="00B37C36">
      <w:pPr>
        <w:numPr>
          <w:ilvl w:val="0"/>
          <w:numId w:val="2"/>
        </w:numPr>
        <w:jc w:val="both"/>
        <w:rPr>
          <w:rFonts w:ascii="Arial" w:hAnsi="Arial" w:cs="Arial"/>
          <w:color w:val="002060"/>
        </w:rPr>
      </w:pPr>
      <w:r w:rsidRPr="00DD5A6B">
        <w:rPr>
          <w:rFonts w:ascii="Arial" w:hAnsi="Arial" w:cs="Arial"/>
          <w:color w:val="002060"/>
        </w:rPr>
        <w:t xml:space="preserve">Date of transmission:  Indicate by </w:t>
      </w:r>
      <w:r w:rsidR="00913388" w:rsidRPr="00DD5A6B">
        <w:rPr>
          <w:rFonts w:ascii="Arial" w:hAnsi="Arial" w:cs="Arial"/>
          <w:color w:val="002060"/>
        </w:rPr>
        <w:t xml:space="preserve">when </w:t>
      </w:r>
      <w:r w:rsidRPr="00DD5A6B">
        <w:rPr>
          <w:rFonts w:ascii="Arial" w:hAnsi="Arial" w:cs="Arial"/>
          <w:color w:val="002060"/>
        </w:rPr>
        <w:t>the filming produced</w:t>
      </w:r>
      <w:r w:rsidR="006D1ADF">
        <w:rPr>
          <w:rFonts w:ascii="Arial" w:hAnsi="Arial" w:cs="Arial"/>
          <w:color w:val="002060"/>
        </w:rPr>
        <w:t xml:space="preserve"> will</w:t>
      </w:r>
      <w:r w:rsidRPr="00DD5A6B">
        <w:rPr>
          <w:rFonts w:ascii="Arial" w:hAnsi="Arial" w:cs="Arial"/>
          <w:color w:val="002060"/>
        </w:rPr>
        <w:t xml:space="preserve"> be </w:t>
      </w:r>
      <w:r w:rsidR="00913388" w:rsidRPr="00DD5A6B">
        <w:rPr>
          <w:rFonts w:ascii="Arial" w:hAnsi="Arial" w:cs="Arial"/>
          <w:color w:val="002060"/>
        </w:rPr>
        <w:t>transmitted.</w:t>
      </w:r>
    </w:p>
    <w:p w14:paraId="7585E724" w14:textId="77777777" w:rsidR="00913388" w:rsidRPr="00DD5A6B" w:rsidRDefault="00913388" w:rsidP="00B37C36">
      <w:pPr>
        <w:jc w:val="both"/>
        <w:rPr>
          <w:rFonts w:ascii="Arial" w:hAnsi="Arial" w:cs="Arial"/>
          <w:color w:val="002060"/>
        </w:rPr>
      </w:pPr>
    </w:p>
    <w:p w14:paraId="2D0135FB" w14:textId="3926B605" w:rsidR="00794EA4" w:rsidRPr="00F155CD" w:rsidRDefault="00913388" w:rsidP="00B37C36">
      <w:pPr>
        <w:numPr>
          <w:ilvl w:val="0"/>
          <w:numId w:val="2"/>
        </w:numPr>
        <w:jc w:val="both"/>
        <w:rPr>
          <w:rFonts w:ascii="Arial" w:hAnsi="Arial" w:cs="Arial"/>
          <w:color w:val="002060"/>
        </w:rPr>
      </w:pPr>
      <w:r w:rsidRPr="00DD5A6B">
        <w:rPr>
          <w:rFonts w:ascii="Arial" w:hAnsi="Arial" w:cs="Arial"/>
          <w:color w:val="002060"/>
        </w:rPr>
        <w:t xml:space="preserve">Audience:  Who is the targeted </w:t>
      </w:r>
      <w:r w:rsidR="006C062B" w:rsidRPr="00DD5A6B">
        <w:rPr>
          <w:rFonts w:ascii="Arial" w:hAnsi="Arial" w:cs="Arial"/>
          <w:color w:val="002060"/>
        </w:rPr>
        <w:t>audience?</w:t>
      </w:r>
    </w:p>
    <w:sectPr w:rsidR="00794EA4" w:rsidRPr="00F155C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3E72" w14:textId="77777777" w:rsidR="0069625D" w:rsidRDefault="0069625D" w:rsidP="00794EA4">
      <w:r>
        <w:separator/>
      </w:r>
    </w:p>
  </w:endnote>
  <w:endnote w:type="continuationSeparator" w:id="0">
    <w:p w14:paraId="474E58D2" w14:textId="77777777" w:rsidR="0069625D" w:rsidRDefault="0069625D" w:rsidP="00794EA4">
      <w:r>
        <w:continuationSeparator/>
      </w:r>
    </w:p>
  </w:endnote>
  <w:endnote w:type="continuationNotice" w:id="1">
    <w:p w14:paraId="0A45A07E" w14:textId="77777777" w:rsidR="0069625D" w:rsidRDefault="00696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45218"/>
      <w:docPartObj>
        <w:docPartGallery w:val="Page Numbers (Bottom of Page)"/>
        <w:docPartUnique/>
      </w:docPartObj>
    </w:sdtPr>
    <w:sdtEndPr>
      <w:rPr>
        <w:noProof/>
      </w:rPr>
    </w:sdtEndPr>
    <w:sdtContent>
      <w:p w14:paraId="2AE64A89" w14:textId="7D7E7D61" w:rsidR="00B03006" w:rsidRDefault="00B03006">
        <w:pPr>
          <w:pStyle w:val="Footer"/>
          <w:jc w:val="center"/>
        </w:pPr>
        <w:r>
          <w:fldChar w:fldCharType="begin"/>
        </w:r>
        <w:r>
          <w:instrText xml:space="preserve"> PAGE   \* MERGEFORMAT </w:instrText>
        </w:r>
        <w:r>
          <w:fldChar w:fldCharType="separate"/>
        </w:r>
        <w:r w:rsidR="00810ED5">
          <w:rPr>
            <w:noProof/>
          </w:rPr>
          <w:t>3</w:t>
        </w:r>
        <w:r>
          <w:rPr>
            <w:noProof/>
          </w:rPr>
          <w:fldChar w:fldCharType="end"/>
        </w:r>
      </w:p>
    </w:sdtContent>
  </w:sdt>
  <w:p w14:paraId="5FC63692" w14:textId="77777777" w:rsidR="00B03006" w:rsidRDefault="00B0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10D89" w14:textId="77777777" w:rsidR="0069625D" w:rsidRDefault="0069625D" w:rsidP="00794EA4">
      <w:r>
        <w:separator/>
      </w:r>
    </w:p>
  </w:footnote>
  <w:footnote w:type="continuationSeparator" w:id="0">
    <w:p w14:paraId="242A97EE" w14:textId="77777777" w:rsidR="0069625D" w:rsidRDefault="0069625D" w:rsidP="00794EA4">
      <w:r>
        <w:continuationSeparator/>
      </w:r>
    </w:p>
  </w:footnote>
  <w:footnote w:type="continuationNotice" w:id="1">
    <w:p w14:paraId="2D5EB41D" w14:textId="77777777" w:rsidR="0069625D" w:rsidRDefault="006962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F11A" w14:textId="77777777" w:rsidR="00B03006" w:rsidRDefault="00B03006">
    <w:pPr>
      <w:pStyle w:val="Header"/>
    </w:pPr>
    <w:r>
      <w:rPr>
        <w:noProof/>
      </w:rPr>
      <w:drawing>
        <wp:inline distT="0" distB="0" distL="0" distR="0" wp14:anchorId="6593EA5D" wp14:editId="7692E300">
          <wp:extent cx="1543050" cy="8682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822" cy="873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8D8"/>
    <w:multiLevelType w:val="hybridMultilevel"/>
    <w:tmpl w:val="0A386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CE13D2"/>
    <w:multiLevelType w:val="hybridMultilevel"/>
    <w:tmpl w:val="05E4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ED49F3"/>
    <w:multiLevelType w:val="hybridMultilevel"/>
    <w:tmpl w:val="E75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CDA"/>
    <w:multiLevelType w:val="multilevel"/>
    <w:tmpl w:val="053C1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95123D"/>
    <w:multiLevelType w:val="hybridMultilevel"/>
    <w:tmpl w:val="820437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EFA6D60"/>
    <w:multiLevelType w:val="hybridMultilevel"/>
    <w:tmpl w:val="ADF4F7D4"/>
    <w:lvl w:ilvl="0" w:tplc="01CAF084">
      <w:start w:val="1"/>
      <w:numFmt w:val="bullet"/>
      <w:lvlText w:val=""/>
      <w:lvlJc w:val="left"/>
      <w:pPr>
        <w:tabs>
          <w:tab w:val="num" w:pos="720"/>
        </w:tabs>
        <w:ind w:left="720" w:hanging="360"/>
      </w:pPr>
      <w:rPr>
        <w:rFonts w:ascii="Wingdings 3" w:hAnsi="Wingdings 3" w:hint="default"/>
      </w:rPr>
    </w:lvl>
    <w:lvl w:ilvl="1" w:tplc="B10469AA" w:tentative="1">
      <w:start w:val="1"/>
      <w:numFmt w:val="bullet"/>
      <w:lvlText w:val=""/>
      <w:lvlJc w:val="left"/>
      <w:pPr>
        <w:tabs>
          <w:tab w:val="num" w:pos="1440"/>
        </w:tabs>
        <w:ind w:left="1440" w:hanging="360"/>
      </w:pPr>
      <w:rPr>
        <w:rFonts w:ascii="Wingdings 3" w:hAnsi="Wingdings 3" w:hint="default"/>
      </w:rPr>
    </w:lvl>
    <w:lvl w:ilvl="2" w:tplc="300E0AF2" w:tentative="1">
      <w:start w:val="1"/>
      <w:numFmt w:val="bullet"/>
      <w:lvlText w:val=""/>
      <w:lvlJc w:val="left"/>
      <w:pPr>
        <w:tabs>
          <w:tab w:val="num" w:pos="2160"/>
        </w:tabs>
        <w:ind w:left="2160" w:hanging="360"/>
      </w:pPr>
      <w:rPr>
        <w:rFonts w:ascii="Wingdings 3" w:hAnsi="Wingdings 3" w:hint="default"/>
      </w:rPr>
    </w:lvl>
    <w:lvl w:ilvl="3" w:tplc="67FC989A" w:tentative="1">
      <w:start w:val="1"/>
      <w:numFmt w:val="bullet"/>
      <w:lvlText w:val=""/>
      <w:lvlJc w:val="left"/>
      <w:pPr>
        <w:tabs>
          <w:tab w:val="num" w:pos="2880"/>
        </w:tabs>
        <w:ind w:left="2880" w:hanging="360"/>
      </w:pPr>
      <w:rPr>
        <w:rFonts w:ascii="Wingdings 3" w:hAnsi="Wingdings 3" w:hint="default"/>
      </w:rPr>
    </w:lvl>
    <w:lvl w:ilvl="4" w:tplc="E138AC10" w:tentative="1">
      <w:start w:val="1"/>
      <w:numFmt w:val="bullet"/>
      <w:lvlText w:val=""/>
      <w:lvlJc w:val="left"/>
      <w:pPr>
        <w:tabs>
          <w:tab w:val="num" w:pos="3600"/>
        </w:tabs>
        <w:ind w:left="3600" w:hanging="360"/>
      </w:pPr>
      <w:rPr>
        <w:rFonts w:ascii="Wingdings 3" w:hAnsi="Wingdings 3" w:hint="default"/>
      </w:rPr>
    </w:lvl>
    <w:lvl w:ilvl="5" w:tplc="522AAEE4" w:tentative="1">
      <w:start w:val="1"/>
      <w:numFmt w:val="bullet"/>
      <w:lvlText w:val=""/>
      <w:lvlJc w:val="left"/>
      <w:pPr>
        <w:tabs>
          <w:tab w:val="num" w:pos="4320"/>
        </w:tabs>
        <w:ind w:left="4320" w:hanging="360"/>
      </w:pPr>
      <w:rPr>
        <w:rFonts w:ascii="Wingdings 3" w:hAnsi="Wingdings 3" w:hint="default"/>
      </w:rPr>
    </w:lvl>
    <w:lvl w:ilvl="6" w:tplc="EB84EF2A" w:tentative="1">
      <w:start w:val="1"/>
      <w:numFmt w:val="bullet"/>
      <w:lvlText w:val=""/>
      <w:lvlJc w:val="left"/>
      <w:pPr>
        <w:tabs>
          <w:tab w:val="num" w:pos="5040"/>
        </w:tabs>
        <w:ind w:left="5040" w:hanging="360"/>
      </w:pPr>
      <w:rPr>
        <w:rFonts w:ascii="Wingdings 3" w:hAnsi="Wingdings 3" w:hint="default"/>
      </w:rPr>
    </w:lvl>
    <w:lvl w:ilvl="7" w:tplc="C57CD920" w:tentative="1">
      <w:start w:val="1"/>
      <w:numFmt w:val="bullet"/>
      <w:lvlText w:val=""/>
      <w:lvlJc w:val="left"/>
      <w:pPr>
        <w:tabs>
          <w:tab w:val="num" w:pos="5760"/>
        </w:tabs>
        <w:ind w:left="5760" w:hanging="360"/>
      </w:pPr>
      <w:rPr>
        <w:rFonts w:ascii="Wingdings 3" w:hAnsi="Wingdings 3" w:hint="default"/>
      </w:rPr>
    </w:lvl>
    <w:lvl w:ilvl="8" w:tplc="4152672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D881706"/>
    <w:multiLevelType w:val="hybridMultilevel"/>
    <w:tmpl w:val="E3AE0BFA"/>
    <w:lvl w:ilvl="0" w:tplc="E1F8A40E">
      <w:start w:val="1"/>
      <w:numFmt w:val="bullet"/>
      <w:lvlText w:val=""/>
      <w:lvlJc w:val="left"/>
      <w:pPr>
        <w:tabs>
          <w:tab w:val="num" w:pos="720"/>
        </w:tabs>
        <w:ind w:left="720" w:hanging="360"/>
      </w:pPr>
      <w:rPr>
        <w:rFonts w:ascii="Wingdings" w:hAnsi="Wingdings" w:hint="default"/>
      </w:rPr>
    </w:lvl>
    <w:lvl w:ilvl="1" w:tplc="148EE7CA" w:tentative="1">
      <w:start w:val="1"/>
      <w:numFmt w:val="bullet"/>
      <w:lvlText w:val=""/>
      <w:lvlJc w:val="left"/>
      <w:pPr>
        <w:tabs>
          <w:tab w:val="num" w:pos="1440"/>
        </w:tabs>
        <w:ind w:left="1440" w:hanging="360"/>
      </w:pPr>
      <w:rPr>
        <w:rFonts w:ascii="Wingdings" w:hAnsi="Wingdings" w:hint="default"/>
      </w:rPr>
    </w:lvl>
    <w:lvl w:ilvl="2" w:tplc="C1DE0B0C" w:tentative="1">
      <w:start w:val="1"/>
      <w:numFmt w:val="bullet"/>
      <w:lvlText w:val=""/>
      <w:lvlJc w:val="left"/>
      <w:pPr>
        <w:tabs>
          <w:tab w:val="num" w:pos="2160"/>
        </w:tabs>
        <w:ind w:left="2160" w:hanging="360"/>
      </w:pPr>
      <w:rPr>
        <w:rFonts w:ascii="Wingdings" w:hAnsi="Wingdings" w:hint="default"/>
      </w:rPr>
    </w:lvl>
    <w:lvl w:ilvl="3" w:tplc="3F007832" w:tentative="1">
      <w:start w:val="1"/>
      <w:numFmt w:val="bullet"/>
      <w:lvlText w:val=""/>
      <w:lvlJc w:val="left"/>
      <w:pPr>
        <w:tabs>
          <w:tab w:val="num" w:pos="2880"/>
        </w:tabs>
        <w:ind w:left="2880" w:hanging="360"/>
      </w:pPr>
      <w:rPr>
        <w:rFonts w:ascii="Wingdings" w:hAnsi="Wingdings" w:hint="default"/>
      </w:rPr>
    </w:lvl>
    <w:lvl w:ilvl="4" w:tplc="80B4DEEA" w:tentative="1">
      <w:start w:val="1"/>
      <w:numFmt w:val="bullet"/>
      <w:lvlText w:val=""/>
      <w:lvlJc w:val="left"/>
      <w:pPr>
        <w:tabs>
          <w:tab w:val="num" w:pos="3600"/>
        </w:tabs>
        <w:ind w:left="3600" w:hanging="360"/>
      </w:pPr>
      <w:rPr>
        <w:rFonts w:ascii="Wingdings" w:hAnsi="Wingdings" w:hint="default"/>
      </w:rPr>
    </w:lvl>
    <w:lvl w:ilvl="5" w:tplc="501C92AE" w:tentative="1">
      <w:start w:val="1"/>
      <w:numFmt w:val="bullet"/>
      <w:lvlText w:val=""/>
      <w:lvlJc w:val="left"/>
      <w:pPr>
        <w:tabs>
          <w:tab w:val="num" w:pos="4320"/>
        </w:tabs>
        <w:ind w:left="4320" w:hanging="360"/>
      </w:pPr>
      <w:rPr>
        <w:rFonts w:ascii="Wingdings" w:hAnsi="Wingdings" w:hint="default"/>
      </w:rPr>
    </w:lvl>
    <w:lvl w:ilvl="6" w:tplc="7FE4E380" w:tentative="1">
      <w:start w:val="1"/>
      <w:numFmt w:val="bullet"/>
      <w:lvlText w:val=""/>
      <w:lvlJc w:val="left"/>
      <w:pPr>
        <w:tabs>
          <w:tab w:val="num" w:pos="5040"/>
        </w:tabs>
        <w:ind w:left="5040" w:hanging="360"/>
      </w:pPr>
      <w:rPr>
        <w:rFonts w:ascii="Wingdings" w:hAnsi="Wingdings" w:hint="default"/>
      </w:rPr>
    </w:lvl>
    <w:lvl w:ilvl="7" w:tplc="2CD0A568" w:tentative="1">
      <w:start w:val="1"/>
      <w:numFmt w:val="bullet"/>
      <w:lvlText w:val=""/>
      <w:lvlJc w:val="left"/>
      <w:pPr>
        <w:tabs>
          <w:tab w:val="num" w:pos="5760"/>
        </w:tabs>
        <w:ind w:left="5760" w:hanging="360"/>
      </w:pPr>
      <w:rPr>
        <w:rFonts w:ascii="Wingdings" w:hAnsi="Wingdings" w:hint="default"/>
      </w:rPr>
    </w:lvl>
    <w:lvl w:ilvl="8" w:tplc="154EC57A"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4"/>
    <w:rsid w:val="001207BE"/>
    <w:rsid w:val="001A22F4"/>
    <w:rsid w:val="001A50F4"/>
    <w:rsid w:val="001B3864"/>
    <w:rsid w:val="00294BC8"/>
    <w:rsid w:val="002C5379"/>
    <w:rsid w:val="00325754"/>
    <w:rsid w:val="0038413B"/>
    <w:rsid w:val="003963EB"/>
    <w:rsid w:val="004425E4"/>
    <w:rsid w:val="004D7D10"/>
    <w:rsid w:val="005D42F8"/>
    <w:rsid w:val="0062470E"/>
    <w:rsid w:val="00654F57"/>
    <w:rsid w:val="0069625D"/>
    <w:rsid w:val="006C062B"/>
    <w:rsid w:val="006D1ADF"/>
    <w:rsid w:val="00744DBB"/>
    <w:rsid w:val="00794EA4"/>
    <w:rsid w:val="007D4B2E"/>
    <w:rsid w:val="00810ED5"/>
    <w:rsid w:val="00861458"/>
    <w:rsid w:val="008F43AE"/>
    <w:rsid w:val="00913388"/>
    <w:rsid w:val="009B6184"/>
    <w:rsid w:val="00A23BE0"/>
    <w:rsid w:val="00A81FC8"/>
    <w:rsid w:val="00AD4AC1"/>
    <w:rsid w:val="00B03006"/>
    <w:rsid w:val="00B37C36"/>
    <w:rsid w:val="00CB386D"/>
    <w:rsid w:val="00DD5A6B"/>
    <w:rsid w:val="00E03DC5"/>
    <w:rsid w:val="00E333A7"/>
    <w:rsid w:val="00E711E6"/>
    <w:rsid w:val="00EB5D1C"/>
    <w:rsid w:val="00F155CD"/>
    <w:rsid w:val="00F50C81"/>
    <w:rsid w:val="00F9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9B89"/>
  <w15:chartTrackingRefBased/>
  <w15:docId w15:val="{26C5F956-DD4D-418C-91CB-4315CFC6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EA4"/>
    <w:pPr>
      <w:tabs>
        <w:tab w:val="center" w:pos="4513"/>
        <w:tab w:val="right" w:pos="9026"/>
      </w:tabs>
    </w:pPr>
  </w:style>
  <w:style w:type="character" w:customStyle="1" w:styleId="HeaderChar">
    <w:name w:val="Header Char"/>
    <w:basedOn w:val="DefaultParagraphFont"/>
    <w:link w:val="Header"/>
    <w:uiPriority w:val="99"/>
    <w:rsid w:val="00794EA4"/>
  </w:style>
  <w:style w:type="paragraph" w:styleId="Footer">
    <w:name w:val="footer"/>
    <w:basedOn w:val="Normal"/>
    <w:link w:val="FooterChar"/>
    <w:uiPriority w:val="99"/>
    <w:unhideWhenUsed/>
    <w:rsid w:val="00794EA4"/>
    <w:pPr>
      <w:tabs>
        <w:tab w:val="center" w:pos="4513"/>
        <w:tab w:val="right" w:pos="9026"/>
      </w:tabs>
    </w:pPr>
  </w:style>
  <w:style w:type="character" w:customStyle="1" w:styleId="FooterChar">
    <w:name w:val="Footer Char"/>
    <w:basedOn w:val="DefaultParagraphFont"/>
    <w:link w:val="Footer"/>
    <w:uiPriority w:val="99"/>
    <w:rsid w:val="00794EA4"/>
  </w:style>
  <w:style w:type="paragraph" w:styleId="ListParagraph">
    <w:name w:val="List Paragraph"/>
    <w:basedOn w:val="Normal"/>
    <w:uiPriority w:val="34"/>
    <w:qFormat/>
    <w:rsid w:val="00794EA4"/>
    <w:pPr>
      <w:ind w:left="720"/>
      <w:contextualSpacing/>
    </w:pPr>
  </w:style>
  <w:style w:type="paragraph" w:styleId="NormalWeb">
    <w:name w:val="Normal (Web)"/>
    <w:basedOn w:val="Normal"/>
    <w:uiPriority w:val="99"/>
    <w:semiHidden/>
    <w:unhideWhenUsed/>
    <w:rsid w:val="00794EA4"/>
    <w:pPr>
      <w:spacing w:before="100" w:beforeAutospacing="1" w:after="100" w:afterAutospacing="1"/>
    </w:pPr>
    <w:rPr>
      <w:rFonts w:eastAsia="Times New Roman"/>
    </w:rPr>
  </w:style>
  <w:style w:type="character" w:styleId="Hyperlink">
    <w:name w:val="Hyperlink"/>
    <w:basedOn w:val="DefaultParagraphFont"/>
    <w:uiPriority w:val="99"/>
    <w:unhideWhenUsed/>
    <w:rsid w:val="00794EA4"/>
    <w:rPr>
      <w:color w:val="0563C1" w:themeColor="hyperlink"/>
      <w:u w:val="single"/>
    </w:rPr>
  </w:style>
  <w:style w:type="paragraph" w:styleId="BalloonText">
    <w:name w:val="Balloon Text"/>
    <w:basedOn w:val="Normal"/>
    <w:link w:val="BalloonTextChar"/>
    <w:uiPriority w:val="99"/>
    <w:semiHidden/>
    <w:unhideWhenUsed/>
    <w:rsid w:val="00B37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3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338">
      <w:bodyDiv w:val="1"/>
      <w:marLeft w:val="0"/>
      <w:marRight w:val="0"/>
      <w:marTop w:val="0"/>
      <w:marBottom w:val="0"/>
      <w:divBdr>
        <w:top w:val="none" w:sz="0" w:space="0" w:color="auto"/>
        <w:left w:val="none" w:sz="0" w:space="0" w:color="auto"/>
        <w:bottom w:val="none" w:sz="0" w:space="0" w:color="auto"/>
        <w:right w:val="none" w:sz="0" w:space="0" w:color="auto"/>
      </w:divBdr>
      <w:divsChild>
        <w:div w:id="440614804">
          <w:marLeft w:val="547"/>
          <w:marRight w:val="0"/>
          <w:marTop w:val="200"/>
          <w:marBottom w:val="0"/>
          <w:divBdr>
            <w:top w:val="none" w:sz="0" w:space="0" w:color="auto"/>
            <w:left w:val="none" w:sz="0" w:space="0" w:color="auto"/>
            <w:bottom w:val="none" w:sz="0" w:space="0" w:color="auto"/>
            <w:right w:val="none" w:sz="0" w:space="0" w:color="auto"/>
          </w:divBdr>
        </w:div>
        <w:div w:id="1173957318">
          <w:marLeft w:val="547"/>
          <w:marRight w:val="0"/>
          <w:marTop w:val="200"/>
          <w:marBottom w:val="0"/>
          <w:divBdr>
            <w:top w:val="none" w:sz="0" w:space="0" w:color="auto"/>
            <w:left w:val="none" w:sz="0" w:space="0" w:color="auto"/>
            <w:bottom w:val="none" w:sz="0" w:space="0" w:color="auto"/>
            <w:right w:val="none" w:sz="0" w:space="0" w:color="auto"/>
          </w:divBdr>
        </w:div>
        <w:div w:id="743994086">
          <w:marLeft w:val="547"/>
          <w:marRight w:val="0"/>
          <w:marTop w:val="200"/>
          <w:marBottom w:val="0"/>
          <w:divBdr>
            <w:top w:val="none" w:sz="0" w:space="0" w:color="auto"/>
            <w:left w:val="none" w:sz="0" w:space="0" w:color="auto"/>
            <w:bottom w:val="none" w:sz="0" w:space="0" w:color="auto"/>
            <w:right w:val="none" w:sz="0" w:space="0" w:color="auto"/>
          </w:divBdr>
        </w:div>
      </w:divsChild>
    </w:div>
    <w:div w:id="731662872">
      <w:bodyDiv w:val="1"/>
      <w:marLeft w:val="0"/>
      <w:marRight w:val="0"/>
      <w:marTop w:val="0"/>
      <w:marBottom w:val="0"/>
      <w:divBdr>
        <w:top w:val="none" w:sz="0" w:space="0" w:color="auto"/>
        <w:left w:val="none" w:sz="0" w:space="0" w:color="auto"/>
        <w:bottom w:val="none" w:sz="0" w:space="0" w:color="auto"/>
        <w:right w:val="none" w:sz="0" w:space="0" w:color="auto"/>
      </w:divBdr>
    </w:div>
    <w:div w:id="1190879053">
      <w:bodyDiv w:val="1"/>
      <w:marLeft w:val="0"/>
      <w:marRight w:val="0"/>
      <w:marTop w:val="0"/>
      <w:marBottom w:val="0"/>
      <w:divBdr>
        <w:top w:val="none" w:sz="0" w:space="0" w:color="auto"/>
        <w:left w:val="none" w:sz="0" w:space="0" w:color="auto"/>
        <w:bottom w:val="none" w:sz="0" w:space="0" w:color="auto"/>
        <w:right w:val="none" w:sz="0" w:space="0" w:color="auto"/>
      </w:divBdr>
      <w:divsChild>
        <w:div w:id="1752003157">
          <w:marLeft w:val="547"/>
          <w:marRight w:val="0"/>
          <w:marTop w:val="200"/>
          <w:marBottom w:val="0"/>
          <w:divBdr>
            <w:top w:val="none" w:sz="0" w:space="0" w:color="auto"/>
            <w:left w:val="none" w:sz="0" w:space="0" w:color="auto"/>
            <w:bottom w:val="none" w:sz="0" w:space="0" w:color="auto"/>
            <w:right w:val="none" w:sz="0" w:space="0" w:color="auto"/>
          </w:divBdr>
        </w:div>
      </w:divsChild>
    </w:div>
    <w:div w:id="1369377450">
      <w:bodyDiv w:val="1"/>
      <w:marLeft w:val="0"/>
      <w:marRight w:val="0"/>
      <w:marTop w:val="0"/>
      <w:marBottom w:val="0"/>
      <w:divBdr>
        <w:top w:val="none" w:sz="0" w:space="0" w:color="auto"/>
        <w:left w:val="none" w:sz="0" w:space="0" w:color="auto"/>
        <w:bottom w:val="none" w:sz="0" w:space="0" w:color="auto"/>
        <w:right w:val="none" w:sz="0" w:space="0" w:color="auto"/>
      </w:divBdr>
    </w:div>
    <w:div w:id="1451826138">
      <w:bodyDiv w:val="1"/>
      <w:marLeft w:val="0"/>
      <w:marRight w:val="0"/>
      <w:marTop w:val="0"/>
      <w:marBottom w:val="0"/>
      <w:divBdr>
        <w:top w:val="none" w:sz="0" w:space="0" w:color="auto"/>
        <w:left w:val="none" w:sz="0" w:space="0" w:color="auto"/>
        <w:bottom w:val="none" w:sz="0" w:space="0" w:color="auto"/>
        <w:right w:val="none" w:sz="0" w:space="0" w:color="auto"/>
      </w:divBdr>
      <w:divsChild>
        <w:div w:id="931737799">
          <w:marLeft w:val="0"/>
          <w:marRight w:val="0"/>
          <w:marTop w:val="0"/>
          <w:marBottom w:val="0"/>
          <w:divBdr>
            <w:top w:val="none" w:sz="0" w:space="0" w:color="auto"/>
            <w:left w:val="none" w:sz="0" w:space="0" w:color="auto"/>
            <w:bottom w:val="none" w:sz="0" w:space="0" w:color="auto"/>
            <w:right w:val="none" w:sz="0" w:space="0" w:color="auto"/>
          </w:divBdr>
          <w:divsChild>
            <w:div w:id="1993027115">
              <w:marLeft w:val="0"/>
              <w:marRight w:val="0"/>
              <w:marTop w:val="0"/>
              <w:marBottom w:val="0"/>
              <w:divBdr>
                <w:top w:val="none" w:sz="0" w:space="0" w:color="auto"/>
                <w:left w:val="none" w:sz="0" w:space="0" w:color="auto"/>
                <w:bottom w:val="none" w:sz="0" w:space="0" w:color="auto"/>
                <w:right w:val="none" w:sz="0" w:space="0" w:color="auto"/>
              </w:divBdr>
              <w:divsChild>
                <w:div w:id="893463298">
                  <w:marLeft w:val="0"/>
                  <w:marRight w:val="0"/>
                  <w:marTop w:val="0"/>
                  <w:marBottom w:val="0"/>
                  <w:divBdr>
                    <w:top w:val="none" w:sz="0" w:space="0" w:color="auto"/>
                    <w:left w:val="none" w:sz="0" w:space="0" w:color="auto"/>
                    <w:bottom w:val="none" w:sz="0" w:space="0" w:color="auto"/>
                    <w:right w:val="none" w:sz="0" w:space="0" w:color="auto"/>
                  </w:divBdr>
                  <w:divsChild>
                    <w:div w:id="667975450">
                      <w:marLeft w:val="0"/>
                      <w:marRight w:val="0"/>
                      <w:marTop w:val="0"/>
                      <w:marBottom w:val="0"/>
                      <w:divBdr>
                        <w:top w:val="none" w:sz="0" w:space="0" w:color="auto"/>
                        <w:left w:val="none" w:sz="0" w:space="0" w:color="auto"/>
                        <w:bottom w:val="none" w:sz="0" w:space="0" w:color="auto"/>
                        <w:right w:val="none" w:sz="0" w:space="0" w:color="auto"/>
                      </w:divBdr>
                      <w:divsChild>
                        <w:div w:id="607549079">
                          <w:marLeft w:val="0"/>
                          <w:marRight w:val="0"/>
                          <w:marTop w:val="0"/>
                          <w:marBottom w:val="0"/>
                          <w:divBdr>
                            <w:top w:val="none" w:sz="0" w:space="0" w:color="auto"/>
                            <w:left w:val="none" w:sz="0" w:space="0" w:color="auto"/>
                            <w:bottom w:val="none" w:sz="0" w:space="0" w:color="auto"/>
                            <w:right w:val="none" w:sz="0" w:space="0" w:color="auto"/>
                          </w:divBdr>
                          <w:divsChild>
                            <w:div w:id="2311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8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GTHN@fco.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official-development-assistance/official-development-assist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23D1319E3004F81892784C2050A95" ma:contentTypeVersion="10" ma:contentTypeDescription="Create a new document." ma:contentTypeScope="" ma:versionID="976fba9ad6dd1cdd32a5ef7eefbcc1f4">
  <xsd:schema xmlns:xsd="http://www.w3.org/2001/XMLSchema" xmlns:xs="http://www.w3.org/2001/XMLSchema" xmlns:p="http://schemas.microsoft.com/office/2006/metadata/properties" xmlns:ns1="http://schemas.microsoft.com/sharepoint/v3" xmlns:ns2="ff08a17e-ccc4-42fa-bbfd-094b835ac35f" xmlns:ns3="20ec6691-3d2f-4eba-a754-f94e1d39da8d" targetNamespace="http://schemas.microsoft.com/office/2006/metadata/properties" ma:root="true" ma:fieldsID="ac0c89b95d04e2f7b603a72b4530fc29" ns1:_="" ns2:_="" ns3:_="">
    <xsd:import namespace="http://schemas.microsoft.com/sharepoint/v3"/>
    <xsd:import namespace="ff08a17e-ccc4-42fa-bbfd-094b835ac35f"/>
    <xsd:import namespace="20ec6691-3d2f-4eba-a754-f94e1d39d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8a17e-ccc4-42fa-bbfd-094b835ac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c6691-3d2f-4eba-a754-f94e1d39da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E4E080-3310-47AD-8EA2-C8D1AAEF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8a17e-ccc4-42fa-bbfd-094b835ac35f"/>
    <ds:schemaRef ds:uri="20ec6691-3d2f-4eba-a754-f94e1d39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D18C2-5D7F-4893-989F-0726ADD55D22}">
  <ds:schemaRefs>
    <ds:schemaRef ds:uri="http://schemas.microsoft.com/sharepoint/v3/contenttype/forms"/>
  </ds:schemaRefs>
</ds:datastoreItem>
</file>

<file path=customXml/itemProps3.xml><?xml version="1.0" encoding="utf-8"?>
<ds:datastoreItem xmlns:ds="http://schemas.openxmlformats.org/officeDocument/2006/customXml" ds:itemID="{C5E1BA3E-1336-4B4A-939F-B338F830415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f08a17e-ccc4-42fa-bbfd-094b835ac35f"/>
    <ds:schemaRef ds:uri="http://purl.org/dc/terms/"/>
    <ds:schemaRef ds:uri="http://purl.org/dc/dcmitype/"/>
    <ds:schemaRef ds:uri="http://schemas.microsoft.com/office/2006/documentManagement/types"/>
    <ds:schemaRef ds:uri="20ec6691-3d2f-4eba-a754-f94e1d39da8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Vila (Sensitive)</dc:creator>
  <cp:keywords/>
  <dc:description/>
  <cp:lastModifiedBy>Gabriel Noriega</cp:lastModifiedBy>
  <cp:revision>7</cp:revision>
  <dcterms:created xsi:type="dcterms:W3CDTF">2020-01-08T20:01:00Z</dcterms:created>
  <dcterms:modified xsi:type="dcterms:W3CDTF">2020-01-31T17:53:00Z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0x01010087D23D1319E3004F81892784C2050A95</vt:lpwstr>
  </property>
</Properties>
</file>