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833" w:tblpY="-700"/>
        <w:tblW w:w="10740" w:type="dxa"/>
        <w:tblBorders>
          <w:bottom w:val="single" w:sz="24" w:space="0" w:color="E02E8A"/>
        </w:tblBorders>
        <w:tblLayout w:type="fixed"/>
        <w:tblLook w:val="04A0" w:firstRow="1" w:lastRow="0" w:firstColumn="1" w:lastColumn="0" w:noHBand="0" w:noVBand="1"/>
      </w:tblPr>
      <w:tblGrid>
        <w:gridCol w:w="2674"/>
        <w:gridCol w:w="3910"/>
        <w:gridCol w:w="2056"/>
        <w:gridCol w:w="2100"/>
      </w:tblGrid>
      <w:tr w:rsidR="00626142" w:rsidRPr="003F2A31" w14:paraId="7F4DD5F6" w14:textId="77777777" w:rsidTr="00170FC0">
        <w:trPr>
          <w:trHeight w:val="1304"/>
        </w:trPr>
        <w:tc>
          <w:tcPr>
            <w:tcW w:w="2674" w:type="dxa"/>
            <w:shd w:val="clear" w:color="auto" w:fill="auto"/>
            <w:vAlign w:val="center"/>
          </w:tcPr>
          <w:p w14:paraId="002D1AE2" w14:textId="5C1883B2" w:rsidR="00626142" w:rsidRPr="003F2A31" w:rsidRDefault="00626142" w:rsidP="00170FC0">
            <w:pPr>
              <w:rPr>
                <w:rFonts w:ascii="Arial" w:hAnsi="Arial" w:cs="Arial"/>
              </w:rPr>
            </w:pPr>
            <w:r w:rsidRPr="003F2A31">
              <w:rPr>
                <w:rFonts w:ascii="Arial" w:hAnsi="Arial" w:cs="Arial"/>
                <w:noProof/>
                <w:lang w:eastAsia="en-GB"/>
              </w:rPr>
              <w:drawing>
                <wp:inline distT="0" distB="0" distL="0" distR="0" wp14:anchorId="6F8A818F" wp14:editId="56026C26">
                  <wp:extent cx="1484768" cy="1008671"/>
                  <wp:effectExtent l="0" t="0" r="127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129" cy="1012992"/>
                          </a:xfrm>
                          <a:prstGeom prst="rect">
                            <a:avLst/>
                          </a:prstGeom>
                          <a:noFill/>
                        </pic:spPr>
                      </pic:pic>
                    </a:graphicData>
                  </a:graphic>
                </wp:inline>
              </w:drawing>
            </w:r>
          </w:p>
        </w:tc>
        <w:tc>
          <w:tcPr>
            <w:tcW w:w="3910" w:type="dxa"/>
            <w:shd w:val="clear" w:color="auto" w:fill="auto"/>
            <w:tcMar>
              <w:top w:w="113" w:type="dxa"/>
              <w:bottom w:w="113" w:type="dxa"/>
            </w:tcMar>
          </w:tcPr>
          <w:p w14:paraId="5D6D085F" w14:textId="05677987" w:rsidR="00626142" w:rsidRPr="003F2A31" w:rsidRDefault="00626142" w:rsidP="00170FC0">
            <w:pPr>
              <w:rPr>
                <w:rFonts w:ascii="Arial" w:hAnsi="Arial" w:cs="Arial"/>
              </w:rPr>
            </w:pPr>
            <w:r w:rsidRPr="003F2A31">
              <w:rPr>
                <w:rFonts w:ascii="Arial" w:hAnsi="Arial" w:cs="Arial"/>
                <w:noProof/>
                <w:lang w:eastAsia="en-GB"/>
              </w:rPr>
              <w:drawing>
                <wp:anchor distT="0" distB="0" distL="114300" distR="114300" simplePos="0" relativeHeight="251645952" behindDoc="0" locked="0" layoutInCell="1" allowOverlap="1" wp14:anchorId="26D689A3" wp14:editId="41A54682">
                  <wp:simplePos x="0" y="0"/>
                  <wp:positionH relativeFrom="column">
                    <wp:posOffset>1279525</wp:posOffset>
                  </wp:positionH>
                  <wp:positionV relativeFrom="paragraph">
                    <wp:posOffset>78740</wp:posOffset>
                  </wp:positionV>
                  <wp:extent cx="899160" cy="626110"/>
                  <wp:effectExtent l="0" t="0" r="0" b="2540"/>
                  <wp:wrapTight wrapText="bothSides">
                    <wp:wrapPolygon edited="0">
                      <wp:start x="10525" y="0"/>
                      <wp:lineTo x="6864" y="657"/>
                      <wp:lineTo x="2288" y="6572"/>
                      <wp:lineTo x="2288" y="13144"/>
                      <wp:lineTo x="6407" y="21030"/>
                      <wp:lineTo x="7780" y="21030"/>
                      <wp:lineTo x="12814" y="21030"/>
                      <wp:lineTo x="14644" y="21030"/>
                      <wp:lineTo x="18763" y="13144"/>
                      <wp:lineTo x="19220" y="7886"/>
                      <wp:lineTo x="15102" y="1314"/>
                      <wp:lineTo x="12356" y="0"/>
                      <wp:lineTo x="10525" y="0"/>
                    </wp:wrapPolygon>
                  </wp:wrapTight>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626110"/>
                          </a:xfrm>
                          <a:prstGeom prst="rect">
                            <a:avLst/>
                          </a:prstGeom>
                          <a:noFill/>
                          <a:ln>
                            <a:noFill/>
                          </a:ln>
                        </pic:spPr>
                      </pic:pic>
                    </a:graphicData>
                  </a:graphic>
                </wp:anchor>
              </w:drawing>
            </w:r>
            <w:r w:rsidRPr="003F2A31">
              <w:rPr>
                <w:rFonts w:ascii="Arial" w:hAnsi="Arial" w:cs="Arial"/>
                <w:noProof/>
                <w:lang w:eastAsia="en-GB"/>
              </w:rPr>
              <w:drawing>
                <wp:anchor distT="0" distB="0" distL="114300" distR="114300" simplePos="0" relativeHeight="251644928" behindDoc="0" locked="0" layoutInCell="1" allowOverlap="1" wp14:anchorId="18166E22" wp14:editId="3F3073F7">
                  <wp:simplePos x="0" y="0"/>
                  <wp:positionH relativeFrom="column">
                    <wp:posOffset>139700</wp:posOffset>
                  </wp:positionH>
                  <wp:positionV relativeFrom="paragraph">
                    <wp:posOffset>178435</wp:posOffset>
                  </wp:positionV>
                  <wp:extent cx="1000760" cy="457200"/>
                  <wp:effectExtent l="0" t="0" r="8890" b="0"/>
                  <wp:wrapTight wrapText="bothSides">
                    <wp:wrapPolygon edited="0">
                      <wp:start x="0" y="0"/>
                      <wp:lineTo x="0" y="20700"/>
                      <wp:lineTo x="21381" y="20700"/>
                      <wp:lineTo x="21381"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l="5534" t="13604" r="7029" b="-11733"/>
                          <a:stretch/>
                        </pic:blipFill>
                        <pic:spPr bwMode="auto">
                          <a:xfrm>
                            <a:off x="0" y="0"/>
                            <a:ext cx="1000760" cy="457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3F2A31">
              <w:rPr>
                <w:rFonts w:ascii="Arial" w:hAnsi="Arial" w:cs="Arial"/>
                <w:noProof/>
                <w:lang w:eastAsia="en-GB"/>
              </w:rPr>
              <w:drawing>
                <wp:anchor distT="0" distB="0" distL="114300" distR="114300" simplePos="0" relativeHeight="251646976" behindDoc="0" locked="0" layoutInCell="1" allowOverlap="1" wp14:anchorId="203B8C51" wp14:editId="40DD90DD">
                  <wp:simplePos x="0" y="0"/>
                  <wp:positionH relativeFrom="column">
                    <wp:posOffset>282575</wp:posOffset>
                  </wp:positionH>
                  <wp:positionV relativeFrom="paragraph">
                    <wp:posOffset>691515</wp:posOffset>
                  </wp:positionV>
                  <wp:extent cx="1504315" cy="342265"/>
                  <wp:effectExtent l="0" t="0" r="635" b="635"/>
                  <wp:wrapTight wrapText="bothSides">
                    <wp:wrapPolygon edited="0">
                      <wp:start x="0" y="0"/>
                      <wp:lineTo x="0" y="20438"/>
                      <wp:lineTo x="5471" y="20438"/>
                      <wp:lineTo x="21336" y="16831"/>
                      <wp:lineTo x="21336" y="4809"/>
                      <wp:lineTo x="5471" y="0"/>
                      <wp:lineTo x="0" y="0"/>
                    </wp:wrapPolygon>
                  </wp:wrapTight>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315" cy="342265"/>
                          </a:xfrm>
                          <a:prstGeom prst="rect">
                            <a:avLst/>
                          </a:prstGeom>
                          <a:noFill/>
                          <a:ln>
                            <a:noFill/>
                          </a:ln>
                        </pic:spPr>
                      </pic:pic>
                    </a:graphicData>
                  </a:graphic>
                </wp:anchor>
              </w:drawing>
            </w:r>
          </w:p>
          <w:p w14:paraId="3AE70E2A" w14:textId="588DE382" w:rsidR="00626142" w:rsidRPr="003F2A31" w:rsidRDefault="00626142" w:rsidP="00170FC0">
            <w:pPr>
              <w:rPr>
                <w:rFonts w:ascii="Arial" w:hAnsi="Arial" w:cs="Arial"/>
              </w:rPr>
            </w:pPr>
          </w:p>
          <w:p w14:paraId="4D172777" w14:textId="3D7A731A" w:rsidR="00626142" w:rsidRPr="003F2A31" w:rsidRDefault="00626142" w:rsidP="00170FC0">
            <w:pPr>
              <w:rPr>
                <w:rFonts w:ascii="Arial" w:hAnsi="Arial" w:cs="Arial"/>
              </w:rPr>
            </w:pPr>
          </w:p>
        </w:tc>
        <w:tc>
          <w:tcPr>
            <w:tcW w:w="2056" w:type="dxa"/>
            <w:shd w:val="clear" w:color="auto" w:fill="auto"/>
            <w:vAlign w:val="center"/>
          </w:tcPr>
          <w:p w14:paraId="0C51E1A4" w14:textId="576D9F14" w:rsidR="00626142" w:rsidRPr="003F2A31" w:rsidRDefault="00626142" w:rsidP="00170FC0">
            <w:pPr>
              <w:rPr>
                <w:rFonts w:ascii="Arial" w:hAnsi="Arial" w:cs="Arial"/>
              </w:rPr>
            </w:pPr>
            <w:r w:rsidRPr="003F2A31">
              <w:rPr>
                <w:rFonts w:ascii="Arial" w:hAnsi="Arial" w:cs="Arial"/>
                <w:noProof/>
                <w:lang w:eastAsia="en-GB"/>
              </w:rPr>
              <w:drawing>
                <wp:inline distT="0" distB="0" distL="0" distR="0" wp14:anchorId="610F804C" wp14:editId="3186C9D8">
                  <wp:extent cx="1130300" cy="1003300"/>
                  <wp:effectExtent l="0" t="0" r="12700" b="1270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r="6490"/>
                          <a:stretch>
                            <a:fillRect/>
                          </a:stretch>
                        </pic:blipFill>
                        <pic:spPr bwMode="auto">
                          <a:xfrm>
                            <a:off x="0" y="0"/>
                            <a:ext cx="1130300" cy="1003300"/>
                          </a:xfrm>
                          <a:prstGeom prst="rect">
                            <a:avLst/>
                          </a:prstGeom>
                          <a:noFill/>
                          <a:ln>
                            <a:noFill/>
                          </a:ln>
                        </pic:spPr>
                      </pic:pic>
                    </a:graphicData>
                  </a:graphic>
                </wp:inline>
              </w:drawing>
            </w:r>
          </w:p>
        </w:tc>
        <w:tc>
          <w:tcPr>
            <w:tcW w:w="2100" w:type="dxa"/>
            <w:shd w:val="clear" w:color="auto" w:fill="auto"/>
            <w:vAlign w:val="center"/>
          </w:tcPr>
          <w:p w14:paraId="3C4A0926" w14:textId="77777777" w:rsidR="00626142" w:rsidRPr="003F2A31" w:rsidRDefault="00626142" w:rsidP="00170FC0">
            <w:pPr>
              <w:rPr>
                <w:rFonts w:ascii="Arial" w:hAnsi="Arial" w:cs="Arial"/>
              </w:rPr>
            </w:pPr>
            <w:r w:rsidRPr="003F2A31">
              <w:rPr>
                <w:rFonts w:ascii="Arial" w:hAnsi="Arial" w:cs="Arial"/>
                <w:noProof/>
                <w:lang w:eastAsia="en-GB"/>
              </w:rPr>
              <w:drawing>
                <wp:inline distT="0" distB="0" distL="0" distR="0" wp14:anchorId="34F2FBF0" wp14:editId="40A9907A">
                  <wp:extent cx="1066800" cy="1130300"/>
                  <wp:effectExtent l="0" t="0" r="0" b="1270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l="16667" t="13333" r="19685" b="18889"/>
                          <a:stretch>
                            <a:fillRect/>
                          </a:stretch>
                        </pic:blipFill>
                        <pic:spPr bwMode="auto">
                          <a:xfrm>
                            <a:off x="0" y="0"/>
                            <a:ext cx="1066800" cy="1130300"/>
                          </a:xfrm>
                          <a:prstGeom prst="rect">
                            <a:avLst/>
                          </a:prstGeom>
                          <a:noFill/>
                          <a:ln>
                            <a:noFill/>
                          </a:ln>
                        </pic:spPr>
                      </pic:pic>
                    </a:graphicData>
                  </a:graphic>
                </wp:inline>
              </w:drawing>
            </w:r>
          </w:p>
        </w:tc>
      </w:tr>
    </w:tbl>
    <w:p w14:paraId="6816326E" w14:textId="33812FF0" w:rsidR="00F8114F" w:rsidRPr="00CB183F" w:rsidRDefault="006A5378" w:rsidP="00CB183F">
      <w:pPr>
        <w:spacing w:after="0"/>
        <w:rPr>
          <w:rStyle w:val="BookTitle"/>
          <w:rFonts w:ascii="Arial" w:hAnsi="Arial" w:cs="Arial"/>
          <w:b w:val="0"/>
          <w:i w:val="0"/>
          <w:sz w:val="10"/>
          <w:szCs w:val="44"/>
        </w:rPr>
      </w:pPr>
      <w:r w:rsidRPr="006A5378">
        <w:rPr>
          <w:rStyle w:val="BookTitle"/>
          <w:rFonts w:ascii="Arial" w:hAnsi="Arial" w:cs="Arial"/>
          <w:b w:val="0"/>
          <w:i w:val="0"/>
          <w:noProof/>
          <w:sz w:val="10"/>
          <w:szCs w:val="44"/>
          <w:lang w:eastAsia="en-GB"/>
        </w:rPr>
        <mc:AlternateContent>
          <mc:Choice Requires="wps">
            <w:drawing>
              <wp:anchor distT="45720" distB="45720" distL="114300" distR="114300" simplePos="0" relativeHeight="251837440" behindDoc="0" locked="0" layoutInCell="1" allowOverlap="1" wp14:anchorId="509F44A2" wp14:editId="4B47C816">
                <wp:simplePos x="0" y="0"/>
                <wp:positionH relativeFrom="column">
                  <wp:posOffset>-96520</wp:posOffset>
                </wp:positionH>
                <wp:positionV relativeFrom="paragraph">
                  <wp:posOffset>1049020</wp:posOffset>
                </wp:positionV>
                <wp:extent cx="4404360" cy="472440"/>
                <wp:effectExtent l="0" t="0" r="1524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472440"/>
                        </a:xfrm>
                        <a:prstGeom prst="rect">
                          <a:avLst/>
                        </a:prstGeom>
                        <a:solidFill>
                          <a:srgbClr val="FFFFFF"/>
                        </a:solidFill>
                        <a:ln w="9525">
                          <a:solidFill>
                            <a:srgbClr val="FF0000"/>
                          </a:solidFill>
                          <a:miter lim="800000"/>
                          <a:headEnd/>
                          <a:tailEnd/>
                        </a:ln>
                      </wps:spPr>
                      <wps:txbx>
                        <w:txbxContent>
                          <w:p w14:paraId="278B32A4" w14:textId="5299E9E5" w:rsidR="004B1A18" w:rsidRPr="006A5378" w:rsidRDefault="004B1A18" w:rsidP="006A5378">
                            <w:pPr>
                              <w:spacing w:after="240"/>
                              <w:rPr>
                                <w:rFonts w:ascii="Arial" w:hAnsi="Arial" w:cs="Arial"/>
                                <w:color w:val="FF0000"/>
                                <w:sz w:val="40"/>
                                <w:szCs w:val="40"/>
                              </w:rPr>
                            </w:pPr>
                            <w:r w:rsidRPr="006A5378">
                              <w:rPr>
                                <w:color w:val="FF0000"/>
                              </w:rPr>
                              <w:t xml:space="preserve">Corrections notice: </w:t>
                            </w:r>
                            <w:r>
                              <w:rPr>
                                <w:color w:val="FF0000"/>
                              </w:rPr>
                              <w:t>Data</w:t>
                            </w:r>
                            <w:r w:rsidRPr="006A5378">
                              <w:rPr>
                                <w:color w:val="FF0000"/>
                              </w:rPr>
                              <w:t xml:space="preserve"> in section 5 on Newspaper Readership were updated on</w:t>
                            </w:r>
                            <w:r w:rsidR="00F0389C">
                              <w:rPr>
                                <w:color w:val="FF0000"/>
                              </w:rPr>
                              <w:t xml:space="preserve"> </w:t>
                            </w:r>
                            <w:r w:rsidR="00FE10E1">
                              <w:rPr>
                                <w:color w:val="FF0000"/>
                              </w:rPr>
                              <w:t>4</w:t>
                            </w:r>
                            <w:r w:rsidR="00FE10E1" w:rsidRPr="00FE10E1">
                              <w:rPr>
                                <w:color w:val="FF0000"/>
                                <w:vertAlign w:val="superscript"/>
                              </w:rPr>
                              <w:t>th</w:t>
                            </w:r>
                            <w:r w:rsidR="00FE10E1">
                              <w:rPr>
                                <w:color w:val="FF0000"/>
                              </w:rPr>
                              <w:t xml:space="preserve"> November</w:t>
                            </w:r>
                            <w:r w:rsidR="00145D93">
                              <w:rPr>
                                <w:color w:val="FF0000"/>
                              </w:rPr>
                              <w:t xml:space="preserve"> </w:t>
                            </w:r>
                            <w:r w:rsidRPr="006A5378">
                              <w:rPr>
                                <w:color w:val="FF0000"/>
                              </w:rPr>
                              <w:t>2019 due a</w:t>
                            </w:r>
                            <w:r>
                              <w:rPr>
                                <w:color w:val="FF0000"/>
                              </w:rPr>
                              <w:t>n</w:t>
                            </w:r>
                            <w:r w:rsidRPr="006A5378">
                              <w:rPr>
                                <w:color w:val="FF0000"/>
                              </w:rPr>
                              <w:t xml:space="preserve"> </w:t>
                            </w:r>
                            <w:r>
                              <w:rPr>
                                <w:color w:val="FF0000"/>
                              </w:rPr>
                              <w:t>error</w:t>
                            </w:r>
                            <w:r w:rsidRPr="006A5378">
                              <w:rPr>
                                <w:color w:val="FF0000"/>
                              </w:rPr>
                              <w:t xml:space="preserve"> in the underlying data.</w:t>
                            </w:r>
                          </w:p>
                          <w:p w14:paraId="3F3F8BA2" w14:textId="61B7B170" w:rsidR="004B1A18" w:rsidRDefault="004B1A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F44A2" id="_x0000_t202" coordsize="21600,21600" o:spt="202" path="m,l,21600r21600,l21600,xe">
                <v:stroke joinstyle="miter"/>
                <v:path gradientshapeok="t" o:connecttype="rect"/>
              </v:shapetype>
              <v:shape id="Text Box 2" o:spid="_x0000_s1026" type="#_x0000_t202" style="position:absolute;margin-left:-7.6pt;margin-top:82.6pt;width:346.8pt;height:37.2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Q8IQIAAEUEAAAOAAAAZHJzL2Uyb0RvYy54bWysU9uO2yAQfa/Uf0C8N3bcZC9WnNU221SV&#10;thdptx+AMY5RgaFAYqdfvwP2pulFfajKA2KY4TBzzszqZtCKHITzEkxF57OcEmE4NNLsKvrlcfvq&#10;ihIfmGmYAiMqehSe3qxfvlj1thQFdKAa4QiCGF/2tqJdCLbMMs87oZmfgRUGnS04zQKabpc1jvWI&#10;rlVW5PlF1oNrrAMuvMfbu9FJ1wm/bQUPn9rWi0BURTG3kHaX9jru2XrFyp1jtpN8SoP9QxaaSYOf&#10;nqDuWGBk7+RvUFpyBx7aMOOgM2hbyUWqAauZ579U89AxK1ItSI63J5r8/4PlHw+fHZFNRYs5JYZp&#10;1OhRDIG8gYEUkZ7e+hKjHizGhQGvUeZUqrf3wL96YmDTMbMTt85B3wnWYHrz+DI7ezri+AhS9x+g&#10;wW/YPkACGlqnI3fIBkF0lOl4kiamwvFyscgXry/QxdG3uCzQTl+w8vm1dT68E6BJPFTUofQJnR3u&#10;fYjZsPI5JH7mQclmK5VKhtvVG+XIgWGbbNOa0H8KU4b0Fb1eFsuRgL9A5Lj+BKFlwH5XUlf0KsZM&#10;HRhpe2ua1I2BSTWeMWVlJh4jdSOJYaiHSZcamiMy6mDsa5xDPHTgvlPSY09X1H/bMycoUe8NqnI9&#10;j7SRkIzF8rJAw5176nMPMxyhKhooGY+bkAYnEmbgFtVrZSI2yjxmMuWKvZr4nuYqDsO5naJ+TP/6&#10;CQAA//8DAFBLAwQUAAYACAAAACEAFnDkKuMAAAALAQAADwAAAGRycy9kb3ducmV2LnhtbEyPwUrD&#10;QBCG74LvsIzgpbSbRk1rzKaIoGjppWkRvG2zYxKanQ3ZbRrf3ulJbzP8H/98k61G24oBe984UjCf&#10;RSCQSmcaqhTsd6/TJQgfNBndOkIFP+hhlV9fZTo17kxbHIpQCS4hn2oFdQhdKqUva7Taz1yHxNm3&#10;660OvPaVNL0+c7ltZRxFibS6Ib5Q6w5faiyPxckq+PoYjpuF+9yt10kxeZdvxWacNErd3ozPTyAC&#10;juEPhos+q0POTgd3IuNFq2A6f4gZ5SC5DEwki+U9iIOC+O4xAZln8v8P+S8AAAD//wMAUEsBAi0A&#10;FAAGAAgAAAAhALaDOJL+AAAA4QEAABMAAAAAAAAAAAAAAAAAAAAAAFtDb250ZW50X1R5cGVzXS54&#10;bWxQSwECLQAUAAYACAAAACEAOP0h/9YAAACUAQAACwAAAAAAAAAAAAAAAAAvAQAAX3JlbHMvLnJl&#10;bHNQSwECLQAUAAYACAAAACEAkwA0PCECAABFBAAADgAAAAAAAAAAAAAAAAAuAgAAZHJzL2Uyb0Rv&#10;Yy54bWxQSwECLQAUAAYACAAAACEAFnDkKuMAAAALAQAADwAAAAAAAAAAAAAAAAB7BAAAZHJzL2Rv&#10;d25yZXYueG1sUEsFBgAAAAAEAAQA8wAAAIsFAAAAAA==&#10;" strokecolor="red">
                <v:textbox>
                  <w:txbxContent>
                    <w:p w14:paraId="278B32A4" w14:textId="5299E9E5" w:rsidR="004B1A18" w:rsidRPr="006A5378" w:rsidRDefault="004B1A18" w:rsidP="006A5378">
                      <w:pPr>
                        <w:spacing w:after="240"/>
                        <w:rPr>
                          <w:rFonts w:ascii="Arial" w:hAnsi="Arial" w:cs="Arial"/>
                          <w:color w:val="FF0000"/>
                          <w:sz w:val="40"/>
                          <w:szCs w:val="40"/>
                        </w:rPr>
                      </w:pPr>
                      <w:r w:rsidRPr="006A5378">
                        <w:rPr>
                          <w:color w:val="FF0000"/>
                        </w:rPr>
                        <w:t xml:space="preserve">Corrections notice: </w:t>
                      </w:r>
                      <w:r>
                        <w:rPr>
                          <w:color w:val="FF0000"/>
                        </w:rPr>
                        <w:t>Data</w:t>
                      </w:r>
                      <w:r w:rsidRPr="006A5378">
                        <w:rPr>
                          <w:color w:val="FF0000"/>
                        </w:rPr>
                        <w:t xml:space="preserve"> in section 5 on Newspaper Readership were updated on</w:t>
                      </w:r>
                      <w:r w:rsidR="00F0389C">
                        <w:rPr>
                          <w:color w:val="FF0000"/>
                        </w:rPr>
                        <w:t xml:space="preserve"> </w:t>
                      </w:r>
                      <w:r w:rsidR="00FE10E1">
                        <w:rPr>
                          <w:color w:val="FF0000"/>
                        </w:rPr>
                        <w:t>4</w:t>
                      </w:r>
                      <w:r w:rsidR="00FE10E1" w:rsidRPr="00FE10E1">
                        <w:rPr>
                          <w:color w:val="FF0000"/>
                          <w:vertAlign w:val="superscript"/>
                        </w:rPr>
                        <w:t>th</w:t>
                      </w:r>
                      <w:r w:rsidR="00FE10E1">
                        <w:rPr>
                          <w:color w:val="FF0000"/>
                        </w:rPr>
                        <w:t xml:space="preserve"> November</w:t>
                      </w:r>
                      <w:r w:rsidR="00145D93">
                        <w:rPr>
                          <w:color w:val="FF0000"/>
                        </w:rPr>
                        <w:t xml:space="preserve"> </w:t>
                      </w:r>
                      <w:r w:rsidRPr="006A5378">
                        <w:rPr>
                          <w:color w:val="FF0000"/>
                        </w:rPr>
                        <w:t>2019 due a</w:t>
                      </w:r>
                      <w:r>
                        <w:rPr>
                          <w:color w:val="FF0000"/>
                        </w:rPr>
                        <w:t>n</w:t>
                      </w:r>
                      <w:r w:rsidRPr="006A5378">
                        <w:rPr>
                          <w:color w:val="FF0000"/>
                        </w:rPr>
                        <w:t xml:space="preserve"> </w:t>
                      </w:r>
                      <w:r>
                        <w:rPr>
                          <w:color w:val="FF0000"/>
                        </w:rPr>
                        <w:t>error</w:t>
                      </w:r>
                      <w:r w:rsidRPr="006A5378">
                        <w:rPr>
                          <w:color w:val="FF0000"/>
                        </w:rPr>
                        <w:t xml:space="preserve"> in the underlying data.</w:t>
                      </w:r>
                    </w:p>
                    <w:p w14:paraId="3F3F8BA2" w14:textId="61B7B170" w:rsidR="004B1A18" w:rsidRDefault="004B1A18"/>
                  </w:txbxContent>
                </v:textbox>
                <w10:wrap type="square"/>
              </v:shape>
            </w:pict>
          </mc:Fallback>
        </mc:AlternateContent>
      </w:r>
    </w:p>
    <w:p w14:paraId="01D02D80" w14:textId="30A5A92B" w:rsidR="00D17755" w:rsidRPr="006A5378" w:rsidRDefault="00D17755" w:rsidP="00D278BD">
      <w:pPr>
        <w:spacing w:after="240"/>
        <w:rPr>
          <w:rFonts w:ascii="Arial" w:hAnsi="Arial" w:cs="Arial"/>
          <w:b/>
          <w:sz w:val="36"/>
          <w:szCs w:val="36"/>
        </w:rPr>
      </w:pPr>
      <w:r w:rsidRPr="006A5378">
        <w:rPr>
          <w:rFonts w:ascii="Arial" w:hAnsi="Arial" w:cs="Arial"/>
          <w:noProof/>
          <w:sz w:val="36"/>
          <w:szCs w:val="36"/>
          <w:lang w:eastAsia="en-GB"/>
        </w:rPr>
        <mc:AlternateContent>
          <mc:Choice Requires="wps">
            <w:drawing>
              <wp:anchor distT="0" distB="0" distL="215900" distR="215900" simplePos="0" relativeHeight="251649024" behindDoc="0" locked="1" layoutInCell="1" allowOverlap="1" wp14:anchorId="75B50069" wp14:editId="235EBA84">
                <wp:simplePos x="0" y="0"/>
                <wp:positionH relativeFrom="margin">
                  <wp:posOffset>4404360</wp:posOffset>
                </wp:positionH>
                <wp:positionV relativeFrom="page">
                  <wp:posOffset>1902460</wp:posOffset>
                </wp:positionV>
                <wp:extent cx="2286000" cy="6320790"/>
                <wp:effectExtent l="0" t="0" r="0" b="3810"/>
                <wp:wrapSquare wrapText="bothSides"/>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20790"/>
                        </a:xfrm>
                        <a:prstGeom prst="rect">
                          <a:avLst/>
                        </a:prstGeom>
                        <a:solidFill>
                          <a:srgbClr val="F4D5E2"/>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69574C" w14:textId="77777777" w:rsidR="004B1A18" w:rsidRPr="00FC3025" w:rsidRDefault="004B1A18" w:rsidP="007C144E">
                            <w:pPr>
                              <w:spacing w:after="0" w:line="240" w:lineRule="auto"/>
                              <w:rPr>
                                <w:rFonts w:ascii="Arial" w:hAnsi="Arial" w:cs="Arial"/>
                              </w:rPr>
                            </w:pPr>
                            <w:r w:rsidRPr="00FC3025">
                              <w:rPr>
                                <w:rFonts w:ascii="Arial" w:hAnsi="Arial" w:cs="Arial"/>
                              </w:rPr>
                              <w:t xml:space="preserve">Taking Part is a household survey in England and measures engagement with the cultural sectors. The data are widely used by policy officials, practitioners, academics and charities. </w:t>
                            </w:r>
                          </w:p>
                          <w:p w14:paraId="0446D2C2" w14:textId="77777777" w:rsidR="004B1A18" w:rsidRPr="005F0ED3" w:rsidRDefault="004B1A18" w:rsidP="007C144E">
                            <w:pPr>
                              <w:spacing w:after="0" w:line="240" w:lineRule="auto"/>
                              <w:rPr>
                                <w:rFonts w:ascii="Arial" w:hAnsi="Arial" w:cs="Arial"/>
                                <w:sz w:val="16"/>
                              </w:rPr>
                            </w:pPr>
                          </w:p>
                          <w:p w14:paraId="2C100F48" w14:textId="28FB321D" w:rsidR="004B1A18" w:rsidRPr="00FC3025" w:rsidRDefault="004B1A18" w:rsidP="007C144E">
                            <w:pPr>
                              <w:spacing w:after="0" w:line="240" w:lineRule="auto"/>
                              <w:rPr>
                                <w:rFonts w:ascii="Arial" w:hAnsi="Arial" w:cs="Arial"/>
                              </w:rPr>
                            </w:pPr>
                            <w:r w:rsidRPr="00FC3025">
                              <w:rPr>
                                <w:rFonts w:ascii="Arial" w:hAnsi="Arial" w:cs="Arial"/>
                              </w:rPr>
                              <w:t xml:space="preserve">This report presents the latest headline estimates of how adults (16+) spent their free time for the year April 2017 to March 2018. </w:t>
                            </w:r>
                          </w:p>
                          <w:p w14:paraId="7F26F679" w14:textId="77777777" w:rsidR="004B1A18" w:rsidRPr="005F0ED3" w:rsidRDefault="004B1A18" w:rsidP="00D17755">
                            <w:pPr>
                              <w:spacing w:after="0"/>
                              <w:jc w:val="both"/>
                              <w:rPr>
                                <w:rFonts w:ascii="Arial" w:hAnsi="Arial" w:cs="Arial"/>
                                <w:b/>
                                <w:sz w:val="16"/>
                              </w:rPr>
                            </w:pPr>
                          </w:p>
                          <w:p w14:paraId="14CA7E70" w14:textId="39AD7C81" w:rsidR="004B1A18" w:rsidRPr="00FC3025" w:rsidRDefault="004B1A18" w:rsidP="00C51C95">
                            <w:pPr>
                              <w:spacing w:after="0"/>
                              <w:jc w:val="both"/>
                              <w:rPr>
                                <w:rFonts w:ascii="Arial" w:hAnsi="Arial" w:cs="Arial"/>
                                <w:b/>
                              </w:rPr>
                            </w:pPr>
                            <w:r w:rsidRPr="00FC3025">
                              <w:rPr>
                                <w:rFonts w:ascii="Arial" w:hAnsi="Arial" w:cs="Arial"/>
                                <w:b/>
                              </w:rPr>
                              <w:t>Responsible statisticians</w:t>
                            </w:r>
                            <w:r w:rsidRPr="00FC3025">
                              <w:rPr>
                                <w:rStyle w:val="Heading2Char"/>
                                <w:rFonts w:ascii="Arial" w:eastAsia="MS Mincho" w:hAnsi="Arial" w:cs="Arial"/>
                                <w:b/>
                                <w:color w:val="auto"/>
                                <w:sz w:val="22"/>
                                <w:szCs w:val="22"/>
                              </w:rPr>
                              <w:t>:</w:t>
                            </w:r>
                          </w:p>
                          <w:p w14:paraId="3761598B" w14:textId="25FE7CA4" w:rsidR="004B1A18" w:rsidRPr="00FC3025" w:rsidRDefault="004B1A18" w:rsidP="00C51C95">
                            <w:pPr>
                              <w:spacing w:after="0" w:line="240" w:lineRule="auto"/>
                              <w:jc w:val="both"/>
                              <w:rPr>
                                <w:rFonts w:ascii="Arial" w:hAnsi="Arial" w:cs="Arial"/>
                              </w:rPr>
                            </w:pPr>
                            <w:r w:rsidRPr="00FC3025">
                              <w:rPr>
                                <w:rFonts w:ascii="Arial" w:hAnsi="Arial" w:cs="Arial"/>
                              </w:rPr>
                              <w:t>Benjamin Baxter</w:t>
                            </w:r>
                          </w:p>
                          <w:p w14:paraId="2F006D6E" w14:textId="65FD327B" w:rsidR="004B1A18" w:rsidRPr="00FC3025" w:rsidRDefault="004B1A18" w:rsidP="00C51C95">
                            <w:pPr>
                              <w:spacing w:after="0" w:line="240" w:lineRule="auto"/>
                              <w:jc w:val="both"/>
                              <w:rPr>
                                <w:rFonts w:ascii="Arial" w:hAnsi="Arial" w:cs="Arial"/>
                              </w:rPr>
                            </w:pPr>
                            <w:r w:rsidRPr="00FC3025">
                              <w:rPr>
                                <w:rFonts w:ascii="Arial" w:hAnsi="Arial" w:cs="Arial"/>
                              </w:rPr>
                              <w:t>Alex Björkegren</w:t>
                            </w:r>
                          </w:p>
                          <w:p w14:paraId="2CB4EE95" w14:textId="77777777" w:rsidR="004B1A18" w:rsidRPr="00FC3025" w:rsidRDefault="004B1A18" w:rsidP="00C51C95">
                            <w:pPr>
                              <w:spacing w:after="0" w:line="240" w:lineRule="auto"/>
                              <w:jc w:val="both"/>
                              <w:rPr>
                                <w:rFonts w:ascii="Arial" w:hAnsi="Arial" w:cs="Arial"/>
                              </w:rPr>
                            </w:pPr>
                            <w:r w:rsidRPr="00FC3025">
                              <w:rPr>
                                <w:rFonts w:ascii="Arial" w:hAnsi="Arial" w:cs="Arial"/>
                              </w:rPr>
                              <w:t>020 7211 6776</w:t>
                            </w:r>
                          </w:p>
                          <w:p w14:paraId="34318FBD" w14:textId="77777777" w:rsidR="004B1A18" w:rsidRPr="005F0ED3" w:rsidRDefault="004B1A18" w:rsidP="00C51C95">
                            <w:pPr>
                              <w:spacing w:after="0" w:line="240" w:lineRule="auto"/>
                              <w:jc w:val="both"/>
                              <w:rPr>
                                <w:rFonts w:ascii="Arial" w:hAnsi="Arial" w:cs="Arial"/>
                                <w:sz w:val="16"/>
                              </w:rPr>
                            </w:pPr>
                          </w:p>
                          <w:p w14:paraId="6C6415AE" w14:textId="77777777" w:rsidR="004B1A18" w:rsidRPr="00FC3025" w:rsidRDefault="004B1A18" w:rsidP="00C51C95">
                            <w:pPr>
                              <w:spacing w:after="0" w:line="240" w:lineRule="auto"/>
                              <w:jc w:val="both"/>
                              <w:rPr>
                                <w:rFonts w:ascii="Arial" w:hAnsi="Arial" w:cs="Arial"/>
                                <w:b/>
                              </w:rPr>
                            </w:pPr>
                            <w:r w:rsidRPr="00FC3025">
                              <w:rPr>
                                <w:rFonts w:ascii="Arial" w:hAnsi="Arial" w:cs="Arial"/>
                                <w:b/>
                              </w:rPr>
                              <w:t>Statistical enquiries</w:t>
                            </w:r>
                            <w:r w:rsidRPr="00FC3025">
                              <w:rPr>
                                <w:rStyle w:val="Heading2Char"/>
                                <w:rFonts w:ascii="Arial" w:eastAsia="MS Mincho" w:hAnsi="Arial" w:cs="Arial"/>
                                <w:b/>
                                <w:color w:val="auto"/>
                                <w:sz w:val="22"/>
                                <w:szCs w:val="22"/>
                              </w:rPr>
                              <w:t>:</w:t>
                            </w:r>
                          </w:p>
                          <w:p w14:paraId="56A0B41D" w14:textId="77777777" w:rsidR="004B1A18" w:rsidRPr="00FC3025" w:rsidRDefault="00FE10E1" w:rsidP="005D0FD4">
                            <w:pPr>
                              <w:spacing w:after="0"/>
                              <w:jc w:val="both"/>
                              <w:rPr>
                                <w:rStyle w:val="Hyperlink"/>
                                <w:rFonts w:cs="Arial"/>
                              </w:rPr>
                            </w:pPr>
                            <w:hyperlink r:id="rId14" w:history="1">
                              <w:r w:rsidR="004B1A18" w:rsidRPr="00FC3025">
                                <w:rPr>
                                  <w:rStyle w:val="Hyperlink"/>
                                  <w:rFonts w:cs="Arial"/>
                                </w:rPr>
                                <w:t>takingpart@culture.gov.uk</w:t>
                              </w:r>
                            </w:hyperlink>
                          </w:p>
                          <w:p w14:paraId="6E2A98C5" w14:textId="77777777" w:rsidR="004B1A18" w:rsidRPr="00FC3025" w:rsidRDefault="00FE10E1" w:rsidP="005D0FD4">
                            <w:pPr>
                              <w:spacing w:after="0"/>
                              <w:jc w:val="both"/>
                              <w:rPr>
                                <w:rStyle w:val="Hyperlink"/>
                                <w:rFonts w:cs="Arial"/>
                              </w:rPr>
                            </w:pPr>
                            <w:hyperlink r:id="rId15" w:history="1">
                              <w:r w:rsidR="004B1A18" w:rsidRPr="00FC3025">
                                <w:rPr>
                                  <w:rStyle w:val="Hyperlink"/>
                                  <w:rFonts w:cs="Arial"/>
                                </w:rPr>
                                <w:t>@DCMSInsight</w:t>
                              </w:r>
                            </w:hyperlink>
                          </w:p>
                          <w:p w14:paraId="7333AE68" w14:textId="77777777" w:rsidR="004B1A18" w:rsidRPr="005F0ED3" w:rsidRDefault="004B1A18" w:rsidP="005D0FD4">
                            <w:pPr>
                              <w:spacing w:after="0"/>
                              <w:jc w:val="both"/>
                              <w:rPr>
                                <w:rStyle w:val="Heading2Char"/>
                                <w:rFonts w:ascii="Arial" w:eastAsia="MS Mincho" w:hAnsi="Arial" w:cs="Arial"/>
                                <w:sz w:val="16"/>
                              </w:rPr>
                            </w:pPr>
                          </w:p>
                          <w:p w14:paraId="20B6BAE7" w14:textId="77777777" w:rsidR="004B1A18" w:rsidRPr="00FC3025" w:rsidRDefault="004B1A18" w:rsidP="005D0FD4">
                            <w:pPr>
                              <w:spacing w:after="0"/>
                              <w:jc w:val="both"/>
                              <w:rPr>
                                <w:rFonts w:ascii="Arial" w:hAnsi="Arial" w:cs="Arial"/>
                                <w:b/>
                              </w:rPr>
                            </w:pPr>
                            <w:r w:rsidRPr="00FC3025">
                              <w:rPr>
                                <w:rFonts w:ascii="Arial" w:hAnsi="Arial" w:cs="Arial"/>
                                <w:b/>
                              </w:rPr>
                              <w:t>Media enquiries</w:t>
                            </w:r>
                            <w:r w:rsidRPr="00FC3025">
                              <w:rPr>
                                <w:rStyle w:val="Heading2Char"/>
                                <w:rFonts w:ascii="Arial" w:eastAsia="MS Mincho" w:hAnsi="Arial" w:cs="Arial"/>
                                <w:b/>
                                <w:color w:val="auto"/>
                                <w:sz w:val="22"/>
                                <w:szCs w:val="22"/>
                              </w:rPr>
                              <w:t>:</w:t>
                            </w:r>
                          </w:p>
                          <w:p w14:paraId="1D2CF1C8" w14:textId="77777777" w:rsidR="004B1A18" w:rsidRPr="00FC3025" w:rsidRDefault="004B1A18" w:rsidP="005D0FD4">
                            <w:pPr>
                              <w:jc w:val="both"/>
                              <w:rPr>
                                <w:rFonts w:ascii="Arial" w:hAnsi="Arial" w:cs="Arial"/>
                              </w:rPr>
                            </w:pPr>
                            <w:r w:rsidRPr="00FC3025">
                              <w:rPr>
                                <w:rFonts w:ascii="Arial" w:hAnsi="Arial" w:cs="Arial"/>
                              </w:rPr>
                              <w:t>020 7211 2210</w:t>
                            </w:r>
                          </w:p>
                          <w:p w14:paraId="60445288" w14:textId="4885274C" w:rsidR="004B1A18" w:rsidRPr="00FC3025" w:rsidRDefault="004B1A18" w:rsidP="00D17755">
                            <w:pPr>
                              <w:jc w:val="both"/>
                              <w:rPr>
                                <w:rFonts w:ascii="Arial" w:hAnsi="Arial" w:cs="Arial"/>
                                <w:b/>
                              </w:rPr>
                            </w:pPr>
                            <w:r w:rsidRPr="00FC3025">
                              <w:rPr>
                                <w:rFonts w:ascii="Arial" w:hAnsi="Arial" w:cs="Arial"/>
                                <w:b/>
                              </w:rPr>
                              <w:t>Date:</w:t>
                            </w:r>
                            <w:r w:rsidRPr="00FC3025">
                              <w:rPr>
                                <w:rFonts w:ascii="Arial" w:hAnsi="Arial" w:cs="Arial"/>
                              </w:rPr>
                              <w:t xml:space="preserve"> </w:t>
                            </w:r>
                            <w:r>
                              <w:rPr>
                                <w:rFonts w:ascii="Arial" w:hAnsi="Arial" w:cs="Arial"/>
                              </w:rPr>
                              <w:t>8</w:t>
                            </w:r>
                            <w:r>
                              <w:rPr>
                                <w:rFonts w:ascii="Arial" w:hAnsi="Arial" w:cs="Arial"/>
                                <w:vertAlign w:val="superscript"/>
                              </w:rPr>
                              <w:t>th</w:t>
                            </w:r>
                            <w:r w:rsidRPr="00FC3025">
                              <w:rPr>
                                <w:rFonts w:ascii="Arial" w:hAnsi="Arial" w:cs="Arial"/>
                              </w:rPr>
                              <w:t xml:space="preserve"> November 2018</w:t>
                            </w:r>
                          </w:p>
                          <w:sdt>
                            <w:sdtPr>
                              <w:rPr>
                                <w:rFonts w:ascii="Arial" w:eastAsiaTheme="minorHAnsi" w:hAnsi="Arial" w:cs="Arial"/>
                                <w:color w:val="auto"/>
                                <w:sz w:val="22"/>
                                <w:szCs w:val="22"/>
                                <w:lang w:val="en-GB"/>
                              </w:rPr>
                              <w:id w:val="65847796"/>
                              <w:docPartObj>
                                <w:docPartGallery w:val="Table of Contents"/>
                                <w:docPartUnique/>
                              </w:docPartObj>
                            </w:sdtPr>
                            <w:sdtEndPr>
                              <w:rPr>
                                <w:b/>
                                <w:bCs/>
                                <w:noProof/>
                              </w:rPr>
                            </w:sdtEndPr>
                            <w:sdtContent>
                              <w:p w14:paraId="381F132F" w14:textId="77777777" w:rsidR="004B1A18" w:rsidRPr="00FC3025" w:rsidRDefault="004B1A18">
                                <w:pPr>
                                  <w:pStyle w:val="TOCHeading"/>
                                  <w:rPr>
                                    <w:rFonts w:ascii="Arial" w:hAnsi="Arial" w:cs="Arial"/>
                                    <w:b/>
                                    <w:color w:val="auto"/>
                                    <w:sz w:val="22"/>
                                    <w:szCs w:val="22"/>
                                  </w:rPr>
                                </w:pPr>
                                <w:r w:rsidRPr="00FC3025">
                                  <w:rPr>
                                    <w:rFonts w:ascii="Arial" w:hAnsi="Arial" w:cs="Arial"/>
                                    <w:b/>
                                    <w:color w:val="auto"/>
                                    <w:sz w:val="22"/>
                                    <w:szCs w:val="22"/>
                                  </w:rPr>
                                  <w:t>Contents</w:t>
                                </w:r>
                              </w:p>
                              <w:p w14:paraId="44FC3D96" w14:textId="53F6155B" w:rsidR="004B1A18" w:rsidRDefault="004B1A18">
                                <w:pPr>
                                  <w:pStyle w:val="TOC1"/>
                                  <w:rPr>
                                    <w:rFonts w:asciiTheme="minorHAnsi" w:eastAsiaTheme="minorEastAsia" w:hAnsiTheme="minorHAnsi" w:cstheme="minorBidi"/>
                                    <w:noProof/>
                                    <w:lang w:eastAsia="en-GB"/>
                                  </w:rPr>
                                </w:pPr>
                                <w:r w:rsidRPr="00FC3025">
                                  <w:fldChar w:fldCharType="begin"/>
                                </w:r>
                                <w:r w:rsidRPr="00FC3025">
                                  <w:instrText xml:space="preserve"> TOC \o "1-3" \h \z \u </w:instrText>
                                </w:r>
                                <w:r w:rsidRPr="00FC3025">
                                  <w:fldChar w:fldCharType="separate"/>
                                </w:r>
                                <w:hyperlink w:anchor="_Toc529285567" w:history="1">
                                  <w:r w:rsidRPr="00876637">
                                    <w:rPr>
                                      <w:rStyle w:val="Hyperlink"/>
                                      <w:noProof/>
                                    </w:rPr>
                                    <w:t>1. Overview</w:t>
                                  </w:r>
                                  <w:r w:rsidRPr="00CF27CF">
                                    <w:rPr>
                                      <w:rStyle w:val="Hyperlink"/>
                                      <w:noProof/>
                                      <w:sz w:val="8"/>
                                    </w:rPr>
                                    <w:t xml:space="preserve"> </w:t>
                                  </w:r>
                                  <w:r>
                                    <w:rPr>
                                      <w:noProof/>
                                      <w:webHidden/>
                                    </w:rPr>
                                    <w:t>………………...…….</w:t>
                                  </w:r>
                                  <w:r>
                                    <w:rPr>
                                      <w:noProof/>
                                      <w:webHidden/>
                                    </w:rPr>
                                    <w:fldChar w:fldCharType="begin"/>
                                  </w:r>
                                  <w:r>
                                    <w:rPr>
                                      <w:noProof/>
                                      <w:webHidden/>
                                    </w:rPr>
                                    <w:instrText xml:space="preserve"> PAGEREF _Toc529285567 \h </w:instrText>
                                  </w:r>
                                  <w:r>
                                    <w:rPr>
                                      <w:noProof/>
                                      <w:webHidden/>
                                    </w:rPr>
                                  </w:r>
                                  <w:r>
                                    <w:rPr>
                                      <w:noProof/>
                                      <w:webHidden/>
                                    </w:rPr>
                                    <w:fldChar w:fldCharType="separate"/>
                                  </w:r>
                                  <w:r>
                                    <w:rPr>
                                      <w:noProof/>
                                      <w:webHidden/>
                                    </w:rPr>
                                    <w:t>2</w:t>
                                  </w:r>
                                  <w:r>
                                    <w:rPr>
                                      <w:noProof/>
                                      <w:webHidden/>
                                    </w:rPr>
                                    <w:fldChar w:fldCharType="end"/>
                                  </w:r>
                                </w:hyperlink>
                              </w:p>
                              <w:p w14:paraId="1BD3832E" w14:textId="32CA0DAB" w:rsidR="004B1A18" w:rsidRDefault="00FE10E1">
                                <w:pPr>
                                  <w:pStyle w:val="TOC1"/>
                                  <w:rPr>
                                    <w:rFonts w:asciiTheme="minorHAnsi" w:eastAsiaTheme="minorEastAsia" w:hAnsiTheme="minorHAnsi" w:cstheme="minorBidi"/>
                                    <w:noProof/>
                                    <w:lang w:eastAsia="en-GB"/>
                                  </w:rPr>
                                </w:pPr>
                                <w:hyperlink w:anchor="_Toc529285568" w:history="1">
                                  <w:r w:rsidR="004B1A18" w:rsidRPr="00876637">
                                    <w:rPr>
                                      <w:rStyle w:val="Hyperlink"/>
                                      <w:noProof/>
                                    </w:rPr>
                                    <w:t>2. Demographics</w:t>
                                  </w:r>
                                  <w:r w:rsidR="004B1A18">
                                    <w:rPr>
                                      <w:noProof/>
                                      <w:webHidden/>
                                    </w:rPr>
                                    <w:tab/>
                                  </w:r>
                                  <w:r w:rsidR="004B1A18">
                                    <w:rPr>
                                      <w:noProof/>
                                      <w:webHidden/>
                                    </w:rPr>
                                    <w:fldChar w:fldCharType="begin"/>
                                  </w:r>
                                  <w:r w:rsidR="004B1A18">
                                    <w:rPr>
                                      <w:noProof/>
                                      <w:webHidden/>
                                    </w:rPr>
                                    <w:instrText xml:space="preserve"> PAGEREF _Toc529285568 \h </w:instrText>
                                  </w:r>
                                  <w:r w:rsidR="004B1A18">
                                    <w:rPr>
                                      <w:noProof/>
                                      <w:webHidden/>
                                    </w:rPr>
                                  </w:r>
                                  <w:r w:rsidR="004B1A18">
                                    <w:rPr>
                                      <w:noProof/>
                                      <w:webHidden/>
                                    </w:rPr>
                                    <w:fldChar w:fldCharType="separate"/>
                                  </w:r>
                                  <w:r w:rsidR="004B1A18">
                                    <w:rPr>
                                      <w:noProof/>
                                      <w:webHidden/>
                                    </w:rPr>
                                    <w:t>3</w:t>
                                  </w:r>
                                  <w:r w:rsidR="004B1A18">
                                    <w:rPr>
                                      <w:noProof/>
                                      <w:webHidden/>
                                    </w:rPr>
                                    <w:fldChar w:fldCharType="end"/>
                                  </w:r>
                                </w:hyperlink>
                              </w:p>
                              <w:p w14:paraId="1C5C2D77" w14:textId="6A3FBCFD" w:rsidR="004B1A18" w:rsidRDefault="00FE10E1">
                                <w:pPr>
                                  <w:pStyle w:val="TOC1"/>
                                  <w:rPr>
                                    <w:rFonts w:asciiTheme="minorHAnsi" w:eastAsiaTheme="minorEastAsia" w:hAnsiTheme="minorHAnsi" w:cstheme="minorBidi"/>
                                    <w:noProof/>
                                    <w:lang w:eastAsia="en-GB"/>
                                  </w:rPr>
                                </w:pPr>
                                <w:hyperlink w:anchor="_Toc529285569" w:history="1">
                                  <w:r w:rsidR="004B1A18" w:rsidRPr="00876637">
                                    <w:rPr>
                                      <w:rStyle w:val="Hyperlink"/>
                                      <w:noProof/>
                                    </w:rPr>
                                    <w:t>3. Video Games</w:t>
                                  </w:r>
                                  <w:r w:rsidR="004B1A18">
                                    <w:rPr>
                                      <w:noProof/>
                                      <w:webHidden/>
                                    </w:rPr>
                                    <w:tab/>
                                  </w:r>
                                  <w:r w:rsidR="004B1A18">
                                    <w:rPr>
                                      <w:noProof/>
                                      <w:webHidden/>
                                    </w:rPr>
                                    <w:fldChar w:fldCharType="begin"/>
                                  </w:r>
                                  <w:r w:rsidR="004B1A18">
                                    <w:rPr>
                                      <w:noProof/>
                                      <w:webHidden/>
                                    </w:rPr>
                                    <w:instrText xml:space="preserve"> PAGEREF _Toc529285569 \h </w:instrText>
                                  </w:r>
                                  <w:r w:rsidR="004B1A18">
                                    <w:rPr>
                                      <w:noProof/>
                                      <w:webHidden/>
                                    </w:rPr>
                                  </w:r>
                                  <w:r w:rsidR="004B1A18">
                                    <w:rPr>
                                      <w:noProof/>
                                      <w:webHidden/>
                                    </w:rPr>
                                    <w:fldChar w:fldCharType="separate"/>
                                  </w:r>
                                  <w:r w:rsidR="004B1A18">
                                    <w:rPr>
                                      <w:noProof/>
                                      <w:webHidden/>
                                    </w:rPr>
                                    <w:t>5</w:t>
                                  </w:r>
                                  <w:r w:rsidR="004B1A18">
                                    <w:rPr>
                                      <w:noProof/>
                                      <w:webHidden/>
                                    </w:rPr>
                                    <w:fldChar w:fldCharType="end"/>
                                  </w:r>
                                </w:hyperlink>
                              </w:p>
                              <w:p w14:paraId="1748F916" w14:textId="48485209" w:rsidR="004B1A18" w:rsidRDefault="00FE10E1">
                                <w:pPr>
                                  <w:pStyle w:val="TOC1"/>
                                  <w:rPr>
                                    <w:rFonts w:asciiTheme="minorHAnsi" w:eastAsiaTheme="minorEastAsia" w:hAnsiTheme="minorHAnsi" w:cstheme="minorBidi"/>
                                    <w:noProof/>
                                    <w:lang w:eastAsia="en-GB"/>
                                  </w:rPr>
                                </w:pPr>
                                <w:hyperlink w:anchor="_Toc529285570" w:history="1">
                                  <w:r w:rsidR="004B1A18" w:rsidRPr="00876637">
                                    <w:rPr>
                                      <w:rStyle w:val="Hyperlink"/>
                                      <w:noProof/>
                                    </w:rPr>
                                    <w:t>4. Internet and social media</w:t>
                                  </w:r>
                                  <w:r w:rsidR="004B1A18">
                                    <w:rPr>
                                      <w:noProof/>
                                      <w:webHidden/>
                                    </w:rPr>
                                    <w:tab/>
                                  </w:r>
                                  <w:r w:rsidR="004B1A18">
                                    <w:rPr>
                                      <w:noProof/>
                                      <w:webHidden/>
                                    </w:rPr>
                                    <w:fldChar w:fldCharType="begin"/>
                                  </w:r>
                                  <w:r w:rsidR="004B1A18">
                                    <w:rPr>
                                      <w:noProof/>
                                      <w:webHidden/>
                                    </w:rPr>
                                    <w:instrText xml:space="preserve"> PAGEREF _Toc529285570 \h </w:instrText>
                                  </w:r>
                                  <w:r w:rsidR="004B1A18">
                                    <w:rPr>
                                      <w:noProof/>
                                      <w:webHidden/>
                                    </w:rPr>
                                  </w:r>
                                  <w:r w:rsidR="004B1A18">
                                    <w:rPr>
                                      <w:noProof/>
                                      <w:webHidden/>
                                    </w:rPr>
                                    <w:fldChar w:fldCharType="separate"/>
                                  </w:r>
                                  <w:r w:rsidR="004B1A18">
                                    <w:rPr>
                                      <w:noProof/>
                                      <w:webHidden/>
                                    </w:rPr>
                                    <w:t>6</w:t>
                                  </w:r>
                                  <w:r w:rsidR="004B1A18">
                                    <w:rPr>
                                      <w:noProof/>
                                      <w:webHidden/>
                                    </w:rPr>
                                    <w:fldChar w:fldCharType="end"/>
                                  </w:r>
                                </w:hyperlink>
                              </w:p>
                              <w:p w14:paraId="65888613" w14:textId="5EFE22C1" w:rsidR="004B1A18" w:rsidRDefault="00FE10E1">
                                <w:pPr>
                                  <w:pStyle w:val="TOC1"/>
                                  <w:rPr>
                                    <w:rFonts w:asciiTheme="minorHAnsi" w:eastAsiaTheme="minorEastAsia" w:hAnsiTheme="minorHAnsi" w:cstheme="minorBidi"/>
                                    <w:noProof/>
                                    <w:lang w:eastAsia="en-GB"/>
                                  </w:rPr>
                                </w:pPr>
                                <w:hyperlink w:anchor="_Toc529285571" w:history="1">
                                  <w:r w:rsidR="004B1A18" w:rsidRPr="00876637">
                                    <w:rPr>
                                      <w:rStyle w:val="Hyperlink"/>
                                      <w:noProof/>
                                    </w:rPr>
                                    <w:t>5. Engagement with the news</w:t>
                                  </w:r>
                                  <w:r w:rsidR="004B1A18">
                                    <w:rPr>
                                      <w:noProof/>
                                      <w:webHidden/>
                                    </w:rPr>
                                    <w:tab/>
                                  </w:r>
                                  <w:r w:rsidR="004B1A18">
                                    <w:rPr>
                                      <w:noProof/>
                                      <w:webHidden/>
                                    </w:rPr>
                                    <w:fldChar w:fldCharType="begin"/>
                                  </w:r>
                                  <w:r w:rsidR="004B1A18">
                                    <w:rPr>
                                      <w:noProof/>
                                      <w:webHidden/>
                                    </w:rPr>
                                    <w:instrText xml:space="preserve"> PAGEREF _Toc529285571 \h </w:instrText>
                                  </w:r>
                                  <w:r w:rsidR="004B1A18">
                                    <w:rPr>
                                      <w:noProof/>
                                      <w:webHidden/>
                                    </w:rPr>
                                  </w:r>
                                  <w:r w:rsidR="004B1A18">
                                    <w:rPr>
                                      <w:noProof/>
                                      <w:webHidden/>
                                    </w:rPr>
                                    <w:fldChar w:fldCharType="separate"/>
                                  </w:r>
                                  <w:r w:rsidR="004B1A18">
                                    <w:rPr>
                                      <w:noProof/>
                                      <w:webHidden/>
                                    </w:rPr>
                                    <w:t>8</w:t>
                                  </w:r>
                                  <w:r w:rsidR="004B1A18">
                                    <w:rPr>
                                      <w:noProof/>
                                      <w:webHidden/>
                                    </w:rPr>
                                    <w:fldChar w:fldCharType="end"/>
                                  </w:r>
                                </w:hyperlink>
                              </w:p>
                              <w:p w14:paraId="418C72E0" w14:textId="42BF7CF7" w:rsidR="004B1A18" w:rsidRDefault="00FE10E1">
                                <w:pPr>
                                  <w:pStyle w:val="TOC1"/>
                                  <w:rPr>
                                    <w:rFonts w:asciiTheme="minorHAnsi" w:eastAsiaTheme="minorEastAsia" w:hAnsiTheme="minorHAnsi" w:cstheme="minorBidi"/>
                                    <w:noProof/>
                                    <w:lang w:eastAsia="en-GB"/>
                                  </w:rPr>
                                </w:pPr>
                                <w:hyperlink w:anchor="_Toc529285572" w:history="1">
                                  <w:r w:rsidR="004B1A18" w:rsidRPr="00876637">
                                    <w:rPr>
                                      <w:rStyle w:val="Hyperlink"/>
                                      <w:noProof/>
                                    </w:rPr>
                                    <w:t>6. Enjoyment of culture</w:t>
                                  </w:r>
                                  <w:r w:rsidR="004B1A18">
                                    <w:rPr>
                                      <w:noProof/>
                                      <w:webHidden/>
                                    </w:rPr>
                                    <w:tab/>
                                  </w:r>
                                  <w:r w:rsidR="004B1A18">
                                    <w:rPr>
                                      <w:noProof/>
                                      <w:webHidden/>
                                    </w:rPr>
                                    <w:fldChar w:fldCharType="begin"/>
                                  </w:r>
                                  <w:r w:rsidR="004B1A18">
                                    <w:rPr>
                                      <w:noProof/>
                                      <w:webHidden/>
                                    </w:rPr>
                                    <w:instrText xml:space="preserve"> PAGEREF _Toc529285572 \h </w:instrText>
                                  </w:r>
                                  <w:r w:rsidR="004B1A18">
                                    <w:rPr>
                                      <w:noProof/>
                                      <w:webHidden/>
                                    </w:rPr>
                                  </w:r>
                                  <w:r w:rsidR="004B1A18">
                                    <w:rPr>
                                      <w:noProof/>
                                      <w:webHidden/>
                                    </w:rPr>
                                    <w:fldChar w:fldCharType="separate"/>
                                  </w:r>
                                  <w:r w:rsidR="004B1A18">
                                    <w:rPr>
                                      <w:noProof/>
                                      <w:webHidden/>
                                    </w:rPr>
                                    <w:t>11</w:t>
                                  </w:r>
                                  <w:r w:rsidR="004B1A18">
                                    <w:rPr>
                                      <w:noProof/>
                                      <w:webHidden/>
                                    </w:rPr>
                                    <w:fldChar w:fldCharType="end"/>
                                  </w:r>
                                </w:hyperlink>
                              </w:p>
                              <w:p w14:paraId="441FCB66" w14:textId="2AEA3AA1" w:rsidR="004B1A18" w:rsidRDefault="00FE10E1">
                                <w:pPr>
                                  <w:pStyle w:val="TOC1"/>
                                  <w:rPr>
                                    <w:rFonts w:asciiTheme="minorHAnsi" w:eastAsiaTheme="minorEastAsia" w:hAnsiTheme="minorHAnsi" w:cstheme="minorBidi"/>
                                    <w:noProof/>
                                    <w:lang w:eastAsia="en-GB"/>
                                  </w:rPr>
                                </w:pPr>
                                <w:hyperlink w:anchor="_Toc529285573" w:history="1">
                                  <w:r w:rsidR="004B1A18">
                                    <w:rPr>
                                      <w:rStyle w:val="Hyperlink"/>
                                      <w:noProof/>
                                    </w:rPr>
                                    <w:t>An.</w:t>
                                  </w:r>
                                  <w:r w:rsidR="004B1A18" w:rsidRPr="00876637">
                                    <w:rPr>
                                      <w:rStyle w:val="Hyperlink"/>
                                      <w:noProof/>
                                    </w:rPr>
                                    <w:t xml:space="preserve"> A:</w:t>
                                  </w:r>
                                  <w:r w:rsidR="004B1A18">
                                    <w:rPr>
                                      <w:rStyle w:val="Hyperlink"/>
                                      <w:noProof/>
                                    </w:rPr>
                                    <w:t xml:space="preserve"> </w:t>
                                  </w:r>
                                  <w:r w:rsidR="004B1A18" w:rsidRPr="00876637">
                                    <w:rPr>
                                      <w:rStyle w:val="Hyperlink"/>
                                      <w:noProof/>
                                    </w:rPr>
                                    <w:t>Background</w:t>
                                  </w:r>
                                  <w:r w:rsidR="004B1A18">
                                    <w:rPr>
                                      <w:noProof/>
                                      <w:webHidden/>
                                    </w:rPr>
                                    <w:tab/>
                                  </w:r>
                                  <w:r w:rsidR="004B1A18">
                                    <w:rPr>
                                      <w:noProof/>
                                      <w:webHidden/>
                                    </w:rPr>
                                    <w:fldChar w:fldCharType="begin"/>
                                  </w:r>
                                  <w:r w:rsidR="004B1A18">
                                    <w:rPr>
                                      <w:noProof/>
                                      <w:webHidden/>
                                    </w:rPr>
                                    <w:instrText xml:space="preserve"> PAGEREF _Toc529285573 \h </w:instrText>
                                  </w:r>
                                  <w:r w:rsidR="004B1A18">
                                    <w:rPr>
                                      <w:noProof/>
                                      <w:webHidden/>
                                    </w:rPr>
                                  </w:r>
                                  <w:r w:rsidR="004B1A18">
                                    <w:rPr>
                                      <w:noProof/>
                                      <w:webHidden/>
                                    </w:rPr>
                                    <w:fldChar w:fldCharType="separate"/>
                                  </w:r>
                                  <w:r w:rsidR="004B1A18">
                                    <w:rPr>
                                      <w:noProof/>
                                      <w:webHidden/>
                                    </w:rPr>
                                    <w:t>14</w:t>
                                  </w:r>
                                  <w:r w:rsidR="004B1A18">
                                    <w:rPr>
                                      <w:noProof/>
                                      <w:webHidden/>
                                    </w:rPr>
                                    <w:fldChar w:fldCharType="end"/>
                                  </w:r>
                                </w:hyperlink>
                              </w:p>
                              <w:p w14:paraId="12CAE199" w14:textId="595244B4" w:rsidR="004B1A18" w:rsidRDefault="00FE10E1">
                                <w:pPr>
                                  <w:pStyle w:val="TOC1"/>
                                  <w:rPr>
                                    <w:rFonts w:asciiTheme="minorHAnsi" w:eastAsiaTheme="minorEastAsia" w:hAnsiTheme="minorHAnsi" w:cstheme="minorBidi"/>
                                    <w:noProof/>
                                    <w:lang w:eastAsia="en-GB"/>
                                  </w:rPr>
                                </w:pPr>
                                <w:hyperlink w:anchor="_Toc529285574" w:history="1">
                                  <w:r w:rsidR="004B1A18" w:rsidRPr="00876637">
                                    <w:rPr>
                                      <w:rStyle w:val="Hyperlink"/>
                                      <w:noProof/>
                                    </w:rPr>
                                    <w:t>An</w:t>
                                  </w:r>
                                  <w:r w:rsidR="004B1A18">
                                    <w:rPr>
                                      <w:rStyle w:val="Hyperlink"/>
                                      <w:noProof/>
                                    </w:rPr>
                                    <w:t>.</w:t>
                                  </w:r>
                                  <w:r w:rsidR="004B1A18" w:rsidRPr="00876637">
                                    <w:rPr>
                                      <w:rStyle w:val="Hyperlink"/>
                                      <w:noProof/>
                                    </w:rPr>
                                    <w:t xml:space="preserve"> B:</w:t>
                                  </w:r>
                                  <w:r w:rsidR="004B1A18">
                                    <w:rPr>
                                      <w:rStyle w:val="Hyperlink"/>
                                      <w:noProof/>
                                    </w:rPr>
                                    <w:t xml:space="preserve"> </w:t>
                                  </w:r>
                                  <w:r w:rsidR="004B1A18" w:rsidRPr="00876637">
                                    <w:rPr>
                                      <w:rStyle w:val="Hyperlink"/>
                                      <w:noProof/>
                                    </w:rPr>
                                    <w:t xml:space="preserve">Key terms </w:t>
                                  </w:r>
                                  <w:r w:rsidR="004B1A18">
                                    <w:rPr>
                                      <w:rStyle w:val="Hyperlink"/>
                                      <w:noProof/>
                                    </w:rPr>
                                    <w:t>&amp;</w:t>
                                  </w:r>
                                  <w:r w:rsidR="004B1A18" w:rsidRPr="00876637">
                                    <w:rPr>
                                      <w:rStyle w:val="Hyperlink"/>
                                      <w:noProof/>
                                    </w:rPr>
                                    <w:t xml:space="preserve"> definitions</w:t>
                                  </w:r>
                                  <w:r w:rsidR="004B1A18">
                                    <w:rPr>
                                      <w:noProof/>
                                      <w:webHidden/>
                                    </w:rPr>
                                    <w:tab/>
                                  </w:r>
                                  <w:r w:rsidR="004B1A18">
                                    <w:rPr>
                                      <w:noProof/>
                                      <w:webHidden/>
                                    </w:rPr>
                                    <w:fldChar w:fldCharType="begin"/>
                                  </w:r>
                                  <w:r w:rsidR="004B1A18">
                                    <w:rPr>
                                      <w:noProof/>
                                      <w:webHidden/>
                                    </w:rPr>
                                    <w:instrText xml:space="preserve"> PAGEREF _Toc529285574 \h </w:instrText>
                                  </w:r>
                                  <w:r w:rsidR="004B1A18">
                                    <w:rPr>
                                      <w:noProof/>
                                      <w:webHidden/>
                                    </w:rPr>
                                  </w:r>
                                  <w:r w:rsidR="004B1A18">
                                    <w:rPr>
                                      <w:noProof/>
                                      <w:webHidden/>
                                    </w:rPr>
                                    <w:fldChar w:fldCharType="separate"/>
                                  </w:r>
                                  <w:r w:rsidR="004B1A18">
                                    <w:rPr>
                                      <w:noProof/>
                                      <w:webHidden/>
                                    </w:rPr>
                                    <w:t>16</w:t>
                                  </w:r>
                                  <w:r w:rsidR="004B1A18">
                                    <w:rPr>
                                      <w:noProof/>
                                      <w:webHidden/>
                                    </w:rPr>
                                    <w:fldChar w:fldCharType="end"/>
                                  </w:r>
                                </w:hyperlink>
                              </w:p>
                              <w:p w14:paraId="0C3D6062" w14:textId="7E17982B" w:rsidR="004B1A18" w:rsidRDefault="00FE10E1">
                                <w:pPr>
                                  <w:pStyle w:val="TOC1"/>
                                  <w:rPr>
                                    <w:rFonts w:asciiTheme="minorHAnsi" w:eastAsiaTheme="minorEastAsia" w:hAnsiTheme="minorHAnsi" w:cstheme="minorBidi"/>
                                    <w:noProof/>
                                    <w:lang w:eastAsia="en-GB"/>
                                  </w:rPr>
                                </w:pPr>
                                <w:hyperlink w:anchor="_Toc529285575" w:history="1">
                                  <w:r w:rsidR="004B1A18" w:rsidRPr="00876637">
                                    <w:rPr>
                                      <w:rStyle w:val="Hyperlink"/>
                                      <w:noProof/>
                                    </w:rPr>
                                    <w:t>An</w:t>
                                  </w:r>
                                  <w:r w:rsidR="004B1A18">
                                    <w:rPr>
                                      <w:rStyle w:val="Hyperlink"/>
                                      <w:noProof/>
                                    </w:rPr>
                                    <w:t>.</w:t>
                                  </w:r>
                                  <w:r w:rsidR="004B1A18" w:rsidRPr="00876637">
                                    <w:rPr>
                                      <w:rStyle w:val="Hyperlink"/>
                                      <w:noProof/>
                                    </w:rPr>
                                    <w:t xml:space="preserve"> C:</w:t>
                                  </w:r>
                                  <w:r w:rsidR="004B1A18">
                                    <w:rPr>
                                      <w:rStyle w:val="Hyperlink"/>
                                      <w:noProof/>
                                    </w:rPr>
                                    <w:t xml:space="preserve"> </w:t>
                                  </w:r>
                                  <w:r w:rsidR="004B1A18" w:rsidRPr="00876637">
                                    <w:rPr>
                                      <w:rStyle w:val="Hyperlink"/>
                                      <w:noProof/>
                                    </w:rPr>
                                    <w:t>Sector definitions</w:t>
                                  </w:r>
                                  <w:r w:rsidR="004B1A18">
                                    <w:rPr>
                                      <w:noProof/>
                                      <w:webHidden/>
                                    </w:rPr>
                                    <w:tab/>
                                  </w:r>
                                  <w:r w:rsidR="004B1A18">
                                    <w:rPr>
                                      <w:noProof/>
                                      <w:webHidden/>
                                    </w:rPr>
                                    <w:fldChar w:fldCharType="begin"/>
                                  </w:r>
                                  <w:r w:rsidR="004B1A18">
                                    <w:rPr>
                                      <w:noProof/>
                                      <w:webHidden/>
                                    </w:rPr>
                                    <w:instrText xml:space="preserve"> PAGEREF _Toc529285575 \h </w:instrText>
                                  </w:r>
                                  <w:r w:rsidR="004B1A18">
                                    <w:rPr>
                                      <w:noProof/>
                                      <w:webHidden/>
                                    </w:rPr>
                                  </w:r>
                                  <w:r w:rsidR="004B1A18">
                                    <w:rPr>
                                      <w:noProof/>
                                      <w:webHidden/>
                                    </w:rPr>
                                    <w:fldChar w:fldCharType="separate"/>
                                  </w:r>
                                  <w:r w:rsidR="004B1A18">
                                    <w:rPr>
                                      <w:noProof/>
                                      <w:webHidden/>
                                    </w:rPr>
                                    <w:t>18</w:t>
                                  </w:r>
                                  <w:r w:rsidR="004B1A18">
                                    <w:rPr>
                                      <w:noProof/>
                                      <w:webHidden/>
                                    </w:rPr>
                                    <w:fldChar w:fldCharType="end"/>
                                  </w:r>
                                </w:hyperlink>
                              </w:p>
                              <w:p w14:paraId="29A7531D" w14:textId="2684A3A0" w:rsidR="004B1A18" w:rsidRDefault="00FE10E1">
                                <w:pPr>
                                  <w:pStyle w:val="TOC1"/>
                                  <w:rPr>
                                    <w:rFonts w:asciiTheme="minorHAnsi" w:eastAsiaTheme="minorEastAsia" w:hAnsiTheme="minorHAnsi" w:cstheme="minorBidi"/>
                                    <w:noProof/>
                                    <w:lang w:eastAsia="en-GB"/>
                                  </w:rPr>
                                </w:pPr>
                                <w:hyperlink w:anchor="_Toc529285576" w:history="1">
                                  <w:r w:rsidR="004B1A18" w:rsidRPr="00876637">
                                    <w:rPr>
                                      <w:rStyle w:val="Hyperlink"/>
                                      <w:noProof/>
                                    </w:rPr>
                                    <w:t>An</w:t>
                                  </w:r>
                                  <w:r w:rsidR="004B1A18">
                                    <w:rPr>
                                      <w:rStyle w:val="Hyperlink"/>
                                      <w:noProof/>
                                    </w:rPr>
                                    <w:t>.</w:t>
                                  </w:r>
                                  <w:r w:rsidR="004B1A18" w:rsidRPr="00876637">
                                    <w:rPr>
                                      <w:rStyle w:val="Hyperlink"/>
                                      <w:noProof/>
                                    </w:rPr>
                                    <w:t xml:space="preserve"> D:</w:t>
                                  </w:r>
                                  <w:r w:rsidR="004B1A18">
                                    <w:rPr>
                                      <w:rFonts w:asciiTheme="minorHAnsi" w:eastAsiaTheme="minorEastAsia" w:hAnsiTheme="minorHAnsi" w:cstheme="minorBidi"/>
                                      <w:noProof/>
                                      <w:lang w:eastAsia="en-GB"/>
                                    </w:rPr>
                                    <w:t xml:space="preserve"> </w:t>
                                  </w:r>
                                  <w:r w:rsidR="004B1A18" w:rsidRPr="00876637">
                                    <w:rPr>
                                      <w:rStyle w:val="Hyperlink"/>
                                      <w:noProof/>
                                    </w:rPr>
                                    <w:t>Significance testing</w:t>
                                  </w:r>
                                  <w:r w:rsidR="004B1A18">
                                    <w:rPr>
                                      <w:noProof/>
                                      <w:webHidden/>
                                    </w:rPr>
                                    <w:tab/>
                                  </w:r>
                                  <w:r w:rsidR="004B1A18">
                                    <w:rPr>
                                      <w:noProof/>
                                      <w:webHidden/>
                                    </w:rPr>
                                    <w:fldChar w:fldCharType="begin"/>
                                  </w:r>
                                  <w:r w:rsidR="004B1A18">
                                    <w:rPr>
                                      <w:noProof/>
                                      <w:webHidden/>
                                    </w:rPr>
                                    <w:instrText xml:space="preserve"> PAGEREF _Toc529285576 \h </w:instrText>
                                  </w:r>
                                  <w:r w:rsidR="004B1A18">
                                    <w:rPr>
                                      <w:noProof/>
                                      <w:webHidden/>
                                    </w:rPr>
                                  </w:r>
                                  <w:r w:rsidR="004B1A18">
                                    <w:rPr>
                                      <w:noProof/>
                                      <w:webHidden/>
                                    </w:rPr>
                                    <w:fldChar w:fldCharType="separate"/>
                                  </w:r>
                                  <w:r w:rsidR="004B1A18">
                                    <w:rPr>
                                      <w:noProof/>
                                      <w:webHidden/>
                                    </w:rPr>
                                    <w:t>20</w:t>
                                  </w:r>
                                  <w:r w:rsidR="004B1A18">
                                    <w:rPr>
                                      <w:noProof/>
                                      <w:webHidden/>
                                    </w:rPr>
                                    <w:fldChar w:fldCharType="end"/>
                                  </w:r>
                                </w:hyperlink>
                              </w:p>
                              <w:p w14:paraId="46FDB045" w14:textId="6F8E666C" w:rsidR="004B1A18" w:rsidRDefault="004B1A18">
                                <w:r w:rsidRPr="00FC3025">
                                  <w:rPr>
                                    <w:rFonts w:ascii="Arial" w:hAnsi="Arial" w:cs="Arial"/>
                                    <w:b/>
                                    <w:bCs/>
                                    <w:noProof/>
                                  </w:rPr>
                                  <w:fldChar w:fldCharType="end"/>
                                </w:r>
                              </w:p>
                            </w:sdtContent>
                          </w:sdt>
                          <w:p w14:paraId="0D602F72" w14:textId="77777777" w:rsidR="004B1A18" w:rsidRPr="005C4586" w:rsidRDefault="004B1A18" w:rsidP="00D17755">
                            <w:pPr>
                              <w:spacing w:after="0"/>
                              <w:jc w:val="both"/>
                            </w:pPr>
                          </w:p>
                          <w:p w14:paraId="3E08DCDD" w14:textId="77777777" w:rsidR="004B1A18" w:rsidRDefault="004B1A18" w:rsidP="00D17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50069" id="Text Box 1" o:spid="_x0000_s1027" type="#_x0000_t202" style="position:absolute;margin-left:346.8pt;margin-top:149.8pt;width:180pt;height:497.7pt;z-index:251649024;visibility:visible;mso-wrap-style:square;mso-width-percent:0;mso-height-percent:0;mso-wrap-distance-left:17pt;mso-wrap-distance-top:0;mso-wrap-distance-right:17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ogwIAAOwEAAAOAAAAZHJzL2Uyb0RvYy54bWysVEtv2zAMvg/YfxB0T/2okzZGncJLlmFA&#10;0BZoh54VWU6MyaImKbG7Yf99lJykWbfTsItMiR9fH0nf3PatJHthbAOqoMlFTIlQHKpGbQr65Wk5&#10;uqbEOqYqJkGJgr4IS29n79/ddDoXKWxBVsIQdKJs3umCbp3TeRRZvhUtsxeghUJlDaZlDq9mE1WG&#10;dei9lVEax5OoA1NpA1xYi6+LQUlnwX9dC+7u69oKR2RBMTcXThPOtT+j2Q3LN4bpbcMPabB/yKJl&#10;jcKgJ1cL5hjZmeYPV23DDVio3QWHNoK6brgINWA1Sfymmsct0yLUguRYfaLJ/j+3/G7/YEhTFTS9&#10;vKREsRab9CR6Rz5ATxLPT6dtjrBHjUDX4zP2OdRq9Qr4V4uQ6AwzGFhEez762rT+i5USNMQWvJxo&#10;91E4Pqbp9SSOUcVRN7lM46tpaEz0aq6NdZ8EtMQLBTXY15AC26+s8wmw/Ajx0SzIplo2UoaL2azn&#10;0pA9wxlYZovxx9SXhSa/waTyYAXebFAPLyJM0RCG5Zgzih7psw8d/jEfX6Xl1Xg6mpTjZJQl8fWo&#10;LON0tFiWcRlny/k0+/DzEPJoHxgbSPLcuX7dhy6cGF9D9YKEGxhG1mq+bLD2FbPugRmcUeQL987d&#10;41FL6AoKB4mSLZjvf3v3eBwd1FLS4cwX1H7bMSMokZ8VDtU0yTK/JOGSYVV4Meea9blG7do5IKUJ&#10;brjmQfR4J49ibaB9xvUsfVRUMcUxdkHdUZy7YRNxvbkoywDCtdDMrdSj5sc585196p+Z0Yf2O2Tx&#10;Do7bwfI3UzBgh26WOwd1E0bE8zywehhYXKkwBof19zt7fg+o15/U7BcAAAD//wMAUEsDBBQABgAI&#10;AAAAIQCLAZ0q4wAAAA0BAAAPAAAAZHJzL2Rvd25yZXYueG1sTI9BT8MwDIXvSPyHyEhcEEsorKyl&#10;6QSIIU2MAwNxzhrTVjROabKt8OvxTnB79nt6/lzMR9eJHQ6h9aThYqJAIFXetlRreHtdnM9AhGjI&#10;ms4TavjGAPPy+KgwufV7esHdOtaCSyjkRkMTY59LGaoGnQkT3yOx9+EHZyKPQy3tYPZc7jqZKJVK&#10;Z1riC43p8b7B6nO9dRpWy6+nu2WvZvHx6gfP3lf2evHwrPXpyXh7AyLiGP/CcMBndCiZaeO3ZIPo&#10;NKTZZcpRDUmWsTgk1PSw2rBKsqkCWRby/xflLwAAAP//AwBQSwECLQAUAAYACAAAACEAtoM4kv4A&#10;AADhAQAAEwAAAAAAAAAAAAAAAAAAAAAAW0NvbnRlbnRfVHlwZXNdLnhtbFBLAQItABQABgAIAAAA&#10;IQA4/SH/1gAAAJQBAAALAAAAAAAAAAAAAAAAAC8BAABfcmVscy8ucmVsc1BLAQItABQABgAIAAAA&#10;IQBG6i/ogwIAAOwEAAAOAAAAAAAAAAAAAAAAAC4CAABkcnMvZTJvRG9jLnhtbFBLAQItABQABgAI&#10;AAAAIQCLAZ0q4wAAAA0BAAAPAAAAAAAAAAAAAAAAAN0EAABkcnMvZG93bnJldi54bWxQSwUGAAAA&#10;AAQABADzAAAA7QUAAAAA&#10;" fillcolor="#f4d5e2" stroked="f">
                <v:path arrowok="t"/>
                <v:textbox>
                  <w:txbxContent>
                    <w:p w14:paraId="2069574C" w14:textId="77777777" w:rsidR="004B1A18" w:rsidRPr="00FC3025" w:rsidRDefault="004B1A18" w:rsidP="007C144E">
                      <w:pPr>
                        <w:spacing w:after="0" w:line="240" w:lineRule="auto"/>
                        <w:rPr>
                          <w:rFonts w:ascii="Arial" w:hAnsi="Arial" w:cs="Arial"/>
                        </w:rPr>
                      </w:pPr>
                      <w:r w:rsidRPr="00FC3025">
                        <w:rPr>
                          <w:rFonts w:ascii="Arial" w:hAnsi="Arial" w:cs="Arial"/>
                        </w:rPr>
                        <w:t xml:space="preserve">Taking Part is a household survey in England and measures engagement with the cultural sectors. The data are widely used by policy officials, practitioners, academics and charities. </w:t>
                      </w:r>
                    </w:p>
                    <w:p w14:paraId="0446D2C2" w14:textId="77777777" w:rsidR="004B1A18" w:rsidRPr="005F0ED3" w:rsidRDefault="004B1A18" w:rsidP="007C144E">
                      <w:pPr>
                        <w:spacing w:after="0" w:line="240" w:lineRule="auto"/>
                        <w:rPr>
                          <w:rFonts w:ascii="Arial" w:hAnsi="Arial" w:cs="Arial"/>
                          <w:sz w:val="16"/>
                        </w:rPr>
                      </w:pPr>
                    </w:p>
                    <w:p w14:paraId="2C100F48" w14:textId="28FB321D" w:rsidR="004B1A18" w:rsidRPr="00FC3025" w:rsidRDefault="004B1A18" w:rsidP="007C144E">
                      <w:pPr>
                        <w:spacing w:after="0" w:line="240" w:lineRule="auto"/>
                        <w:rPr>
                          <w:rFonts w:ascii="Arial" w:hAnsi="Arial" w:cs="Arial"/>
                        </w:rPr>
                      </w:pPr>
                      <w:r w:rsidRPr="00FC3025">
                        <w:rPr>
                          <w:rFonts w:ascii="Arial" w:hAnsi="Arial" w:cs="Arial"/>
                        </w:rPr>
                        <w:t xml:space="preserve">This report presents the latest headline estimates of how adults (16+) spent their free time for the year April 2017 to March 2018. </w:t>
                      </w:r>
                    </w:p>
                    <w:p w14:paraId="7F26F679" w14:textId="77777777" w:rsidR="004B1A18" w:rsidRPr="005F0ED3" w:rsidRDefault="004B1A18" w:rsidP="00D17755">
                      <w:pPr>
                        <w:spacing w:after="0"/>
                        <w:jc w:val="both"/>
                        <w:rPr>
                          <w:rFonts w:ascii="Arial" w:hAnsi="Arial" w:cs="Arial"/>
                          <w:b/>
                          <w:sz w:val="16"/>
                        </w:rPr>
                      </w:pPr>
                    </w:p>
                    <w:p w14:paraId="14CA7E70" w14:textId="39AD7C81" w:rsidR="004B1A18" w:rsidRPr="00FC3025" w:rsidRDefault="004B1A18" w:rsidP="00C51C95">
                      <w:pPr>
                        <w:spacing w:after="0"/>
                        <w:jc w:val="both"/>
                        <w:rPr>
                          <w:rFonts w:ascii="Arial" w:hAnsi="Arial" w:cs="Arial"/>
                          <w:b/>
                        </w:rPr>
                      </w:pPr>
                      <w:r w:rsidRPr="00FC3025">
                        <w:rPr>
                          <w:rFonts w:ascii="Arial" w:hAnsi="Arial" w:cs="Arial"/>
                          <w:b/>
                        </w:rPr>
                        <w:t>Responsible statisticians</w:t>
                      </w:r>
                      <w:r w:rsidRPr="00FC3025">
                        <w:rPr>
                          <w:rStyle w:val="Heading2Char"/>
                          <w:rFonts w:ascii="Arial" w:eastAsia="MS Mincho" w:hAnsi="Arial" w:cs="Arial"/>
                          <w:b/>
                          <w:color w:val="auto"/>
                          <w:sz w:val="22"/>
                          <w:szCs w:val="22"/>
                        </w:rPr>
                        <w:t>:</w:t>
                      </w:r>
                    </w:p>
                    <w:p w14:paraId="3761598B" w14:textId="25FE7CA4" w:rsidR="004B1A18" w:rsidRPr="00FC3025" w:rsidRDefault="004B1A18" w:rsidP="00C51C95">
                      <w:pPr>
                        <w:spacing w:after="0" w:line="240" w:lineRule="auto"/>
                        <w:jc w:val="both"/>
                        <w:rPr>
                          <w:rFonts w:ascii="Arial" w:hAnsi="Arial" w:cs="Arial"/>
                        </w:rPr>
                      </w:pPr>
                      <w:r w:rsidRPr="00FC3025">
                        <w:rPr>
                          <w:rFonts w:ascii="Arial" w:hAnsi="Arial" w:cs="Arial"/>
                        </w:rPr>
                        <w:t>Benjamin Baxter</w:t>
                      </w:r>
                    </w:p>
                    <w:p w14:paraId="2F006D6E" w14:textId="65FD327B" w:rsidR="004B1A18" w:rsidRPr="00FC3025" w:rsidRDefault="004B1A18" w:rsidP="00C51C95">
                      <w:pPr>
                        <w:spacing w:after="0" w:line="240" w:lineRule="auto"/>
                        <w:jc w:val="both"/>
                        <w:rPr>
                          <w:rFonts w:ascii="Arial" w:hAnsi="Arial" w:cs="Arial"/>
                        </w:rPr>
                      </w:pPr>
                      <w:r w:rsidRPr="00FC3025">
                        <w:rPr>
                          <w:rFonts w:ascii="Arial" w:hAnsi="Arial" w:cs="Arial"/>
                        </w:rPr>
                        <w:t xml:space="preserve">Alex </w:t>
                      </w:r>
                      <w:proofErr w:type="spellStart"/>
                      <w:r w:rsidRPr="00FC3025">
                        <w:rPr>
                          <w:rFonts w:ascii="Arial" w:hAnsi="Arial" w:cs="Arial"/>
                        </w:rPr>
                        <w:t>Björkegren</w:t>
                      </w:r>
                      <w:proofErr w:type="spellEnd"/>
                    </w:p>
                    <w:p w14:paraId="2CB4EE95" w14:textId="77777777" w:rsidR="004B1A18" w:rsidRPr="00FC3025" w:rsidRDefault="004B1A18" w:rsidP="00C51C95">
                      <w:pPr>
                        <w:spacing w:after="0" w:line="240" w:lineRule="auto"/>
                        <w:jc w:val="both"/>
                        <w:rPr>
                          <w:rFonts w:ascii="Arial" w:hAnsi="Arial" w:cs="Arial"/>
                        </w:rPr>
                      </w:pPr>
                      <w:r w:rsidRPr="00FC3025">
                        <w:rPr>
                          <w:rFonts w:ascii="Arial" w:hAnsi="Arial" w:cs="Arial"/>
                        </w:rPr>
                        <w:t>020 7211 6776</w:t>
                      </w:r>
                    </w:p>
                    <w:p w14:paraId="34318FBD" w14:textId="77777777" w:rsidR="004B1A18" w:rsidRPr="005F0ED3" w:rsidRDefault="004B1A18" w:rsidP="00C51C95">
                      <w:pPr>
                        <w:spacing w:after="0" w:line="240" w:lineRule="auto"/>
                        <w:jc w:val="both"/>
                        <w:rPr>
                          <w:rFonts w:ascii="Arial" w:hAnsi="Arial" w:cs="Arial"/>
                          <w:sz w:val="16"/>
                        </w:rPr>
                      </w:pPr>
                    </w:p>
                    <w:p w14:paraId="6C6415AE" w14:textId="77777777" w:rsidR="004B1A18" w:rsidRPr="00FC3025" w:rsidRDefault="004B1A18" w:rsidP="00C51C95">
                      <w:pPr>
                        <w:spacing w:after="0" w:line="240" w:lineRule="auto"/>
                        <w:jc w:val="both"/>
                        <w:rPr>
                          <w:rFonts w:ascii="Arial" w:hAnsi="Arial" w:cs="Arial"/>
                          <w:b/>
                        </w:rPr>
                      </w:pPr>
                      <w:r w:rsidRPr="00FC3025">
                        <w:rPr>
                          <w:rFonts w:ascii="Arial" w:hAnsi="Arial" w:cs="Arial"/>
                          <w:b/>
                        </w:rPr>
                        <w:t>Statistical enquiries</w:t>
                      </w:r>
                      <w:r w:rsidRPr="00FC3025">
                        <w:rPr>
                          <w:rStyle w:val="Heading2Char"/>
                          <w:rFonts w:ascii="Arial" w:eastAsia="MS Mincho" w:hAnsi="Arial" w:cs="Arial"/>
                          <w:b/>
                          <w:color w:val="auto"/>
                          <w:sz w:val="22"/>
                          <w:szCs w:val="22"/>
                        </w:rPr>
                        <w:t>:</w:t>
                      </w:r>
                    </w:p>
                    <w:p w14:paraId="56A0B41D" w14:textId="77777777" w:rsidR="004B1A18" w:rsidRPr="00FC3025" w:rsidRDefault="004B1A18" w:rsidP="005D0FD4">
                      <w:pPr>
                        <w:spacing w:after="0"/>
                        <w:jc w:val="both"/>
                        <w:rPr>
                          <w:rStyle w:val="Hyperlink"/>
                          <w:rFonts w:cs="Arial"/>
                        </w:rPr>
                      </w:pPr>
                      <w:hyperlink r:id="rId16" w:history="1">
                        <w:r w:rsidRPr="00FC3025">
                          <w:rPr>
                            <w:rStyle w:val="Hyperlink"/>
                            <w:rFonts w:cs="Arial"/>
                          </w:rPr>
                          <w:t>takingpart@culture.gov.uk</w:t>
                        </w:r>
                      </w:hyperlink>
                    </w:p>
                    <w:p w14:paraId="6E2A98C5" w14:textId="77777777" w:rsidR="004B1A18" w:rsidRPr="00FC3025" w:rsidRDefault="004B1A18" w:rsidP="005D0FD4">
                      <w:pPr>
                        <w:spacing w:after="0"/>
                        <w:jc w:val="both"/>
                        <w:rPr>
                          <w:rStyle w:val="Hyperlink"/>
                          <w:rFonts w:cs="Arial"/>
                        </w:rPr>
                      </w:pPr>
                      <w:hyperlink r:id="rId17" w:history="1">
                        <w:r w:rsidRPr="00FC3025">
                          <w:rPr>
                            <w:rStyle w:val="Hyperlink"/>
                            <w:rFonts w:cs="Arial"/>
                          </w:rPr>
                          <w:t>@</w:t>
                        </w:r>
                        <w:proofErr w:type="spellStart"/>
                        <w:r w:rsidRPr="00FC3025">
                          <w:rPr>
                            <w:rStyle w:val="Hyperlink"/>
                            <w:rFonts w:cs="Arial"/>
                          </w:rPr>
                          <w:t>DCMSInsight</w:t>
                        </w:r>
                        <w:proofErr w:type="spellEnd"/>
                      </w:hyperlink>
                    </w:p>
                    <w:p w14:paraId="7333AE68" w14:textId="77777777" w:rsidR="004B1A18" w:rsidRPr="005F0ED3" w:rsidRDefault="004B1A18" w:rsidP="005D0FD4">
                      <w:pPr>
                        <w:spacing w:after="0"/>
                        <w:jc w:val="both"/>
                        <w:rPr>
                          <w:rStyle w:val="Heading2Char"/>
                          <w:rFonts w:ascii="Arial" w:eastAsia="MS Mincho" w:hAnsi="Arial" w:cs="Arial"/>
                          <w:sz w:val="16"/>
                        </w:rPr>
                      </w:pPr>
                    </w:p>
                    <w:p w14:paraId="20B6BAE7" w14:textId="77777777" w:rsidR="004B1A18" w:rsidRPr="00FC3025" w:rsidRDefault="004B1A18" w:rsidP="005D0FD4">
                      <w:pPr>
                        <w:spacing w:after="0"/>
                        <w:jc w:val="both"/>
                        <w:rPr>
                          <w:rFonts w:ascii="Arial" w:hAnsi="Arial" w:cs="Arial"/>
                          <w:b/>
                        </w:rPr>
                      </w:pPr>
                      <w:r w:rsidRPr="00FC3025">
                        <w:rPr>
                          <w:rFonts w:ascii="Arial" w:hAnsi="Arial" w:cs="Arial"/>
                          <w:b/>
                        </w:rPr>
                        <w:t>Media enquiries</w:t>
                      </w:r>
                      <w:r w:rsidRPr="00FC3025">
                        <w:rPr>
                          <w:rStyle w:val="Heading2Char"/>
                          <w:rFonts w:ascii="Arial" w:eastAsia="MS Mincho" w:hAnsi="Arial" w:cs="Arial"/>
                          <w:b/>
                          <w:color w:val="auto"/>
                          <w:sz w:val="22"/>
                          <w:szCs w:val="22"/>
                        </w:rPr>
                        <w:t>:</w:t>
                      </w:r>
                    </w:p>
                    <w:p w14:paraId="1D2CF1C8" w14:textId="77777777" w:rsidR="004B1A18" w:rsidRPr="00FC3025" w:rsidRDefault="004B1A18" w:rsidP="005D0FD4">
                      <w:pPr>
                        <w:jc w:val="both"/>
                        <w:rPr>
                          <w:rFonts w:ascii="Arial" w:hAnsi="Arial" w:cs="Arial"/>
                        </w:rPr>
                      </w:pPr>
                      <w:r w:rsidRPr="00FC3025">
                        <w:rPr>
                          <w:rFonts w:ascii="Arial" w:hAnsi="Arial" w:cs="Arial"/>
                        </w:rPr>
                        <w:t>020 7211 2210</w:t>
                      </w:r>
                    </w:p>
                    <w:p w14:paraId="60445288" w14:textId="4885274C" w:rsidR="004B1A18" w:rsidRPr="00FC3025" w:rsidRDefault="004B1A18" w:rsidP="00D17755">
                      <w:pPr>
                        <w:jc w:val="both"/>
                        <w:rPr>
                          <w:rFonts w:ascii="Arial" w:hAnsi="Arial" w:cs="Arial"/>
                          <w:b/>
                        </w:rPr>
                      </w:pPr>
                      <w:r w:rsidRPr="00FC3025">
                        <w:rPr>
                          <w:rFonts w:ascii="Arial" w:hAnsi="Arial" w:cs="Arial"/>
                          <w:b/>
                        </w:rPr>
                        <w:t>Date:</w:t>
                      </w:r>
                      <w:r w:rsidRPr="00FC3025">
                        <w:rPr>
                          <w:rFonts w:ascii="Arial" w:hAnsi="Arial" w:cs="Arial"/>
                        </w:rPr>
                        <w:t xml:space="preserve"> </w:t>
                      </w:r>
                      <w:r>
                        <w:rPr>
                          <w:rFonts w:ascii="Arial" w:hAnsi="Arial" w:cs="Arial"/>
                        </w:rPr>
                        <w:t>8</w:t>
                      </w:r>
                      <w:r>
                        <w:rPr>
                          <w:rFonts w:ascii="Arial" w:hAnsi="Arial" w:cs="Arial"/>
                          <w:vertAlign w:val="superscript"/>
                        </w:rPr>
                        <w:t>th</w:t>
                      </w:r>
                      <w:r w:rsidRPr="00FC3025">
                        <w:rPr>
                          <w:rFonts w:ascii="Arial" w:hAnsi="Arial" w:cs="Arial"/>
                        </w:rPr>
                        <w:t xml:space="preserve"> November 2018</w:t>
                      </w:r>
                    </w:p>
                    <w:sdt>
                      <w:sdtPr>
                        <w:rPr>
                          <w:rFonts w:ascii="Arial" w:eastAsiaTheme="minorHAnsi" w:hAnsi="Arial" w:cs="Arial"/>
                          <w:color w:val="auto"/>
                          <w:sz w:val="22"/>
                          <w:szCs w:val="22"/>
                          <w:lang w:val="en-GB"/>
                        </w:rPr>
                        <w:id w:val="65847796"/>
                        <w:docPartObj>
                          <w:docPartGallery w:val="Table of Contents"/>
                          <w:docPartUnique/>
                        </w:docPartObj>
                      </w:sdtPr>
                      <w:sdtEndPr>
                        <w:rPr>
                          <w:b/>
                          <w:bCs/>
                          <w:noProof/>
                        </w:rPr>
                      </w:sdtEndPr>
                      <w:sdtContent>
                        <w:p w14:paraId="381F132F" w14:textId="77777777" w:rsidR="004B1A18" w:rsidRPr="00FC3025" w:rsidRDefault="004B1A18">
                          <w:pPr>
                            <w:pStyle w:val="TOCHeading"/>
                            <w:rPr>
                              <w:rFonts w:ascii="Arial" w:hAnsi="Arial" w:cs="Arial"/>
                              <w:b/>
                              <w:color w:val="auto"/>
                              <w:sz w:val="22"/>
                              <w:szCs w:val="22"/>
                            </w:rPr>
                          </w:pPr>
                          <w:r w:rsidRPr="00FC3025">
                            <w:rPr>
                              <w:rFonts w:ascii="Arial" w:hAnsi="Arial" w:cs="Arial"/>
                              <w:b/>
                              <w:color w:val="auto"/>
                              <w:sz w:val="22"/>
                              <w:szCs w:val="22"/>
                            </w:rPr>
                            <w:t>Contents</w:t>
                          </w:r>
                        </w:p>
                        <w:p w14:paraId="44FC3D96" w14:textId="53F6155B" w:rsidR="004B1A18" w:rsidRDefault="004B1A18">
                          <w:pPr>
                            <w:pStyle w:val="TOC1"/>
                            <w:rPr>
                              <w:rFonts w:asciiTheme="minorHAnsi" w:eastAsiaTheme="minorEastAsia" w:hAnsiTheme="minorHAnsi" w:cstheme="minorBidi"/>
                              <w:noProof/>
                              <w:lang w:eastAsia="en-GB"/>
                            </w:rPr>
                          </w:pPr>
                          <w:r w:rsidRPr="00FC3025">
                            <w:fldChar w:fldCharType="begin"/>
                          </w:r>
                          <w:r w:rsidRPr="00FC3025">
                            <w:instrText xml:space="preserve"> TOC \o "1-3" \h \z \u </w:instrText>
                          </w:r>
                          <w:r w:rsidRPr="00FC3025">
                            <w:fldChar w:fldCharType="separate"/>
                          </w:r>
                          <w:hyperlink w:anchor="_Toc529285567" w:history="1">
                            <w:r w:rsidRPr="00876637">
                              <w:rPr>
                                <w:rStyle w:val="Hyperlink"/>
                                <w:noProof/>
                              </w:rPr>
                              <w:t>1. Overview</w:t>
                            </w:r>
                            <w:r w:rsidRPr="00CF27CF">
                              <w:rPr>
                                <w:rStyle w:val="Hyperlink"/>
                                <w:noProof/>
                                <w:sz w:val="8"/>
                              </w:rPr>
                              <w:t xml:space="preserve"> </w:t>
                            </w:r>
                            <w:r>
                              <w:rPr>
                                <w:noProof/>
                                <w:webHidden/>
                              </w:rPr>
                              <w:t>………………...…….</w:t>
                            </w:r>
                            <w:r>
                              <w:rPr>
                                <w:noProof/>
                                <w:webHidden/>
                              </w:rPr>
                              <w:fldChar w:fldCharType="begin"/>
                            </w:r>
                            <w:r>
                              <w:rPr>
                                <w:noProof/>
                                <w:webHidden/>
                              </w:rPr>
                              <w:instrText xml:space="preserve"> PAGEREF _Toc529285567 \h </w:instrText>
                            </w:r>
                            <w:r>
                              <w:rPr>
                                <w:noProof/>
                                <w:webHidden/>
                              </w:rPr>
                            </w:r>
                            <w:r>
                              <w:rPr>
                                <w:noProof/>
                                <w:webHidden/>
                              </w:rPr>
                              <w:fldChar w:fldCharType="separate"/>
                            </w:r>
                            <w:r>
                              <w:rPr>
                                <w:noProof/>
                                <w:webHidden/>
                              </w:rPr>
                              <w:t>2</w:t>
                            </w:r>
                            <w:r>
                              <w:rPr>
                                <w:noProof/>
                                <w:webHidden/>
                              </w:rPr>
                              <w:fldChar w:fldCharType="end"/>
                            </w:r>
                          </w:hyperlink>
                        </w:p>
                        <w:p w14:paraId="1BD3832E" w14:textId="32CA0DAB" w:rsidR="004B1A18" w:rsidRDefault="004B1A18">
                          <w:pPr>
                            <w:pStyle w:val="TOC1"/>
                            <w:rPr>
                              <w:rFonts w:asciiTheme="minorHAnsi" w:eastAsiaTheme="minorEastAsia" w:hAnsiTheme="minorHAnsi" w:cstheme="minorBidi"/>
                              <w:noProof/>
                              <w:lang w:eastAsia="en-GB"/>
                            </w:rPr>
                          </w:pPr>
                          <w:hyperlink w:anchor="_Toc529285568" w:history="1">
                            <w:r w:rsidRPr="00876637">
                              <w:rPr>
                                <w:rStyle w:val="Hyperlink"/>
                                <w:noProof/>
                              </w:rPr>
                              <w:t>2. Demographics</w:t>
                            </w:r>
                            <w:r>
                              <w:rPr>
                                <w:noProof/>
                                <w:webHidden/>
                              </w:rPr>
                              <w:tab/>
                            </w:r>
                            <w:r>
                              <w:rPr>
                                <w:noProof/>
                                <w:webHidden/>
                              </w:rPr>
                              <w:fldChar w:fldCharType="begin"/>
                            </w:r>
                            <w:r>
                              <w:rPr>
                                <w:noProof/>
                                <w:webHidden/>
                              </w:rPr>
                              <w:instrText xml:space="preserve"> PAGEREF _Toc529285568 \h </w:instrText>
                            </w:r>
                            <w:r>
                              <w:rPr>
                                <w:noProof/>
                                <w:webHidden/>
                              </w:rPr>
                            </w:r>
                            <w:r>
                              <w:rPr>
                                <w:noProof/>
                                <w:webHidden/>
                              </w:rPr>
                              <w:fldChar w:fldCharType="separate"/>
                            </w:r>
                            <w:r>
                              <w:rPr>
                                <w:noProof/>
                                <w:webHidden/>
                              </w:rPr>
                              <w:t>3</w:t>
                            </w:r>
                            <w:r>
                              <w:rPr>
                                <w:noProof/>
                                <w:webHidden/>
                              </w:rPr>
                              <w:fldChar w:fldCharType="end"/>
                            </w:r>
                          </w:hyperlink>
                        </w:p>
                        <w:p w14:paraId="1C5C2D77" w14:textId="6A3FBCFD" w:rsidR="004B1A18" w:rsidRDefault="004B1A18">
                          <w:pPr>
                            <w:pStyle w:val="TOC1"/>
                            <w:rPr>
                              <w:rFonts w:asciiTheme="minorHAnsi" w:eastAsiaTheme="minorEastAsia" w:hAnsiTheme="minorHAnsi" w:cstheme="minorBidi"/>
                              <w:noProof/>
                              <w:lang w:eastAsia="en-GB"/>
                            </w:rPr>
                          </w:pPr>
                          <w:hyperlink w:anchor="_Toc529285569" w:history="1">
                            <w:r w:rsidRPr="00876637">
                              <w:rPr>
                                <w:rStyle w:val="Hyperlink"/>
                                <w:noProof/>
                              </w:rPr>
                              <w:t>3. Video Games</w:t>
                            </w:r>
                            <w:r>
                              <w:rPr>
                                <w:noProof/>
                                <w:webHidden/>
                              </w:rPr>
                              <w:tab/>
                            </w:r>
                            <w:r>
                              <w:rPr>
                                <w:noProof/>
                                <w:webHidden/>
                              </w:rPr>
                              <w:fldChar w:fldCharType="begin"/>
                            </w:r>
                            <w:r>
                              <w:rPr>
                                <w:noProof/>
                                <w:webHidden/>
                              </w:rPr>
                              <w:instrText xml:space="preserve"> PAGEREF _Toc529285569 \h </w:instrText>
                            </w:r>
                            <w:r>
                              <w:rPr>
                                <w:noProof/>
                                <w:webHidden/>
                              </w:rPr>
                            </w:r>
                            <w:r>
                              <w:rPr>
                                <w:noProof/>
                                <w:webHidden/>
                              </w:rPr>
                              <w:fldChar w:fldCharType="separate"/>
                            </w:r>
                            <w:r>
                              <w:rPr>
                                <w:noProof/>
                                <w:webHidden/>
                              </w:rPr>
                              <w:t>5</w:t>
                            </w:r>
                            <w:r>
                              <w:rPr>
                                <w:noProof/>
                                <w:webHidden/>
                              </w:rPr>
                              <w:fldChar w:fldCharType="end"/>
                            </w:r>
                          </w:hyperlink>
                        </w:p>
                        <w:p w14:paraId="1748F916" w14:textId="48485209" w:rsidR="004B1A18" w:rsidRDefault="004B1A18">
                          <w:pPr>
                            <w:pStyle w:val="TOC1"/>
                            <w:rPr>
                              <w:rFonts w:asciiTheme="minorHAnsi" w:eastAsiaTheme="minorEastAsia" w:hAnsiTheme="minorHAnsi" w:cstheme="minorBidi"/>
                              <w:noProof/>
                              <w:lang w:eastAsia="en-GB"/>
                            </w:rPr>
                          </w:pPr>
                          <w:hyperlink w:anchor="_Toc529285570" w:history="1">
                            <w:r w:rsidRPr="00876637">
                              <w:rPr>
                                <w:rStyle w:val="Hyperlink"/>
                                <w:noProof/>
                              </w:rPr>
                              <w:t>4. Internet and social media</w:t>
                            </w:r>
                            <w:r>
                              <w:rPr>
                                <w:noProof/>
                                <w:webHidden/>
                              </w:rPr>
                              <w:tab/>
                            </w:r>
                            <w:r>
                              <w:rPr>
                                <w:noProof/>
                                <w:webHidden/>
                              </w:rPr>
                              <w:fldChar w:fldCharType="begin"/>
                            </w:r>
                            <w:r>
                              <w:rPr>
                                <w:noProof/>
                                <w:webHidden/>
                              </w:rPr>
                              <w:instrText xml:space="preserve"> PAGEREF _Toc529285570 \h </w:instrText>
                            </w:r>
                            <w:r>
                              <w:rPr>
                                <w:noProof/>
                                <w:webHidden/>
                              </w:rPr>
                            </w:r>
                            <w:r>
                              <w:rPr>
                                <w:noProof/>
                                <w:webHidden/>
                              </w:rPr>
                              <w:fldChar w:fldCharType="separate"/>
                            </w:r>
                            <w:r>
                              <w:rPr>
                                <w:noProof/>
                                <w:webHidden/>
                              </w:rPr>
                              <w:t>6</w:t>
                            </w:r>
                            <w:r>
                              <w:rPr>
                                <w:noProof/>
                                <w:webHidden/>
                              </w:rPr>
                              <w:fldChar w:fldCharType="end"/>
                            </w:r>
                          </w:hyperlink>
                        </w:p>
                        <w:p w14:paraId="65888613" w14:textId="5EFE22C1" w:rsidR="004B1A18" w:rsidRDefault="004B1A18">
                          <w:pPr>
                            <w:pStyle w:val="TOC1"/>
                            <w:rPr>
                              <w:rFonts w:asciiTheme="minorHAnsi" w:eastAsiaTheme="minorEastAsia" w:hAnsiTheme="minorHAnsi" w:cstheme="minorBidi"/>
                              <w:noProof/>
                              <w:lang w:eastAsia="en-GB"/>
                            </w:rPr>
                          </w:pPr>
                          <w:hyperlink w:anchor="_Toc529285571" w:history="1">
                            <w:r w:rsidRPr="00876637">
                              <w:rPr>
                                <w:rStyle w:val="Hyperlink"/>
                                <w:noProof/>
                              </w:rPr>
                              <w:t>5. Engagement with the news</w:t>
                            </w:r>
                            <w:r>
                              <w:rPr>
                                <w:noProof/>
                                <w:webHidden/>
                              </w:rPr>
                              <w:tab/>
                            </w:r>
                            <w:r>
                              <w:rPr>
                                <w:noProof/>
                                <w:webHidden/>
                              </w:rPr>
                              <w:fldChar w:fldCharType="begin"/>
                            </w:r>
                            <w:r>
                              <w:rPr>
                                <w:noProof/>
                                <w:webHidden/>
                              </w:rPr>
                              <w:instrText xml:space="preserve"> PAGEREF _Toc529285571 \h </w:instrText>
                            </w:r>
                            <w:r>
                              <w:rPr>
                                <w:noProof/>
                                <w:webHidden/>
                              </w:rPr>
                            </w:r>
                            <w:r>
                              <w:rPr>
                                <w:noProof/>
                                <w:webHidden/>
                              </w:rPr>
                              <w:fldChar w:fldCharType="separate"/>
                            </w:r>
                            <w:r>
                              <w:rPr>
                                <w:noProof/>
                                <w:webHidden/>
                              </w:rPr>
                              <w:t>8</w:t>
                            </w:r>
                            <w:r>
                              <w:rPr>
                                <w:noProof/>
                                <w:webHidden/>
                              </w:rPr>
                              <w:fldChar w:fldCharType="end"/>
                            </w:r>
                          </w:hyperlink>
                        </w:p>
                        <w:p w14:paraId="418C72E0" w14:textId="42BF7CF7" w:rsidR="004B1A18" w:rsidRDefault="004B1A18">
                          <w:pPr>
                            <w:pStyle w:val="TOC1"/>
                            <w:rPr>
                              <w:rFonts w:asciiTheme="minorHAnsi" w:eastAsiaTheme="minorEastAsia" w:hAnsiTheme="minorHAnsi" w:cstheme="minorBidi"/>
                              <w:noProof/>
                              <w:lang w:eastAsia="en-GB"/>
                            </w:rPr>
                          </w:pPr>
                          <w:hyperlink w:anchor="_Toc529285572" w:history="1">
                            <w:r w:rsidRPr="00876637">
                              <w:rPr>
                                <w:rStyle w:val="Hyperlink"/>
                                <w:noProof/>
                              </w:rPr>
                              <w:t>6. Enjoyment of culture</w:t>
                            </w:r>
                            <w:r>
                              <w:rPr>
                                <w:noProof/>
                                <w:webHidden/>
                              </w:rPr>
                              <w:tab/>
                            </w:r>
                            <w:r>
                              <w:rPr>
                                <w:noProof/>
                                <w:webHidden/>
                              </w:rPr>
                              <w:fldChar w:fldCharType="begin"/>
                            </w:r>
                            <w:r>
                              <w:rPr>
                                <w:noProof/>
                                <w:webHidden/>
                              </w:rPr>
                              <w:instrText xml:space="preserve"> PAGEREF _Toc529285572 \h </w:instrText>
                            </w:r>
                            <w:r>
                              <w:rPr>
                                <w:noProof/>
                                <w:webHidden/>
                              </w:rPr>
                            </w:r>
                            <w:r>
                              <w:rPr>
                                <w:noProof/>
                                <w:webHidden/>
                              </w:rPr>
                              <w:fldChar w:fldCharType="separate"/>
                            </w:r>
                            <w:r>
                              <w:rPr>
                                <w:noProof/>
                                <w:webHidden/>
                              </w:rPr>
                              <w:t>11</w:t>
                            </w:r>
                            <w:r>
                              <w:rPr>
                                <w:noProof/>
                                <w:webHidden/>
                              </w:rPr>
                              <w:fldChar w:fldCharType="end"/>
                            </w:r>
                          </w:hyperlink>
                        </w:p>
                        <w:p w14:paraId="441FCB66" w14:textId="2AEA3AA1" w:rsidR="004B1A18" w:rsidRDefault="004B1A18">
                          <w:pPr>
                            <w:pStyle w:val="TOC1"/>
                            <w:rPr>
                              <w:rFonts w:asciiTheme="minorHAnsi" w:eastAsiaTheme="minorEastAsia" w:hAnsiTheme="minorHAnsi" w:cstheme="minorBidi"/>
                              <w:noProof/>
                              <w:lang w:eastAsia="en-GB"/>
                            </w:rPr>
                          </w:pPr>
                          <w:hyperlink w:anchor="_Toc529285573" w:history="1">
                            <w:r>
                              <w:rPr>
                                <w:rStyle w:val="Hyperlink"/>
                                <w:noProof/>
                              </w:rPr>
                              <w:t>An.</w:t>
                            </w:r>
                            <w:r w:rsidRPr="00876637">
                              <w:rPr>
                                <w:rStyle w:val="Hyperlink"/>
                                <w:noProof/>
                              </w:rPr>
                              <w:t xml:space="preserve"> A:</w:t>
                            </w:r>
                            <w:r>
                              <w:rPr>
                                <w:rStyle w:val="Hyperlink"/>
                                <w:noProof/>
                              </w:rPr>
                              <w:t xml:space="preserve"> </w:t>
                            </w:r>
                            <w:r w:rsidRPr="00876637">
                              <w:rPr>
                                <w:rStyle w:val="Hyperlink"/>
                                <w:noProof/>
                              </w:rPr>
                              <w:t>Background</w:t>
                            </w:r>
                            <w:r>
                              <w:rPr>
                                <w:noProof/>
                                <w:webHidden/>
                              </w:rPr>
                              <w:tab/>
                            </w:r>
                            <w:r>
                              <w:rPr>
                                <w:noProof/>
                                <w:webHidden/>
                              </w:rPr>
                              <w:fldChar w:fldCharType="begin"/>
                            </w:r>
                            <w:r>
                              <w:rPr>
                                <w:noProof/>
                                <w:webHidden/>
                              </w:rPr>
                              <w:instrText xml:space="preserve"> PAGEREF _Toc529285573 \h </w:instrText>
                            </w:r>
                            <w:r>
                              <w:rPr>
                                <w:noProof/>
                                <w:webHidden/>
                              </w:rPr>
                            </w:r>
                            <w:r>
                              <w:rPr>
                                <w:noProof/>
                                <w:webHidden/>
                              </w:rPr>
                              <w:fldChar w:fldCharType="separate"/>
                            </w:r>
                            <w:r>
                              <w:rPr>
                                <w:noProof/>
                                <w:webHidden/>
                              </w:rPr>
                              <w:t>14</w:t>
                            </w:r>
                            <w:r>
                              <w:rPr>
                                <w:noProof/>
                                <w:webHidden/>
                              </w:rPr>
                              <w:fldChar w:fldCharType="end"/>
                            </w:r>
                          </w:hyperlink>
                        </w:p>
                        <w:p w14:paraId="12CAE199" w14:textId="595244B4" w:rsidR="004B1A18" w:rsidRDefault="004B1A18">
                          <w:pPr>
                            <w:pStyle w:val="TOC1"/>
                            <w:rPr>
                              <w:rFonts w:asciiTheme="minorHAnsi" w:eastAsiaTheme="minorEastAsia" w:hAnsiTheme="minorHAnsi" w:cstheme="minorBidi"/>
                              <w:noProof/>
                              <w:lang w:eastAsia="en-GB"/>
                            </w:rPr>
                          </w:pPr>
                          <w:hyperlink w:anchor="_Toc529285574" w:history="1">
                            <w:r w:rsidRPr="00876637">
                              <w:rPr>
                                <w:rStyle w:val="Hyperlink"/>
                                <w:noProof/>
                              </w:rPr>
                              <w:t>An</w:t>
                            </w:r>
                            <w:r>
                              <w:rPr>
                                <w:rStyle w:val="Hyperlink"/>
                                <w:noProof/>
                              </w:rPr>
                              <w:t>.</w:t>
                            </w:r>
                            <w:r w:rsidRPr="00876637">
                              <w:rPr>
                                <w:rStyle w:val="Hyperlink"/>
                                <w:noProof/>
                              </w:rPr>
                              <w:t xml:space="preserve"> B:</w:t>
                            </w:r>
                            <w:r>
                              <w:rPr>
                                <w:rStyle w:val="Hyperlink"/>
                                <w:noProof/>
                              </w:rPr>
                              <w:t xml:space="preserve"> </w:t>
                            </w:r>
                            <w:r w:rsidRPr="00876637">
                              <w:rPr>
                                <w:rStyle w:val="Hyperlink"/>
                                <w:noProof/>
                              </w:rPr>
                              <w:t xml:space="preserve">Key terms </w:t>
                            </w:r>
                            <w:r>
                              <w:rPr>
                                <w:rStyle w:val="Hyperlink"/>
                                <w:noProof/>
                              </w:rPr>
                              <w:t>&amp;</w:t>
                            </w:r>
                            <w:r w:rsidRPr="00876637">
                              <w:rPr>
                                <w:rStyle w:val="Hyperlink"/>
                                <w:noProof/>
                              </w:rPr>
                              <w:t xml:space="preserve"> definitions</w:t>
                            </w:r>
                            <w:r>
                              <w:rPr>
                                <w:noProof/>
                                <w:webHidden/>
                              </w:rPr>
                              <w:tab/>
                            </w:r>
                            <w:r>
                              <w:rPr>
                                <w:noProof/>
                                <w:webHidden/>
                              </w:rPr>
                              <w:fldChar w:fldCharType="begin"/>
                            </w:r>
                            <w:r>
                              <w:rPr>
                                <w:noProof/>
                                <w:webHidden/>
                              </w:rPr>
                              <w:instrText xml:space="preserve"> PAGEREF _Toc529285574 \h </w:instrText>
                            </w:r>
                            <w:r>
                              <w:rPr>
                                <w:noProof/>
                                <w:webHidden/>
                              </w:rPr>
                            </w:r>
                            <w:r>
                              <w:rPr>
                                <w:noProof/>
                                <w:webHidden/>
                              </w:rPr>
                              <w:fldChar w:fldCharType="separate"/>
                            </w:r>
                            <w:r>
                              <w:rPr>
                                <w:noProof/>
                                <w:webHidden/>
                              </w:rPr>
                              <w:t>16</w:t>
                            </w:r>
                            <w:r>
                              <w:rPr>
                                <w:noProof/>
                                <w:webHidden/>
                              </w:rPr>
                              <w:fldChar w:fldCharType="end"/>
                            </w:r>
                          </w:hyperlink>
                        </w:p>
                        <w:p w14:paraId="0C3D6062" w14:textId="7E17982B" w:rsidR="004B1A18" w:rsidRDefault="004B1A18">
                          <w:pPr>
                            <w:pStyle w:val="TOC1"/>
                            <w:rPr>
                              <w:rFonts w:asciiTheme="minorHAnsi" w:eastAsiaTheme="minorEastAsia" w:hAnsiTheme="minorHAnsi" w:cstheme="minorBidi"/>
                              <w:noProof/>
                              <w:lang w:eastAsia="en-GB"/>
                            </w:rPr>
                          </w:pPr>
                          <w:hyperlink w:anchor="_Toc529285575" w:history="1">
                            <w:r w:rsidRPr="00876637">
                              <w:rPr>
                                <w:rStyle w:val="Hyperlink"/>
                                <w:noProof/>
                              </w:rPr>
                              <w:t>An</w:t>
                            </w:r>
                            <w:r>
                              <w:rPr>
                                <w:rStyle w:val="Hyperlink"/>
                                <w:noProof/>
                              </w:rPr>
                              <w:t>.</w:t>
                            </w:r>
                            <w:r w:rsidRPr="00876637">
                              <w:rPr>
                                <w:rStyle w:val="Hyperlink"/>
                                <w:noProof/>
                              </w:rPr>
                              <w:t xml:space="preserve"> C:</w:t>
                            </w:r>
                            <w:r>
                              <w:rPr>
                                <w:rStyle w:val="Hyperlink"/>
                                <w:noProof/>
                              </w:rPr>
                              <w:t xml:space="preserve"> </w:t>
                            </w:r>
                            <w:r w:rsidRPr="00876637">
                              <w:rPr>
                                <w:rStyle w:val="Hyperlink"/>
                                <w:noProof/>
                              </w:rPr>
                              <w:t>Sector definitions</w:t>
                            </w:r>
                            <w:r>
                              <w:rPr>
                                <w:noProof/>
                                <w:webHidden/>
                              </w:rPr>
                              <w:tab/>
                            </w:r>
                            <w:r>
                              <w:rPr>
                                <w:noProof/>
                                <w:webHidden/>
                              </w:rPr>
                              <w:fldChar w:fldCharType="begin"/>
                            </w:r>
                            <w:r>
                              <w:rPr>
                                <w:noProof/>
                                <w:webHidden/>
                              </w:rPr>
                              <w:instrText xml:space="preserve"> PAGEREF _Toc529285575 \h </w:instrText>
                            </w:r>
                            <w:r>
                              <w:rPr>
                                <w:noProof/>
                                <w:webHidden/>
                              </w:rPr>
                            </w:r>
                            <w:r>
                              <w:rPr>
                                <w:noProof/>
                                <w:webHidden/>
                              </w:rPr>
                              <w:fldChar w:fldCharType="separate"/>
                            </w:r>
                            <w:r>
                              <w:rPr>
                                <w:noProof/>
                                <w:webHidden/>
                              </w:rPr>
                              <w:t>18</w:t>
                            </w:r>
                            <w:r>
                              <w:rPr>
                                <w:noProof/>
                                <w:webHidden/>
                              </w:rPr>
                              <w:fldChar w:fldCharType="end"/>
                            </w:r>
                          </w:hyperlink>
                        </w:p>
                        <w:p w14:paraId="29A7531D" w14:textId="2684A3A0" w:rsidR="004B1A18" w:rsidRDefault="004B1A18">
                          <w:pPr>
                            <w:pStyle w:val="TOC1"/>
                            <w:rPr>
                              <w:rFonts w:asciiTheme="minorHAnsi" w:eastAsiaTheme="minorEastAsia" w:hAnsiTheme="minorHAnsi" w:cstheme="minorBidi"/>
                              <w:noProof/>
                              <w:lang w:eastAsia="en-GB"/>
                            </w:rPr>
                          </w:pPr>
                          <w:hyperlink w:anchor="_Toc529285576" w:history="1">
                            <w:r w:rsidRPr="00876637">
                              <w:rPr>
                                <w:rStyle w:val="Hyperlink"/>
                                <w:noProof/>
                              </w:rPr>
                              <w:t>An</w:t>
                            </w:r>
                            <w:r>
                              <w:rPr>
                                <w:rStyle w:val="Hyperlink"/>
                                <w:noProof/>
                              </w:rPr>
                              <w:t>.</w:t>
                            </w:r>
                            <w:r w:rsidRPr="00876637">
                              <w:rPr>
                                <w:rStyle w:val="Hyperlink"/>
                                <w:noProof/>
                              </w:rPr>
                              <w:t xml:space="preserve"> D:</w:t>
                            </w:r>
                            <w:r>
                              <w:rPr>
                                <w:rFonts w:asciiTheme="minorHAnsi" w:eastAsiaTheme="minorEastAsia" w:hAnsiTheme="minorHAnsi" w:cstheme="minorBidi"/>
                                <w:noProof/>
                                <w:lang w:eastAsia="en-GB"/>
                              </w:rPr>
                              <w:t xml:space="preserve"> </w:t>
                            </w:r>
                            <w:r w:rsidRPr="00876637">
                              <w:rPr>
                                <w:rStyle w:val="Hyperlink"/>
                                <w:noProof/>
                              </w:rPr>
                              <w:t>Significance testing</w:t>
                            </w:r>
                            <w:r>
                              <w:rPr>
                                <w:noProof/>
                                <w:webHidden/>
                              </w:rPr>
                              <w:tab/>
                            </w:r>
                            <w:r>
                              <w:rPr>
                                <w:noProof/>
                                <w:webHidden/>
                              </w:rPr>
                              <w:fldChar w:fldCharType="begin"/>
                            </w:r>
                            <w:r>
                              <w:rPr>
                                <w:noProof/>
                                <w:webHidden/>
                              </w:rPr>
                              <w:instrText xml:space="preserve"> PAGEREF _Toc529285576 \h </w:instrText>
                            </w:r>
                            <w:r>
                              <w:rPr>
                                <w:noProof/>
                                <w:webHidden/>
                              </w:rPr>
                            </w:r>
                            <w:r>
                              <w:rPr>
                                <w:noProof/>
                                <w:webHidden/>
                              </w:rPr>
                              <w:fldChar w:fldCharType="separate"/>
                            </w:r>
                            <w:r>
                              <w:rPr>
                                <w:noProof/>
                                <w:webHidden/>
                              </w:rPr>
                              <w:t>20</w:t>
                            </w:r>
                            <w:r>
                              <w:rPr>
                                <w:noProof/>
                                <w:webHidden/>
                              </w:rPr>
                              <w:fldChar w:fldCharType="end"/>
                            </w:r>
                          </w:hyperlink>
                        </w:p>
                        <w:p w14:paraId="46FDB045" w14:textId="6F8E666C" w:rsidR="004B1A18" w:rsidRDefault="004B1A18">
                          <w:r w:rsidRPr="00FC3025">
                            <w:rPr>
                              <w:rFonts w:ascii="Arial" w:hAnsi="Arial" w:cs="Arial"/>
                              <w:b/>
                              <w:bCs/>
                              <w:noProof/>
                            </w:rPr>
                            <w:fldChar w:fldCharType="end"/>
                          </w:r>
                        </w:p>
                      </w:sdtContent>
                    </w:sdt>
                    <w:p w14:paraId="0D602F72" w14:textId="77777777" w:rsidR="004B1A18" w:rsidRPr="005C4586" w:rsidRDefault="004B1A18" w:rsidP="00D17755">
                      <w:pPr>
                        <w:spacing w:after="0"/>
                        <w:jc w:val="both"/>
                      </w:pPr>
                    </w:p>
                    <w:p w14:paraId="3E08DCDD" w14:textId="77777777" w:rsidR="004B1A18" w:rsidRDefault="004B1A18" w:rsidP="00D17755"/>
                  </w:txbxContent>
                </v:textbox>
                <w10:wrap type="square" anchorx="margin" anchory="page"/>
                <w10:anchorlock/>
              </v:shape>
            </w:pict>
          </mc:Fallback>
        </mc:AlternateContent>
      </w:r>
      <w:r w:rsidR="00BB16B6" w:rsidRPr="006A5378">
        <w:rPr>
          <w:rFonts w:ascii="Arial" w:hAnsi="Arial" w:cs="Arial"/>
          <w:sz w:val="36"/>
          <w:szCs w:val="36"/>
        </w:rPr>
        <w:t xml:space="preserve">Taking Part Survey: </w:t>
      </w:r>
      <w:r w:rsidR="00D278BD" w:rsidRPr="006A5378">
        <w:rPr>
          <w:rFonts w:ascii="Arial" w:hAnsi="Arial" w:cs="Arial"/>
          <w:sz w:val="36"/>
          <w:szCs w:val="36"/>
        </w:rPr>
        <w:t>Free Time Activities</w:t>
      </w:r>
      <w:r w:rsidR="00BB16B6" w:rsidRPr="006A5378">
        <w:rPr>
          <w:rFonts w:ascii="Arial" w:hAnsi="Arial" w:cs="Arial"/>
          <w:sz w:val="36"/>
          <w:szCs w:val="36"/>
        </w:rPr>
        <w:t xml:space="preserve"> Focus Report</w:t>
      </w:r>
      <w:r w:rsidR="00D278BD" w:rsidRPr="006A5378">
        <w:rPr>
          <w:rFonts w:ascii="Arial" w:hAnsi="Arial" w:cs="Arial"/>
          <w:sz w:val="36"/>
          <w:szCs w:val="36"/>
        </w:rPr>
        <w:t xml:space="preserve">, </w:t>
      </w:r>
      <w:r w:rsidR="00BB16B6" w:rsidRPr="006A5378">
        <w:rPr>
          <w:rFonts w:ascii="Arial" w:hAnsi="Arial" w:cs="Arial"/>
          <w:sz w:val="36"/>
          <w:szCs w:val="36"/>
        </w:rPr>
        <w:t>2017/18</w:t>
      </w:r>
      <w:r w:rsidRPr="006A5378">
        <w:rPr>
          <w:rFonts w:ascii="Arial" w:hAnsi="Arial" w:cs="Arial"/>
          <w:sz w:val="36"/>
          <w:szCs w:val="36"/>
        </w:rPr>
        <w:t xml:space="preserve">  </w:t>
      </w:r>
    </w:p>
    <w:p w14:paraId="2A6E2852" w14:textId="2644C114" w:rsidR="002D19BF" w:rsidRPr="003F2A31" w:rsidRDefault="008F43C2" w:rsidP="00215ED0">
      <w:pPr>
        <w:rPr>
          <w:rStyle w:val="BookTitle"/>
          <w:rFonts w:ascii="Arial" w:hAnsi="Arial" w:cs="Arial"/>
          <w:b w:val="0"/>
          <w:i w:val="0"/>
          <w:sz w:val="24"/>
          <w:szCs w:val="24"/>
        </w:rPr>
      </w:pPr>
      <w:r w:rsidRPr="003F2A31">
        <w:rPr>
          <w:rStyle w:val="BookTitle"/>
          <w:rFonts w:ascii="Arial" w:hAnsi="Arial" w:cs="Arial"/>
          <w:b w:val="0"/>
          <w:i w:val="0"/>
          <w:sz w:val="24"/>
          <w:szCs w:val="24"/>
        </w:rPr>
        <w:t xml:space="preserve">Watching </w:t>
      </w:r>
      <w:r w:rsidR="00F6270D" w:rsidRPr="003F2A31">
        <w:rPr>
          <w:rStyle w:val="BookTitle"/>
          <w:rFonts w:ascii="Arial" w:hAnsi="Arial" w:cs="Arial"/>
          <w:b w:val="0"/>
          <w:i w:val="0"/>
          <w:sz w:val="24"/>
          <w:szCs w:val="24"/>
        </w:rPr>
        <w:t>TV</w:t>
      </w:r>
      <w:r w:rsidRPr="003F2A31">
        <w:rPr>
          <w:rStyle w:val="FootnoteReference"/>
          <w:rFonts w:ascii="Arial" w:hAnsi="Arial" w:cs="Arial"/>
          <w:bCs/>
          <w:iCs/>
          <w:spacing w:val="5"/>
          <w:sz w:val="24"/>
          <w:szCs w:val="24"/>
        </w:rPr>
        <w:footnoteReference w:id="1"/>
      </w:r>
      <w:r w:rsidR="00F6270D" w:rsidRPr="003F2A31">
        <w:rPr>
          <w:rStyle w:val="BookTitle"/>
          <w:rFonts w:ascii="Arial" w:hAnsi="Arial" w:cs="Arial"/>
          <w:b w:val="0"/>
          <w:i w:val="0"/>
          <w:sz w:val="24"/>
          <w:szCs w:val="24"/>
        </w:rPr>
        <w:t xml:space="preserve"> has </w:t>
      </w:r>
      <w:r w:rsidR="005B5DF5">
        <w:rPr>
          <w:rStyle w:val="BookTitle"/>
          <w:rFonts w:ascii="Arial" w:hAnsi="Arial" w:cs="Arial"/>
          <w:b w:val="0"/>
          <w:i w:val="0"/>
          <w:sz w:val="24"/>
          <w:szCs w:val="24"/>
        </w:rPr>
        <w:t>tended to be</w:t>
      </w:r>
      <w:r w:rsidR="00712F59" w:rsidRPr="003F2A31">
        <w:rPr>
          <w:rStyle w:val="BookTitle"/>
          <w:rFonts w:ascii="Arial" w:hAnsi="Arial" w:cs="Arial"/>
          <w:b w:val="0"/>
          <w:i w:val="0"/>
          <w:sz w:val="24"/>
          <w:szCs w:val="24"/>
        </w:rPr>
        <w:t xml:space="preserve"> the most common </w:t>
      </w:r>
      <w:r w:rsidR="00FC3025">
        <w:rPr>
          <w:rStyle w:val="BookTitle"/>
          <w:rFonts w:ascii="Arial" w:hAnsi="Arial" w:cs="Arial"/>
          <w:b w:val="0"/>
          <w:i w:val="0"/>
          <w:sz w:val="24"/>
          <w:szCs w:val="24"/>
        </w:rPr>
        <w:t xml:space="preserve">free time activity </w:t>
      </w:r>
      <w:r w:rsidR="00712F59" w:rsidRPr="003F2A31">
        <w:rPr>
          <w:rStyle w:val="BookTitle"/>
          <w:rFonts w:ascii="Arial" w:hAnsi="Arial" w:cs="Arial"/>
          <w:b w:val="0"/>
          <w:i w:val="0"/>
          <w:sz w:val="24"/>
          <w:szCs w:val="24"/>
        </w:rPr>
        <w:t xml:space="preserve">for adults </w:t>
      </w:r>
      <w:r w:rsidRPr="003F2A31">
        <w:rPr>
          <w:rStyle w:val="BookTitle"/>
          <w:rFonts w:ascii="Arial" w:hAnsi="Arial" w:cs="Arial"/>
          <w:b w:val="0"/>
          <w:i w:val="0"/>
          <w:sz w:val="24"/>
          <w:szCs w:val="24"/>
        </w:rPr>
        <w:t xml:space="preserve">since the </w:t>
      </w:r>
      <w:r w:rsidR="00FC3025">
        <w:rPr>
          <w:rStyle w:val="BookTitle"/>
          <w:rFonts w:ascii="Arial" w:hAnsi="Arial" w:cs="Arial"/>
          <w:b w:val="0"/>
          <w:i w:val="0"/>
          <w:sz w:val="24"/>
          <w:szCs w:val="24"/>
        </w:rPr>
        <w:t>question was first included</w:t>
      </w:r>
      <w:r w:rsidR="00B95136" w:rsidRPr="003F2A31">
        <w:rPr>
          <w:rStyle w:val="BookTitle"/>
          <w:rFonts w:ascii="Arial" w:hAnsi="Arial" w:cs="Arial"/>
          <w:b w:val="0"/>
          <w:i w:val="0"/>
          <w:sz w:val="24"/>
          <w:szCs w:val="24"/>
        </w:rPr>
        <w:t xml:space="preserve"> and this has continued in </w:t>
      </w:r>
      <w:r w:rsidR="00712F59" w:rsidRPr="003F2A31">
        <w:rPr>
          <w:rStyle w:val="BookTitle"/>
          <w:rFonts w:ascii="Arial" w:hAnsi="Arial" w:cs="Arial"/>
          <w:b w:val="0"/>
          <w:i w:val="0"/>
          <w:sz w:val="24"/>
          <w:szCs w:val="24"/>
        </w:rPr>
        <w:t>2017/18</w:t>
      </w:r>
      <w:r w:rsidR="00B95136" w:rsidRPr="003F2A31">
        <w:rPr>
          <w:rStyle w:val="BookTitle"/>
          <w:rFonts w:ascii="Arial" w:hAnsi="Arial" w:cs="Arial"/>
          <w:b w:val="0"/>
          <w:i w:val="0"/>
          <w:sz w:val="24"/>
          <w:szCs w:val="24"/>
        </w:rPr>
        <w:t>.</w:t>
      </w:r>
      <w:r w:rsidR="00712F59" w:rsidRPr="003F2A31">
        <w:rPr>
          <w:rStyle w:val="BookTitle"/>
          <w:rFonts w:ascii="Arial" w:hAnsi="Arial" w:cs="Arial"/>
          <w:b w:val="0"/>
          <w:i w:val="0"/>
          <w:sz w:val="24"/>
          <w:szCs w:val="24"/>
        </w:rPr>
        <w:t xml:space="preserve"> </w:t>
      </w:r>
    </w:p>
    <w:p w14:paraId="06247841" w14:textId="7A1B2DAF" w:rsidR="00E20617" w:rsidRPr="003F2A31" w:rsidRDefault="00E20617" w:rsidP="00FC3025">
      <w:pPr>
        <w:spacing w:after="0"/>
        <w:rPr>
          <w:rStyle w:val="BookTitle"/>
          <w:rFonts w:ascii="Arial" w:hAnsi="Arial" w:cs="Arial"/>
          <w:b w:val="0"/>
          <w:i w:val="0"/>
          <w:sz w:val="24"/>
          <w:szCs w:val="24"/>
        </w:rPr>
      </w:pPr>
      <w:r w:rsidRPr="003F2A31">
        <w:rPr>
          <w:rStyle w:val="BookTitle"/>
          <w:rFonts w:ascii="Arial" w:hAnsi="Arial" w:cs="Arial"/>
          <w:i w:val="0"/>
          <w:sz w:val="20"/>
          <w:szCs w:val="24"/>
        </w:rPr>
        <w:t xml:space="preserve">Popularity of </w:t>
      </w:r>
      <w:r w:rsidR="009529EA">
        <w:rPr>
          <w:rStyle w:val="BookTitle"/>
          <w:rFonts w:ascii="Arial" w:hAnsi="Arial" w:cs="Arial"/>
          <w:i w:val="0"/>
          <w:sz w:val="20"/>
          <w:szCs w:val="24"/>
        </w:rPr>
        <w:t>the top five</w:t>
      </w:r>
      <w:r w:rsidR="009529EA">
        <w:rPr>
          <w:rStyle w:val="FootnoteReference"/>
          <w:rFonts w:ascii="Arial" w:hAnsi="Arial" w:cs="Arial"/>
          <w:b/>
          <w:bCs/>
          <w:iCs/>
          <w:spacing w:val="5"/>
          <w:sz w:val="20"/>
          <w:szCs w:val="24"/>
        </w:rPr>
        <w:footnoteReference w:id="2"/>
      </w:r>
      <w:r w:rsidRPr="003F2A31">
        <w:rPr>
          <w:rStyle w:val="BookTitle"/>
          <w:rFonts w:ascii="Arial" w:hAnsi="Arial" w:cs="Arial"/>
          <w:i w:val="0"/>
          <w:sz w:val="20"/>
          <w:szCs w:val="24"/>
        </w:rPr>
        <w:t xml:space="preserve"> free time activities over time, adults (16+), England, 2006/07 to 2017/18 </w:t>
      </w:r>
    </w:p>
    <w:p w14:paraId="74F79AC1" w14:textId="143C0A00" w:rsidR="00FC3025" w:rsidRDefault="00117095" w:rsidP="00D278BD">
      <w:pPr>
        <w:spacing w:after="120"/>
        <w:rPr>
          <w:rStyle w:val="BookTitle"/>
          <w:rFonts w:ascii="Arial" w:hAnsi="Arial" w:cs="Arial"/>
          <w:b w:val="0"/>
          <w:i w:val="0"/>
          <w:sz w:val="24"/>
          <w:szCs w:val="24"/>
        </w:rPr>
      </w:pPr>
      <w:r w:rsidRPr="00117095">
        <w:rPr>
          <w:rStyle w:val="BookTitle"/>
          <w:rFonts w:ascii="Arial" w:hAnsi="Arial" w:cs="Arial"/>
          <w:b w:val="0"/>
          <w:i w:val="0"/>
          <w:noProof/>
          <w:sz w:val="24"/>
          <w:szCs w:val="24"/>
          <w:lang w:eastAsia="en-GB"/>
        </w:rPr>
        <mc:AlternateContent>
          <mc:Choice Requires="wps">
            <w:drawing>
              <wp:anchor distT="45720" distB="45720" distL="114300" distR="114300" simplePos="0" relativeHeight="251830272" behindDoc="0" locked="0" layoutInCell="1" allowOverlap="1" wp14:anchorId="5E585F84" wp14:editId="42553854">
                <wp:simplePos x="0" y="0"/>
                <wp:positionH relativeFrom="column">
                  <wp:posOffset>2487930</wp:posOffset>
                </wp:positionH>
                <wp:positionV relativeFrom="paragraph">
                  <wp:posOffset>1661795</wp:posOffset>
                </wp:positionV>
                <wp:extent cx="1219200" cy="3435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3535"/>
                        </a:xfrm>
                        <a:prstGeom prst="rect">
                          <a:avLst/>
                        </a:prstGeom>
                        <a:noFill/>
                        <a:ln w="9525">
                          <a:noFill/>
                          <a:miter lim="800000"/>
                          <a:headEnd/>
                          <a:tailEnd/>
                        </a:ln>
                      </wps:spPr>
                      <wps:txbx>
                        <w:txbxContent>
                          <w:p w14:paraId="3CCB6A21" w14:textId="7E3F1F5B" w:rsidR="004B1A18" w:rsidRPr="00117095" w:rsidRDefault="004B1A18">
                            <w:pPr>
                              <w:rPr>
                                <w:rFonts w:ascii="Arial" w:hAnsi="Arial" w:cs="Arial"/>
                                <w:sz w:val="18"/>
                              </w:rPr>
                            </w:pPr>
                            <w:r w:rsidRPr="00117095">
                              <w:rPr>
                                <w:rFonts w:ascii="Arial" w:hAnsi="Arial" w:cs="Arial"/>
                                <w:sz w:val="18"/>
                              </w:rPr>
                              <w:t>Question change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85F84" id="_x0000_s1028" type="#_x0000_t202" style="position:absolute;margin-left:195.9pt;margin-top:130.85pt;width:96pt;height:27.05pt;z-index:25183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IzDgIAAPoDAAAOAAAAZHJzL2Uyb0RvYy54bWysU9tu2zAMfR+wfxD0vjhxkq0x4hRduwwD&#10;ugvQ7gMYWY6FSaImKbG7ry8lp1mwvQ3zgyCa5CHPIbW+HoxmR+mDQlvz2WTKmbQCG2X3Nf/+uH1z&#10;xVmIYBvQaGXNn2Tg15vXr9a9q2SJHepGekYgNlS9q3kXo6uKIohOGggTdNKSs0VvIJLp90XjoSd0&#10;o4tyOn1b9Ogb51HIEOjv3ejkm4zftlLEr20bZGS65tRbzKfP5y6dxWYN1d6D65Q4tQH/0IUBZano&#10;GeoOIrCDV39BGSU8BmzjRKApsG2VkJkDsZlN/2Dz0IGTmQuJE9xZpvD/YMWX4zfPVEOzW3BmwdCM&#10;HuUQ2XscWJnk6V2oKOrBUVwc6DeFZqrB3aP4EZjF2w7sXt54j30noaH2ZimzuEgdcUIC2fWfsaEy&#10;cIiYgYbWm6QdqcEIncb0dB5NakWkkuVsRfPmTJBvvpgv58tcAqqXbOdD/CjRsHSpuafRZ3Q43oeY&#10;uoHqJSQVs7hVWufxa8v6mq+W5TInXHiMirSdWpmaX03TN+5LIvnBNjk5gtLjnQpoe2KdiI6U47Ab&#10;sr5nMXfYPJEMHsdlpMdDlw79L856WsSah58H8JIz/cmSlKvZYpE2NxuL5buSDH/p2V16wAqCqnnk&#10;bLzexrztiXJwNyT5VmU10mzGTk4t04JlkU6PIW3wpZ2jfj/ZzTMAAAD//wMAUEsDBBQABgAIAAAA&#10;IQDJydgc4AAAAAsBAAAPAAAAZHJzL2Rvd25yZXYueG1sTI/BTsMwEETvSPyDtUjcqJNUbUMap6pQ&#10;W46UEnF2YzeJiNeW7abh71lOcJyd0czbcjOZgY3ah96igHSWANPYWNVjK6D+2D/lwEKUqORgUQv4&#10;1gE21f1dKQtlb/iux1NsGZVgKKSALkZXcB6aThsZZtZpJO9ivZGRpG+58vJG5WbgWZIsuZE90kIn&#10;nX7pdPN1uhoBLrrD6tW/Hbe7/ZjUn4c669udEI8P03YNLOop/oXhF5/QoSKms72iCmwQMH9OCT0K&#10;yJbpChglFvmcLmey0kUOvCr5/x+qHwAAAP//AwBQSwECLQAUAAYACAAAACEAtoM4kv4AAADhAQAA&#10;EwAAAAAAAAAAAAAAAAAAAAAAW0NvbnRlbnRfVHlwZXNdLnhtbFBLAQItABQABgAIAAAAIQA4/SH/&#10;1gAAAJQBAAALAAAAAAAAAAAAAAAAAC8BAABfcmVscy8ucmVsc1BLAQItABQABgAIAAAAIQC4IMIz&#10;DgIAAPoDAAAOAAAAAAAAAAAAAAAAAC4CAABkcnMvZTJvRG9jLnhtbFBLAQItABQABgAIAAAAIQDJ&#10;ydgc4AAAAAsBAAAPAAAAAAAAAAAAAAAAAGgEAABkcnMvZG93bnJldi54bWxQSwUGAAAAAAQABADz&#10;AAAAdQUAAAAA&#10;" filled="f" stroked="f">
                <v:textbox style="mso-fit-shape-to-text:t">
                  <w:txbxContent>
                    <w:p w14:paraId="3CCB6A21" w14:textId="7E3F1F5B" w:rsidR="004B1A18" w:rsidRPr="00117095" w:rsidRDefault="004B1A18">
                      <w:pPr>
                        <w:rPr>
                          <w:rFonts w:ascii="Arial" w:hAnsi="Arial" w:cs="Arial"/>
                          <w:sz w:val="18"/>
                        </w:rPr>
                      </w:pPr>
                      <w:r w:rsidRPr="00117095">
                        <w:rPr>
                          <w:rFonts w:ascii="Arial" w:hAnsi="Arial" w:cs="Arial"/>
                          <w:sz w:val="18"/>
                        </w:rPr>
                        <w:t>Question change</w:t>
                      </w:r>
                    </w:p>
                  </w:txbxContent>
                </v:textbox>
              </v:shape>
            </w:pict>
          </mc:Fallback>
        </mc:AlternateContent>
      </w:r>
      <w:r>
        <w:rPr>
          <w:rStyle w:val="BookTitle"/>
          <w:rFonts w:ascii="Arial" w:hAnsi="Arial" w:cs="Arial"/>
          <w:b w:val="0"/>
          <w:i w:val="0"/>
          <w:noProof/>
          <w:sz w:val="24"/>
          <w:szCs w:val="24"/>
          <w:lang w:eastAsia="en-GB"/>
        </w:rPr>
        <w:drawing>
          <wp:inline distT="0" distB="0" distL="0" distR="0" wp14:anchorId="11407B29" wp14:editId="689A5E54">
            <wp:extent cx="3886200" cy="2450411"/>
            <wp:effectExtent l="0" t="0" r="0" b="7620"/>
            <wp:docPr id="6" name="Picture 6" descr="Line chart showing the percentage of adults who have taken part in different free time activities between 2006 and 2018. Watching TV and spending time with family have been the most popular free time activities since 2006." title="Popularity of the top five  free time activities over time, adults (16+), England, 2006/07 to 2017/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86200" cy="2450411"/>
                    </a:xfrm>
                    <a:prstGeom prst="rect">
                      <a:avLst/>
                    </a:prstGeom>
                    <a:noFill/>
                  </pic:spPr>
                </pic:pic>
              </a:graphicData>
            </a:graphic>
          </wp:inline>
        </w:drawing>
      </w:r>
    </w:p>
    <w:p w14:paraId="0FBE65DB" w14:textId="48A4CA74" w:rsidR="00FC3025" w:rsidRPr="00FC3025" w:rsidRDefault="00FC3025" w:rsidP="00CB183F">
      <w:pPr>
        <w:spacing w:before="60" w:after="0"/>
        <w:rPr>
          <w:rStyle w:val="BookTitle"/>
          <w:rFonts w:ascii="Arial" w:hAnsi="Arial" w:cs="Arial"/>
          <w:b w:val="0"/>
          <w:i w:val="0"/>
          <w:sz w:val="24"/>
          <w:szCs w:val="24"/>
        </w:rPr>
      </w:pPr>
      <w:r>
        <w:rPr>
          <w:rStyle w:val="BookTitle"/>
          <w:rFonts w:ascii="Arial" w:hAnsi="Arial" w:cs="Arial"/>
          <w:b w:val="0"/>
          <w:i w:val="0"/>
          <w:sz w:val="24"/>
          <w:szCs w:val="24"/>
        </w:rPr>
        <w:t xml:space="preserve">In 2017/18: </w:t>
      </w:r>
    </w:p>
    <w:p w14:paraId="6047DB71" w14:textId="5106DFA4" w:rsidR="00E20617" w:rsidRPr="001454D5" w:rsidRDefault="00FC3025" w:rsidP="00FC3025">
      <w:pPr>
        <w:pStyle w:val="ListParagraph"/>
        <w:numPr>
          <w:ilvl w:val="0"/>
          <w:numId w:val="22"/>
        </w:numPr>
        <w:ind w:left="284" w:hanging="284"/>
        <w:rPr>
          <w:rStyle w:val="BookTitle"/>
          <w:rFonts w:ascii="Arial" w:hAnsi="Arial" w:cs="Arial"/>
          <w:b w:val="0"/>
          <w:i w:val="0"/>
          <w:sz w:val="24"/>
          <w:szCs w:val="24"/>
        </w:rPr>
      </w:pPr>
      <w:r>
        <w:rPr>
          <w:rStyle w:val="BookTitle"/>
          <w:rFonts w:ascii="Arial" w:hAnsi="Arial" w:cs="Arial"/>
          <w:b w:val="0"/>
          <w:i w:val="0"/>
          <w:sz w:val="24"/>
          <w:szCs w:val="24"/>
        </w:rPr>
        <w:t>Playing v</w:t>
      </w:r>
      <w:r w:rsidR="00E20617" w:rsidRPr="001454D5">
        <w:rPr>
          <w:rStyle w:val="BookTitle"/>
          <w:rFonts w:ascii="Arial" w:hAnsi="Arial" w:cs="Arial"/>
          <w:b w:val="0"/>
          <w:i w:val="0"/>
          <w:sz w:val="24"/>
          <w:szCs w:val="24"/>
        </w:rPr>
        <w:t>ideo o</w:t>
      </w:r>
      <w:r w:rsidR="00AD01F1" w:rsidRPr="001454D5">
        <w:rPr>
          <w:rStyle w:val="BookTitle"/>
          <w:rFonts w:ascii="Arial" w:hAnsi="Arial" w:cs="Arial"/>
          <w:b w:val="0"/>
          <w:i w:val="0"/>
          <w:sz w:val="24"/>
          <w:szCs w:val="24"/>
        </w:rPr>
        <w:t>r</w:t>
      </w:r>
      <w:r w:rsidR="00E20617" w:rsidRPr="001454D5">
        <w:rPr>
          <w:rStyle w:val="BookTitle"/>
          <w:rFonts w:ascii="Arial" w:hAnsi="Arial" w:cs="Arial"/>
          <w:b w:val="0"/>
          <w:i w:val="0"/>
          <w:sz w:val="24"/>
          <w:szCs w:val="24"/>
        </w:rPr>
        <w:t xml:space="preserve"> computer games w</w:t>
      </w:r>
      <w:r>
        <w:rPr>
          <w:rStyle w:val="BookTitle"/>
          <w:rFonts w:ascii="Arial" w:hAnsi="Arial" w:cs="Arial"/>
          <w:b w:val="0"/>
          <w:i w:val="0"/>
          <w:sz w:val="24"/>
          <w:szCs w:val="24"/>
        </w:rPr>
        <w:t>as</w:t>
      </w:r>
      <w:r w:rsidR="00E20617" w:rsidRPr="001454D5">
        <w:rPr>
          <w:rStyle w:val="BookTitle"/>
          <w:rFonts w:ascii="Arial" w:hAnsi="Arial" w:cs="Arial"/>
          <w:b w:val="0"/>
          <w:i w:val="0"/>
          <w:sz w:val="24"/>
          <w:szCs w:val="24"/>
        </w:rPr>
        <w:t xml:space="preserve"> the least popular activity amongst both men and women. Nearly half of women who played computer games did so daily, compared to only a third of men.</w:t>
      </w:r>
    </w:p>
    <w:p w14:paraId="082158A1" w14:textId="4BBA4651" w:rsidR="008F43C2" w:rsidRPr="001454D5" w:rsidRDefault="001454D5" w:rsidP="00215ED0">
      <w:pPr>
        <w:pStyle w:val="ListParagraph"/>
        <w:numPr>
          <w:ilvl w:val="0"/>
          <w:numId w:val="22"/>
        </w:numPr>
        <w:ind w:left="284" w:hanging="284"/>
        <w:rPr>
          <w:rStyle w:val="BookTitle"/>
          <w:rFonts w:ascii="Arial" w:hAnsi="Arial" w:cs="Arial"/>
          <w:b w:val="0"/>
          <w:i w:val="0"/>
          <w:sz w:val="24"/>
          <w:szCs w:val="24"/>
        </w:rPr>
      </w:pPr>
      <w:r w:rsidRPr="001454D5">
        <w:rPr>
          <w:rStyle w:val="BookTitle"/>
          <w:rFonts w:ascii="Arial" w:hAnsi="Arial" w:cs="Arial"/>
          <w:b w:val="0"/>
          <w:i w:val="0"/>
          <w:sz w:val="24"/>
          <w:szCs w:val="24"/>
        </w:rPr>
        <w:t>90% of people watched the news on TV, and over half did so daily. The BBC website was the most popular source of news online.</w:t>
      </w:r>
    </w:p>
    <w:p w14:paraId="19E5C055" w14:textId="1262A407" w:rsidR="008F43C2" w:rsidRPr="001454D5" w:rsidRDefault="001454D5" w:rsidP="00CB183F">
      <w:pPr>
        <w:pStyle w:val="ListParagraph"/>
        <w:numPr>
          <w:ilvl w:val="0"/>
          <w:numId w:val="22"/>
        </w:numPr>
        <w:spacing w:after="0"/>
        <w:ind w:left="284" w:hanging="284"/>
        <w:rPr>
          <w:rStyle w:val="BookTitle"/>
          <w:rFonts w:ascii="Arial" w:hAnsi="Arial" w:cs="Arial"/>
          <w:b w:val="0"/>
          <w:i w:val="0"/>
          <w:sz w:val="24"/>
          <w:szCs w:val="24"/>
        </w:rPr>
      </w:pPr>
      <w:r w:rsidRPr="001454D5">
        <w:rPr>
          <w:rStyle w:val="BookTitle"/>
          <w:rFonts w:ascii="Arial" w:hAnsi="Arial" w:cs="Arial"/>
          <w:b w:val="0"/>
          <w:i w:val="0"/>
          <w:sz w:val="24"/>
          <w:szCs w:val="24"/>
        </w:rPr>
        <w:lastRenderedPageBreak/>
        <w:t>About one in three people who visited a heritage site or museum, or who attended or participated in an arts activity, rated their experience 10 out of 10.</w:t>
      </w:r>
    </w:p>
    <w:p w14:paraId="7B292085" w14:textId="7B4F1184" w:rsidR="00A22610" w:rsidRPr="003F2A31" w:rsidRDefault="00EA38F9" w:rsidP="007C144E">
      <w:pPr>
        <w:pStyle w:val="Heading1"/>
        <w:rPr>
          <w:rFonts w:cs="Arial"/>
        </w:rPr>
      </w:pPr>
      <w:bookmarkStart w:id="0" w:name="_Toc525224448"/>
      <w:bookmarkStart w:id="1" w:name="_Toc527410355"/>
      <w:bookmarkStart w:id="2" w:name="_Toc529285567"/>
      <w:r w:rsidRPr="003F2A31">
        <w:rPr>
          <w:rStyle w:val="BookTitle"/>
          <w:rFonts w:cs="Arial"/>
          <w:b w:val="0"/>
          <w:bCs w:val="0"/>
          <w:i w:val="0"/>
          <w:iCs w:val="0"/>
          <w:spacing w:val="0"/>
        </w:rPr>
        <w:t xml:space="preserve">1. </w:t>
      </w:r>
      <w:r w:rsidR="00EA2E0C" w:rsidRPr="003F2A31">
        <w:rPr>
          <w:rStyle w:val="BookTitle"/>
          <w:rFonts w:cs="Arial"/>
          <w:b w:val="0"/>
          <w:bCs w:val="0"/>
          <w:i w:val="0"/>
          <w:iCs w:val="0"/>
          <w:spacing w:val="0"/>
        </w:rPr>
        <w:t>Overview</w:t>
      </w:r>
      <w:bookmarkEnd w:id="0"/>
      <w:bookmarkEnd w:id="1"/>
      <w:bookmarkEnd w:id="2"/>
    </w:p>
    <w:p w14:paraId="78174A7A" w14:textId="77777777" w:rsidR="00E25D3F" w:rsidRPr="003F2A31" w:rsidRDefault="00E25D3F" w:rsidP="00E25D3F">
      <w:pPr>
        <w:rPr>
          <w:rFonts w:ascii="Arial" w:hAnsi="Arial" w:cs="Arial"/>
        </w:rPr>
      </w:pPr>
    </w:p>
    <w:p w14:paraId="6333F93D" w14:textId="3C739575" w:rsidR="004A6E59" w:rsidRPr="003F2A31" w:rsidRDefault="004A6E59" w:rsidP="00215ED0">
      <w:pPr>
        <w:spacing w:after="0"/>
        <w:rPr>
          <w:rFonts w:ascii="Arial" w:hAnsi="Arial" w:cs="Arial"/>
          <w:sz w:val="24"/>
          <w:szCs w:val="24"/>
        </w:rPr>
      </w:pPr>
      <w:r w:rsidRPr="003F2A31">
        <w:rPr>
          <w:rFonts w:ascii="Arial" w:hAnsi="Arial" w:cs="Arial"/>
          <w:sz w:val="24"/>
          <w:szCs w:val="24"/>
        </w:rPr>
        <w:t xml:space="preserve">92% of adults said that they watched television in their free time, making it the most popular free time activity in 2017/18. Slightly fewer people (90%) said they spent their free time with friends or family, </w:t>
      </w:r>
      <w:r w:rsidR="007120E8" w:rsidRPr="003F2A31">
        <w:rPr>
          <w:rFonts w:ascii="Arial" w:hAnsi="Arial" w:cs="Arial"/>
          <w:sz w:val="24"/>
          <w:szCs w:val="24"/>
        </w:rPr>
        <w:t xml:space="preserve">and only three in four people listed listening to music, eating out at restaurants, browsing the internet or shopping as activities they tended to do in their free time. Playing video or computer games was the least </w:t>
      </w:r>
      <w:r w:rsidR="00D21A1C" w:rsidRPr="003F2A31">
        <w:rPr>
          <w:rFonts w:ascii="Arial" w:hAnsi="Arial" w:cs="Arial"/>
          <w:sz w:val="24"/>
          <w:szCs w:val="24"/>
        </w:rPr>
        <w:t>popular activity</w:t>
      </w:r>
      <w:r w:rsidR="007E7DDB" w:rsidRPr="003F2A31">
        <w:rPr>
          <w:rFonts w:ascii="Arial" w:hAnsi="Arial" w:cs="Arial"/>
          <w:sz w:val="24"/>
          <w:szCs w:val="24"/>
        </w:rPr>
        <w:t>,</w:t>
      </w:r>
      <w:r w:rsidR="00D21A1C" w:rsidRPr="003F2A31">
        <w:rPr>
          <w:rFonts w:ascii="Arial" w:hAnsi="Arial" w:cs="Arial"/>
          <w:sz w:val="24"/>
          <w:szCs w:val="24"/>
        </w:rPr>
        <w:t xml:space="preserve"> with only one in four adults saying that they did it in their free time.</w:t>
      </w:r>
    </w:p>
    <w:p w14:paraId="534641A0" w14:textId="77777777" w:rsidR="004A6E59" w:rsidRPr="003F2A31" w:rsidRDefault="004A6E59" w:rsidP="00331B1A">
      <w:pPr>
        <w:spacing w:after="0"/>
        <w:jc w:val="both"/>
        <w:rPr>
          <w:rFonts w:ascii="Arial" w:hAnsi="Arial" w:cs="Arial"/>
          <w:sz w:val="24"/>
          <w:szCs w:val="24"/>
        </w:rPr>
      </w:pPr>
    </w:p>
    <w:p w14:paraId="1C630B4D" w14:textId="3089210B" w:rsidR="00D21A1C" w:rsidRPr="00666CEC" w:rsidRDefault="00D278BD" w:rsidP="00666CEC">
      <w:pPr>
        <w:pStyle w:val="Caption"/>
      </w:pPr>
      <w:r w:rsidRPr="00666CEC">
        <w:rPr>
          <w:noProof/>
          <w:lang w:eastAsia="en-GB"/>
        </w:rPr>
        <w:drawing>
          <wp:anchor distT="0" distB="0" distL="114300" distR="114300" simplePos="0" relativeHeight="251786240" behindDoc="0" locked="0" layoutInCell="1" allowOverlap="1" wp14:anchorId="3F924A29" wp14:editId="717D72EB">
            <wp:simplePos x="0" y="0"/>
            <wp:positionH relativeFrom="page">
              <wp:posOffset>1479550</wp:posOffset>
            </wp:positionH>
            <wp:positionV relativeFrom="paragraph">
              <wp:posOffset>190500</wp:posOffset>
            </wp:positionV>
            <wp:extent cx="4464050" cy="2548890"/>
            <wp:effectExtent l="0" t="0" r="0" b="3810"/>
            <wp:wrapTopAndBottom/>
            <wp:docPr id="252" name="Picture 252" descr="Bar chart showing the percentage of adults who have taken part in various free time activities. This shows watching TV and spending time with family/friends was the most popular activity, and playing video/ computer games was the least popular activity." title="Proportion of adults participating in selected free time activities,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4050" cy="2548890"/>
                    </a:xfrm>
                    <a:prstGeom prst="rect">
                      <a:avLst/>
                    </a:prstGeom>
                    <a:noFill/>
                  </pic:spPr>
                </pic:pic>
              </a:graphicData>
            </a:graphic>
            <wp14:sizeRelH relativeFrom="margin">
              <wp14:pctWidth>0</wp14:pctWidth>
            </wp14:sizeRelH>
            <wp14:sizeRelV relativeFrom="margin">
              <wp14:pctHeight>0</wp14:pctHeight>
            </wp14:sizeRelV>
          </wp:anchor>
        </w:drawing>
      </w:r>
      <w:r w:rsidR="00666CEC" w:rsidRPr="003F2A31">
        <w:rPr>
          <w:rFonts w:cs="Arial"/>
          <w:noProof/>
          <w:sz w:val="24"/>
          <w:szCs w:val="24"/>
          <w:lang w:eastAsia="en-GB"/>
        </w:rPr>
        <mc:AlternateContent>
          <mc:Choice Requires="wps">
            <w:drawing>
              <wp:anchor distT="0" distB="0" distL="114300" distR="114300" simplePos="0" relativeHeight="251824128" behindDoc="0" locked="0" layoutInCell="1" allowOverlap="1" wp14:anchorId="17250FAC" wp14:editId="171E0E53">
                <wp:simplePos x="0" y="0"/>
                <wp:positionH relativeFrom="margin">
                  <wp:posOffset>4534535</wp:posOffset>
                </wp:positionH>
                <wp:positionV relativeFrom="paragraph">
                  <wp:posOffset>2385695</wp:posOffset>
                </wp:positionV>
                <wp:extent cx="1621790" cy="2260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6060"/>
                        </a:xfrm>
                        <a:prstGeom prst="rect">
                          <a:avLst/>
                        </a:prstGeom>
                        <a:solidFill>
                          <a:srgbClr val="FFFFFF"/>
                        </a:solidFill>
                        <a:ln w="9525">
                          <a:noFill/>
                          <a:miter lim="800000"/>
                          <a:headEnd/>
                          <a:tailEnd/>
                        </a:ln>
                      </wps:spPr>
                      <wps:txbx>
                        <w:txbxContent>
                          <w:p w14:paraId="0EE49D2D" w14:textId="77777777" w:rsidR="004B1A18" w:rsidRPr="00747F92" w:rsidRDefault="004B1A18">
                            <w:pPr>
                              <w:rPr>
                                <w:rFonts w:ascii="Arial" w:hAnsi="Arial" w:cs="Arial"/>
                                <w:sz w:val="18"/>
                                <w:szCs w:val="18"/>
                              </w:rPr>
                            </w:pPr>
                            <w:r w:rsidRPr="00747F92">
                              <w:rPr>
                                <w:rFonts w:ascii="Arial" w:hAnsi="Arial" w:cs="Arial"/>
                                <w:sz w:val="18"/>
                                <w:szCs w:val="18"/>
                              </w:rPr>
                              <w:t>95% confidence interval</w:t>
                            </w:r>
                          </w:p>
                        </w:txbxContent>
                      </wps:txbx>
                      <wps:bodyPr rot="0" vert="horz" wrap="square" lIns="91440" tIns="45720" rIns="91440" bIns="45720" anchor="t" anchorCtr="0">
                        <a:noAutofit/>
                      </wps:bodyPr>
                    </wps:wsp>
                  </a:graphicData>
                </a:graphic>
              </wp:anchor>
            </w:drawing>
          </mc:Choice>
          <mc:Fallback>
            <w:pict>
              <v:shape w14:anchorId="17250FAC" id="_x0000_s1029" type="#_x0000_t202" style="position:absolute;margin-left:357.05pt;margin-top:187.85pt;width:127.7pt;height:17.8pt;z-index:251824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C4IgIAACIEAAAOAAAAZHJzL2Uyb0RvYy54bWysU9uO2yAQfa/Uf0C8N3bcJLux4qy22aaq&#10;tL1Iu/0AjHGMCgwFEjv9+h1wkkbbt6p+QIxnOMycc1jdDVqRg3BegqnodJJTIgyHRppdRX88b9/d&#10;UuIDMw1TYERFj8LTu/XbN6velqKADlQjHEEQ48veVrQLwZZZ5nknNPMTsMJgsgWnWcDQ7bLGsR7R&#10;tcqKPF9kPbjGOuDCe/z7MCbpOuG3reDhW9t6EYiqKPYW0urSWsc1W69YuXPMdpKf2mD/0IVm0uCl&#10;F6gHFhjZO/kXlJbcgYc2TDjoDNpWcpFmwGmm+atpnjpmRZoFyfH2QpP/f7D86+G7I7KpaEGJYRol&#10;ehZDIB9gIEVkp7e+xKIni2VhwN+ocprU20fgPz0xsOmY2Yl756DvBGuwu2k8mV0dHXF8BKn7L9Dg&#10;NWwfIAENrdOROiSDIDqqdLwoE1vh8cpFMb1ZYopjrigW+SJJl7HyfNo6Hz4J0CRuKupQ+YTODo8+&#10;xG5YeS6Jl3lQstlKpVLgdvVGOXJg6JJt+tIAr8qUIX1Fl/NinpANxPPJQFoGdLGSuqK3efxGX0U2&#10;PpomlQQm1bjHTpQ50RMZGbkJQz0kHd6fWa+hOSJfDkbT4iPDTQfuNyU9Grai/teeOUGJ+myQ8+V0&#10;NosOT8FsflNg4K4z9XWGGY5QFQ2UjNtNSK8i0mHgHrVpZaItijh2cmoZjZjYPD2a6PTrOFX9edrr&#10;FwAAAP//AwBQSwMEFAAGAAgAAAAhAFnWixrgAAAACwEAAA8AAABkcnMvZG93bnJldi54bWxMj0Fu&#10;gzAQRfeVegdrKnVTNcYN4EIwUVupVbdJc4ABHEDBY4SdQG5fd9UsR//p/zfFdjEDu+jJ9ZYUiFUE&#10;TFNtm55aBYefz+dXYM4jNThY0gqu2sG2vL8rMG/sTDt92fuWhRJyOSrovB9zzl3daYNuZUdNITva&#10;yaAP59TyZsI5lJuBv0RRyg32FBY6HPVHp+vT/mwUHL/npySbqy9/kLs4fcdeVvaq1OPD8rYB5vXi&#10;/2H40w/qUAanyp6pcWxQIEUsAqpgLRMJLBBZmiXAKgWxEGvgZcFvfyh/AQAA//8DAFBLAQItABQA&#10;BgAIAAAAIQC2gziS/gAAAOEBAAATAAAAAAAAAAAAAAAAAAAAAABbQ29udGVudF9UeXBlc10ueG1s&#10;UEsBAi0AFAAGAAgAAAAhADj9If/WAAAAlAEAAAsAAAAAAAAAAAAAAAAALwEAAF9yZWxzLy5yZWxz&#10;UEsBAi0AFAAGAAgAAAAhAAmgcLgiAgAAIgQAAA4AAAAAAAAAAAAAAAAALgIAAGRycy9lMm9Eb2Mu&#10;eG1sUEsBAi0AFAAGAAgAAAAhAFnWixrgAAAACwEAAA8AAAAAAAAAAAAAAAAAfAQAAGRycy9kb3du&#10;cmV2LnhtbFBLBQYAAAAABAAEAPMAAACJBQAAAAA=&#10;" stroked="f">
                <v:textbox>
                  <w:txbxContent>
                    <w:p w14:paraId="0EE49D2D" w14:textId="77777777" w:rsidR="004B1A18" w:rsidRPr="00747F92" w:rsidRDefault="004B1A18">
                      <w:pPr>
                        <w:rPr>
                          <w:rFonts w:ascii="Arial" w:hAnsi="Arial" w:cs="Arial"/>
                          <w:sz w:val="18"/>
                          <w:szCs w:val="18"/>
                        </w:rPr>
                      </w:pPr>
                      <w:r w:rsidRPr="00747F92">
                        <w:rPr>
                          <w:rFonts w:ascii="Arial" w:hAnsi="Arial" w:cs="Arial"/>
                          <w:sz w:val="18"/>
                          <w:szCs w:val="18"/>
                        </w:rPr>
                        <w:t>95% confidence interval</w:t>
                      </w:r>
                    </w:p>
                  </w:txbxContent>
                </v:textbox>
                <w10:wrap type="square" anchorx="margin"/>
              </v:shape>
            </w:pict>
          </mc:Fallback>
        </mc:AlternateContent>
      </w:r>
      <w:r w:rsidR="00666CEC" w:rsidRPr="003F2A31">
        <w:rPr>
          <w:rFonts w:cs="Arial"/>
          <w:noProof/>
          <w:sz w:val="24"/>
          <w:szCs w:val="24"/>
          <w:lang w:eastAsia="en-GB"/>
        </w:rPr>
        <mc:AlternateContent>
          <mc:Choice Requires="wpg">
            <w:drawing>
              <wp:anchor distT="0" distB="0" distL="114300" distR="114300" simplePos="0" relativeHeight="251825152" behindDoc="0" locked="0" layoutInCell="1" allowOverlap="1" wp14:anchorId="42EEEC03" wp14:editId="236005D3">
                <wp:simplePos x="0" y="0"/>
                <wp:positionH relativeFrom="page">
                  <wp:posOffset>5083810</wp:posOffset>
                </wp:positionH>
                <wp:positionV relativeFrom="paragraph">
                  <wp:posOffset>2453005</wp:posOffset>
                </wp:positionV>
                <wp:extent cx="80010" cy="98425"/>
                <wp:effectExtent l="0" t="0" r="34290" b="34925"/>
                <wp:wrapSquare wrapText="bothSides"/>
                <wp:docPr id="254" name="Group 254"/>
                <wp:cNvGraphicFramePr/>
                <a:graphic xmlns:a="http://schemas.openxmlformats.org/drawingml/2006/main">
                  <a:graphicData uri="http://schemas.microsoft.com/office/word/2010/wordprocessingGroup">
                    <wpg:wgp>
                      <wpg:cNvGrpSpPr/>
                      <wpg:grpSpPr>
                        <a:xfrm>
                          <a:off x="0" y="0"/>
                          <a:ext cx="80010" cy="98425"/>
                          <a:chOff x="0" y="0"/>
                          <a:chExt cx="76200" cy="142875"/>
                        </a:xfrm>
                      </wpg:grpSpPr>
                      <wps:wsp>
                        <wps:cNvPr id="256" name="Straight Connector 256"/>
                        <wps:cNvCnPr/>
                        <wps:spPr>
                          <a:xfrm>
                            <a:off x="38100" y="0"/>
                            <a:ext cx="0" cy="1428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259" name="Straight Connector 259"/>
                        <wps:cNvCnPr/>
                        <wps:spPr>
                          <a:xfrm>
                            <a:off x="0" y="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263" name="Straight Connector 263"/>
                        <wps:cNvCnPr/>
                        <wps:spPr>
                          <a:xfrm>
                            <a:off x="0" y="13970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738582" id="Group 254" o:spid="_x0000_s1026" style="position:absolute;margin-left:400.3pt;margin-top:193.15pt;width:6.3pt;height:7.75pt;z-index:251825152;mso-position-horizontal-relative:page;mso-width-relative:margin;mso-height-relative:margin" coordsize="762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93jAIAACYKAAAOAAAAZHJzL2Uyb0RvYy54bWzsVk1T2zAQvXem/0Gje2M7hJB4cDiEkkun&#10;ZaD9AUKWbc3YkkYScfLvu1rHTiCUAp320OGiRB9vtfv27VrnF5umJmthndQqo8kopkQornOpyoz+&#10;+H71aUaJ80zlrNZKZHQrHL1YfPxw3ppUjHWl61xYAkaUS1uT0cp7k0aR45VomBtpIxRsFto2zMPU&#10;llFuWQvWmzoax/E0arXNjdVcOAerl90mXaD9ohDcfysKJzypMwq+eRwtjndhjBbnLC0tM5XkOzfY&#10;G7xomFRw6WDqknlG7q08MtVIbrXThR9x3US6KCQXGANEk8SPollZfW8wljJtSzPQBNQ+4unNZvnX&#10;9bUlMs/o+HRCiWINJAnvJWEB6GlNmcKplTW35truFspuFiLeFLYJvxAL2SCx24FYsfGEw+IshuAo&#10;4bAzn03Gpx3tvILcHGF49XmHOptChjtUMhnPzhAW9TdGwbHBj9aAftyeIvdnFN1WzAhk3oXgB4qm&#10;PUW33jJZVp4stVKgMm2Br2nHF0KWakeWSx3w9gRTJ7MkhHfM1q9jZqmxzq+Ebkj4k9FaquAmS9n6&#10;i/OQHKCnPxKWaxVGp2uZX8m6xkkoLbGsLVkzKAq/SYLXgDs4BbOABIp77/Gf39ais3ojChANZDbB&#10;27Fc9zYZ50J5ZAMtwekAK8CDARj/Hrg7H6ACS/k14AGBN2vlB3AjlbZP3b6noujO9wx0cQcK7nS+&#10;xbwiNSC4UB//RHnzZ5U3f5XynlTdQbVhW4TM9aXdK+pddFAlD8vnodT/M9FNT54THezi1+CF7a4T&#10;XXIyP4OuB0Ao6uM+/6487JSDjrom+4JeOSD+drvDzy48RvCTsXs4hdfO4Rz75v55t/gJAAD//wMA&#10;UEsDBBQABgAIAAAAIQAH0p8q4AAAAAsBAAAPAAAAZHJzL2Rvd25yZXYueG1sTI/BSsNAEEDvgv+w&#10;jODNbtJoWWImpRT1VARbQbxts9MkNDsbstsk/XvXkx6Hebx5U6xn24mRBt86RkgXCQjiypmWa4TP&#10;w+uDAuGDZqM7x4RwJQ/r8vam0LlxE3/QuA+1iBL2uUZoQuhzKX3VkNV+4XriuDu5weoQx6GWZtBT&#10;lNtOLpNkJa1uOV5odE/bhqrz/mIR3iY9bbL0ZdydT9vr9+Hp/WuXEuL93bx5BhFoDn8w/ObHdChj&#10;09Fd2HjRIahojyhCplYZiEioNFuCOCI8JqkCWRby/w/lDwAAAP//AwBQSwECLQAUAAYACAAAACEA&#10;toM4kv4AAADhAQAAEwAAAAAAAAAAAAAAAAAAAAAAW0NvbnRlbnRfVHlwZXNdLnhtbFBLAQItABQA&#10;BgAIAAAAIQA4/SH/1gAAAJQBAAALAAAAAAAAAAAAAAAAAC8BAABfcmVscy8ucmVsc1BLAQItABQA&#10;BgAIAAAAIQD4WR93jAIAACYKAAAOAAAAAAAAAAAAAAAAAC4CAABkcnMvZTJvRG9jLnhtbFBLAQIt&#10;ABQABgAIAAAAIQAH0p8q4AAAAAsBAAAPAAAAAAAAAAAAAAAAAOYEAABkcnMvZG93bnJldi54bWxQ&#10;SwUGAAAAAAQABADzAAAA8wUAAAAA&#10;">
                <v:line id="Straight Connector 256" o:spid="_x0000_s1027" style="position:absolute;visibility:visible;mso-wrap-style:square" from="38100,0" to="38100,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oRxQAAANwAAAAPAAAAZHJzL2Rvd25yZXYueG1sRI9Ba8JA&#10;FITvQv/D8gq9mY2CYlJXKUJB7KE0ttDjI/vMBrNvN9lV03/fLRQ8DjPzDbPejrYTVxpC61jBLMtB&#10;ENdOt9wo+Dy+TlcgQkTW2DkmBT8UYLt5mKyx1O7GH3StYiMShEOJCkyMvpQy1IYshsx54uSd3GAx&#10;Jjk0Ug94S3DbyXmeL6XFltOCQU87Q/W5ulgF/aGu3hbN7Mvv/c6891j030Wh1NPj+PIMItIY7+H/&#10;9l4rmC+W8HcmHQG5+QUAAP//AwBQSwECLQAUAAYACAAAACEA2+H2y+4AAACFAQAAEwAAAAAAAAAA&#10;AAAAAAAAAAAAW0NvbnRlbnRfVHlwZXNdLnhtbFBLAQItABQABgAIAAAAIQBa9CxbvwAAABUBAAAL&#10;AAAAAAAAAAAAAAAAAB8BAABfcmVscy8ucmVsc1BLAQItABQABgAIAAAAIQDwoLoRxQAAANwAAAAP&#10;AAAAAAAAAAAAAAAAAAcCAABkcnMvZG93bnJldi54bWxQSwUGAAAAAAMAAwC3AAAA+QIAAAAA&#10;" strokecolor="black [3213]" strokeweight=".5pt">
                  <v:stroke joinstyle="miter"/>
                </v:line>
                <v:line id="Straight Connector 259" o:spid="_x0000_s1028" style="position:absolute;visibility:visible;mso-wrap-style:square" from="0,0" to="76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line id="Straight Connector 263" o:spid="_x0000_s1029" style="position:absolute;visibility:visible;mso-wrap-style:square" from="0,139700" to="76200,1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M0xQAAANwAAAAPAAAAZHJzL2Rvd25yZXYueG1sRI9BawIx&#10;FITvhf6H8Arealal0l2NUoSC2EPpVsHjY/PcLG5espuo23/fFAoeh5n5hlmuB9uKK/WhcaxgMs5A&#10;EFdON1wr2H+/P7+CCBFZY+uYFPxQgPXq8WGJhXY3/qJrGWuRIBwKVGBi9IWUoTJkMYydJ07eyfUW&#10;Y5J9LXWPtwS3rZxm2VxabDgtGPS0MVSdy4tV0O2q8uOlnhz81m/MZ4d5d8xzpUZPw9sCRKQh3sP/&#10;7a1WMJ3P4O9MOgJy9QsAAP//AwBQSwECLQAUAAYACAAAACEA2+H2y+4AAACFAQAAEwAAAAAAAAAA&#10;AAAAAAAAAAAAW0NvbnRlbnRfVHlwZXNdLnhtbFBLAQItABQABgAIAAAAIQBa9CxbvwAAABUBAAAL&#10;AAAAAAAAAAAAAAAAAB8BAABfcmVscy8ucmVsc1BLAQItABQABgAIAAAAIQAuu9M0xQAAANwAAAAP&#10;AAAAAAAAAAAAAAAAAAcCAABkcnMvZG93bnJldi54bWxQSwUGAAAAAAMAAwC3AAAA+QIAAAAA&#10;" strokecolor="black [3213]" strokeweight=".5pt">
                  <v:stroke joinstyle="miter"/>
                </v:line>
                <w10:wrap type="square" anchorx="page"/>
              </v:group>
            </w:pict>
          </mc:Fallback>
        </mc:AlternateContent>
      </w:r>
      <w:r w:rsidR="00D21A1C" w:rsidRPr="00666CEC">
        <w:t>Figure 1.</w:t>
      </w:r>
      <w:r w:rsidR="00C9489F">
        <w:rPr>
          <w:noProof/>
        </w:rPr>
        <w:fldChar w:fldCharType="begin"/>
      </w:r>
      <w:r w:rsidR="00C9489F">
        <w:rPr>
          <w:noProof/>
        </w:rPr>
        <w:instrText xml:space="preserve"> SEQ Figure_1. \* ARABIC </w:instrText>
      </w:r>
      <w:r w:rsidR="00C9489F">
        <w:rPr>
          <w:noProof/>
        </w:rPr>
        <w:fldChar w:fldCharType="separate"/>
      </w:r>
      <w:r w:rsidR="00EC369E">
        <w:rPr>
          <w:noProof/>
        </w:rPr>
        <w:t>1</w:t>
      </w:r>
      <w:r w:rsidR="00C9489F">
        <w:rPr>
          <w:noProof/>
        </w:rPr>
        <w:fldChar w:fldCharType="end"/>
      </w:r>
      <w:r w:rsidR="00D21A1C" w:rsidRPr="00666CEC">
        <w:t>: Proportion of adults participating in selected free time activities, 2017/18</w:t>
      </w:r>
    </w:p>
    <w:p w14:paraId="3FBF4771" w14:textId="4399714B" w:rsidR="00EA38F9" w:rsidRPr="003F2A31" w:rsidRDefault="0070198E" w:rsidP="00D278BD">
      <w:pPr>
        <w:spacing w:before="120" w:after="240"/>
        <w:rPr>
          <w:rFonts w:ascii="Arial" w:hAnsi="Arial" w:cs="Arial"/>
          <w:sz w:val="24"/>
          <w:szCs w:val="24"/>
        </w:rPr>
      </w:pPr>
      <w:r w:rsidRPr="003F2A31">
        <w:rPr>
          <w:rFonts w:ascii="Arial" w:hAnsi="Arial" w:cs="Arial"/>
          <w:sz w:val="24"/>
          <w:szCs w:val="24"/>
        </w:rPr>
        <w:t>For each activity surveyed in both 2016/17 and 2017/18</w:t>
      </w:r>
      <w:r w:rsidRPr="003F2A31">
        <w:rPr>
          <w:rStyle w:val="FootnoteReference"/>
          <w:rFonts w:ascii="Arial" w:hAnsi="Arial" w:cs="Arial"/>
          <w:sz w:val="24"/>
          <w:szCs w:val="24"/>
        </w:rPr>
        <w:footnoteReference w:id="3"/>
      </w:r>
      <w:r w:rsidRPr="003F2A31">
        <w:rPr>
          <w:rFonts w:ascii="Arial" w:hAnsi="Arial" w:cs="Arial"/>
          <w:sz w:val="24"/>
          <w:szCs w:val="24"/>
        </w:rPr>
        <w:t xml:space="preserve">, the proportion of adults </w:t>
      </w:r>
      <w:r w:rsidR="00764D2C">
        <w:rPr>
          <w:rFonts w:ascii="Arial" w:hAnsi="Arial" w:cs="Arial"/>
          <w:sz w:val="24"/>
          <w:szCs w:val="24"/>
        </w:rPr>
        <w:t xml:space="preserve">in 2017/18 </w:t>
      </w:r>
      <w:r w:rsidRPr="003F2A31">
        <w:rPr>
          <w:rFonts w:ascii="Arial" w:hAnsi="Arial" w:cs="Arial"/>
          <w:sz w:val="24"/>
          <w:szCs w:val="24"/>
        </w:rPr>
        <w:t>who reported that they had participated in the past 12 months increased.</w:t>
      </w:r>
      <w:r w:rsidR="007E7DDB" w:rsidRPr="003F2A31">
        <w:rPr>
          <w:rFonts w:ascii="Arial" w:hAnsi="Arial" w:cs="Arial"/>
          <w:sz w:val="24"/>
          <w:szCs w:val="24"/>
        </w:rPr>
        <w:t xml:space="preserve"> This</w:t>
      </w:r>
      <w:r w:rsidR="00F45555" w:rsidRPr="003F2A31">
        <w:rPr>
          <w:rFonts w:ascii="Arial" w:hAnsi="Arial" w:cs="Arial"/>
          <w:sz w:val="24"/>
          <w:szCs w:val="24"/>
        </w:rPr>
        <w:t xml:space="preserve"> may be </w:t>
      </w:r>
      <w:r w:rsidR="007E7DDB" w:rsidRPr="003F2A31">
        <w:rPr>
          <w:rFonts w:ascii="Arial" w:hAnsi="Arial" w:cs="Arial"/>
          <w:sz w:val="24"/>
          <w:szCs w:val="24"/>
        </w:rPr>
        <w:t>due to changes to the question between 2016/17 and 2017/18</w:t>
      </w:r>
      <w:r w:rsidR="00F45555" w:rsidRPr="003F2A31">
        <w:rPr>
          <w:rFonts w:ascii="Arial" w:hAnsi="Arial" w:cs="Arial"/>
          <w:sz w:val="24"/>
          <w:szCs w:val="24"/>
        </w:rPr>
        <w:t xml:space="preserve">. </w:t>
      </w:r>
      <w:r w:rsidR="001357CE" w:rsidRPr="003F2A31">
        <w:rPr>
          <w:rFonts w:ascii="Arial" w:hAnsi="Arial" w:cs="Arial"/>
          <w:sz w:val="24"/>
          <w:szCs w:val="24"/>
        </w:rPr>
        <w:t>In 2016/17 respondents could choose from 21 free time activities</w:t>
      </w:r>
      <w:r w:rsidR="007E7DDB" w:rsidRPr="003F2A31">
        <w:rPr>
          <w:rFonts w:ascii="Arial" w:hAnsi="Arial" w:cs="Arial"/>
          <w:sz w:val="24"/>
          <w:szCs w:val="24"/>
        </w:rPr>
        <w:t>, but</w:t>
      </w:r>
      <w:r w:rsidR="001357CE" w:rsidRPr="003F2A31">
        <w:rPr>
          <w:rFonts w:ascii="Arial" w:hAnsi="Arial" w:cs="Arial"/>
          <w:sz w:val="24"/>
          <w:szCs w:val="24"/>
        </w:rPr>
        <w:t xml:space="preserve"> </w:t>
      </w:r>
      <w:r w:rsidR="007E7DDB" w:rsidRPr="003F2A31">
        <w:rPr>
          <w:rFonts w:ascii="Arial" w:hAnsi="Arial" w:cs="Arial"/>
          <w:sz w:val="24"/>
          <w:szCs w:val="24"/>
        </w:rPr>
        <w:t>i</w:t>
      </w:r>
      <w:r w:rsidR="001357CE" w:rsidRPr="003F2A31">
        <w:rPr>
          <w:rFonts w:ascii="Arial" w:hAnsi="Arial" w:cs="Arial"/>
          <w:sz w:val="24"/>
          <w:szCs w:val="24"/>
        </w:rPr>
        <w:t xml:space="preserve">n 2017/18 this was reduced to 12 to enable respondents to read the whole list </w:t>
      </w:r>
      <w:r w:rsidR="007E7DDB" w:rsidRPr="003F2A31">
        <w:rPr>
          <w:rFonts w:ascii="Arial" w:hAnsi="Arial" w:cs="Arial"/>
          <w:sz w:val="24"/>
          <w:szCs w:val="24"/>
        </w:rPr>
        <w:t xml:space="preserve">more </w:t>
      </w:r>
      <w:r w:rsidR="001357CE" w:rsidRPr="003F2A31">
        <w:rPr>
          <w:rFonts w:ascii="Arial" w:hAnsi="Arial" w:cs="Arial"/>
          <w:sz w:val="24"/>
          <w:szCs w:val="24"/>
        </w:rPr>
        <w:t>easily</w:t>
      </w:r>
      <w:r w:rsidR="00F45555" w:rsidRPr="003F2A31">
        <w:rPr>
          <w:rFonts w:ascii="Arial" w:hAnsi="Arial" w:cs="Arial"/>
          <w:sz w:val="24"/>
          <w:szCs w:val="24"/>
        </w:rPr>
        <w:t>.</w:t>
      </w:r>
      <w:r w:rsidR="001357CE" w:rsidRPr="003F2A31">
        <w:rPr>
          <w:rFonts w:ascii="Arial" w:hAnsi="Arial" w:cs="Arial"/>
          <w:sz w:val="24"/>
          <w:szCs w:val="24"/>
        </w:rPr>
        <w:t xml:space="preserve"> As the remaining categories are </w:t>
      </w:r>
      <w:r w:rsidR="007E7DDB" w:rsidRPr="003F2A31">
        <w:rPr>
          <w:rFonts w:ascii="Arial" w:hAnsi="Arial" w:cs="Arial"/>
          <w:sz w:val="24"/>
          <w:szCs w:val="24"/>
        </w:rPr>
        <w:t>easier</w:t>
      </w:r>
      <w:r w:rsidR="001357CE" w:rsidRPr="003F2A31">
        <w:rPr>
          <w:rFonts w:ascii="Arial" w:hAnsi="Arial" w:cs="Arial"/>
          <w:sz w:val="24"/>
          <w:szCs w:val="24"/>
        </w:rPr>
        <w:t xml:space="preserve"> for a respondent to identify, it may be that they are more likely to select them, increasing the apparent popularity of these activities.</w:t>
      </w:r>
      <w:r w:rsidR="00F45555" w:rsidRPr="003F2A31">
        <w:rPr>
          <w:rFonts w:ascii="Arial" w:hAnsi="Arial" w:cs="Arial"/>
          <w:sz w:val="24"/>
          <w:szCs w:val="24"/>
        </w:rPr>
        <w:t xml:space="preserve">  </w:t>
      </w:r>
    </w:p>
    <w:p w14:paraId="5F5A8178" w14:textId="1A94B2A2" w:rsidR="00D278BD" w:rsidRDefault="00D278BD" w:rsidP="00D278BD">
      <w:pPr>
        <w:spacing w:after="0"/>
        <w:rPr>
          <w:rFonts w:ascii="Arial" w:hAnsi="Arial" w:cs="Arial"/>
          <w:sz w:val="24"/>
          <w:szCs w:val="24"/>
        </w:rPr>
      </w:pPr>
      <w:r>
        <w:rPr>
          <w:rFonts w:ascii="Arial" w:hAnsi="Arial" w:cs="Arial"/>
          <w:sz w:val="24"/>
          <w:szCs w:val="24"/>
        </w:rPr>
        <w:t>E</w:t>
      </w:r>
      <w:r w:rsidR="00CB183F">
        <w:rPr>
          <w:rFonts w:ascii="Arial" w:hAnsi="Arial" w:cs="Arial"/>
          <w:sz w:val="24"/>
          <w:szCs w:val="24"/>
        </w:rPr>
        <w:t>ating</w:t>
      </w:r>
      <w:r>
        <w:rPr>
          <w:rFonts w:ascii="Arial" w:hAnsi="Arial" w:cs="Arial"/>
          <w:sz w:val="24"/>
          <w:szCs w:val="24"/>
        </w:rPr>
        <w:t xml:space="preserve"> out at restaurants, and going </w:t>
      </w:r>
      <w:r w:rsidR="00CB183F" w:rsidRPr="00CB183F">
        <w:rPr>
          <w:rFonts w:ascii="Arial" w:hAnsi="Arial" w:cs="Arial"/>
          <w:sz w:val="24"/>
          <w:szCs w:val="24"/>
        </w:rPr>
        <w:t xml:space="preserve">to pubs, bars or clubs </w:t>
      </w:r>
      <w:r>
        <w:rPr>
          <w:rFonts w:ascii="Arial" w:hAnsi="Arial" w:cs="Arial"/>
          <w:sz w:val="24"/>
          <w:szCs w:val="24"/>
        </w:rPr>
        <w:t xml:space="preserve">had amongst the largest increases in popularity between 2016/17 and 2017/18 </w:t>
      </w:r>
      <w:r w:rsidR="00CB183F" w:rsidRPr="00CB183F">
        <w:rPr>
          <w:rFonts w:ascii="Arial" w:hAnsi="Arial" w:cs="Arial"/>
          <w:sz w:val="24"/>
          <w:szCs w:val="24"/>
        </w:rPr>
        <w:t>(</w:t>
      </w:r>
      <w:r>
        <w:rPr>
          <w:rFonts w:ascii="Arial" w:hAnsi="Arial" w:cs="Arial"/>
          <w:sz w:val="24"/>
          <w:szCs w:val="24"/>
        </w:rPr>
        <w:t xml:space="preserve">both 5 percentage points). In 2017/18 76% of adults in England spent their free time browsing the internet, compared to 66% who reported that they spent their free time doing ‘Internet/Emailing’ the previous year. This 10 percentage </w:t>
      </w:r>
      <w:r>
        <w:rPr>
          <w:rFonts w:ascii="Arial" w:hAnsi="Arial" w:cs="Arial"/>
          <w:sz w:val="24"/>
          <w:szCs w:val="24"/>
        </w:rPr>
        <w:lastRenderedPageBreak/>
        <w:t>point difference</w:t>
      </w:r>
      <w:r w:rsidR="004A6E59" w:rsidRPr="003F2A31">
        <w:rPr>
          <w:rFonts w:ascii="Arial" w:hAnsi="Arial" w:cs="Arial"/>
          <w:sz w:val="24"/>
          <w:szCs w:val="24"/>
        </w:rPr>
        <w:t xml:space="preserve"> may in part be due to the change to the response optio</w:t>
      </w:r>
      <w:r w:rsidR="007E7DDB" w:rsidRPr="003F2A31">
        <w:rPr>
          <w:rFonts w:ascii="Arial" w:hAnsi="Arial" w:cs="Arial"/>
          <w:sz w:val="24"/>
          <w:szCs w:val="24"/>
        </w:rPr>
        <w:t>n wording</w:t>
      </w:r>
      <w:r>
        <w:rPr>
          <w:rFonts w:ascii="Arial" w:hAnsi="Arial" w:cs="Arial"/>
          <w:sz w:val="24"/>
          <w:szCs w:val="24"/>
        </w:rPr>
        <w:t xml:space="preserve"> and should therefore be treated with caution</w:t>
      </w:r>
      <w:r w:rsidR="00CA5A4A" w:rsidRPr="003F2A31">
        <w:rPr>
          <w:rFonts w:ascii="Arial" w:hAnsi="Arial" w:cs="Arial"/>
          <w:sz w:val="24"/>
          <w:szCs w:val="24"/>
        </w:rPr>
        <w:t xml:space="preserve">. </w:t>
      </w:r>
    </w:p>
    <w:p w14:paraId="7AB1B2F5" w14:textId="7CEB0619" w:rsidR="000C4EF5" w:rsidRPr="003F2A31" w:rsidRDefault="00EA38F9" w:rsidP="00C10B70">
      <w:pPr>
        <w:pStyle w:val="Heading1"/>
        <w:rPr>
          <w:rFonts w:cs="Arial"/>
        </w:rPr>
      </w:pPr>
      <w:bookmarkStart w:id="3" w:name="_Toc527410356"/>
      <w:bookmarkStart w:id="4" w:name="_Toc529285568"/>
      <w:r w:rsidRPr="003F2A31">
        <w:rPr>
          <w:rFonts w:cs="Arial"/>
        </w:rPr>
        <w:t>2. Demographics</w:t>
      </w:r>
      <w:bookmarkEnd w:id="3"/>
      <w:bookmarkEnd w:id="4"/>
    </w:p>
    <w:p w14:paraId="0E2B4809" w14:textId="77777777" w:rsidR="00C10B70" w:rsidRPr="003F2A31" w:rsidRDefault="00C10B70" w:rsidP="002033B2">
      <w:pPr>
        <w:jc w:val="both"/>
        <w:rPr>
          <w:rFonts w:ascii="Arial" w:hAnsi="Arial" w:cs="Arial"/>
          <w:sz w:val="24"/>
          <w:szCs w:val="24"/>
        </w:rPr>
      </w:pPr>
    </w:p>
    <w:p w14:paraId="2D772B75" w14:textId="788A097A" w:rsidR="00E06750" w:rsidRPr="003F2A31" w:rsidRDefault="00D75A8C" w:rsidP="00215ED0">
      <w:pPr>
        <w:rPr>
          <w:rFonts w:ascii="Arial" w:hAnsi="Arial" w:cs="Arial"/>
          <w:sz w:val="24"/>
          <w:szCs w:val="24"/>
        </w:rPr>
      </w:pPr>
      <w:r w:rsidRPr="003F2A31">
        <w:rPr>
          <w:rFonts w:ascii="Arial" w:hAnsi="Arial" w:cs="Arial"/>
          <w:sz w:val="24"/>
          <w:szCs w:val="24"/>
        </w:rPr>
        <w:t>In 2017/18 watching TV</w:t>
      </w:r>
      <w:r w:rsidR="00EA38F9" w:rsidRPr="003F2A31">
        <w:rPr>
          <w:rFonts w:ascii="Arial" w:hAnsi="Arial" w:cs="Arial"/>
          <w:sz w:val="24"/>
          <w:szCs w:val="24"/>
        </w:rPr>
        <w:t xml:space="preserve"> was the most popular activity for</w:t>
      </w:r>
      <w:r w:rsidR="00F6270D" w:rsidRPr="003F2A31">
        <w:rPr>
          <w:rFonts w:ascii="Arial" w:hAnsi="Arial" w:cs="Arial"/>
          <w:sz w:val="24"/>
          <w:szCs w:val="24"/>
        </w:rPr>
        <w:t xml:space="preserve"> </w:t>
      </w:r>
      <w:r w:rsidR="005D7BA1" w:rsidRPr="003F2A31">
        <w:rPr>
          <w:rFonts w:ascii="Arial" w:hAnsi="Arial" w:cs="Arial"/>
          <w:sz w:val="24"/>
          <w:szCs w:val="24"/>
        </w:rPr>
        <w:t>men</w:t>
      </w:r>
      <w:r w:rsidR="00EA38F9" w:rsidRPr="003F2A31">
        <w:rPr>
          <w:rFonts w:ascii="Arial" w:hAnsi="Arial" w:cs="Arial"/>
          <w:sz w:val="24"/>
          <w:szCs w:val="24"/>
        </w:rPr>
        <w:t xml:space="preserve"> </w:t>
      </w:r>
      <w:r w:rsidRPr="003F2A31">
        <w:rPr>
          <w:rFonts w:ascii="Arial" w:hAnsi="Arial" w:cs="Arial"/>
          <w:sz w:val="24"/>
          <w:szCs w:val="24"/>
        </w:rPr>
        <w:t>(90%)</w:t>
      </w:r>
      <w:r w:rsidR="00A064C9">
        <w:rPr>
          <w:rFonts w:ascii="Arial" w:hAnsi="Arial" w:cs="Arial"/>
          <w:sz w:val="24"/>
          <w:szCs w:val="24"/>
        </w:rPr>
        <w:t>, similar</w:t>
      </w:r>
      <w:r w:rsidR="00EA38F9" w:rsidRPr="003F2A31">
        <w:rPr>
          <w:rFonts w:ascii="Arial" w:hAnsi="Arial" w:cs="Arial"/>
          <w:sz w:val="24"/>
          <w:szCs w:val="24"/>
        </w:rPr>
        <w:t xml:space="preserve"> to 2016/17. </w:t>
      </w:r>
      <w:r w:rsidR="001270BE" w:rsidRPr="003F2A31">
        <w:rPr>
          <w:rFonts w:ascii="Arial" w:hAnsi="Arial" w:cs="Arial"/>
          <w:sz w:val="24"/>
          <w:szCs w:val="24"/>
        </w:rPr>
        <w:t xml:space="preserve"> </w:t>
      </w:r>
      <w:r w:rsidRPr="003F2A31">
        <w:rPr>
          <w:rFonts w:ascii="Arial" w:hAnsi="Arial" w:cs="Arial"/>
          <w:sz w:val="24"/>
          <w:szCs w:val="24"/>
        </w:rPr>
        <w:t>T</w:t>
      </w:r>
      <w:r w:rsidR="001270BE" w:rsidRPr="003F2A31">
        <w:rPr>
          <w:rFonts w:ascii="Arial" w:hAnsi="Arial" w:cs="Arial"/>
          <w:sz w:val="24"/>
          <w:szCs w:val="24"/>
        </w:rPr>
        <w:t xml:space="preserve">he proportion </w:t>
      </w:r>
      <w:r w:rsidRPr="003F2A31">
        <w:rPr>
          <w:rFonts w:ascii="Arial" w:hAnsi="Arial" w:cs="Arial"/>
          <w:sz w:val="24"/>
          <w:szCs w:val="24"/>
        </w:rPr>
        <w:t xml:space="preserve">of women who watched TV in their free time (93%) </w:t>
      </w:r>
      <w:r w:rsidR="00A064C9">
        <w:rPr>
          <w:rFonts w:ascii="Arial" w:hAnsi="Arial" w:cs="Arial"/>
          <w:sz w:val="24"/>
          <w:szCs w:val="24"/>
        </w:rPr>
        <w:t>increased compared</w:t>
      </w:r>
      <w:r w:rsidR="001270BE" w:rsidRPr="003F2A31">
        <w:rPr>
          <w:rFonts w:ascii="Arial" w:hAnsi="Arial" w:cs="Arial"/>
          <w:sz w:val="24"/>
          <w:szCs w:val="24"/>
        </w:rPr>
        <w:t xml:space="preserve"> to 2016/17 </w:t>
      </w:r>
      <w:r w:rsidR="00A064C9">
        <w:rPr>
          <w:rFonts w:ascii="Arial" w:hAnsi="Arial" w:cs="Arial"/>
          <w:sz w:val="24"/>
          <w:szCs w:val="24"/>
        </w:rPr>
        <w:t>but was similar</w:t>
      </w:r>
      <w:r w:rsidR="00A064C9" w:rsidRPr="003F2A31">
        <w:rPr>
          <w:rFonts w:ascii="Arial" w:hAnsi="Arial" w:cs="Arial"/>
          <w:sz w:val="24"/>
          <w:szCs w:val="24"/>
        </w:rPr>
        <w:t xml:space="preserve"> </w:t>
      </w:r>
      <w:r w:rsidRPr="003F2A31">
        <w:rPr>
          <w:rFonts w:ascii="Arial" w:hAnsi="Arial" w:cs="Arial"/>
          <w:sz w:val="24"/>
          <w:szCs w:val="24"/>
        </w:rPr>
        <w:t xml:space="preserve">to </w:t>
      </w:r>
      <w:r w:rsidR="001270BE" w:rsidRPr="003F2A31">
        <w:rPr>
          <w:rFonts w:ascii="Arial" w:hAnsi="Arial" w:cs="Arial"/>
          <w:sz w:val="24"/>
          <w:szCs w:val="24"/>
        </w:rPr>
        <w:t xml:space="preserve">the </w:t>
      </w:r>
      <w:r w:rsidRPr="003F2A31">
        <w:rPr>
          <w:rFonts w:ascii="Arial" w:hAnsi="Arial" w:cs="Arial"/>
          <w:sz w:val="24"/>
          <w:szCs w:val="24"/>
        </w:rPr>
        <w:t xml:space="preserve">other </w:t>
      </w:r>
      <w:r w:rsidR="001270BE" w:rsidRPr="003F2A31">
        <w:rPr>
          <w:rFonts w:ascii="Arial" w:hAnsi="Arial" w:cs="Arial"/>
          <w:sz w:val="24"/>
          <w:szCs w:val="24"/>
        </w:rPr>
        <w:t xml:space="preserve">most popular activity </w:t>
      </w:r>
      <w:r w:rsidRPr="003F2A31">
        <w:rPr>
          <w:rFonts w:ascii="Arial" w:hAnsi="Arial" w:cs="Arial"/>
          <w:sz w:val="24"/>
          <w:szCs w:val="24"/>
        </w:rPr>
        <w:t>(</w:t>
      </w:r>
      <w:r w:rsidR="001270BE" w:rsidRPr="003F2A31">
        <w:rPr>
          <w:rFonts w:ascii="Arial" w:hAnsi="Arial" w:cs="Arial"/>
          <w:sz w:val="24"/>
          <w:szCs w:val="24"/>
        </w:rPr>
        <w:t>spending time with friends/family</w:t>
      </w:r>
      <w:r w:rsidRPr="003F2A31">
        <w:rPr>
          <w:rFonts w:ascii="Arial" w:hAnsi="Arial" w:cs="Arial"/>
          <w:sz w:val="24"/>
          <w:szCs w:val="24"/>
        </w:rPr>
        <w:t>,</w:t>
      </w:r>
      <w:r w:rsidR="00B34059" w:rsidRPr="003F2A31">
        <w:rPr>
          <w:rFonts w:ascii="Arial" w:hAnsi="Arial" w:cs="Arial"/>
          <w:sz w:val="24"/>
          <w:szCs w:val="24"/>
        </w:rPr>
        <w:t xml:space="preserve"> 9</w:t>
      </w:r>
      <w:r w:rsidRPr="003F2A31">
        <w:rPr>
          <w:rFonts w:ascii="Arial" w:hAnsi="Arial" w:cs="Arial"/>
          <w:sz w:val="24"/>
          <w:szCs w:val="24"/>
        </w:rPr>
        <w:t>3</w:t>
      </w:r>
      <w:r w:rsidR="00B34059" w:rsidRPr="003F2A31">
        <w:rPr>
          <w:rFonts w:ascii="Arial" w:hAnsi="Arial" w:cs="Arial"/>
          <w:sz w:val="24"/>
          <w:szCs w:val="24"/>
        </w:rPr>
        <w:t>%)</w:t>
      </w:r>
      <w:r w:rsidR="001270BE" w:rsidRPr="003F2A31">
        <w:rPr>
          <w:rFonts w:ascii="Arial" w:hAnsi="Arial" w:cs="Arial"/>
          <w:sz w:val="24"/>
          <w:szCs w:val="24"/>
        </w:rPr>
        <w:t xml:space="preserve">. </w:t>
      </w:r>
    </w:p>
    <w:p w14:paraId="3119FDD8" w14:textId="66B45F44" w:rsidR="00A46107" w:rsidRPr="003F2A31" w:rsidRDefault="00666CEC" w:rsidP="002B2A51">
      <w:pPr>
        <w:spacing w:after="240"/>
        <w:rPr>
          <w:rFonts w:ascii="Arial" w:hAnsi="Arial" w:cs="Arial"/>
          <w:sz w:val="24"/>
          <w:szCs w:val="24"/>
        </w:rPr>
      </w:pPr>
      <w:r w:rsidRPr="003F2A31">
        <w:rPr>
          <w:rFonts w:ascii="Arial" w:hAnsi="Arial" w:cs="Arial"/>
          <w:noProof/>
          <w:sz w:val="24"/>
          <w:szCs w:val="24"/>
          <w:lang w:eastAsia="en-GB"/>
        </w:rPr>
        <mc:AlternateContent>
          <mc:Choice Requires="wpg">
            <w:drawing>
              <wp:anchor distT="0" distB="0" distL="114300" distR="114300" simplePos="0" relativeHeight="251627520" behindDoc="0" locked="0" layoutInCell="1" allowOverlap="1" wp14:anchorId="35652A39" wp14:editId="789369EE">
                <wp:simplePos x="0" y="0"/>
                <wp:positionH relativeFrom="column">
                  <wp:posOffset>4834255</wp:posOffset>
                </wp:positionH>
                <wp:positionV relativeFrom="paragraph">
                  <wp:posOffset>3169920</wp:posOffset>
                </wp:positionV>
                <wp:extent cx="82550" cy="95250"/>
                <wp:effectExtent l="0" t="0" r="31750" b="19050"/>
                <wp:wrapNone/>
                <wp:docPr id="8" name="Group 8"/>
                <wp:cNvGraphicFramePr/>
                <a:graphic xmlns:a="http://schemas.openxmlformats.org/drawingml/2006/main">
                  <a:graphicData uri="http://schemas.microsoft.com/office/word/2010/wordprocessingGroup">
                    <wpg:wgp>
                      <wpg:cNvGrpSpPr/>
                      <wpg:grpSpPr>
                        <a:xfrm>
                          <a:off x="0" y="0"/>
                          <a:ext cx="82550" cy="95250"/>
                          <a:chOff x="0" y="0"/>
                          <a:chExt cx="76200" cy="142875"/>
                        </a:xfrm>
                      </wpg:grpSpPr>
                      <wps:wsp>
                        <wps:cNvPr id="9" name="Straight Connector 9"/>
                        <wps:cNvCnPr/>
                        <wps:spPr>
                          <a:xfrm>
                            <a:off x="38100" y="0"/>
                            <a:ext cx="0" cy="1428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10" name="Straight Connector 10"/>
                        <wps:cNvCnPr/>
                        <wps:spPr>
                          <a:xfrm>
                            <a:off x="0" y="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11" name="Straight Connector 11"/>
                        <wps:cNvCnPr/>
                        <wps:spPr>
                          <a:xfrm>
                            <a:off x="0" y="13970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69DC298A" id="Group 8" o:spid="_x0000_s1026" style="position:absolute;margin-left:380.65pt;margin-top:249.6pt;width:6.5pt;height:7.5pt;z-index:251627520" coordsize="762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o8ewIAABoKAAAOAAAAZHJzL2Uyb0RvYy54bWzsVt1u2yAUvp+0d0C+Xxyny58Vpxfpmptp&#10;q5rtASjGNhIGBDRO3n6HY8eJmmztOmnSpt5gA+f34zsHFte7WpItt05olUXJYBgRrpjOhSqz6Pu3&#10;2w+ziDhPVU6lVjyL9txF18v37xaNSflIV1rm3BIwolzamCyqvDdpHDtW8Zq6gTZcwWahbU09TG0Z&#10;55Y2YL2W8Wg4nMSNtrmxmnHnYPWm3YyWaL8oOPNfi8JxT2QWQWweR4vjQxjj5YKmpaWmEqwLg74i&#10;ipoKBU57UzfUU/JoxZmpWjCrnS78gOk61kUhGMccIJtk+CSbtdWPBnMp06Y0PUwA7ROcXm2Wfdne&#10;WSLyLIKDUrSGI0KvZBagaUyZgsTamo25s91C2c5CtrvC1uELeZAdgrrvQeU7TxgszkbjMSDPYGc+&#10;HsEvQs4qOJczHVZ96rSmEzjdViv5OJpNx0EtPniMQ2B9HI0B7rgjPO7P4NlU1HBE3YXkO3jmB3g2&#10;3lJRVp6stFLAL23JvMUKxVeqA8qlDjC7gNLVLAmpnSP183xpaqzza65rEn6ySAoVQqQp3X52voXm&#10;IBKWpQqj01Lkt0JKnISS4itpyZZCMfhd0kF6IgUAB02A9xA9/vm95K3Ve14AWeBUE/SOZXq0SRnj&#10;yk86u1KBdFArIIJecfi8YicfVDmW8O8o9xroWSvfK9dCaXvJ+xGKopU/INDmHSB40PkezxWhAbKF&#10;2vgLrEuAE21VXqAdbGJJvpB3Fzl3UmdorS+xN8q1RH8BX/8zyiW/ohw2jUB96IzPt7qWcsnVfAod&#10;D/v+4VZ44x1eZ/9Gq8PrFh4gGHL3WAovnNM59szjk275AwAA//8DAFBLAwQUAAYACAAAACEAkEpY&#10;QOMAAAALAQAADwAAAGRycy9kb3ducmV2LnhtbEyPwU7DMAyG70i8Q2QkbixN162sNJ2mCThNk9iQ&#10;ELes8dpqjVM1Wdu9PeEER9uffn9/vp5MywbsXWNJgphFwJBKqxuqJHwe356egTmvSKvWEkq4oYN1&#10;cX+Xq0zbkT5wOPiKhRBymZJQe99lnLuyRqPczHZI4Xa2vVE+jH3Fda/GEG5aHkfRkhvVUPhQqw63&#10;NZaXw9VIeB/VuJmL12F3OW9v38fF/msnUMrHh2nzAszj5P9g+NUP6lAEp5O9knaslZAuxTygEpLV&#10;KgYWiDRNwuYkYSGSGHiR8/8dih8AAAD//wMAUEsBAi0AFAAGAAgAAAAhALaDOJL+AAAA4QEAABMA&#10;AAAAAAAAAAAAAAAAAAAAAFtDb250ZW50X1R5cGVzXS54bWxQSwECLQAUAAYACAAAACEAOP0h/9YA&#10;AACUAQAACwAAAAAAAAAAAAAAAAAvAQAAX3JlbHMvLnJlbHNQSwECLQAUAAYACAAAACEAW6QqPHsC&#10;AAAaCgAADgAAAAAAAAAAAAAAAAAuAgAAZHJzL2Uyb0RvYy54bWxQSwECLQAUAAYACAAAACEAkEpY&#10;QOMAAAALAQAADwAAAAAAAAAAAAAAAADVBAAAZHJzL2Rvd25yZXYueG1sUEsFBgAAAAAEAAQA8wAA&#10;AOUFAAAAAA==&#10;">
                <v:line id="Straight Connector 9" o:spid="_x0000_s1027" style="position:absolute;visibility:visible;mso-wrap-style:square" from="38100,0" to="38100,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line id="Straight Connector 10" o:spid="_x0000_s1028" style="position:absolute;visibility:visible;mso-wrap-style:square" from="0,0" to="76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Straight Connector 11" o:spid="_x0000_s1029" style="position:absolute;visibility:visible;mso-wrap-style:square" from="0,139700" to="76200,1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group>
            </w:pict>
          </mc:Fallback>
        </mc:AlternateContent>
      </w:r>
      <w:r w:rsidRPr="003F2A31">
        <w:rPr>
          <w:rFonts w:ascii="Arial" w:hAnsi="Arial" w:cs="Arial"/>
          <w:noProof/>
          <w:sz w:val="24"/>
          <w:szCs w:val="24"/>
          <w:lang w:eastAsia="en-GB"/>
        </w:rPr>
        <mc:AlternateContent>
          <mc:Choice Requires="wps">
            <w:drawing>
              <wp:anchor distT="0" distB="0" distL="114300" distR="114300" simplePos="0" relativeHeight="251626496" behindDoc="0" locked="0" layoutInCell="1" allowOverlap="1" wp14:anchorId="12292F48" wp14:editId="1C420CB1">
                <wp:simplePos x="0" y="0"/>
                <wp:positionH relativeFrom="margin">
                  <wp:align>right</wp:align>
                </wp:positionH>
                <wp:positionV relativeFrom="paragraph">
                  <wp:posOffset>3098165</wp:posOffset>
                </wp:positionV>
                <wp:extent cx="1498519" cy="234950"/>
                <wp:effectExtent l="0" t="0" r="698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519" cy="234950"/>
                        </a:xfrm>
                        <a:prstGeom prst="rect">
                          <a:avLst/>
                        </a:prstGeom>
                        <a:solidFill>
                          <a:srgbClr val="FFFFFF"/>
                        </a:solidFill>
                        <a:ln w="9525">
                          <a:noFill/>
                          <a:miter lim="800000"/>
                          <a:headEnd/>
                          <a:tailEnd/>
                        </a:ln>
                      </wps:spPr>
                      <wps:txbx>
                        <w:txbxContent>
                          <w:p w14:paraId="29200116" w14:textId="77777777" w:rsidR="004B1A18" w:rsidRPr="00747F92" w:rsidRDefault="004B1A18" w:rsidP="003223DA">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wps:txbx>
                      <wps:bodyPr rot="0" vert="horz" wrap="square" lIns="91440" tIns="45720" rIns="91440" bIns="45720" anchor="t" anchorCtr="0">
                        <a:noAutofit/>
                      </wps:bodyPr>
                    </wps:wsp>
                  </a:graphicData>
                </a:graphic>
              </wp:anchor>
            </w:drawing>
          </mc:Choice>
          <mc:Fallback>
            <w:pict>
              <v:shape w14:anchorId="12292F48" id="Text Box 16" o:spid="_x0000_s1030" type="#_x0000_t202" style="position:absolute;margin-left:66.8pt;margin-top:243.95pt;width:118pt;height:18.5pt;z-index:2516264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lwIwIAACQEAAAOAAAAZHJzL2Uyb0RvYy54bWysU9uO2yAQfa/Uf0C8N05SZ5tYcVbbbFNV&#10;2l6k3X4ABhyjAkOBxN5+fQecpNH2rSoPiGGGw8w5M+vbwWhylD4osDWdTaaUSMtBKLuv6fen3Zsl&#10;JSEyK5gGK2v6LAO93bx+te5dJefQgRbSEwSxoepdTbsYXVUUgXfSsDABJy06W/CGRTT9vhCe9Yhu&#10;dDGfTm+KHrxwHrgMAW/vRyfdZPy2lTx+bdsgI9E1xdxi3n3em7QXmzWr9p65TvFTGuwfsjBMWfz0&#10;AnXPIiMHr/6CMop7CNDGCQdTQNsqLnMNWM1s+qKax445mWtBcoK70BT+Hyz/cvzmiRKo3Q0llhnU&#10;6EkOkbyHgeAV8tO7UGHYo8PAOOA9xuZag3sA/iMQC9uO2b288x76TjKB+c3Sy+Lq6YgTEkjTfwaB&#10;/7BDhAw0tN4k8pAOguio0/NFm5QLT1+Wq+VitqKEo2/+tlwtsngFq86vnQ/xowRD0qGmHrXP6Oz4&#10;EGLKhlXnkPRZAK3ETmmdDb9vttqTI8M+2eWVC3gRpi3pa7pazBcZ2UJ6n1vIqIh9rJWp6XKa1thZ&#10;iY0PVuSQyJQez5iJtid6EiMjN3FohqxEeWa9AfGMfHkY2xbHDA8d+F+U9NiyNQ0/D8xLSvQni5yv&#10;ZmWZejwb5eLdHA1/7WmuPcxyhKpppGQ8bmOei0SHhTvUplWZtiTimMkpZWzFzOZpbFKvX9s56s9w&#10;b34DAAD//wMAUEsDBBQABgAIAAAAIQAuo8ad3QAAAAgBAAAPAAAAZHJzL2Rvd25yZXYueG1sTI9B&#10;T4NAEIXvJv6HzZh4MXYRKRRkaNRE47W1P2Bgp0Bkdwm7LfTfu57s8c2bvPe9crvoQZx5cr01CE+r&#10;CASbxqretAiH74/HDQjnySgarGGECzvYVrc3JRXKzmbH571vRQgxriCEzvuxkNI1HWtyKzuyCd7R&#10;Tpp8kFMr1URzCNeDjKMolZp6Exo6Gvm94+Znf9IIx6/5YZ3P9ac/ZLskfaM+q+0F8f5ueX0B4Xnx&#10;/8/whx/QoQpMtT0Z5cSAEIZ4hGST5SCCHT+n4VIjrOMkB1mV8npA9QsAAP//AwBQSwECLQAUAAYA&#10;CAAAACEAtoM4kv4AAADhAQAAEwAAAAAAAAAAAAAAAAAAAAAAW0NvbnRlbnRfVHlwZXNdLnhtbFBL&#10;AQItABQABgAIAAAAIQA4/SH/1gAAAJQBAAALAAAAAAAAAAAAAAAAAC8BAABfcmVscy8ucmVsc1BL&#10;AQItABQABgAIAAAAIQA38glwIwIAACQEAAAOAAAAAAAAAAAAAAAAAC4CAABkcnMvZTJvRG9jLnht&#10;bFBLAQItABQABgAIAAAAIQAuo8ad3QAAAAgBAAAPAAAAAAAAAAAAAAAAAH0EAABkcnMvZG93bnJl&#10;di54bWxQSwUGAAAAAAQABADzAAAAhwUAAAAA&#10;" stroked="f">
                <v:textbox>
                  <w:txbxContent>
                    <w:p w14:paraId="29200116" w14:textId="77777777" w:rsidR="004B1A18" w:rsidRPr="00747F92" w:rsidRDefault="004B1A18" w:rsidP="003223DA">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v:textbox>
                <w10:wrap anchorx="margin"/>
              </v:shape>
            </w:pict>
          </mc:Fallback>
        </mc:AlternateContent>
      </w:r>
      <w:r w:rsidR="00D75A8C" w:rsidRPr="003F2A31">
        <w:rPr>
          <w:rFonts w:ascii="Arial" w:hAnsi="Arial" w:cs="Arial"/>
          <w:noProof/>
          <w:sz w:val="24"/>
          <w:szCs w:val="24"/>
          <w:lang w:eastAsia="en-GB"/>
        </w:rPr>
        <w:drawing>
          <wp:inline distT="0" distB="0" distL="0" distR="0" wp14:anchorId="1271CF42" wp14:editId="1EB1026C">
            <wp:extent cx="6458585" cy="3752850"/>
            <wp:effectExtent l="0" t="0" r="0" b="0"/>
            <wp:docPr id="202" name="Picture 202" descr="A bar chart which shows the percentage of people who have taken part in various free time activities by gender.  The chart shows that the most popular activity for men was watching TV and the most popular for women was watching TV and spending time with friends and family. &#10;&#10;The chart also shows that going to pubs/bars/clubs, playing video/computer games, and DIY were all more popular with men than women. Watching TV, spending time with friends or family, eating out at restaurants, going on days out or visits to places, shopping, and reading were all more popular with women than men. " title="Free time activities by gender,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8585" cy="3752850"/>
                    </a:xfrm>
                    <a:prstGeom prst="rect">
                      <a:avLst/>
                    </a:prstGeom>
                    <a:noFill/>
                  </pic:spPr>
                </pic:pic>
              </a:graphicData>
            </a:graphic>
          </wp:inline>
        </w:drawing>
      </w:r>
      <w:r w:rsidR="002B2A51">
        <w:rPr>
          <w:rFonts w:ascii="Arial" w:hAnsi="Arial" w:cs="Arial"/>
          <w:sz w:val="24"/>
          <w:szCs w:val="24"/>
        </w:rPr>
        <w:t>G</w:t>
      </w:r>
      <w:r w:rsidR="008634A5" w:rsidRPr="003F2A31">
        <w:rPr>
          <w:rFonts w:ascii="Arial" w:hAnsi="Arial" w:cs="Arial"/>
          <w:sz w:val="24"/>
          <w:szCs w:val="24"/>
        </w:rPr>
        <w:t>oing to pubs/bars/clubs,</w:t>
      </w:r>
      <w:r w:rsidR="008634A5" w:rsidRPr="003F2A31">
        <w:rPr>
          <w:rFonts w:ascii="Arial" w:hAnsi="Arial" w:cs="Arial"/>
          <w:color w:val="FF0000"/>
          <w:sz w:val="24"/>
          <w:szCs w:val="24"/>
        </w:rPr>
        <w:t xml:space="preserve"> </w:t>
      </w:r>
      <w:r w:rsidR="008634A5" w:rsidRPr="003F2A31">
        <w:rPr>
          <w:rFonts w:ascii="Arial" w:hAnsi="Arial" w:cs="Arial"/>
          <w:sz w:val="24"/>
          <w:szCs w:val="24"/>
        </w:rPr>
        <w:t>playing video/computer games</w:t>
      </w:r>
      <w:r w:rsidR="00A46107" w:rsidRPr="003F2A31">
        <w:rPr>
          <w:rFonts w:ascii="Arial" w:hAnsi="Arial" w:cs="Arial"/>
          <w:sz w:val="24"/>
          <w:szCs w:val="24"/>
        </w:rPr>
        <w:t>,</w:t>
      </w:r>
      <w:r w:rsidR="008634A5" w:rsidRPr="003F2A31">
        <w:rPr>
          <w:rFonts w:ascii="Arial" w:hAnsi="Arial" w:cs="Arial"/>
          <w:sz w:val="24"/>
          <w:szCs w:val="24"/>
        </w:rPr>
        <w:t xml:space="preserve"> and</w:t>
      </w:r>
      <w:r w:rsidR="008634A5" w:rsidRPr="003F2A31">
        <w:rPr>
          <w:rFonts w:ascii="Arial" w:hAnsi="Arial" w:cs="Arial"/>
          <w:color w:val="FF0000"/>
          <w:sz w:val="24"/>
          <w:szCs w:val="24"/>
        </w:rPr>
        <w:t xml:space="preserve"> </w:t>
      </w:r>
      <w:r w:rsidR="008634A5" w:rsidRPr="003F2A31">
        <w:rPr>
          <w:rFonts w:ascii="Arial" w:hAnsi="Arial" w:cs="Arial"/>
          <w:sz w:val="24"/>
          <w:szCs w:val="24"/>
        </w:rPr>
        <w:t>DIY</w:t>
      </w:r>
      <w:r w:rsidR="00A46107" w:rsidRPr="003F2A31">
        <w:rPr>
          <w:rFonts w:ascii="Arial" w:hAnsi="Arial" w:cs="Arial"/>
          <w:sz w:val="24"/>
          <w:szCs w:val="24"/>
        </w:rPr>
        <w:t xml:space="preserve"> were all more popular with men than women</w:t>
      </w:r>
      <w:r w:rsidR="002B2A51">
        <w:rPr>
          <w:rFonts w:ascii="Arial" w:hAnsi="Arial" w:cs="Arial"/>
          <w:sz w:val="24"/>
          <w:szCs w:val="24"/>
        </w:rPr>
        <w:t>. Watching TV, s</w:t>
      </w:r>
      <w:r w:rsidR="00D115B3" w:rsidRPr="003F2A31">
        <w:rPr>
          <w:rFonts w:ascii="Arial" w:hAnsi="Arial" w:cs="Arial"/>
          <w:sz w:val="24"/>
          <w:szCs w:val="24"/>
        </w:rPr>
        <w:t>pending time with friends</w:t>
      </w:r>
      <w:r w:rsidR="00A46107" w:rsidRPr="003F2A31">
        <w:rPr>
          <w:rFonts w:ascii="Arial" w:hAnsi="Arial" w:cs="Arial"/>
          <w:sz w:val="24"/>
          <w:szCs w:val="24"/>
        </w:rPr>
        <w:t xml:space="preserve"> or </w:t>
      </w:r>
      <w:r w:rsidR="00D115B3" w:rsidRPr="003F2A31">
        <w:rPr>
          <w:rFonts w:ascii="Arial" w:hAnsi="Arial" w:cs="Arial"/>
          <w:sz w:val="24"/>
          <w:szCs w:val="24"/>
        </w:rPr>
        <w:t>family</w:t>
      </w:r>
      <w:r w:rsidR="00A46107" w:rsidRPr="003F2A31">
        <w:rPr>
          <w:rFonts w:ascii="Arial" w:hAnsi="Arial" w:cs="Arial"/>
          <w:sz w:val="24"/>
          <w:szCs w:val="24"/>
        </w:rPr>
        <w:t>, e</w:t>
      </w:r>
      <w:r w:rsidR="00D115B3" w:rsidRPr="003F2A31">
        <w:rPr>
          <w:rFonts w:ascii="Arial" w:hAnsi="Arial" w:cs="Arial"/>
          <w:sz w:val="24"/>
          <w:szCs w:val="24"/>
        </w:rPr>
        <w:t>ating out at restaurants</w:t>
      </w:r>
      <w:r w:rsidR="00A46107" w:rsidRPr="003F2A31">
        <w:rPr>
          <w:rFonts w:ascii="Arial" w:hAnsi="Arial" w:cs="Arial"/>
          <w:sz w:val="24"/>
          <w:szCs w:val="24"/>
        </w:rPr>
        <w:t>, going on d</w:t>
      </w:r>
      <w:r w:rsidR="00D115B3" w:rsidRPr="003F2A31">
        <w:rPr>
          <w:rFonts w:ascii="Arial" w:hAnsi="Arial" w:cs="Arial"/>
          <w:sz w:val="24"/>
          <w:szCs w:val="24"/>
        </w:rPr>
        <w:t>ays out or visits to places</w:t>
      </w:r>
      <w:r w:rsidR="00A46107" w:rsidRPr="003F2A31">
        <w:rPr>
          <w:rFonts w:ascii="Arial" w:hAnsi="Arial" w:cs="Arial"/>
          <w:sz w:val="24"/>
          <w:szCs w:val="24"/>
        </w:rPr>
        <w:t>, s</w:t>
      </w:r>
      <w:r w:rsidR="00D115B3" w:rsidRPr="003F2A31">
        <w:rPr>
          <w:rFonts w:ascii="Arial" w:hAnsi="Arial" w:cs="Arial"/>
          <w:sz w:val="24"/>
          <w:szCs w:val="24"/>
        </w:rPr>
        <w:t>hopping</w:t>
      </w:r>
      <w:r w:rsidR="00A46107" w:rsidRPr="003F2A31">
        <w:rPr>
          <w:rFonts w:ascii="Arial" w:hAnsi="Arial" w:cs="Arial"/>
          <w:sz w:val="24"/>
          <w:szCs w:val="24"/>
        </w:rPr>
        <w:t>, and r</w:t>
      </w:r>
      <w:r w:rsidR="004C3EB8" w:rsidRPr="003F2A31">
        <w:rPr>
          <w:rFonts w:ascii="Arial" w:hAnsi="Arial" w:cs="Arial"/>
          <w:sz w:val="24"/>
          <w:szCs w:val="24"/>
        </w:rPr>
        <w:t>eading</w:t>
      </w:r>
      <w:r w:rsidR="00A46107" w:rsidRPr="003F2A31">
        <w:rPr>
          <w:rFonts w:ascii="Arial" w:hAnsi="Arial" w:cs="Arial"/>
          <w:sz w:val="24"/>
          <w:szCs w:val="24"/>
        </w:rPr>
        <w:t xml:space="preserve"> were all more popular with women than men. </w:t>
      </w:r>
      <w:r w:rsidR="002B2A51">
        <w:rPr>
          <w:rFonts w:ascii="Arial" w:hAnsi="Arial" w:cs="Arial"/>
          <w:sz w:val="24"/>
          <w:szCs w:val="24"/>
        </w:rPr>
        <w:t>Apart from reading</w:t>
      </w:r>
      <w:r w:rsidR="00A46107" w:rsidRPr="003F2A31">
        <w:rPr>
          <w:rFonts w:ascii="Arial" w:hAnsi="Arial" w:cs="Arial"/>
          <w:sz w:val="24"/>
          <w:szCs w:val="24"/>
        </w:rPr>
        <w:t xml:space="preserve">, the popularity of these activities increased significantly amongst women compared to 2016/17, as did going to pubs/bars/clubs, listening to music and </w:t>
      </w:r>
      <w:r w:rsidR="002B2A51">
        <w:rPr>
          <w:rFonts w:ascii="Arial" w:hAnsi="Arial" w:cs="Arial"/>
          <w:sz w:val="24"/>
          <w:szCs w:val="24"/>
        </w:rPr>
        <w:t>playing video or computer games</w:t>
      </w:r>
      <w:r w:rsidR="00A46107" w:rsidRPr="003F2A31">
        <w:rPr>
          <w:rFonts w:ascii="Arial" w:hAnsi="Arial" w:cs="Arial"/>
          <w:sz w:val="24"/>
          <w:szCs w:val="24"/>
        </w:rPr>
        <w:t xml:space="preserve">. </w:t>
      </w:r>
    </w:p>
    <w:p w14:paraId="29075CAA" w14:textId="55FB7EB3" w:rsidR="00E06750" w:rsidRPr="003F2A31" w:rsidRDefault="00E06750" w:rsidP="00215ED0">
      <w:pPr>
        <w:spacing w:after="0"/>
        <w:rPr>
          <w:rFonts w:ascii="Arial" w:hAnsi="Arial" w:cs="Arial"/>
          <w:sz w:val="24"/>
          <w:szCs w:val="24"/>
        </w:rPr>
      </w:pPr>
      <w:r w:rsidRPr="003F2A31">
        <w:rPr>
          <w:rFonts w:ascii="Arial" w:hAnsi="Arial" w:cs="Arial"/>
          <w:sz w:val="24"/>
          <w:szCs w:val="24"/>
        </w:rPr>
        <w:t>The least popular activity for both genders was playing video/computer games with 3</w:t>
      </w:r>
      <w:r w:rsidR="00FC3025">
        <w:rPr>
          <w:rFonts w:ascii="Arial" w:hAnsi="Arial" w:cs="Arial"/>
          <w:sz w:val="24"/>
          <w:szCs w:val="24"/>
        </w:rPr>
        <w:t>7% and 18</w:t>
      </w:r>
      <w:r w:rsidRPr="003F2A31">
        <w:rPr>
          <w:rFonts w:ascii="Arial" w:hAnsi="Arial" w:cs="Arial"/>
          <w:sz w:val="24"/>
          <w:szCs w:val="24"/>
        </w:rPr>
        <w:t xml:space="preserve">% for </w:t>
      </w:r>
      <w:r w:rsidR="00750DD5" w:rsidRPr="003F2A31">
        <w:rPr>
          <w:rFonts w:ascii="Arial" w:hAnsi="Arial" w:cs="Arial"/>
          <w:sz w:val="24"/>
          <w:szCs w:val="24"/>
        </w:rPr>
        <w:t xml:space="preserve">men </w:t>
      </w:r>
      <w:r w:rsidRPr="003F2A31">
        <w:rPr>
          <w:rFonts w:ascii="Arial" w:hAnsi="Arial" w:cs="Arial"/>
          <w:sz w:val="24"/>
          <w:szCs w:val="24"/>
        </w:rPr>
        <w:t xml:space="preserve">and </w:t>
      </w:r>
      <w:r w:rsidR="00750DD5" w:rsidRPr="003F2A31">
        <w:rPr>
          <w:rFonts w:ascii="Arial" w:hAnsi="Arial" w:cs="Arial"/>
          <w:sz w:val="24"/>
          <w:szCs w:val="24"/>
        </w:rPr>
        <w:t xml:space="preserve">women </w:t>
      </w:r>
      <w:r w:rsidRPr="003F2A31">
        <w:rPr>
          <w:rFonts w:ascii="Arial" w:hAnsi="Arial" w:cs="Arial"/>
          <w:sz w:val="24"/>
          <w:szCs w:val="24"/>
        </w:rPr>
        <w:t xml:space="preserve">respectively. </w:t>
      </w:r>
      <w:r w:rsidR="00A46107" w:rsidRPr="003F2A31">
        <w:rPr>
          <w:rFonts w:ascii="Arial" w:hAnsi="Arial" w:cs="Arial"/>
          <w:sz w:val="24"/>
          <w:szCs w:val="24"/>
        </w:rPr>
        <w:t>This report include</w:t>
      </w:r>
      <w:r w:rsidR="00BC39B1">
        <w:rPr>
          <w:rFonts w:ascii="Arial" w:hAnsi="Arial" w:cs="Arial"/>
          <w:sz w:val="24"/>
          <w:szCs w:val="24"/>
        </w:rPr>
        <w:t>s</w:t>
      </w:r>
      <w:r w:rsidR="00A46107" w:rsidRPr="003F2A31">
        <w:rPr>
          <w:rFonts w:ascii="Arial" w:hAnsi="Arial" w:cs="Arial"/>
          <w:sz w:val="24"/>
          <w:szCs w:val="24"/>
        </w:rPr>
        <w:t xml:space="preserve"> more detail on this topic in chapter 3.</w:t>
      </w:r>
    </w:p>
    <w:p w14:paraId="0A15FEA3" w14:textId="77777777" w:rsidR="00A46107" w:rsidRPr="003F2A31" w:rsidRDefault="00A46107" w:rsidP="00215ED0">
      <w:pPr>
        <w:spacing w:after="0"/>
        <w:rPr>
          <w:rFonts w:ascii="Arial" w:hAnsi="Arial" w:cs="Arial"/>
          <w:sz w:val="24"/>
          <w:szCs w:val="24"/>
        </w:rPr>
      </w:pPr>
    </w:p>
    <w:p w14:paraId="6510707C" w14:textId="59A56501" w:rsidR="00F52297" w:rsidRDefault="00F52297" w:rsidP="00215ED0">
      <w:pPr>
        <w:rPr>
          <w:rFonts w:ascii="Arial" w:hAnsi="Arial" w:cs="Arial"/>
          <w:sz w:val="24"/>
          <w:szCs w:val="24"/>
        </w:rPr>
      </w:pPr>
      <w:r>
        <w:rPr>
          <w:rFonts w:ascii="Arial" w:hAnsi="Arial" w:cs="Arial"/>
          <w:sz w:val="24"/>
          <w:szCs w:val="24"/>
        </w:rPr>
        <w:t xml:space="preserve">People in the younger age groups tended to choose different free time activities to those </w:t>
      </w:r>
      <w:r w:rsidR="00D64E5B">
        <w:rPr>
          <w:rFonts w:ascii="Arial" w:hAnsi="Arial" w:cs="Arial"/>
          <w:sz w:val="24"/>
          <w:szCs w:val="24"/>
        </w:rPr>
        <w:t>i</w:t>
      </w:r>
      <w:r>
        <w:rPr>
          <w:rFonts w:ascii="Arial" w:hAnsi="Arial" w:cs="Arial"/>
          <w:sz w:val="24"/>
          <w:szCs w:val="24"/>
        </w:rPr>
        <w:t xml:space="preserve">n the older age groups. Spending time with friends and family was the most popular activity for people aged 16 – 44, with watching TV coming second for those aged 25-44 and fourth (behind </w:t>
      </w:r>
      <w:r w:rsidRPr="00F52297">
        <w:rPr>
          <w:rFonts w:ascii="Arial" w:hAnsi="Arial" w:cs="Arial"/>
          <w:sz w:val="24"/>
          <w:szCs w:val="24"/>
        </w:rPr>
        <w:t>listening to music and browsing the internet</w:t>
      </w:r>
      <w:r>
        <w:rPr>
          <w:rFonts w:ascii="Arial" w:hAnsi="Arial" w:cs="Arial"/>
          <w:sz w:val="24"/>
          <w:szCs w:val="24"/>
        </w:rPr>
        <w:t>) for those aged 16-24.</w:t>
      </w:r>
    </w:p>
    <w:p w14:paraId="198B3DDB" w14:textId="77777777" w:rsidR="006C253D" w:rsidRDefault="006C253D" w:rsidP="00215ED0">
      <w:pPr>
        <w:rPr>
          <w:rFonts w:ascii="Arial" w:hAnsi="Arial" w:cs="Arial"/>
          <w:sz w:val="24"/>
          <w:szCs w:val="24"/>
        </w:rPr>
      </w:pPr>
      <w:r>
        <w:rPr>
          <w:rFonts w:ascii="Arial" w:hAnsi="Arial" w:cs="Arial"/>
          <w:sz w:val="24"/>
          <w:szCs w:val="24"/>
        </w:rPr>
        <w:t xml:space="preserve">Only 85% of people aged 16-24 watched TV in their free time. This figure rose to 95% for those aged 65 and over. Some of this difference may be due to the ambiguous wording of the </w:t>
      </w:r>
      <w:r>
        <w:rPr>
          <w:rFonts w:ascii="Arial" w:hAnsi="Arial" w:cs="Arial"/>
          <w:sz w:val="24"/>
          <w:szCs w:val="24"/>
        </w:rPr>
        <w:lastRenderedPageBreak/>
        <w:t xml:space="preserve">question, which does not specify whether non-traditional methods such as </w:t>
      </w:r>
      <w:r w:rsidR="00D5604E" w:rsidRPr="003F2A31">
        <w:rPr>
          <w:rFonts w:ascii="Arial" w:hAnsi="Arial" w:cs="Arial"/>
          <w:sz w:val="24"/>
          <w:szCs w:val="24"/>
        </w:rPr>
        <w:t xml:space="preserve">streaming </w:t>
      </w:r>
      <w:r>
        <w:rPr>
          <w:rFonts w:ascii="Arial" w:hAnsi="Arial" w:cs="Arial"/>
          <w:sz w:val="24"/>
          <w:szCs w:val="24"/>
        </w:rPr>
        <w:t>are included</w:t>
      </w:r>
      <w:r w:rsidR="00D5604E" w:rsidRPr="003F2A31">
        <w:rPr>
          <w:rFonts w:ascii="Arial" w:hAnsi="Arial" w:cs="Arial"/>
          <w:sz w:val="24"/>
          <w:szCs w:val="24"/>
        </w:rPr>
        <w:t xml:space="preserve">. </w:t>
      </w:r>
    </w:p>
    <w:p w14:paraId="37287025" w14:textId="2038F6C8" w:rsidR="006734C0" w:rsidRDefault="006C253D" w:rsidP="00215ED0">
      <w:pPr>
        <w:rPr>
          <w:rFonts w:ascii="Arial" w:hAnsi="Arial" w:cs="Arial"/>
          <w:sz w:val="24"/>
          <w:szCs w:val="24"/>
        </w:rPr>
      </w:pPr>
      <w:r>
        <w:rPr>
          <w:rFonts w:ascii="Arial" w:hAnsi="Arial" w:cs="Arial"/>
          <w:sz w:val="24"/>
          <w:szCs w:val="24"/>
        </w:rPr>
        <w:t>S</w:t>
      </w:r>
      <w:r w:rsidR="00D5604E" w:rsidRPr="003F2A31">
        <w:rPr>
          <w:rFonts w:ascii="Arial" w:hAnsi="Arial" w:cs="Arial"/>
          <w:sz w:val="24"/>
          <w:szCs w:val="24"/>
        </w:rPr>
        <w:t xml:space="preserve">ignificantly </w:t>
      </w:r>
      <w:r w:rsidR="002B2A51">
        <w:rPr>
          <w:rFonts w:ascii="Arial" w:hAnsi="Arial" w:cs="Arial"/>
          <w:sz w:val="24"/>
          <w:szCs w:val="24"/>
        </w:rPr>
        <w:t>more people aged</w:t>
      </w:r>
      <w:r w:rsidR="00D5604E" w:rsidRPr="003F2A31">
        <w:rPr>
          <w:rFonts w:ascii="Arial" w:hAnsi="Arial" w:cs="Arial"/>
          <w:sz w:val="24"/>
          <w:szCs w:val="24"/>
        </w:rPr>
        <w:t xml:space="preserve"> 16-24 year olds </w:t>
      </w:r>
      <w:r w:rsidR="002B2A51">
        <w:rPr>
          <w:rFonts w:ascii="Arial" w:hAnsi="Arial" w:cs="Arial"/>
          <w:sz w:val="24"/>
          <w:szCs w:val="24"/>
        </w:rPr>
        <w:t xml:space="preserve">spent their free time listening to music </w:t>
      </w:r>
      <w:r w:rsidR="00D5604E" w:rsidRPr="003F2A31">
        <w:rPr>
          <w:rFonts w:ascii="Arial" w:hAnsi="Arial" w:cs="Arial"/>
          <w:sz w:val="24"/>
          <w:szCs w:val="24"/>
        </w:rPr>
        <w:t xml:space="preserve">than any other age group. </w:t>
      </w:r>
      <w:r w:rsidR="006734C0" w:rsidRPr="003F2A31">
        <w:rPr>
          <w:rFonts w:ascii="Arial" w:hAnsi="Arial" w:cs="Arial"/>
          <w:sz w:val="24"/>
          <w:szCs w:val="24"/>
        </w:rPr>
        <w:t xml:space="preserve"> </w:t>
      </w:r>
      <w:r>
        <w:rPr>
          <w:rFonts w:ascii="Arial" w:hAnsi="Arial" w:cs="Arial"/>
          <w:sz w:val="24"/>
          <w:szCs w:val="24"/>
        </w:rPr>
        <w:t>B</w:t>
      </w:r>
      <w:r w:rsidR="006734C0" w:rsidRPr="003F2A31">
        <w:rPr>
          <w:rFonts w:ascii="Arial" w:hAnsi="Arial" w:cs="Arial"/>
          <w:sz w:val="24"/>
          <w:szCs w:val="24"/>
        </w:rPr>
        <w:t xml:space="preserve">rowsing the internet </w:t>
      </w:r>
      <w:r>
        <w:rPr>
          <w:rFonts w:ascii="Arial" w:hAnsi="Arial" w:cs="Arial"/>
          <w:sz w:val="24"/>
          <w:szCs w:val="24"/>
        </w:rPr>
        <w:t xml:space="preserve">was also strongly age dependent, </w:t>
      </w:r>
      <w:r w:rsidR="006734C0" w:rsidRPr="003F2A31">
        <w:rPr>
          <w:rFonts w:ascii="Arial" w:hAnsi="Arial" w:cs="Arial"/>
          <w:sz w:val="24"/>
          <w:szCs w:val="24"/>
        </w:rPr>
        <w:t>f</w:t>
      </w:r>
      <w:r>
        <w:rPr>
          <w:rFonts w:ascii="Arial" w:hAnsi="Arial" w:cs="Arial"/>
          <w:sz w:val="24"/>
          <w:szCs w:val="24"/>
        </w:rPr>
        <w:t>a</w:t>
      </w:r>
      <w:r w:rsidR="002B2A51">
        <w:rPr>
          <w:rFonts w:ascii="Arial" w:hAnsi="Arial" w:cs="Arial"/>
          <w:sz w:val="24"/>
          <w:szCs w:val="24"/>
        </w:rPr>
        <w:t>ll</w:t>
      </w:r>
      <w:r>
        <w:rPr>
          <w:rFonts w:ascii="Arial" w:hAnsi="Arial" w:cs="Arial"/>
          <w:sz w:val="24"/>
          <w:szCs w:val="24"/>
        </w:rPr>
        <w:t>ing</w:t>
      </w:r>
      <w:r w:rsidR="006734C0" w:rsidRPr="003F2A31">
        <w:rPr>
          <w:rFonts w:ascii="Arial" w:hAnsi="Arial" w:cs="Arial"/>
          <w:sz w:val="24"/>
          <w:szCs w:val="24"/>
        </w:rPr>
        <w:t xml:space="preserve"> from </w:t>
      </w:r>
      <w:r w:rsidR="00FC3025">
        <w:rPr>
          <w:rFonts w:ascii="Arial" w:hAnsi="Arial" w:cs="Arial"/>
          <w:sz w:val="24"/>
          <w:szCs w:val="24"/>
        </w:rPr>
        <w:t>third</w:t>
      </w:r>
      <w:r w:rsidR="006734C0" w:rsidRPr="003F2A31">
        <w:rPr>
          <w:rFonts w:ascii="Arial" w:hAnsi="Arial" w:cs="Arial"/>
          <w:sz w:val="24"/>
          <w:szCs w:val="24"/>
        </w:rPr>
        <w:t xml:space="preserve"> place amongst those aged 16 </w:t>
      </w:r>
      <w:r w:rsidR="003444E4">
        <w:rPr>
          <w:rFonts w:ascii="Arial" w:hAnsi="Arial" w:cs="Arial"/>
          <w:sz w:val="24"/>
          <w:szCs w:val="24"/>
        </w:rPr>
        <w:t>to</w:t>
      </w:r>
      <w:r w:rsidR="003444E4" w:rsidRPr="003F2A31">
        <w:rPr>
          <w:rFonts w:ascii="Arial" w:hAnsi="Arial" w:cs="Arial"/>
          <w:sz w:val="24"/>
          <w:szCs w:val="24"/>
        </w:rPr>
        <w:t xml:space="preserve"> </w:t>
      </w:r>
      <w:r w:rsidR="006734C0" w:rsidRPr="003F2A31">
        <w:rPr>
          <w:rFonts w:ascii="Arial" w:hAnsi="Arial" w:cs="Arial"/>
          <w:sz w:val="24"/>
          <w:szCs w:val="24"/>
        </w:rPr>
        <w:t xml:space="preserve">44 to </w:t>
      </w:r>
      <w:r w:rsidR="00FC3025">
        <w:rPr>
          <w:rFonts w:ascii="Arial" w:hAnsi="Arial" w:cs="Arial"/>
          <w:sz w:val="24"/>
          <w:szCs w:val="24"/>
        </w:rPr>
        <w:t>ninth</w:t>
      </w:r>
      <w:r w:rsidR="006734C0" w:rsidRPr="003F2A31">
        <w:rPr>
          <w:rFonts w:ascii="Arial" w:hAnsi="Arial" w:cs="Arial"/>
          <w:sz w:val="24"/>
          <w:szCs w:val="24"/>
        </w:rPr>
        <w:t xml:space="preserve"> for those aged 75 and over (31%), significantly lower than any other age group. Playing video/computer games </w:t>
      </w:r>
      <w:r w:rsidR="002B2A51">
        <w:rPr>
          <w:rFonts w:ascii="Arial" w:hAnsi="Arial" w:cs="Arial"/>
          <w:sz w:val="24"/>
          <w:szCs w:val="24"/>
        </w:rPr>
        <w:t>wa</w:t>
      </w:r>
      <w:r w:rsidR="006734C0" w:rsidRPr="003F2A31">
        <w:rPr>
          <w:rFonts w:ascii="Arial" w:hAnsi="Arial" w:cs="Arial"/>
          <w:sz w:val="24"/>
          <w:szCs w:val="24"/>
        </w:rPr>
        <w:t>s the least common activity for all age groups apar</w:t>
      </w:r>
      <w:r w:rsidR="00231119" w:rsidRPr="003F2A31">
        <w:rPr>
          <w:rFonts w:ascii="Arial" w:hAnsi="Arial" w:cs="Arial"/>
          <w:sz w:val="24"/>
          <w:szCs w:val="24"/>
        </w:rPr>
        <w:t>t from 16-24 year olds for whom</w:t>
      </w:r>
      <w:r w:rsidR="006734C0" w:rsidRPr="003F2A31">
        <w:rPr>
          <w:rFonts w:ascii="Arial" w:hAnsi="Arial" w:cs="Arial"/>
          <w:sz w:val="24"/>
          <w:szCs w:val="24"/>
        </w:rPr>
        <w:t xml:space="preserve"> it is ranked </w:t>
      </w:r>
      <w:r w:rsidR="00FC3025">
        <w:rPr>
          <w:rFonts w:ascii="Arial" w:hAnsi="Arial" w:cs="Arial"/>
          <w:sz w:val="24"/>
          <w:szCs w:val="24"/>
        </w:rPr>
        <w:t>ninth</w:t>
      </w:r>
      <w:r w:rsidR="006734C0" w:rsidRPr="003F2A31">
        <w:rPr>
          <w:rFonts w:ascii="Arial" w:hAnsi="Arial" w:cs="Arial"/>
          <w:sz w:val="24"/>
          <w:szCs w:val="24"/>
        </w:rPr>
        <w:t xml:space="preserve"> out of </w:t>
      </w:r>
      <w:r w:rsidR="00FC3025">
        <w:rPr>
          <w:rFonts w:ascii="Arial" w:hAnsi="Arial" w:cs="Arial"/>
          <w:sz w:val="24"/>
          <w:szCs w:val="24"/>
        </w:rPr>
        <w:t>twelve</w:t>
      </w:r>
      <w:r w:rsidR="006734C0" w:rsidRPr="003F2A31">
        <w:rPr>
          <w:rFonts w:ascii="Arial" w:hAnsi="Arial" w:cs="Arial"/>
          <w:sz w:val="24"/>
          <w:szCs w:val="24"/>
        </w:rPr>
        <w:t xml:space="preserve"> categories. </w:t>
      </w:r>
    </w:p>
    <w:p w14:paraId="44602422" w14:textId="77777777" w:rsidR="006C253D" w:rsidRPr="003F2A31" w:rsidRDefault="006C253D" w:rsidP="00215ED0">
      <w:pPr>
        <w:rPr>
          <w:rFonts w:ascii="Arial" w:hAnsi="Arial" w:cs="Arial"/>
          <w:sz w:val="24"/>
          <w:szCs w:val="24"/>
        </w:rPr>
      </w:pPr>
    </w:p>
    <w:p w14:paraId="48E2B296" w14:textId="42C85427" w:rsidR="00FB7D8A" w:rsidRPr="003F2A31" w:rsidRDefault="00FA7D9C" w:rsidP="003C2069">
      <w:pPr>
        <w:rPr>
          <w:rFonts w:ascii="Arial" w:hAnsi="Arial" w:cs="Arial"/>
          <w:b/>
          <w:sz w:val="20"/>
          <w:szCs w:val="20"/>
        </w:rPr>
      </w:pPr>
      <w:r w:rsidRPr="003F2A31">
        <w:rPr>
          <w:rFonts w:ascii="Arial" w:hAnsi="Arial" w:cs="Arial"/>
          <w:b/>
          <w:sz w:val="20"/>
          <w:szCs w:val="20"/>
        </w:rPr>
        <w:t>F</w:t>
      </w:r>
      <w:r w:rsidR="00FB7D8A" w:rsidRPr="003F2A31">
        <w:rPr>
          <w:rFonts w:ascii="Arial" w:hAnsi="Arial" w:cs="Arial"/>
          <w:b/>
          <w:sz w:val="20"/>
          <w:szCs w:val="20"/>
        </w:rPr>
        <w:t xml:space="preserve">igure </w:t>
      </w:r>
      <w:r w:rsidR="00F119FE" w:rsidRPr="003F2A31">
        <w:rPr>
          <w:rFonts w:ascii="Arial" w:hAnsi="Arial" w:cs="Arial"/>
          <w:b/>
          <w:sz w:val="20"/>
          <w:szCs w:val="20"/>
        </w:rPr>
        <w:t>2</w:t>
      </w:r>
      <w:r w:rsidR="00DE54C5" w:rsidRPr="003F2A31">
        <w:rPr>
          <w:rFonts w:ascii="Arial" w:hAnsi="Arial" w:cs="Arial"/>
          <w:b/>
          <w:sz w:val="20"/>
          <w:szCs w:val="20"/>
        </w:rPr>
        <w:t>.</w:t>
      </w:r>
      <w:r w:rsidR="00F119FE" w:rsidRPr="003F2A31">
        <w:rPr>
          <w:rFonts w:ascii="Arial" w:hAnsi="Arial" w:cs="Arial"/>
          <w:b/>
          <w:sz w:val="20"/>
          <w:szCs w:val="20"/>
        </w:rPr>
        <w:t>2</w:t>
      </w:r>
      <w:r w:rsidR="00FB7D8A" w:rsidRPr="003F2A31">
        <w:rPr>
          <w:rFonts w:ascii="Arial" w:hAnsi="Arial" w:cs="Arial"/>
          <w:b/>
          <w:sz w:val="20"/>
          <w:szCs w:val="20"/>
        </w:rPr>
        <w:t>:</w:t>
      </w:r>
      <w:r w:rsidR="00EC2A1A" w:rsidRPr="003F2A31">
        <w:rPr>
          <w:rFonts w:ascii="Arial" w:hAnsi="Arial" w:cs="Arial"/>
          <w:b/>
          <w:sz w:val="20"/>
          <w:szCs w:val="20"/>
        </w:rPr>
        <w:t xml:space="preserve"> </w:t>
      </w:r>
      <w:r w:rsidR="0033423F">
        <w:rPr>
          <w:rFonts w:ascii="Arial" w:hAnsi="Arial" w:cs="Arial"/>
          <w:b/>
          <w:sz w:val="20"/>
          <w:szCs w:val="20"/>
        </w:rPr>
        <w:t>Proportion of adults who participated in f</w:t>
      </w:r>
      <w:r w:rsidR="00FB7D8A" w:rsidRPr="003F2A31">
        <w:rPr>
          <w:rFonts w:ascii="Arial" w:hAnsi="Arial" w:cs="Arial"/>
          <w:b/>
          <w:sz w:val="20"/>
          <w:szCs w:val="20"/>
        </w:rPr>
        <w:t>ree time activities by age group, 2017/18</w:t>
      </w:r>
      <w:r w:rsidR="00FB7D8A" w:rsidRPr="003F2A31">
        <w:rPr>
          <w:rStyle w:val="FootnoteReference"/>
          <w:rFonts w:ascii="Arial" w:hAnsi="Arial" w:cs="Arial"/>
          <w:b/>
          <w:sz w:val="20"/>
          <w:szCs w:val="20"/>
        </w:rPr>
        <w:footnoteReference w:id="4"/>
      </w:r>
    </w:p>
    <w:p w14:paraId="3BEA109D" w14:textId="0460377D" w:rsidR="002A5EC4" w:rsidRPr="003F2A31" w:rsidRDefault="0033423F" w:rsidP="00F119FE">
      <w:pPr>
        <w:jc w:val="center"/>
        <w:rPr>
          <w:rFonts w:ascii="Arial" w:hAnsi="Arial" w:cs="Arial"/>
          <w:sz w:val="24"/>
          <w:szCs w:val="24"/>
        </w:rPr>
      </w:pPr>
      <w:r>
        <w:rPr>
          <w:rFonts w:ascii="Arial" w:hAnsi="Arial" w:cs="Arial"/>
          <w:noProof/>
          <w:sz w:val="24"/>
          <w:szCs w:val="24"/>
          <w:lang w:eastAsia="en-GB"/>
        </w:rPr>
        <w:drawing>
          <wp:inline distT="0" distB="0" distL="0" distR="0" wp14:anchorId="4E2574CA" wp14:editId="723D84D2">
            <wp:extent cx="6523355" cy="3432175"/>
            <wp:effectExtent l="0" t="0" r="0" b="0"/>
            <wp:docPr id="19" name="Picture 19" descr="A line chart showing the proportion of adults who participated in free time activities by age group. The chart shows that browsing the internet is less popular among older age groups than younger age groups. Listening to music is more popular among younger age groups than older age groups.  " title="Proportion of adults who participated in free time activities by age group,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3355" cy="3432175"/>
                    </a:xfrm>
                    <a:prstGeom prst="rect">
                      <a:avLst/>
                    </a:prstGeom>
                    <a:noFill/>
                  </pic:spPr>
                </pic:pic>
              </a:graphicData>
            </a:graphic>
          </wp:inline>
        </w:drawing>
      </w:r>
    </w:p>
    <w:p w14:paraId="3E6418F4" w14:textId="2B18B1ED" w:rsidR="00EA38F9" w:rsidRPr="003F2A31" w:rsidRDefault="00EA38F9" w:rsidP="00B66658">
      <w:pPr>
        <w:rPr>
          <w:rStyle w:val="BookTitle"/>
          <w:rFonts w:ascii="Arial" w:hAnsi="Arial" w:cs="Arial"/>
          <w:b w:val="0"/>
          <w:i w:val="0"/>
          <w:sz w:val="24"/>
          <w:szCs w:val="24"/>
        </w:rPr>
      </w:pPr>
      <w:r w:rsidRPr="003F2A31">
        <w:rPr>
          <w:rStyle w:val="BookTitle"/>
          <w:rFonts w:ascii="Arial" w:hAnsi="Arial" w:cs="Arial"/>
          <w:b w:val="0"/>
          <w:i w:val="0"/>
          <w:sz w:val="24"/>
          <w:szCs w:val="24"/>
        </w:rPr>
        <w:t>The proportion of the total population (9</w:t>
      </w:r>
      <w:r w:rsidR="009B3CF5">
        <w:rPr>
          <w:rStyle w:val="BookTitle"/>
          <w:rFonts w:ascii="Arial" w:hAnsi="Arial" w:cs="Arial"/>
          <w:b w:val="0"/>
          <w:i w:val="0"/>
          <w:sz w:val="24"/>
          <w:szCs w:val="24"/>
        </w:rPr>
        <w:t>2</w:t>
      </w:r>
      <w:r w:rsidRPr="003F2A31">
        <w:rPr>
          <w:rStyle w:val="BookTitle"/>
          <w:rFonts w:ascii="Arial" w:hAnsi="Arial" w:cs="Arial"/>
          <w:b w:val="0"/>
          <w:i w:val="0"/>
          <w:sz w:val="24"/>
          <w:szCs w:val="24"/>
        </w:rPr>
        <w:t xml:space="preserve">%) who watched TV in their free time is </w:t>
      </w:r>
      <w:r w:rsidRPr="00946C0F">
        <w:rPr>
          <w:rStyle w:val="BookTitle"/>
          <w:rFonts w:ascii="Arial" w:hAnsi="Arial" w:cs="Arial"/>
          <w:b w:val="0"/>
          <w:i w:val="0"/>
          <w:color w:val="000000" w:themeColor="text1"/>
          <w:sz w:val="24"/>
          <w:szCs w:val="24"/>
        </w:rPr>
        <w:t xml:space="preserve">significantly </w:t>
      </w:r>
      <w:r w:rsidR="006C253D">
        <w:rPr>
          <w:rStyle w:val="BookTitle"/>
          <w:rFonts w:ascii="Arial" w:hAnsi="Arial" w:cs="Arial"/>
          <w:b w:val="0"/>
          <w:i w:val="0"/>
          <w:color w:val="000000" w:themeColor="text1"/>
          <w:sz w:val="24"/>
          <w:szCs w:val="24"/>
        </w:rPr>
        <w:t>high</w:t>
      </w:r>
      <w:r w:rsidRPr="00946C0F">
        <w:rPr>
          <w:rStyle w:val="BookTitle"/>
          <w:rFonts w:ascii="Arial" w:hAnsi="Arial" w:cs="Arial"/>
          <w:b w:val="0"/>
          <w:i w:val="0"/>
          <w:color w:val="000000" w:themeColor="text1"/>
          <w:sz w:val="24"/>
          <w:szCs w:val="24"/>
        </w:rPr>
        <w:t xml:space="preserve">er than the previous year. </w:t>
      </w:r>
      <w:r w:rsidR="002B2A51">
        <w:rPr>
          <w:rStyle w:val="BookTitle"/>
          <w:rFonts w:ascii="Arial" w:hAnsi="Arial" w:cs="Arial"/>
          <w:b w:val="0"/>
          <w:i w:val="0"/>
          <w:color w:val="000000" w:themeColor="text1"/>
          <w:sz w:val="24"/>
          <w:szCs w:val="24"/>
        </w:rPr>
        <w:t xml:space="preserve">Watching TV was popular across all ethnic groups, </w:t>
      </w:r>
      <w:r w:rsidR="00B66658">
        <w:rPr>
          <w:rStyle w:val="BookTitle"/>
          <w:rFonts w:ascii="Arial" w:hAnsi="Arial" w:cs="Arial"/>
          <w:b w:val="0"/>
          <w:i w:val="0"/>
          <w:color w:val="000000" w:themeColor="text1"/>
          <w:sz w:val="24"/>
          <w:szCs w:val="24"/>
        </w:rPr>
        <w:t xml:space="preserve">along with listening to music (people in the Mixed ethnic group), and spending time with friends or family (people in the Asian, Black and Other ethnic groups). The white ethnic group was the only </w:t>
      </w:r>
      <w:r w:rsidR="00814589">
        <w:rPr>
          <w:rStyle w:val="BookTitle"/>
          <w:rFonts w:ascii="Arial" w:hAnsi="Arial" w:cs="Arial"/>
          <w:b w:val="0"/>
          <w:i w:val="0"/>
          <w:color w:val="000000" w:themeColor="text1"/>
          <w:sz w:val="24"/>
          <w:szCs w:val="24"/>
        </w:rPr>
        <w:t xml:space="preserve">ethnic group </w:t>
      </w:r>
      <w:r w:rsidR="00B66658">
        <w:rPr>
          <w:rStyle w:val="BookTitle"/>
          <w:rFonts w:ascii="Arial" w:hAnsi="Arial" w:cs="Arial"/>
          <w:b w:val="0"/>
          <w:i w:val="0"/>
          <w:color w:val="000000" w:themeColor="text1"/>
          <w:sz w:val="24"/>
          <w:szCs w:val="24"/>
        </w:rPr>
        <w:t>for which watching TV was significant</w:t>
      </w:r>
      <w:r w:rsidR="006C253D">
        <w:rPr>
          <w:rStyle w:val="BookTitle"/>
          <w:rFonts w:ascii="Arial" w:hAnsi="Arial" w:cs="Arial"/>
          <w:b w:val="0"/>
          <w:i w:val="0"/>
          <w:color w:val="000000" w:themeColor="text1"/>
          <w:sz w:val="24"/>
          <w:szCs w:val="24"/>
        </w:rPr>
        <w:t>ly</w:t>
      </w:r>
      <w:r w:rsidR="00B66658">
        <w:rPr>
          <w:rStyle w:val="BookTitle"/>
          <w:rFonts w:ascii="Arial" w:hAnsi="Arial" w:cs="Arial"/>
          <w:b w:val="0"/>
          <w:i w:val="0"/>
          <w:color w:val="000000" w:themeColor="text1"/>
          <w:sz w:val="24"/>
          <w:szCs w:val="24"/>
        </w:rPr>
        <w:t xml:space="preserve"> more popular than any other free time activity.</w:t>
      </w:r>
    </w:p>
    <w:p w14:paraId="0C30815F" w14:textId="41988B64" w:rsidR="00F119FE" w:rsidRPr="003F2A31" w:rsidRDefault="00F119FE">
      <w:pPr>
        <w:rPr>
          <w:rFonts w:ascii="Arial" w:hAnsi="Arial" w:cs="Arial"/>
          <w:sz w:val="24"/>
          <w:szCs w:val="24"/>
        </w:rPr>
      </w:pPr>
      <w:r w:rsidRPr="003F2A31">
        <w:rPr>
          <w:rFonts w:ascii="Arial" w:hAnsi="Arial" w:cs="Arial"/>
          <w:sz w:val="24"/>
          <w:szCs w:val="24"/>
        </w:rPr>
        <w:br w:type="page"/>
      </w:r>
    </w:p>
    <w:p w14:paraId="20009ADF" w14:textId="1E8EDACB" w:rsidR="000E49C0" w:rsidRPr="003F2A31" w:rsidRDefault="00F119FE" w:rsidP="00E6732E">
      <w:pPr>
        <w:pStyle w:val="Heading1"/>
        <w:rPr>
          <w:rFonts w:cs="Arial"/>
        </w:rPr>
      </w:pPr>
      <w:bookmarkStart w:id="5" w:name="_Toc525224451"/>
      <w:bookmarkStart w:id="6" w:name="_Toc527410357"/>
      <w:bookmarkStart w:id="7" w:name="_Toc529285569"/>
      <w:r w:rsidRPr="003F2A31">
        <w:rPr>
          <w:rFonts w:cs="Arial"/>
        </w:rPr>
        <w:lastRenderedPageBreak/>
        <w:t xml:space="preserve">3. </w:t>
      </w:r>
      <w:r w:rsidR="000E49C0" w:rsidRPr="003F2A31">
        <w:rPr>
          <w:rFonts w:cs="Arial"/>
        </w:rPr>
        <w:t>Video Games</w:t>
      </w:r>
      <w:bookmarkEnd w:id="5"/>
      <w:bookmarkEnd w:id="6"/>
      <w:bookmarkEnd w:id="7"/>
    </w:p>
    <w:p w14:paraId="52421462" w14:textId="77777777" w:rsidR="007C6F43" w:rsidRPr="003F2A31" w:rsidRDefault="007C6F43" w:rsidP="00F75E59">
      <w:pPr>
        <w:jc w:val="both"/>
        <w:rPr>
          <w:rFonts w:ascii="Arial" w:hAnsi="Arial" w:cs="Arial"/>
          <w:sz w:val="24"/>
          <w:szCs w:val="24"/>
        </w:rPr>
      </w:pPr>
    </w:p>
    <w:p w14:paraId="7F19E7CF" w14:textId="0F101C75" w:rsidR="00F6365A" w:rsidRPr="003F2A31" w:rsidRDefault="00F6365A" w:rsidP="00215ED0">
      <w:pPr>
        <w:rPr>
          <w:rFonts w:ascii="Arial" w:hAnsi="Arial" w:cs="Arial"/>
          <w:sz w:val="24"/>
          <w:szCs w:val="24"/>
        </w:rPr>
      </w:pPr>
      <w:r w:rsidRPr="003F2A31">
        <w:rPr>
          <w:rFonts w:ascii="Arial" w:hAnsi="Arial" w:cs="Arial"/>
          <w:sz w:val="24"/>
          <w:szCs w:val="24"/>
        </w:rPr>
        <w:t>Whilst more men than women reported playing computer or video games in their spare time</w:t>
      </w:r>
      <w:r w:rsidR="001C2915" w:rsidRPr="003F2A31">
        <w:rPr>
          <w:rFonts w:ascii="Arial" w:hAnsi="Arial" w:cs="Arial"/>
          <w:sz w:val="24"/>
          <w:szCs w:val="24"/>
        </w:rPr>
        <w:t>, women who played computer or video games tended to do so more often than their male counterparts</w:t>
      </w:r>
      <w:r w:rsidR="00231119" w:rsidRPr="003F2A31">
        <w:rPr>
          <w:rFonts w:ascii="Arial" w:hAnsi="Arial" w:cs="Arial"/>
          <w:sz w:val="24"/>
          <w:szCs w:val="24"/>
        </w:rPr>
        <w:t xml:space="preserve">. </w:t>
      </w:r>
    </w:p>
    <w:p w14:paraId="4C14D65B" w14:textId="378F267E" w:rsidR="004048E2" w:rsidRPr="003F2A31" w:rsidRDefault="0033423F" w:rsidP="00215ED0">
      <w:pPr>
        <w:rPr>
          <w:rFonts w:ascii="Arial" w:hAnsi="Arial" w:cs="Arial"/>
          <w:sz w:val="24"/>
          <w:szCs w:val="24"/>
        </w:rPr>
      </w:pPr>
      <w:r w:rsidRPr="003F2A31">
        <w:rPr>
          <w:rFonts w:ascii="Arial" w:hAnsi="Arial" w:cs="Arial"/>
          <w:noProof/>
          <w:sz w:val="24"/>
          <w:szCs w:val="24"/>
          <w:lang w:eastAsia="en-GB"/>
        </w:rPr>
        <mc:AlternateContent>
          <mc:Choice Requires="wps">
            <w:drawing>
              <wp:anchor distT="45720" distB="45720" distL="114300" distR="114300" simplePos="0" relativeHeight="251700224" behindDoc="0" locked="0" layoutInCell="1" allowOverlap="1" wp14:anchorId="10AF7C6D" wp14:editId="227C508B">
                <wp:simplePos x="0" y="0"/>
                <wp:positionH relativeFrom="margin">
                  <wp:posOffset>-39370</wp:posOffset>
                </wp:positionH>
                <wp:positionV relativeFrom="paragraph">
                  <wp:posOffset>487045</wp:posOffset>
                </wp:positionV>
                <wp:extent cx="6324600" cy="4381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38150"/>
                        </a:xfrm>
                        <a:prstGeom prst="rect">
                          <a:avLst/>
                        </a:prstGeom>
                        <a:solidFill>
                          <a:srgbClr val="FFFFFF"/>
                        </a:solidFill>
                        <a:ln w="9525">
                          <a:noFill/>
                          <a:miter lim="800000"/>
                          <a:headEnd/>
                          <a:tailEnd/>
                        </a:ln>
                      </wps:spPr>
                      <wps:txbx>
                        <w:txbxContent>
                          <w:p w14:paraId="7A73C236" w14:textId="43BFBAE5" w:rsidR="004B1A18" w:rsidRPr="003822E4" w:rsidRDefault="004B1A18" w:rsidP="0033423F">
                            <w:pPr>
                              <w:spacing w:after="0"/>
                              <w:rPr>
                                <w:rFonts w:ascii="Arial" w:hAnsi="Arial" w:cs="Arial"/>
                                <w:b/>
                                <w:sz w:val="20"/>
                                <w:szCs w:val="20"/>
                              </w:rPr>
                            </w:pPr>
                            <w:r w:rsidRPr="003822E4">
                              <w:rPr>
                                <w:rFonts w:ascii="Arial" w:hAnsi="Arial" w:cs="Arial"/>
                                <w:b/>
                                <w:sz w:val="20"/>
                                <w:szCs w:val="20"/>
                              </w:rPr>
                              <w:t>Fig</w:t>
                            </w:r>
                            <w:r>
                              <w:rPr>
                                <w:rFonts w:ascii="Arial" w:hAnsi="Arial" w:cs="Arial"/>
                                <w:b/>
                                <w:sz w:val="20"/>
                                <w:szCs w:val="20"/>
                              </w:rPr>
                              <w:t xml:space="preserve">ure 3.1: Frequency of </w:t>
                            </w:r>
                            <w:r w:rsidRPr="003822E4">
                              <w:rPr>
                                <w:rFonts w:ascii="Arial" w:hAnsi="Arial" w:cs="Arial"/>
                                <w:b/>
                                <w:sz w:val="20"/>
                                <w:szCs w:val="20"/>
                              </w:rPr>
                              <w:t xml:space="preserve">playing video/computer games </w:t>
                            </w:r>
                            <w:r>
                              <w:rPr>
                                <w:rFonts w:ascii="Arial" w:hAnsi="Arial" w:cs="Arial"/>
                                <w:b/>
                                <w:sz w:val="20"/>
                                <w:szCs w:val="20"/>
                              </w:rPr>
                              <w:t xml:space="preserve">for those who reported playing video/computer games by gender, </w:t>
                            </w:r>
                            <w:r w:rsidRPr="003822E4">
                              <w:rPr>
                                <w:rFonts w:ascii="Arial" w:hAnsi="Arial" w:cs="Arial"/>
                                <w:b/>
                                <w:sz w:val="20"/>
                                <w:szCs w:val="20"/>
                              </w:rPr>
                              <w:t>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F7C6D" id="_x0000_s1031" type="#_x0000_t202" style="position:absolute;margin-left:-3.1pt;margin-top:38.35pt;width:498pt;height:3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DDIwIAACMEAAAOAAAAZHJzL2Uyb0RvYy54bWysU9uO2yAQfa/Uf0C8N3a8SZq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bYu4ISwzT2&#10;6FkMgXyAgRSRnt76EqOeLMaFAa8xNJXq7SPwn54Y2HTM7MS9c9B3gjWY3jS+zK6ejjg+gtT9F2jw&#10;G7YPkICG1unIHbJBEB3bdLy0JqbC8XJxU8wWObo4+mY3y+k89S5j5fm1dT58EqBJPFTUYesTOjs8&#10;+hCzYeU5JH7mQclmK5VKhtvVG+XIgaFMtmmlAl6FKUP6it7Oi3lCNhDfJwVpGVDGSuqKLvO4RmFF&#10;Nj6aJoUEJtV4xkyUOdETGRm5CUM9pEbMz6zX0ByRLwejanHK8NCB+01Jj4qtqP+1Z05Qoj4b5Px2&#10;OptFiSdjNn9foOGuPfW1hxmOUBUNlIzHTUhjEekwcI+9aWWiLTZxzOSUMioxsXmamij1aztF/Znt&#10;9QsAAAD//wMAUEsDBBQABgAIAAAAIQB2SaDw3gAAAAkBAAAPAAAAZHJzL2Rvd25yZXYueG1sTI/L&#10;TsMwEEX3SPyDNUhsUOtQtXET4lSABGLbxwc48TSJiMdR7Dbp3zOsYDm6R3fOLXaz68UVx9B50vC8&#10;TEAg1d521Gg4HT8WWxAhGrKm94QabhhgV97fFSa3fqI9Xg+xEVxCITca2hiHXMpQt+hMWPoBibOz&#10;H52JfI6NtKOZuNz1cpUkqXSmI/7QmgHfW6y/Dxen4fw1PW2yqfqMJ7Vfp2+mU5W/af34ML++gIg4&#10;xz8YfvVZHUp2qvyFbBC9hkW6YlKDShUIzrNtxlMqBtcbBbIs5P8F5Q8AAAD//wMAUEsBAi0AFAAG&#10;AAgAAAAhALaDOJL+AAAA4QEAABMAAAAAAAAAAAAAAAAAAAAAAFtDb250ZW50X1R5cGVzXS54bWxQ&#10;SwECLQAUAAYACAAAACEAOP0h/9YAAACUAQAACwAAAAAAAAAAAAAAAAAvAQAAX3JlbHMvLnJlbHNQ&#10;SwECLQAUAAYACAAAACEAPRkQwyMCAAAjBAAADgAAAAAAAAAAAAAAAAAuAgAAZHJzL2Uyb0RvYy54&#10;bWxQSwECLQAUAAYACAAAACEAdkmg8N4AAAAJAQAADwAAAAAAAAAAAAAAAAB9BAAAZHJzL2Rvd25y&#10;ZXYueG1sUEsFBgAAAAAEAAQA8wAAAIgFAAAAAA==&#10;" stroked="f">
                <v:textbox>
                  <w:txbxContent>
                    <w:p w14:paraId="7A73C236" w14:textId="43BFBAE5" w:rsidR="004B1A18" w:rsidRPr="003822E4" w:rsidRDefault="004B1A18" w:rsidP="0033423F">
                      <w:pPr>
                        <w:spacing w:after="0"/>
                        <w:rPr>
                          <w:rFonts w:ascii="Arial" w:hAnsi="Arial" w:cs="Arial"/>
                          <w:b/>
                          <w:sz w:val="20"/>
                          <w:szCs w:val="20"/>
                        </w:rPr>
                      </w:pPr>
                      <w:r w:rsidRPr="003822E4">
                        <w:rPr>
                          <w:rFonts w:ascii="Arial" w:hAnsi="Arial" w:cs="Arial"/>
                          <w:b/>
                          <w:sz w:val="20"/>
                          <w:szCs w:val="20"/>
                        </w:rPr>
                        <w:t>Fig</w:t>
                      </w:r>
                      <w:r>
                        <w:rPr>
                          <w:rFonts w:ascii="Arial" w:hAnsi="Arial" w:cs="Arial"/>
                          <w:b/>
                          <w:sz w:val="20"/>
                          <w:szCs w:val="20"/>
                        </w:rPr>
                        <w:t xml:space="preserve">ure 3.1: Frequency of </w:t>
                      </w:r>
                      <w:r w:rsidRPr="003822E4">
                        <w:rPr>
                          <w:rFonts w:ascii="Arial" w:hAnsi="Arial" w:cs="Arial"/>
                          <w:b/>
                          <w:sz w:val="20"/>
                          <w:szCs w:val="20"/>
                        </w:rPr>
                        <w:t xml:space="preserve">playing video/computer games </w:t>
                      </w:r>
                      <w:r>
                        <w:rPr>
                          <w:rFonts w:ascii="Arial" w:hAnsi="Arial" w:cs="Arial"/>
                          <w:b/>
                          <w:sz w:val="20"/>
                          <w:szCs w:val="20"/>
                        </w:rPr>
                        <w:t xml:space="preserve">for those who reported playing video/computer games by gender, </w:t>
                      </w:r>
                      <w:r w:rsidRPr="003822E4">
                        <w:rPr>
                          <w:rFonts w:ascii="Arial" w:hAnsi="Arial" w:cs="Arial"/>
                          <w:b/>
                          <w:sz w:val="20"/>
                          <w:szCs w:val="20"/>
                        </w:rPr>
                        <w:t>2017/18</w:t>
                      </w:r>
                    </w:p>
                  </w:txbxContent>
                </v:textbox>
                <w10:wrap type="square" anchorx="margin"/>
              </v:shape>
            </w:pict>
          </mc:Fallback>
        </mc:AlternateContent>
      </w:r>
      <w:r w:rsidR="007C6F43" w:rsidRPr="003F2A31">
        <w:rPr>
          <w:rFonts w:ascii="Arial" w:hAnsi="Arial" w:cs="Arial"/>
          <w:sz w:val="24"/>
          <w:szCs w:val="24"/>
        </w:rPr>
        <w:t>In 2017/18, close to half (4</w:t>
      </w:r>
      <w:r w:rsidR="009B3CF5">
        <w:rPr>
          <w:rFonts w:ascii="Arial" w:hAnsi="Arial" w:cs="Arial"/>
          <w:sz w:val="24"/>
          <w:szCs w:val="24"/>
        </w:rPr>
        <w:t>5</w:t>
      </w:r>
      <w:r w:rsidR="007C6F43" w:rsidRPr="003F2A31">
        <w:rPr>
          <w:rFonts w:ascii="Arial" w:hAnsi="Arial" w:cs="Arial"/>
          <w:sz w:val="24"/>
          <w:szCs w:val="24"/>
        </w:rPr>
        <w:t>%)</w:t>
      </w:r>
      <w:r w:rsidR="0015179D" w:rsidRPr="003F2A31">
        <w:rPr>
          <w:rFonts w:ascii="Arial" w:hAnsi="Arial" w:cs="Arial"/>
          <w:sz w:val="24"/>
          <w:szCs w:val="24"/>
        </w:rPr>
        <w:t xml:space="preserve"> of</w:t>
      </w:r>
      <w:r w:rsidR="007C6F43" w:rsidRPr="003F2A31">
        <w:rPr>
          <w:rFonts w:ascii="Arial" w:hAnsi="Arial" w:cs="Arial"/>
          <w:sz w:val="24"/>
          <w:szCs w:val="24"/>
        </w:rPr>
        <w:t xml:space="preserve"> </w:t>
      </w:r>
      <w:r w:rsidR="00D06662" w:rsidRPr="003F2A31">
        <w:rPr>
          <w:rFonts w:ascii="Arial" w:hAnsi="Arial" w:cs="Arial"/>
          <w:sz w:val="24"/>
          <w:szCs w:val="24"/>
        </w:rPr>
        <w:t xml:space="preserve">the </w:t>
      </w:r>
      <w:r w:rsidR="00647347" w:rsidRPr="003F2A31">
        <w:rPr>
          <w:rFonts w:ascii="Arial" w:hAnsi="Arial" w:cs="Arial"/>
          <w:sz w:val="24"/>
          <w:szCs w:val="24"/>
        </w:rPr>
        <w:t xml:space="preserve">women </w:t>
      </w:r>
      <w:r w:rsidR="007C6F43" w:rsidRPr="003F2A31">
        <w:rPr>
          <w:rFonts w:ascii="Arial" w:hAnsi="Arial" w:cs="Arial"/>
          <w:sz w:val="24"/>
          <w:szCs w:val="24"/>
        </w:rPr>
        <w:t>who play</w:t>
      </w:r>
      <w:r w:rsidR="00F75E59" w:rsidRPr="003F2A31">
        <w:rPr>
          <w:rFonts w:ascii="Arial" w:hAnsi="Arial" w:cs="Arial"/>
          <w:sz w:val="24"/>
          <w:szCs w:val="24"/>
        </w:rPr>
        <w:t>ed</w:t>
      </w:r>
      <w:r w:rsidR="007C6F43" w:rsidRPr="003F2A31">
        <w:rPr>
          <w:rFonts w:ascii="Arial" w:hAnsi="Arial" w:cs="Arial"/>
          <w:sz w:val="24"/>
          <w:szCs w:val="24"/>
        </w:rPr>
        <w:t xml:space="preserve"> video/computer game</w:t>
      </w:r>
      <w:r w:rsidR="00F75E59" w:rsidRPr="003F2A31">
        <w:rPr>
          <w:rFonts w:ascii="Arial" w:hAnsi="Arial" w:cs="Arial"/>
          <w:sz w:val="24"/>
          <w:szCs w:val="24"/>
        </w:rPr>
        <w:t>s</w:t>
      </w:r>
      <w:r w:rsidR="00D06662" w:rsidRPr="003F2A31">
        <w:rPr>
          <w:rFonts w:ascii="Arial" w:hAnsi="Arial" w:cs="Arial"/>
          <w:sz w:val="24"/>
          <w:szCs w:val="24"/>
        </w:rPr>
        <w:t xml:space="preserve"> did so</w:t>
      </w:r>
      <w:r w:rsidR="00F75E59" w:rsidRPr="003F2A31">
        <w:rPr>
          <w:rFonts w:ascii="Arial" w:hAnsi="Arial" w:cs="Arial"/>
          <w:sz w:val="24"/>
          <w:szCs w:val="24"/>
        </w:rPr>
        <w:t xml:space="preserve"> at least once a day</w:t>
      </w:r>
      <w:r w:rsidR="00D06662" w:rsidRPr="003F2A31">
        <w:rPr>
          <w:rFonts w:ascii="Arial" w:hAnsi="Arial" w:cs="Arial"/>
          <w:sz w:val="24"/>
          <w:szCs w:val="24"/>
        </w:rPr>
        <w:t>,</w:t>
      </w:r>
      <w:r w:rsidR="00F75E59" w:rsidRPr="003F2A31">
        <w:rPr>
          <w:rFonts w:ascii="Arial" w:hAnsi="Arial" w:cs="Arial"/>
          <w:sz w:val="24"/>
          <w:szCs w:val="24"/>
        </w:rPr>
        <w:t xml:space="preserve"> </w:t>
      </w:r>
      <w:r w:rsidR="00E60CDF" w:rsidRPr="003F2A31">
        <w:rPr>
          <w:rFonts w:ascii="Arial" w:hAnsi="Arial" w:cs="Arial"/>
          <w:sz w:val="24"/>
          <w:szCs w:val="24"/>
        </w:rPr>
        <w:t xml:space="preserve">significantly </w:t>
      </w:r>
      <w:r w:rsidR="00231119" w:rsidRPr="003F2A31">
        <w:rPr>
          <w:rFonts w:ascii="Arial" w:hAnsi="Arial" w:cs="Arial"/>
          <w:sz w:val="24"/>
          <w:szCs w:val="24"/>
        </w:rPr>
        <w:t>more</w:t>
      </w:r>
      <w:r w:rsidR="00E60CDF" w:rsidRPr="003F2A31">
        <w:rPr>
          <w:rFonts w:ascii="Arial" w:hAnsi="Arial" w:cs="Arial"/>
          <w:sz w:val="24"/>
          <w:szCs w:val="24"/>
        </w:rPr>
        <w:t xml:space="preserve"> </w:t>
      </w:r>
      <w:r w:rsidR="007C6F43" w:rsidRPr="003F2A31">
        <w:rPr>
          <w:rFonts w:ascii="Arial" w:hAnsi="Arial" w:cs="Arial"/>
          <w:sz w:val="24"/>
          <w:szCs w:val="24"/>
        </w:rPr>
        <w:t xml:space="preserve">than </w:t>
      </w:r>
      <w:r w:rsidR="00647347" w:rsidRPr="003F2A31">
        <w:rPr>
          <w:rFonts w:ascii="Arial" w:hAnsi="Arial" w:cs="Arial"/>
          <w:sz w:val="24"/>
          <w:szCs w:val="24"/>
        </w:rPr>
        <w:t xml:space="preserve">men </w:t>
      </w:r>
      <w:r w:rsidR="009B3CF5">
        <w:rPr>
          <w:rFonts w:ascii="Arial" w:hAnsi="Arial" w:cs="Arial"/>
          <w:sz w:val="24"/>
          <w:szCs w:val="24"/>
        </w:rPr>
        <w:t>(34</w:t>
      </w:r>
      <w:r w:rsidR="007C6F43" w:rsidRPr="003F2A31">
        <w:rPr>
          <w:rFonts w:ascii="Arial" w:hAnsi="Arial" w:cs="Arial"/>
          <w:sz w:val="24"/>
          <w:szCs w:val="24"/>
        </w:rPr>
        <w:t>%).</w:t>
      </w:r>
      <w:r w:rsidR="0015179D" w:rsidRPr="003F2A31">
        <w:rPr>
          <w:rFonts w:ascii="Arial" w:hAnsi="Arial" w:cs="Arial"/>
          <w:sz w:val="24"/>
          <w:szCs w:val="24"/>
        </w:rPr>
        <w:t xml:space="preserve"> </w:t>
      </w:r>
    </w:p>
    <w:p w14:paraId="2CE08096" w14:textId="26E898EE" w:rsidR="004A5F29" w:rsidRPr="003F2A31" w:rsidRDefault="0033423F" w:rsidP="0033423F">
      <w:pPr>
        <w:tabs>
          <w:tab w:val="left" w:pos="7620"/>
        </w:tabs>
        <w:spacing w:after="240"/>
        <w:rPr>
          <w:rFonts w:ascii="Arial" w:hAnsi="Arial" w:cs="Arial"/>
          <w:sz w:val="24"/>
          <w:szCs w:val="24"/>
        </w:rPr>
      </w:pPr>
      <w:r w:rsidRPr="003F2A31">
        <w:rPr>
          <w:rFonts w:ascii="Arial" w:hAnsi="Arial" w:cs="Arial"/>
          <w:noProof/>
          <w:sz w:val="24"/>
          <w:szCs w:val="24"/>
          <w:lang w:eastAsia="en-GB"/>
        </w:rPr>
        <mc:AlternateContent>
          <mc:Choice Requires="wpg">
            <w:drawing>
              <wp:anchor distT="0" distB="0" distL="114300" distR="114300" simplePos="0" relativeHeight="251737088" behindDoc="0" locked="0" layoutInCell="1" allowOverlap="1" wp14:anchorId="6B1BCF33" wp14:editId="111C09FA">
                <wp:simplePos x="0" y="0"/>
                <wp:positionH relativeFrom="column">
                  <wp:posOffset>4826635</wp:posOffset>
                </wp:positionH>
                <wp:positionV relativeFrom="paragraph">
                  <wp:posOffset>3032125</wp:posOffset>
                </wp:positionV>
                <wp:extent cx="82550" cy="95250"/>
                <wp:effectExtent l="0" t="0" r="31750" b="19050"/>
                <wp:wrapNone/>
                <wp:docPr id="43" name="Group 43"/>
                <wp:cNvGraphicFramePr/>
                <a:graphic xmlns:a="http://schemas.openxmlformats.org/drawingml/2006/main">
                  <a:graphicData uri="http://schemas.microsoft.com/office/word/2010/wordprocessingGroup">
                    <wpg:wgp>
                      <wpg:cNvGrpSpPr/>
                      <wpg:grpSpPr>
                        <a:xfrm>
                          <a:off x="0" y="0"/>
                          <a:ext cx="82550" cy="95250"/>
                          <a:chOff x="0" y="0"/>
                          <a:chExt cx="76200" cy="142875"/>
                        </a:xfrm>
                      </wpg:grpSpPr>
                      <wps:wsp>
                        <wps:cNvPr id="44" name="Straight Connector 44"/>
                        <wps:cNvCnPr/>
                        <wps:spPr>
                          <a:xfrm>
                            <a:off x="38100" y="0"/>
                            <a:ext cx="0" cy="1428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45" name="Straight Connector 45"/>
                        <wps:cNvCnPr/>
                        <wps:spPr>
                          <a:xfrm>
                            <a:off x="0" y="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46" name="Straight Connector 46"/>
                        <wps:cNvCnPr/>
                        <wps:spPr>
                          <a:xfrm>
                            <a:off x="0" y="13970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4D386D1B" id="Group 43" o:spid="_x0000_s1026" style="position:absolute;margin-left:380.05pt;margin-top:238.75pt;width:6.5pt;height:7.5pt;z-index:251737088" coordsize="762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dYdwIAAB4KAAAOAAAAZHJzL2Uyb0RvYy54bWzsls1u3CAQx++V+g7I98br/Y613hySZi9V&#10;G2XbByAY20gYEJD17tt3GH/sKkmTJpUqtcoFG8wMMz/+g1ld7GtJdtw6oVUWJWejiHDFdC5UmUU/&#10;vl9/WkbEeapyKrXiWXTgLrpYf/ywakzKx7rSMueWgBPl0sZkUeW9SePYsYrX1J1pwxV8LLStqYeu&#10;LePc0ga81zIej0bzuNE2N1Yz7hyMXrUfozX6LwrO/LeicNwTmUUQm8fWYnsX2ni9omlpqakE68Kg&#10;b4iipkLBooOrK+opubfikataMKudLvwZ03Wsi0IwjjlANsnoQTYbq+8N5lKmTWkGTID2Aac3u2Vf&#10;dzeWiDyLppOIKFrDHuGyBPoApzFlCnM21mzNje0GyrYX8t0Xtg5PyITsEethwMr3njAYXI5nM2DP&#10;4Mv5bAyvCJ1VsDOPbFj1ubNazGF/W6tkOl4uZsEs7leMQ2BDHI0B9bgjIPdngLYVNRy5u5B8D2ja&#10;A9p6S0VZeXKplQKJaUum05YWGlyqDpVLHVB7gtNkmYTkHrP6dcY0Ndb5Ddc1CS9ZJIUKQdKU7r44&#10;38Lpp4RhqULrtBT5tZASO6Gs+KW0ZEehIPw+6aCezALEwRIA99Hjmz9I3nq95QUIBvY1wdWxVI8+&#10;KWNc+XnnVyqYHcwKiGAwHL1s2M0PphzL+DXGgwWurJUfjGuhtH1q9SOKop3fE2jzDgjudH7AfUU0&#10;ILdQHX9Dd7PndIdlEeIAob6suyc1d1JpWJtDkb1LrhX6b+j1P5Pc/DnJYXG/UnLJ5HwBJx6e/P1/&#10;4V13+EP7N446/OHCJQRD7i5M4ZZz2scz83itW/8EAAD//wMAUEsDBBQABgAIAAAAIQDHBWem4QAA&#10;AAsBAAAPAAAAZHJzL2Rvd25yZXYueG1sTI/BTsMwDIbvSLxDZCRuLO1GFyhNp2kCTtMkNiTEzWu9&#10;tlqTVE3Wdm+POcHRvz/9/pytJtOKgXrfOKshnkUgyBaubGyl4fPw9vAEwge0JbbOkoYreVjltzcZ&#10;pqUb7QcN+1AJLrE+RQ11CF0qpS9qMuhnriPLu5PrDQYe+0qWPY5cblo5j6KlNNhYvlBjR5uaivP+&#10;YjS8jziuF/HrsD2fNtfvQ7L72sak9f3dtH4BEWgKfzD86rM65Ox0dBdbetFqUMsoZlTDo1IJCCaU&#10;WnBy5OR5noDMM/n/h/wHAAD//wMAUEsBAi0AFAAGAAgAAAAhALaDOJL+AAAA4QEAABMAAAAAAAAA&#10;AAAAAAAAAAAAAFtDb250ZW50X1R5cGVzXS54bWxQSwECLQAUAAYACAAAACEAOP0h/9YAAACUAQAA&#10;CwAAAAAAAAAAAAAAAAAvAQAAX3JlbHMvLnJlbHNQSwECLQAUAAYACAAAACEAsc23WHcCAAAeCgAA&#10;DgAAAAAAAAAAAAAAAAAuAgAAZHJzL2Uyb0RvYy54bWxQSwECLQAUAAYACAAAACEAxwVnpuEAAAAL&#10;AQAADwAAAAAAAAAAAAAAAADRBAAAZHJzL2Rvd25yZXYueG1sUEsFBgAAAAAEAAQA8wAAAN8FAAAA&#10;AA==&#10;">
                <v:line id="Straight Connector 44" o:spid="_x0000_s1027" style="position:absolute;visibility:visible;mso-wrap-style:square" from="38100,0" to="38100,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bxAAAANsAAAAPAAAAZHJzL2Rvd25yZXYueG1sRI9BawIx&#10;FITvgv8hvEJvmrVo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HyHMlvEAAAA2wAAAA8A&#10;AAAAAAAAAAAAAAAABwIAAGRycy9kb3ducmV2LnhtbFBLBQYAAAAAAwADALcAAAD4AgAAAAA=&#10;" strokecolor="black [3213]" strokeweight=".5pt">
                  <v:stroke joinstyle="miter"/>
                </v:line>
                <v:line id="Straight Connector 45" o:spid="_x0000_s1028" style="position:absolute;visibility:visible;mso-wrap-style:square" from="0,0" to="76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line id="Straight Connector 46" o:spid="_x0000_s1029" style="position:absolute;visibility:visible;mso-wrap-style:square" from="0,139700" to="76200,1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m3xAAAANsAAAAPAAAAZHJzL2Rvd25yZXYueG1sRI9BawIx&#10;FITvBf9DeAVvNatU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OMZCbfEAAAA2wAAAA8A&#10;AAAAAAAAAAAAAAAABwIAAGRycy9kb3ducmV2LnhtbFBLBQYAAAAAAwADALcAAAD4AgAAAAA=&#10;" strokecolor="black [3213]" strokeweight=".5pt">
                  <v:stroke joinstyle="miter"/>
                </v:line>
              </v:group>
            </w:pict>
          </mc:Fallback>
        </mc:AlternateContent>
      </w:r>
      <w:r w:rsidRPr="003F2A31">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0F592458" wp14:editId="211C65B2">
                <wp:simplePos x="0" y="0"/>
                <wp:positionH relativeFrom="margin">
                  <wp:align>right</wp:align>
                </wp:positionH>
                <wp:positionV relativeFrom="paragraph">
                  <wp:posOffset>2978785</wp:posOffset>
                </wp:positionV>
                <wp:extent cx="1498519" cy="2349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519" cy="234950"/>
                        </a:xfrm>
                        <a:prstGeom prst="rect">
                          <a:avLst/>
                        </a:prstGeom>
                        <a:solidFill>
                          <a:srgbClr val="FFFFFF"/>
                        </a:solidFill>
                        <a:ln w="9525">
                          <a:noFill/>
                          <a:miter lim="800000"/>
                          <a:headEnd/>
                          <a:tailEnd/>
                        </a:ln>
                      </wps:spPr>
                      <wps:txbx>
                        <w:txbxContent>
                          <w:p w14:paraId="1326508C" w14:textId="77777777" w:rsidR="004B1A18" w:rsidRPr="00747F92" w:rsidRDefault="004B1A18" w:rsidP="00962D47">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wps:txbx>
                      <wps:bodyPr rot="0" vert="horz" wrap="square" lIns="91440" tIns="45720" rIns="91440" bIns="45720" anchor="t" anchorCtr="0">
                        <a:noAutofit/>
                      </wps:bodyPr>
                    </wps:wsp>
                  </a:graphicData>
                </a:graphic>
              </wp:anchor>
            </w:drawing>
          </mc:Choice>
          <mc:Fallback>
            <w:pict>
              <v:shape w14:anchorId="0F592458" id="Text Box 42" o:spid="_x0000_s1032" type="#_x0000_t202" style="position:absolute;margin-left:66.8pt;margin-top:234.55pt;width:118pt;height:18.5pt;z-index:2517360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8yJAIAACQEAAAOAAAAZHJzL2Uyb0RvYy54bWysU9uO2yAQfa/Uf0C8N05cZ5tYcVbbbFNV&#10;2l6k3X4AxjhGBYYCiZ1+fQecpNHu26o8IIYZDjPnzKxuB63IQTgvwVR0NplSIgyHRppdRX8+bd8t&#10;KPGBmYYpMKKiR+Hp7frtm1VvS5FDB6oRjiCI8WVvK9qFYMss87wTmvkJWGHQ2YLTLKDpdlnjWI/o&#10;WmX5dHqT9eAa64AL7/H2fnTSdcJvW8HD97b1IhBVUcwtpN2lvY57tl6xcueY7SQ/pcFekYVm0uCn&#10;F6h7FhjZO/kCSkvuwEMbJhx0Bm0ruUg1YDWz6bNqHjtmRaoFyfH2QpP/f7D82+GHI7KpaJFTYphG&#10;jZ7EEMhHGAheIT+99SWGPVoMDAPeo86pVm8fgP/yxMCmY2Yn7pyDvhOswfxm8WV29XTE8RGk7r9C&#10;g/+wfYAENLROR/KQDoLoqNPxok3Mhccvi+ViPltSwtGXvy+W8yRexsrza+t8+CxAk3ioqEPtEzo7&#10;PPgQs2HlOSR+5kHJZiuVSobb1RvlyIFhn2zTSgU8C1OG9BVdzvN5QjYQ36cW0jJgHyupK7qYxjV2&#10;VmTjk2lSSGBSjWfMRJkTPZGRkZsw1ENS4ubMeg3NEflyMLYtjhkeOnB/KOmxZSvqf++ZE5SoLwY5&#10;X86KIvZ4Mor5hxwNd+2prz3McISqaKBkPG5CmotIh4E71KaVibYo4pjJKWVsxcTmaWxir1/bKerf&#10;cK//AgAA//8DAFBLAwQUAAYACAAAACEAQPbmL94AAAAIAQAADwAAAGRycy9kb3ducmV2LnhtbEyP&#10;wU7DMBBE70j8g7VIXBB1UlqXptlUgATi2tIPcGI3iRqvo9ht0r9nOdHj7Kxm3uTbyXXiYofQekJI&#10;ZwkIS5U3LdUIh5/P51cQIWoyuvNkEa42wLa4v8t1ZvxIO3vZx1pwCIVMIzQx9pmUoWqs02Hme0vs&#10;Hf3gdGQ51NIMeuRw18l5kijpdEvc0OjefjS2Ou3PDuH4PT4t12P5FQ+r3UK963ZV+ivi48P0tgER&#10;7RT/n+EPn9GhYKbSn8kE0SHwkIiwUOsUBNvzF8WXEmGZqBRkkcvbAcUvAAAA//8DAFBLAQItABQA&#10;BgAIAAAAIQC2gziS/gAAAOEBAAATAAAAAAAAAAAAAAAAAAAAAABbQ29udGVudF9UeXBlc10ueG1s&#10;UEsBAi0AFAAGAAgAAAAhADj9If/WAAAAlAEAAAsAAAAAAAAAAAAAAAAALwEAAF9yZWxzLy5yZWxz&#10;UEsBAi0AFAAGAAgAAAAhAHEUnzIkAgAAJAQAAA4AAAAAAAAAAAAAAAAALgIAAGRycy9lMm9Eb2Mu&#10;eG1sUEsBAi0AFAAGAAgAAAAhAED25i/eAAAACAEAAA8AAAAAAAAAAAAAAAAAfgQAAGRycy9kb3du&#10;cmV2LnhtbFBLBQYAAAAABAAEAPMAAACJBQAAAAA=&#10;" stroked="f">
                <v:textbox>
                  <w:txbxContent>
                    <w:p w14:paraId="1326508C" w14:textId="77777777" w:rsidR="004B1A18" w:rsidRPr="00747F92" w:rsidRDefault="004B1A18" w:rsidP="00962D47">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v:textbox>
                <w10:wrap anchorx="margin"/>
              </v:shape>
            </w:pict>
          </mc:Fallback>
        </mc:AlternateContent>
      </w:r>
      <w:r w:rsidR="009B3CF5">
        <w:rPr>
          <w:rFonts w:ascii="Arial" w:hAnsi="Arial" w:cs="Arial"/>
          <w:noProof/>
          <w:sz w:val="24"/>
          <w:szCs w:val="24"/>
          <w:lang w:eastAsia="en-GB"/>
        </w:rPr>
        <w:drawing>
          <wp:inline distT="0" distB="0" distL="0" distR="0" wp14:anchorId="6EF0ACBE" wp14:editId="435774CD">
            <wp:extent cx="6311900" cy="2570215"/>
            <wp:effectExtent l="0" t="0" r="0" b="1905"/>
            <wp:docPr id="13" name="Picture 13" descr="A bar chart which shows that of those who said they play computer/video games in their spare time, women were more likely than men to play them at least once a day. Men were more likely than women to say they play at least once a week.&#10;&#10;Most people who said they play video games do so at least once a week or more." title="Frequency of playing video/computer games for those who reported playing video/computer games by gender,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0741" cy="2577887"/>
                    </a:xfrm>
                    <a:prstGeom prst="rect">
                      <a:avLst/>
                    </a:prstGeom>
                    <a:noFill/>
                  </pic:spPr>
                </pic:pic>
              </a:graphicData>
            </a:graphic>
          </wp:inline>
        </w:drawing>
      </w:r>
    </w:p>
    <w:p w14:paraId="74906250" w14:textId="4D336A5C" w:rsidR="00231119" w:rsidRPr="003F2A31" w:rsidRDefault="00231119" w:rsidP="00215ED0">
      <w:pPr>
        <w:rPr>
          <w:rFonts w:ascii="Arial" w:hAnsi="Arial" w:cs="Arial"/>
          <w:sz w:val="24"/>
          <w:szCs w:val="24"/>
        </w:rPr>
      </w:pPr>
      <w:r w:rsidRPr="003F2A31">
        <w:rPr>
          <w:rFonts w:ascii="Arial" w:hAnsi="Arial" w:cs="Arial"/>
          <w:sz w:val="24"/>
          <w:szCs w:val="24"/>
        </w:rPr>
        <w:t>Playing computer or video games was more popular amongst peo</w:t>
      </w:r>
      <w:r w:rsidR="00B66658">
        <w:rPr>
          <w:rFonts w:ascii="Arial" w:hAnsi="Arial" w:cs="Arial"/>
          <w:sz w:val="24"/>
          <w:szCs w:val="24"/>
        </w:rPr>
        <w:t>ple living in urban (29%)</w:t>
      </w:r>
      <w:r w:rsidRPr="003F2A31">
        <w:rPr>
          <w:rFonts w:ascii="Arial" w:hAnsi="Arial" w:cs="Arial"/>
          <w:sz w:val="24"/>
          <w:szCs w:val="24"/>
        </w:rPr>
        <w:t xml:space="preserve"> than rural (22%) areas, and amongst those who were employed (29%, compared to 19% for those who were not working). </w:t>
      </w:r>
      <w:r w:rsidR="00B66658">
        <w:rPr>
          <w:rFonts w:ascii="Arial" w:hAnsi="Arial" w:cs="Arial"/>
          <w:sz w:val="24"/>
          <w:szCs w:val="24"/>
        </w:rPr>
        <w:t xml:space="preserve">Although the popularity of playing video or computer games appeared to decrease with increasing affluence, there was no significant difference between </w:t>
      </w:r>
      <w:r w:rsidR="006C253D">
        <w:rPr>
          <w:rFonts w:ascii="Arial" w:hAnsi="Arial" w:cs="Arial"/>
          <w:sz w:val="24"/>
          <w:szCs w:val="24"/>
        </w:rPr>
        <w:t xml:space="preserve">people living in </w:t>
      </w:r>
      <w:r w:rsidR="00B66658">
        <w:rPr>
          <w:rFonts w:ascii="Arial" w:hAnsi="Arial" w:cs="Arial"/>
          <w:sz w:val="24"/>
          <w:szCs w:val="24"/>
        </w:rPr>
        <w:t>the most a</w:t>
      </w:r>
      <w:r w:rsidR="006C253D">
        <w:rPr>
          <w:rFonts w:ascii="Arial" w:hAnsi="Arial" w:cs="Arial"/>
          <w:sz w:val="24"/>
          <w:szCs w:val="24"/>
        </w:rPr>
        <w:t>nd</w:t>
      </w:r>
      <w:r w:rsidR="00B66658">
        <w:rPr>
          <w:rFonts w:ascii="Arial" w:hAnsi="Arial" w:cs="Arial"/>
          <w:sz w:val="24"/>
          <w:szCs w:val="24"/>
        </w:rPr>
        <w:t xml:space="preserve"> least deprived </w:t>
      </w:r>
      <w:r w:rsidR="006C253D">
        <w:rPr>
          <w:rFonts w:ascii="Arial" w:hAnsi="Arial" w:cs="Arial"/>
          <w:sz w:val="24"/>
          <w:szCs w:val="24"/>
        </w:rPr>
        <w:t>areas</w:t>
      </w:r>
      <w:r w:rsidR="00B66658">
        <w:rPr>
          <w:rFonts w:ascii="Arial" w:hAnsi="Arial" w:cs="Arial"/>
          <w:sz w:val="24"/>
          <w:szCs w:val="24"/>
        </w:rPr>
        <w:t xml:space="preserve">. </w:t>
      </w:r>
      <w:r w:rsidRPr="003F2A31">
        <w:rPr>
          <w:rFonts w:ascii="Arial" w:hAnsi="Arial" w:cs="Arial"/>
          <w:sz w:val="24"/>
          <w:szCs w:val="24"/>
        </w:rPr>
        <w:t>As discussed previously, the popularity of playing video or computer games was found to decline with increasing age group. Over half (55%) of those aged 16-24 played computer or video games at least once in the 12 months prior to interview, compared to fewer than one in ten (8%) of those aged 75 and over.</w:t>
      </w:r>
    </w:p>
    <w:p w14:paraId="54717D7B" w14:textId="0DEE2AF8" w:rsidR="00231119" w:rsidRPr="003F2A31" w:rsidRDefault="00905C26" w:rsidP="00215ED0">
      <w:pPr>
        <w:rPr>
          <w:rFonts w:ascii="Arial" w:hAnsi="Arial" w:cs="Arial"/>
          <w:sz w:val="24"/>
          <w:szCs w:val="24"/>
        </w:rPr>
      </w:pPr>
      <w:r w:rsidRPr="003F2A31">
        <w:rPr>
          <w:rFonts w:ascii="Arial" w:hAnsi="Arial" w:cs="Arial"/>
          <w:sz w:val="24"/>
          <w:szCs w:val="24"/>
        </w:rPr>
        <w:t xml:space="preserve">Playing video or computer games was most popular amongst people in the black ethnic group, and least popular amongst people in the Asian and </w:t>
      </w:r>
      <w:r w:rsidR="00143F71">
        <w:rPr>
          <w:rFonts w:ascii="Arial" w:hAnsi="Arial" w:cs="Arial"/>
          <w:sz w:val="24"/>
          <w:szCs w:val="24"/>
        </w:rPr>
        <w:t>O</w:t>
      </w:r>
      <w:r w:rsidRPr="003F2A31">
        <w:rPr>
          <w:rFonts w:ascii="Arial" w:hAnsi="Arial" w:cs="Arial"/>
          <w:sz w:val="24"/>
          <w:szCs w:val="24"/>
        </w:rPr>
        <w:t>ther ethnic groups. Popularity was higher amongst people with no religion, and those without a long standing illness or disability.</w:t>
      </w:r>
    </w:p>
    <w:p w14:paraId="37030E4E" w14:textId="310120B3" w:rsidR="00905C26" w:rsidRPr="003F2A31" w:rsidRDefault="00905C26">
      <w:pPr>
        <w:rPr>
          <w:rFonts w:ascii="Arial" w:hAnsi="Arial" w:cs="Arial"/>
          <w:sz w:val="24"/>
          <w:szCs w:val="24"/>
        </w:rPr>
      </w:pPr>
      <w:r w:rsidRPr="003F2A31">
        <w:rPr>
          <w:rFonts w:ascii="Arial" w:hAnsi="Arial" w:cs="Arial"/>
          <w:sz w:val="24"/>
          <w:szCs w:val="24"/>
        </w:rPr>
        <w:br w:type="page"/>
      </w:r>
    </w:p>
    <w:p w14:paraId="12AB4EFA" w14:textId="78E40E88" w:rsidR="00905C26" w:rsidRPr="003F2A31" w:rsidRDefault="00905C26" w:rsidP="00905C26">
      <w:pPr>
        <w:pStyle w:val="Heading1"/>
        <w:rPr>
          <w:rFonts w:cs="Arial"/>
        </w:rPr>
      </w:pPr>
      <w:bookmarkStart w:id="8" w:name="_Toc527410358"/>
      <w:bookmarkStart w:id="9" w:name="_Toc529285570"/>
      <w:r w:rsidRPr="003F2A31">
        <w:rPr>
          <w:rFonts w:cs="Arial"/>
        </w:rPr>
        <w:lastRenderedPageBreak/>
        <w:t>4. Internet and social media</w:t>
      </w:r>
      <w:bookmarkEnd w:id="8"/>
      <w:bookmarkEnd w:id="9"/>
    </w:p>
    <w:p w14:paraId="033E1229" w14:textId="31DDA986" w:rsidR="00905C26" w:rsidRPr="003F2A31" w:rsidRDefault="00905C26" w:rsidP="00906985">
      <w:pPr>
        <w:jc w:val="both"/>
        <w:rPr>
          <w:rFonts w:ascii="Arial" w:hAnsi="Arial" w:cs="Arial"/>
          <w:sz w:val="24"/>
          <w:szCs w:val="24"/>
        </w:rPr>
      </w:pPr>
    </w:p>
    <w:tbl>
      <w:tblPr>
        <w:tblStyle w:val="TableGrid"/>
        <w:tblpPr w:leftFromText="180" w:rightFromText="180" w:vertAnchor="text" w:horzAnchor="margin" w:tblpXSpec="right" w:tblpY="22"/>
        <w:tblOverlap w:val="never"/>
        <w:tblW w:w="0" w:type="auto"/>
        <w:tblBorders>
          <w:top w:val="single" w:sz="8" w:space="0" w:color="9F1581"/>
          <w:left w:val="single" w:sz="8" w:space="0" w:color="9F1581"/>
          <w:bottom w:val="single" w:sz="8" w:space="0" w:color="9F1581"/>
          <w:right w:val="single" w:sz="8" w:space="0" w:color="9F1581"/>
          <w:insideH w:val="none" w:sz="0" w:space="0" w:color="auto"/>
          <w:insideV w:val="none" w:sz="0" w:space="0" w:color="auto"/>
        </w:tblBorders>
        <w:shd w:val="clear" w:color="auto" w:fill="FF99CC"/>
        <w:tblCellMar>
          <w:top w:w="57" w:type="dxa"/>
          <w:left w:w="57" w:type="dxa"/>
          <w:bottom w:w="57" w:type="dxa"/>
          <w:right w:w="57" w:type="dxa"/>
        </w:tblCellMar>
        <w:tblLook w:val="04A0" w:firstRow="1" w:lastRow="0" w:firstColumn="1" w:lastColumn="0" w:noHBand="0" w:noVBand="1"/>
      </w:tblPr>
      <w:tblGrid>
        <w:gridCol w:w="4714"/>
      </w:tblGrid>
      <w:tr w:rsidR="00571CBD" w14:paraId="6CA6296E" w14:textId="77777777" w:rsidTr="00571CBD">
        <w:trPr>
          <w:trHeight w:val="2757"/>
        </w:trPr>
        <w:tc>
          <w:tcPr>
            <w:tcW w:w="4714" w:type="dxa"/>
            <w:shd w:val="clear" w:color="auto" w:fill="FF99CC"/>
          </w:tcPr>
          <w:p w14:paraId="4FBAEC49" w14:textId="77777777" w:rsidR="004E7D17" w:rsidRDefault="004E7D17" w:rsidP="00571CBD">
            <w:pPr>
              <w:spacing w:after="120"/>
              <w:rPr>
                <w:rFonts w:ascii="Arial" w:hAnsi="Arial" w:cs="Arial"/>
                <w:sz w:val="24"/>
                <w:szCs w:val="24"/>
              </w:rPr>
            </w:pPr>
            <w:r>
              <w:rPr>
                <w:rFonts w:ascii="Arial" w:hAnsi="Arial" w:cs="Arial"/>
                <w:sz w:val="24"/>
                <w:szCs w:val="24"/>
              </w:rPr>
              <w:t>90% of households in Great Brit</w:t>
            </w:r>
            <w:r w:rsidR="00571CBD">
              <w:rPr>
                <w:rFonts w:ascii="Arial" w:hAnsi="Arial" w:cs="Arial"/>
                <w:sz w:val="24"/>
                <w:szCs w:val="24"/>
              </w:rPr>
              <w:t>ai</w:t>
            </w:r>
            <w:r>
              <w:rPr>
                <w:rFonts w:ascii="Arial" w:hAnsi="Arial" w:cs="Arial"/>
                <w:sz w:val="24"/>
                <w:szCs w:val="24"/>
              </w:rPr>
              <w:t xml:space="preserve">n had internet access </w:t>
            </w:r>
            <w:r w:rsidR="00571CBD">
              <w:rPr>
                <w:rFonts w:ascii="Arial" w:hAnsi="Arial" w:cs="Arial"/>
                <w:sz w:val="24"/>
                <w:szCs w:val="24"/>
              </w:rPr>
              <w:t>in 2018</w:t>
            </w:r>
            <w:r>
              <w:rPr>
                <w:rFonts w:ascii="Arial" w:hAnsi="Arial" w:cs="Arial"/>
                <w:sz w:val="24"/>
                <w:szCs w:val="24"/>
              </w:rPr>
              <w:t xml:space="preserve"> </w:t>
            </w:r>
            <w:r w:rsidR="00571CBD">
              <w:rPr>
                <w:rFonts w:ascii="Arial" w:hAnsi="Arial" w:cs="Arial"/>
                <w:sz w:val="24"/>
                <w:szCs w:val="24"/>
              </w:rPr>
              <w:t>(</w:t>
            </w:r>
            <w:r w:rsidRPr="004E7D17">
              <w:rPr>
                <w:rFonts w:ascii="Arial" w:hAnsi="Arial" w:cs="Arial"/>
                <w:sz w:val="24"/>
                <w:szCs w:val="24"/>
              </w:rPr>
              <w:t>Opinions and Lifestyle Survey</w:t>
            </w:r>
            <w:r>
              <w:rPr>
                <w:rStyle w:val="FootnoteReference"/>
                <w:rFonts w:ascii="Arial" w:hAnsi="Arial" w:cs="Arial"/>
                <w:sz w:val="24"/>
                <w:szCs w:val="24"/>
              </w:rPr>
              <w:footnoteReference w:id="5"/>
            </w:r>
            <w:r w:rsidR="00571CBD">
              <w:rPr>
                <w:rFonts w:ascii="Arial" w:hAnsi="Arial" w:cs="Arial"/>
                <w:sz w:val="24"/>
                <w:szCs w:val="24"/>
              </w:rPr>
              <w:t>) and 86% of adults use the internet daily.</w:t>
            </w:r>
          </w:p>
          <w:p w14:paraId="3BF2CCC3" w14:textId="07FF745C" w:rsidR="00571CBD" w:rsidRDefault="00571CBD" w:rsidP="00571CBD">
            <w:pPr>
              <w:rPr>
                <w:rFonts w:ascii="Arial" w:hAnsi="Arial" w:cs="Arial"/>
                <w:sz w:val="24"/>
                <w:szCs w:val="24"/>
              </w:rPr>
            </w:pPr>
            <w:r>
              <w:rPr>
                <w:rFonts w:ascii="Arial" w:hAnsi="Arial" w:cs="Arial"/>
                <w:sz w:val="24"/>
                <w:szCs w:val="24"/>
              </w:rPr>
              <w:t>78% of those who accessed the internet in the past 3 months did so using a mobile phone or smart phone, 61% used a laptop or netbook, 56% a tablet, 42% a desktop computer and 23% some other internet enabled device, including games consoles.</w:t>
            </w:r>
          </w:p>
        </w:tc>
      </w:tr>
    </w:tbl>
    <w:p w14:paraId="210B5F3B" w14:textId="3D9A2E5E" w:rsidR="004E7D17" w:rsidRPr="003F2A31" w:rsidRDefault="00622DAD" w:rsidP="00215ED0">
      <w:pPr>
        <w:rPr>
          <w:rFonts w:ascii="Arial" w:hAnsi="Arial" w:cs="Arial"/>
          <w:sz w:val="24"/>
          <w:szCs w:val="24"/>
        </w:rPr>
      </w:pPr>
      <w:r w:rsidRPr="003F2A31">
        <w:rPr>
          <w:rFonts w:ascii="Arial" w:hAnsi="Arial" w:cs="Arial"/>
          <w:sz w:val="24"/>
          <w:szCs w:val="24"/>
        </w:rPr>
        <w:t>90% of adults stated that they had used the internet, in their home or otherwise, at least once</w:t>
      </w:r>
      <w:r w:rsidR="00102453">
        <w:rPr>
          <w:rFonts w:ascii="Arial" w:hAnsi="Arial" w:cs="Arial"/>
          <w:sz w:val="24"/>
          <w:szCs w:val="24"/>
        </w:rPr>
        <w:t xml:space="preserve"> in their lifetime</w:t>
      </w:r>
      <w:r w:rsidRPr="003F2A31">
        <w:rPr>
          <w:rFonts w:ascii="Arial" w:hAnsi="Arial" w:cs="Arial"/>
          <w:sz w:val="24"/>
          <w:szCs w:val="24"/>
        </w:rPr>
        <w:t>. These form the population from which the remaining figures in this section are calculated unless otherwise stated.</w:t>
      </w:r>
    </w:p>
    <w:p w14:paraId="2ADC3553" w14:textId="1BF48ADE" w:rsidR="0074221E" w:rsidRPr="003F2A31" w:rsidRDefault="0074221E" w:rsidP="00215ED0">
      <w:pPr>
        <w:rPr>
          <w:rFonts w:ascii="Arial" w:hAnsi="Arial" w:cs="Arial"/>
          <w:sz w:val="24"/>
          <w:szCs w:val="24"/>
        </w:rPr>
      </w:pPr>
      <w:r w:rsidRPr="003F2A31">
        <w:rPr>
          <w:rFonts w:ascii="Arial" w:hAnsi="Arial" w:cs="Arial"/>
          <w:sz w:val="24"/>
          <w:szCs w:val="24"/>
        </w:rPr>
        <w:t>The most common devices used to access the internet in the month prior to</w:t>
      </w:r>
      <w:r w:rsidR="001C78EE" w:rsidRPr="003F2A31">
        <w:rPr>
          <w:rFonts w:ascii="Arial" w:hAnsi="Arial" w:cs="Arial"/>
          <w:sz w:val="24"/>
          <w:szCs w:val="24"/>
        </w:rPr>
        <w:t xml:space="preserve"> interview were mobile devices, including smartphones or tablets (89%), and computers, including desktops and laptops (83%).</w:t>
      </w:r>
    </w:p>
    <w:p w14:paraId="0664197E" w14:textId="26D9F91D" w:rsidR="00EC163A" w:rsidRDefault="00EC163A" w:rsidP="00215ED0">
      <w:pPr>
        <w:spacing w:after="0"/>
        <w:rPr>
          <w:rFonts w:ascii="Arial" w:hAnsi="Arial" w:cs="Arial"/>
          <w:sz w:val="24"/>
          <w:szCs w:val="24"/>
        </w:rPr>
      </w:pPr>
      <w:r w:rsidRPr="003F2A31">
        <w:rPr>
          <w:rFonts w:ascii="Arial" w:hAnsi="Arial" w:cs="Arial"/>
          <w:sz w:val="24"/>
          <w:szCs w:val="24"/>
        </w:rPr>
        <w:t>Almost all (9</w:t>
      </w:r>
      <w:r w:rsidR="001C44E9">
        <w:rPr>
          <w:rFonts w:ascii="Arial" w:hAnsi="Arial" w:cs="Arial"/>
          <w:sz w:val="24"/>
          <w:szCs w:val="24"/>
        </w:rPr>
        <w:t>9</w:t>
      </w:r>
      <w:r w:rsidRPr="003F2A31">
        <w:rPr>
          <w:rFonts w:ascii="Arial" w:hAnsi="Arial" w:cs="Arial"/>
          <w:sz w:val="24"/>
          <w:szCs w:val="24"/>
        </w:rPr>
        <w:t>%) of 16-24 year olds had accessed the internet through a mobile device. This was the most popular device for 16-64 year olds</w:t>
      </w:r>
      <w:r w:rsidR="00102453">
        <w:rPr>
          <w:rFonts w:ascii="Arial" w:hAnsi="Arial" w:cs="Arial"/>
          <w:sz w:val="24"/>
          <w:szCs w:val="24"/>
        </w:rPr>
        <w:t>,</w:t>
      </w:r>
      <w:r w:rsidRPr="003F2A31">
        <w:rPr>
          <w:rFonts w:ascii="Arial" w:hAnsi="Arial" w:cs="Arial"/>
          <w:sz w:val="24"/>
          <w:szCs w:val="24"/>
        </w:rPr>
        <w:t xml:space="preserve"> whilst internet access via a computer was the most common for adults aged above 65. </w:t>
      </w:r>
      <w:r w:rsidR="000B618F">
        <w:rPr>
          <w:rFonts w:ascii="Arial" w:hAnsi="Arial" w:cs="Arial"/>
          <w:sz w:val="24"/>
          <w:szCs w:val="24"/>
        </w:rPr>
        <w:t xml:space="preserve">Plurality of device use decreased with increasing age - </w:t>
      </w:r>
      <w:r w:rsidR="00752241">
        <w:rPr>
          <w:rFonts w:ascii="Arial" w:hAnsi="Arial" w:cs="Arial"/>
          <w:sz w:val="24"/>
          <w:szCs w:val="24"/>
        </w:rPr>
        <w:t>access</w:t>
      </w:r>
      <w:r w:rsidR="000B618F">
        <w:rPr>
          <w:rFonts w:ascii="Arial" w:hAnsi="Arial" w:cs="Arial"/>
          <w:sz w:val="24"/>
          <w:szCs w:val="24"/>
        </w:rPr>
        <w:t>ing</w:t>
      </w:r>
      <w:r w:rsidR="00752241">
        <w:rPr>
          <w:rFonts w:ascii="Arial" w:hAnsi="Arial" w:cs="Arial"/>
          <w:sz w:val="24"/>
          <w:szCs w:val="24"/>
        </w:rPr>
        <w:t xml:space="preserve"> the internet via a games console </w:t>
      </w:r>
      <w:r w:rsidR="000B618F">
        <w:rPr>
          <w:rFonts w:ascii="Arial" w:hAnsi="Arial" w:cs="Arial"/>
          <w:sz w:val="24"/>
          <w:szCs w:val="24"/>
        </w:rPr>
        <w:t xml:space="preserve">was most common amongst those aged 16-24 </w:t>
      </w:r>
      <w:r w:rsidR="00752241">
        <w:rPr>
          <w:rFonts w:ascii="Arial" w:hAnsi="Arial" w:cs="Arial"/>
          <w:sz w:val="24"/>
          <w:szCs w:val="24"/>
        </w:rPr>
        <w:t xml:space="preserve">(41%), and </w:t>
      </w:r>
      <w:r w:rsidR="000B618F">
        <w:rPr>
          <w:rFonts w:ascii="Arial" w:hAnsi="Arial" w:cs="Arial"/>
          <w:sz w:val="24"/>
          <w:szCs w:val="24"/>
        </w:rPr>
        <w:t>accessing</w:t>
      </w:r>
      <w:r w:rsidR="00752241">
        <w:rPr>
          <w:rFonts w:ascii="Arial" w:hAnsi="Arial" w:cs="Arial"/>
          <w:sz w:val="24"/>
          <w:szCs w:val="24"/>
        </w:rPr>
        <w:t xml:space="preserve"> via</w:t>
      </w:r>
      <w:r w:rsidRPr="003F2A31">
        <w:rPr>
          <w:rFonts w:ascii="Arial" w:hAnsi="Arial" w:cs="Arial"/>
          <w:sz w:val="24"/>
          <w:szCs w:val="24"/>
        </w:rPr>
        <w:t xml:space="preserve"> a TV</w:t>
      </w:r>
      <w:r w:rsidR="00752241">
        <w:rPr>
          <w:rFonts w:ascii="Arial" w:hAnsi="Arial" w:cs="Arial"/>
          <w:sz w:val="24"/>
          <w:szCs w:val="24"/>
        </w:rPr>
        <w:t xml:space="preserve"> </w:t>
      </w:r>
      <w:r w:rsidR="000B618F">
        <w:rPr>
          <w:rFonts w:ascii="Arial" w:hAnsi="Arial" w:cs="Arial"/>
          <w:sz w:val="24"/>
          <w:szCs w:val="24"/>
        </w:rPr>
        <w:t xml:space="preserve">amongst those aged 16 to 44 </w:t>
      </w:r>
      <w:r w:rsidR="00752241">
        <w:rPr>
          <w:rFonts w:ascii="Arial" w:hAnsi="Arial" w:cs="Arial"/>
          <w:sz w:val="24"/>
          <w:szCs w:val="24"/>
        </w:rPr>
        <w:t>(47%)</w:t>
      </w:r>
      <w:r w:rsidRPr="003F2A31">
        <w:rPr>
          <w:rFonts w:ascii="Arial" w:hAnsi="Arial" w:cs="Arial"/>
          <w:sz w:val="24"/>
          <w:szCs w:val="24"/>
        </w:rPr>
        <w:t xml:space="preserve">. </w:t>
      </w:r>
    </w:p>
    <w:p w14:paraId="27753998" w14:textId="031638B3" w:rsidR="00215ED0" w:rsidRPr="003F2A31" w:rsidRDefault="00215ED0" w:rsidP="00EC163A">
      <w:pPr>
        <w:spacing w:after="0"/>
        <w:jc w:val="both"/>
        <w:rPr>
          <w:rFonts w:ascii="Arial" w:hAnsi="Arial" w:cs="Arial"/>
          <w:sz w:val="24"/>
          <w:szCs w:val="24"/>
        </w:rPr>
      </w:pPr>
      <w:r w:rsidRPr="00215ED0">
        <w:rPr>
          <w:rFonts w:ascii="Arial" w:hAnsi="Arial" w:cs="Arial"/>
          <w:noProof/>
          <w:sz w:val="24"/>
          <w:szCs w:val="24"/>
          <w:lang w:eastAsia="en-GB"/>
        </w:rPr>
        <mc:AlternateContent>
          <mc:Choice Requires="wps">
            <w:drawing>
              <wp:anchor distT="45720" distB="45720" distL="114300" distR="114300" simplePos="0" relativeHeight="251823104" behindDoc="0" locked="0" layoutInCell="1" allowOverlap="1" wp14:anchorId="47C47C97" wp14:editId="13AA0C0B">
                <wp:simplePos x="0" y="0"/>
                <wp:positionH relativeFrom="margin">
                  <wp:align>left</wp:align>
                </wp:positionH>
                <wp:positionV relativeFrom="paragraph">
                  <wp:posOffset>97155</wp:posOffset>
                </wp:positionV>
                <wp:extent cx="4540885" cy="4000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400050"/>
                        </a:xfrm>
                        <a:prstGeom prst="rect">
                          <a:avLst/>
                        </a:prstGeom>
                        <a:solidFill>
                          <a:srgbClr val="FFFFFF"/>
                        </a:solidFill>
                        <a:ln w="9525">
                          <a:noFill/>
                          <a:miter lim="800000"/>
                          <a:headEnd/>
                          <a:tailEnd/>
                        </a:ln>
                      </wps:spPr>
                      <wps:txbx>
                        <w:txbxContent>
                          <w:p w14:paraId="284F177B" w14:textId="04DB3902" w:rsidR="004B1A18" w:rsidRPr="00215ED0" w:rsidRDefault="004B1A18" w:rsidP="00215ED0">
                            <w:pPr>
                              <w:spacing w:before="120"/>
                              <w:rPr>
                                <w:rFonts w:ascii="Arial" w:hAnsi="Arial" w:cs="Arial"/>
                                <w:b/>
                                <w:sz w:val="20"/>
                                <w:szCs w:val="20"/>
                              </w:rPr>
                            </w:pPr>
                            <w:r w:rsidRPr="003F2A31">
                              <w:rPr>
                                <w:rFonts w:ascii="Arial" w:hAnsi="Arial" w:cs="Arial"/>
                                <w:b/>
                                <w:color w:val="000000" w:themeColor="text1"/>
                                <w:sz w:val="20"/>
                              </w:rPr>
                              <w:t>Figure 4.</w:t>
                            </w:r>
                            <w:r w:rsidRPr="003F2A31">
                              <w:rPr>
                                <w:rFonts w:ascii="Arial" w:hAnsi="Arial" w:cs="Arial"/>
                                <w:b/>
                                <w:color w:val="000000" w:themeColor="text1"/>
                                <w:sz w:val="20"/>
                              </w:rPr>
                              <w:fldChar w:fldCharType="begin"/>
                            </w:r>
                            <w:r w:rsidRPr="003F2A31">
                              <w:rPr>
                                <w:rFonts w:ascii="Arial" w:hAnsi="Arial" w:cs="Arial"/>
                                <w:b/>
                                <w:color w:val="000000" w:themeColor="text1"/>
                                <w:sz w:val="20"/>
                              </w:rPr>
                              <w:instrText xml:space="preserve"> SEQ Figure_4. \* ARABIC </w:instrText>
                            </w:r>
                            <w:r w:rsidRPr="003F2A31">
                              <w:rPr>
                                <w:rFonts w:ascii="Arial" w:hAnsi="Arial" w:cs="Arial"/>
                                <w:b/>
                                <w:color w:val="000000" w:themeColor="text1"/>
                                <w:sz w:val="20"/>
                              </w:rPr>
                              <w:fldChar w:fldCharType="separate"/>
                            </w:r>
                            <w:r>
                              <w:rPr>
                                <w:rFonts w:ascii="Arial" w:hAnsi="Arial" w:cs="Arial"/>
                                <w:b/>
                                <w:noProof/>
                                <w:color w:val="000000" w:themeColor="text1"/>
                                <w:sz w:val="20"/>
                              </w:rPr>
                              <w:t>1</w:t>
                            </w:r>
                            <w:r w:rsidRPr="003F2A31">
                              <w:rPr>
                                <w:rFonts w:ascii="Arial" w:hAnsi="Arial" w:cs="Arial"/>
                                <w:b/>
                                <w:color w:val="000000" w:themeColor="text1"/>
                                <w:sz w:val="20"/>
                              </w:rPr>
                              <w:fldChar w:fldCharType="end"/>
                            </w:r>
                            <w:r w:rsidRPr="003F2A31">
                              <w:rPr>
                                <w:rFonts w:ascii="Arial" w:hAnsi="Arial" w:cs="Arial"/>
                                <w:b/>
                                <w:color w:val="000000" w:themeColor="text1"/>
                                <w:sz w:val="20"/>
                              </w:rPr>
                              <w:t xml:space="preserve">: </w:t>
                            </w:r>
                            <w:r w:rsidRPr="003F2A31">
                              <w:rPr>
                                <w:rFonts w:ascii="Arial" w:hAnsi="Arial" w:cs="Arial"/>
                                <w:b/>
                                <w:sz w:val="20"/>
                                <w:szCs w:val="20"/>
                              </w:rPr>
                              <w:t>Device used to access internet in the month prior to interview</w:t>
                            </w:r>
                            <w:r>
                              <w:rPr>
                                <w:rFonts w:ascii="Arial" w:hAnsi="Arial" w:cs="Arial"/>
                                <w:b/>
                                <w:sz w:val="20"/>
                                <w:szCs w:val="20"/>
                              </w:rPr>
                              <w:t xml:space="preserve"> by age group</w:t>
                            </w:r>
                            <w:r w:rsidRPr="003F2A31">
                              <w:rPr>
                                <w:rFonts w:ascii="Arial" w:hAnsi="Arial" w:cs="Arial"/>
                                <w:b/>
                                <w:sz w:val="20"/>
                                <w:szCs w:val="20"/>
                              </w:rPr>
                              <w:t>, 2017/18</w:t>
                            </w:r>
                          </w:p>
                        </w:txbxContent>
                      </wps:txbx>
                      <wps:bodyPr rot="0" vert="horz" wrap="square" lIns="36000" tIns="0" rIns="144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47C97" id="_x0000_s1033" type="#_x0000_t202" style="position:absolute;left:0;text-align:left;margin-left:0;margin-top:7.65pt;width:357.55pt;height:31.5pt;z-index:251823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sFIgIAABsEAAAOAAAAZHJzL2Uyb0RvYy54bWysU9tuGyEQfa/Uf0C817t27dRdeR2lTl1V&#10;Si9S0g/ALOtFBYYO2Lvp12dgbTdK36rygAYYDmfOGVbXgzXsqDBocDWfTkrOlJPQaLev+Y+H7Zsl&#10;ZyEK1wgDTtX8UQV+vX79atX7Ss2gA9MoZATiQtX7mncx+qooguyUFWECXjk6bAGtiLTEfdGg6And&#10;mmJWlldFD9h4BKlCoN3b8ZCvM37bKhm/tW1QkZmaE7eYZ8zzLs3FeiWqPQrfaXmiIf6BhRXa0aMX&#10;qFsRBTug/gvKaokQoI0TCbaAttVS5Rqommn5opr7TniVayFxgr/IFP4frPx6/I5MNzVfcOaEJYse&#10;1BDZBxjYLKnT+1BR0r2ntDjQNrmcKw3+DuTPwBxsOuH26gYR+k6JhthN083i2dURJySQXf8FGnpG&#10;HCJkoKFFm6QjMRihk0uPF2cSFUmb88W8XC6JoqSzeVmWi2xdIarzbY8hflJgWQpqjuR8RhfHuxAT&#10;G1GdU9JjAYxuttqYvMD9bmOQHQV1yTaPXMCLNONYX/P3i9kiIztI93MDWR2pi422NV8SufLUV0mN&#10;j67JKVFoM8bExLiTPEmRUZs47Ibsw7uz6jtoHkkvhLFp6ZNR0AH+5qynhq15+HUQqDgznx1p/vYq&#10;vctiXlCAOZjOk1qc7c7bwknCqHnkbAw3MX+HpIODGzKl1Vmv5N5I4cSVOjDLePotqcWfr3PWnz+9&#10;fgIAAP//AwBQSwMEFAAGAAgAAAAhAIH6bc3dAAAABgEAAA8AAABkcnMvZG93bnJldi54bWxMjzFP&#10;wzAQhXck/oN1SCyoddIqUIU4FVQwMDCkIHV142sciM8mdtvw7zkm2O7dO733XbWe3CBOOMbek4J8&#10;noFAar3pqVPw/vY8W4GISZPRgydU8I0R1vXlRaVL48/U4GmbOsEhFEutwKYUSilja9HpOPcBib2D&#10;H51OLMdOmlGfOdwNcpFlt9LpnrjB6oAbi+3n9ugUFIunm+ll1x7cV9N/bOg12McmKHV9NT3cg0g4&#10;pb9j+MVndKiZae+PZKIYFPAjibfFEgS7d3mRg9jzsFqCrCv5H7/+AQAA//8DAFBLAQItABQABgAI&#10;AAAAIQC2gziS/gAAAOEBAAATAAAAAAAAAAAAAAAAAAAAAABbQ29udGVudF9UeXBlc10ueG1sUEsB&#10;Ai0AFAAGAAgAAAAhADj9If/WAAAAlAEAAAsAAAAAAAAAAAAAAAAALwEAAF9yZWxzLy5yZWxzUEsB&#10;Ai0AFAAGAAgAAAAhAKpH2wUiAgAAGwQAAA4AAAAAAAAAAAAAAAAALgIAAGRycy9lMm9Eb2MueG1s&#10;UEsBAi0AFAAGAAgAAAAhAIH6bc3dAAAABgEAAA8AAAAAAAAAAAAAAAAAfAQAAGRycy9kb3ducmV2&#10;LnhtbFBLBQYAAAAABAAEAPMAAACGBQAAAAA=&#10;" stroked="f">
                <v:textbox inset="1mm,0,4mm,0">
                  <w:txbxContent>
                    <w:p w14:paraId="284F177B" w14:textId="04DB3902" w:rsidR="004B1A18" w:rsidRPr="00215ED0" w:rsidRDefault="004B1A18" w:rsidP="00215ED0">
                      <w:pPr>
                        <w:spacing w:before="120"/>
                        <w:rPr>
                          <w:rFonts w:ascii="Arial" w:hAnsi="Arial" w:cs="Arial"/>
                          <w:b/>
                          <w:sz w:val="20"/>
                          <w:szCs w:val="20"/>
                        </w:rPr>
                      </w:pPr>
                      <w:r w:rsidRPr="003F2A31">
                        <w:rPr>
                          <w:rFonts w:ascii="Arial" w:hAnsi="Arial" w:cs="Arial"/>
                          <w:b/>
                          <w:color w:val="000000" w:themeColor="text1"/>
                          <w:sz w:val="20"/>
                        </w:rPr>
                        <w:t>Figure 4.</w:t>
                      </w:r>
                      <w:r w:rsidRPr="003F2A31">
                        <w:rPr>
                          <w:rFonts w:ascii="Arial" w:hAnsi="Arial" w:cs="Arial"/>
                          <w:b/>
                          <w:color w:val="000000" w:themeColor="text1"/>
                          <w:sz w:val="20"/>
                        </w:rPr>
                        <w:fldChar w:fldCharType="begin"/>
                      </w:r>
                      <w:r w:rsidRPr="003F2A31">
                        <w:rPr>
                          <w:rFonts w:ascii="Arial" w:hAnsi="Arial" w:cs="Arial"/>
                          <w:b/>
                          <w:color w:val="000000" w:themeColor="text1"/>
                          <w:sz w:val="20"/>
                        </w:rPr>
                        <w:instrText xml:space="preserve"> SEQ Figure_4. \* ARABIC </w:instrText>
                      </w:r>
                      <w:r w:rsidRPr="003F2A31">
                        <w:rPr>
                          <w:rFonts w:ascii="Arial" w:hAnsi="Arial" w:cs="Arial"/>
                          <w:b/>
                          <w:color w:val="000000" w:themeColor="text1"/>
                          <w:sz w:val="20"/>
                        </w:rPr>
                        <w:fldChar w:fldCharType="separate"/>
                      </w:r>
                      <w:r>
                        <w:rPr>
                          <w:rFonts w:ascii="Arial" w:hAnsi="Arial" w:cs="Arial"/>
                          <w:b/>
                          <w:noProof/>
                          <w:color w:val="000000" w:themeColor="text1"/>
                          <w:sz w:val="20"/>
                        </w:rPr>
                        <w:t>1</w:t>
                      </w:r>
                      <w:r w:rsidRPr="003F2A31">
                        <w:rPr>
                          <w:rFonts w:ascii="Arial" w:hAnsi="Arial" w:cs="Arial"/>
                          <w:b/>
                          <w:color w:val="000000" w:themeColor="text1"/>
                          <w:sz w:val="20"/>
                        </w:rPr>
                        <w:fldChar w:fldCharType="end"/>
                      </w:r>
                      <w:r w:rsidRPr="003F2A31">
                        <w:rPr>
                          <w:rFonts w:ascii="Arial" w:hAnsi="Arial" w:cs="Arial"/>
                          <w:b/>
                          <w:color w:val="000000" w:themeColor="text1"/>
                          <w:sz w:val="20"/>
                        </w:rPr>
                        <w:t xml:space="preserve">: </w:t>
                      </w:r>
                      <w:r w:rsidRPr="003F2A31">
                        <w:rPr>
                          <w:rFonts w:ascii="Arial" w:hAnsi="Arial" w:cs="Arial"/>
                          <w:b/>
                          <w:sz w:val="20"/>
                          <w:szCs w:val="20"/>
                        </w:rPr>
                        <w:t>Device used to access internet in the month prior to interview</w:t>
                      </w:r>
                      <w:r>
                        <w:rPr>
                          <w:rFonts w:ascii="Arial" w:hAnsi="Arial" w:cs="Arial"/>
                          <w:b/>
                          <w:sz w:val="20"/>
                          <w:szCs w:val="20"/>
                        </w:rPr>
                        <w:t xml:space="preserve"> by age group</w:t>
                      </w:r>
                      <w:r w:rsidRPr="003F2A31">
                        <w:rPr>
                          <w:rFonts w:ascii="Arial" w:hAnsi="Arial" w:cs="Arial"/>
                          <w:b/>
                          <w:sz w:val="20"/>
                          <w:szCs w:val="20"/>
                        </w:rPr>
                        <w:t>, 2017/18</w:t>
                      </w:r>
                    </w:p>
                  </w:txbxContent>
                </v:textbox>
                <w10:wrap type="square" anchorx="margin"/>
              </v:shape>
            </w:pict>
          </mc:Fallback>
        </mc:AlternateContent>
      </w:r>
    </w:p>
    <w:p w14:paraId="21DFA535" w14:textId="6D46AC0F" w:rsidR="00E35773" w:rsidRPr="003F2A31" w:rsidRDefault="00C4781B" w:rsidP="00215ED0">
      <w:pPr>
        <w:rPr>
          <w:rFonts w:ascii="Arial" w:hAnsi="Arial" w:cs="Arial"/>
          <w:sz w:val="24"/>
          <w:szCs w:val="24"/>
        </w:rPr>
      </w:pPr>
      <w:r>
        <w:rPr>
          <w:rFonts w:ascii="Arial" w:hAnsi="Arial" w:cs="Arial"/>
          <w:noProof/>
          <w:sz w:val="24"/>
          <w:szCs w:val="24"/>
          <w:lang w:eastAsia="en-GB"/>
        </w:rPr>
        <w:drawing>
          <wp:anchor distT="0" distB="0" distL="114300" distR="114300" simplePos="0" relativeHeight="251833344" behindDoc="0" locked="0" layoutInCell="1" allowOverlap="1" wp14:anchorId="59F66A97" wp14:editId="00AF866E">
            <wp:simplePos x="0" y="0"/>
            <wp:positionH relativeFrom="margin">
              <wp:align>left</wp:align>
            </wp:positionH>
            <wp:positionV relativeFrom="paragraph">
              <wp:posOffset>354330</wp:posOffset>
            </wp:positionV>
            <wp:extent cx="4545965" cy="2726690"/>
            <wp:effectExtent l="0" t="0" r="6985" b="0"/>
            <wp:wrapSquare wrapText="bothSides"/>
            <wp:docPr id="15" name="Picture 15" descr="A line chart that shows the most popular device used to access the internet among 16-64 year was a mobile device. The chart shows the popularity of using a mobile device, games console and TV to access the internet decreases with age. &#10;&#10;" title="Device used to access internet in the month prior to interview by age group,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5965" cy="2726690"/>
                    </a:xfrm>
                    <a:prstGeom prst="rect">
                      <a:avLst/>
                    </a:prstGeom>
                    <a:noFill/>
                  </pic:spPr>
                </pic:pic>
              </a:graphicData>
            </a:graphic>
            <wp14:sizeRelH relativeFrom="page">
              <wp14:pctWidth>0</wp14:pctWidth>
            </wp14:sizeRelH>
            <wp14:sizeRelV relativeFrom="page">
              <wp14:pctHeight>0</wp14:pctHeight>
            </wp14:sizeRelV>
          </wp:anchor>
        </w:drawing>
      </w:r>
      <w:r w:rsidR="00E35773" w:rsidRPr="003F2A31">
        <w:rPr>
          <w:rFonts w:ascii="Arial" w:hAnsi="Arial" w:cs="Arial"/>
          <w:sz w:val="24"/>
          <w:szCs w:val="24"/>
        </w:rPr>
        <w:t>In 2017/18, 77% of internet users (70% of the general population) stated that they used social media. The majority (57%) of those who used it did so to find out what was happening in their local area. Other reasons selected for using social networking sites or applications were to find places to do an activity (26%) and to get information on local sports facilities (21%).</w:t>
      </w:r>
    </w:p>
    <w:p w14:paraId="2F5C9BDD" w14:textId="32556347" w:rsidR="00906985" w:rsidRPr="003F2A31" w:rsidRDefault="0010235B" w:rsidP="00215ED0">
      <w:pPr>
        <w:rPr>
          <w:rFonts w:ascii="Arial" w:hAnsi="Arial" w:cs="Arial"/>
          <w:sz w:val="24"/>
          <w:szCs w:val="24"/>
        </w:rPr>
      </w:pPr>
      <w:r w:rsidRPr="003F2A31">
        <w:rPr>
          <w:rFonts w:ascii="Arial" w:hAnsi="Arial" w:cs="Arial"/>
          <w:sz w:val="24"/>
          <w:szCs w:val="24"/>
        </w:rPr>
        <w:t xml:space="preserve">Social media use decreased with increasing age: </w:t>
      </w:r>
      <w:r w:rsidR="00576345" w:rsidRPr="003F2A31">
        <w:rPr>
          <w:rFonts w:ascii="Arial" w:hAnsi="Arial" w:cs="Arial"/>
          <w:sz w:val="24"/>
          <w:szCs w:val="24"/>
        </w:rPr>
        <w:t>almost all (</w:t>
      </w:r>
      <w:r w:rsidR="005B47F7" w:rsidRPr="003F2A31">
        <w:rPr>
          <w:rFonts w:ascii="Arial" w:hAnsi="Arial" w:cs="Arial"/>
          <w:sz w:val="24"/>
          <w:szCs w:val="24"/>
        </w:rPr>
        <w:t>98</w:t>
      </w:r>
      <w:r w:rsidR="00576345" w:rsidRPr="003F2A31">
        <w:rPr>
          <w:rFonts w:ascii="Arial" w:hAnsi="Arial" w:cs="Arial"/>
          <w:sz w:val="24"/>
          <w:szCs w:val="24"/>
        </w:rPr>
        <w:t>%) of adults aged 16-24</w:t>
      </w:r>
      <w:r w:rsidR="005B47F7" w:rsidRPr="003F2A31">
        <w:rPr>
          <w:rFonts w:ascii="Arial" w:hAnsi="Arial" w:cs="Arial"/>
          <w:sz w:val="24"/>
          <w:szCs w:val="24"/>
        </w:rPr>
        <w:t xml:space="preserve"> </w:t>
      </w:r>
      <w:r w:rsidR="00576345" w:rsidRPr="003F2A31">
        <w:rPr>
          <w:rFonts w:ascii="Arial" w:hAnsi="Arial" w:cs="Arial"/>
          <w:sz w:val="24"/>
          <w:szCs w:val="24"/>
        </w:rPr>
        <w:t xml:space="preserve">used </w:t>
      </w:r>
      <w:r w:rsidRPr="003F2A31">
        <w:rPr>
          <w:rFonts w:ascii="Arial" w:hAnsi="Arial" w:cs="Arial"/>
          <w:sz w:val="24"/>
          <w:szCs w:val="24"/>
        </w:rPr>
        <w:t>social media in their free time, compared to only a third of those aged 75 and over (33%)</w:t>
      </w:r>
      <w:r w:rsidR="00576345" w:rsidRPr="003F2A31">
        <w:rPr>
          <w:rFonts w:ascii="Arial" w:hAnsi="Arial" w:cs="Arial"/>
          <w:color w:val="FF0000"/>
          <w:sz w:val="24"/>
          <w:szCs w:val="24"/>
        </w:rPr>
        <w:t xml:space="preserve">. </w:t>
      </w:r>
      <w:r w:rsidR="00647347" w:rsidRPr="003F2A31">
        <w:rPr>
          <w:rFonts w:ascii="Arial" w:hAnsi="Arial" w:cs="Arial"/>
          <w:sz w:val="24"/>
          <w:szCs w:val="24"/>
        </w:rPr>
        <w:t xml:space="preserve">Social media use in the </w:t>
      </w:r>
      <w:r w:rsidR="003C2956" w:rsidRPr="003F2A31">
        <w:rPr>
          <w:rFonts w:ascii="Arial" w:hAnsi="Arial" w:cs="Arial"/>
          <w:sz w:val="24"/>
          <w:szCs w:val="24"/>
        </w:rPr>
        <w:t>two oldest age groups increase</w:t>
      </w:r>
      <w:r w:rsidR="00647347" w:rsidRPr="003F2A31">
        <w:rPr>
          <w:rFonts w:ascii="Arial" w:hAnsi="Arial" w:cs="Arial"/>
          <w:sz w:val="24"/>
          <w:szCs w:val="24"/>
        </w:rPr>
        <w:t>d</w:t>
      </w:r>
      <w:r w:rsidR="003C2956" w:rsidRPr="003F2A31">
        <w:rPr>
          <w:rFonts w:ascii="Arial" w:hAnsi="Arial" w:cs="Arial"/>
          <w:sz w:val="24"/>
          <w:szCs w:val="24"/>
        </w:rPr>
        <w:t xml:space="preserve"> </w:t>
      </w:r>
      <w:r w:rsidR="00647347" w:rsidRPr="003F2A31">
        <w:rPr>
          <w:rFonts w:ascii="Arial" w:hAnsi="Arial" w:cs="Arial"/>
          <w:sz w:val="24"/>
          <w:szCs w:val="24"/>
        </w:rPr>
        <w:t>between</w:t>
      </w:r>
      <w:r w:rsidR="003C2956" w:rsidRPr="003F2A31">
        <w:rPr>
          <w:rFonts w:ascii="Arial" w:hAnsi="Arial" w:cs="Arial"/>
          <w:sz w:val="24"/>
          <w:szCs w:val="24"/>
        </w:rPr>
        <w:t xml:space="preserve"> 2016/17</w:t>
      </w:r>
      <w:r w:rsidR="00647347" w:rsidRPr="003F2A31">
        <w:rPr>
          <w:rFonts w:ascii="Arial" w:hAnsi="Arial" w:cs="Arial"/>
          <w:sz w:val="24"/>
          <w:szCs w:val="24"/>
        </w:rPr>
        <w:t xml:space="preserve"> and 2017/18</w:t>
      </w:r>
      <w:r w:rsidR="00BA78C1" w:rsidRPr="003F2A31">
        <w:rPr>
          <w:rFonts w:ascii="Arial" w:hAnsi="Arial" w:cs="Arial"/>
          <w:sz w:val="24"/>
          <w:szCs w:val="24"/>
        </w:rPr>
        <w:t>,</w:t>
      </w:r>
      <w:r w:rsidR="001730A8" w:rsidRPr="003F2A31">
        <w:rPr>
          <w:rFonts w:ascii="Arial" w:hAnsi="Arial" w:cs="Arial"/>
          <w:sz w:val="24"/>
          <w:szCs w:val="24"/>
        </w:rPr>
        <w:t xml:space="preserve"> </w:t>
      </w:r>
      <w:r w:rsidRPr="003F2A31">
        <w:rPr>
          <w:rFonts w:ascii="Arial" w:hAnsi="Arial" w:cs="Arial"/>
          <w:sz w:val="24"/>
          <w:szCs w:val="24"/>
        </w:rPr>
        <w:t>but</w:t>
      </w:r>
      <w:r w:rsidR="001730A8" w:rsidRPr="003F2A31">
        <w:rPr>
          <w:rFonts w:ascii="Arial" w:hAnsi="Arial" w:cs="Arial"/>
          <w:sz w:val="24"/>
          <w:szCs w:val="24"/>
        </w:rPr>
        <w:t xml:space="preserve"> </w:t>
      </w:r>
      <w:r w:rsidR="00647347" w:rsidRPr="003F2A31">
        <w:rPr>
          <w:rFonts w:ascii="Arial" w:hAnsi="Arial" w:cs="Arial"/>
          <w:sz w:val="24"/>
          <w:szCs w:val="24"/>
        </w:rPr>
        <w:t xml:space="preserve">proportions for </w:t>
      </w:r>
      <w:r w:rsidR="001730A8" w:rsidRPr="003F2A31">
        <w:rPr>
          <w:rFonts w:ascii="Arial" w:hAnsi="Arial" w:cs="Arial"/>
          <w:sz w:val="24"/>
          <w:szCs w:val="24"/>
        </w:rPr>
        <w:t xml:space="preserve">other three groups </w:t>
      </w:r>
      <w:r w:rsidR="00647347" w:rsidRPr="003F2A31">
        <w:rPr>
          <w:rFonts w:ascii="Arial" w:hAnsi="Arial" w:cs="Arial"/>
          <w:sz w:val="24"/>
          <w:szCs w:val="24"/>
        </w:rPr>
        <w:t>remained steady</w:t>
      </w:r>
      <w:r w:rsidR="003C2956" w:rsidRPr="003F2A31">
        <w:rPr>
          <w:rFonts w:ascii="Arial" w:hAnsi="Arial" w:cs="Arial"/>
          <w:sz w:val="24"/>
          <w:szCs w:val="24"/>
        </w:rPr>
        <w:t>. The largest increase was in 75+</w:t>
      </w:r>
      <w:r w:rsidR="00647347" w:rsidRPr="003F2A31">
        <w:rPr>
          <w:rFonts w:ascii="Arial" w:hAnsi="Arial" w:cs="Arial"/>
          <w:sz w:val="24"/>
          <w:szCs w:val="24"/>
        </w:rPr>
        <w:t xml:space="preserve"> age group</w:t>
      </w:r>
      <w:r w:rsidR="003C2956" w:rsidRPr="003F2A31">
        <w:rPr>
          <w:rFonts w:ascii="Arial" w:hAnsi="Arial" w:cs="Arial"/>
          <w:sz w:val="24"/>
          <w:szCs w:val="24"/>
        </w:rPr>
        <w:t xml:space="preserve"> with a difference of 6.5</w:t>
      </w:r>
      <w:r w:rsidR="003C2069" w:rsidRPr="003F2A31">
        <w:rPr>
          <w:rFonts w:ascii="Arial" w:hAnsi="Arial" w:cs="Arial"/>
          <w:sz w:val="24"/>
          <w:szCs w:val="24"/>
        </w:rPr>
        <w:t xml:space="preserve"> </w:t>
      </w:r>
      <w:r w:rsidR="00C4781B">
        <w:rPr>
          <w:rFonts w:ascii="Arial" w:hAnsi="Arial" w:cs="Arial"/>
          <w:sz w:val="24"/>
          <w:szCs w:val="24"/>
        </w:rPr>
        <w:t>percentage points</w:t>
      </w:r>
      <w:r w:rsidR="003C2069" w:rsidRPr="003F2A31">
        <w:rPr>
          <w:rFonts w:ascii="Arial" w:hAnsi="Arial" w:cs="Arial"/>
          <w:sz w:val="24"/>
          <w:szCs w:val="24"/>
        </w:rPr>
        <w:t xml:space="preserve"> </w:t>
      </w:r>
      <w:r w:rsidR="003C2956" w:rsidRPr="003F2A31">
        <w:rPr>
          <w:rFonts w:ascii="Arial" w:hAnsi="Arial" w:cs="Arial"/>
          <w:sz w:val="24"/>
          <w:szCs w:val="24"/>
        </w:rPr>
        <w:t>between the two years.</w:t>
      </w:r>
      <w:r w:rsidR="00E01FE2" w:rsidRPr="003F2A31">
        <w:rPr>
          <w:rFonts w:ascii="Arial" w:hAnsi="Arial" w:cs="Arial"/>
          <w:sz w:val="24"/>
          <w:szCs w:val="24"/>
        </w:rPr>
        <w:t xml:space="preserve"> </w:t>
      </w:r>
    </w:p>
    <w:tbl>
      <w:tblPr>
        <w:tblStyle w:val="TableGrid"/>
        <w:tblpPr w:leftFromText="180" w:rightFromText="180" w:vertAnchor="text" w:horzAnchor="margin" w:tblpXSpec="right" w:tblpY="929"/>
        <w:tblOverlap w:val="never"/>
        <w:tblW w:w="0" w:type="auto"/>
        <w:tblBorders>
          <w:top w:val="single" w:sz="8" w:space="0" w:color="9F1581"/>
          <w:left w:val="single" w:sz="8" w:space="0" w:color="9F1581"/>
          <w:bottom w:val="single" w:sz="8" w:space="0" w:color="9F1581"/>
          <w:right w:val="single" w:sz="8" w:space="0" w:color="9F1581"/>
          <w:insideH w:val="none" w:sz="0" w:space="0" w:color="auto"/>
          <w:insideV w:val="none" w:sz="0" w:space="0" w:color="auto"/>
        </w:tblBorders>
        <w:shd w:val="clear" w:color="auto" w:fill="FF99CC"/>
        <w:tblCellMar>
          <w:top w:w="57" w:type="dxa"/>
          <w:left w:w="57" w:type="dxa"/>
          <w:bottom w:w="57" w:type="dxa"/>
          <w:right w:w="57" w:type="dxa"/>
        </w:tblCellMar>
        <w:tblLook w:val="04A0" w:firstRow="1" w:lastRow="0" w:firstColumn="1" w:lastColumn="0" w:noHBand="0" w:noVBand="1"/>
      </w:tblPr>
      <w:tblGrid>
        <w:gridCol w:w="3912"/>
      </w:tblGrid>
      <w:tr w:rsidR="000B618F" w14:paraId="39AEF608" w14:textId="77777777" w:rsidTr="000B618F">
        <w:trPr>
          <w:trHeight w:val="3912"/>
        </w:trPr>
        <w:tc>
          <w:tcPr>
            <w:tcW w:w="3912" w:type="dxa"/>
            <w:shd w:val="clear" w:color="auto" w:fill="FF99CC"/>
          </w:tcPr>
          <w:p w14:paraId="7084A3DE" w14:textId="77777777" w:rsidR="000B618F" w:rsidRDefault="000B618F" w:rsidP="000B618F">
            <w:pPr>
              <w:spacing w:after="120"/>
              <w:rPr>
                <w:rFonts w:ascii="Arial" w:hAnsi="Arial" w:cs="Arial"/>
                <w:sz w:val="24"/>
                <w:szCs w:val="24"/>
              </w:rPr>
            </w:pPr>
            <w:r>
              <w:rPr>
                <w:rFonts w:ascii="Arial" w:hAnsi="Arial" w:cs="Arial"/>
                <w:sz w:val="24"/>
                <w:szCs w:val="24"/>
              </w:rPr>
              <w:lastRenderedPageBreak/>
              <w:t>The 2018 Communications Market report (Office for Communications, Ofcom)</w:t>
            </w:r>
            <w:r>
              <w:rPr>
                <w:rStyle w:val="FootnoteReference"/>
                <w:rFonts w:ascii="Arial" w:hAnsi="Arial" w:cs="Arial"/>
                <w:sz w:val="24"/>
                <w:szCs w:val="24"/>
              </w:rPr>
              <w:footnoteReference w:id="6"/>
            </w:r>
            <w:r>
              <w:rPr>
                <w:rFonts w:ascii="Arial" w:hAnsi="Arial" w:cs="Arial"/>
                <w:sz w:val="24"/>
                <w:szCs w:val="24"/>
              </w:rPr>
              <w:t xml:space="preserve"> found that over three quarters of UK internet users (77%) have an account on a social media or messaging site or app.</w:t>
            </w:r>
          </w:p>
          <w:p w14:paraId="2B8F7602" w14:textId="77777777" w:rsidR="000B618F" w:rsidRDefault="000B618F" w:rsidP="000B618F">
            <w:pPr>
              <w:rPr>
                <w:rFonts w:ascii="Arial" w:hAnsi="Arial" w:cs="Arial"/>
                <w:sz w:val="24"/>
                <w:szCs w:val="24"/>
              </w:rPr>
            </w:pPr>
            <w:r>
              <w:rPr>
                <w:rFonts w:ascii="Arial" w:hAnsi="Arial" w:cs="Arial"/>
                <w:sz w:val="24"/>
                <w:szCs w:val="24"/>
              </w:rPr>
              <w:t xml:space="preserve">Facebook was the most visited social media platform, reaching 90% of UK internet users. This audience is aging – the number of those aged 18-24 accessing Facebook fell by 4% whilst the number aged over 54 grew by 24% compared to the previous year. </w:t>
            </w:r>
          </w:p>
        </w:tc>
      </w:tr>
    </w:tbl>
    <w:p w14:paraId="3EFDAC13" w14:textId="22474D6F" w:rsidR="00215ED0" w:rsidRDefault="005728B3" w:rsidP="00215ED0">
      <w:pPr>
        <w:rPr>
          <w:rFonts w:ascii="Arial" w:hAnsi="Arial" w:cs="Arial"/>
          <w:sz w:val="24"/>
          <w:szCs w:val="24"/>
        </w:rPr>
      </w:pPr>
      <w:r>
        <w:rPr>
          <w:rFonts w:ascii="Arial" w:hAnsi="Arial" w:cs="Arial"/>
          <w:sz w:val="24"/>
          <w:szCs w:val="24"/>
        </w:rPr>
        <w:t>More women said they used</w:t>
      </w:r>
      <w:r w:rsidR="001C78EE" w:rsidRPr="003F2A31">
        <w:rPr>
          <w:rFonts w:ascii="Arial" w:hAnsi="Arial" w:cs="Arial"/>
          <w:sz w:val="24"/>
          <w:szCs w:val="24"/>
        </w:rPr>
        <w:t xml:space="preserve"> social media (80%) than men (74%) and people in the white ethnic group were </w:t>
      </w:r>
      <w:r w:rsidR="000B618F">
        <w:rPr>
          <w:rFonts w:ascii="Arial" w:hAnsi="Arial" w:cs="Arial"/>
          <w:sz w:val="24"/>
          <w:szCs w:val="24"/>
        </w:rPr>
        <w:t xml:space="preserve">significantly </w:t>
      </w:r>
      <w:r w:rsidR="001C78EE" w:rsidRPr="003F2A31">
        <w:rPr>
          <w:rFonts w:ascii="Arial" w:hAnsi="Arial" w:cs="Arial"/>
          <w:sz w:val="24"/>
          <w:szCs w:val="24"/>
        </w:rPr>
        <w:t xml:space="preserve">less likely to use social media than </w:t>
      </w:r>
      <w:r w:rsidR="000B618F">
        <w:rPr>
          <w:rFonts w:ascii="Arial" w:hAnsi="Arial" w:cs="Arial"/>
          <w:sz w:val="24"/>
          <w:szCs w:val="24"/>
        </w:rPr>
        <w:t>people</w:t>
      </w:r>
      <w:r w:rsidR="001C78EE" w:rsidRPr="003F2A31">
        <w:rPr>
          <w:rFonts w:ascii="Arial" w:hAnsi="Arial" w:cs="Arial"/>
          <w:sz w:val="24"/>
          <w:szCs w:val="24"/>
        </w:rPr>
        <w:t xml:space="preserve"> from </w:t>
      </w:r>
      <w:r w:rsidR="000B618F">
        <w:rPr>
          <w:rFonts w:ascii="Arial" w:hAnsi="Arial" w:cs="Arial"/>
          <w:sz w:val="24"/>
          <w:szCs w:val="24"/>
        </w:rPr>
        <w:t>the Mixed, Asian or Black ethnic groups</w:t>
      </w:r>
      <w:r w:rsidR="001C78EE" w:rsidRPr="003F2A31">
        <w:rPr>
          <w:rFonts w:ascii="Arial" w:hAnsi="Arial" w:cs="Arial"/>
          <w:sz w:val="24"/>
          <w:szCs w:val="24"/>
        </w:rPr>
        <w:t xml:space="preserve">. </w:t>
      </w:r>
    </w:p>
    <w:p w14:paraId="0E7757F8" w14:textId="51CFBA0D" w:rsidR="00215ED0" w:rsidRDefault="001C78EE" w:rsidP="00215ED0">
      <w:pPr>
        <w:rPr>
          <w:rFonts w:ascii="Arial" w:hAnsi="Arial" w:cs="Arial"/>
          <w:sz w:val="24"/>
          <w:szCs w:val="24"/>
        </w:rPr>
      </w:pPr>
      <w:r w:rsidRPr="003F2A31">
        <w:rPr>
          <w:rFonts w:ascii="Arial" w:hAnsi="Arial" w:cs="Arial"/>
          <w:sz w:val="24"/>
          <w:szCs w:val="24"/>
        </w:rPr>
        <w:t>Social media use was more prevalent amongst those who were employed (82% compared to 62% for non</w:t>
      </w:r>
      <w:r w:rsidR="00102453">
        <w:rPr>
          <w:rFonts w:ascii="Arial" w:hAnsi="Arial" w:cs="Arial"/>
          <w:sz w:val="24"/>
          <w:szCs w:val="24"/>
        </w:rPr>
        <w:t>-</w:t>
      </w:r>
      <w:r w:rsidRPr="003F2A31">
        <w:rPr>
          <w:rFonts w:ascii="Arial" w:hAnsi="Arial" w:cs="Arial"/>
          <w:sz w:val="24"/>
          <w:szCs w:val="24"/>
        </w:rPr>
        <w:t>working), who rented their accommodation (90% private renters, 82% social renters), rather than owning it (72%), and those who were not disabled (80%) compared to those with a long term illness or disability (69%).</w:t>
      </w:r>
    </w:p>
    <w:p w14:paraId="149AFF0D" w14:textId="766A0E19" w:rsidR="001C78EE" w:rsidRPr="003F2A31" w:rsidRDefault="00850612" w:rsidP="00215ED0">
      <w:pPr>
        <w:rPr>
          <w:rFonts w:ascii="Arial" w:hAnsi="Arial" w:cs="Arial"/>
          <w:sz w:val="24"/>
          <w:szCs w:val="24"/>
        </w:rPr>
      </w:pPr>
      <w:r w:rsidRPr="003F2A31">
        <w:rPr>
          <w:rFonts w:ascii="Arial" w:hAnsi="Arial" w:cs="Arial"/>
          <w:sz w:val="24"/>
          <w:szCs w:val="24"/>
        </w:rPr>
        <w:t xml:space="preserve">It is likely that some of these </w:t>
      </w:r>
      <w:r w:rsidR="006C253D">
        <w:rPr>
          <w:rFonts w:ascii="Arial" w:hAnsi="Arial" w:cs="Arial"/>
          <w:sz w:val="24"/>
          <w:szCs w:val="24"/>
        </w:rPr>
        <w:t>factors</w:t>
      </w:r>
      <w:r w:rsidRPr="003F2A31">
        <w:rPr>
          <w:rFonts w:ascii="Arial" w:hAnsi="Arial" w:cs="Arial"/>
          <w:sz w:val="24"/>
          <w:szCs w:val="24"/>
        </w:rPr>
        <w:t xml:space="preserve"> overlap – social media use is lowest in the older age groups and people in these age groups are also more likely to be white</w:t>
      </w:r>
      <w:r w:rsidRPr="003F2A31">
        <w:rPr>
          <w:rStyle w:val="FootnoteReference"/>
          <w:rFonts w:ascii="Arial" w:hAnsi="Arial" w:cs="Arial"/>
          <w:sz w:val="24"/>
          <w:szCs w:val="24"/>
        </w:rPr>
        <w:footnoteReference w:id="7"/>
      </w:r>
      <w:r w:rsidRPr="003F2A31">
        <w:rPr>
          <w:rFonts w:ascii="Arial" w:hAnsi="Arial" w:cs="Arial"/>
          <w:sz w:val="24"/>
          <w:szCs w:val="24"/>
        </w:rPr>
        <w:t>, non</w:t>
      </w:r>
      <w:r w:rsidR="00102453">
        <w:rPr>
          <w:rFonts w:ascii="Arial" w:hAnsi="Arial" w:cs="Arial"/>
          <w:sz w:val="24"/>
          <w:szCs w:val="24"/>
        </w:rPr>
        <w:t>-</w:t>
      </w:r>
      <w:r w:rsidRPr="003F2A31">
        <w:rPr>
          <w:rFonts w:ascii="Arial" w:hAnsi="Arial" w:cs="Arial"/>
          <w:sz w:val="24"/>
          <w:szCs w:val="24"/>
        </w:rPr>
        <w:t>working (retired)</w:t>
      </w:r>
      <w:r w:rsidR="0086556C" w:rsidRPr="003F2A31">
        <w:rPr>
          <w:rStyle w:val="FootnoteReference"/>
          <w:rFonts w:ascii="Arial" w:hAnsi="Arial" w:cs="Arial"/>
          <w:sz w:val="24"/>
          <w:szCs w:val="24"/>
        </w:rPr>
        <w:footnoteReference w:id="8"/>
      </w:r>
      <w:r w:rsidRPr="003F2A31">
        <w:rPr>
          <w:rFonts w:ascii="Arial" w:hAnsi="Arial" w:cs="Arial"/>
          <w:sz w:val="24"/>
          <w:szCs w:val="24"/>
        </w:rPr>
        <w:t>, suffering from a long term illness or disability</w:t>
      </w:r>
      <w:r w:rsidR="000F6A87" w:rsidRPr="003F2A31">
        <w:rPr>
          <w:rStyle w:val="FootnoteReference"/>
          <w:rFonts w:ascii="Arial" w:hAnsi="Arial" w:cs="Arial"/>
          <w:sz w:val="24"/>
          <w:szCs w:val="24"/>
        </w:rPr>
        <w:footnoteReference w:id="9"/>
      </w:r>
      <w:r w:rsidRPr="003F2A31">
        <w:rPr>
          <w:rFonts w:ascii="Arial" w:hAnsi="Arial" w:cs="Arial"/>
          <w:sz w:val="24"/>
          <w:szCs w:val="24"/>
        </w:rPr>
        <w:t>, and own their home rather than rent it</w:t>
      </w:r>
      <w:r w:rsidR="00EC163A" w:rsidRPr="003F2A31">
        <w:rPr>
          <w:rStyle w:val="FootnoteReference"/>
          <w:rFonts w:ascii="Arial" w:hAnsi="Arial" w:cs="Arial"/>
          <w:sz w:val="24"/>
          <w:szCs w:val="24"/>
        </w:rPr>
        <w:footnoteReference w:id="10"/>
      </w:r>
      <w:r w:rsidRPr="003F2A31">
        <w:rPr>
          <w:rFonts w:ascii="Arial" w:hAnsi="Arial" w:cs="Arial"/>
          <w:sz w:val="24"/>
          <w:szCs w:val="24"/>
        </w:rPr>
        <w:t>, when compared to people in the other age groups.</w:t>
      </w:r>
      <w:r w:rsidR="001C78EE" w:rsidRPr="003F2A31">
        <w:rPr>
          <w:rFonts w:ascii="Arial" w:hAnsi="Arial" w:cs="Arial"/>
          <w:sz w:val="24"/>
          <w:szCs w:val="24"/>
        </w:rPr>
        <w:t xml:space="preserve"> </w:t>
      </w:r>
    </w:p>
    <w:p w14:paraId="5A917B5B" w14:textId="15A685D9" w:rsidR="00E35773" w:rsidRDefault="00E35773" w:rsidP="00666CEC">
      <w:pPr>
        <w:pStyle w:val="Caption"/>
      </w:pPr>
      <w:r w:rsidRPr="00666CEC">
        <w:t>Figure 4.</w:t>
      </w:r>
      <w:r w:rsidR="00C9489F">
        <w:rPr>
          <w:noProof/>
        </w:rPr>
        <w:fldChar w:fldCharType="begin"/>
      </w:r>
      <w:r w:rsidR="00C9489F">
        <w:rPr>
          <w:noProof/>
        </w:rPr>
        <w:instrText xml:space="preserve"> SEQ Figure_4. \* ARABIC </w:instrText>
      </w:r>
      <w:r w:rsidR="00C9489F">
        <w:rPr>
          <w:noProof/>
        </w:rPr>
        <w:fldChar w:fldCharType="separate"/>
      </w:r>
      <w:r w:rsidR="00EC369E">
        <w:rPr>
          <w:noProof/>
        </w:rPr>
        <w:t>2</w:t>
      </w:r>
      <w:r w:rsidR="00C9489F">
        <w:rPr>
          <w:noProof/>
        </w:rPr>
        <w:fldChar w:fldCharType="end"/>
      </w:r>
      <w:r w:rsidRPr="00666CEC">
        <w:t>: Social media users by age group, 2016/17 and 2017/18</w:t>
      </w:r>
    </w:p>
    <w:p w14:paraId="0A16F6FC" w14:textId="6177A0BE" w:rsidR="002E5E4B" w:rsidRPr="002E5E4B" w:rsidRDefault="002E5E4B" w:rsidP="002E5E4B">
      <w:r w:rsidRPr="003F2A31">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6D9E239" wp14:editId="4771414E">
                <wp:simplePos x="0" y="0"/>
                <wp:positionH relativeFrom="column">
                  <wp:posOffset>4405630</wp:posOffset>
                </wp:positionH>
                <wp:positionV relativeFrom="paragraph">
                  <wp:posOffset>2644140</wp:posOffset>
                </wp:positionV>
                <wp:extent cx="1497965" cy="234950"/>
                <wp:effectExtent l="0" t="0" r="698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4950"/>
                        </a:xfrm>
                        <a:prstGeom prst="rect">
                          <a:avLst/>
                        </a:prstGeom>
                        <a:solidFill>
                          <a:srgbClr val="FFFFFF"/>
                        </a:solidFill>
                        <a:ln w="9525">
                          <a:noFill/>
                          <a:miter lim="800000"/>
                          <a:headEnd/>
                          <a:tailEnd/>
                        </a:ln>
                      </wps:spPr>
                      <wps:txbx>
                        <w:txbxContent>
                          <w:p w14:paraId="6951FA02" w14:textId="77777777" w:rsidR="004B1A18" w:rsidRPr="00747F92" w:rsidRDefault="004B1A18" w:rsidP="00962D47">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wps:txbx>
                      <wps:bodyPr rot="0" vert="horz" wrap="square" lIns="91440" tIns="45720" rIns="91440" bIns="45720" anchor="t" anchorCtr="0">
                        <a:noAutofit/>
                      </wps:bodyPr>
                    </wps:wsp>
                  </a:graphicData>
                </a:graphic>
              </wp:anchor>
            </w:drawing>
          </mc:Choice>
          <mc:Fallback>
            <w:pict>
              <v:shape w14:anchorId="76D9E239" id="Text Box 47" o:spid="_x0000_s1034" type="#_x0000_t202" style="position:absolute;margin-left:346.9pt;margin-top:208.2pt;width:117.95pt;height:18.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WpJQIAACQEAAAOAAAAZHJzL2Uyb0RvYy54bWysU9uO2yAQfa/Uf0C8N05SZ5NYcVbbbFNV&#10;2l6k3X4AxjhGBYYCiZ1+/Q44yUa7b1V5QAwzHGbOmVnd9lqRg3BeginpZDSmRBgOtTS7kv562n5Y&#10;UOIDMzVTYERJj8LT2/X7d6vOFmIKLahaOIIgxhedLWkbgi2yzPNWaOZHYIVBZwNOs4Cm22W1Yx2i&#10;a5VNx+ObrANXWwdceI+394OTrhN+0wgefjSNF4GokmJuIe0u7VXcs/WKFTvHbCv5KQ32D1loJg1+&#10;eoG6Z4GRvZNvoLTkDjw0YcRBZ9A0kotUA1YzGb+q5rFlVqRakBxvLzT5/wfLvx9+OiLrkuZzSgzT&#10;qNGT6AP5BD3BK+Sns77AsEeLgaHHe9Q51ertA/DfnhjYtMzsxJ1z0LWC1ZjfJL7Mrp4OOD6CVN03&#10;qPEftg+QgPrG6Uge0kEQHXU6XrSJufD4Zb6cL29mlHD0TT/my1kSL2PF+bV1PnwRoEk8lNSh9gmd&#10;HR58iNmw4hwSP/OgZL2VSiXD7aqNcuTAsE+2aaUCXoUpQ7qSLmfTWUI2EN+nFtIyYB8rqUu6GMc1&#10;dFZk47OpU0hgUg1nzESZEz2RkYGb0Fd9UmJxZr2C+oh8ORjaFscMDy24v5R02LIl9X/2zAlK1FeD&#10;nC8neR57PBn5bD5Fw117qmsPMxyhShooGY6bkOYi0mHgDrVpZKItijhkckoZWzGxeRqb2OvXdop6&#10;Ge71MwAAAP//AwBQSwMEFAAGAAgAAAAhAJmYRqDgAAAACwEAAA8AAABkcnMvZG93bnJldi54bWxM&#10;j8FOwzAQRO9I/IO1SFwQddqmSZPGqQAJxLWlH7CJ3SQiXkex26R/z3KC486OZt4U+9n24mpG3zlS&#10;sFxEIAzVTnfUKDh9vT9vQfiApLF3ZBTcjId9eX9XYK7dRAdzPYZGcAj5HBW0IQy5lL5ujUW/cIMh&#10;/p3daDHwOTZSjzhxuO3lKooSabEjbmhxMG+tqb+PF6vg/Dk9bbKp+gin9BAnr9illbsp9fgwv+xA&#10;BDOHPzP84jM6lMxUuQtpL3oFSbZm9KAgXiYxCHZkqywFUbGyWccgy0L+31D+AAAA//8DAFBLAQIt&#10;ABQABgAIAAAAIQC2gziS/gAAAOEBAAATAAAAAAAAAAAAAAAAAAAAAABbQ29udGVudF9UeXBlc10u&#10;eG1sUEsBAi0AFAAGAAgAAAAhADj9If/WAAAAlAEAAAsAAAAAAAAAAAAAAAAALwEAAF9yZWxzLy5y&#10;ZWxzUEsBAi0AFAAGAAgAAAAhACIBhaklAgAAJAQAAA4AAAAAAAAAAAAAAAAALgIAAGRycy9lMm9E&#10;b2MueG1sUEsBAi0AFAAGAAgAAAAhAJmYRqDgAAAACwEAAA8AAAAAAAAAAAAAAAAAfwQAAGRycy9k&#10;b3ducmV2LnhtbFBLBQYAAAAABAAEAPMAAACMBQAAAAA=&#10;" stroked="f">
                <v:textbox>
                  <w:txbxContent>
                    <w:p w14:paraId="6951FA02" w14:textId="77777777" w:rsidR="004B1A18" w:rsidRPr="00747F92" w:rsidRDefault="004B1A18" w:rsidP="00962D47">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v:textbox>
              </v:shape>
            </w:pict>
          </mc:Fallback>
        </mc:AlternateContent>
      </w:r>
      <w:r w:rsidRPr="003F2A31">
        <w:rPr>
          <w:rFonts w:ascii="Arial" w:hAnsi="Arial" w:cs="Arial"/>
          <w:noProof/>
          <w:sz w:val="24"/>
          <w:szCs w:val="24"/>
          <w:lang w:eastAsia="en-GB"/>
        </w:rPr>
        <mc:AlternateContent>
          <mc:Choice Requires="wpg">
            <w:drawing>
              <wp:anchor distT="0" distB="0" distL="114300" distR="114300" simplePos="0" relativeHeight="251740160" behindDoc="0" locked="0" layoutInCell="1" allowOverlap="1" wp14:anchorId="6FADF26D" wp14:editId="5EE66303">
                <wp:simplePos x="0" y="0"/>
                <wp:positionH relativeFrom="column">
                  <wp:posOffset>4308723</wp:posOffset>
                </wp:positionH>
                <wp:positionV relativeFrom="paragraph">
                  <wp:posOffset>2702947</wp:posOffset>
                </wp:positionV>
                <wp:extent cx="82550" cy="95250"/>
                <wp:effectExtent l="0" t="0" r="31750" b="19050"/>
                <wp:wrapNone/>
                <wp:docPr id="48" name="Group 48"/>
                <wp:cNvGraphicFramePr/>
                <a:graphic xmlns:a="http://schemas.openxmlformats.org/drawingml/2006/main">
                  <a:graphicData uri="http://schemas.microsoft.com/office/word/2010/wordprocessingGroup">
                    <wpg:wgp>
                      <wpg:cNvGrpSpPr/>
                      <wpg:grpSpPr>
                        <a:xfrm>
                          <a:off x="0" y="0"/>
                          <a:ext cx="82550" cy="95250"/>
                          <a:chOff x="0" y="0"/>
                          <a:chExt cx="76200" cy="142875"/>
                        </a:xfrm>
                      </wpg:grpSpPr>
                      <wps:wsp>
                        <wps:cNvPr id="49" name="Straight Connector 49"/>
                        <wps:cNvCnPr/>
                        <wps:spPr>
                          <a:xfrm>
                            <a:off x="38100" y="0"/>
                            <a:ext cx="0" cy="1428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50" name="Straight Connector 50"/>
                        <wps:cNvCnPr/>
                        <wps:spPr>
                          <a:xfrm>
                            <a:off x="0" y="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51" name="Straight Connector 51"/>
                        <wps:cNvCnPr/>
                        <wps:spPr>
                          <a:xfrm>
                            <a:off x="0" y="13970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30225B8C" id="Group 48" o:spid="_x0000_s1026" style="position:absolute;margin-left:339.25pt;margin-top:212.85pt;width:6.5pt;height:7.5pt;z-index:251740160" coordsize="762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TBfAIAAB4KAAAOAAAAZHJzL2Uyb0RvYy54bWzslt9v2yAQx98n7X9Afl8cp0mbWHH6kK59&#10;mbZq2f4AirGNhAEBjZP/fsf5R6ImW9dOmrSpL9hg7rj78D3M8npXS7Ll1gmtsigZjSPCFdO5UGUW&#10;ff92+2EeEeepyqnUimfRnrvoevX+3bIxKZ/oSsucWwJOlEsbk0WV9yaNY8cqXlM30oYr+FhoW1MP&#10;XVvGuaUNeK9lPBmPL+NG29xYzbhzMHrTfoxW6L8oOPNfisJxT2QWQWweW4vtQ2jj1ZKmpaWmEqwL&#10;g74iipoKBYsOrm6op+TRihNXtWBWO134EdN1rItCMI45QDbJ+Ek2d1Y/GsylTJvSDJgA7RNOr3bL&#10;Pm/vLRF5Fk1hpxStYY9wWQJ9gNOYMoU5d9ZszL3tBsq2F/LdFbYOT8iE7BDrfsDKd54wGJxPZjNg&#10;z+DLYjaBV4TOKtiZExtWfeysri5hf1urZDqZX82CWdyvGIfAhjgaA+pxB0DuzwBtKmo4cnch+R7Q&#10;oge08ZaKsvJkrZUCiWlLpouWFhqsVYfKpQ6oneF0MU9Ccqesfp4xTY11/o7rmoSXLJJChSBpSref&#10;nG/h9FPCsFShdVqK/FZIiZ1QVnwtLdlSKAi/SzqoR7MAcbAEwH30+Ob3krdev/ICBAP7muDqWKoH&#10;n5Qxrvxl51cqmB3MCohgMBw/b9jND6Ycy/glxoMFrqyVH4xrobQ9t/oBRdHO7wm0eQcEDzrf474i&#10;GpBbqI6/oLtQO21hntFdW00hDhDq87o7q7mjSsPaHIrsTXKt0H9Dr/+Z5JJfSQ4PjRdKLrlYXMGJ&#10;hyd//1940x3+0P6Now5/uHAJwZC7C1O45Rz38cw8XOtWPwAAAP//AwBQSwMEFAAGAAgAAAAhAOsL&#10;fhHiAAAACwEAAA8AAABkcnMvZG93bnJldi54bWxMj8FOg0AQhu8mvsNmTLzZhVqgIkvTNOqpMbE1&#10;aXrbwhRI2VnCboG+veNJj/PPl3++yVaTacWAvWssKQhnAQikwpYNVQq+9+9PSxDOayp1awkV3NDB&#10;Kr+/y3Ra2pG+cNj5SnAJuVQrqL3vUildUaPRbmY7JN6dbW+057GvZNnrkctNK+dBEEujG+ILte5w&#10;U2Nx2V2Ngo9Rj+vn8G3YXs6b23EffR62ISr1+DCtX0F4nPwfDL/6rA45O53slUonWgVxsowYVbCY&#10;RwkIJuKXkJMTJ4sgAZln8v8P+Q8AAAD//wMAUEsBAi0AFAAGAAgAAAAhALaDOJL+AAAA4QEAABMA&#10;AAAAAAAAAAAAAAAAAAAAAFtDb250ZW50X1R5cGVzXS54bWxQSwECLQAUAAYACAAAACEAOP0h/9YA&#10;AACUAQAACwAAAAAAAAAAAAAAAAAvAQAAX3JlbHMvLnJlbHNQSwECLQAUAAYACAAAACEA8fE0wXwC&#10;AAAeCgAADgAAAAAAAAAAAAAAAAAuAgAAZHJzL2Uyb0RvYy54bWxQSwECLQAUAAYACAAAACEA6wt+&#10;EeIAAAALAQAADwAAAAAAAAAAAAAAAADWBAAAZHJzL2Rvd25yZXYueG1sUEsFBgAAAAAEAAQA8wAA&#10;AOUFAAAAAA==&#10;">
                <v:line id="Straight Connector 49" o:spid="_x0000_s1027" style="position:absolute;visibility:visible;mso-wrap-style:square" from="38100,0" to="38100,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line id="Straight Connector 50" o:spid="_x0000_s1028" style="position:absolute;visibility:visible;mso-wrap-style:square" from="0,0" to="76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line id="Straight Connector 51" o:spid="_x0000_s1029" style="position:absolute;visibility:visible;mso-wrap-style:square" from="0,139700" to="76200,1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cexAAAANsAAAAPAAAAZHJzL2Rvd25yZXYueG1sRI9Ba8JA&#10;FITvhf6H5RV6q5sUlCa6ShEK0h6KUcHjI/vMBrNvN9mtpv++Kwg9DjPzDbNYjbYTFxpC61hBPslA&#10;ENdOt9wo2O8+Xt5AhIissXNMCn4pwGr5+LDAUrsrb+lSxUYkCIcSFZgYfSllqA1ZDBPniZN3coPF&#10;mOTQSD3gNcFtJ1+zbCYttpwWDHpaG6rP1Y9V0H/W1de0yQ9+49fmu8eiPxaFUs9P4/scRKQx/ofv&#10;7Y1WMM3h9iX9ALn8AwAA//8DAFBLAQItABQABgAIAAAAIQDb4fbL7gAAAIUBAAATAAAAAAAAAAAA&#10;AAAAAAAAAABbQ29udGVudF9UeXBlc10ueG1sUEsBAi0AFAAGAAgAAAAhAFr0LFu/AAAAFQEAAAsA&#10;AAAAAAAAAAAAAAAAHwEAAF9yZWxzLy5yZWxzUEsBAi0AFAAGAAgAAAAhAOkpBx7EAAAA2wAAAA8A&#10;AAAAAAAAAAAAAAAABwIAAGRycy9kb3ducmV2LnhtbFBLBQYAAAAAAwADALcAAAD4AgAAAAA=&#10;" strokecolor="black [3213]" strokeweight=".5pt">
                  <v:stroke joinstyle="miter"/>
                </v:line>
              </v:group>
            </w:pict>
          </mc:Fallback>
        </mc:AlternateContent>
      </w:r>
      <w:r>
        <w:rPr>
          <w:noProof/>
          <w:lang w:eastAsia="en-GB"/>
        </w:rPr>
        <w:drawing>
          <wp:inline distT="0" distB="0" distL="0" distR="0" wp14:anchorId="5A69FA21" wp14:editId="27080CEE">
            <wp:extent cx="5962650" cy="2682240"/>
            <wp:effectExtent l="0" t="0" r="0" b="3810"/>
            <wp:docPr id="4" name="Picture 4" descr="A bar chart showing the percentage of adults who use social media in 2016/17 and 2017/18. The chart shows social media use decreases with age, but that it has increased among those aged 65 and over since 2016-17." title="Social media users by age group 2016/17 and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2650" cy="2682240"/>
                    </a:xfrm>
                    <a:prstGeom prst="rect">
                      <a:avLst/>
                    </a:prstGeom>
                    <a:noFill/>
                  </pic:spPr>
                </pic:pic>
              </a:graphicData>
            </a:graphic>
          </wp:inline>
        </w:drawing>
      </w:r>
    </w:p>
    <w:p w14:paraId="502F3078" w14:textId="35B739C1" w:rsidR="00764D2C" w:rsidRDefault="00764D2C" w:rsidP="002E5E4B">
      <w:pPr>
        <w:jc w:val="both"/>
        <w:rPr>
          <w:rFonts w:ascii="Arial" w:hAnsi="Arial" w:cs="Arial"/>
          <w:sz w:val="24"/>
          <w:szCs w:val="24"/>
        </w:rPr>
      </w:pPr>
    </w:p>
    <w:p w14:paraId="78AD2800" w14:textId="191D2188" w:rsidR="003822E4" w:rsidRPr="003F2A31" w:rsidRDefault="00691589" w:rsidP="00E6732E">
      <w:pPr>
        <w:pStyle w:val="Heading1"/>
        <w:rPr>
          <w:rFonts w:cs="Arial"/>
        </w:rPr>
      </w:pPr>
      <w:bookmarkStart w:id="10" w:name="_Toc525224452"/>
      <w:bookmarkStart w:id="11" w:name="_Toc527410359"/>
      <w:bookmarkStart w:id="12" w:name="_Toc529285571"/>
      <w:r w:rsidRPr="003F2A31">
        <w:rPr>
          <w:rFonts w:cs="Arial"/>
        </w:rPr>
        <w:lastRenderedPageBreak/>
        <w:t xml:space="preserve">5. </w:t>
      </w:r>
      <w:r w:rsidR="00184F52" w:rsidRPr="003F2A31">
        <w:rPr>
          <w:rFonts w:cs="Arial"/>
        </w:rPr>
        <w:t xml:space="preserve">Engagement with the </w:t>
      </w:r>
      <w:r w:rsidR="00A1042D" w:rsidRPr="003F2A31">
        <w:rPr>
          <w:rFonts w:cs="Arial"/>
        </w:rPr>
        <w:t>n</w:t>
      </w:r>
      <w:r w:rsidR="00184F52" w:rsidRPr="003F2A31">
        <w:rPr>
          <w:rFonts w:cs="Arial"/>
        </w:rPr>
        <w:t>ews</w:t>
      </w:r>
      <w:bookmarkEnd w:id="10"/>
      <w:bookmarkEnd w:id="11"/>
      <w:bookmarkEnd w:id="12"/>
    </w:p>
    <w:p w14:paraId="7496C51A" w14:textId="77777777" w:rsidR="00F538D1" w:rsidRPr="003F2A31" w:rsidRDefault="00F538D1" w:rsidP="006426BB">
      <w:pPr>
        <w:jc w:val="both"/>
        <w:rPr>
          <w:rFonts w:ascii="Arial" w:hAnsi="Arial" w:cs="Arial"/>
          <w:sz w:val="24"/>
          <w:szCs w:val="24"/>
        </w:rPr>
      </w:pPr>
    </w:p>
    <w:p w14:paraId="0F25D03A" w14:textId="55F8F65A" w:rsidR="00F538D1" w:rsidRPr="003F2A31" w:rsidRDefault="00DE54C5" w:rsidP="00102453">
      <w:pPr>
        <w:rPr>
          <w:rFonts w:ascii="Arial" w:hAnsi="Arial" w:cs="Arial"/>
          <w:sz w:val="24"/>
          <w:szCs w:val="24"/>
        </w:rPr>
      </w:pPr>
      <w:r w:rsidRPr="003F2A31">
        <w:rPr>
          <w:rFonts w:ascii="Arial" w:hAnsi="Arial" w:cs="Arial"/>
          <w:sz w:val="24"/>
          <w:szCs w:val="24"/>
        </w:rPr>
        <w:t>The following section is about how adults</w:t>
      </w:r>
      <w:r w:rsidR="00F538D1" w:rsidRPr="003F2A31">
        <w:rPr>
          <w:rFonts w:ascii="Arial" w:hAnsi="Arial" w:cs="Arial"/>
          <w:sz w:val="24"/>
          <w:szCs w:val="24"/>
        </w:rPr>
        <w:t xml:space="preserve"> access the news. </w:t>
      </w:r>
      <w:r w:rsidR="00102453">
        <w:rPr>
          <w:rFonts w:ascii="Arial" w:hAnsi="Arial" w:cs="Arial"/>
          <w:sz w:val="24"/>
          <w:szCs w:val="24"/>
        </w:rPr>
        <w:t>In 2017/18, n</w:t>
      </w:r>
      <w:r w:rsidR="001A1719" w:rsidRPr="003F2A31">
        <w:rPr>
          <w:rFonts w:ascii="Arial" w:hAnsi="Arial" w:cs="Arial"/>
          <w:sz w:val="24"/>
          <w:szCs w:val="24"/>
        </w:rPr>
        <w:t xml:space="preserve">ine </w:t>
      </w:r>
      <w:r w:rsidR="00102453">
        <w:rPr>
          <w:rFonts w:ascii="Arial" w:hAnsi="Arial" w:cs="Arial"/>
          <w:sz w:val="24"/>
          <w:szCs w:val="24"/>
        </w:rPr>
        <w:t>out of</w:t>
      </w:r>
      <w:r w:rsidR="001A1719" w:rsidRPr="003F2A31">
        <w:rPr>
          <w:rFonts w:ascii="Arial" w:hAnsi="Arial" w:cs="Arial"/>
          <w:sz w:val="24"/>
          <w:szCs w:val="24"/>
        </w:rPr>
        <w:t xml:space="preserve"> ten adults watched the news on TV, approximately three quarters listened to the news on the radio or read i</w:t>
      </w:r>
      <w:r w:rsidR="00102453">
        <w:rPr>
          <w:rFonts w:ascii="Arial" w:hAnsi="Arial" w:cs="Arial"/>
          <w:sz w:val="24"/>
          <w:szCs w:val="24"/>
        </w:rPr>
        <w:t>t</w:t>
      </w:r>
      <w:r w:rsidR="001A1719" w:rsidRPr="003F2A31">
        <w:rPr>
          <w:rFonts w:ascii="Arial" w:hAnsi="Arial" w:cs="Arial"/>
          <w:sz w:val="24"/>
          <w:szCs w:val="24"/>
        </w:rPr>
        <w:t xml:space="preserve"> on a website or app, and nearly two thirds read the news in a newspaper.</w:t>
      </w:r>
    </w:p>
    <w:p w14:paraId="499DB7FB" w14:textId="5411C0AC" w:rsidR="00082331" w:rsidRPr="003F2A31" w:rsidRDefault="00102453" w:rsidP="00102453">
      <w:pPr>
        <w:rPr>
          <w:rFonts w:ascii="Arial" w:hAnsi="Arial" w:cs="Arial"/>
          <w:sz w:val="24"/>
          <w:szCs w:val="24"/>
        </w:rPr>
      </w:pPr>
      <w:r>
        <w:rPr>
          <w:rFonts w:ascii="Arial" w:hAnsi="Arial" w:cs="Arial"/>
          <w:sz w:val="24"/>
          <w:szCs w:val="24"/>
        </w:rPr>
        <w:t>Adults</w:t>
      </w:r>
      <w:r w:rsidR="001A1719" w:rsidRPr="003F2A31">
        <w:rPr>
          <w:rFonts w:ascii="Arial" w:hAnsi="Arial" w:cs="Arial"/>
          <w:sz w:val="24"/>
          <w:szCs w:val="24"/>
        </w:rPr>
        <w:t xml:space="preserve"> that access the news </w:t>
      </w:r>
      <w:r>
        <w:rPr>
          <w:rFonts w:ascii="Arial" w:hAnsi="Arial" w:cs="Arial"/>
          <w:sz w:val="24"/>
          <w:szCs w:val="24"/>
        </w:rPr>
        <w:t>tend to</w:t>
      </w:r>
      <w:r w:rsidR="001A1719" w:rsidRPr="003F2A31">
        <w:rPr>
          <w:rFonts w:ascii="Arial" w:hAnsi="Arial" w:cs="Arial"/>
          <w:sz w:val="24"/>
          <w:szCs w:val="24"/>
        </w:rPr>
        <w:t xml:space="preserve"> do so at least once a day.</w:t>
      </w:r>
      <w:r w:rsidR="00356073" w:rsidRPr="003F2A31">
        <w:rPr>
          <w:rFonts w:ascii="Arial" w:hAnsi="Arial" w:cs="Arial"/>
          <w:sz w:val="24"/>
          <w:szCs w:val="24"/>
        </w:rPr>
        <w:t xml:space="preserve"> </w:t>
      </w:r>
      <w:r w:rsidR="000B618F">
        <w:rPr>
          <w:rFonts w:ascii="Arial" w:hAnsi="Arial" w:cs="Arial"/>
          <w:sz w:val="24"/>
          <w:szCs w:val="24"/>
        </w:rPr>
        <w:t>People aged 75 or over were far more likely to read a newspaper every day</w:t>
      </w:r>
      <w:r w:rsidR="00356073" w:rsidRPr="003F2A31">
        <w:rPr>
          <w:rFonts w:ascii="Arial" w:hAnsi="Arial" w:cs="Arial"/>
          <w:sz w:val="24"/>
          <w:szCs w:val="24"/>
        </w:rPr>
        <w:t>, whilst daily app/website us</w:t>
      </w:r>
      <w:r w:rsidR="000B618F">
        <w:rPr>
          <w:rFonts w:ascii="Arial" w:hAnsi="Arial" w:cs="Arial"/>
          <w:sz w:val="24"/>
          <w:szCs w:val="24"/>
        </w:rPr>
        <w:t>age</w:t>
      </w:r>
      <w:r w:rsidR="00356073" w:rsidRPr="003F2A31">
        <w:rPr>
          <w:rFonts w:ascii="Arial" w:hAnsi="Arial" w:cs="Arial"/>
          <w:sz w:val="24"/>
          <w:szCs w:val="24"/>
        </w:rPr>
        <w:t xml:space="preserve"> for news</w:t>
      </w:r>
      <w:r w:rsidR="00082331" w:rsidRPr="003F2A31">
        <w:rPr>
          <w:rFonts w:ascii="Arial" w:hAnsi="Arial" w:cs="Arial"/>
          <w:sz w:val="24"/>
          <w:szCs w:val="24"/>
        </w:rPr>
        <w:t xml:space="preserve"> </w:t>
      </w:r>
      <w:r w:rsidR="000B618F">
        <w:rPr>
          <w:rFonts w:ascii="Arial" w:hAnsi="Arial" w:cs="Arial"/>
          <w:sz w:val="24"/>
          <w:szCs w:val="24"/>
        </w:rPr>
        <w:t>is highest amongst</w:t>
      </w:r>
      <w:r w:rsidR="00082331" w:rsidRPr="003F2A31">
        <w:rPr>
          <w:rFonts w:ascii="Arial" w:hAnsi="Arial" w:cs="Arial"/>
          <w:sz w:val="24"/>
          <w:szCs w:val="24"/>
        </w:rPr>
        <w:t xml:space="preserve"> th</w:t>
      </w:r>
      <w:r w:rsidR="001A1719" w:rsidRPr="003F2A31">
        <w:rPr>
          <w:rFonts w:ascii="Arial" w:hAnsi="Arial" w:cs="Arial"/>
          <w:sz w:val="24"/>
          <w:szCs w:val="24"/>
        </w:rPr>
        <w:t>ose</w:t>
      </w:r>
      <w:r w:rsidR="00082331" w:rsidRPr="003F2A31">
        <w:rPr>
          <w:rFonts w:ascii="Arial" w:hAnsi="Arial" w:cs="Arial"/>
          <w:sz w:val="24"/>
          <w:szCs w:val="24"/>
        </w:rPr>
        <w:t xml:space="preserve"> age</w:t>
      </w:r>
      <w:r w:rsidR="001A1719" w:rsidRPr="003F2A31">
        <w:rPr>
          <w:rFonts w:ascii="Arial" w:hAnsi="Arial" w:cs="Arial"/>
          <w:sz w:val="24"/>
          <w:szCs w:val="24"/>
        </w:rPr>
        <w:t>d</w:t>
      </w:r>
      <w:r w:rsidR="00082331" w:rsidRPr="003F2A31">
        <w:rPr>
          <w:rFonts w:ascii="Arial" w:hAnsi="Arial" w:cs="Arial"/>
          <w:sz w:val="24"/>
          <w:szCs w:val="24"/>
        </w:rPr>
        <w:t xml:space="preserve"> 25-4</w:t>
      </w:r>
      <w:r w:rsidR="00A21EF1" w:rsidRPr="003F2A31">
        <w:rPr>
          <w:rFonts w:ascii="Arial" w:hAnsi="Arial" w:cs="Arial"/>
          <w:sz w:val="24"/>
          <w:szCs w:val="24"/>
        </w:rPr>
        <w:t>4.</w:t>
      </w:r>
      <w:r w:rsidR="003E15B7" w:rsidRPr="003F2A31">
        <w:rPr>
          <w:rFonts w:ascii="Arial" w:hAnsi="Arial" w:cs="Arial"/>
          <w:sz w:val="24"/>
          <w:szCs w:val="24"/>
        </w:rPr>
        <w:t xml:space="preserve"> </w:t>
      </w:r>
    </w:p>
    <w:p w14:paraId="5CAE04AB" w14:textId="715FC76A" w:rsidR="00666CEC" w:rsidRDefault="00666CEC" w:rsidP="00666CEC">
      <w:pPr>
        <w:pStyle w:val="Caption"/>
        <w:keepNext/>
      </w:pPr>
      <w:r>
        <w:t>Figure 5.</w:t>
      </w:r>
      <w:r w:rsidR="00C9489F">
        <w:rPr>
          <w:noProof/>
        </w:rPr>
        <w:fldChar w:fldCharType="begin"/>
      </w:r>
      <w:r w:rsidR="00C9489F">
        <w:rPr>
          <w:noProof/>
        </w:rPr>
        <w:instrText xml:space="preserve"> SEQ Figure_5. \* ARABIC </w:instrText>
      </w:r>
      <w:r w:rsidR="00C9489F">
        <w:rPr>
          <w:noProof/>
        </w:rPr>
        <w:fldChar w:fldCharType="separate"/>
      </w:r>
      <w:r w:rsidR="00EC369E">
        <w:rPr>
          <w:noProof/>
        </w:rPr>
        <w:t>1</w:t>
      </w:r>
      <w:r w:rsidR="00C9489F">
        <w:rPr>
          <w:noProof/>
        </w:rPr>
        <w:fldChar w:fldCharType="end"/>
      </w:r>
      <w:r>
        <w:t xml:space="preserve">: </w:t>
      </w:r>
      <w:r w:rsidR="000E6089">
        <w:t>Frequency of news consumption by mode, 2017/18</w:t>
      </w:r>
      <w:r>
        <w:t xml:space="preserve"> </w:t>
      </w:r>
    </w:p>
    <w:p w14:paraId="42A7FFBC" w14:textId="7D4AE460" w:rsidR="00A21EF1" w:rsidRPr="003F2A31" w:rsidRDefault="00C87547" w:rsidP="00E25D3F">
      <w:pPr>
        <w:rPr>
          <w:rFonts w:ascii="Arial" w:hAnsi="Arial" w:cs="Arial"/>
          <w:sz w:val="24"/>
          <w:szCs w:val="24"/>
        </w:rPr>
      </w:pPr>
      <w:r w:rsidRPr="003F2A31">
        <w:rPr>
          <w:rFonts w:ascii="Arial" w:hAnsi="Arial" w:cs="Arial"/>
          <w:noProof/>
          <w:sz w:val="24"/>
          <w:szCs w:val="24"/>
          <w:lang w:eastAsia="en-GB"/>
        </w:rPr>
        <w:drawing>
          <wp:inline distT="0" distB="0" distL="0" distR="0" wp14:anchorId="75630AF8" wp14:editId="06C908AD">
            <wp:extent cx="6395085" cy="3594100"/>
            <wp:effectExtent l="0" t="0" r="5715" b="6350"/>
            <wp:docPr id="207" name="Picture 207" descr="A bar chart that shows the proportion of people who access the news via various modes. The chart shows that the most popular way of accessing the news is on TV and the least popular way to access the news is via a printed newspaper. " title="Frequency of news comsumption by mode,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t="7517"/>
                    <a:stretch/>
                  </pic:blipFill>
                  <pic:spPr bwMode="auto">
                    <a:xfrm>
                      <a:off x="0" y="0"/>
                      <a:ext cx="6395085" cy="3594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140653E" w14:textId="0D4B3586" w:rsidR="00953837" w:rsidRPr="003F2A31" w:rsidRDefault="001A1719" w:rsidP="00102453">
      <w:pPr>
        <w:rPr>
          <w:rFonts w:ascii="Arial" w:hAnsi="Arial" w:cs="Arial"/>
          <w:sz w:val="24"/>
          <w:szCs w:val="24"/>
        </w:rPr>
      </w:pPr>
      <w:r w:rsidRPr="003F2A31">
        <w:rPr>
          <w:rFonts w:ascii="Arial" w:hAnsi="Arial" w:cs="Arial"/>
          <w:sz w:val="24"/>
          <w:szCs w:val="24"/>
        </w:rPr>
        <w:t>Three quarters</w:t>
      </w:r>
      <w:r w:rsidR="00437000" w:rsidRPr="003F2A31">
        <w:rPr>
          <w:rFonts w:ascii="Arial" w:hAnsi="Arial" w:cs="Arial"/>
          <w:sz w:val="24"/>
          <w:szCs w:val="24"/>
        </w:rPr>
        <w:t xml:space="preserve"> of adults aged 75 and over never use an app or website to access the news</w:t>
      </w:r>
      <w:r w:rsidR="001620F5" w:rsidRPr="003F2A31">
        <w:rPr>
          <w:rFonts w:ascii="Arial" w:hAnsi="Arial" w:cs="Arial"/>
          <w:sz w:val="24"/>
          <w:szCs w:val="24"/>
        </w:rPr>
        <w:t>,</w:t>
      </w:r>
      <w:r w:rsidR="00437000" w:rsidRPr="003F2A31">
        <w:rPr>
          <w:rFonts w:ascii="Arial" w:hAnsi="Arial" w:cs="Arial"/>
          <w:sz w:val="24"/>
          <w:szCs w:val="24"/>
        </w:rPr>
        <w:t xml:space="preserve"> </w:t>
      </w:r>
      <w:r w:rsidR="005F671F" w:rsidRPr="003F2A31">
        <w:rPr>
          <w:rFonts w:ascii="Arial" w:hAnsi="Arial" w:cs="Arial"/>
          <w:sz w:val="24"/>
          <w:szCs w:val="24"/>
        </w:rPr>
        <w:t xml:space="preserve">however </w:t>
      </w:r>
      <w:r w:rsidRPr="003F2A31">
        <w:rPr>
          <w:rFonts w:ascii="Arial" w:hAnsi="Arial" w:cs="Arial"/>
          <w:sz w:val="24"/>
          <w:szCs w:val="24"/>
        </w:rPr>
        <w:t>nearly half</w:t>
      </w:r>
      <w:r w:rsidR="005F671F" w:rsidRPr="003F2A31">
        <w:rPr>
          <w:rFonts w:ascii="Arial" w:hAnsi="Arial" w:cs="Arial"/>
          <w:sz w:val="24"/>
          <w:szCs w:val="24"/>
        </w:rPr>
        <w:t xml:space="preserve"> of this age group read a newspaper at least once a day. In contrast, </w:t>
      </w:r>
      <w:r w:rsidRPr="003F2A31">
        <w:rPr>
          <w:rFonts w:ascii="Arial" w:hAnsi="Arial" w:cs="Arial"/>
          <w:sz w:val="24"/>
          <w:szCs w:val="24"/>
        </w:rPr>
        <w:t xml:space="preserve">44% of 16-24 year olds and </w:t>
      </w:r>
      <w:r w:rsidR="00510D32" w:rsidRPr="003F2A31">
        <w:rPr>
          <w:rFonts w:ascii="Arial" w:hAnsi="Arial" w:cs="Arial"/>
          <w:sz w:val="24"/>
          <w:szCs w:val="24"/>
        </w:rPr>
        <w:t>43</w:t>
      </w:r>
      <w:r w:rsidR="00437000" w:rsidRPr="003F2A31">
        <w:rPr>
          <w:rFonts w:ascii="Arial" w:hAnsi="Arial" w:cs="Arial"/>
          <w:sz w:val="24"/>
          <w:szCs w:val="24"/>
        </w:rPr>
        <w:t>%</w:t>
      </w:r>
      <w:r w:rsidR="00510D32" w:rsidRPr="003F2A31">
        <w:rPr>
          <w:rFonts w:ascii="Arial" w:hAnsi="Arial" w:cs="Arial"/>
          <w:sz w:val="24"/>
          <w:szCs w:val="24"/>
        </w:rPr>
        <w:t xml:space="preserve"> of 25-44</w:t>
      </w:r>
      <w:r w:rsidR="00356CC5" w:rsidRPr="003F2A31">
        <w:rPr>
          <w:rFonts w:ascii="Arial" w:hAnsi="Arial" w:cs="Arial"/>
          <w:sz w:val="24"/>
          <w:szCs w:val="24"/>
        </w:rPr>
        <w:t xml:space="preserve"> ye</w:t>
      </w:r>
      <w:r w:rsidR="005F671F" w:rsidRPr="003F2A31">
        <w:rPr>
          <w:rFonts w:ascii="Arial" w:hAnsi="Arial" w:cs="Arial"/>
          <w:sz w:val="24"/>
          <w:szCs w:val="24"/>
        </w:rPr>
        <w:t xml:space="preserve">ar </w:t>
      </w:r>
      <w:r w:rsidR="00827DB5" w:rsidRPr="003F2A31">
        <w:rPr>
          <w:rFonts w:ascii="Arial" w:hAnsi="Arial" w:cs="Arial"/>
          <w:sz w:val="24"/>
          <w:szCs w:val="24"/>
        </w:rPr>
        <w:t>olds never read a newspaper</w:t>
      </w:r>
      <w:r w:rsidRPr="003F2A31">
        <w:rPr>
          <w:rFonts w:ascii="Arial" w:hAnsi="Arial" w:cs="Arial"/>
          <w:sz w:val="24"/>
          <w:szCs w:val="24"/>
        </w:rPr>
        <w:t>,</w:t>
      </w:r>
      <w:r w:rsidR="00827DB5" w:rsidRPr="003F2A31">
        <w:rPr>
          <w:rFonts w:ascii="Arial" w:hAnsi="Arial" w:cs="Arial"/>
          <w:sz w:val="24"/>
          <w:szCs w:val="24"/>
        </w:rPr>
        <w:t xml:space="preserve"> </w:t>
      </w:r>
      <w:r w:rsidRPr="003F2A31">
        <w:rPr>
          <w:rFonts w:ascii="Arial" w:hAnsi="Arial" w:cs="Arial"/>
          <w:sz w:val="24"/>
          <w:szCs w:val="24"/>
        </w:rPr>
        <w:t xml:space="preserve">the latter </w:t>
      </w:r>
      <w:r w:rsidR="007A6A21" w:rsidRPr="003F2A31">
        <w:rPr>
          <w:rFonts w:ascii="Arial" w:hAnsi="Arial" w:cs="Arial"/>
          <w:sz w:val="24"/>
          <w:szCs w:val="24"/>
        </w:rPr>
        <w:t xml:space="preserve">is </w:t>
      </w:r>
      <w:r w:rsidR="00510D32" w:rsidRPr="003F2A31">
        <w:rPr>
          <w:rFonts w:ascii="Arial" w:hAnsi="Arial" w:cs="Arial"/>
          <w:sz w:val="24"/>
          <w:szCs w:val="24"/>
        </w:rPr>
        <w:t xml:space="preserve">a </w:t>
      </w:r>
      <w:r w:rsidR="00827DB5" w:rsidRPr="003F2A31">
        <w:rPr>
          <w:rFonts w:ascii="Arial" w:hAnsi="Arial" w:cs="Arial"/>
          <w:sz w:val="24"/>
          <w:szCs w:val="24"/>
        </w:rPr>
        <w:t>significant increase</w:t>
      </w:r>
      <w:r w:rsidR="00510D32" w:rsidRPr="003F2A31">
        <w:rPr>
          <w:rFonts w:ascii="Arial" w:hAnsi="Arial" w:cs="Arial"/>
          <w:sz w:val="24"/>
          <w:szCs w:val="24"/>
        </w:rPr>
        <w:t xml:space="preserve"> from 2016/17</w:t>
      </w:r>
      <w:r w:rsidR="0087119D" w:rsidRPr="003F2A31">
        <w:rPr>
          <w:rFonts w:ascii="Arial" w:hAnsi="Arial" w:cs="Arial"/>
          <w:sz w:val="24"/>
          <w:szCs w:val="24"/>
        </w:rPr>
        <w:t xml:space="preserve">. </w:t>
      </w:r>
      <w:r w:rsidRPr="003F2A31">
        <w:rPr>
          <w:rFonts w:ascii="Arial" w:hAnsi="Arial" w:cs="Arial"/>
          <w:sz w:val="24"/>
          <w:szCs w:val="24"/>
        </w:rPr>
        <w:t>T</w:t>
      </w:r>
      <w:r w:rsidR="004243EE" w:rsidRPr="003F2A31">
        <w:rPr>
          <w:rFonts w:ascii="Arial" w:hAnsi="Arial" w:cs="Arial"/>
          <w:sz w:val="24"/>
          <w:szCs w:val="24"/>
        </w:rPr>
        <w:t>his has contributed</w:t>
      </w:r>
      <w:r w:rsidR="003E15B7" w:rsidRPr="003F2A31">
        <w:rPr>
          <w:rFonts w:ascii="Arial" w:hAnsi="Arial" w:cs="Arial"/>
          <w:sz w:val="24"/>
          <w:szCs w:val="24"/>
        </w:rPr>
        <w:t xml:space="preserve"> to</w:t>
      </w:r>
      <w:r w:rsidR="004243EE" w:rsidRPr="003F2A31">
        <w:rPr>
          <w:rFonts w:ascii="Arial" w:hAnsi="Arial" w:cs="Arial"/>
          <w:sz w:val="24"/>
          <w:szCs w:val="24"/>
        </w:rPr>
        <w:t xml:space="preserve"> an overall decrease in</w:t>
      </w:r>
      <w:r w:rsidR="003E15B7" w:rsidRPr="003F2A31">
        <w:rPr>
          <w:rFonts w:ascii="Arial" w:hAnsi="Arial" w:cs="Arial"/>
          <w:sz w:val="24"/>
          <w:szCs w:val="24"/>
        </w:rPr>
        <w:t xml:space="preserve"> daily</w:t>
      </w:r>
      <w:r w:rsidR="004243EE" w:rsidRPr="003F2A31">
        <w:rPr>
          <w:rFonts w:ascii="Arial" w:hAnsi="Arial" w:cs="Arial"/>
          <w:sz w:val="24"/>
          <w:szCs w:val="24"/>
        </w:rPr>
        <w:t xml:space="preserve"> newspaper</w:t>
      </w:r>
      <w:r w:rsidR="003E15B7" w:rsidRPr="003F2A31">
        <w:rPr>
          <w:rFonts w:ascii="Arial" w:hAnsi="Arial" w:cs="Arial"/>
          <w:sz w:val="24"/>
          <w:szCs w:val="24"/>
        </w:rPr>
        <w:t xml:space="preserve"> readership from </w:t>
      </w:r>
      <w:r w:rsidR="00FD6CC3" w:rsidRPr="003F2A31">
        <w:rPr>
          <w:rFonts w:ascii="Arial" w:hAnsi="Arial" w:cs="Arial"/>
          <w:sz w:val="24"/>
          <w:szCs w:val="24"/>
        </w:rPr>
        <w:t>2</w:t>
      </w:r>
      <w:r w:rsidRPr="003F2A31">
        <w:rPr>
          <w:rFonts w:ascii="Arial" w:hAnsi="Arial" w:cs="Arial"/>
          <w:sz w:val="24"/>
          <w:szCs w:val="24"/>
        </w:rPr>
        <w:t>4% to 22</w:t>
      </w:r>
      <w:r w:rsidR="00FD6CC3" w:rsidRPr="003F2A31">
        <w:rPr>
          <w:rFonts w:ascii="Arial" w:hAnsi="Arial" w:cs="Arial"/>
          <w:sz w:val="24"/>
          <w:szCs w:val="24"/>
        </w:rPr>
        <w:t xml:space="preserve">%. </w:t>
      </w:r>
    </w:p>
    <w:p w14:paraId="7708FAD2" w14:textId="0B6AEBCE" w:rsidR="00953837" w:rsidRPr="003F2A31" w:rsidRDefault="001A1719" w:rsidP="00102453">
      <w:pPr>
        <w:rPr>
          <w:rFonts w:ascii="Arial" w:hAnsi="Arial" w:cs="Arial"/>
          <w:sz w:val="24"/>
          <w:szCs w:val="24"/>
        </w:rPr>
      </w:pPr>
      <w:r w:rsidRPr="003F2A31">
        <w:rPr>
          <w:rFonts w:ascii="Arial" w:hAnsi="Arial" w:cs="Arial"/>
          <w:sz w:val="24"/>
          <w:szCs w:val="24"/>
        </w:rPr>
        <w:t>Conversely,</w:t>
      </w:r>
      <w:r w:rsidR="00953837" w:rsidRPr="003F2A31">
        <w:rPr>
          <w:rFonts w:ascii="Arial" w:hAnsi="Arial" w:cs="Arial"/>
          <w:sz w:val="24"/>
          <w:szCs w:val="24"/>
        </w:rPr>
        <w:t xml:space="preserve"> the</w:t>
      </w:r>
      <w:r w:rsidR="0067392B" w:rsidRPr="003F2A31">
        <w:rPr>
          <w:rFonts w:ascii="Arial" w:hAnsi="Arial" w:cs="Arial"/>
          <w:sz w:val="24"/>
          <w:szCs w:val="24"/>
        </w:rPr>
        <w:t xml:space="preserve"> total</w:t>
      </w:r>
      <w:r w:rsidR="00953837" w:rsidRPr="003F2A31">
        <w:rPr>
          <w:rFonts w:ascii="Arial" w:hAnsi="Arial" w:cs="Arial"/>
          <w:sz w:val="24"/>
          <w:szCs w:val="24"/>
        </w:rPr>
        <w:t xml:space="preserve"> proportion of adults using an app</w:t>
      </w:r>
      <w:r w:rsidR="00802B2C">
        <w:rPr>
          <w:rFonts w:ascii="Arial" w:hAnsi="Arial" w:cs="Arial"/>
          <w:sz w:val="24"/>
          <w:szCs w:val="24"/>
        </w:rPr>
        <w:t xml:space="preserve"> or website</w:t>
      </w:r>
      <w:r w:rsidR="00953837" w:rsidRPr="003F2A31">
        <w:rPr>
          <w:rFonts w:ascii="Arial" w:hAnsi="Arial" w:cs="Arial"/>
          <w:sz w:val="24"/>
          <w:szCs w:val="24"/>
        </w:rPr>
        <w:t xml:space="preserve"> </w:t>
      </w:r>
      <w:r w:rsidR="005A453F" w:rsidRPr="003F2A31">
        <w:rPr>
          <w:rFonts w:ascii="Arial" w:hAnsi="Arial" w:cs="Arial"/>
          <w:sz w:val="24"/>
          <w:szCs w:val="24"/>
        </w:rPr>
        <w:t xml:space="preserve">to access the news </w:t>
      </w:r>
      <w:r w:rsidR="00953837" w:rsidRPr="003F2A31">
        <w:rPr>
          <w:rFonts w:ascii="Arial" w:hAnsi="Arial" w:cs="Arial"/>
          <w:sz w:val="24"/>
          <w:szCs w:val="24"/>
        </w:rPr>
        <w:t xml:space="preserve">at least once a day has </w:t>
      </w:r>
      <w:r w:rsidR="0067392B" w:rsidRPr="003F2A31">
        <w:rPr>
          <w:rFonts w:ascii="Arial" w:hAnsi="Arial" w:cs="Arial"/>
          <w:sz w:val="24"/>
          <w:szCs w:val="24"/>
        </w:rPr>
        <w:t xml:space="preserve">significantly </w:t>
      </w:r>
      <w:r w:rsidRPr="003F2A31">
        <w:rPr>
          <w:rFonts w:ascii="Arial" w:hAnsi="Arial" w:cs="Arial"/>
          <w:sz w:val="24"/>
          <w:szCs w:val="24"/>
        </w:rPr>
        <w:t>increased from 39</w:t>
      </w:r>
      <w:r w:rsidR="00FD6CC3" w:rsidRPr="003F2A31">
        <w:rPr>
          <w:rFonts w:ascii="Arial" w:hAnsi="Arial" w:cs="Arial"/>
          <w:sz w:val="24"/>
          <w:szCs w:val="24"/>
        </w:rPr>
        <w:t>% to 44%</w:t>
      </w:r>
      <w:r w:rsidR="005A453F" w:rsidRPr="003F2A31">
        <w:rPr>
          <w:rFonts w:ascii="Arial" w:hAnsi="Arial" w:cs="Arial"/>
          <w:sz w:val="24"/>
          <w:szCs w:val="24"/>
        </w:rPr>
        <w:t xml:space="preserve"> between 2016/17 and 2017/18</w:t>
      </w:r>
      <w:r w:rsidR="00FD6CC3" w:rsidRPr="003F2A31">
        <w:rPr>
          <w:rFonts w:ascii="Arial" w:hAnsi="Arial" w:cs="Arial"/>
          <w:sz w:val="24"/>
          <w:szCs w:val="24"/>
        </w:rPr>
        <w:t>.</w:t>
      </w:r>
      <w:r w:rsidR="00953837" w:rsidRPr="003F2A31">
        <w:rPr>
          <w:rFonts w:ascii="Arial" w:hAnsi="Arial" w:cs="Arial"/>
          <w:sz w:val="24"/>
          <w:szCs w:val="24"/>
        </w:rPr>
        <w:t xml:space="preserve"> </w:t>
      </w:r>
      <w:r w:rsidR="005A453F" w:rsidRPr="003F2A31">
        <w:rPr>
          <w:rFonts w:ascii="Arial" w:hAnsi="Arial" w:cs="Arial"/>
          <w:sz w:val="24"/>
          <w:szCs w:val="24"/>
        </w:rPr>
        <w:t>The proportions of respondents who listened to the</w:t>
      </w:r>
      <w:r w:rsidR="0067392B" w:rsidRPr="003F2A31">
        <w:rPr>
          <w:rFonts w:ascii="Arial" w:hAnsi="Arial" w:cs="Arial"/>
          <w:sz w:val="24"/>
          <w:szCs w:val="24"/>
        </w:rPr>
        <w:t xml:space="preserve"> radio</w:t>
      </w:r>
      <w:r w:rsidR="005A453F" w:rsidRPr="003F2A31">
        <w:rPr>
          <w:rFonts w:ascii="Arial" w:hAnsi="Arial" w:cs="Arial"/>
          <w:sz w:val="24"/>
          <w:szCs w:val="24"/>
        </w:rPr>
        <w:t>,</w:t>
      </w:r>
      <w:r w:rsidR="0067392B" w:rsidRPr="003F2A31">
        <w:rPr>
          <w:rFonts w:ascii="Arial" w:hAnsi="Arial" w:cs="Arial"/>
          <w:sz w:val="24"/>
          <w:szCs w:val="24"/>
        </w:rPr>
        <w:t xml:space="preserve"> </w:t>
      </w:r>
      <w:r w:rsidR="005A453F" w:rsidRPr="003F2A31">
        <w:rPr>
          <w:rFonts w:ascii="Arial" w:hAnsi="Arial" w:cs="Arial"/>
          <w:sz w:val="24"/>
          <w:szCs w:val="24"/>
        </w:rPr>
        <w:t>or who watched</w:t>
      </w:r>
      <w:r w:rsidR="0067392B" w:rsidRPr="003F2A31">
        <w:rPr>
          <w:rFonts w:ascii="Arial" w:hAnsi="Arial" w:cs="Arial"/>
          <w:sz w:val="24"/>
          <w:szCs w:val="24"/>
        </w:rPr>
        <w:t xml:space="preserve"> TV</w:t>
      </w:r>
      <w:r w:rsidR="005A453F" w:rsidRPr="003F2A31">
        <w:rPr>
          <w:rFonts w:ascii="Arial" w:hAnsi="Arial" w:cs="Arial"/>
          <w:sz w:val="24"/>
          <w:szCs w:val="24"/>
        </w:rPr>
        <w:t>,</w:t>
      </w:r>
      <w:r w:rsidR="0067392B" w:rsidRPr="003F2A31">
        <w:rPr>
          <w:rFonts w:ascii="Arial" w:hAnsi="Arial" w:cs="Arial"/>
          <w:sz w:val="24"/>
          <w:szCs w:val="24"/>
        </w:rPr>
        <w:t xml:space="preserve"> </w:t>
      </w:r>
      <w:r w:rsidR="005A453F" w:rsidRPr="003F2A31">
        <w:rPr>
          <w:rFonts w:ascii="Arial" w:hAnsi="Arial" w:cs="Arial"/>
          <w:sz w:val="24"/>
          <w:szCs w:val="24"/>
        </w:rPr>
        <w:t xml:space="preserve">to access the news on a daily basis </w:t>
      </w:r>
      <w:r w:rsidR="0067392B" w:rsidRPr="003F2A31">
        <w:rPr>
          <w:rFonts w:ascii="Arial" w:hAnsi="Arial" w:cs="Arial"/>
          <w:sz w:val="24"/>
          <w:szCs w:val="24"/>
        </w:rPr>
        <w:t>ha</w:t>
      </w:r>
      <w:r w:rsidR="005A453F" w:rsidRPr="003F2A31">
        <w:rPr>
          <w:rFonts w:ascii="Arial" w:hAnsi="Arial" w:cs="Arial"/>
          <w:sz w:val="24"/>
          <w:szCs w:val="24"/>
        </w:rPr>
        <w:t>ve remained stable</w:t>
      </w:r>
      <w:r w:rsidR="0067392B" w:rsidRPr="003F2A31">
        <w:rPr>
          <w:rFonts w:ascii="Arial" w:hAnsi="Arial" w:cs="Arial"/>
          <w:sz w:val="24"/>
          <w:szCs w:val="24"/>
        </w:rPr>
        <w:t>.</w:t>
      </w:r>
      <w:r w:rsidR="00953837" w:rsidRPr="003F2A31">
        <w:rPr>
          <w:rFonts w:ascii="Arial" w:hAnsi="Arial" w:cs="Arial"/>
          <w:sz w:val="24"/>
          <w:szCs w:val="24"/>
        </w:rPr>
        <w:t xml:space="preserve"> </w:t>
      </w:r>
    </w:p>
    <w:p w14:paraId="2E8B4420" w14:textId="15FC7015" w:rsidR="00BE6288" w:rsidRPr="003F2A31" w:rsidRDefault="00BE6288" w:rsidP="00102453">
      <w:pPr>
        <w:rPr>
          <w:rFonts w:ascii="Arial" w:hAnsi="Arial" w:cs="Arial"/>
          <w:sz w:val="24"/>
          <w:szCs w:val="24"/>
        </w:rPr>
      </w:pPr>
      <w:r w:rsidRPr="003F2A31">
        <w:rPr>
          <w:rFonts w:ascii="Arial" w:hAnsi="Arial" w:cs="Arial"/>
          <w:sz w:val="24"/>
          <w:szCs w:val="24"/>
        </w:rPr>
        <w:t xml:space="preserve">The percentage of adults who </w:t>
      </w:r>
      <w:r w:rsidR="001A1719" w:rsidRPr="003F2A31">
        <w:rPr>
          <w:rFonts w:ascii="Arial" w:hAnsi="Arial" w:cs="Arial"/>
          <w:sz w:val="24"/>
          <w:szCs w:val="24"/>
        </w:rPr>
        <w:t xml:space="preserve">had </w:t>
      </w:r>
      <w:r w:rsidRPr="003F2A31">
        <w:rPr>
          <w:rFonts w:ascii="Arial" w:hAnsi="Arial" w:cs="Arial"/>
          <w:sz w:val="24"/>
          <w:szCs w:val="24"/>
        </w:rPr>
        <w:t>never use</w:t>
      </w:r>
      <w:r w:rsidR="001A1719" w:rsidRPr="003F2A31">
        <w:rPr>
          <w:rFonts w:ascii="Arial" w:hAnsi="Arial" w:cs="Arial"/>
          <w:sz w:val="24"/>
          <w:szCs w:val="24"/>
        </w:rPr>
        <w:t>d</w:t>
      </w:r>
      <w:r w:rsidR="00802B2C">
        <w:rPr>
          <w:rFonts w:ascii="Arial" w:hAnsi="Arial" w:cs="Arial"/>
          <w:sz w:val="24"/>
          <w:szCs w:val="24"/>
        </w:rPr>
        <w:t xml:space="preserve"> a news</w:t>
      </w:r>
      <w:r w:rsidRPr="003F2A31">
        <w:rPr>
          <w:rFonts w:ascii="Arial" w:hAnsi="Arial" w:cs="Arial"/>
          <w:sz w:val="24"/>
          <w:szCs w:val="24"/>
        </w:rPr>
        <w:t xml:space="preserve"> app</w:t>
      </w:r>
      <w:r w:rsidR="00802B2C">
        <w:rPr>
          <w:rFonts w:ascii="Arial" w:hAnsi="Arial" w:cs="Arial"/>
          <w:sz w:val="24"/>
          <w:szCs w:val="24"/>
        </w:rPr>
        <w:t xml:space="preserve"> or website</w:t>
      </w:r>
      <w:r w:rsidRPr="003F2A31">
        <w:rPr>
          <w:rFonts w:ascii="Arial" w:hAnsi="Arial" w:cs="Arial"/>
          <w:sz w:val="24"/>
          <w:szCs w:val="24"/>
        </w:rPr>
        <w:t xml:space="preserve"> </w:t>
      </w:r>
      <w:r w:rsidR="001A1719" w:rsidRPr="003F2A31">
        <w:rPr>
          <w:rFonts w:ascii="Arial" w:hAnsi="Arial" w:cs="Arial"/>
          <w:sz w:val="24"/>
          <w:szCs w:val="24"/>
        </w:rPr>
        <w:t>in 2017/18</w:t>
      </w:r>
      <w:r w:rsidRPr="003F2A31">
        <w:rPr>
          <w:rFonts w:ascii="Arial" w:hAnsi="Arial" w:cs="Arial"/>
          <w:sz w:val="24"/>
          <w:szCs w:val="24"/>
        </w:rPr>
        <w:t xml:space="preserve"> decreased </w:t>
      </w:r>
      <w:r w:rsidR="0087119D" w:rsidRPr="003F2A31">
        <w:rPr>
          <w:rFonts w:ascii="Arial" w:hAnsi="Arial" w:cs="Arial"/>
          <w:sz w:val="24"/>
          <w:szCs w:val="24"/>
        </w:rPr>
        <w:t xml:space="preserve">by </w:t>
      </w:r>
      <w:r w:rsidR="001A1719" w:rsidRPr="003F2A31">
        <w:rPr>
          <w:rFonts w:ascii="Arial" w:hAnsi="Arial" w:cs="Arial"/>
          <w:sz w:val="24"/>
          <w:szCs w:val="24"/>
        </w:rPr>
        <w:t>4 percentage points</w:t>
      </w:r>
      <w:r w:rsidR="0087119D" w:rsidRPr="003F2A31">
        <w:rPr>
          <w:rFonts w:ascii="Arial" w:hAnsi="Arial" w:cs="Arial"/>
          <w:sz w:val="24"/>
          <w:szCs w:val="24"/>
        </w:rPr>
        <w:t xml:space="preserve"> </w:t>
      </w:r>
      <w:r w:rsidR="001A1719" w:rsidRPr="003F2A31">
        <w:rPr>
          <w:rFonts w:ascii="Arial" w:hAnsi="Arial" w:cs="Arial"/>
          <w:sz w:val="24"/>
          <w:szCs w:val="24"/>
        </w:rPr>
        <w:t xml:space="preserve">(pp), </w:t>
      </w:r>
      <w:r w:rsidRPr="003F2A31">
        <w:rPr>
          <w:rFonts w:ascii="Arial" w:hAnsi="Arial" w:cs="Arial"/>
          <w:sz w:val="24"/>
          <w:szCs w:val="24"/>
        </w:rPr>
        <w:t xml:space="preserve">whilst the proportion of adults who never watched </w:t>
      </w:r>
      <w:r w:rsidR="00802B2C">
        <w:rPr>
          <w:rFonts w:ascii="Arial" w:hAnsi="Arial" w:cs="Arial"/>
          <w:sz w:val="24"/>
          <w:szCs w:val="24"/>
        </w:rPr>
        <w:t xml:space="preserve">the news on </w:t>
      </w:r>
      <w:r w:rsidRPr="003F2A31">
        <w:rPr>
          <w:rFonts w:ascii="Arial" w:hAnsi="Arial" w:cs="Arial"/>
          <w:sz w:val="24"/>
          <w:szCs w:val="24"/>
        </w:rPr>
        <w:t>TV increased</w:t>
      </w:r>
      <w:r w:rsidR="0087119D" w:rsidRPr="003F2A31">
        <w:rPr>
          <w:rFonts w:ascii="Arial" w:hAnsi="Arial" w:cs="Arial"/>
          <w:sz w:val="24"/>
          <w:szCs w:val="24"/>
        </w:rPr>
        <w:t xml:space="preserve"> by </w:t>
      </w:r>
      <w:r w:rsidR="001A1719" w:rsidRPr="003F2A31">
        <w:rPr>
          <w:rFonts w:ascii="Arial" w:hAnsi="Arial" w:cs="Arial"/>
          <w:sz w:val="24"/>
          <w:szCs w:val="24"/>
        </w:rPr>
        <w:t>2</w:t>
      </w:r>
      <w:r w:rsidR="00287ACF" w:rsidRPr="003F2A31">
        <w:rPr>
          <w:rFonts w:ascii="Arial" w:hAnsi="Arial" w:cs="Arial"/>
          <w:sz w:val="24"/>
          <w:szCs w:val="24"/>
        </w:rPr>
        <w:t xml:space="preserve"> </w:t>
      </w:r>
      <w:r w:rsidR="001A1719" w:rsidRPr="003F2A31">
        <w:rPr>
          <w:rFonts w:ascii="Arial" w:hAnsi="Arial" w:cs="Arial"/>
          <w:sz w:val="24"/>
          <w:szCs w:val="24"/>
        </w:rPr>
        <w:t>pp compared to</w:t>
      </w:r>
      <w:r w:rsidR="00287ACF" w:rsidRPr="003F2A31">
        <w:rPr>
          <w:rFonts w:ascii="Arial" w:hAnsi="Arial" w:cs="Arial"/>
          <w:sz w:val="24"/>
          <w:szCs w:val="24"/>
        </w:rPr>
        <w:t xml:space="preserve"> 2016/17. </w:t>
      </w:r>
      <w:r w:rsidR="0087119D" w:rsidRPr="003F2A31" w:rsidDel="0087119D">
        <w:rPr>
          <w:rFonts w:ascii="Arial" w:hAnsi="Arial" w:cs="Arial"/>
          <w:sz w:val="24"/>
          <w:szCs w:val="24"/>
        </w:rPr>
        <w:t xml:space="preserve"> </w:t>
      </w:r>
    </w:p>
    <w:p w14:paraId="0D24CEBF" w14:textId="577A3A75" w:rsidR="001A1719" w:rsidRPr="003F2A31" w:rsidRDefault="001A1719" w:rsidP="006426BB">
      <w:pPr>
        <w:jc w:val="both"/>
        <w:rPr>
          <w:rFonts w:ascii="Arial" w:hAnsi="Arial" w:cs="Arial"/>
          <w:sz w:val="24"/>
          <w:szCs w:val="24"/>
        </w:rPr>
      </w:pPr>
    </w:p>
    <w:p w14:paraId="07217E76" w14:textId="77777777" w:rsidR="001A1719" w:rsidRPr="003F2A31" w:rsidRDefault="001A1719" w:rsidP="006426BB">
      <w:pPr>
        <w:jc w:val="both"/>
        <w:rPr>
          <w:rFonts w:ascii="Arial" w:hAnsi="Arial" w:cs="Arial"/>
          <w:sz w:val="24"/>
          <w:szCs w:val="24"/>
        </w:rPr>
      </w:pPr>
    </w:p>
    <w:p w14:paraId="2FC14097" w14:textId="2C606D90" w:rsidR="002F25AF" w:rsidRDefault="00F06066" w:rsidP="00E00985">
      <w:pPr>
        <w:spacing w:after="120"/>
        <w:jc w:val="both"/>
        <w:rPr>
          <w:rFonts w:ascii="Arial" w:hAnsi="Arial" w:cs="Arial"/>
          <w:b/>
          <w:sz w:val="24"/>
          <w:szCs w:val="24"/>
        </w:rPr>
      </w:pPr>
      <w:r w:rsidRPr="00F06066">
        <w:rPr>
          <w:noProof/>
          <w:color w:val="FF0000"/>
          <w:lang w:eastAsia="en-GB"/>
        </w:rPr>
        <w:lastRenderedPageBreak/>
        <mc:AlternateContent>
          <mc:Choice Requires="wps">
            <w:drawing>
              <wp:anchor distT="45720" distB="45720" distL="114300" distR="114300" simplePos="0" relativeHeight="251839488" behindDoc="0" locked="0" layoutInCell="1" allowOverlap="1" wp14:anchorId="2A4FBCB6" wp14:editId="4A5C0094">
                <wp:simplePos x="0" y="0"/>
                <wp:positionH relativeFrom="margin">
                  <wp:align>left</wp:align>
                </wp:positionH>
                <wp:positionV relativeFrom="paragraph">
                  <wp:posOffset>264160</wp:posOffset>
                </wp:positionV>
                <wp:extent cx="6492240" cy="495300"/>
                <wp:effectExtent l="0" t="0" r="2286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95300"/>
                        </a:xfrm>
                        <a:prstGeom prst="rect">
                          <a:avLst/>
                        </a:prstGeom>
                        <a:solidFill>
                          <a:srgbClr val="FFFFFF"/>
                        </a:solidFill>
                        <a:ln w="9525">
                          <a:solidFill>
                            <a:srgbClr val="FF0000"/>
                          </a:solidFill>
                          <a:miter lim="800000"/>
                          <a:headEnd/>
                          <a:tailEnd/>
                        </a:ln>
                      </wps:spPr>
                      <wps:txbx>
                        <w:txbxContent>
                          <w:p w14:paraId="78DD5BF0" w14:textId="301AF41C" w:rsidR="004B1A18" w:rsidRDefault="004B1A18">
                            <w:r>
                              <w:rPr>
                                <w:color w:val="FF0000"/>
                              </w:rPr>
                              <w:t>Data</w:t>
                            </w:r>
                            <w:r w:rsidRPr="006A5378">
                              <w:rPr>
                                <w:color w:val="FF0000"/>
                              </w:rPr>
                              <w:t xml:space="preserve"> </w:t>
                            </w:r>
                            <w:r>
                              <w:rPr>
                                <w:color w:val="FF0000"/>
                              </w:rPr>
                              <w:t xml:space="preserve">for 2016/17 </w:t>
                            </w:r>
                            <w:r w:rsidRPr="006A5378">
                              <w:rPr>
                                <w:color w:val="FF0000"/>
                              </w:rPr>
                              <w:t xml:space="preserve">in </w:t>
                            </w:r>
                            <w:r>
                              <w:rPr>
                                <w:color w:val="FF0000"/>
                              </w:rPr>
                              <w:t xml:space="preserve">the </w:t>
                            </w:r>
                            <w:r w:rsidRPr="006A5378">
                              <w:rPr>
                                <w:color w:val="FF0000"/>
                              </w:rPr>
                              <w:t xml:space="preserve">Newspaper Readership </w:t>
                            </w:r>
                            <w:r>
                              <w:rPr>
                                <w:color w:val="FF0000"/>
                              </w:rPr>
                              <w:t xml:space="preserve">section </w:t>
                            </w:r>
                            <w:r w:rsidRPr="006A5378">
                              <w:rPr>
                                <w:color w:val="FF0000"/>
                              </w:rPr>
                              <w:t>were updated on</w:t>
                            </w:r>
                            <w:r w:rsidR="00F0389C">
                              <w:rPr>
                                <w:color w:val="FF0000"/>
                              </w:rPr>
                              <w:t xml:space="preserve"> </w:t>
                            </w:r>
                            <w:r w:rsidR="00FE10E1">
                              <w:rPr>
                                <w:color w:val="FF0000"/>
                              </w:rPr>
                              <w:t>4</w:t>
                            </w:r>
                            <w:r w:rsidR="00FE10E1" w:rsidRPr="00FE10E1">
                              <w:rPr>
                                <w:color w:val="FF0000"/>
                                <w:vertAlign w:val="superscript"/>
                              </w:rPr>
                              <w:t>th</w:t>
                            </w:r>
                            <w:r w:rsidR="00FE10E1">
                              <w:rPr>
                                <w:color w:val="FF0000"/>
                              </w:rPr>
                              <w:t xml:space="preserve"> November</w:t>
                            </w:r>
                            <w:r w:rsidRPr="006A5378">
                              <w:rPr>
                                <w:color w:val="FF0000"/>
                              </w:rPr>
                              <w:t xml:space="preserve"> 2019 due </w:t>
                            </w:r>
                            <w:r>
                              <w:rPr>
                                <w:color w:val="FF0000"/>
                              </w:rPr>
                              <w:t xml:space="preserve">to the discovery of </w:t>
                            </w:r>
                            <w:r w:rsidRPr="006A5378">
                              <w:rPr>
                                <w:color w:val="FF0000"/>
                              </w:rPr>
                              <w:t>a</w:t>
                            </w:r>
                            <w:r>
                              <w:rPr>
                                <w:color w:val="FF0000"/>
                              </w:rPr>
                              <w:t>n</w:t>
                            </w:r>
                            <w:r w:rsidRPr="006A5378">
                              <w:rPr>
                                <w:color w:val="FF0000"/>
                              </w:rPr>
                              <w:t xml:space="preserve"> </w:t>
                            </w:r>
                            <w:r>
                              <w:rPr>
                                <w:color w:val="FF0000"/>
                              </w:rPr>
                              <w:t>error</w:t>
                            </w:r>
                            <w:r w:rsidRPr="006A5378">
                              <w:rPr>
                                <w:color w:val="FF0000"/>
                              </w:rPr>
                              <w:t xml:space="preserve"> in the underlying data</w:t>
                            </w:r>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FBCB6" id="_x0000_s1035" type="#_x0000_t202" style="position:absolute;left:0;text-align:left;margin-left:0;margin-top:20.8pt;width:511.2pt;height:39pt;z-index:251839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CeJwIAAEwEAAAOAAAAZHJzL2Uyb0RvYy54bWysVF1v2yAUfZ+0/4B4X+y4SddYcaouXaZJ&#10;3YfU7gdgjGM04DIgsbNf3wtOsqib9jDNDwi4l8O551y8vB20InvhvART0ekkp0QYDo0024p+e9q8&#10;uaHEB2YapsCIih6Ep7er16+WvS1FAR2oRjiCIMaXva1oF4Its8zzTmjmJ2CFwWALTrOAS7fNGsd6&#10;RNcqK/L8OuvBNdYBF97j7v0YpKuE37aChy9t60UgqqLILaTRpbGOY7ZasnLrmO0kP9Jg/8BCM2nw&#10;0jPUPQuM7Jz8DUpL7sBDGyYcdAZtK7lINWA10/xFNY8dsyLVguJ4e5bJ/z9Y/nn/1RHZVPQK5TFM&#10;o0dPYgjkHQykiPL01peY9WgxLwy4jTanUr19AP7dEwPrjpmtuHMO+k6wBulN48ns4uiI4yNI3X+C&#10;Bq9huwAJaGidjtqhGgTRkcfhbE2kwnHzerYoihmGOMZmi/lVnrzLWHk6bZ0PHwRoEicVdWh9Qmf7&#10;Bx8iG1aeUuJlHpRsNlKptHDbeq0c2TNsk036UgEv0pQhfUUX82I+CvAXiBy/P0FoGbDfldQVvYk5&#10;xw6Msr03TerGwKQa50hZmaOOUbpRxDDUQ3JscbKnhuaAwjoY2xufI046cD8p6bG1K+p/7JgTlKiP&#10;Bs1ZTGdRyZAWs/nbAhfuMlJfRpjhCFXRQMk4XYf0fqJuBu7QxFYmfaPbI5MjZWzZJPvxecU3cblO&#10;Wb9+AqtnAAAA//8DAFBLAwQUAAYACAAAACEAvpTZaOAAAAAIAQAADwAAAGRycy9kb3ducmV2Lnht&#10;bEyPQUvDQBCF74L/YRnBS7GbhJLWNJMigqKlF1MRettmxyQ0Oxuy2zT+e7cnvb3hDe99L99MphMj&#10;Da61jBDPIxDEldUt1wif+5eHFQjnFWvVWSaEH3KwKW5vcpVpe+EPGktfixDCLlMIjfd9JqWrGjLK&#10;zW1PHLxvOxjlwznUUg/qEsJNJ5MoSqVRLYeGRvX03FB1Ks8G4fA+nnZL+7XfbtNy9iZfy900axHv&#10;76anNQhPk/97hit+QIciMB3tmbUTHUIY4hEWcQri6kZJsgBxDCp+TEEWufw/oPgFAAD//wMAUEsB&#10;Ai0AFAAGAAgAAAAhALaDOJL+AAAA4QEAABMAAAAAAAAAAAAAAAAAAAAAAFtDb250ZW50X1R5cGVz&#10;XS54bWxQSwECLQAUAAYACAAAACEAOP0h/9YAAACUAQAACwAAAAAAAAAAAAAAAAAvAQAAX3JlbHMv&#10;LnJlbHNQSwECLQAUAAYACAAAACEA87gwnicCAABMBAAADgAAAAAAAAAAAAAAAAAuAgAAZHJzL2Uy&#10;b0RvYy54bWxQSwECLQAUAAYACAAAACEAvpTZaOAAAAAIAQAADwAAAAAAAAAAAAAAAACBBAAAZHJz&#10;L2Rvd25yZXYueG1sUEsFBgAAAAAEAAQA8wAAAI4FAAAAAA==&#10;" strokecolor="red">
                <v:textbox>
                  <w:txbxContent>
                    <w:p w14:paraId="78DD5BF0" w14:textId="301AF41C" w:rsidR="004B1A18" w:rsidRDefault="004B1A18">
                      <w:r>
                        <w:rPr>
                          <w:color w:val="FF0000"/>
                        </w:rPr>
                        <w:t>Data</w:t>
                      </w:r>
                      <w:r w:rsidRPr="006A5378">
                        <w:rPr>
                          <w:color w:val="FF0000"/>
                        </w:rPr>
                        <w:t xml:space="preserve"> </w:t>
                      </w:r>
                      <w:r>
                        <w:rPr>
                          <w:color w:val="FF0000"/>
                        </w:rPr>
                        <w:t xml:space="preserve">for 2016/17 </w:t>
                      </w:r>
                      <w:r w:rsidRPr="006A5378">
                        <w:rPr>
                          <w:color w:val="FF0000"/>
                        </w:rPr>
                        <w:t xml:space="preserve">in </w:t>
                      </w:r>
                      <w:r>
                        <w:rPr>
                          <w:color w:val="FF0000"/>
                        </w:rPr>
                        <w:t xml:space="preserve">the </w:t>
                      </w:r>
                      <w:r w:rsidRPr="006A5378">
                        <w:rPr>
                          <w:color w:val="FF0000"/>
                        </w:rPr>
                        <w:t xml:space="preserve">Newspaper Readership </w:t>
                      </w:r>
                      <w:r>
                        <w:rPr>
                          <w:color w:val="FF0000"/>
                        </w:rPr>
                        <w:t xml:space="preserve">section </w:t>
                      </w:r>
                      <w:r w:rsidRPr="006A5378">
                        <w:rPr>
                          <w:color w:val="FF0000"/>
                        </w:rPr>
                        <w:t>were updated on</w:t>
                      </w:r>
                      <w:r w:rsidR="00F0389C">
                        <w:rPr>
                          <w:color w:val="FF0000"/>
                        </w:rPr>
                        <w:t xml:space="preserve"> </w:t>
                      </w:r>
                      <w:r w:rsidR="00FE10E1">
                        <w:rPr>
                          <w:color w:val="FF0000"/>
                        </w:rPr>
                        <w:t>4</w:t>
                      </w:r>
                      <w:r w:rsidR="00FE10E1" w:rsidRPr="00FE10E1">
                        <w:rPr>
                          <w:color w:val="FF0000"/>
                          <w:vertAlign w:val="superscript"/>
                        </w:rPr>
                        <w:t>th</w:t>
                      </w:r>
                      <w:r w:rsidR="00FE10E1">
                        <w:rPr>
                          <w:color w:val="FF0000"/>
                        </w:rPr>
                        <w:t xml:space="preserve"> November</w:t>
                      </w:r>
                      <w:r w:rsidRPr="006A5378">
                        <w:rPr>
                          <w:color w:val="FF0000"/>
                        </w:rPr>
                        <w:t xml:space="preserve"> 2019 due </w:t>
                      </w:r>
                      <w:r>
                        <w:rPr>
                          <w:color w:val="FF0000"/>
                        </w:rPr>
                        <w:t xml:space="preserve">to the discovery of </w:t>
                      </w:r>
                      <w:r w:rsidRPr="006A5378">
                        <w:rPr>
                          <w:color w:val="FF0000"/>
                        </w:rPr>
                        <w:t>a</w:t>
                      </w:r>
                      <w:r>
                        <w:rPr>
                          <w:color w:val="FF0000"/>
                        </w:rPr>
                        <w:t>n</w:t>
                      </w:r>
                      <w:r w:rsidRPr="006A5378">
                        <w:rPr>
                          <w:color w:val="FF0000"/>
                        </w:rPr>
                        <w:t xml:space="preserve"> </w:t>
                      </w:r>
                      <w:r>
                        <w:rPr>
                          <w:color w:val="FF0000"/>
                        </w:rPr>
                        <w:t>error</w:t>
                      </w:r>
                      <w:r w:rsidRPr="006A5378">
                        <w:rPr>
                          <w:color w:val="FF0000"/>
                        </w:rPr>
                        <w:t xml:space="preserve"> in the underlying data</w:t>
                      </w:r>
                      <w:r>
                        <w:rPr>
                          <w:color w:val="FF0000"/>
                        </w:rPr>
                        <w:t>.</w:t>
                      </w:r>
                    </w:p>
                  </w:txbxContent>
                </v:textbox>
                <w10:wrap type="square" anchorx="margin"/>
              </v:shape>
            </w:pict>
          </mc:Fallback>
        </mc:AlternateContent>
      </w:r>
      <w:r w:rsidR="002F25AF" w:rsidRPr="002A6B0B">
        <w:rPr>
          <w:rFonts w:ascii="Arial" w:hAnsi="Arial" w:cs="Arial"/>
          <w:b/>
          <w:sz w:val="24"/>
          <w:szCs w:val="24"/>
        </w:rPr>
        <w:t>Newspaper Readership</w:t>
      </w:r>
    </w:p>
    <w:p w14:paraId="2D3E19AA" w14:textId="26405207" w:rsidR="004B1A18" w:rsidRDefault="004B1A18" w:rsidP="00102453">
      <w:pPr>
        <w:rPr>
          <w:rFonts w:ascii="Arial" w:hAnsi="Arial" w:cs="Arial"/>
          <w:sz w:val="24"/>
          <w:szCs w:val="24"/>
        </w:rPr>
      </w:pPr>
      <w:r>
        <w:rPr>
          <w:rFonts w:ascii="Arial" w:hAnsi="Arial" w:cs="Arial"/>
          <w:sz w:val="24"/>
          <w:szCs w:val="24"/>
        </w:rPr>
        <w:t>There has been an overall decrease in n</w:t>
      </w:r>
      <w:r w:rsidR="00E61AC0">
        <w:rPr>
          <w:rFonts w:ascii="Arial" w:hAnsi="Arial" w:cs="Arial"/>
          <w:sz w:val="24"/>
          <w:szCs w:val="24"/>
        </w:rPr>
        <w:t xml:space="preserve">ewspaper readership going from </w:t>
      </w:r>
      <w:r w:rsidR="00765EE3">
        <w:rPr>
          <w:rFonts w:ascii="Arial" w:hAnsi="Arial" w:cs="Arial"/>
          <w:sz w:val="24"/>
          <w:szCs w:val="24"/>
        </w:rPr>
        <w:t>67</w:t>
      </w:r>
      <w:r w:rsidR="00E61AC0">
        <w:rPr>
          <w:rFonts w:ascii="Arial" w:hAnsi="Arial" w:cs="Arial"/>
          <w:sz w:val="24"/>
          <w:szCs w:val="24"/>
        </w:rPr>
        <w:t>%</w:t>
      </w:r>
      <w:r w:rsidR="00765EE3">
        <w:rPr>
          <w:rFonts w:ascii="Arial" w:hAnsi="Arial" w:cs="Arial"/>
          <w:sz w:val="24"/>
          <w:szCs w:val="24"/>
        </w:rPr>
        <w:t xml:space="preserve"> in 2016/17 to 64</w:t>
      </w:r>
      <w:r w:rsidR="00E61AC0">
        <w:rPr>
          <w:rFonts w:ascii="Arial" w:hAnsi="Arial" w:cs="Arial"/>
          <w:sz w:val="24"/>
          <w:szCs w:val="24"/>
        </w:rPr>
        <w:t>%</w:t>
      </w:r>
      <w:r w:rsidR="00AE733D">
        <w:rPr>
          <w:rFonts w:ascii="Arial" w:hAnsi="Arial" w:cs="Arial"/>
          <w:sz w:val="24"/>
          <w:szCs w:val="24"/>
        </w:rPr>
        <w:t xml:space="preserve"> in 2017/18 this decrease </w:t>
      </w:r>
      <w:r w:rsidR="002A472B">
        <w:rPr>
          <w:rFonts w:ascii="Arial" w:hAnsi="Arial" w:cs="Arial"/>
          <w:sz w:val="24"/>
          <w:szCs w:val="24"/>
        </w:rPr>
        <w:t>coincided with an increase in</w:t>
      </w:r>
      <w:r w:rsidR="00AE733D">
        <w:rPr>
          <w:rFonts w:ascii="Arial" w:hAnsi="Arial" w:cs="Arial"/>
          <w:sz w:val="24"/>
          <w:szCs w:val="24"/>
        </w:rPr>
        <w:t xml:space="preserve"> popularity of news websites and applications.</w:t>
      </w:r>
    </w:p>
    <w:p w14:paraId="2EA18538" w14:textId="16294DEA" w:rsidR="00E61AC0" w:rsidRDefault="00807986" w:rsidP="002A472B">
      <w:pPr>
        <w:rPr>
          <w:rFonts w:ascii="Arial" w:hAnsi="Arial" w:cs="Arial"/>
          <w:sz w:val="24"/>
          <w:szCs w:val="24"/>
        </w:rPr>
      </w:pPr>
      <w:r w:rsidRPr="002A6B0B">
        <w:rPr>
          <w:rFonts w:ascii="Arial" w:hAnsi="Arial" w:cs="Arial"/>
          <w:sz w:val="24"/>
          <w:szCs w:val="24"/>
        </w:rPr>
        <w:t xml:space="preserve">In 2017/18 </w:t>
      </w:r>
      <w:r w:rsidR="001A2E0D">
        <w:rPr>
          <w:rFonts w:ascii="Arial" w:hAnsi="Arial" w:cs="Arial"/>
          <w:sz w:val="24"/>
          <w:szCs w:val="24"/>
        </w:rPr>
        <w:t xml:space="preserve">the newspaper read most often by adults was the Daily Mail (11%), however this was a decrease from </w:t>
      </w:r>
      <w:r w:rsidR="00B3349D">
        <w:rPr>
          <w:rFonts w:ascii="Arial" w:hAnsi="Arial" w:cs="Arial"/>
          <w:sz w:val="24"/>
          <w:szCs w:val="24"/>
        </w:rPr>
        <w:t>18% in 2016/17</w:t>
      </w:r>
      <w:r w:rsidR="004A5CDF">
        <w:rPr>
          <w:rFonts w:ascii="Arial" w:hAnsi="Arial" w:cs="Arial"/>
          <w:sz w:val="24"/>
          <w:szCs w:val="24"/>
        </w:rPr>
        <w:t>.</w:t>
      </w:r>
      <w:r w:rsidR="002F25AF" w:rsidRPr="002A6B0B">
        <w:rPr>
          <w:rFonts w:ascii="Arial" w:hAnsi="Arial" w:cs="Arial"/>
          <w:sz w:val="24"/>
          <w:szCs w:val="24"/>
        </w:rPr>
        <w:t xml:space="preserve"> The Daily Mail</w:t>
      </w:r>
      <w:r w:rsidRPr="002A6B0B">
        <w:rPr>
          <w:rFonts w:ascii="Arial" w:hAnsi="Arial" w:cs="Arial"/>
          <w:sz w:val="24"/>
          <w:szCs w:val="24"/>
        </w:rPr>
        <w:t xml:space="preserve"> </w:t>
      </w:r>
      <w:r w:rsidR="002F25AF" w:rsidRPr="002A6B0B">
        <w:rPr>
          <w:rFonts w:ascii="Arial" w:hAnsi="Arial" w:cs="Arial"/>
          <w:sz w:val="24"/>
          <w:szCs w:val="24"/>
        </w:rPr>
        <w:t xml:space="preserve">was </w:t>
      </w:r>
      <w:r w:rsidR="001A2E0D">
        <w:rPr>
          <w:rFonts w:ascii="Arial" w:hAnsi="Arial" w:cs="Arial"/>
          <w:sz w:val="24"/>
          <w:szCs w:val="24"/>
        </w:rPr>
        <w:t xml:space="preserve">also </w:t>
      </w:r>
      <w:r w:rsidR="002F25AF" w:rsidRPr="002A6B0B">
        <w:rPr>
          <w:rFonts w:ascii="Arial" w:hAnsi="Arial" w:cs="Arial"/>
          <w:sz w:val="24"/>
          <w:szCs w:val="24"/>
        </w:rPr>
        <w:t>the most popular newspaper for women</w:t>
      </w:r>
      <w:r w:rsidR="001A1719" w:rsidRPr="002A6B0B">
        <w:rPr>
          <w:rFonts w:ascii="Arial" w:hAnsi="Arial" w:cs="Arial"/>
          <w:sz w:val="24"/>
          <w:szCs w:val="24"/>
        </w:rPr>
        <w:t xml:space="preserve"> (</w:t>
      </w:r>
      <w:r w:rsidR="00CB5E7E" w:rsidRPr="002A6B0B">
        <w:rPr>
          <w:rFonts w:ascii="Arial" w:hAnsi="Arial" w:cs="Arial"/>
          <w:sz w:val="24"/>
          <w:szCs w:val="24"/>
        </w:rPr>
        <w:t>12</w:t>
      </w:r>
      <w:r w:rsidR="001A1719" w:rsidRPr="002A6B0B">
        <w:rPr>
          <w:rFonts w:ascii="Arial" w:hAnsi="Arial" w:cs="Arial"/>
          <w:sz w:val="24"/>
          <w:szCs w:val="24"/>
        </w:rPr>
        <w:t>%)</w:t>
      </w:r>
      <w:r w:rsidR="001A2E0D">
        <w:rPr>
          <w:rFonts w:ascii="Arial" w:hAnsi="Arial" w:cs="Arial"/>
          <w:sz w:val="24"/>
          <w:szCs w:val="24"/>
        </w:rPr>
        <w:t>.</w:t>
      </w:r>
      <w:r w:rsidR="000B618F" w:rsidRPr="002A6B0B">
        <w:rPr>
          <w:rFonts w:ascii="Arial" w:hAnsi="Arial" w:cs="Arial"/>
          <w:sz w:val="24"/>
          <w:szCs w:val="24"/>
        </w:rPr>
        <w:t xml:space="preserve"> </w:t>
      </w:r>
    </w:p>
    <w:p w14:paraId="39B12A7B" w14:textId="3F8812C3" w:rsidR="00666CEC" w:rsidRPr="002A6B0B" w:rsidRDefault="00E61AC0" w:rsidP="00102453">
      <w:pPr>
        <w:rPr>
          <w:rFonts w:ascii="Arial" w:hAnsi="Arial" w:cs="Arial"/>
          <w:sz w:val="24"/>
          <w:szCs w:val="24"/>
        </w:rPr>
      </w:pPr>
      <w:r>
        <w:rPr>
          <w:rFonts w:ascii="Arial" w:hAnsi="Arial" w:cs="Arial"/>
          <w:sz w:val="24"/>
          <w:szCs w:val="24"/>
        </w:rPr>
        <w:t>There has also</w:t>
      </w:r>
      <w:r w:rsidR="002A472B" w:rsidRPr="005F63EE">
        <w:rPr>
          <w:rFonts w:ascii="Arial" w:hAnsi="Arial" w:cs="Arial"/>
          <w:sz w:val="24"/>
          <w:szCs w:val="24"/>
        </w:rPr>
        <w:t xml:space="preserve"> bee</w:t>
      </w:r>
      <w:r>
        <w:rPr>
          <w:rFonts w:ascii="Arial" w:hAnsi="Arial" w:cs="Arial"/>
          <w:sz w:val="24"/>
          <w:szCs w:val="24"/>
        </w:rPr>
        <w:t>n a decrease in the percentage of adults who most often read their local newspaper (</w:t>
      </w:r>
      <w:r w:rsidRPr="005F63EE">
        <w:rPr>
          <w:rFonts w:ascii="Arial" w:hAnsi="Arial" w:cs="Arial"/>
          <w:sz w:val="24"/>
          <w:szCs w:val="24"/>
        </w:rPr>
        <w:t>from 12%</w:t>
      </w:r>
      <w:r>
        <w:rPr>
          <w:rFonts w:ascii="Arial" w:hAnsi="Arial" w:cs="Arial"/>
          <w:sz w:val="24"/>
          <w:szCs w:val="24"/>
        </w:rPr>
        <w:t xml:space="preserve"> in 2016/</w:t>
      </w:r>
      <w:r w:rsidRPr="005F63EE">
        <w:rPr>
          <w:rFonts w:ascii="Arial" w:hAnsi="Arial" w:cs="Arial"/>
          <w:sz w:val="24"/>
          <w:szCs w:val="24"/>
        </w:rPr>
        <w:t>17 to 7% in 2017/18</w:t>
      </w:r>
      <w:r>
        <w:rPr>
          <w:rFonts w:ascii="Arial" w:hAnsi="Arial" w:cs="Arial"/>
          <w:sz w:val="24"/>
          <w:szCs w:val="24"/>
        </w:rPr>
        <w:t>) or The Sun/Sun on Sunday (from 13% in 2016/17 to 7% in 2017/18)</w:t>
      </w:r>
    </w:p>
    <w:p w14:paraId="20D9EE2E" w14:textId="77777777" w:rsidR="004B1A18" w:rsidRDefault="004B1A18" w:rsidP="00E00985">
      <w:pPr>
        <w:pStyle w:val="Caption"/>
        <w:keepNext/>
        <w:spacing w:after="0"/>
        <w:jc w:val="both"/>
      </w:pPr>
    </w:p>
    <w:p w14:paraId="531420C4" w14:textId="77777777" w:rsidR="00E61AC0" w:rsidRDefault="00E61AC0" w:rsidP="00E61AC0">
      <w:pPr>
        <w:pStyle w:val="Caption"/>
        <w:keepNext/>
        <w:spacing w:after="0"/>
        <w:jc w:val="both"/>
      </w:pPr>
    </w:p>
    <w:p w14:paraId="4639EED9" w14:textId="77777777" w:rsidR="00E61AC0" w:rsidRPr="008C2CCD" w:rsidRDefault="00E61AC0" w:rsidP="00E61AC0">
      <w:pPr>
        <w:pStyle w:val="Caption"/>
        <w:keepNext/>
        <w:spacing w:after="0"/>
        <w:jc w:val="both"/>
      </w:pPr>
      <w:r w:rsidRPr="002A6B0B">
        <w:t>Figure 5.</w:t>
      </w:r>
      <w:r w:rsidRPr="002A6B0B">
        <w:rPr>
          <w:noProof/>
        </w:rPr>
        <w:fldChar w:fldCharType="begin"/>
      </w:r>
      <w:r w:rsidRPr="002A6B0B">
        <w:rPr>
          <w:noProof/>
        </w:rPr>
        <w:instrText xml:space="preserve"> SEQ Figure_5. \* ARABIC </w:instrText>
      </w:r>
      <w:r w:rsidRPr="002A6B0B">
        <w:rPr>
          <w:noProof/>
        </w:rPr>
        <w:fldChar w:fldCharType="separate"/>
      </w:r>
      <w:r w:rsidRPr="002A6B0B">
        <w:rPr>
          <w:noProof/>
        </w:rPr>
        <w:t>2</w:t>
      </w:r>
      <w:r w:rsidRPr="002A6B0B">
        <w:rPr>
          <w:noProof/>
        </w:rPr>
        <w:fldChar w:fldCharType="end"/>
      </w:r>
      <w:r w:rsidRPr="002A6B0B">
        <w:t>: Newspaper read most often by adults in England, 2016/17 to 2017/18</w:t>
      </w:r>
    </w:p>
    <w:p w14:paraId="7C73AC64" w14:textId="77777777" w:rsidR="004B1A18" w:rsidRDefault="004B1A18" w:rsidP="00E00985">
      <w:pPr>
        <w:pStyle w:val="Caption"/>
        <w:keepNext/>
        <w:spacing w:after="0"/>
        <w:jc w:val="both"/>
      </w:pPr>
    </w:p>
    <w:p w14:paraId="1402CECC" w14:textId="554DF0A8" w:rsidR="004B1A18" w:rsidRDefault="004B1A18" w:rsidP="00E00985">
      <w:pPr>
        <w:pStyle w:val="Caption"/>
        <w:keepNext/>
        <w:spacing w:after="0"/>
        <w:jc w:val="both"/>
      </w:pPr>
      <w:r>
        <w:rPr>
          <w:noProof/>
          <w:lang w:eastAsia="en-GB"/>
        </w:rPr>
        <w:drawing>
          <wp:inline distT="0" distB="0" distL="0" distR="0" wp14:anchorId="2A16379F" wp14:editId="79D0CA56">
            <wp:extent cx="6393815" cy="2951480"/>
            <wp:effectExtent l="0" t="0" r="6985" b="1270"/>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6EB5D6" w14:textId="77777777" w:rsidR="002A472B" w:rsidRDefault="002A472B" w:rsidP="00FD2C5B">
      <w:pPr>
        <w:rPr>
          <w:rFonts w:ascii="Arial" w:hAnsi="Arial" w:cs="Arial"/>
          <w:sz w:val="24"/>
          <w:szCs w:val="24"/>
        </w:rPr>
      </w:pPr>
    </w:p>
    <w:p w14:paraId="1516FDCC" w14:textId="59DABB8A" w:rsidR="00827A39" w:rsidRPr="003F2A31" w:rsidRDefault="00827A39" w:rsidP="00E00985">
      <w:pPr>
        <w:tabs>
          <w:tab w:val="left" w:pos="3081"/>
        </w:tabs>
        <w:spacing w:after="120"/>
        <w:jc w:val="both"/>
        <w:rPr>
          <w:rFonts w:ascii="Arial" w:hAnsi="Arial" w:cs="Arial"/>
          <w:b/>
          <w:sz w:val="24"/>
          <w:szCs w:val="24"/>
        </w:rPr>
      </w:pPr>
      <w:r w:rsidRPr="003F2A31">
        <w:rPr>
          <w:rFonts w:ascii="Arial" w:hAnsi="Arial" w:cs="Arial"/>
          <w:b/>
          <w:sz w:val="24"/>
          <w:szCs w:val="24"/>
        </w:rPr>
        <w:t>Online Readership</w:t>
      </w:r>
    </w:p>
    <w:p w14:paraId="25F1C1A6" w14:textId="5D1D2C32" w:rsidR="00B53E05" w:rsidRPr="003F2A31" w:rsidRDefault="00827A39" w:rsidP="00AC654C">
      <w:pPr>
        <w:tabs>
          <w:tab w:val="left" w:pos="3081"/>
        </w:tabs>
        <w:rPr>
          <w:rFonts w:ascii="Arial" w:hAnsi="Arial" w:cs="Arial"/>
          <w:sz w:val="24"/>
          <w:szCs w:val="24"/>
        </w:rPr>
      </w:pPr>
      <w:r w:rsidRPr="003F2A31">
        <w:rPr>
          <w:rFonts w:ascii="Arial" w:hAnsi="Arial" w:cs="Arial"/>
          <w:sz w:val="24"/>
          <w:szCs w:val="24"/>
        </w:rPr>
        <w:t>73% of adults accessed the news via a website or app. Of these, over two thirds used the BBC website as o</w:t>
      </w:r>
      <w:r w:rsidR="00B53E05" w:rsidRPr="003F2A31">
        <w:rPr>
          <w:rFonts w:ascii="Arial" w:hAnsi="Arial" w:cs="Arial"/>
          <w:sz w:val="24"/>
          <w:szCs w:val="24"/>
        </w:rPr>
        <w:t>ne of their main sources of news</w:t>
      </w:r>
      <w:r w:rsidRPr="003F2A31">
        <w:rPr>
          <w:rFonts w:ascii="Arial" w:hAnsi="Arial" w:cs="Arial"/>
          <w:sz w:val="24"/>
          <w:szCs w:val="24"/>
        </w:rPr>
        <w:t>.</w:t>
      </w:r>
      <w:r w:rsidR="001870AA" w:rsidRPr="003F2A31">
        <w:rPr>
          <w:rFonts w:ascii="Arial" w:hAnsi="Arial" w:cs="Arial"/>
          <w:sz w:val="24"/>
          <w:szCs w:val="24"/>
        </w:rPr>
        <w:t xml:space="preserve"> </w:t>
      </w:r>
      <w:r w:rsidR="00B53E05" w:rsidRPr="003F2A31">
        <w:rPr>
          <w:rFonts w:ascii="Arial" w:hAnsi="Arial" w:cs="Arial"/>
          <w:sz w:val="24"/>
          <w:szCs w:val="24"/>
        </w:rPr>
        <w:t xml:space="preserve">The BBC website was by far the most popular source of news online – over </w:t>
      </w:r>
      <w:r w:rsidR="00AC654C">
        <w:rPr>
          <w:rFonts w:ascii="Arial" w:hAnsi="Arial" w:cs="Arial"/>
          <w:sz w:val="24"/>
          <w:szCs w:val="24"/>
        </w:rPr>
        <w:t>four</w:t>
      </w:r>
      <w:r w:rsidR="00B53E05" w:rsidRPr="003F2A31">
        <w:rPr>
          <w:rFonts w:ascii="Arial" w:hAnsi="Arial" w:cs="Arial"/>
          <w:sz w:val="24"/>
          <w:szCs w:val="24"/>
        </w:rPr>
        <w:t xml:space="preserve"> times as many people cited it as a news source than the second most popular site – </w:t>
      </w:r>
      <w:r w:rsidR="00AC654C">
        <w:rPr>
          <w:rFonts w:ascii="Arial" w:hAnsi="Arial" w:cs="Arial"/>
          <w:sz w:val="24"/>
          <w:szCs w:val="24"/>
        </w:rPr>
        <w:t>Sky News</w:t>
      </w:r>
      <w:r w:rsidR="00B53E05" w:rsidRPr="003F2A31">
        <w:rPr>
          <w:rFonts w:ascii="Arial" w:hAnsi="Arial" w:cs="Arial"/>
          <w:sz w:val="24"/>
          <w:szCs w:val="24"/>
        </w:rPr>
        <w:t>.</w:t>
      </w:r>
    </w:p>
    <w:p w14:paraId="670543BA" w14:textId="630D3444" w:rsidR="00860C5A" w:rsidRDefault="001870AA" w:rsidP="00E00985">
      <w:pPr>
        <w:tabs>
          <w:tab w:val="left" w:pos="3081"/>
        </w:tabs>
        <w:spacing w:after="120"/>
        <w:rPr>
          <w:rFonts w:ascii="Arial" w:hAnsi="Arial" w:cs="Arial"/>
          <w:sz w:val="24"/>
          <w:szCs w:val="24"/>
        </w:rPr>
      </w:pPr>
      <w:r w:rsidRPr="003F2A31">
        <w:rPr>
          <w:rFonts w:ascii="Arial" w:hAnsi="Arial" w:cs="Arial"/>
          <w:sz w:val="24"/>
          <w:szCs w:val="24"/>
        </w:rPr>
        <w:t xml:space="preserve">Print readership was higher than online readership for </w:t>
      </w:r>
      <w:r w:rsidR="00AC654C">
        <w:rPr>
          <w:rFonts w:ascii="Arial" w:hAnsi="Arial" w:cs="Arial"/>
          <w:sz w:val="24"/>
          <w:szCs w:val="24"/>
        </w:rPr>
        <w:t>the majority of newspapers</w:t>
      </w:r>
      <w:r w:rsidRPr="003F2A31">
        <w:rPr>
          <w:rFonts w:ascii="Arial" w:hAnsi="Arial" w:cs="Arial"/>
          <w:sz w:val="24"/>
          <w:szCs w:val="24"/>
        </w:rPr>
        <w:t xml:space="preserve"> except for the </w:t>
      </w:r>
      <w:r w:rsidR="00AC654C">
        <w:rPr>
          <w:rFonts w:ascii="Arial" w:hAnsi="Arial" w:cs="Arial"/>
          <w:sz w:val="24"/>
          <w:szCs w:val="24"/>
        </w:rPr>
        <w:t>Guardian, the Independent and the Financial Times</w:t>
      </w:r>
      <w:r w:rsidR="0063157B">
        <w:rPr>
          <w:rFonts w:ascii="Arial" w:hAnsi="Arial" w:cs="Arial"/>
          <w:sz w:val="24"/>
          <w:szCs w:val="24"/>
        </w:rPr>
        <w:t>, for which online readership was higher, and the Telegraph, for which print and online readership were similar</w:t>
      </w:r>
      <w:r w:rsidRPr="003F2A31">
        <w:rPr>
          <w:rFonts w:ascii="Arial" w:hAnsi="Arial" w:cs="Arial"/>
          <w:sz w:val="24"/>
          <w:szCs w:val="24"/>
        </w:rPr>
        <w:t xml:space="preserve">. </w:t>
      </w:r>
      <w:r w:rsidR="00B95DEA" w:rsidRPr="003F2A31">
        <w:rPr>
          <w:rFonts w:ascii="Arial" w:hAnsi="Arial" w:cs="Arial"/>
          <w:sz w:val="24"/>
          <w:szCs w:val="24"/>
        </w:rPr>
        <w:t xml:space="preserve">On average, about twice as many people </w:t>
      </w:r>
      <w:r w:rsidR="00AC654C">
        <w:rPr>
          <w:rFonts w:ascii="Arial" w:hAnsi="Arial" w:cs="Arial"/>
          <w:sz w:val="24"/>
          <w:szCs w:val="24"/>
        </w:rPr>
        <w:t>read a specific newspaper</w:t>
      </w:r>
      <w:r w:rsidR="00B53E05" w:rsidRPr="003F2A31">
        <w:rPr>
          <w:rFonts w:ascii="Arial" w:hAnsi="Arial" w:cs="Arial"/>
          <w:sz w:val="24"/>
          <w:szCs w:val="24"/>
        </w:rPr>
        <w:t xml:space="preserve"> than accessed the equivalent site, however this varied by publication. </w:t>
      </w:r>
      <w:r w:rsidR="00AC654C">
        <w:rPr>
          <w:rFonts w:ascii="Arial" w:hAnsi="Arial" w:cs="Arial"/>
          <w:sz w:val="24"/>
          <w:szCs w:val="24"/>
        </w:rPr>
        <w:t xml:space="preserve">Metro readers </w:t>
      </w:r>
      <w:r w:rsidRPr="003F2A31">
        <w:rPr>
          <w:rFonts w:ascii="Arial" w:hAnsi="Arial" w:cs="Arial"/>
          <w:sz w:val="24"/>
          <w:szCs w:val="24"/>
        </w:rPr>
        <w:t xml:space="preserve">were </w:t>
      </w:r>
      <w:r w:rsidR="006C253D">
        <w:rPr>
          <w:rFonts w:ascii="Arial" w:hAnsi="Arial" w:cs="Arial"/>
          <w:sz w:val="24"/>
          <w:szCs w:val="24"/>
        </w:rPr>
        <w:t xml:space="preserve">five times more likely to read the news </w:t>
      </w:r>
      <w:r w:rsidR="006C253D">
        <w:rPr>
          <w:rFonts w:ascii="Arial" w:hAnsi="Arial" w:cs="Arial"/>
          <w:sz w:val="24"/>
          <w:szCs w:val="24"/>
        </w:rPr>
        <w:lastRenderedPageBreak/>
        <w:t>in print than online, followed</w:t>
      </w:r>
      <w:r w:rsidRPr="003F2A31">
        <w:rPr>
          <w:rFonts w:ascii="Arial" w:hAnsi="Arial" w:cs="Arial"/>
          <w:sz w:val="24"/>
          <w:szCs w:val="24"/>
        </w:rPr>
        <w:t xml:space="preserve"> by </w:t>
      </w:r>
      <w:r w:rsidR="006C253D">
        <w:rPr>
          <w:rFonts w:ascii="Arial" w:hAnsi="Arial" w:cs="Arial"/>
          <w:sz w:val="24"/>
          <w:szCs w:val="24"/>
        </w:rPr>
        <w:t xml:space="preserve">readers of </w:t>
      </w:r>
      <w:r w:rsidRPr="003F2A31">
        <w:rPr>
          <w:rFonts w:ascii="Arial" w:hAnsi="Arial" w:cs="Arial"/>
          <w:sz w:val="24"/>
          <w:szCs w:val="24"/>
        </w:rPr>
        <w:t xml:space="preserve">the </w:t>
      </w:r>
      <w:r w:rsidR="00AC654C">
        <w:rPr>
          <w:rFonts w:ascii="Arial" w:hAnsi="Arial" w:cs="Arial"/>
          <w:sz w:val="24"/>
          <w:szCs w:val="24"/>
        </w:rPr>
        <w:t>Daily Star</w:t>
      </w:r>
      <w:r w:rsidRPr="003F2A31">
        <w:rPr>
          <w:rFonts w:ascii="Arial" w:hAnsi="Arial" w:cs="Arial"/>
          <w:sz w:val="24"/>
          <w:szCs w:val="24"/>
        </w:rPr>
        <w:t xml:space="preserve"> </w:t>
      </w:r>
      <w:r w:rsidR="00AC654C">
        <w:rPr>
          <w:rFonts w:ascii="Arial" w:hAnsi="Arial" w:cs="Arial"/>
          <w:sz w:val="24"/>
          <w:szCs w:val="24"/>
        </w:rPr>
        <w:t>and the Daily Express (</w:t>
      </w:r>
      <w:r w:rsidR="0058147D">
        <w:rPr>
          <w:rFonts w:ascii="Arial" w:hAnsi="Arial" w:cs="Arial"/>
          <w:sz w:val="24"/>
          <w:szCs w:val="24"/>
        </w:rPr>
        <w:t xml:space="preserve">both </w:t>
      </w:r>
      <w:r w:rsidR="006C253D">
        <w:rPr>
          <w:rFonts w:ascii="Arial" w:hAnsi="Arial" w:cs="Arial"/>
          <w:sz w:val="24"/>
          <w:szCs w:val="24"/>
        </w:rPr>
        <w:t>three times as likely to read in print vs. online</w:t>
      </w:r>
      <w:r w:rsidRPr="003F2A31">
        <w:rPr>
          <w:rFonts w:ascii="Arial" w:hAnsi="Arial" w:cs="Arial"/>
          <w:sz w:val="24"/>
          <w:szCs w:val="24"/>
        </w:rPr>
        <w:t>).</w:t>
      </w:r>
    </w:p>
    <w:p w14:paraId="35055AE0" w14:textId="77777777" w:rsidR="00AA6EB3" w:rsidRDefault="00AA6EB3" w:rsidP="00B95DEA">
      <w:pPr>
        <w:pStyle w:val="Caption"/>
        <w:keepNext/>
        <w:ind w:right="3406"/>
      </w:pPr>
      <w:bookmarkStart w:id="13" w:name="_Ref527450072"/>
    </w:p>
    <w:p w14:paraId="5282757D" w14:textId="38BFE6C8" w:rsidR="00860C5A" w:rsidRPr="003F2A31" w:rsidRDefault="00186682" w:rsidP="00B95DEA">
      <w:pPr>
        <w:pStyle w:val="Caption"/>
        <w:keepNext/>
        <w:ind w:right="3406"/>
      </w:pPr>
      <w:r w:rsidRPr="003F2A31">
        <w:rPr>
          <w:rFonts w:cs="Arial"/>
          <w:noProof/>
          <w:sz w:val="24"/>
          <w:szCs w:val="24"/>
          <w:lang w:eastAsia="en-GB"/>
        </w:rPr>
        <mc:AlternateContent>
          <mc:Choice Requires="wps">
            <w:drawing>
              <wp:anchor distT="45720" distB="45720" distL="114300" distR="114300" simplePos="0" relativeHeight="251827200" behindDoc="1" locked="0" layoutInCell="1" allowOverlap="1" wp14:anchorId="31866329" wp14:editId="6B5A63D3">
                <wp:simplePos x="0" y="0"/>
                <wp:positionH relativeFrom="page">
                  <wp:posOffset>4870764</wp:posOffset>
                </wp:positionH>
                <wp:positionV relativeFrom="paragraph">
                  <wp:posOffset>-49769</wp:posOffset>
                </wp:positionV>
                <wp:extent cx="2258280" cy="724277"/>
                <wp:effectExtent l="0" t="0" r="0" b="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280" cy="724277"/>
                        </a:xfrm>
                        <a:prstGeom prst="rect">
                          <a:avLst/>
                        </a:prstGeom>
                        <a:noFill/>
                        <a:ln w="9525">
                          <a:noFill/>
                          <a:miter lim="800000"/>
                          <a:headEnd/>
                          <a:tailEnd/>
                        </a:ln>
                      </wps:spPr>
                      <wps:txbx>
                        <w:txbxContent>
                          <w:p w14:paraId="25387807" w14:textId="67D5CF33" w:rsidR="004B1A18" w:rsidRDefault="004B1A18" w:rsidP="00B95DEA">
                            <w:pPr>
                              <w:pStyle w:val="Caption"/>
                              <w:keepNext/>
                              <w:ind w:right="-47"/>
                            </w:pPr>
                            <w:r>
                              <w:t>Figure 5.4 Popularity of news websites or apps without a print media equivalent, all adults</w:t>
                            </w:r>
                            <w:r w:rsidRPr="00860C5A">
                              <w:t>, England 2017/18</w:t>
                            </w:r>
                          </w:p>
                          <w:p w14:paraId="50BC9BCC" w14:textId="669CB77F" w:rsidR="004B1A18" w:rsidRPr="00B95DEA" w:rsidRDefault="004B1A18" w:rsidP="00B95DEA">
                            <w:pPr>
                              <w:spacing w:after="0" w:line="240"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66329" id="_x0000_s1036" type="#_x0000_t202" style="position:absolute;margin-left:383.5pt;margin-top:-3.9pt;width:177.8pt;height:57.05pt;z-index:-2514892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LjDgIAAPwDAAAOAAAAZHJzL2Uyb0RvYy54bWysU9tuGyEQfa/Uf0C812tTu3ZWxlGaNFWl&#10;9CIl/QDMsl5UYChg77pf34F1HKt9q8oDYhjmzJwzw/p6sIYcVIgaHKezyZQS5SQ02u04/f50/2ZF&#10;SUzCNcKAU5weVaTXm9ev1r2vFYMOTKMCQRAX695z2qXk66qKslNWxAl45dDZQrAioRl2VRNEj+jW&#10;VGw6fVf1EBofQKoY8fZudNJNwW9bJdPXto0qEcMp1pbKHsq+zXu1WYt6F4TvtDyVIf6hCiu0w6Rn&#10;qDuRBNkH/ReU1TJAhDZNJNgK2lZLVTggm9n0DzaPnfCqcEFxoj/LFP8frPxy+BaIbjh9y+aUOGGx&#10;SU9qSOQ9DIRlfXofa3z26PFhGvAa+1y4Rv8A8kckDm474XbqJgToOyUarG+WI6uL0BEnZpBt/xka&#10;TCP2CQrQ0AabxUM5CKJjn47n3uRSJF4ytlixFbok+pZszpbLkkLUz9E+xPRRgSX5wGnA3hd0cXiI&#10;KVcj6ucnOZmDe21M6b9xpOf0asEWJeDCY3XC8TTacrqa5jUOTCb5wTUlOAltxjMmMO7EOhMdKadh&#10;OxSBZyU4S7KF5og6BBjHEb8PHjoIvyjpcRQ5jT/3IihKzCeHWl7N5vM8u8WYL5YMjXDp2V56hJMI&#10;xWmiZDzepjLvI+cb1LzVRY6XSk4144gVlU7fIc/wpV1evXzazW8AAAD//wMAUEsDBBQABgAIAAAA&#10;IQAkGySP3wAAAAsBAAAPAAAAZHJzL2Rvd25yZXYueG1sTI9NT8MwDIbvSPsPkZG4bckKtKw0nRCI&#10;K2jjQ9ota7y2WuNUTbaWf493gpstv3r9PMV6cp044xBaTxqWCwUCqfK2pVrD58fr/AFEiIas6Tyh&#10;hh8MsC5nV4XJrR9pg+dtrAWXUMiNhibGPpcyVA06Exa+R+LbwQ/ORF6HWtrBjFzuOpkolUpnWuIP&#10;jenxucHquD05DV9vh933nXqvX9x9P/pJSXIrqfXN9fT0CCLiFP/CcMFndCiZae9PZIPoNGRpxi5R&#10;wzxjhUtgmSQpiD1PKr0FWRbyv0P5CwAA//8DAFBLAQItABQABgAIAAAAIQC2gziS/gAAAOEBAAAT&#10;AAAAAAAAAAAAAAAAAAAAAABbQ29udGVudF9UeXBlc10ueG1sUEsBAi0AFAAGAAgAAAAhADj9If/W&#10;AAAAlAEAAAsAAAAAAAAAAAAAAAAALwEAAF9yZWxzLy5yZWxzUEsBAi0AFAAGAAgAAAAhAH31AuMO&#10;AgAA/AMAAA4AAAAAAAAAAAAAAAAALgIAAGRycy9lMm9Eb2MueG1sUEsBAi0AFAAGAAgAAAAhACQb&#10;JI/fAAAACwEAAA8AAAAAAAAAAAAAAAAAaAQAAGRycy9kb3ducmV2LnhtbFBLBQYAAAAABAAEAPMA&#10;AAB0BQAAAAA=&#10;" filled="f" stroked="f">
                <v:textbox>
                  <w:txbxContent>
                    <w:p w14:paraId="25387807" w14:textId="67D5CF33" w:rsidR="004B1A18" w:rsidRDefault="004B1A18" w:rsidP="00B95DEA">
                      <w:pPr>
                        <w:pStyle w:val="Caption"/>
                        <w:keepNext/>
                        <w:ind w:right="-47"/>
                      </w:pPr>
                      <w:r>
                        <w:t>Figure 5.4 Popularity of news websites or apps without a print media equivalent, all adults</w:t>
                      </w:r>
                      <w:r w:rsidRPr="00860C5A">
                        <w:t>, England 2017/18</w:t>
                      </w:r>
                    </w:p>
                    <w:p w14:paraId="50BC9BCC" w14:textId="669CB77F" w:rsidR="004B1A18" w:rsidRPr="00B95DEA" w:rsidRDefault="004B1A18" w:rsidP="00B95DEA">
                      <w:pPr>
                        <w:spacing w:after="0" w:line="240" w:lineRule="auto"/>
                        <w:rPr>
                          <w:rFonts w:ascii="Arial" w:hAnsi="Arial" w:cs="Arial"/>
                          <w:sz w:val="20"/>
                        </w:rPr>
                      </w:pPr>
                    </w:p>
                  </w:txbxContent>
                </v:textbox>
                <w10:wrap anchorx="page"/>
              </v:shape>
            </w:pict>
          </mc:Fallback>
        </mc:AlternateContent>
      </w:r>
      <w:r>
        <w:rPr>
          <w:noProof/>
          <w:lang w:eastAsia="en-GB"/>
        </w:rPr>
        <w:drawing>
          <wp:anchor distT="0" distB="0" distL="114300" distR="114300" simplePos="0" relativeHeight="251831296" behindDoc="1" locked="0" layoutInCell="1" allowOverlap="1" wp14:anchorId="1D180768" wp14:editId="4DE6526C">
            <wp:simplePos x="0" y="0"/>
            <wp:positionH relativeFrom="margin">
              <wp:align>left</wp:align>
            </wp:positionH>
            <wp:positionV relativeFrom="paragraph">
              <wp:posOffset>417264</wp:posOffset>
            </wp:positionV>
            <wp:extent cx="4284000" cy="2725200"/>
            <wp:effectExtent l="0" t="0" r="2540" b="0"/>
            <wp:wrapNone/>
            <wp:docPr id="3" name="Picture 3" descr="Bar chart which shows the most popular print website, and the proportion who access any of the equivalent websites. It that the Daily mail is the most popular newspaper in print and the Guardian is the most popular online.  More people access the daily mail, the Daily express, the Daily Mirror and the Sun in print rather than online. More people access the Guardian and the independent/The i online rather than in paper. " title="Main newspaper read, and the proportion who use their equivalent website of those who access the news via websites or apps, all adults, England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84000" cy="2725200"/>
                    </a:xfrm>
                    <a:prstGeom prst="rect">
                      <a:avLst/>
                    </a:prstGeom>
                    <a:noFill/>
                  </pic:spPr>
                </pic:pic>
              </a:graphicData>
            </a:graphic>
            <wp14:sizeRelH relativeFrom="margin">
              <wp14:pctWidth>0</wp14:pctWidth>
            </wp14:sizeRelH>
            <wp14:sizeRelV relativeFrom="margin">
              <wp14:pctHeight>0</wp14:pctHeight>
            </wp14:sizeRelV>
          </wp:anchor>
        </w:drawing>
      </w:r>
      <w:r w:rsidR="00860C5A" w:rsidRPr="003F2A31">
        <w:t>Figure 5.</w:t>
      </w:r>
      <w:bookmarkEnd w:id="13"/>
      <w:r w:rsidR="00E838C0">
        <w:t>3</w:t>
      </w:r>
      <w:r w:rsidR="00860C5A" w:rsidRPr="003F2A31">
        <w:t xml:space="preserve">: Main newspaper read, and the </w:t>
      </w:r>
      <w:r w:rsidR="00B95DEA" w:rsidRPr="003F2A31">
        <w:t xml:space="preserve">proportion who use </w:t>
      </w:r>
      <w:r w:rsidR="00860C5A" w:rsidRPr="003F2A31">
        <w:t xml:space="preserve">their equivalent website </w:t>
      </w:r>
      <w:r w:rsidR="00B95DEA" w:rsidRPr="003F2A31">
        <w:t>of</w:t>
      </w:r>
      <w:r w:rsidR="00860C5A" w:rsidRPr="003F2A31">
        <w:t xml:space="preserve"> those who access the news via websites or apps, </w:t>
      </w:r>
      <w:r>
        <w:t xml:space="preserve">all adults, </w:t>
      </w:r>
      <w:r w:rsidR="00860C5A" w:rsidRPr="003F2A31">
        <w:t>England 2017/18</w:t>
      </w:r>
    </w:p>
    <w:p w14:paraId="5B8F869F" w14:textId="22541C46" w:rsidR="00860C5A" w:rsidRPr="003F2A31" w:rsidRDefault="00186682">
      <w:pPr>
        <w:rPr>
          <w:rFonts w:ascii="Arial" w:hAnsi="Arial" w:cs="Arial"/>
          <w:sz w:val="24"/>
          <w:szCs w:val="24"/>
        </w:rPr>
      </w:pPr>
      <w:r>
        <w:rPr>
          <w:noProof/>
          <w:lang w:eastAsia="en-GB"/>
        </w:rPr>
        <w:drawing>
          <wp:anchor distT="0" distB="0" distL="114300" distR="114300" simplePos="0" relativeHeight="251832320" behindDoc="1" locked="0" layoutInCell="1" allowOverlap="1" wp14:anchorId="59F67450" wp14:editId="008FADC3">
            <wp:simplePos x="0" y="0"/>
            <wp:positionH relativeFrom="margin">
              <wp:align>right</wp:align>
            </wp:positionH>
            <wp:positionV relativeFrom="paragraph">
              <wp:posOffset>82198</wp:posOffset>
            </wp:positionV>
            <wp:extent cx="2088220" cy="1934191"/>
            <wp:effectExtent l="0" t="0" r="7620" b="9525"/>
            <wp:wrapNone/>
            <wp:docPr id="17" name="Picture 17" descr="Diagram shows the popularity of news website, showing that BBC news is the most popular news website. " title="Popularity of news websites or apps without a print media equivalent,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8220" cy="1934191"/>
                    </a:xfrm>
                    <a:prstGeom prst="rect">
                      <a:avLst/>
                    </a:prstGeom>
                    <a:noFill/>
                  </pic:spPr>
                </pic:pic>
              </a:graphicData>
            </a:graphic>
            <wp14:sizeRelH relativeFrom="page">
              <wp14:pctWidth>0</wp14:pctWidth>
            </wp14:sizeRelH>
            <wp14:sizeRelV relativeFrom="page">
              <wp14:pctHeight>0</wp14:pctHeight>
            </wp14:sizeRelV>
          </wp:anchor>
        </w:drawing>
      </w:r>
    </w:p>
    <w:p w14:paraId="11034145" w14:textId="457FA363" w:rsidR="00860C5A" w:rsidRPr="003F2A31" w:rsidRDefault="00860C5A"/>
    <w:p w14:paraId="0CAF1231" w14:textId="1803F718" w:rsidR="00860C5A" w:rsidRPr="003F2A31" w:rsidRDefault="00860C5A"/>
    <w:p w14:paraId="316E2B9B" w14:textId="0EC8CBA0" w:rsidR="00860C5A" w:rsidRPr="003F2A31" w:rsidRDefault="00860C5A"/>
    <w:p w14:paraId="46A44922" w14:textId="51EEFEB4" w:rsidR="00860C5A" w:rsidRPr="003F2A31" w:rsidRDefault="00860C5A"/>
    <w:p w14:paraId="5E3BBB31" w14:textId="79A330E9" w:rsidR="00860C5A" w:rsidRPr="003F2A31" w:rsidRDefault="00860C5A"/>
    <w:p w14:paraId="46D7EC70" w14:textId="4F904BA9" w:rsidR="00860C5A" w:rsidRPr="003F2A31" w:rsidRDefault="00860C5A"/>
    <w:p w14:paraId="412C2348" w14:textId="22C69830" w:rsidR="00860C5A" w:rsidRPr="003F2A31" w:rsidRDefault="00B95DEA">
      <w:r w:rsidRPr="003F2A31">
        <w:rPr>
          <w:rFonts w:ascii="Arial" w:hAnsi="Arial" w:cs="Arial"/>
          <w:noProof/>
          <w:sz w:val="24"/>
          <w:szCs w:val="24"/>
          <w:lang w:eastAsia="en-GB"/>
        </w:rPr>
        <mc:AlternateContent>
          <mc:Choice Requires="wps">
            <w:drawing>
              <wp:anchor distT="45720" distB="45720" distL="114300" distR="114300" simplePos="0" relativeHeight="251805696" behindDoc="1" locked="0" layoutInCell="1" allowOverlap="1" wp14:anchorId="7A889787" wp14:editId="09359C9C">
                <wp:simplePos x="0" y="0"/>
                <wp:positionH relativeFrom="page">
                  <wp:posOffset>4981009</wp:posOffset>
                </wp:positionH>
                <wp:positionV relativeFrom="paragraph">
                  <wp:posOffset>13712</wp:posOffset>
                </wp:positionV>
                <wp:extent cx="2267501" cy="771690"/>
                <wp:effectExtent l="0" t="0" r="0" b="952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01" cy="771690"/>
                        </a:xfrm>
                        <a:prstGeom prst="rect">
                          <a:avLst/>
                        </a:prstGeom>
                        <a:solidFill>
                          <a:srgbClr val="FFFFFF"/>
                        </a:solidFill>
                        <a:ln w="9525">
                          <a:noFill/>
                          <a:miter lim="800000"/>
                          <a:headEnd/>
                          <a:tailEnd/>
                        </a:ln>
                      </wps:spPr>
                      <wps:txbx>
                        <w:txbxContent>
                          <w:p w14:paraId="76D488D1" w14:textId="6EBAE5AD" w:rsidR="004B1A18" w:rsidRPr="00B95DEA" w:rsidRDefault="004B1A18" w:rsidP="00B95DEA">
                            <w:pPr>
                              <w:spacing w:after="0" w:line="240" w:lineRule="auto"/>
                              <w:rPr>
                                <w:rFonts w:ascii="Arial" w:hAnsi="Arial" w:cs="Arial"/>
                                <w:sz w:val="18"/>
                                <w:szCs w:val="18"/>
                              </w:rPr>
                            </w:pPr>
                            <w:r w:rsidRPr="00B95DEA">
                              <w:rPr>
                                <w:rFonts w:ascii="Arial" w:hAnsi="Arial" w:cs="Arial"/>
                                <w:sz w:val="18"/>
                                <w:szCs w:val="18"/>
                              </w:rPr>
                              <w:t xml:space="preserve">1: Huffington Post, </w:t>
                            </w:r>
                            <w:r>
                              <w:rPr>
                                <w:rFonts w:ascii="Arial" w:hAnsi="Arial" w:cs="Arial"/>
                                <w:sz w:val="18"/>
                                <w:szCs w:val="18"/>
                              </w:rPr>
                              <w:t>3</w:t>
                            </w:r>
                            <w:r w:rsidRPr="00B95DEA">
                              <w:rPr>
                                <w:rFonts w:ascii="Arial" w:hAnsi="Arial" w:cs="Arial"/>
                                <w:sz w:val="18"/>
                                <w:szCs w:val="18"/>
                              </w:rPr>
                              <w:t>%</w:t>
                            </w:r>
                          </w:p>
                          <w:p w14:paraId="5291B9CA" w14:textId="3FC14222" w:rsidR="004B1A18" w:rsidRPr="00B95DEA" w:rsidRDefault="004B1A18" w:rsidP="00B95DEA">
                            <w:pPr>
                              <w:spacing w:after="0" w:line="240" w:lineRule="auto"/>
                              <w:rPr>
                                <w:rFonts w:ascii="Arial" w:hAnsi="Arial" w:cs="Arial"/>
                                <w:sz w:val="18"/>
                                <w:szCs w:val="18"/>
                              </w:rPr>
                            </w:pPr>
                            <w:r w:rsidRPr="00B95DEA">
                              <w:rPr>
                                <w:rFonts w:ascii="Arial" w:hAnsi="Arial" w:cs="Arial"/>
                                <w:sz w:val="18"/>
                                <w:szCs w:val="18"/>
                              </w:rPr>
                              <w:t xml:space="preserve">2: MSN News and weather, </w:t>
                            </w:r>
                            <w:r>
                              <w:rPr>
                                <w:rFonts w:ascii="Arial" w:hAnsi="Arial" w:cs="Arial"/>
                                <w:sz w:val="18"/>
                                <w:szCs w:val="18"/>
                              </w:rPr>
                              <w:t>2</w:t>
                            </w:r>
                            <w:r w:rsidRPr="00B95DEA">
                              <w:rPr>
                                <w:rFonts w:ascii="Arial" w:hAnsi="Arial" w:cs="Arial"/>
                                <w:sz w:val="18"/>
                                <w:szCs w:val="18"/>
                              </w:rPr>
                              <w:t>%</w:t>
                            </w:r>
                            <w:r w:rsidRPr="00B95DEA">
                              <w:rPr>
                                <w:rFonts w:ascii="Arial" w:hAnsi="Arial" w:cs="Arial"/>
                                <w:sz w:val="18"/>
                                <w:szCs w:val="18"/>
                              </w:rPr>
                              <w:tab/>
                            </w:r>
                          </w:p>
                          <w:p w14:paraId="63D6EBBB" w14:textId="77777777" w:rsidR="004B1A18" w:rsidRDefault="004B1A18" w:rsidP="00B95DEA">
                            <w:pPr>
                              <w:spacing w:after="0" w:line="240" w:lineRule="auto"/>
                              <w:rPr>
                                <w:rFonts w:ascii="Arial" w:hAnsi="Arial" w:cs="Arial"/>
                                <w:sz w:val="18"/>
                                <w:szCs w:val="18"/>
                              </w:rPr>
                            </w:pPr>
                            <w:r w:rsidRPr="00B95DEA">
                              <w:rPr>
                                <w:rFonts w:ascii="Arial" w:hAnsi="Arial" w:cs="Arial"/>
                                <w:sz w:val="18"/>
                                <w:szCs w:val="18"/>
                              </w:rPr>
                              <w:t>3: CNN Digital Network, 1%</w:t>
                            </w:r>
                          </w:p>
                          <w:p w14:paraId="3B91665B" w14:textId="2ED31803" w:rsidR="004B1A18" w:rsidRPr="00B95DEA" w:rsidRDefault="004B1A18" w:rsidP="00B95DEA">
                            <w:pPr>
                              <w:spacing w:after="0" w:line="240" w:lineRule="auto"/>
                              <w:rPr>
                                <w:rFonts w:ascii="Arial" w:hAnsi="Arial" w:cs="Arial"/>
                                <w:sz w:val="18"/>
                                <w:szCs w:val="18"/>
                              </w:rPr>
                            </w:pPr>
                            <w:r>
                              <w:rPr>
                                <w:rFonts w:ascii="Arial" w:hAnsi="Arial" w:cs="Arial"/>
                                <w:sz w:val="18"/>
                                <w:szCs w:val="18"/>
                              </w:rPr>
                              <w:t xml:space="preserve">4: </w:t>
                            </w:r>
                            <w:r w:rsidRPr="00B95DEA">
                              <w:rPr>
                                <w:rFonts w:ascii="Arial" w:hAnsi="Arial" w:cs="Arial"/>
                                <w:sz w:val="18"/>
                                <w:szCs w:val="18"/>
                              </w:rPr>
                              <w:t xml:space="preserve">AOL News, 1% </w:t>
                            </w:r>
                          </w:p>
                          <w:p w14:paraId="1834DC2C" w14:textId="1D52D85C" w:rsidR="004B1A18" w:rsidRPr="00B95DEA" w:rsidRDefault="004B1A18" w:rsidP="00B95DEA">
                            <w:pPr>
                              <w:spacing w:after="0" w:line="240" w:lineRule="auto"/>
                              <w:rPr>
                                <w:rFonts w:ascii="Arial" w:hAnsi="Arial" w:cs="Arial"/>
                                <w:sz w:val="18"/>
                                <w:szCs w:val="18"/>
                              </w:rPr>
                            </w:pPr>
                            <w:r>
                              <w:rPr>
                                <w:rFonts w:ascii="Arial" w:hAnsi="Arial" w:cs="Arial"/>
                                <w:sz w:val="18"/>
                                <w:szCs w:val="18"/>
                              </w:rPr>
                              <w:t>5:</w:t>
                            </w:r>
                            <w:r w:rsidRPr="00B95DEA">
                              <w:rPr>
                                <w:rFonts w:ascii="Arial" w:hAnsi="Arial" w:cs="Arial"/>
                                <w:sz w:val="18"/>
                                <w:szCs w:val="18"/>
                              </w:rPr>
                              <w:t xml:space="preserve"> Bing News,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89787" id="_x0000_s1037" type="#_x0000_t202" style="position:absolute;margin-left:392.2pt;margin-top:1.1pt;width:178.55pt;height:60.75pt;z-index:-251510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UrJAIAACUEAAAOAAAAZHJzL2Uyb0RvYy54bWysU9tuGyEQfa/Uf0C813uJL/HK6yh16qpS&#10;epGSfgBmWS8qMBSwd9Ovz8A6jpW+VeUBMcxwmDlzZnUzaEWOwnkJpqbFJKdEGA6NNPua/nzcfrim&#10;xAdmGqbAiJo+CU9v1u/frXpbiRI6UI1wBEGMr3pb0y4EW2WZ553QzE/ACoPOFpxmAU23zxrHekTX&#10;KivzfJ714BrrgAvv8fZudNJ1wm9bwcP3tvUiEFVTzC2k3aV9F/dsvWLV3jHbSX5Kg/1DFppJg5+e&#10;oe5YYOTg5F9QWnIHHtow4aAzaFvJRaoBqynyN9U8dMyKVAuS4+2ZJv//YPm34w9HZFPTq/KKEsM0&#10;NulRDIF8hIGUkZ/e+grDHiwGhgGvsc+pVm/vgf/yxMCmY2Yvbp2DvhOswfyK+DK7eDri+Aiy679C&#10;g9+wQ4AENLROR/KQDoLo2Kenc29iKhwvy3K+mOUFJRx9i0UxX6bmZax6eW2dD58FaBIPNXXY+4TO&#10;jvc+xGxY9RISP/OgZLOVSiXD7Xcb5ciRoU62aaUC3oQpQ/qaLmflLCEbiO+ThLQMqGMldU2v87hG&#10;ZUU2PpkmhQQm1XjGTJQ50RMZGbkJw25InSgSeZG7HTRPSJiDUbc4Z3jowP2hpEfN1tT/PjAnKFFf&#10;DJK+LKbTKPJkTGeLEg136dldepjhCFXTQMl43IQ0GJEPA7fYnFYm3l4zOeWMWkx0nuYmiv3STlGv&#10;071+BgAA//8DAFBLAwQUAAYACAAAACEANNTbFt8AAAAKAQAADwAAAGRycy9kb3ducmV2LnhtbEyP&#10;wU7DMBBE70j8g7VIXBB1EtKmTeNUgATi2tIP2MTbJCJeR7HbpH+Pe4LbrGY087bYzaYXFxpdZ1lB&#10;vIhAENdWd9woOH5/PK9BOI+ssbdMCq7kYFfe3xWYazvxni4H34hQwi5HBa33Qy6lq1sy6BZ2IA7e&#10;yY4GfTjHRuoRp1BueplE0Uoa7DgstDjQe0v1z+FsFJy+pqflZqo+/THbp6s37LLKXpV6fJhftyA8&#10;zf4vDDf8gA5lYKrsmbUTvYJsnaYhqiBJQNz8OI2XIKqgkpcMZFnI/y+UvwAAAP//AwBQSwECLQAU&#10;AAYACAAAACEAtoM4kv4AAADhAQAAEwAAAAAAAAAAAAAAAAAAAAAAW0NvbnRlbnRfVHlwZXNdLnht&#10;bFBLAQItABQABgAIAAAAIQA4/SH/1gAAAJQBAAALAAAAAAAAAAAAAAAAAC8BAABfcmVscy8ucmVs&#10;c1BLAQItABQABgAIAAAAIQDyIpUrJAIAACUEAAAOAAAAAAAAAAAAAAAAAC4CAABkcnMvZTJvRG9j&#10;LnhtbFBLAQItABQABgAIAAAAIQA01NsW3wAAAAoBAAAPAAAAAAAAAAAAAAAAAH4EAABkcnMvZG93&#10;bnJldi54bWxQSwUGAAAAAAQABADzAAAAigUAAAAA&#10;" stroked="f">
                <v:textbox>
                  <w:txbxContent>
                    <w:p w14:paraId="76D488D1" w14:textId="6EBAE5AD" w:rsidR="004B1A18" w:rsidRPr="00B95DEA" w:rsidRDefault="004B1A18" w:rsidP="00B95DEA">
                      <w:pPr>
                        <w:spacing w:after="0" w:line="240" w:lineRule="auto"/>
                        <w:rPr>
                          <w:rFonts w:ascii="Arial" w:hAnsi="Arial" w:cs="Arial"/>
                          <w:sz w:val="18"/>
                          <w:szCs w:val="18"/>
                        </w:rPr>
                      </w:pPr>
                      <w:r w:rsidRPr="00B95DEA">
                        <w:rPr>
                          <w:rFonts w:ascii="Arial" w:hAnsi="Arial" w:cs="Arial"/>
                          <w:sz w:val="18"/>
                          <w:szCs w:val="18"/>
                        </w:rPr>
                        <w:t xml:space="preserve">1: Huffington Post, </w:t>
                      </w:r>
                      <w:r>
                        <w:rPr>
                          <w:rFonts w:ascii="Arial" w:hAnsi="Arial" w:cs="Arial"/>
                          <w:sz w:val="18"/>
                          <w:szCs w:val="18"/>
                        </w:rPr>
                        <w:t>3</w:t>
                      </w:r>
                      <w:r w:rsidRPr="00B95DEA">
                        <w:rPr>
                          <w:rFonts w:ascii="Arial" w:hAnsi="Arial" w:cs="Arial"/>
                          <w:sz w:val="18"/>
                          <w:szCs w:val="18"/>
                        </w:rPr>
                        <w:t>%</w:t>
                      </w:r>
                    </w:p>
                    <w:p w14:paraId="5291B9CA" w14:textId="3FC14222" w:rsidR="004B1A18" w:rsidRPr="00B95DEA" w:rsidRDefault="004B1A18" w:rsidP="00B95DEA">
                      <w:pPr>
                        <w:spacing w:after="0" w:line="240" w:lineRule="auto"/>
                        <w:rPr>
                          <w:rFonts w:ascii="Arial" w:hAnsi="Arial" w:cs="Arial"/>
                          <w:sz w:val="18"/>
                          <w:szCs w:val="18"/>
                        </w:rPr>
                      </w:pPr>
                      <w:r w:rsidRPr="00B95DEA">
                        <w:rPr>
                          <w:rFonts w:ascii="Arial" w:hAnsi="Arial" w:cs="Arial"/>
                          <w:sz w:val="18"/>
                          <w:szCs w:val="18"/>
                        </w:rPr>
                        <w:t xml:space="preserve">2: MSN News and weather, </w:t>
                      </w:r>
                      <w:r>
                        <w:rPr>
                          <w:rFonts w:ascii="Arial" w:hAnsi="Arial" w:cs="Arial"/>
                          <w:sz w:val="18"/>
                          <w:szCs w:val="18"/>
                        </w:rPr>
                        <w:t>2</w:t>
                      </w:r>
                      <w:r w:rsidRPr="00B95DEA">
                        <w:rPr>
                          <w:rFonts w:ascii="Arial" w:hAnsi="Arial" w:cs="Arial"/>
                          <w:sz w:val="18"/>
                          <w:szCs w:val="18"/>
                        </w:rPr>
                        <w:t>%</w:t>
                      </w:r>
                      <w:r w:rsidRPr="00B95DEA">
                        <w:rPr>
                          <w:rFonts w:ascii="Arial" w:hAnsi="Arial" w:cs="Arial"/>
                          <w:sz w:val="18"/>
                          <w:szCs w:val="18"/>
                        </w:rPr>
                        <w:tab/>
                      </w:r>
                    </w:p>
                    <w:p w14:paraId="63D6EBBB" w14:textId="77777777" w:rsidR="004B1A18" w:rsidRDefault="004B1A18" w:rsidP="00B95DEA">
                      <w:pPr>
                        <w:spacing w:after="0" w:line="240" w:lineRule="auto"/>
                        <w:rPr>
                          <w:rFonts w:ascii="Arial" w:hAnsi="Arial" w:cs="Arial"/>
                          <w:sz w:val="18"/>
                          <w:szCs w:val="18"/>
                        </w:rPr>
                      </w:pPr>
                      <w:r w:rsidRPr="00B95DEA">
                        <w:rPr>
                          <w:rFonts w:ascii="Arial" w:hAnsi="Arial" w:cs="Arial"/>
                          <w:sz w:val="18"/>
                          <w:szCs w:val="18"/>
                        </w:rPr>
                        <w:t>3: CNN Digital Network, 1%</w:t>
                      </w:r>
                    </w:p>
                    <w:p w14:paraId="3B91665B" w14:textId="2ED31803" w:rsidR="004B1A18" w:rsidRPr="00B95DEA" w:rsidRDefault="004B1A18" w:rsidP="00B95DEA">
                      <w:pPr>
                        <w:spacing w:after="0" w:line="240" w:lineRule="auto"/>
                        <w:rPr>
                          <w:rFonts w:ascii="Arial" w:hAnsi="Arial" w:cs="Arial"/>
                          <w:sz w:val="18"/>
                          <w:szCs w:val="18"/>
                        </w:rPr>
                      </w:pPr>
                      <w:r>
                        <w:rPr>
                          <w:rFonts w:ascii="Arial" w:hAnsi="Arial" w:cs="Arial"/>
                          <w:sz w:val="18"/>
                          <w:szCs w:val="18"/>
                        </w:rPr>
                        <w:t xml:space="preserve">4: </w:t>
                      </w:r>
                      <w:r w:rsidRPr="00B95DEA">
                        <w:rPr>
                          <w:rFonts w:ascii="Arial" w:hAnsi="Arial" w:cs="Arial"/>
                          <w:sz w:val="18"/>
                          <w:szCs w:val="18"/>
                        </w:rPr>
                        <w:t xml:space="preserve">AOL News, 1% </w:t>
                      </w:r>
                    </w:p>
                    <w:p w14:paraId="1834DC2C" w14:textId="1D52D85C" w:rsidR="004B1A18" w:rsidRPr="00B95DEA" w:rsidRDefault="004B1A18" w:rsidP="00B95DEA">
                      <w:pPr>
                        <w:spacing w:after="0" w:line="240" w:lineRule="auto"/>
                        <w:rPr>
                          <w:rFonts w:ascii="Arial" w:hAnsi="Arial" w:cs="Arial"/>
                          <w:sz w:val="18"/>
                          <w:szCs w:val="18"/>
                        </w:rPr>
                      </w:pPr>
                      <w:r>
                        <w:rPr>
                          <w:rFonts w:ascii="Arial" w:hAnsi="Arial" w:cs="Arial"/>
                          <w:sz w:val="18"/>
                          <w:szCs w:val="18"/>
                        </w:rPr>
                        <w:t>5:</w:t>
                      </w:r>
                      <w:r w:rsidRPr="00B95DEA">
                        <w:rPr>
                          <w:rFonts w:ascii="Arial" w:hAnsi="Arial" w:cs="Arial"/>
                          <w:sz w:val="18"/>
                          <w:szCs w:val="18"/>
                        </w:rPr>
                        <w:t xml:space="preserve"> Bing News, 1%</w:t>
                      </w:r>
                    </w:p>
                  </w:txbxContent>
                </v:textbox>
                <w10:wrap anchorx="page"/>
              </v:shape>
            </w:pict>
          </mc:Fallback>
        </mc:AlternateContent>
      </w:r>
    </w:p>
    <w:p w14:paraId="4CB53895" w14:textId="43102357" w:rsidR="00860C5A" w:rsidRPr="003F2A31" w:rsidRDefault="00860C5A"/>
    <w:p w14:paraId="1276A944" w14:textId="07A569D9" w:rsidR="003576C2" w:rsidRPr="003F2A31" w:rsidRDefault="00E00985" w:rsidP="00E0098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10111" behindDoc="1" locked="0" layoutInCell="1" allowOverlap="1" wp14:anchorId="785302E5" wp14:editId="1B32032A">
                <wp:simplePos x="0" y="0"/>
                <wp:positionH relativeFrom="margin">
                  <wp:posOffset>-81280</wp:posOffset>
                </wp:positionH>
                <wp:positionV relativeFrom="paragraph">
                  <wp:posOffset>271449</wp:posOffset>
                </wp:positionV>
                <wp:extent cx="6464300" cy="4706620"/>
                <wp:effectExtent l="0" t="0" r="12700" b="17780"/>
                <wp:wrapNone/>
                <wp:docPr id="333" name="Rectangle 333"/>
                <wp:cNvGraphicFramePr/>
                <a:graphic xmlns:a="http://schemas.openxmlformats.org/drawingml/2006/main">
                  <a:graphicData uri="http://schemas.microsoft.com/office/word/2010/wordprocessingShape">
                    <wps:wsp>
                      <wps:cNvSpPr/>
                      <wps:spPr>
                        <a:xfrm>
                          <a:off x="0" y="0"/>
                          <a:ext cx="6464300" cy="4706620"/>
                        </a:xfrm>
                        <a:prstGeom prst="rect">
                          <a:avLst/>
                        </a:prstGeom>
                        <a:solidFill>
                          <a:schemeClr val="accent6">
                            <a:lumMod val="40000"/>
                            <a:lumOff val="6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F093C" w14:textId="1AD6EB9F" w:rsidR="004B1A18" w:rsidRPr="003F2A31" w:rsidRDefault="004B1A18" w:rsidP="00946C0F">
                            <w:pPr>
                              <w:spacing w:line="240" w:lineRule="auto"/>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02E5" id="Rectangle 333" o:spid="_x0000_s1038" style="position:absolute;margin-left:-6.4pt;margin-top:21.35pt;width:509pt;height:370.6pt;z-index:-2517063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5itAIAACkGAAAOAAAAZHJzL2Uyb0RvYy54bWysVN9P2zAQfp+0/8Hy+0jShrBVpKgCMU1i&#10;UAETz65jN5Ec27PdJt1fv7OdhI6xaULrQ3q+X5/v892dX/StQHtmbKNkibOTFCMmqaoauS3xt8fr&#10;Dx8xso7IigglWYkPzOKL5ft3551esJmqlaiYQZBE2kWnS1w7pxdJYmnNWmJPlGYSjFyZljg4mm1S&#10;GdJB9lYkszQtkk6ZShtFmbWgvYpGvAz5OWfU3XFumUOixHA3F74mfDf+myzPyWJriK4bOlyDvOEW&#10;LWkkgE6progjaGea31K1DTXKKu5OqGoTxXlDWagBqsnSF9U81ESzUAuQY/VEk/1/aentfm1QU5V4&#10;Pp9jJEkLj3QPtBG5FQx5JVDUabsAzwe9NsPJgujr7blp/T9UgvpA62GilfUOUVAWeZHPU2Cfgi0/&#10;S4tiFohPnsO1se4zUy3yQokNXCDQSfY31gEkuI4uHs0q0VTXjRDh4HuFXQqD9gRemVDKpCtCuNi1&#10;X1UV9XkKv/jeoIauiOpiVANE6DqfKQD+AiLkW3FP/wUAwD1C4omO1AbJHQTzuELeMw6vBGTOQmHT&#10;TY9rzqKpJhWL6j9Dh4Q+MwcSp9xDgtf4zDxzcMvB34eyMF5TcPq3i8XgKSIgK+mm4LaRyryWQLgJ&#10;OfqPJEVqPEuu3/Shg7PZ2KsbVR2grY2K8241vW6gsW6IdWtiYMChGWFpuTv4cKG6EqtBwqhW5sdr&#10;eu8PcwdWjDpYGCW233fEMIzEFwkT+SnLc79hwiE/PYMeR+bYsjm2yF17qaBbM1iPmgbR+zsxityo&#10;9gl228qjgolICtgldqN46eIag91I2WoVnGCnaOJu5IOmPrWn2Y/NY/9EjB5my8FY3qpxtZDFixGL&#10;vj5SqtXOKd6E+fNER1aHB4B9FBpi2J1+4R2fg9fzhl/+BAAA//8DAFBLAwQUAAYACAAAACEA5vHn&#10;AeAAAAALAQAADwAAAGRycy9kb3ducmV2LnhtbEyPwW7CMBBE75X4B2uRegMbQwtN4yCExKHiUDWt&#10;xNWJt3HUeB3FBtJ+fc2pPY529PZNvh1dxy44hNaTgsVcAEOqvWmpUfDxfphtgIWoyejOEyr4xgDb&#10;YnKX68z4K73hpYwNSxAKmVZgY+wzzkNt0ekw9z1Sun36wemY4tBwM+hrgruOSyEeudMtpQ9W97i3&#10;WH+VZ6dgLSX5444fD1Xwq5f251S+2pNS99Nx9wws4hj/ynDTT+pQJKfKn8kE1imYLWRSjwpWcg3s&#10;VhDiQQKrEn6zfAJe5Pz/huIXAAD//wMAUEsBAi0AFAAGAAgAAAAhALaDOJL+AAAA4QEAABMAAAAA&#10;AAAAAAAAAAAAAAAAAFtDb250ZW50X1R5cGVzXS54bWxQSwECLQAUAAYACAAAACEAOP0h/9YAAACU&#10;AQAACwAAAAAAAAAAAAAAAAAvAQAAX3JlbHMvLnJlbHNQSwECLQAUAAYACAAAACEAG2buYrQCAAAp&#10;BgAADgAAAAAAAAAAAAAAAAAuAgAAZHJzL2Uyb0RvYy54bWxQSwECLQAUAAYACAAAACEA5vHnAeAA&#10;AAALAQAADwAAAAAAAAAAAAAAAAAOBQAAZHJzL2Rvd25yZXYueG1sUEsFBgAAAAAEAAQA8wAAABsG&#10;AAAAAA==&#10;" fillcolor="#c5e0b3 [1305]" strokecolor="#375623 [1609]" strokeweight="1pt">
                <v:textbox>
                  <w:txbxContent>
                    <w:p w14:paraId="7CAF093C" w14:textId="1AD6EB9F" w:rsidR="004B1A18" w:rsidRPr="003F2A31" w:rsidRDefault="004B1A18" w:rsidP="00946C0F">
                      <w:pPr>
                        <w:spacing w:line="240" w:lineRule="auto"/>
                        <w:rPr>
                          <w:rFonts w:ascii="Arial" w:hAnsi="Arial" w:cs="Arial"/>
                          <w:color w:val="000000" w:themeColor="text1"/>
                          <w:sz w:val="20"/>
                        </w:rPr>
                      </w:pPr>
                    </w:p>
                  </w:txbxContent>
                </v:textbox>
                <w10:wrap anchorx="margin"/>
              </v:rect>
            </w:pict>
          </mc:Fallback>
        </mc:AlternateContent>
      </w:r>
      <w:r w:rsidR="00AC654C" w:rsidRPr="003F2A31">
        <w:rPr>
          <w:noProof/>
          <w:lang w:eastAsia="en-GB"/>
        </w:rPr>
        <mc:AlternateContent>
          <mc:Choice Requires="wpg">
            <w:drawing>
              <wp:anchor distT="0" distB="0" distL="114300" distR="114300" simplePos="0" relativeHeight="251802624" behindDoc="0" locked="0" layoutInCell="1" allowOverlap="1" wp14:anchorId="219125ED" wp14:editId="75D5C291">
                <wp:simplePos x="0" y="0"/>
                <wp:positionH relativeFrom="column">
                  <wp:posOffset>2884805</wp:posOffset>
                </wp:positionH>
                <wp:positionV relativeFrom="paragraph">
                  <wp:posOffset>56543</wp:posOffset>
                </wp:positionV>
                <wp:extent cx="82550" cy="95250"/>
                <wp:effectExtent l="0" t="0" r="31750" b="19050"/>
                <wp:wrapNone/>
                <wp:docPr id="220" name="Group 220"/>
                <wp:cNvGraphicFramePr/>
                <a:graphic xmlns:a="http://schemas.openxmlformats.org/drawingml/2006/main">
                  <a:graphicData uri="http://schemas.microsoft.com/office/word/2010/wordprocessingGroup">
                    <wpg:wgp>
                      <wpg:cNvGrpSpPr/>
                      <wpg:grpSpPr>
                        <a:xfrm>
                          <a:off x="0" y="0"/>
                          <a:ext cx="82550" cy="95250"/>
                          <a:chOff x="0" y="0"/>
                          <a:chExt cx="76200" cy="142875"/>
                        </a:xfrm>
                      </wpg:grpSpPr>
                      <wps:wsp>
                        <wps:cNvPr id="221" name="Straight Connector 221"/>
                        <wps:cNvCnPr/>
                        <wps:spPr>
                          <a:xfrm>
                            <a:off x="38100" y="0"/>
                            <a:ext cx="0" cy="14287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222" name="Straight Connector 222"/>
                        <wps:cNvCnPr/>
                        <wps:spPr>
                          <a:xfrm>
                            <a:off x="0" y="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s:wsp>
                        <wps:cNvPr id="223" name="Straight Connector 223"/>
                        <wps:cNvCnPr/>
                        <wps:spPr>
                          <a:xfrm>
                            <a:off x="0" y="139700"/>
                            <a:ext cx="762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1AB11571" id="Group 220" o:spid="_x0000_s1026" style="position:absolute;margin-left:227.15pt;margin-top:4.45pt;width:6.5pt;height:7.5pt;z-index:251802624" coordsize="762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pcwIAACYKAAAOAAAAZHJzL2Uyb0RvYy54bWzsllFv2yAQx98n7Tsgvy+OnSVNrTh9SNe8&#10;TFvVbh+AYmwjYUBA4+Tb7zg7TtVk3ZpJkzb1BRvMHXc//odZXG0bSTbcOqFVHiWjcUS4YroQqsqj&#10;799uPswj4jxVBZVa8TzacRddLd+/W7Qm46mutSy4JeBEuaw1eVR7b7I4dqzmDXUjbbiCj6W2DfXQ&#10;tVVcWNqC90bG6Xg8i1ttC2M1487B6HX3MVqi/7LkzH8tS8c9kXkEsXlsLbYPoY2XC5pVlppasD4M&#10;ekYUDRUKFh1cXVNPyaMVR64awax2uvQjpptYl6VgHHOAbJLxs2zWVj8azKXK2soMmADtM05nu2Vf&#10;NreWiCKP0hT4KNrAJuG6JAwAntZUGcxaW3Nvbm0/UHW9kPG2tE14Qi5ki2B3A1i+9YTB4DydTsE7&#10;gy+X0xReETurYW+ObFj9qbe6mMEOd1bJx3R+MQ1m8X7FOAQ2xNEa0I87IHJ/hui+poYjeReSHxAl&#10;e0T33lJR1Z6stFKgMm2BV9LxQpOV6mG5zAG3E6Qm8ySkd0zr5znTzFjn11w3JLzkkRQqhEkzuvns&#10;fIdnPyUMSxVap6UoboSU2AmlxVfSkg2FovBbjBqwPpkFvWAJiPfR45vfSd55veMliAZ2NsHVsVwP&#10;PiljXPlZv11SwexgVkIEg+H414b9/GDKsZRfYzxY4Mpa+cG4EUrbU6sfUJTd/D2BLu+A4EEXO9xX&#10;RAOCC/XxV5SXvqi89FXKO6m6J9WG9TkU2pvoOqn/hmL/N9FNXhTd5AzRJZPLCzj18Pzf/x3elIe/&#10;tX/juMPfLlxGMOT+4hRuO0/7eG4ernfLHwAAAP//AwBQSwMEFAAGAAgAAAAhACxXX+ffAAAACAEA&#10;AA8AAABkcnMvZG93bnJldi54bWxMj0FrwkAUhO+F/oflFXqrm5hoNc1GRNqeRKgWxNszeSbB7NuQ&#10;XZP477s9tcdhhplv0tWoG9FTZ2vDCsJJAII4N0XNpYLvw8fLAoR1yAU2hknBnSyssseHFJPCDPxF&#10;/d6VwpewTVBB5VybSGnzijTaiWmJvXcxnUbnZVfKosPBl+tGToNgLjXW7BcqbGlTUX7d37SCzwGH&#10;dRS+99vrZXM/HWa74zYkpZ6fxvUbCEej+wvDL75Hh8wznc2NCysaBfEsjnxUwWIJwvvx/NXrs4Jp&#10;tASZpfL/gewHAAD//wMAUEsBAi0AFAAGAAgAAAAhALaDOJL+AAAA4QEAABMAAAAAAAAAAAAAAAAA&#10;AAAAAFtDb250ZW50X1R5cGVzXS54bWxQSwECLQAUAAYACAAAACEAOP0h/9YAAACUAQAACwAAAAAA&#10;AAAAAAAAAAAvAQAAX3JlbHMvLnJlbHNQSwECLQAUAAYACAAAACEA1Dfj6XMCAAAmCgAADgAAAAAA&#10;AAAAAAAAAAAuAgAAZHJzL2Uyb0RvYy54bWxQSwECLQAUAAYACAAAACEALFdf598AAAAIAQAADwAA&#10;AAAAAAAAAAAAAADNBAAAZHJzL2Rvd25yZXYueG1sUEsFBgAAAAAEAAQA8wAAANkFAAAAAA==&#10;">
                <v:line id="Straight Connector 221" o:spid="_x0000_s1027" style="position:absolute;visibility:visible;mso-wrap-style:square" from="38100,0" to="38100,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EYxQAAANwAAAAPAAAAZHJzL2Rvd25yZXYueG1sRI9BS8NA&#10;FITvgv9heYI3s0lAMbHbIgWh1ENpquDxkX1mg9m3m+y2jf++KxQ8DjPzDbNYzXYQJ5pC71hBkeUg&#10;iFune+4UfBzeHp5BhIiscXBMCn4pwGp5e7PAWrsz7+nUxE4kCIcaFZgYfS1laA1ZDJnzxMn7dpPF&#10;mOTUST3hOcHtIMs8f5IWe04LBj2tDbU/zdEqGLdt8/7YFZ9+49dmN2I1flWVUvd38+sLiEhz/A9f&#10;2xutoCwL+DuTjoBcXgAAAP//AwBQSwECLQAUAAYACAAAACEA2+H2y+4AAACFAQAAEwAAAAAAAAAA&#10;AAAAAAAAAAAAW0NvbnRlbnRfVHlwZXNdLnhtbFBLAQItABQABgAIAAAAIQBa9CxbvwAAABUBAAAL&#10;AAAAAAAAAAAAAAAAAB8BAABfcmVscy8ucmVsc1BLAQItABQABgAIAAAAIQAnT1EYxQAAANwAAAAP&#10;AAAAAAAAAAAAAAAAAAcCAABkcnMvZG93bnJldi54bWxQSwUGAAAAAAMAAwC3AAAA+QIAAAAA&#10;" strokecolor="black [3213]" strokeweight=".5pt">
                  <v:stroke joinstyle="miter"/>
                </v:line>
                <v:line id="Straight Connector 222" o:spid="_x0000_s1028" style="position:absolute;visibility:visible;mso-wrap-style:square" from="0,0" to="76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9vxQAAANwAAAAPAAAAZHJzL2Rvd25yZXYueG1sRI9Ba8JA&#10;FITvhf6H5RW81Y0BpUldpQgFqYdibKHHR/aZDWbfbrJbjf++Kwg9DjPzDbNcj7YTZxpC61jBbJqB&#10;IK6dbrlR8HV4f34BESKyxs4xKbhSgPXq8WGJpXYX3tO5io1IEA4lKjAx+lLKUBuyGKbOEyfv6AaL&#10;McmhkXrAS4LbTuZZtpAWW04LBj1tDNWn6tcq6D/qajdvZt9+6zfms8ei/ykKpSZP49sriEhj/A/f&#10;21utIM9zuJ1JR0Cu/gAAAP//AwBQSwECLQAUAAYACAAAACEA2+H2y+4AAACFAQAAEwAAAAAAAAAA&#10;AAAAAAAAAAAAW0NvbnRlbnRfVHlwZXNdLnhtbFBLAQItABQABgAIAAAAIQBa9CxbvwAAABUBAAAL&#10;AAAAAAAAAAAAAAAAAB8BAABfcmVscy8ucmVsc1BLAQItABQABgAIAAAAIQDXnc9vxQAAANwAAAAP&#10;AAAAAAAAAAAAAAAAAAcCAABkcnMvZG93bnJldi54bWxQSwUGAAAAAAMAAwC3AAAA+QIAAAAA&#10;" strokecolor="black [3213]" strokeweight=".5pt">
                  <v:stroke joinstyle="miter"/>
                </v:line>
                <v:line id="Straight Connector 223" o:spid="_x0000_s1029" style="position:absolute;visibility:visible;mso-wrap-style:square" from="0,139700" to="76200,1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Wr0xgAAANwAAAAPAAAAZHJzL2Rvd25yZXYueG1sRI9Ba8JA&#10;FITvhf6H5RV6qxtTLCa6ShEKUg/SVMHjI/vMhmbfbrJbTf+9Wyj0OMzMN8xyPdpOXGgIrWMF00kG&#10;grh2uuVGweHz7WkOIkRkjZ1jUvBDAdar+7slltpd+YMuVWxEgnAoUYGJ0ZdShtqQxTBxnjh5ZzdY&#10;jEkOjdQDXhPcdjLPshdpseW0YNDTxlD9VX1bBf17Xe1mzfTot35j9j0W/akolHp8GF8XICKN8T/8&#10;195qBXn+DL9n0hGQqxsAAAD//wMAUEsBAi0AFAAGAAgAAAAhANvh9svuAAAAhQEAABMAAAAAAAAA&#10;AAAAAAAAAAAAAFtDb250ZW50X1R5cGVzXS54bWxQSwECLQAUAAYACAAAACEAWvQsW78AAAAVAQAA&#10;CwAAAAAAAAAAAAAAAAAfAQAAX3JlbHMvLnJlbHNQSwECLQAUAAYACAAAACEAuNFq9MYAAADcAAAA&#10;DwAAAAAAAAAAAAAAAAAHAgAAZHJzL2Rvd25yZXYueG1sUEsFBgAAAAADAAMAtwAAAPoCAAAAAA==&#10;" strokecolor="black [3213]" strokeweight=".5pt">
                  <v:stroke joinstyle="miter"/>
                </v:line>
              </v:group>
            </w:pict>
          </mc:Fallback>
        </mc:AlternateContent>
      </w:r>
      <w:r w:rsidR="00AC654C" w:rsidRPr="003F2A31">
        <w:rPr>
          <w:noProof/>
          <w:lang w:eastAsia="en-GB"/>
        </w:rPr>
        <mc:AlternateContent>
          <mc:Choice Requires="wps">
            <w:drawing>
              <wp:anchor distT="0" distB="0" distL="114300" distR="114300" simplePos="0" relativeHeight="251801600" behindDoc="0" locked="0" layoutInCell="1" allowOverlap="1" wp14:anchorId="75904AE9" wp14:editId="65B7113B">
                <wp:simplePos x="0" y="0"/>
                <wp:positionH relativeFrom="column">
                  <wp:posOffset>2946538</wp:posOffset>
                </wp:positionH>
                <wp:positionV relativeFrom="paragraph">
                  <wp:posOffset>2844</wp:posOffset>
                </wp:positionV>
                <wp:extent cx="1497965" cy="234950"/>
                <wp:effectExtent l="0" t="0" r="6985"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4950"/>
                        </a:xfrm>
                        <a:prstGeom prst="rect">
                          <a:avLst/>
                        </a:prstGeom>
                        <a:solidFill>
                          <a:srgbClr val="FFFFFF"/>
                        </a:solidFill>
                        <a:ln w="9525">
                          <a:noFill/>
                          <a:miter lim="800000"/>
                          <a:headEnd/>
                          <a:tailEnd/>
                        </a:ln>
                      </wps:spPr>
                      <wps:txbx>
                        <w:txbxContent>
                          <w:p w14:paraId="38475B7F" w14:textId="77777777" w:rsidR="004B1A18" w:rsidRPr="00747F92" w:rsidRDefault="004B1A18" w:rsidP="00860C5A">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wps:txbx>
                      <wps:bodyPr rot="0" vert="horz" wrap="square" lIns="91440" tIns="45720" rIns="91440" bIns="45720" anchor="t" anchorCtr="0">
                        <a:noAutofit/>
                      </wps:bodyPr>
                    </wps:wsp>
                  </a:graphicData>
                </a:graphic>
              </wp:anchor>
            </w:drawing>
          </mc:Choice>
          <mc:Fallback>
            <w:pict>
              <v:shape w14:anchorId="75904AE9" id="Text Box 219" o:spid="_x0000_s1039" type="#_x0000_t202" style="position:absolute;margin-left:232pt;margin-top:.2pt;width:117.95pt;height:18.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JHJgIAACcEAAAOAAAAZHJzL2Uyb0RvYy54bWysU11v2yAUfZ+0/4B4Xxy7SVtbcaouXaZJ&#10;3YfU7gdgjGM04DIgsbtfvwtOsqh7m+YHxPW9HO4957C6G7UiB+G8BFPTfDanRBgOrTS7mn5/3r67&#10;pcQHZlqmwIiavghP79Zv36wGW4kCelCtcARBjK8GW9M+BFtlmee90MzPwAqDyQ6cZgFDt8taxwZE&#10;1yor5vPrbADXWgdceI9/H6YkXSf8rhM8fO06LwJRNcXeQlpdWpu4ZusVq3aO2V7yYxvsH7rQTBq8&#10;9Az1wAIjeyf/gtKSO/DQhRkHnUHXSS7SDDhNPn81zVPPrEizIDnenmny/w+Wfzl8c0S2NS3ykhLD&#10;NIr0LMZA3sNI4j9kaLC+wsIni6VhxAQqnab19hH4D08MbHpmduLeORh6wVrsMI8ns4ujE46PIM3w&#10;GVq8iO0DJKCxczrSh4QQREelXs7qxGZ4vHJR3pTXS0o45oqrRblM8mWsOp22zoePAjSJm5o6VD+h&#10;s8OjD7EbVp1K4mUelGy3UqkUuF2zUY4cGDplm740wKsyZchQ03JZLBOygXg+mUjLgE5WUtf0dh6/&#10;yVuRjQ+mTSWBSTXtsRNljvRERiZuwtiMSYv86kR7A+0LEuZgci6+NNz04H5RMqBra+p/7pkTlKhP&#10;Bkkv88Ui2jwFi+VNgYG7zDSXGWY4QtU0UDJtNyE9jciHgXsUp5OJt6ji1MmxZ3RjovP4cqLdL+NU&#10;9ed9r38DAAD//wMAUEsDBBQABgAIAAAAIQCjqqTn3AAAAAcBAAAPAAAAZHJzL2Rvd25yZXYueG1s&#10;TI9BT4NAEIXvJv6HzZh4MXbRIgiyNNpE47W1P2CAKRDZWcJuC/33jie9zct7ee+bYrPYQZ1p8r1j&#10;Aw+rCBRx7ZqeWwOHr/f7Z1A+IDc4OCYDF/KwKa+vCswbN/OOzvvQKilhn6OBLoQx19rXHVn0KzcS&#10;i3d0k8Ugcmp1M+Es5XbQj1GUaIs9y0KHI207qr/3J2vg+DnfPWVz9REO6S5O3rBPK3cx5vZmeX0B&#10;FWgJf2H4xRd0KIWpciduvBoMxEksvwQ5QImdZFkGqjKwTmPQZaH/85c/AAAA//8DAFBLAQItABQA&#10;BgAIAAAAIQC2gziS/gAAAOEBAAATAAAAAAAAAAAAAAAAAAAAAABbQ29udGVudF9UeXBlc10ueG1s&#10;UEsBAi0AFAAGAAgAAAAhADj9If/WAAAAlAEAAAsAAAAAAAAAAAAAAAAALwEAAF9yZWxzLy5yZWxz&#10;UEsBAi0AFAAGAAgAAAAhAJkSYkcmAgAAJwQAAA4AAAAAAAAAAAAAAAAALgIAAGRycy9lMm9Eb2Mu&#10;eG1sUEsBAi0AFAAGAAgAAAAhAKOqpOfcAAAABwEAAA8AAAAAAAAAAAAAAAAAgAQAAGRycy9kb3du&#10;cmV2LnhtbFBLBQYAAAAABAAEAPMAAACJBQAAAAA=&#10;" stroked="f">
                <v:textbox>
                  <w:txbxContent>
                    <w:p w14:paraId="38475B7F" w14:textId="77777777" w:rsidR="004B1A18" w:rsidRPr="00747F92" w:rsidRDefault="004B1A18" w:rsidP="00860C5A">
                      <w:pPr>
                        <w:rPr>
                          <w:rFonts w:ascii="Arial" w:hAnsi="Arial" w:cs="Arial"/>
                          <w:sz w:val="18"/>
                          <w:szCs w:val="18"/>
                        </w:rPr>
                      </w:pPr>
                      <w:r>
                        <w:rPr>
                          <w:rFonts w:ascii="Arial" w:hAnsi="Arial" w:cs="Arial"/>
                          <w:sz w:val="18"/>
                          <w:szCs w:val="18"/>
                        </w:rPr>
                        <w:t xml:space="preserve"> </w:t>
                      </w:r>
                      <w:r w:rsidRPr="00747F92">
                        <w:rPr>
                          <w:rFonts w:ascii="Arial" w:hAnsi="Arial" w:cs="Arial"/>
                          <w:sz w:val="18"/>
                          <w:szCs w:val="18"/>
                        </w:rPr>
                        <w:t>95% confidence interval</w:t>
                      </w:r>
                    </w:p>
                  </w:txbxContent>
                </v:textbox>
              </v:shape>
            </w:pict>
          </mc:Fallback>
        </mc:AlternateContent>
      </w:r>
    </w:p>
    <w:p w14:paraId="019C06E6" w14:textId="7D828CCC" w:rsidR="003576C2" w:rsidRPr="00952D59" w:rsidRDefault="00B90D51" w:rsidP="003576C2">
      <w:pPr>
        <w:spacing w:line="240" w:lineRule="auto"/>
        <w:rPr>
          <w:rFonts w:ascii="Arial" w:hAnsi="Arial" w:cs="Arial"/>
          <w:color w:val="000000" w:themeColor="text1"/>
          <w:sz w:val="24"/>
          <w:szCs w:val="24"/>
        </w:rPr>
      </w:pPr>
      <w:r>
        <w:rPr>
          <w:rFonts w:ascii="Arial" w:hAnsi="Arial" w:cs="Arial"/>
          <w:color w:val="000000" w:themeColor="text1"/>
          <w:sz w:val="24"/>
          <w:szCs w:val="24"/>
        </w:rPr>
        <w:t>Ofc</w:t>
      </w:r>
      <w:r w:rsidR="00215ED0">
        <w:rPr>
          <w:rFonts w:ascii="Arial" w:hAnsi="Arial" w:cs="Arial"/>
          <w:color w:val="000000" w:themeColor="text1"/>
          <w:sz w:val="24"/>
          <w:szCs w:val="24"/>
        </w:rPr>
        <w:t>om</w:t>
      </w:r>
      <w:r w:rsidR="003576C2" w:rsidRPr="00952D59">
        <w:rPr>
          <w:rFonts w:ascii="Arial" w:hAnsi="Arial" w:cs="Arial"/>
          <w:color w:val="000000" w:themeColor="text1"/>
          <w:sz w:val="24"/>
          <w:szCs w:val="24"/>
        </w:rPr>
        <w:t xml:space="preserve"> </w:t>
      </w:r>
      <w:r w:rsidR="00D120BE">
        <w:rPr>
          <w:rFonts w:ascii="Arial" w:hAnsi="Arial" w:cs="Arial"/>
          <w:color w:val="000000" w:themeColor="text1"/>
          <w:sz w:val="24"/>
          <w:szCs w:val="24"/>
        </w:rPr>
        <w:t>is</w:t>
      </w:r>
      <w:r w:rsidR="00D120BE" w:rsidRPr="00952D59">
        <w:rPr>
          <w:rFonts w:ascii="Arial" w:hAnsi="Arial" w:cs="Arial"/>
          <w:color w:val="000000" w:themeColor="text1"/>
          <w:sz w:val="24"/>
          <w:szCs w:val="24"/>
        </w:rPr>
        <w:t xml:space="preserve"> </w:t>
      </w:r>
      <w:r w:rsidR="003576C2" w:rsidRPr="00952D59">
        <w:rPr>
          <w:rFonts w:ascii="Arial" w:hAnsi="Arial" w:cs="Arial"/>
          <w:color w:val="000000" w:themeColor="text1"/>
          <w:sz w:val="24"/>
          <w:szCs w:val="24"/>
        </w:rPr>
        <w:t>responsible for the annual News Consumption survey (ca. 4,000 participants). This survey covers modes of news access for the entire UK, however results are also provided at nation level.</w:t>
      </w:r>
    </w:p>
    <w:p w14:paraId="59C14E64" w14:textId="0B1B85AB" w:rsidR="003576C2" w:rsidRPr="00952D59" w:rsidRDefault="003576C2" w:rsidP="003576C2">
      <w:pPr>
        <w:spacing w:line="240" w:lineRule="auto"/>
        <w:rPr>
          <w:rFonts w:ascii="Arial" w:hAnsi="Arial" w:cs="Arial"/>
          <w:color w:val="000000" w:themeColor="text1"/>
          <w:sz w:val="24"/>
          <w:szCs w:val="24"/>
        </w:rPr>
      </w:pPr>
      <w:r w:rsidRPr="00952D59">
        <w:rPr>
          <w:rFonts w:ascii="Arial" w:hAnsi="Arial" w:cs="Arial"/>
          <w:color w:val="000000" w:themeColor="text1"/>
          <w:sz w:val="24"/>
          <w:szCs w:val="24"/>
        </w:rPr>
        <w:t xml:space="preserve">The 2018 </w:t>
      </w:r>
      <w:r w:rsidR="00952D59" w:rsidRPr="00952D59">
        <w:rPr>
          <w:rFonts w:ascii="Arial" w:hAnsi="Arial" w:cs="Arial"/>
          <w:color w:val="000000" w:themeColor="text1"/>
          <w:sz w:val="24"/>
          <w:szCs w:val="24"/>
        </w:rPr>
        <w:t xml:space="preserve">News Consumption </w:t>
      </w:r>
      <w:r w:rsidRPr="00952D59">
        <w:rPr>
          <w:rFonts w:ascii="Arial" w:hAnsi="Arial" w:cs="Arial"/>
          <w:color w:val="000000" w:themeColor="text1"/>
          <w:sz w:val="24"/>
          <w:szCs w:val="24"/>
        </w:rPr>
        <w:t>survey</w:t>
      </w:r>
      <w:r w:rsidRPr="00952D59">
        <w:rPr>
          <w:rStyle w:val="FootnoteReference"/>
          <w:rFonts w:ascii="Arial" w:hAnsi="Arial" w:cs="Arial"/>
          <w:color w:val="000000" w:themeColor="text1"/>
          <w:sz w:val="24"/>
          <w:szCs w:val="24"/>
        </w:rPr>
        <w:footnoteReference w:id="11"/>
      </w:r>
      <w:r w:rsidRPr="00952D59">
        <w:rPr>
          <w:rFonts w:ascii="Arial" w:hAnsi="Arial" w:cs="Arial"/>
          <w:color w:val="000000" w:themeColor="text1"/>
          <w:sz w:val="24"/>
          <w:szCs w:val="24"/>
        </w:rPr>
        <w:t xml:space="preserve"> found</w:t>
      </w:r>
      <w:r w:rsidR="0063157B">
        <w:rPr>
          <w:rFonts w:ascii="Arial" w:hAnsi="Arial" w:cs="Arial"/>
          <w:color w:val="000000" w:themeColor="text1"/>
          <w:sz w:val="24"/>
          <w:szCs w:val="24"/>
        </w:rPr>
        <w:t xml:space="preserve"> that in England</w:t>
      </w:r>
      <w:r w:rsidRPr="00952D59">
        <w:rPr>
          <w:rFonts w:ascii="Arial" w:hAnsi="Arial" w:cs="Arial"/>
          <w:color w:val="000000" w:themeColor="text1"/>
          <w:sz w:val="24"/>
          <w:szCs w:val="24"/>
        </w:rPr>
        <w:t>:</w:t>
      </w:r>
    </w:p>
    <w:p w14:paraId="7C7C2EDF" w14:textId="77777777" w:rsidR="003576C2" w:rsidRPr="00952D59" w:rsidRDefault="003576C2" w:rsidP="003576C2">
      <w:pPr>
        <w:pStyle w:val="ListParagraph"/>
        <w:numPr>
          <w:ilvl w:val="0"/>
          <w:numId w:val="23"/>
        </w:numPr>
        <w:spacing w:line="240" w:lineRule="auto"/>
        <w:rPr>
          <w:rFonts w:ascii="Arial" w:hAnsi="Arial" w:cs="Arial"/>
          <w:color w:val="000000" w:themeColor="text1"/>
          <w:sz w:val="24"/>
          <w:szCs w:val="24"/>
        </w:rPr>
      </w:pPr>
      <w:r w:rsidRPr="00952D59">
        <w:rPr>
          <w:rFonts w:ascii="Arial" w:hAnsi="Arial" w:cs="Arial"/>
          <w:color w:val="000000" w:themeColor="text1"/>
          <w:sz w:val="24"/>
          <w:szCs w:val="24"/>
        </w:rPr>
        <w:t>45% of adults listened to the news on the radio</w:t>
      </w:r>
    </w:p>
    <w:p w14:paraId="622690D1" w14:textId="6BEA66CA" w:rsidR="003576C2" w:rsidRPr="00952D59" w:rsidRDefault="003576C2" w:rsidP="003576C2">
      <w:pPr>
        <w:pStyle w:val="ListParagraph"/>
        <w:numPr>
          <w:ilvl w:val="0"/>
          <w:numId w:val="23"/>
        </w:numPr>
        <w:spacing w:line="240" w:lineRule="auto"/>
        <w:rPr>
          <w:rFonts w:ascii="Arial" w:hAnsi="Arial" w:cs="Arial"/>
          <w:color w:val="000000" w:themeColor="text1"/>
          <w:sz w:val="24"/>
          <w:szCs w:val="24"/>
        </w:rPr>
      </w:pPr>
      <w:r w:rsidRPr="00952D59">
        <w:rPr>
          <w:rFonts w:ascii="Arial" w:hAnsi="Arial" w:cs="Arial"/>
          <w:color w:val="000000" w:themeColor="text1"/>
          <w:sz w:val="24"/>
          <w:szCs w:val="24"/>
        </w:rPr>
        <w:t>79% of adults watched the news on TV</w:t>
      </w:r>
    </w:p>
    <w:p w14:paraId="6890E34F" w14:textId="19B61AB3" w:rsidR="003576C2" w:rsidRPr="00952D59" w:rsidRDefault="003576C2" w:rsidP="003576C2">
      <w:pPr>
        <w:pStyle w:val="ListParagraph"/>
        <w:numPr>
          <w:ilvl w:val="0"/>
          <w:numId w:val="23"/>
        </w:numPr>
        <w:spacing w:line="240" w:lineRule="auto"/>
        <w:rPr>
          <w:rFonts w:ascii="Arial" w:hAnsi="Arial" w:cs="Arial"/>
          <w:color w:val="000000" w:themeColor="text1"/>
          <w:sz w:val="24"/>
          <w:szCs w:val="24"/>
        </w:rPr>
      </w:pPr>
      <w:r w:rsidRPr="00952D59">
        <w:rPr>
          <w:rFonts w:ascii="Arial" w:hAnsi="Arial" w:cs="Arial"/>
          <w:color w:val="000000" w:themeColor="text1"/>
          <w:sz w:val="24"/>
          <w:szCs w:val="24"/>
        </w:rPr>
        <w:t>41% of adults read the news in a printed newspaper</w:t>
      </w:r>
    </w:p>
    <w:p w14:paraId="7A2AF86D" w14:textId="3A88EB13" w:rsidR="003576C2" w:rsidRPr="00952D59" w:rsidRDefault="003576C2" w:rsidP="003576C2">
      <w:pPr>
        <w:pStyle w:val="ListParagraph"/>
        <w:numPr>
          <w:ilvl w:val="0"/>
          <w:numId w:val="23"/>
        </w:numPr>
        <w:spacing w:line="240" w:lineRule="auto"/>
        <w:rPr>
          <w:rFonts w:ascii="Arial" w:hAnsi="Arial" w:cs="Arial"/>
          <w:color w:val="000000" w:themeColor="text1"/>
          <w:sz w:val="24"/>
          <w:szCs w:val="24"/>
        </w:rPr>
      </w:pPr>
      <w:r w:rsidRPr="00952D59">
        <w:rPr>
          <w:rFonts w:ascii="Arial" w:hAnsi="Arial" w:cs="Arial"/>
          <w:color w:val="000000" w:themeColor="text1"/>
          <w:sz w:val="24"/>
          <w:szCs w:val="24"/>
        </w:rPr>
        <w:t>66% of adults accessed the news online</w:t>
      </w:r>
    </w:p>
    <w:p w14:paraId="56112E38" w14:textId="567A9BB1" w:rsidR="00860C5A" w:rsidRPr="003F2A31" w:rsidRDefault="00952D59">
      <w:pPr>
        <w:rPr>
          <w:rFonts w:ascii="Arial" w:hAnsi="Arial" w:cs="Arial"/>
          <w:sz w:val="24"/>
          <w:szCs w:val="24"/>
        </w:rPr>
      </w:pPr>
      <w:r>
        <w:rPr>
          <w:rFonts w:ascii="Arial" w:hAnsi="Arial" w:cs="Arial"/>
          <w:sz w:val="24"/>
          <w:szCs w:val="24"/>
        </w:rPr>
        <w:t>Whilst the overall pattern is similar to that observed in the Taking Part survey, the Of</w:t>
      </w:r>
      <w:r w:rsidR="00C4781B">
        <w:rPr>
          <w:rFonts w:ascii="Arial" w:hAnsi="Arial" w:cs="Arial"/>
          <w:sz w:val="24"/>
          <w:szCs w:val="24"/>
        </w:rPr>
        <w:t>c</w:t>
      </w:r>
      <w:r>
        <w:rPr>
          <w:rFonts w:ascii="Arial" w:hAnsi="Arial" w:cs="Arial"/>
          <w:sz w:val="24"/>
          <w:szCs w:val="24"/>
        </w:rPr>
        <w:t>om figures are lower by 7 to 31 percentage points.</w:t>
      </w:r>
      <w:r w:rsidR="00D120BE">
        <w:rPr>
          <w:rFonts w:ascii="Arial" w:hAnsi="Arial" w:cs="Arial"/>
          <w:sz w:val="24"/>
          <w:szCs w:val="24"/>
        </w:rPr>
        <w:t xml:space="preserve"> This may be due to differences in survey wording; the Taking Part survey asks about frequency of use, whereas the News Consumption survey asks about how people access the news ‘nowadays’.</w:t>
      </w:r>
    </w:p>
    <w:p w14:paraId="1B1F9F08" w14:textId="66D08BAD" w:rsidR="00860C5A" w:rsidRDefault="009B044F">
      <w:pPr>
        <w:rPr>
          <w:rFonts w:ascii="Arial" w:hAnsi="Arial" w:cs="Arial"/>
          <w:sz w:val="24"/>
          <w:szCs w:val="24"/>
        </w:rPr>
      </w:pPr>
      <w:r>
        <w:rPr>
          <w:rFonts w:ascii="Arial" w:hAnsi="Arial" w:cs="Arial"/>
          <w:sz w:val="24"/>
          <w:szCs w:val="24"/>
        </w:rPr>
        <w:t xml:space="preserve">Reported patterns of newspaper readership </w:t>
      </w:r>
      <w:r w:rsidR="00C83534">
        <w:rPr>
          <w:rFonts w:ascii="Arial" w:hAnsi="Arial" w:cs="Arial"/>
          <w:sz w:val="24"/>
          <w:szCs w:val="24"/>
        </w:rPr>
        <w:t>(daily newspapers) in the News Consumption survey (</w:t>
      </w:r>
      <w:r w:rsidR="00D120BE">
        <w:rPr>
          <w:rFonts w:ascii="Arial" w:hAnsi="Arial" w:cs="Arial"/>
          <w:sz w:val="24"/>
          <w:szCs w:val="24"/>
        </w:rPr>
        <w:t>UK</w:t>
      </w:r>
      <w:r w:rsidR="00C83534">
        <w:rPr>
          <w:rFonts w:ascii="Arial" w:hAnsi="Arial" w:cs="Arial"/>
          <w:sz w:val="24"/>
          <w:szCs w:val="24"/>
        </w:rPr>
        <w:t>)</w:t>
      </w:r>
      <w:r w:rsidR="00D120BE">
        <w:rPr>
          <w:rFonts w:ascii="Arial" w:hAnsi="Arial" w:cs="Arial"/>
          <w:sz w:val="24"/>
          <w:szCs w:val="24"/>
        </w:rPr>
        <w:t xml:space="preserve"> </w:t>
      </w:r>
      <w:r>
        <w:rPr>
          <w:rFonts w:ascii="Arial" w:hAnsi="Arial" w:cs="Arial"/>
          <w:sz w:val="24"/>
          <w:szCs w:val="24"/>
        </w:rPr>
        <w:t>are similar</w:t>
      </w:r>
      <w:r w:rsidR="00D120BE">
        <w:rPr>
          <w:rFonts w:ascii="Arial" w:hAnsi="Arial" w:cs="Arial"/>
          <w:sz w:val="24"/>
          <w:szCs w:val="24"/>
        </w:rPr>
        <w:t xml:space="preserve"> to the Taking Part results (England only)</w:t>
      </w:r>
      <w:r>
        <w:rPr>
          <w:rFonts w:ascii="Arial" w:hAnsi="Arial" w:cs="Arial"/>
          <w:sz w:val="24"/>
          <w:szCs w:val="24"/>
        </w:rPr>
        <w:t xml:space="preserve">: the Daily Mail, the Metro and the Sun were the most popular publications in print whilst the Guardian </w:t>
      </w:r>
      <w:r w:rsidR="00A64E86">
        <w:rPr>
          <w:rFonts w:ascii="Arial" w:hAnsi="Arial" w:cs="Arial"/>
          <w:sz w:val="24"/>
          <w:szCs w:val="24"/>
        </w:rPr>
        <w:t xml:space="preserve">and the Mail </w:t>
      </w:r>
      <w:r>
        <w:rPr>
          <w:rFonts w:ascii="Arial" w:hAnsi="Arial" w:cs="Arial"/>
          <w:sz w:val="24"/>
          <w:szCs w:val="24"/>
        </w:rPr>
        <w:t xml:space="preserve">had the largest audience online. The popularity of the Daily Mail was higher amongst </w:t>
      </w:r>
      <w:r w:rsidR="00D120BE">
        <w:rPr>
          <w:rFonts w:ascii="Arial" w:hAnsi="Arial" w:cs="Arial"/>
          <w:sz w:val="24"/>
          <w:szCs w:val="24"/>
        </w:rPr>
        <w:t>older people</w:t>
      </w:r>
      <w:r>
        <w:rPr>
          <w:rFonts w:ascii="Arial" w:hAnsi="Arial" w:cs="Arial"/>
          <w:sz w:val="24"/>
          <w:szCs w:val="24"/>
        </w:rPr>
        <w:t>, whilst</w:t>
      </w:r>
      <w:r w:rsidR="00D120BE">
        <w:rPr>
          <w:rFonts w:ascii="Arial" w:hAnsi="Arial" w:cs="Arial"/>
          <w:sz w:val="24"/>
          <w:szCs w:val="24"/>
        </w:rPr>
        <w:t xml:space="preserve"> the Sun,</w:t>
      </w:r>
      <w:r>
        <w:rPr>
          <w:rFonts w:ascii="Arial" w:hAnsi="Arial" w:cs="Arial"/>
          <w:sz w:val="24"/>
          <w:szCs w:val="24"/>
        </w:rPr>
        <w:t xml:space="preserve"> the Metro, and the Guardian were more popular with younger age groups.</w:t>
      </w:r>
    </w:p>
    <w:p w14:paraId="0316ED57" w14:textId="2361300C" w:rsidR="001870AA" w:rsidRPr="003F2A31" w:rsidRDefault="009B044F">
      <w:pPr>
        <w:rPr>
          <w:rFonts w:ascii="Arial" w:hAnsi="Arial" w:cs="Arial"/>
          <w:sz w:val="24"/>
          <w:szCs w:val="24"/>
        </w:rPr>
      </w:pPr>
      <w:r>
        <w:rPr>
          <w:rFonts w:ascii="Arial" w:hAnsi="Arial" w:cs="Arial"/>
          <w:sz w:val="24"/>
          <w:szCs w:val="24"/>
        </w:rPr>
        <w:t xml:space="preserve">The News Consumption survey distinguishes between news consumption via social media (44%) of adults and other internet sources. As with the Taking Part data, around two thirds (63%) of </w:t>
      </w:r>
      <w:r w:rsidR="00A64E86">
        <w:rPr>
          <w:rFonts w:ascii="Arial" w:hAnsi="Arial" w:cs="Arial"/>
          <w:sz w:val="24"/>
          <w:szCs w:val="24"/>
        </w:rPr>
        <w:t xml:space="preserve">adults in England </w:t>
      </w:r>
      <w:r>
        <w:rPr>
          <w:rFonts w:ascii="Arial" w:hAnsi="Arial" w:cs="Arial"/>
          <w:sz w:val="24"/>
          <w:szCs w:val="24"/>
        </w:rPr>
        <w:t xml:space="preserve">accessing non-social media online news sources used the BBC </w:t>
      </w:r>
      <w:r>
        <w:rPr>
          <w:rFonts w:ascii="Arial" w:hAnsi="Arial" w:cs="Arial"/>
          <w:sz w:val="24"/>
          <w:szCs w:val="24"/>
        </w:rPr>
        <w:lastRenderedPageBreak/>
        <w:t xml:space="preserve">news website, whilst </w:t>
      </w:r>
      <w:r w:rsidR="00A64E86">
        <w:rPr>
          <w:rFonts w:ascii="Arial" w:hAnsi="Arial" w:cs="Arial"/>
          <w:sz w:val="24"/>
          <w:szCs w:val="24"/>
        </w:rPr>
        <w:t>75</w:t>
      </w:r>
      <w:r>
        <w:rPr>
          <w:rFonts w:ascii="Arial" w:hAnsi="Arial" w:cs="Arial"/>
          <w:sz w:val="24"/>
          <w:szCs w:val="24"/>
        </w:rPr>
        <w:t xml:space="preserve">% of those who consumed news via social media </w:t>
      </w:r>
      <w:r w:rsidR="00D875B4">
        <w:rPr>
          <w:rFonts w:ascii="Arial" w:hAnsi="Arial" w:cs="Arial"/>
          <w:sz w:val="24"/>
          <w:szCs w:val="24"/>
        </w:rPr>
        <w:t>used Facebook as a source.</w:t>
      </w:r>
      <w:r w:rsidR="001870AA" w:rsidRPr="003F2A31">
        <w:rPr>
          <w:rFonts w:ascii="Arial" w:hAnsi="Arial" w:cs="Arial"/>
          <w:sz w:val="24"/>
          <w:szCs w:val="24"/>
        </w:rPr>
        <w:br w:type="page"/>
      </w:r>
    </w:p>
    <w:p w14:paraId="58FAA871" w14:textId="06C78419" w:rsidR="00E27010" w:rsidRPr="003F2A31" w:rsidRDefault="00691589" w:rsidP="00E6732E">
      <w:pPr>
        <w:pStyle w:val="Heading1"/>
        <w:rPr>
          <w:rFonts w:cs="Arial"/>
        </w:rPr>
      </w:pPr>
      <w:bookmarkStart w:id="14" w:name="_Toc525224453"/>
      <w:bookmarkStart w:id="15" w:name="_Toc527410360"/>
      <w:bookmarkStart w:id="16" w:name="_Toc529285572"/>
      <w:r w:rsidRPr="003F2A31">
        <w:rPr>
          <w:rFonts w:cs="Arial"/>
        </w:rPr>
        <w:lastRenderedPageBreak/>
        <w:t xml:space="preserve">6. </w:t>
      </w:r>
      <w:r w:rsidR="00071B95" w:rsidRPr="003F2A31">
        <w:rPr>
          <w:rFonts w:cs="Arial"/>
        </w:rPr>
        <w:t>Enjoyment</w:t>
      </w:r>
      <w:bookmarkEnd w:id="14"/>
      <w:r w:rsidR="00BE7A83" w:rsidRPr="003F2A31">
        <w:rPr>
          <w:rFonts w:cs="Arial"/>
        </w:rPr>
        <w:t xml:space="preserve"> of culture</w:t>
      </w:r>
      <w:bookmarkEnd w:id="15"/>
      <w:bookmarkEnd w:id="16"/>
    </w:p>
    <w:p w14:paraId="231CECB1" w14:textId="77777777" w:rsidR="00E6732E" w:rsidRPr="003F2A31" w:rsidRDefault="00E6732E" w:rsidP="00764D2C">
      <w:pPr>
        <w:spacing w:after="0"/>
      </w:pPr>
    </w:p>
    <w:p w14:paraId="07A75414" w14:textId="77777777" w:rsidR="00277F67" w:rsidRPr="003F2A31" w:rsidRDefault="00277F67" w:rsidP="00E25D3F">
      <w:pPr>
        <w:rPr>
          <w:rFonts w:ascii="Arial" w:hAnsi="Arial" w:cs="Arial"/>
          <w:sz w:val="24"/>
          <w:szCs w:val="24"/>
        </w:rPr>
      </w:pPr>
      <w:r w:rsidRPr="003F2A31">
        <w:rPr>
          <w:rFonts w:ascii="Arial" w:hAnsi="Arial" w:cs="Arial"/>
          <w:sz w:val="24"/>
          <w:szCs w:val="24"/>
        </w:rPr>
        <w:t>The Taking Part survey asks people whether they have done any of the following:</w:t>
      </w:r>
    </w:p>
    <w:p w14:paraId="0CBA5757" w14:textId="77777777" w:rsidR="00277F67" w:rsidRPr="003F2A31" w:rsidRDefault="00277F67" w:rsidP="00277F67">
      <w:pPr>
        <w:pStyle w:val="ListParagraph"/>
        <w:numPr>
          <w:ilvl w:val="0"/>
          <w:numId w:val="21"/>
        </w:numPr>
        <w:rPr>
          <w:rFonts w:ascii="Arial" w:hAnsi="Arial" w:cs="Arial"/>
          <w:sz w:val="24"/>
          <w:szCs w:val="24"/>
        </w:rPr>
      </w:pPr>
      <w:r w:rsidRPr="003F2A31">
        <w:rPr>
          <w:rFonts w:ascii="Arial" w:hAnsi="Arial" w:cs="Arial"/>
          <w:sz w:val="24"/>
          <w:szCs w:val="24"/>
        </w:rPr>
        <w:t>visited a heritage site</w:t>
      </w:r>
    </w:p>
    <w:p w14:paraId="7BB4E3BD" w14:textId="6484460E" w:rsidR="00E86B62" w:rsidRPr="003F2A31" w:rsidRDefault="00277F67" w:rsidP="00277F67">
      <w:pPr>
        <w:pStyle w:val="ListParagraph"/>
        <w:numPr>
          <w:ilvl w:val="0"/>
          <w:numId w:val="21"/>
        </w:numPr>
        <w:rPr>
          <w:rFonts w:ascii="Arial" w:hAnsi="Arial" w:cs="Arial"/>
          <w:sz w:val="24"/>
          <w:szCs w:val="24"/>
        </w:rPr>
      </w:pPr>
      <w:r w:rsidRPr="003F2A31">
        <w:rPr>
          <w:rFonts w:ascii="Arial" w:hAnsi="Arial" w:cs="Arial"/>
          <w:sz w:val="24"/>
          <w:szCs w:val="24"/>
        </w:rPr>
        <w:t>visited a museum or gallery</w:t>
      </w:r>
    </w:p>
    <w:p w14:paraId="418082B8" w14:textId="1CF77750" w:rsidR="00277F67" w:rsidRPr="003F2A31" w:rsidRDefault="00277F67" w:rsidP="00277F67">
      <w:pPr>
        <w:pStyle w:val="ListParagraph"/>
        <w:numPr>
          <w:ilvl w:val="0"/>
          <w:numId w:val="21"/>
        </w:numPr>
        <w:rPr>
          <w:rFonts w:ascii="Arial" w:hAnsi="Arial" w:cs="Arial"/>
          <w:sz w:val="24"/>
          <w:szCs w:val="24"/>
        </w:rPr>
      </w:pPr>
      <w:r w:rsidRPr="003F2A31">
        <w:rPr>
          <w:rFonts w:ascii="Arial" w:hAnsi="Arial" w:cs="Arial"/>
          <w:sz w:val="24"/>
          <w:szCs w:val="24"/>
        </w:rPr>
        <w:t>attended an arts event</w:t>
      </w:r>
    </w:p>
    <w:p w14:paraId="5CA9023D" w14:textId="50769E22" w:rsidR="00277F67" w:rsidRPr="003F2A31" w:rsidRDefault="00277F67" w:rsidP="00277F67">
      <w:pPr>
        <w:pStyle w:val="ListParagraph"/>
        <w:numPr>
          <w:ilvl w:val="0"/>
          <w:numId w:val="21"/>
        </w:numPr>
        <w:rPr>
          <w:rFonts w:ascii="Arial" w:hAnsi="Arial" w:cs="Arial"/>
          <w:sz w:val="24"/>
          <w:szCs w:val="24"/>
        </w:rPr>
      </w:pPr>
      <w:r w:rsidRPr="003F2A31">
        <w:rPr>
          <w:rFonts w:ascii="Arial" w:hAnsi="Arial" w:cs="Arial"/>
          <w:sz w:val="24"/>
          <w:szCs w:val="24"/>
        </w:rPr>
        <w:t xml:space="preserve">participated in an arts </w:t>
      </w:r>
      <w:r w:rsidR="00E838C0">
        <w:rPr>
          <w:rFonts w:ascii="Arial" w:hAnsi="Arial" w:cs="Arial"/>
          <w:sz w:val="24"/>
          <w:szCs w:val="24"/>
        </w:rPr>
        <w:t>activity</w:t>
      </w:r>
    </w:p>
    <w:p w14:paraId="22C6126A" w14:textId="0F0B0E4F" w:rsidR="00277F67" w:rsidRPr="003F2A31" w:rsidRDefault="00277F67" w:rsidP="00277F67">
      <w:pPr>
        <w:rPr>
          <w:rFonts w:ascii="Arial" w:hAnsi="Arial" w:cs="Arial"/>
          <w:sz w:val="24"/>
          <w:szCs w:val="24"/>
        </w:rPr>
      </w:pPr>
      <w:r w:rsidRPr="003F2A31">
        <w:rPr>
          <w:rFonts w:ascii="Arial" w:hAnsi="Arial" w:cs="Arial"/>
          <w:sz w:val="24"/>
          <w:szCs w:val="24"/>
        </w:rPr>
        <w:t>The main results for these questions are published in the annual Taking Part report</w:t>
      </w:r>
      <w:r w:rsidRPr="003F2A31">
        <w:rPr>
          <w:rStyle w:val="FootnoteReference"/>
          <w:rFonts w:ascii="Arial" w:hAnsi="Arial" w:cs="Arial"/>
          <w:sz w:val="24"/>
          <w:szCs w:val="24"/>
        </w:rPr>
        <w:footnoteReference w:id="12"/>
      </w:r>
      <w:r w:rsidRPr="003F2A31">
        <w:rPr>
          <w:rFonts w:ascii="Arial" w:hAnsi="Arial" w:cs="Arial"/>
          <w:sz w:val="24"/>
          <w:szCs w:val="24"/>
        </w:rPr>
        <w:t>. This section will instead focus on how much respondents said they enjoyed these activities</w:t>
      </w:r>
      <w:r w:rsidR="0063799C" w:rsidRPr="003F2A31">
        <w:rPr>
          <w:rFonts w:ascii="Arial" w:hAnsi="Arial" w:cs="Arial"/>
          <w:sz w:val="24"/>
          <w:szCs w:val="24"/>
        </w:rPr>
        <w:t xml:space="preserve"> and results will be reported as a proportion of those who did the activities listed above, unless otherwise stated</w:t>
      </w:r>
      <w:r w:rsidRPr="003F2A31">
        <w:rPr>
          <w:rFonts w:ascii="Arial" w:hAnsi="Arial" w:cs="Arial"/>
          <w:sz w:val="24"/>
          <w:szCs w:val="24"/>
        </w:rPr>
        <w:t>.</w:t>
      </w:r>
      <w:r w:rsidR="000B6FBA" w:rsidRPr="003F2A31">
        <w:rPr>
          <w:rFonts w:ascii="Arial" w:hAnsi="Arial" w:cs="Arial"/>
          <w:sz w:val="24"/>
          <w:szCs w:val="24"/>
        </w:rPr>
        <w:t xml:space="preserve"> </w:t>
      </w:r>
      <w:r w:rsidR="0006193B" w:rsidRPr="003F2A31">
        <w:rPr>
          <w:rFonts w:ascii="Arial" w:hAnsi="Arial" w:cs="Arial"/>
          <w:sz w:val="24"/>
          <w:szCs w:val="24"/>
        </w:rPr>
        <w:t>For consistency with previous results, museum and gallery visit enjoyment figures reported here are derived from quarter 4 data only</w:t>
      </w:r>
      <w:r w:rsidR="0006193B" w:rsidRPr="003F2A31">
        <w:rPr>
          <w:rStyle w:val="FootnoteReference"/>
          <w:rFonts w:ascii="Arial" w:hAnsi="Arial" w:cs="Arial"/>
          <w:sz w:val="24"/>
          <w:szCs w:val="24"/>
        </w:rPr>
        <w:footnoteReference w:id="13"/>
      </w:r>
      <w:r w:rsidR="0006193B" w:rsidRPr="003F2A31">
        <w:rPr>
          <w:rFonts w:ascii="Arial" w:hAnsi="Arial" w:cs="Arial"/>
          <w:sz w:val="24"/>
          <w:szCs w:val="24"/>
        </w:rPr>
        <w:t>.</w:t>
      </w:r>
      <w:r w:rsidR="0006193B">
        <w:rPr>
          <w:rFonts w:ascii="Arial" w:hAnsi="Arial" w:cs="Arial"/>
          <w:sz w:val="24"/>
          <w:szCs w:val="24"/>
        </w:rPr>
        <w:t xml:space="preserve"> As there is less data, differences between groups need to be larger before we can be confident that they represent a difference in the population, rather than appearing by chance.  </w:t>
      </w:r>
      <w:r w:rsidR="000B6FBA" w:rsidRPr="003F2A31">
        <w:rPr>
          <w:rFonts w:ascii="Arial" w:hAnsi="Arial" w:cs="Arial"/>
          <w:sz w:val="24"/>
          <w:szCs w:val="24"/>
        </w:rPr>
        <w:t>Annex A contains more detail on what is included as a heritage site visit, an arts activity or event, or a museum or gallery visit.</w:t>
      </w:r>
    </w:p>
    <w:p w14:paraId="4D1D7638" w14:textId="7D4D1BF3" w:rsidR="0063799C" w:rsidRPr="003F2A31" w:rsidRDefault="0063799C" w:rsidP="00277F67">
      <w:pPr>
        <w:rPr>
          <w:rFonts w:ascii="Arial" w:hAnsi="Arial" w:cs="Arial"/>
          <w:sz w:val="24"/>
          <w:szCs w:val="24"/>
        </w:rPr>
      </w:pPr>
      <w:r w:rsidRPr="003F2A31">
        <w:rPr>
          <w:rFonts w:ascii="Arial" w:hAnsi="Arial" w:cs="Arial"/>
          <w:sz w:val="24"/>
          <w:szCs w:val="24"/>
        </w:rPr>
        <w:t>Respondents who had done one of the activities listed above were asked how much they had enjoyed the relevant activity</w:t>
      </w:r>
      <w:r w:rsidR="00CF78BB" w:rsidRPr="003F2A31">
        <w:rPr>
          <w:rStyle w:val="FootnoteReference"/>
          <w:rFonts w:ascii="Arial" w:hAnsi="Arial" w:cs="Arial"/>
          <w:sz w:val="24"/>
          <w:szCs w:val="24"/>
        </w:rPr>
        <w:footnoteReference w:id="14"/>
      </w:r>
      <w:r w:rsidRPr="003F2A31">
        <w:rPr>
          <w:rFonts w:ascii="Arial" w:hAnsi="Arial" w:cs="Arial"/>
          <w:sz w:val="24"/>
          <w:szCs w:val="24"/>
        </w:rPr>
        <w:t xml:space="preserve"> on a scale of 1 to 10, with 1 being awful and 10 being brilliant. As expected, the majority of those who had visited or participated enjoyed the activity, with around three quarters rating it 8 or higher.</w:t>
      </w:r>
    </w:p>
    <w:p w14:paraId="376F67D6" w14:textId="4B3382A8" w:rsidR="00277F67" w:rsidRPr="003F2A31" w:rsidRDefault="00982796" w:rsidP="00277F67">
      <w:pPr>
        <w:rPr>
          <w:rFonts w:ascii="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813888" behindDoc="0" locked="0" layoutInCell="1" allowOverlap="1" wp14:anchorId="26F41002" wp14:editId="37DA545D">
                <wp:simplePos x="0" y="0"/>
                <wp:positionH relativeFrom="margin">
                  <wp:align>left</wp:align>
                </wp:positionH>
                <wp:positionV relativeFrom="paragraph">
                  <wp:posOffset>131504</wp:posOffset>
                </wp:positionV>
                <wp:extent cx="6453963" cy="1151653"/>
                <wp:effectExtent l="0" t="0" r="4445" b="0"/>
                <wp:wrapNone/>
                <wp:docPr id="335" name="Group 335" descr="Heat map diagram uses shading to represent the proportion of people who gave each score rating (from 1- awful to 10- brilliant) for visiting a heritage site, visiting a museum, attending and arts event and participating in an arts activity), This shows that respondents tended to rate these activities as 8 or 10 and were less likely to give scores of 1 to 4" title="Ratings for most recent visit or activity, 2017/18 "/>
                <wp:cNvGraphicFramePr/>
                <a:graphic xmlns:a="http://schemas.openxmlformats.org/drawingml/2006/main">
                  <a:graphicData uri="http://schemas.microsoft.com/office/word/2010/wordprocessingGroup">
                    <wpg:wgp>
                      <wpg:cNvGrpSpPr/>
                      <wpg:grpSpPr>
                        <a:xfrm>
                          <a:off x="0" y="0"/>
                          <a:ext cx="6453963" cy="1151653"/>
                          <a:chOff x="0" y="0"/>
                          <a:chExt cx="6453963" cy="1151653"/>
                        </a:xfrm>
                      </wpg:grpSpPr>
                      <pic:pic xmlns:pic="http://schemas.openxmlformats.org/drawingml/2006/picture">
                        <pic:nvPicPr>
                          <pic:cNvPr id="328" name="Picture 328"/>
                          <pic:cNvPicPr>
                            <a:picLocks noChangeAspect="1"/>
                          </pic:cNvPicPr>
                        </pic:nvPicPr>
                        <pic:blipFill>
                          <a:blip r:embed="rId29">
                            <a:extLst>
                              <a:ext uri="{28A0092B-C50C-407E-A947-70E740481C1C}">
                                <a14:useLocalDpi xmlns:a14="http://schemas.microsoft.com/office/drawing/2010/main" val="0"/>
                              </a:ext>
                            </a:extLst>
                          </a:blip>
                          <a:srcRect/>
                          <a:stretch>
                            <a:fillRect/>
                          </a:stretch>
                        </pic:blipFill>
                        <pic:spPr bwMode="auto">
                          <a:xfrm>
                            <a:off x="0" y="212651"/>
                            <a:ext cx="5845175" cy="928370"/>
                          </a:xfrm>
                          <a:prstGeom prst="rect">
                            <a:avLst/>
                          </a:prstGeom>
                          <a:noFill/>
                          <a:ln>
                            <a:noFill/>
                          </a:ln>
                        </pic:spPr>
                      </pic:pic>
                      <pic:pic xmlns:pic="http://schemas.openxmlformats.org/drawingml/2006/picture">
                        <pic:nvPicPr>
                          <pic:cNvPr id="330" name="Picture 330"/>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5996763" y="223283"/>
                            <a:ext cx="457200" cy="928370"/>
                          </a:xfrm>
                          <a:prstGeom prst="rect">
                            <a:avLst/>
                          </a:prstGeom>
                          <a:noFill/>
                          <a:ln>
                            <a:noFill/>
                          </a:ln>
                        </pic:spPr>
                      </pic:pic>
                      <wps:wsp>
                        <wps:cNvPr id="217" name="Text Box 2"/>
                        <wps:cNvSpPr txBox="1">
                          <a:spLocks noChangeArrowheads="1"/>
                        </wps:cNvSpPr>
                        <wps:spPr bwMode="auto">
                          <a:xfrm>
                            <a:off x="1871330" y="0"/>
                            <a:ext cx="4522470" cy="267286"/>
                          </a:xfrm>
                          <a:prstGeom prst="rect">
                            <a:avLst/>
                          </a:prstGeom>
                          <a:noFill/>
                          <a:ln w="9525">
                            <a:noFill/>
                            <a:miter lim="800000"/>
                            <a:headEnd/>
                            <a:tailEnd/>
                          </a:ln>
                        </wps:spPr>
                        <wps:txbx>
                          <w:txbxContent>
                            <w:p w14:paraId="22FD52AE" w14:textId="7A0C4468" w:rsidR="004B1A18" w:rsidRPr="00E86B62" w:rsidRDefault="004B1A18">
                              <w:pPr>
                                <w:rPr>
                                  <w:rFonts w:ascii="Arial" w:hAnsi="Arial" w:cs="Arial"/>
                                </w:rPr>
                              </w:pPr>
                              <w:r w:rsidRPr="00E86B62">
                                <w:rPr>
                                  <w:rFonts w:ascii="Arial" w:hAnsi="Arial" w:cs="Arial"/>
                                </w:rPr>
                                <w:t>Awful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Brilliant         %</w:t>
                              </w:r>
                            </w:p>
                          </w:txbxContent>
                        </wps:txbx>
                        <wps:bodyPr rot="0" vert="horz" wrap="square" lIns="91440" tIns="45720" rIns="91440" bIns="45720" anchor="t" anchorCtr="0">
                          <a:noAutofit/>
                        </wps:bodyPr>
                      </wps:wsp>
                    </wpg:wgp>
                  </a:graphicData>
                </a:graphic>
              </wp:anchor>
            </w:drawing>
          </mc:Choice>
          <mc:Fallback>
            <w:pict>
              <v:group w14:anchorId="26F41002" id="Group 335" o:spid="_x0000_s1040" alt="Title: Ratings for most recent visit or activity, 2017/18  - Description: Heat map diagram uses shading to represent the proportion of people who gave each score rating (from 1- awful to 10- brilliant) for visiting a heritage site, visiting a museum, attending and arts event and participating in an arts activity), This shows that respondents tended to rate these activities as 8 or 10 and were less likely to give scores of 1 to 4" style="position:absolute;margin-left:0;margin-top:10.35pt;width:508.2pt;height:90.7pt;z-index:251813888;mso-position-horizontal:left;mso-position-horizontal-relative:margin" coordsize="64539,115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iEo3jBAAAdA0AAA4AAABkcnMvZTJvRG9jLnhtbOxX247bNhB9L9B/&#10;GOipAdaxJMtXxBtsdrdpgLRdJOkH0BJlEZFElqQtb4v+e89Q8sZ7KRKkD0WALrA2OSSHc4ZzDukX&#10;Lw9NTXtpndLtOkqexxHJNteFarfr6LcPP44WETkv2kLUupXr6Fa66OX599+96MxKprrSdSEtwUnr&#10;Vp1ZR5X3ZjUeu7ySjXDPtZEtBkttG+HRtdtxYUUH7009TuN4Nu60LYzVuXQO1qt+MDoP/stS5v7X&#10;snTSU72OEJsPnzZ8bvhzfP5CrLZWmErlQxjiK6JohGqx6Z2rK+EF7ax65KpRudVOl/55rpuxLkuV&#10;y4ABaJL4AZrXVu9MwLJddVtzlyak9kGevtpt/sv+xpIq1tFkMo2oFQ0OKexLwVBIlyNdP0nhqRGG&#10;CiWQrYZ2TjpyleCDJq/JSmOlk60nX0nCgRhtPWqCdElGalNL6ipNW7GXJEVekcu1lWSFZwc/lFY3&#10;lIxIdOWuZn9JPKKNVXWtROufEQqA9sqpMFtQJa3yYisJFnl2OtIgsF1zRsJ72YbgUHskrHck9xwe&#10;dw36Klem31y1MPZTRO7VXvnbZ2f0oVIMUHcOiAAe6IxuC7iAAa5lEWALLxmxkzSsVciLcLQgRJzE&#10;YbtOAmmNAqVafZT1LS/cKiQi5MBxihK2ZahP5WscwLsQmQuwG+1495yDDylgz8dAzwhlMx8nC+JK&#10;7sx2hQN9bc17c2MHw7bvcXEeStvwN8qODoEDt3cckAdPOYyzbDpZziYR5RhLkmkym056luQVqPRo&#10;XV5df2bl+LjxmOO7C8eofIX/oajRelTUnyc/VvmdldHgpPkiH42wH3dmBP5xAWxUjQMPWgKmcVDt&#10;/kblN7bvnPAjhZT1/MA4b0sTmJBlXsTz+lWCUb3V+UdHrb6sRLuVF85AiJBOnj2+Pz107225qZX5&#10;EZXPJ8XtARxY+ID0T+SnF5Qrne8a1EuvkFbWwKlbVynjIrIr2WwkCG/fFEnQLBz9W+d5Oy6CoFp/&#10;pouLOF6mr0aX0/hylMXz69HFMpuP5vH1PIuzRXKZXP7Fq5NsBcoBr6ivjBpihfVRtE9K1CDmvfgF&#10;EaW9CFLNmQoBHb9DiDBxSjhWZ/N3yCrmoe2t9HnFzRKZG+yYfDcQ0vwps3wGDhyhTfezLsA4sfM6&#10;JONJjqRJOpuG0+tzxESZLrJpModmMlGW6WIyD7fJXbWjDqzzryWEjRvIN6INW4g9sPT4jlM48lbz&#10;qQc8dXvPAJ9sCRg46qEJEH3xofHt0GiCa/gBjWAC7Pu8+JZolIZj/Z9G/0yj6XI5m/OtAq6kKXRz&#10;uFNYcJhM2XSO19x/zaXO4BHqjoKL3peJGD9Bn3q+va+EkSgNdvvpHkmT+ZEAHxj+K32glOt/mMZX&#10;N/kDzHxhBHUzD64Ta3VXSVEgvv5KOVna+/kibUsW82TCdHz8CsimaZpB0IK4pbN5upiFu+t4lf87&#10;caMOijlNpwHdiew1eM1ZPJKadbSI+Y/3FCuGet0Woe2Fqvv2URQZey+K3PKHzSE8Z5PsmNONLm6R&#10;UquhwUCEHytoVNr+EVGHh/86cr/vBD8i6jctMrpMsgzTfOiEusSdeTqyOR0RbQ5X68hHeOpx89Kj&#10;Fw/ILnCrlCpoPQfXRwL15g4KLbTC0x6te78dTvth1qcfS+d/AwAA//8DAFBLAwQUAAYACAAAACEA&#10;f0Iy4sMAAAClAQAAGQAAAGRycy9fcmVscy9lMm9Eb2MueG1sLnJlbHO8kMsKwjAQRfeC/xBmb9N2&#10;ISKm3YjgVuoHDMm0DTYPkij69wZEsCC4czkz3HMPs2vvZmI3ClE7K6AqSmBkpVPaDgLO3WG1ARYT&#10;WoWTsyTgQRHaZrnYnWjClENx1D6yTLFRwJiS33Ie5UgGY+E82XzpXTCY8hgG7lFecCBel+Wah08G&#10;NDMmOyoB4ahqYN3D5+bfbNf3WtLeyashm75UcG1ydwZiGCgJMKQ0vpZ1QaYH/t2h+o9D9Xbgs+c2&#10;TwAAAP//AwBQSwMEFAAGAAgAAAAhAD3g0kzeAAAACAEAAA8AAABkcnMvZG93bnJldi54bWxMj8FO&#10;wzAQRO9I/IO1SNyonQAFhThVVQGnCokWCXHbxtskaryOYjdJ/x7nBMfZWc28yVeTbcVAvW8ca0gW&#10;CgRx6UzDlYav/dvdMwgfkA22jknDhTysiuurHDPjRv6kYRcqEUPYZ6ihDqHLpPRlTRb9wnXE0Tu6&#10;3mKIsq+k6XGM4baVqVJLabHh2FBjR5uaytPubDW8jziu75PXYXs6bi4/+8eP721CWt/eTOsXEIGm&#10;8PcMM35EhyIyHdyZjRethjgkaEjVE4jZVcnyAcRhvqQJyCKX/wcUvwAAAP//AwBQSwMEFAAGAAgA&#10;AAAhANmq+kfqCQAA3DoAABQAAABkcnMvbWVkaWEvaW1hZ2UxLmVtZsybX4xdVRWH971O6Tht7WXS&#10;mJIWMjPyp4HGjLVQJIFeIqAJY2hIdcDw4MROZBJKmzKONFQyhkp8MEoxRnzSB5UHownEaPEFNI2E&#10;cVoeLKQJmJDYSiUmFGKofxLG33fm/Oaec7yHeyj75LqTdfdee6+99rfXPuesuWdmGiGE+ySNVH7w&#10;oRCOqO0yuCOE3wyGMHLr527D6tUbpMt4tQ3Sel4d1w+EcKXGfloY239oIHzrcDPIQdgqGZHI3TWN&#10;diNsVrslabaee0VTw2OpYHuPZJcE27H2QFirNuWy9odX2pfLh/vH283ElzBU5neOtlevjA20w0p7&#10;VKPaUhiTMHdJpVvfkMZaEhfbXKEO5q3TIhvTNjaXpG25C8Npu6n6o2lbVdiQtjU32I9CN++2uudv&#10;10dLQlkl6caZXSvLcJns0V2e0Hk+LqUOnxfCxRkj5vp/8XGVmIgbbBTOkOJzod9xZszxx2ZCskfi&#10;vXEPXcpAWtgr5zIazrlL9fzOjpJtd3qzrewa+L5ai+lWTAr6NdI/6BqOQTP1u/T2H5OWY0D/FgnX&#10;fi4esjMfXPDMpHzW2+qLxcfalKW3F5PafPSbD9aV85Kd+eCC78mUzzqHEYuvE78Fee1cQ+XxW1jh&#10;gwu+Mymf9Zh8cp2UpbdeSOqe8ZOd4wcXfB/TZrj+rMfkc/z+8/dnc3xl8cPOfHDBN5XyWY/J5/id&#10;/+vTOT76u11/2JkPLvh+lPJZj8kn10n524uHk9rnS7/5YPX9gZ354ILvzymf9Zh8jt/LT38mx1cW&#10;P+zMBxd8m/RM5fqzHpOPOFFe+/1MUveKH3bmgwu+u1M+6zH5HL8TP/t4jq8sftiZDy74yFHEz3pM&#10;PsevmEPp73b9YWc+9gAXeWNSNQU9Zn5z/Ir5rSx+2JnPeZe8AZ/1ttrx88eivFbJH/n8RrzIG/A5&#10;D8c835X4vbUAXu5nJJ8vZ+3ny5LsHD/nXfIGfNZj8vn6e7eQ38quP+zM57xL3oDPekw+x+/fb/xW&#10;K/SOH3bmc94lb8BnPSaf4/fO6V/m+Mrih535nHfJG/BZj8nn+J1ZeDDHR3+36w878znvkjfgsx6T&#10;z/ErPp/L4pd9Pjvvkjfgsx6Tz/E7/cJcpfhh5/g575I34LMek8/xO/XrO3J8ZfHDznzOu+Q3+KzH&#10;5HP8ivmt7Por5je4yBuzye6WOWPmN8evmN/K4lfMb/DxXIbPefhhtWPlN8ev+Hwui1/2+ey8xnMZ&#10;Pusxz9fxe/fc81qh83wuix92vv6c13guw2c9Jp/j96+zR3N8ZfHDznzOazyX4bMek8/xe+cvv8jx&#10;lcUPO/M5r/Fchs96TD7H7+yLj+T4yuKHnfmc13guw2c9Jp/j98oz3Im9rz/szOe8xnMZPusx+Ry/&#10;MwsHc3xl8cPOfHCxK57L8FmPyef4Lfx4LMdHv38+gHWjZK0EO/M5r5E/4LMek8/xu9D8ARfP5SOq&#10;Kej15I/FxH+v77+8h3P8nNf43gGf9bbasfNHMb9pyZXz5ax9vtn8BhfxIm/AZz3m+fr6K75fK7v+&#10;sHP8nHfJG/BZj8kn10kp5jf6fX9k41fMb8SPvAGf83BMPsfvn6//KuHsdf1h5/g575I34LMek8/x&#10;O3/mqRwf/d3ih5354CJ+5A34rMfkc/zOnvhGjo9+88Hq+wM78znvkjfgsx6Tj7UpLz11a1L7fOk3&#10;H6zmw858zrvkDfisx+Rz/F5f/HqOryx+2JnPeZe8AZ/1mHyO34knx3N8ZfHDznzOu+Q3+KzH4LtT&#10;/vYLgji94eSWEOr3uoYOYeTmcCDMhKnk987p8Pusjg8/PDx0U2hPNoc0E9fjkpM3TTYX1x+be21i&#10;ce5T0o8ON3Zgc3R4h2iWlk5rz40djfClNceHNRzGt31/IzZnNe/Unj8kc2Bnzu6dk80HX16zi/Fx&#10;deFv2Zd8qnxTY9T0JfUFfuw7/ui9h7TW8y/971pvrg/h21tPza1+6Njcz4cbo2+uH9pKvWcu+fX1&#10;yns3AHyvgHGJZK2EI2CjtInR7lRukaJQhDtUb1Kd3YDHsOeayZYkiPrYpc5PSPBrn4+kPr/TxafH&#10;evncVvD5u9TnYhefHuvl85O61rKcS6nPIW26uHeP9fK5vcB5o3wRz8928emxXj6vLfh8KPX5aBef&#10;Huvl87qCz2dSn8e6+PRYL59c/Nl4nk99NhWAYjw91svn9QWf18oX8Wx38emxXj65X815l9p7U5+H&#10;u/j0mLbS45ofT3za76uyH5CMSP4kYR/4cPEY9+aEO9Pa99Ih6V/Q0/AByaw8zYZ9+pyS3Bumk+fk&#10;rLSvqD2S2kwHPRaSvwtZk9YXqbasS9sw0ocN7dWSVRL60C22yY5xT/9DAv+NknWNED6vurg3xjZL&#10;JiTZ4r0dVmf3ve0NX9VupvW5V/vap32OaI9khPuSXR98X3sc1jrs03ulpo+9EQ/2nt03+0KIAWPY&#10;75ack9D/Rcmg9nxAdXHPjG2SvNeeb9Ypzmof9+uvQqb0+eXk9KaS80XnfA9Ie0Ct6TCXWM7KJ+cK&#10;p1m9HzhpW/d40db93i/27vNc97HfDdoj+/2aZETt76ou7pexUUnZfh/T2K50PzPa6UzYL21W9f06&#10;0ZGkZr/5XU/JEps5yWw4KB/s3ecBM9cjrNT0I9n+op7dp9tlccj68XXPWldJuFf1iEiKruOkvkKf&#10;rEe/27qu5sfSfq53YjSYGSeOtlVoczmZNfBH4Tsxuov/LsosnA/l5MmTSW2f9G+R4Af/9omd8z/t&#10;KzW2ObVRtVIYsy/m225VakGfi+0Ym5Ds8YBq3+vu8rwP8rdOXg9fbr/X2rxjoPRjbd4f9Gtt3g30&#10;a22+9/drbb7T92ttvq/3a22+i/drbb5n92ttvkP3a22+H/drbb6j17H2JjltJZ6X/zb4uoz+PbWr&#10;PHOZ/riExwAS63lvNp7p+DcbelU2z62LjWd+lg29Kpvn1sVGTsiyoVdl89y62MgZWTb0qmyeWxcb&#10;OSXLhl6VzXPrYiPnZNnQq7J5bl1s5KQsG3pVNs+ti42clWVDr8rmuXWxkdOybOhV2Ty3LjZyXpYN&#10;vSqb59bFRk7MsqFXZfPcutj47kZxzvphqlfJp55bJ9ulBTb0qmzY1sl2Q4ENvSobtnWyTRbY0Kuy&#10;YVsn22yBDb0qG7Z1sh0psKFXZcM2Bpvfo1wkf9liDvrdrvJOJ/tuJfvOxe9xzOz3OGX9t2ndtmS7&#10;hP9vvFrK5WrjU6+WdvKxLJ32QLvz3oj5P5E8ISmZrxFK53/LtrVDg3dBLclyv8aem74lhIs/XWX9&#10;wXYYgI93Tvy/Jl70iGttb3e4soy3a7wloaySjEmYyzsj+LdLtkhK+Oc1JOnsnznmZ06z3Vn3Ixrb&#10;IKG0JLT/CwAA//8DAFBLAwQUAAYACAAAACEArtfNyJcEAACUFgAAFAAAAGRycy9tZWRpYS9pbWFn&#10;ZTIuZW1mzJjBa1xVFMbvvE5MTFPzOpQSsZZMqE3QLMY0NFWweVpsKo00SGVEXCik0oJgKWUUWmQW&#10;Ki5Em6qgewXBP8DurFB0k+AmStGFLlyIm4j/QPx+972TuR0znWc7D+fAN/fce8757vfOfZn3MiXn&#10;3GtCKcOCxhXB7FTZua+HnBt/+tnjZH2817nrCg5aQjY2tXBEuQdF9EVb7Pzlsnvv7ciJwE0L44Lo&#10;HiklJbdPfixE8fVf0HAlA7kvCUsCuRNJ2Y3Ix/Yn9275B8Rh67Uk8lySIWvOV5PBrVg5cVt+VVFd&#10;kpsQqN2Ubbc2rFgsmFnOQ1qgbpc2Gct8cu7PfNG5SuZHGvdmvga3J/NV64xHrWuar+XmSX3EAjYg&#10;bKcz3CvUsF/5zM1OyLkqFMF5J7o4Y2C6+oVjUproG9qwzb9X/Wjnwjpxf78oZv0naVFYFuzaDsp/&#10;UDCDm3Opur9sSWNzvjUJ/dZq6Jm+KFvkHsNMH+tTAvpu0ao804cuYgsC+phjnEGv9MGPbfz8mR9N&#10;H+umD63WS/JMHzmm63Ffnc77qX/oo3/os3Muon+/fvuq70C3/pEX9s901X11qrOf+oc++oc++se8&#10;iP798OUhMbf+Pjrdf+SF/TNdF311qrOf+oe+BQF99I95Ef375kMRy7rdf+SF/TNdK2m519lP/UMf&#10;/UMf/WPei/49J57zusm4z/60L2f52BUWUxt/0l1w59wr/p3LFv/buFZ5qzJ81CX1aFiFUNeE9aP1&#10;aHX0RuO3xdXGY5pfq5TmyLlWmZOazc3fdyh3ruRe3rlWUdjVZj4ZI+cP1d1c/s7XRARUc3q+Hr35&#10;084l4jUtwZdyiVP2jmKMrPnxDj9eX3v37GXt9f2P/95rY9S596dvNgYv3Wh8VSlVN0aHpxmXG/7V&#10;7Zb70p4lyLDnMkfAhY4I9Oh0hiMa1Qp3THhACC/AYuRzT4fmm6iPJS3W3BnPC+cLwrQwLsAJR8hp&#10;MdZux/moWEeUA0LeJzSH93mhnZdYN96ZDrwvZrwXtuEl1o33UAfeNzJevj7a9RLrxjsb8E4qf0zg&#10;vDDOFLPvJNbN36UXqgnN6R9nVdU4FMQ5U8tFQ3ifsAd1WKf3Z9NSTtPc+vq694yT9SkBHviNkzzb&#10;C5/vnH1ZjoYtI2Zc1FveQJaBfjPLI7YoLFtAI9eO2ZLV3c27p+2HLvNvtzfasf9j74V0657vzXdF&#10;nHFf1Xg4mH8kP09fKKeWvoBenYlpo++hNuZ5tVltUdo4l1Ab87zarLYobSekBbMzfSad5jpTqy1S&#10;G/9zhNqY57nf0EZukdp4fw+1Mc+rjdwitdXbtDHPq43cIrVdbNPGPK82covUttKmjXlebeT2Qtuk&#10;eHiG3iOEZjpYNz/Psz98BsPLc5pnrj3vTTN/M3xPdVo/rlgizAr8LvmwJgfkw5n9ptPECf1y0nq/&#10;oP5z4VOhQ70iWOs3oZnElXhniIV0ndgHTzm3+1ie/YcSV0Yf18zvrLDo3SmeTVq6Qo0nFY8FbECY&#10;EKjlvQL9XPuU0EF/UyHB6/c+Naafmihp7XufYnsELBbw/wEAAP//AwBQSwECLQAUAAYACAAAACEA&#10;puZR+wwBAAAVAgAAEwAAAAAAAAAAAAAAAAAAAAAAW0NvbnRlbnRfVHlwZXNdLnhtbFBLAQItABQA&#10;BgAIAAAAIQA4/SH/1gAAAJQBAAALAAAAAAAAAAAAAAAAAD0BAABfcmVscy8ucmVsc1BLAQItABQA&#10;BgAIAAAAIQCTohKN4wQAAHQNAAAOAAAAAAAAAAAAAAAAADwCAABkcnMvZTJvRG9jLnhtbFBLAQIt&#10;ABQABgAIAAAAIQB/QjLiwwAAAKUBAAAZAAAAAAAAAAAAAAAAAEsHAABkcnMvX3JlbHMvZTJvRG9j&#10;LnhtbC5yZWxzUEsBAi0AFAAGAAgAAAAhAD3g0kzeAAAACAEAAA8AAAAAAAAAAAAAAAAARQgAAGRy&#10;cy9kb3ducmV2LnhtbFBLAQItABQABgAIAAAAIQDZqvpH6gkAANw6AAAUAAAAAAAAAAAAAAAAAFAJ&#10;AABkcnMvbWVkaWEvaW1hZ2UxLmVtZlBLAQItABQABgAIAAAAIQCu183IlwQAAJQWAAAUAAAAAAAA&#10;AAAAAAAAAGwTAABkcnMvbWVkaWEvaW1hZ2UyLmVtZlBLBQYAAAAABwAHAL4BAAA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8" o:spid="_x0000_s1041" type="#_x0000_t75" style="position:absolute;top:2126;width:58451;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2SKwgAAANwAAAAPAAAAZHJzL2Rvd25yZXYueG1sRE9Na8JA&#10;EL0L/Q/LCL3pxrSIpK6hVKS9FGL0kOOYnSah2dmQXTX9951DocfH+97mk+vVjcbQeTawWiagiGtv&#10;O24MnE+HxQZUiMgWe89k4IcC5LuH2RYz6+98pFsZGyUhHDI00MY4ZFqHuiWHYekHYuG+/OgwChwb&#10;bUe8S7jrdZoka+2wY2locaC3lurv8uqkZJP0RVEcq3VZ7Q+fvvbvl+rZmMf59PoCKtIU/8V/7g9r&#10;4CmVtXJGjoDe/QIAAP//AwBQSwECLQAUAAYACAAAACEA2+H2y+4AAACFAQAAEwAAAAAAAAAAAAAA&#10;AAAAAAAAW0NvbnRlbnRfVHlwZXNdLnhtbFBLAQItABQABgAIAAAAIQBa9CxbvwAAABUBAAALAAAA&#10;AAAAAAAAAAAAAB8BAABfcmVscy8ucmVsc1BLAQItABQABgAIAAAAIQDau2SKwgAAANwAAAAPAAAA&#10;AAAAAAAAAAAAAAcCAABkcnMvZG93bnJldi54bWxQSwUGAAAAAAMAAwC3AAAA9gIAAAAA&#10;">
                  <v:imagedata r:id="rId33" o:title=""/>
                  <v:path arrowok="t"/>
                </v:shape>
                <v:shape id="Picture 330" o:spid="_x0000_s1042" type="#_x0000_t75" style="position:absolute;left:59967;top:2232;width:4572;height:9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wgAAANwAAAAPAAAAZHJzL2Rvd25yZXYueG1sRE/Pa8Iw&#10;FL4L/g/hCbvZdBWKdEYZg7IxYTD14u3RvLWZzUtJYtv998thsOPH93t3mG0vRvLBOFbwmOUgiBun&#10;DbcKLud6vQURIrLG3jEp+KEAh/1yscNKu4k/aTzFVqQQDhUq6GIcKilD05HFkLmBOHFfzluMCfpW&#10;ao9TCre9LPK8lBYNp4YOB3rpqLmd7lYBbsfvoi7N9G5ey+E4X48f95tX6mE1Pz+BiDTHf/Gf+00r&#10;2GzS/HQmHQG5/wUAAP//AwBQSwECLQAUAAYACAAAACEA2+H2y+4AAACFAQAAEwAAAAAAAAAAAAAA&#10;AAAAAAAAW0NvbnRlbnRfVHlwZXNdLnhtbFBLAQItABQABgAIAAAAIQBa9CxbvwAAABUBAAALAAAA&#10;AAAAAAAAAAAAAB8BAABfcmVscy8ucmVsc1BLAQItABQABgAIAAAAIQA25/S+wgAAANwAAAAPAAAA&#10;AAAAAAAAAAAAAAcCAABkcnMvZG93bnJldi54bWxQSwUGAAAAAAMAAwC3AAAA9gIAAAAA&#10;">
                  <v:imagedata r:id="rId34" o:title=""/>
                  <v:path arrowok="t"/>
                </v:shape>
                <v:shape id="_x0000_s1043" type="#_x0000_t202" style="position:absolute;left:18713;width:4522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2FD52AE" w14:textId="7A0C4468" w:rsidR="004B1A18" w:rsidRPr="00E86B62" w:rsidRDefault="004B1A18">
                        <w:pPr>
                          <w:rPr>
                            <w:rFonts w:ascii="Arial" w:hAnsi="Arial" w:cs="Arial"/>
                          </w:rPr>
                        </w:pPr>
                        <w:r w:rsidRPr="00E86B62">
                          <w:rPr>
                            <w:rFonts w:ascii="Arial" w:hAnsi="Arial" w:cs="Arial"/>
                          </w:rPr>
                          <w:t>Awful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Brilliant         %</w:t>
                        </w:r>
                      </w:p>
                    </w:txbxContent>
                  </v:textbox>
                </v:shape>
                <w10:wrap anchorx="margin"/>
              </v:group>
            </w:pict>
          </mc:Fallback>
        </mc:AlternateContent>
      </w:r>
      <w:r w:rsidR="0063799C" w:rsidRPr="003F2A31">
        <w:rPr>
          <w:noProof/>
          <w:lang w:eastAsia="en-GB"/>
        </w:rPr>
        <mc:AlternateContent>
          <mc:Choice Requires="wps">
            <w:drawing>
              <wp:anchor distT="0" distB="0" distL="114300" distR="114300" simplePos="0" relativeHeight="251815936" behindDoc="1" locked="0" layoutInCell="1" allowOverlap="1" wp14:anchorId="792D7B03" wp14:editId="5B1BCB25">
                <wp:simplePos x="0" y="0"/>
                <wp:positionH relativeFrom="margin">
                  <wp:align>left</wp:align>
                </wp:positionH>
                <wp:positionV relativeFrom="paragraph">
                  <wp:posOffset>18770</wp:posOffset>
                </wp:positionV>
                <wp:extent cx="5845175" cy="211015"/>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5845175" cy="211015"/>
                        </a:xfrm>
                        <a:prstGeom prst="rect">
                          <a:avLst/>
                        </a:prstGeom>
                        <a:solidFill>
                          <a:prstClr val="white"/>
                        </a:solidFill>
                        <a:ln>
                          <a:noFill/>
                        </a:ln>
                      </wps:spPr>
                      <wps:txbx>
                        <w:txbxContent>
                          <w:p w14:paraId="452B0725" w14:textId="3C639235" w:rsidR="004B1A18" w:rsidRPr="008846CD" w:rsidRDefault="004B1A18" w:rsidP="0063799C">
                            <w:pPr>
                              <w:pStyle w:val="Caption"/>
                            </w:pPr>
                            <w:r>
                              <w:t>Figure 6.</w:t>
                            </w:r>
                            <w:r>
                              <w:rPr>
                                <w:noProof/>
                              </w:rPr>
                              <w:fldChar w:fldCharType="begin"/>
                            </w:r>
                            <w:r>
                              <w:rPr>
                                <w:noProof/>
                              </w:rPr>
                              <w:instrText xml:space="preserve"> SEQ Figure_6. \* ARABIC </w:instrText>
                            </w:r>
                            <w:r>
                              <w:rPr>
                                <w:noProof/>
                              </w:rPr>
                              <w:fldChar w:fldCharType="separate"/>
                            </w:r>
                            <w:r>
                              <w:rPr>
                                <w:noProof/>
                              </w:rPr>
                              <w:t>1</w:t>
                            </w:r>
                            <w:r>
                              <w:rPr>
                                <w:noProof/>
                              </w:rPr>
                              <w:fldChar w:fldCharType="end"/>
                            </w:r>
                            <w:r>
                              <w:t xml:space="preserve">: Ratings for most recent visit or activity, 2017/18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2D7B03" id="_x0000_s1044" type="#_x0000_t202" style="position:absolute;margin-left:0;margin-top:1.5pt;width:460.25pt;height:16.6pt;z-index:-2515005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3/LgIAAGgEAAAOAAAAZHJzL2Uyb0RvYy54bWysVMGO2yAQvVfqPyDujeOoaVdWnFWaVapK&#10;0e5KSbVngiFGwgwFEjv9+g7YTrbbnqpe8DDzGHjzZry47xpNzsJ5Baak+WRKiTAcKmWOJf2+33y4&#10;o8QHZiqmwYiSXoSn98v37xatLcQMatCVcASTGF+0tqR1CLbIMs9r0TA/ASsMBiW4hgXcumNWOdZi&#10;9kZns+n0U9aCq6wDLrxH70MfpMuUX0rBw5OUXgSiS4pvC2l1aT3ENVsuWHF0zNaKD89g//CKhimD&#10;l15TPbDAyMmpP1I1ijvwIMOEQ5OBlIqLxAHZ5NM3bHY1syJxweJ4ey2T/39p+eP52RFVoXaUGNag&#10;RHvRBfIFOpLH6rTWFwjaWYSFDt0ROfg9OiPpTromfpEOwTjW+XKtbUzG0Tm/+zjPP88p4Rib5fk0&#10;n8c02e20dT58FdCQaJTUoXappOy89aGHjpB4mQetqo3SOm5iYK0dOTPUua1VEEPy31DaRKyBeKpP&#10;GD1ZpNhTiVboDl1fkPTA6DpAdUH6Dvr28ZZvFF64ZT48M4f9goxxBsITLlJDW1IYLEpqcD//5o94&#10;lBGjlLTYfyX1P07MCUr0N4MCx2YdDTcah9Ewp2YNSBVFw9ckEw+4oEdTOmhecDRW8RYMMcPxrpKG&#10;0VyHfgpwtLhYrRIIW9KysDU7y2PqsbD77oU5O8gSUNBHGDuTFW/U6bF9mVenAFIl6W5VHOqN7ZzE&#10;H0YvzsvrfULdfhDLXwAAAP//AwBQSwMEFAAGAAgAAAAhAJXwz2TbAAAABQEAAA8AAABkcnMvZG93&#10;bnJldi54bWxMj8FOwzAQRO9I/IO1SFwQdQgighCnghZucGipet4mSxIRryPbadK/ZznR02g0q5m3&#10;xXK2vTqSD51jA3eLBBRx5eqOGwO7r/fbR1AhItfYOyYDJwqwLC8vCsxrN/GGjtvYKCnhkKOBNsYh&#10;1zpULVkMCzcQS/btvMUo1je69jhJue11miSZttixLLQ40Kql6mc7WgPZ2o/Thlc3693bB34OTbp/&#10;Pe2Nub6aX55BRZrj/zH84Qs6lMJ0cCPXQfUG5JFo4F5Ewqc0eQB1EJ+loMtCn9OXvwAAAP//AwBQ&#10;SwECLQAUAAYACAAAACEAtoM4kv4AAADhAQAAEwAAAAAAAAAAAAAAAAAAAAAAW0NvbnRlbnRfVHlw&#10;ZXNdLnhtbFBLAQItABQABgAIAAAAIQA4/SH/1gAAAJQBAAALAAAAAAAAAAAAAAAAAC8BAABfcmVs&#10;cy8ucmVsc1BLAQItABQABgAIAAAAIQDK0V3/LgIAAGgEAAAOAAAAAAAAAAAAAAAAAC4CAABkcnMv&#10;ZTJvRG9jLnhtbFBLAQItABQABgAIAAAAIQCV8M9k2wAAAAUBAAAPAAAAAAAAAAAAAAAAAIgEAABk&#10;cnMvZG93bnJldi54bWxQSwUGAAAAAAQABADzAAAAkAUAAAAA&#10;" stroked="f">
                <v:textbox inset="0,0,0,0">
                  <w:txbxContent>
                    <w:p w14:paraId="452B0725" w14:textId="3C639235" w:rsidR="004B1A18" w:rsidRPr="008846CD" w:rsidRDefault="004B1A18" w:rsidP="0063799C">
                      <w:pPr>
                        <w:pStyle w:val="Caption"/>
                      </w:pPr>
                      <w:r>
                        <w:t>Figure 6.</w:t>
                      </w:r>
                      <w:r>
                        <w:rPr>
                          <w:noProof/>
                        </w:rPr>
                        <w:fldChar w:fldCharType="begin"/>
                      </w:r>
                      <w:r>
                        <w:rPr>
                          <w:noProof/>
                        </w:rPr>
                        <w:instrText xml:space="preserve"> SEQ Figure_6. \* ARABIC </w:instrText>
                      </w:r>
                      <w:r>
                        <w:rPr>
                          <w:noProof/>
                        </w:rPr>
                        <w:fldChar w:fldCharType="separate"/>
                      </w:r>
                      <w:r>
                        <w:rPr>
                          <w:noProof/>
                        </w:rPr>
                        <w:t>1</w:t>
                      </w:r>
                      <w:r>
                        <w:rPr>
                          <w:noProof/>
                        </w:rPr>
                        <w:fldChar w:fldCharType="end"/>
                      </w:r>
                      <w:r>
                        <w:t xml:space="preserve">: Ratings for most recent visit or activity, 2017/18 </w:t>
                      </w:r>
                    </w:p>
                  </w:txbxContent>
                </v:textbox>
                <w10:wrap anchorx="margin"/>
              </v:shape>
            </w:pict>
          </mc:Fallback>
        </mc:AlternateContent>
      </w:r>
    </w:p>
    <w:p w14:paraId="755BE0ED" w14:textId="2118B063" w:rsidR="00E86B62" w:rsidRPr="003F2A31" w:rsidRDefault="00E86B62" w:rsidP="00E25D3F">
      <w:pPr>
        <w:rPr>
          <w:rFonts w:ascii="Arial" w:hAnsi="Arial" w:cs="Arial"/>
          <w:b/>
          <w:sz w:val="24"/>
          <w:szCs w:val="24"/>
        </w:rPr>
      </w:pPr>
    </w:p>
    <w:p w14:paraId="5B0B0D54" w14:textId="2A402C54" w:rsidR="00E86B62" w:rsidRPr="003F2A31" w:rsidRDefault="00E86B62" w:rsidP="00E25D3F">
      <w:pPr>
        <w:rPr>
          <w:rFonts w:ascii="Arial" w:hAnsi="Arial" w:cs="Arial"/>
          <w:b/>
          <w:sz w:val="24"/>
          <w:szCs w:val="24"/>
        </w:rPr>
      </w:pPr>
    </w:p>
    <w:p w14:paraId="46455D84" w14:textId="56B665AE" w:rsidR="00E86B62" w:rsidRPr="003F2A31" w:rsidRDefault="00E86B62" w:rsidP="00E25D3F">
      <w:pPr>
        <w:rPr>
          <w:rFonts w:ascii="Arial" w:hAnsi="Arial" w:cs="Arial"/>
          <w:b/>
          <w:sz w:val="24"/>
          <w:szCs w:val="24"/>
        </w:rPr>
      </w:pPr>
    </w:p>
    <w:p w14:paraId="60C42297" w14:textId="7033F1F6" w:rsidR="00E86B62" w:rsidRPr="003F2A31" w:rsidRDefault="00E86B62" w:rsidP="00E25D3F">
      <w:pPr>
        <w:rPr>
          <w:rFonts w:ascii="Arial" w:hAnsi="Arial" w:cs="Arial"/>
          <w:b/>
          <w:sz w:val="24"/>
          <w:szCs w:val="24"/>
        </w:rPr>
      </w:pPr>
    </w:p>
    <w:p w14:paraId="7B9A07B8" w14:textId="1581EFF3" w:rsidR="0006193B" w:rsidRPr="0006193B" w:rsidRDefault="0006193B" w:rsidP="002C179A">
      <w:pPr>
        <w:rPr>
          <w:rFonts w:ascii="Arial" w:hAnsi="Arial" w:cs="Arial"/>
          <w:b/>
          <w:sz w:val="24"/>
          <w:szCs w:val="24"/>
        </w:rPr>
      </w:pPr>
      <w:r>
        <w:rPr>
          <w:rFonts w:ascii="Arial" w:hAnsi="Arial" w:cs="Arial"/>
          <w:b/>
          <w:sz w:val="24"/>
          <w:szCs w:val="24"/>
        </w:rPr>
        <w:t>Overview</w:t>
      </w:r>
    </w:p>
    <w:p w14:paraId="149EA1AF" w14:textId="77777777" w:rsidR="009F1BF7" w:rsidRDefault="00765DC9" w:rsidP="002C179A">
      <w:pPr>
        <w:rPr>
          <w:rFonts w:ascii="Arial" w:hAnsi="Arial" w:cs="Arial"/>
          <w:sz w:val="24"/>
          <w:szCs w:val="24"/>
        </w:rPr>
      </w:pPr>
      <w:r w:rsidRPr="003F2A31">
        <w:rPr>
          <w:rFonts w:ascii="Arial" w:hAnsi="Arial" w:cs="Arial"/>
          <w:sz w:val="24"/>
          <w:szCs w:val="24"/>
        </w:rPr>
        <w:t xml:space="preserve">Nearly a third (31%) of the </w:t>
      </w:r>
      <w:r w:rsidR="009533C1" w:rsidRPr="003F2A31">
        <w:rPr>
          <w:rFonts w:ascii="Arial" w:hAnsi="Arial" w:cs="Arial"/>
          <w:sz w:val="24"/>
          <w:szCs w:val="24"/>
        </w:rPr>
        <w:t>7</w:t>
      </w:r>
      <w:r w:rsidRPr="003F2A31">
        <w:rPr>
          <w:rFonts w:ascii="Arial" w:hAnsi="Arial" w:cs="Arial"/>
          <w:sz w:val="24"/>
          <w:szCs w:val="24"/>
        </w:rPr>
        <w:t>3</w:t>
      </w:r>
      <w:r w:rsidR="009533C1" w:rsidRPr="003F2A31">
        <w:rPr>
          <w:rFonts w:ascii="Arial" w:hAnsi="Arial" w:cs="Arial"/>
          <w:sz w:val="24"/>
          <w:szCs w:val="24"/>
        </w:rPr>
        <w:t xml:space="preserve">% of adults </w:t>
      </w:r>
      <w:r w:rsidRPr="003F2A31">
        <w:rPr>
          <w:rFonts w:ascii="Arial" w:hAnsi="Arial" w:cs="Arial"/>
          <w:sz w:val="24"/>
          <w:szCs w:val="24"/>
        </w:rPr>
        <w:t xml:space="preserve">who </w:t>
      </w:r>
      <w:r w:rsidR="009533C1" w:rsidRPr="003F2A31">
        <w:rPr>
          <w:rFonts w:ascii="Arial" w:hAnsi="Arial" w:cs="Arial"/>
          <w:sz w:val="24"/>
          <w:szCs w:val="24"/>
        </w:rPr>
        <w:t>visited a heritage site as part of their own time, voluntary work or academic work</w:t>
      </w:r>
      <w:r w:rsidR="00B4453C" w:rsidRPr="003F2A31">
        <w:rPr>
          <w:rStyle w:val="FootnoteReference"/>
          <w:rFonts w:ascii="Arial" w:hAnsi="Arial" w:cs="Arial"/>
          <w:sz w:val="24"/>
          <w:szCs w:val="24"/>
        </w:rPr>
        <w:footnoteReference w:id="15"/>
      </w:r>
      <w:r w:rsidRPr="003F2A31">
        <w:rPr>
          <w:rFonts w:ascii="Arial" w:hAnsi="Arial" w:cs="Arial"/>
          <w:sz w:val="24"/>
          <w:szCs w:val="24"/>
        </w:rPr>
        <w:t xml:space="preserve"> in the 12 months prior to the 2017/18 interview </w:t>
      </w:r>
      <w:r w:rsidR="00423197" w:rsidRPr="003F2A31">
        <w:rPr>
          <w:rFonts w:ascii="Arial" w:hAnsi="Arial" w:cs="Arial"/>
          <w:sz w:val="24"/>
          <w:szCs w:val="24"/>
        </w:rPr>
        <w:t>rated their visit 10 out of 10</w:t>
      </w:r>
      <w:r w:rsidRPr="003F2A31">
        <w:rPr>
          <w:rFonts w:ascii="Arial" w:hAnsi="Arial" w:cs="Arial"/>
          <w:sz w:val="24"/>
          <w:szCs w:val="24"/>
        </w:rPr>
        <w:t>, similar</w:t>
      </w:r>
      <w:r w:rsidR="00423197" w:rsidRPr="003F2A31">
        <w:rPr>
          <w:rFonts w:ascii="Arial" w:hAnsi="Arial" w:cs="Arial"/>
          <w:sz w:val="24"/>
          <w:szCs w:val="24"/>
        </w:rPr>
        <w:t xml:space="preserve"> to the previous year</w:t>
      </w:r>
      <w:r w:rsidR="009F1BF7">
        <w:rPr>
          <w:rFonts w:ascii="Arial" w:hAnsi="Arial" w:cs="Arial"/>
          <w:sz w:val="24"/>
          <w:szCs w:val="24"/>
        </w:rPr>
        <w:t>.</w:t>
      </w:r>
      <w:r w:rsidR="0006193B">
        <w:rPr>
          <w:rFonts w:ascii="Arial" w:hAnsi="Arial" w:cs="Arial"/>
          <w:sz w:val="24"/>
          <w:szCs w:val="24"/>
        </w:rPr>
        <w:t xml:space="preserve"> </w:t>
      </w:r>
      <w:r w:rsidR="009F1BF7">
        <w:rPr>
          <w:rFonts w:ascii="Arial" w:hAnsi="Arial" w:cs="Arial"/>
          <w:sz w:val="24"/>
          <w:szCs w:val="24"/>
        </w:rPr>
        <w:t>The</w:t>
      </w:r>
      <w:r w:rsidR="0006193B">
        <w:rPr>
          <w:rFonts w:ascii="Arial" w:hAnsi="Arial" w:cs="Arial"/>
          <w:sz w:val="24"/>
          <w:szCs w:val="24"/>
        </w:rPr>
        <w:t xml:space="preserve"> </w:t>
      </w:r>
      <w:r w:rsidRPr="003F2A31">
        <w:rPr>
          <w:rFonts w:ascii="Arial" w:hAnsi="Arial" w:cs="Arial"/>
          <w:sz w:val="24"/>
          <w:szCs w:val="24"/>
        </w:rPr>
        <w:t xml:space="preserve">average rating for visiting a heritage site </w:t>
      </w:r>
      <w:r w:rsidR="009F1BF7">
        <w:rPr>
          <w:rFonts w:ascii="Arial" w:hAnsi="Arial" w:cs="Arial"/>
          <w:sz w:val="24"/>
          <w:szCs w:val="24"/>
        </w:rPr>
        <w:t>was</w:t>
      </w:r>
      <w:r w:rsidRPr="003F2A31">
        <w:rPr>
          <w:rFonts w:ascii="Arial" w:hAnsi="Arial" w:cs="Arial"/>
          <w:sz w:val="24"/>
          <w:szCs w:val="24"/>
        </w:rPr>
        <w:t xml:space="preserve"> 8.4</w:t>
      </w:r>
      <w:r w:rsidR="009F1BF7">
        <w:rPr>
          <w:rFonts w:ascii="Arial" w:hAnsi="Arial" w:cs="Arial"/>
          <w:sz w:val="24"/>
          <w:szCs w:val="24"/>
        </w:rPr>
        <w:t>, the highest of the four activities surveyed</w:t>
      </w:r>
      <w:r w:rsidR="0006193B">
        <w:rPr>
          <w:rFonts w:ascii="Arial" w:hAnsi="Arial" w:cs="Arial"/>
          <w:sz w:val="24"/>
          <w:szCs w:val="24"/>
        </w:rPr>
        <w:t>.</w:t>
      </w:r>
      <w:r w:rsidRPr="003F2A31">
        <w:rPr>
          <w:rFonts w:ascii="Arial" w:hAnsi="Arial" w:cs="Arial"/>
          <w:sz w:val="24"/>
          <w:szCs w:val="24"/>
        </w:rPr>
        <w:t xml:space="preserve"> </w:t>
      </w:r>
    </w:p>
    <w:p w14:paraId="4CCD8119" w14:textId="06D2D91B" w:rsidR="0006193B" w:rsidRDefault="009F1BF7" w:rsidP="002C179A">
      <w:pPr>
        <w:rPr>
          <w:rFonts w:ascii="Arial" w:hAnsi="Arial" w:cs="Arial"/>
          <w:sz w:val="24"/>
          <w:szCs w:val="24"/>
        </w:rPr>
      </w:pPr>
      <w:r>
        <w:rPr>
          <w:rFonts w:ascii="Arial" w:hAnsi="Arial" w:cs="Arial"/>
          <w:sz w:val="24"/>
          <w:szCs w:val="24"/>
        </w:rPr>
        <w:t>T</w:t>
      </w:r>
      <w:r w:rsidR="0006193B" w:rsidRPr="003F2A31">
        <w:rPr>
          <w:rFonts w:ascii="Arial" w:hAnsi="Arial" w:cs="Arial"/>
          <w:sz w:val="24"/>
          <w:szCs w:val="24"/>
        </w:rPr>
        <w:t>he half (50%) of all adults who had visited a museum or gallery at least once in either their own time or a</w:t>
      </w:r>
      <w:r w:rsidR="00D455FC">
        <w:rPr>
          <w:rFonts w:ascii="Arial" w:hAnsi="Arial" w:cs="Arial"/>
          <w:sz w:val="24"/>
          <w:szCs w:val="24"/>
        </w:rPr>
        <w:t>s</w:t>
      </w:r>
      <w:r w:rsidR="0006193B" w:rsidRPr="003F2A31">
        <w:rPr>
          <w:rFonts w:ascii="Arial" w:hAnsi="Arial" w:cs="Arial"/>
          <w:sz w:val="24"/>
          <w:szCs w:val="24"/>
        </w:rPr>
        <w:t xml:space="preserve"> voluntary work</w:t>
      </w:r>
      <w:r w:rsidR="0006193B" w:rsidRPr="003F2A31">
        <w:rPr>
          <w:rStyle w:val="FootnoteReference"/>
          <w:rFonts w:ascii="Arial" w:hAnsi="Arial" w:cs="Arial"/>
          <w:sz w:val="24"/>
          <w:szCs w:val="24"/>
        </w:rPr>
        <w:footnoteReference w:id="16"/>
      </w:r>
      <w:r w:rsidR="0006193B" w:rsidRPr="003F2A31">
        <w:rPr>
          <w:rFonts w:ascii="Arial" w:hAnsi="Arial" w:cs="Arial"/>
          <w:sz w:val="24"/>
          <w:szCs w:val="24"/>
        </w:rPr>
        <w:t xml:space="preserve"> gave an average enjoyment score of 8.3, similar to that given the previous year.</w:t>
      </w:r>
      <w:r>
        <w:rPr>
          <w:rFonts w:ascii="Arial" w:hAnsi="Arial" w:cs="Arial"/>
          <w:sz w:val="24"/>
          <w:szCs w:val="24"/>
        </w:rPr>
        <w:t xml:space="preserve"> </w:t>
      </w:r>
      <w:r w:rsidRPr="003F2A31">
        <w:rPr>
          <w:rFonts w:ascii="Arial" w:hAnsi="Arial" w:cs="Arial"/>
          <w:sz w:val="24"/>
          <w:szCs w:val="24"/>
        </w:rPr>
        <w:t xml:space="preserve">A third (33%) of the 69% of adults who had attended at least one arts event </w:t>
      </w:r>
      <w:r w:rsidRPr="003F2A31">
        <w:rPr>
          <w:rFonts w:ascii="Arial" w:hAnsi="Arial" w:cs="Arial"/>
          <w:sz w:val="24"/>
          <w:szCs w:val="24"/>
        </w:rPr>
        <w:lastRenderedPageBreak/>
        <w:t xml:space="preserve">in the 12 months prior to interview rated their visit 10 out of 10, and the average enjoyment score was 8.3, </w:t>
      </w:r>
      <w:r>
        <w:rPr>
          <w:rFonts w:ascii="Arial" w:hAnsi="Arial" w:cs="Arial"/>
          <w:sz w:val="24"/>
          <w:szCs w:val="24"/>
        </w:rPr>
        <w:t xml:space="preserve"> down from 8.5 the previous year</w:t>
      </w:r>
      <w:r w:rsidRPr="003F2A31">
        <w:rPr>
          <w:rFonts w:ascii="Arial" w:hAnsi="Arial" w:cs="Arial"/>
          <w:sz w:val="24"/>
          <w:szCs w:val="24"/>
        </w:rPr>
        <w:t>.</w:t>
      </w:r>
      <w:r>
        <w:rPr>
          <w:rFonts w:ascii="Arial" w:hAnsi="Arial" w:cs="Arial"/>
          <w:sz w:val="24"/>
          <w:szCs w:val="24"/>
        </w:rPr>
        <w:t xml:space="preserve"> </w:t>
      </w:r>
      <w:r w:rsidRPr="003F2A31">
        <w:rPr>
          <w:rFonts w:ascii="Arial" w:hAnsi="Arial" w:cs="Arial"/>
          <w:sz w:val="24"/>
          <w:szCs w:val="24"/>
        </w:rPr>
        <w:t>A s</w:t>
      </w:r>
      <w:r>
        <w:rPr>
          <w:rFonts w:ascii="Arial" w:hAnsi="Arial" w:cs="Arial"/>
          <w:sz w:val="24"/>
          <w:szCs w:val="24"/>
        </w:rPr>
        <w:t>lightly smaller</w:t>
      </w:r>
      <w:r w:rsidRPr="003F2A31">
        <w:rPr>
          <w:rFonts w:ascii="Arial" w:hAnsi="Arial" w:cs="Arial"/>
          <w:sz w:val="24"/>
          <w:szCs w:val="24"/>
        </w:rPr>
        <w:t xml:space="preserve"> proportion (3</w:t>
      </w:r>
      <w:r>
        <w:rPr>
          <w:rFonts w:ascii="Arial" w:hAnsi="Arial" w:cs="Arial"/>
          <w:sz w:val="24"/>
          <w:szCs w:val="24"/>
        </w:rPr>
        <w:t>1</w:t>
      </w:r>
      <w:r w:rsidRPr="003F2A31">
        <w:rPr>
          <w:rFonts w:ascii="Arial" w:hAnsi="Arial" w:cs="Arial"/>
          <w:sz w:val="24"/>
          <w:szCs w:val="24"/>
        </w:rPr>
        <w:t>%) of those who had participated in an arts activity (53%) rated the activity 10 out of 10, and the</w:t>
      </w:r>
      <w:r>
        <w:rPr>
          <w:rFonts w:ascii="Arial" w:hAnsi="Arial" w:cs="Arial"/>
          <w:sz w:val="24"/>
          <w:szCs w:val="24"/>
        </w:rPr>
        <w:t xml:space="preserve"> average score was again 8.3, lower than in </w:t>
      </w:r>
      <w:r w:rsidRPr="003F2A31">
        <w:rPr>
          <w:rFonts w:ascii="Arial" w:hAnsi="Arial" w:cs="Arial"/>
          <w:sz w:val="24"/>
          <w:szCs w:val="24"/>
        </w:rPr>
        <w:t>2016/17.</w:t>
      </w:r>
    </w:p>
    <w:p w14:paraId="0051041C" w14:textId="2B883AA4" w:rsidR="0006193B" w:rsidRPr="009F1BF7" w:rsidRDefault="009F1BF7" w:rsidP="002C179A">
      <w:pPr>
        <w:rPr>
          <w:rFonts w:ascii="Arial" w:hAnsi="Arial" w:cs="Arial"/>
          <w:b/>
          <w:sz w:val="24"/>
          <w:szCs w:val="24"/>
        </w:rPr>
      </w:pPr>
      <w:r>
        <w:rPr>
          <w:rFonts w:ascii="Arial" w:hAnsi="Arial" w:cs="Arial"/>
          <w:b/>
          <w:sz w:val="24"/>
          <w:szCs w:val="24"/>
        </w:rPr>
        <w:t>Gender</w:t>
      </w:r>
    </w:p>
    <w:p w14:paraId="7DADD2E4" w14:textId="72ABAC7B" w:rsidR="0006193B" w:rsidRDefault="009F1BF7" w:rsidP="002C179A">
      <w:pPr>
        <w:rPr>
          <w:rFonts w:ascii="Arial" w:hAnsi="Arial" w:cs="Arial"/>
          <w:sz w:val="24"/>
          <w:szCs w:val="24"/>
        </w:rPr>
      </w:pPr>
      <w:r>
        <w:rPr>
          <w:rFonts w:ascii="Arial" w:hAnsi="Arial" w:cs="Arial"/>
          <w:sz w:val="24"/>
          <w:szCs w:val="24"/>
        </w:rPr>
        <w:t xml:space="preserve">Women reported consistently higher enjoyment across all activities than men. The difference ranged from 0.3 for visits to heritage sites (women: 8.6, men: 8.3) to 0.5 for participating in arts activities (women: 8.5, men: 8.0). </w:t>
      </w:r>
    </w:p>
    <w:p w14:paraId="6EFCB1F4" w14:textId="332301DA" w:rsidR="009F1BF7" w:rsidRPr="009F1BF7" w:rsidRDefault="009F1BF7" w:rsidP="002C179A">
      <w:pPr>
        <w:rPr>
          <w:rFonts w:ascii="Arial" w:hAnsi="Arial" w:cs="Arial"/>
          <w:b/>
          <w:sz w:val="24"/>
          <w:szCs w:val="24"/>
        </w:rPr>
      </w:pPr>
      <w:r>
        <w:rPr>
          <w:rFonts w:ascii="Arial" w:hAnsi="Arial" w:cs="Arial"/>
          <w:b/>
          <w:sz w:val="24"/>
          <w:szCs w:val="24"/>
        </w:rPr>
        <w:t>Age</w:t>
      </w:r>
    </w:p>
    <w:p w14:paraId="5CA99AF8" w14:textId="139E5E43" w:rsidR="009F1BF7" w:rsidRDefault="009F1BF7" w:rsidP="000B6757">
      <w:pPr>
        <w:rPr>
          <w:rFonts w:ascii="Arial" w:hAnsi="Arial" w:cs="Arial"/>
          <w:sz w:val="24"/>
          <w:szCs w:val="24"/>
        </w:rPr>
      </w:pPr>
      <w:r>
        <w:rPr>
          <w:rFonts w:ascii="Arial" w:hAnsi="Arial" w:cs="Arial"/>
          <w:sz w:val="24"/>
          <w:szCs w:val="24"/>
        </w:rPr>
        <w:t xml:space="preserve">Enjoyment of cultural activities tended to be lower for younger people. Those aged </w:t>
      </w:r>
      <w:r w:rsidR="00765DC9" w:rsidRPr="003F2A31">
        <w:rPr>
          <w:rFonts w:ascii="Arial" w:hAnsi="Arial" w:cs="Arial"/>
          <w:sz w:val="24"/>
          <w:szCs w:val="24"/>
        </w:rPr>
        <w:t xml:space="preserve">16-24 </w:t>
      </w:r>
      <w:r>
        <w:rPr>
          <w:rFonts w:ascii="Arial" w:hAnsi="Arial" w:cs="Arial"/>
          <w:sz w:val="24"/>
          <w:szCs w:val="24"/>
        </w:rPr>
        <w:t xml:space="preserve">enjoyed visits to heritage sites </w:t>
      </w:r>
      <w:r w:rsidRPr="003F2A31">
        <w:rPr>
          <w:rFonts w:ascii="Arial" w:hAnsi="Arial" w:cs="Arial"/>
          <w:sz w:val="24"/>
          <w:szCs w:val="24"/>
        </w:rPr>
        <w:t>(</w:t>
      </w:r>
      <w:r>
        <w:rPr>
          <w:rFonts w:ascii="Arial" w:hAnsi="Arial" w:cs="Arial"/>
          <w:sz w:val="24"/>
          <w:szCs w:val="24"/>
        </w:rPr>
        <w:t xml:space="preserve">average score, </w:t>
      </w:r>
      <w:r w:rsidRPr="003F2A31">
        <w:rPr>
          <w:rFonts w:ascii="Arial" w:hAnsi="Arial" w:cs="Arial"/>
          <w:sz w:val="24"/>
          <w:szCs w:val="24"/>
        </w:rPr>
        <w:t>7.8)</w:t>
      </w:r>
      <w:r w:rsidR="000B6757">
        <w:rPr>
          <w:rFonts w:ascii="Arial" w:hAnsi="Arial" w:cs="Arial"/>
          <w:sz w:val="24"/>
          <w:szCs w:val="24"/>
        </w:rPr>
        <w:t>, and participating in arts activities (average score, 8.0)</w:t>
      </w:r>
      <w:r>
        <w:rPr>
          <w:rFonts w:ascii="Arial" w:hAnsi="Arial" w:cs="Arial"/>
          <w:sz w:val="24"/>
          <w:szCs w:val="24"/>
        </w:rPr>
        <w:t xml:space="preserve"> significantly less than all other age groups</w:t>
      </w:r>
      <w:r w:rsidR="000B6757">
        <w:rPr>
          <w:rFonts w:ascii="Arial" w:hAnsi="Arial" w:cs="Arial"/>
          <w:sz w:val="24"/>
          <w:szCs w:val="24"/>
        </w:rPr>
        <w:t>. The picture was more mixed for visits to museums; enjoyment was similar amongst the oldest (over 75, 8.3) and youngest (16-24, 8.1) age groups, peaking amongst those age 65-74 (8.6). Enjoyment of attending arts events was broadly similar across all age groups.</w:t>
      </w:r>
    </w:p>
    <w:p w14:paraId="5F6195FA" w14:textId="48972288" w:rsidR="000B6757" w:rsidRPr="000B6757" w:rsidRDefault="000B6757" w:rsidP="002C179A">
      <w:pPr>
        <w:rPr>
          <w:rFonts w:ascii="Arial" w:hAnsi="Arial" w:cs="Arial"/>
          <w:b/>
          <w:sz w:val="24"/>
          <w:szCs w:val="24"/>
        </w:rPr>
      </w:pPr>
      <w:r>
        <w:rPr>
          <w:rFonts w:ascii="Arial" w:hAnsi="Arial" w:cs="Arial"/>
          <w:b/>
          <w:sz w:val="24"/>
          <w:szCs w:val="24"/>
        </w:rPr>
        <w:t>Ethnicity</w:t>
      </w:r>
    </w:p>
    <w:p w14:paraId="2F5A2009" w14:textId="092333F7" w:rsidR="00762A2D" w:rsidRDefault="00762A2D" w:rsidP="002C179A">
      <w:pPr>
        <w:rPr>
          <w:rFonts w:ascii="Arial" w:hAnsi="Arial" w:cs="Arial"/>
          <w:sz w:val="24"/>
          <w:szCs w:val="24"/>
        </w:rPr>
      </w:pPr>
      <w:r>
        <w:rPr>
          <w:rFonts w:ascii="Arial" w:hAnsi="Arial" w:cs="Arial"/>
          <w:sz w:val="24"/>
          <w:szCs w:val="24"/>
        </w:rPr>
        <w:t xml:space="preserve">People in the Asian ethnic group reported significantly below average enjoyment of visits to heritage sites and for participating in arts activities.  There were no significant differences in enjoyment for people in the White, Mixed, and Black ethnic groups. Results for people in the Other ethnic group have not been reported as the number of respondents was very low. </w:t>
      </w:r>
    </w:p>
    <w:p w14:paraId="28834948" w14:textId="18503909" w:rsidR="00762A2D" w:rsidRPr="00EA495E" w:rsidRDefault="00EA495E" w:rsidP="002C179A">
      <w:pPr>
        <w:rPr>
          <w:rFonts w:ascii="Arial" w:hAnsi="Arial" w:cs="Arial"/>
          <w:b/>
          <w:sz w:val="24"/>
          <w:szCs w:val="24"/>
        </w:rPr>
      </w:pPr>
      <w:r w:rsidRPr="00EA495E">
        <w:rPr>
          <w:rFonts w:ascii="Arial" w:hAnsi="Arial" w:cs="Arial"/>
          <w:b/>
          <w:sz w:val="24"/>
          <w:szCs w:val="24"/>
        </w:rPr>
        <w:t>Disability</w:t>
      </w:r>
    </w:p>
    <w:p w14:paraId="310F2744" w14:textId="3DD5F4C3" w:rsidR="00EA495E" w:rsidRDefault="00EA495E" w:rsidP="002C179A">
      <w:pPr>
        <w:rPr>
          <w:rFonts w:ascii="Arial" w:hAnsi="Arial" w:cs="Arial"/>
          <w:sz w:val="24"/>
          <w:szCs w:val="24"/>
        </w:rPr>
      </w:pPr>
      <w:r>
        <w:rPr>
          <w:rFonts w:ascii="Arial" w:hAnsi="Arial" w:cs="Arial"/>
          <w:sz w:val="24"/>
          <w:szCs w:val="24"/>
        </w:rPr>
        <w:t xml:space="preserve">More than one in ten people who didn’t participate in one of the four activities examined in this section cited a health problem or disability as a contributing factor, and nearly one in four </w:t>
      </w:r>
      <w:r w:rsidR="006C253D">
        <w:rPr>
          <w:rFonts w:ascii="Arial" w:hAnsi="Arial" w:cs="Arial"/>
          <w:sz w:val="24"/>
          <w:szCs w:val="24"/>
        </w:rPr>
        <w:t>people</w:t>
      </w:r>
      <w:r>
        <w:rPr>
          <w:rFonts w:ascii="Arial" w:hAnsi="Arial" w:cs="Arial"/>
          <w:sz w:val="24"/>
          <w:szCs w:val="24"/>
        </w:rPr>
        <w:t xml:space="preserve"> cited it as a reason for not attending arts events. However, for those that did attend arts events, there was no difference in enjoyment by disability status. The same is true for visits to museums. For visits to heritage sites and for participation in arts activities, people with disabilities reported higher enjoyment on average than people without.</w:t>
      </w:r>
    </w:p>
    <w:p w14:paraId="78BA911B" w14:textId="4BEDC682" w:rsidR="00192323" w:rsidRPr="00EA495E" w:rsidRDefault="00EA495E" w:rsidP="002C179A">
      <w:pPr>
        <w:rPr>
          <w:rFonts w:ascii="Arial" w:hAnsi="Arial" w:cs="Arial"/>
          <w:b/>
          <w:sz w:val="24"/>
          <w:szCs w:val="24"/>
        </w:rPr>
      </w:pPr>
      <w:r>
        <w:rPr>
          <w:rFonts w:ascii="Arial" w:hAnsi="Arial" w:cs="Arial"/>
          <w:b/>
          <w:sz w:val="24"/>
          <w:szCs w:val="24"/>
        </w:rPr>
        <w:t>Socio economic and employment status</w:t>
      </w:r>
    </w:p>
    <w:p w14:paraId="341DC9CA" w14:textId="684D554C" w:rsidR="00EA495E" w:rsidRDefault="008B603F" w:rsidP="00E25D3F">
      <w:pPr>
        <w:rPr>
          <w:rFonts w:ascii="Arial" w:hAnsi="Arial" w:cs="Arial"/>
          <w:sz w:val="24"/>
          <w:szCs w:val="24"/>
        </w:rPr>
      </w:pPr>
      <w:r>
        <w:rPr>
          <w:rFonts w:ascii="Arial" w:hAnsi="Arial" w:cs="Arial"/>
          <w:sz w:val="24"/>
          <w:szCs w:val="24"/>
        </w:rPr>
        <w:t>There was no significant difference by socio-economic group, except for attending arts events, where people in the lower socio-economic group enjoyed the events more (8.4) than those in the upper socio economic group (8.2). Results were similar for employment status; the only significant difference was for attendance at arts events, where those who were retired or otherwise not in work reported higher enjoyment (8.4) than those in work (8.2)</w:t>
      </w:r>
    </w:p>
    <w:p w14:paraId="4D9B6A15" w14:textId="46F15A30" w:rsidR="0061723F" w:rsidRPr="003F2A31" w:rsidRDefault="00E76733" w:rsidP="00E25D3F">
      <w:pPr>
        <w:rPr>
          <w:rFonts w:ascii="Arial" w:hAnsi="Arial" w:cs="Arial"/>
          <w:b/>
          <w:sz w:val="24"/>
          <w:szCs w:val="24"/>
        </w:rPr>
      </w:pPr>
      <w:r w:rsidRPr="003F2A31">
        <w:rPr>
          <w:rFonts w:ascii="Arial" w:hAnsi="Arial" w:cs="Arial"/>
          <w:b/>
          <w:sz w:val="24"/>
          <w:szCs w:val="24"/>
        </w:rPr>
        <w:t>Libraries</w:t>
      </w:r>
    </w:p>
    <w:p w14:paraId="4AD72797" w14:textId="3FF5AB45" w:rsidR="00A07922" w:rsidRPr="003F2A31" w:rsidRDefault="00F13BF9" w:rsidP="008735A1">
      <w:pPr>
        <w:rPr>
          <w:rFonts w:ascii="Arial" w:hAnsi="Arial" w:cs="Arial"/>
          <w:sz w:val="24"/>
          <w:szCs w:val="24"/>
        </w:rPr>
      </w:pPr>
      <w:r w:rsidRPr="003F2A31">
        <w:rPr>
          <w:rFonts w:ascii="Arial" w:hAnsi="Arial" w:cs="Arial"/>
          <w:sz w:val="24"/>
          <w:szCs w:val="24"/>
        </w:rPr>
        <w:t>In 2017/18, 3</w:t>
      </w:r>
      <w:r w:rsidR="002C179A">
        <w:rPr>
          <w:rFonts w:ascii="Arial" w:hAnsi="Arial" w:cs="Arial"/>
          <w:sz w:val="24"/>
          <w:szCs w:val="24"/>
        </w:rPr>
        <w:t>3</w:t>
      </w:r>
      <w:r w:rsidRPr="003F2A31">
        <w:rPr>
          <w:rFonts w:ascii="Arial" w:hAnsi="Arial" w:cs="Arial"/>
          <w:sz w:val="24"/>
          <w:szCs w:val="24"/>
        </w:rPr>
        <w:t>% of adults had used a public library</w:t>
      </w:r>
      <w:r w:rsidR="00982796">
        <w:rPr>
          <w:rStyle w:val="FootnoteReference"/>
          <w:rFonts w:ascii="Arial" w:hAnsi="Arial" w:cs="Arial"/>
          <w:sz w:val="24"/>
          <w:szCs w:val="24"/>
        </w:rPr>
        <w:footnoteReference w:id="17"/>
      </w:r>
      <w:r w:rsidRPr="003F2A31">
        <w:rPr>
          <w:rFonts w:ascii="Arial" w:hAnsi="Arial" w:cs="Arial"/>
          <w:sz w:val="24"/>
          <w:szCs w:val="24"/>
        </w:rPr>
        <w:t xml:space="preserve"> in their own time or for voluntary work at least once in the 12 months prior to interview</w:t>
      </w:r>
      <w:r w:rsidR="00C333F8" w:rsidRPr="003F2A31">
        <w:rPr>
          <w:rStyle w:val="FootnoteReference"/>
          <w:rFonts w:ascii="Arial" w:hAnsi="Arial" w:cs="Arial"/>
          <w:sz w:val="24"/>
          <w:szCs w:val="24"/>
        </w:rPr>
        <w:footnoteReference w:id="18"/>
      </w:r>
      <w:r w:rsidRPr="003F2A31">
        <w:rPr>
          <w:rFonts w:ascii="Arial" w:hAnsi="Arial" w:cs="Arial"/>
          <w:sz w:val="24"/>
          <w:szCs w:val="24"/>
        </w:rPr>
        <w:t xml:space="preserve">. </w:t>
      </w:r>
      <w:r w:rsidR="00715C5F">
        <w:rPr>
          <w:rFonts w:ascii="Arial" w:hAnsi="Arial" w:cs="Arial"/>
          <w:sz w:val="24"/>
          <w:szCs w:val="24"/>
        </w:rPr>
        <w:t xml:space="preserve">When asked about the service provided, over </w:t>
      </w:r>
      <w:r w:rsidR="00715C5F">
        <w:rPr>
          <w:rFonts w:ascii="Arial" w:hAnsi="Arial" w:cs="Arial"/>
          <w:sz w:val="24"/>
          <w:szCs w:val="24"/>
        </w:rPr>
        <w:lastRenderedPageBreak/>
        <w:t>95% of those who had used library services said that they were ‘fairly’ or ‘very’ satisfied, a significant increase compared to the previous year.</w:t>
      </w:r>
    </w:p>
    <w:p w14:paraId="6C72A89F" w14:textId="277D92AC" w:rsidR="000E6089" w:rsidRPr="000E6089" w:rsidRDefault="000E6089" w:rsidP="000E6089">
      <w:pPr>
        <w:pStyle w:val="Caption"/>
        <w:keepNext/>
        <w:spacing w:before="100" w:beforeAutospacing="1" w:after="0"/>
        <w:jc w:val="both"/>
      </w:pPr>
      <w:r w:rsidRPr="000E6089">
        <w:t>Figure 6.</w:t>
      </w:r>
      <w:r w:rsidR="00C9489F">
        <w:rPr>
          <w:noProof/>
        </w:rPr>
        <w:fldChar w:fldCharType="begin"/>
      </w:r>
      <w:r w:rsidR="00C9489F">
        <w:rPr>
          <w:noProof/>
        </w:rPr>
        <w:instrText xml:space="preserve"> SEQ Figure_6. \* ARABIC </w:instrText>
      </w:r>
      <w:r w:rsidR="00C9489F">
        <w:rPr>
          <w:noProof/>
        </w:rPr>
        <w:fldChar w:fldCharType="separate"/>
      </w:r>
      <w:r w:rsidR="00EC369E">
        <w:rPr>
          <w:noProof/>
        </w:rPr>
        <w:t>2</w:t>
      </w:r>
      <w:r w:rsidR="00C9489F">
        <w:rPr>
          <w:noProof/>
        </w:rPr>
        <w:fldChar w:fldCharType="end"/>
      </w:r>
      <w:r w:rsidRPr="000E6089">
        <w:t>: Library satisfaction, 2017/18</w:t>
      </w:r>
    </w:p>
    <w:p w14:paraId="558A73C1" w14:textId="225199B4" w:rsidR="00691589" w:rsidRDefault="00982796" w:rsidP="008735A1">
      <w:pPr>
        <w:jc w:val="center"/>
        <w:rPr>
          <w:rFonts w:ascii="Arial" w:hAnsi="Arial" w:cs="Arial"/>
          <w:sz w:val="24"/>
          <w:szCs w:val="24"/>
        </w:rPr>
      </w:pPr>
      <w:r>
        <w:rPr>
          <w:rFonts w:ascii="Arial" w:hAnsi="Arial" w:cs="Arial"/>
          <w:noProof/>
          <w:sz w:val="24"/>
          <w:szCs w:val="24"/>
          <w:lang w:eastAsia="en-GB"/>
        </w:rPr>
        <w:drawing>
          <wp:inline distT="0" distB="0" distL="0" distR="0" wp14:anchorId="3415D0E0" wp14:editId="5C240B4A">
            <wp:extent cx="5957180" cy="885010"/>
            <wp:effectExtent l="0" t="0" r="5715" b="0"/>
            <wp:docPr id="334" name="Picture 334" descr="Bar chart which shows the proportion of people who gave different responses when asked how satisfier they were with library services. The chart shows that very satisfied was the most popular response " title="Library satisfacion,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5">
                      <a:extLst>
                        <a:ext uri="{28A0092B-C50C-407E-A947-70E740481C1C}">
                          <a14:useLocalDpi xmlns:a14="http://schemas.microsoft.com/office/drawing/2010/main" val="0"/>
                        </a:ext>
                      </a:extLst>
                    </a:blip>
                    <a:srcRect b="22830"/>
                    <a:stretch/>
                  </pic:blipFill>
                  <pic:spPr bwMode="auto">
                    <a:xfrm>
                      <a:off x="0" y="0"/>
                      <a:ext cx="6033477" cy="8963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0E6E87F" w14:textId="63EB9286" w:rsidR="00E41A22" w:rsidRPr="003F2A31" w:rsidRDefault="00982796" w:rsidP="008735A1">
      <w:pPr>
        <w:rPr>
          <w:rFonts w:ascii="Arial" w:hAnsi="Arial" w:cs="Arial"/>
          <w:sz w:val="24"/>
          <w:szCs w:val="24"/>
        </w:rPr>
      </w:pPr>
      <w:r>
        <w:rPr>
          <w:rFonts w:ascii="Arial" w:hAnsi="Arial" w:cs="Arial"/>
          <w:sz w:val="24"/>
          <w:szCs w:val="24"/>
        </w:rPr>
        <w:t>Satisfaction rates were lower for the younger age groups</w:t>
      </w:r>
      <w:r w:rsidR="008735A1">
        <w:rPr>
          <w:rFonts w:ascii="Arial" w:hAnsi="Arial" w:cs="Arial"/>
          <w:sz w:val="24"/>
          <w:szCs w:val="24"/>
        </w:rPr>
        <w:t>.</w:t>
      </w:r>
      <w:r w:rsidR="00B77366">
        <w:rPr>
          <w:rFonts w:ascii="Arial" w:hAnsi="Arial" w:cs="Arial"/>
          <w:sz w:val="24"/>
          <w:szCs w:val="24"/>
        </w:rPr>
        <w:t xml:space="preserve"> </w:t>
      </w:r>
      <w:r w:rsidR="008735A1">
        <w:rPr>
          <w:rFonts w:ascii="Arial" w:hAnsi="Arial" w:cs="Arial"/>
          <w:sz w:val="24"/>
          <w:szCs w:val="24"/>
        </w:rPr>
        <w:t>P</w:t>
      </w:r>
      <w:r w:rsidR="00B77366">
        <w:rPr>
          <w:rFonts w:ascii="Arial" w:hAnsi="Arial" w:cs="Arial"/>
          <w:sz w:val="24"/>
          <w:szCs w:val="24"/>
        </w:rPr>
        <w:t>eople in the Asian and Black ethnic groups reported satisfaction rates that were significantly above average. There was no significant difference in reported satisfaction with library services between disabled and non-disabled people</w:t>
      </w:r>
      <w:r>
        <w:rPr>
          <w:rFonts w:ascii="Arial" w:hAnsi="Arial" w:cs="Arial"/>
          <w:sz w:val="24"/>
          <w:szCs w:val="24"/>
        </w:rPr>
        <w:t>.</w:t>
      </w:r>
      <w:r w:rsidR="00E41A22" w:rsidRPr="003F2A31">
        <w:rPr>
          <w:rFonts w:ascii="Arial" w:hAnsi="Arial" w:cs="Arial"/>
          <w:sz w:val="24"/>
          <w:szCs w:val="24"/>
        </w:rPr>
        <w:br w:type="page"/>
      </w:r>
    </w:p>
    <w:p w14:paraId="6B2E00A9" w14:textId="77777777" w:rsidR="0000791B" w:rsidRPr="003F2A31" w:rsidRDefault="0000791B" w:rsidP="0000791B">
      <w:pPr>
        <w:pStyle w:val="Annex"/>
      </w:pPr>
      <w:bookmarkStart w:id="17" w:name="_Toc521679985"/>
      <w:bookmarkStart w:id="18" w:name="_Toc522005004"/>
      <w:bookmarkStart w:id="19" w:name="_Toc522006309"/>
      <w:bookmarkStart w:id="20" w:name="_Toc522006326"/>
      <w:bookmarkStart w:id="21" w:name="_Toc522006387"/>
      <w:bookmarkStart w:id="22" w:name="_Toc522006506"/>
      <w:bookmarkStart w:id="23" w:name="_Toc522166055"/>
      <w:bookmarkStart w:id="24" w:name="_Toc527410361"/>
      <w:bookmarkStart w:id="25" w:name="_Toc529285573"/>
      <w:bookmarkStart w:id="26" w:name="_GoBack"/>
      <w:bookmarkEnd w:id="26"/>
      <w:r w:rsidRPr="003F2A31">
        <w:lastRenderedPageBreak/>
        <w:t>Background</w:t>
      </w:r>
      <w:bookmarkEnd w:id="17"/>
      <w:bookmarkEnd w:id="18"/>
      <w:bookmarkEnd w:id="19"/>
      <w:bookmarkEnd w:id="20"/>
      <w:bookmarkEnd w:id="21"/>
      <w:bookmarkEnd w:id="22"/>
      <w:bookmarkEnd w:id="23"/>
      <w:bookmarkEnd w:id="24"/>
      <w:bookmarkEnd w:id="25"/>
    </w:p>
    <w:p w14:paraId="5EDC3626" w14:textId="77777777" w:rsidR="0000791B" w:rsidRPr="003F2A31" w:rsidRDefault="0000791B" w:rsidP="0000791B">
      <w:pPr>
        <w:pStyle w:val="ListParagraph"/>
        <w:numPr>
          <w:ilvl w:val="0"/>
          <w:numId w:val="9"/>
        </w:numPr>
        <w:spacing w:after="0" w:line="240" w:lineRule="auto"/>
        <w:ind w:left="567" w:hanging="567"/>
        <w:jc w:val="both"/>
        <w:rPr>
          <w:rFonts w:ascii="Arial" w:hAnsi="Arial" w:cs="Arial"/>
        </w:rPr>
      </w:pPr>
      <w:r w:rsidRPr="003F2A31">
        <w:rPr>
          <w:rFonts w:ascii="Arial" w:hAnsi="Arial" w:cs="Arial"/>
        </w:rPr>
        <w:t>The Taking Part survey is commissioned by the Department for Digital, Culture, Media and Sport and its partner Arm’s Length Bodies. For 2011 to 2018, these are Arts Council England, Historic England and Sport England.</w:t>
      </w:r>
    </w:p>
    <w:p w14:paraId="4116393B" w14:textId="77777777" w:rsidR="0000791B" w:rsidRPr="003F2A31" w:rsidRDefault="0000791B" w:rsidP="0000791B">
      <w:pPr>
        <w:pStyle w:val="ListParagraph"/>
        <w:spacing w:after="0"/>
        <w:ind w:left="567"/>
        <w:jc w:val="both"/>
        <w:rPr>
          <w:rFonts w:ascii="Arial" w:hAnsi="Arial" w:cs="Arial"/>
        </w:rPr>
      </w:pPr>
    </w:p>
    <w:p w14:paraId="0C9E55B8"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The fieldwork for the Taking Part survey over the period 2005/06 to 2015/16 was conducted by TNS-BMRB and for 2016/17 – 2017/18 was conducted by Ipsos Mori and NatCen Social Research.</w:t>
      </w:r>
    </w:p>
    <w:p w14:paraId="314B19AF" w14:textId="77777777" w:rsidR="0000791B" w:rsidRPr="003F2A31" w:rsidRDefault="0000791B" w:rsidP="0000791B">
      <w:pPr>
        <w:pStyle w:val="ListParagraph"/>
        <w:ind w:left="284"/>
        <w:jc w:val="both"/>
        <w:rPr>
          <w:rFonts w:ascii="Arial" w:hAnsi="Arial" w:cs="Arial"/>
        </w:rPr>
      </w:pPr>
    </w:p>
    <w:p w14:paraId="29251E00"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 xml:space="preserve">The United Kingdom Statistics Authority has designated these statistics as National Statistics, in accordance with the Statistics and Registration Service Act 2007 and signifying compliance with the Code of Practice for Official Statistics. </w:t>
      </w:r>
    </w:p>
    <w:p w14:paraId="0FFCAE29" w14:textId="77777777" w:rsidR="0000791B" w:rsidRPr="003F2A31" w:rsidRDefault="0000791B" w:rsidP="0000791B">
      <w:pPr>
        <w:spacing w:after="0"/>
        <w:ind w:left="284" w:firstLine="283"/>
        <w:jc w:val="both"/>
        <w:rPr>
          <w:rFonts w:ascii="Arial" w:hAnsi="Arial" w:cs="Arial"/>
        </w:rPr>
      </w:pPr>
    </w:p>
    <w:p w14:paraId="6BB20B4C" w14:textId="77777777" w:rsidR="0000791B" w:rsidRPr="003F2A31" w:rsidRDefault="0000791B" w:rsidP="0000791B">
      <w:pPr>
        <w:spacing w:after="0"/>
        <w:ind w:left="284" w:firstLine="283"/>
        <w:jc w:val="both"/>
        <w:rPr>
          <w:rFonts w:ascii="Arial" w:hAnsi="Arial" w:cs="Arial"/>
        </w:rPr>
      </w:pPr>
      <w:r w:rsidRPr="003F2A31">
        <w:rPr>
          <w:rFonts w:ascii="Arial" w:hAnsi="Arial" w:cs="Arial"/>
        </w:rPr>
        <w:t xml:space="preserve">Designation can be broadly interpreted to mean that the statistics: </w:t>
      </w:r>
    </w:p>
    <w:p w14:paraId="2868497D" w14:textId="77777777" w:rsidR="0000791B" w:rsidRPr="003F2A31" w:rsidRDefault="0000791B" w:rsidP="0000791B">
      <w:pPr>
        <w:pStyle w:val="ListParagraph"/>
        <w:numPr>
          <w:ilvl w:val="0"/>
          <w:numId w:val="14"/>
        </w:numPr>
        <w:spacing w:before="120" w:after="0" w:line="240" w:lineRule="auto"/>
        <w:jc w:val="both"/>
        <w:rPr>
          <w:rFonts w:ascii="Arial" w:hAnsi="Arial" w:cs="Arial"/>
        </w:rPr>
      </w:pPr>
      <w:r w:rsidRPr="003F2A31">
        <w:rPr>
          <w:rFonts w:ascii="Arial" w:hAnsi="Arial" w:cs="Arial"/>
        </w:rPr>
        <w:t xml:space="preserve">meet identified user needs </w:t>
      </w:r>
    </w:p>
    <w:p w14:paraId="43D80306" w14:textId="77777777" w:rsidR="0000791B" w:rsidRPr="003F2A31" w:rsidRDefault="0000791B" w:rsidP="0000791B">
      <w:pPr>
        <w:pStyle w:val="ListParagraph"/>
        <w:numPr>
          <w:ilvl w:val="0"/>
          <w:numId w:val="14"/>
        </w:numPr>
        <w:spacing w:before="120" w:after="0" w:line="240" w:lineRule="auto"/>
        <w:jc w:val="both"/>
        <w:rPr>
          <w:rFonts w:ascii="Arial" w:hAnsi="Arial" w:cs="Arial"/>
        </w:rPr>
      </w:pPr>
      <w:r w:rsidRPr="003F2A31">
        <w:rPr>
          <w:rFonts w:ascii="Arial" w:hAnsi="Arial" w:cs="Arial"/>
        </w:rPr>
        <w:t>are well explained and readily accessible</w:t>
      </w:r>
    </w:p>
    <w:p w14:paraId="50F8C303" w14:textId="77777777" w:rsidR="0000791B" w:rsidRPr="003F2A31" w:rsidRDefault="0000791B" w:rsidP="0000791B">
      <w:pPr>
        <w:pStyle w:val="ListParagraph"/>
        <w:numPr>
          <w:ilvl w:val="0"/>
          <w:numId w:val="14"/>
        </w:numPr>
        <w:spacing w:before="120" w:after="0" w:line="240" w:lineRule="auto"/>
        <w:jc w:val="both"/>
        <w:rPr>
          <w:rFonts w:ascii="Arial" w:hAnsi="Arial" w:cs="Arial"/>
        </w:rPr>
      </w:pPr>
      <w:r w:rsidRPr="003F2A31">
        <w:rPr>
          <w:rFonts w:ascii="Arial" w:hAnsi="Arial" w:cs="Arial"/>
        </w:rPr>
        <w:t xml:space="preserve">are produced according to sound methods </w:t>
      </w:r>
    </w:p>
    <w:p w14:paraId="725E2F04" w14:textId="77777777" w:rsidR="0000791B" w:rsidRPr="003F2A31" w:rsidRDefault="0000791B" w:rsidP="0000791B">
      <w:pPr>
        <w:pStyle w:val="ListParagraph"/>
        <w:numPr>
          <w:ilvl w:val="0"/>
          <w:numId w:val="14"/>
        </w:numPr>
        <w:spacing w:before="120" w:after="0" w:line="240" w:lineRule="auto"/>
        <w:jc w:val="both"/>
        <w:rPr>
          <w:rFonts w:ascii="Arial" w:hAnsi="Arial" w:cs="Arial"/>
        </w:rPr>
      </w:pPr>
      <w:r w:rsidRPr="003F2A31">
        <w:rPr>
          <w:rFonts w:ascii="Arial" w:hAnsi="Arial" w:cs="Arial"/>
        </w:rPr>
        <w:t>are managed impartially and objectively in the public interest</w:t>
      </w:r>
    </w:p>
    <w:p w14:paraId="223E9FFF" w14:textId="77777777" w:rsidR="0000791B" w:rsidRPr="003F2A31" w:rsidRDefault="0000791B" w:rsidP="0000791B">
      <w:pPr>
        <w:spacing w:after="0"/>
        <w:ind w:left="284" w:hanging="284"/>
        <w:jc w:val="both"/>
        <w:rPr>
          <w:rFonts w:ascii="Arial" w:hAnsi="Arial" w:cs="Arial"/>
        </w:rPr>
      </w:pPr>
    </w:p>
    <w:p w14:paraId="578CB0B5" w14:textId="77777777" w:rsidR="0000791B" w:rsidRPr="003F2A31" w:rsidRDefault="0000791B" w:rsidP="0000791B">
      <w:pPr>
        <w:spacing w:after="0"/>
        <w:ind w:left="567"/>
        <w:jc w:val="both"/>
        <w:rPr>
          <w:rFonts w:ascii="Arial" w:hAnsi="Arial" w:cs="Arial"/>
        </w:rPr>
      </w:pPr>
      <w:r w:rsidRPr="003F2A31">
        <w:rPr>
          <w:rFonts w:ascii="Arial" w:hAnsi="Arial" w:cs="Arial"/>
        </w:rPr>
        <w:t xml:space="preserve">Once statistics have been designated as National Statistics, it is a statutory requirement that the Code of Practice shall continue to be observed. </w:t>
      </w:r>
    </w:p>
    <w:p w14:paraId="4B63FD00" w14:textId="77777777" w:rsidR="0000791B" w:rsidRPr="003F2A31" w:rsidRDefault="0000791B" w:rsidP="0000791B">
      <w:pPr>
        <w:pStyle w:val="ListParagraph"/>
        <w:ind w:left="284"/>
        <w:jc w:val="both"/>
        <w:rPr>
          <w:rFonts w:ascii="Arial" w:hAnsi="Arial" w:cs="Arial"/>
        </w:rPr>
      </w:pPr>
    </w:p>
    <w:p w14:paraId="55EDBC65" w14:textId="2D187CC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Stringent quality assurance procedures have been adopted for this statistical release. All data and analysis has been checked and verified by at least tw</w:t>
      </w:r>
      <w:r w:rsidR="00C4781B">
        <w:rPr>
          <w:rFonts w:ascii="Arial" w:hAnsi="Arial" w:cs="Arial"/>
        </w:rPr>
        <w:t>o different members of the DCMS</w:t>
      </w:r>
      <w:r w:rsidRPr="003F2A31">
        <w:rPr>
          <w:rFonts w:ascii="Arial" w:hAnsi="Arial" w:cs="Arial"/>
        </w:rPr>
        <w:t xml:space="preserve"> to ensure the highest level of quality.</w:t>
      </w:r>
      <w:r w:rsidRPr="003F2A31">
        <w:rPr>
          <w:rFonts w:ascii="Arial" w:hAnsi="Arial" w:cs="Arial"/>
          <w:lang w:val="en" w:eastAsia="en-GB"/>
        </w:rPr>
        <w:t xml:space="preserve"> </w:t>
      </w:r>
    </w:p>
    <w:p w14:paraId="1C614EE7" w14:textId="77777777" w:rsidR="0000791B" w:rsidRPr="003F2A31" w:rsidRDefault="0000791B" w:rsidP="0000791B">
      <w:pPr>
        <w:pStyle w:val="ListParagraph"/>
        <w:ind w:left="567"/>
        <w:jc w:val="both"/>
        <w:rPr>
          <w:rFonts w:ascii="Arial" w:hAnsi="Arial" w:cs="Arial"/>
          <w:lang w:val="en" w:eastAsia="en-GB"/>
        </w:rPr>
      </w:pPr>
    </w:p>
    <w:p w14:paraId="5C1CB016" w14:textId="77777777" w:rsidR="0000791B" w:rsidRPr="003F2A31" w:rsidRDefault="0000791B" w:rsidP="0000791B">
      <w:pPr>
        <w:pStyle w:val="ListParagraph"/>
        <w:numPr>
          <w:ilvl w:val="0"/>
          <w:numId w:val="9"/>
        </w:numPr>
        <w:spacing w:after="0" w:line="240" w:lineRule="auto"/>
        <w:ind w:left="567" w:hanging="567"/>
        <w:jc w:val="both"/>
        <w:rPr>
          <w:rFonts w:ascii="Arial" w:hAnsi="Arial" w:cs="Arial"/>
        </w:rPr>
      </w:pPr>
      <w:r w:rsidRPr="003F2A31">
        <w:rPr>
          <w:rFonts w:ascii="Arial" w:hAnsi="Arial" w:cs="Arial"/>
          <w:lang w:val="en" w:eastAsia="en-GB"/>
        </w:rPr>
        <w:t xml:space="preserve">Guidance on the quality that is expected of Taking Part statistical releases is provided in a </w:t>
      </w:r>
      <w:hyperlink r:id="rId36" w:history="1">
        <w:r w:rsidRPr="003F2A31">
          <w:rPr>
            <w:rStyle w:val="Hyperlink"/>
            <w:rFonts w:cs="Arial"/>
            <w:lang w:val="en" w:eastAsia="en-GB"/>
          </w:rPr>
          <w:t>quality indicators document</w:t>
        </w:r>
      </w:hyperlink>
      <w:r w:rsidRPr="003F2A31">
        <w:rPr>
          <w:rFonts w:ascii="Arial" w:hAnsi="Arial" w:cs="Arial"/>
          <w:lang w:val="en" w:eastAsia="en-GB"/>
        </w:rPr>
        <w:t>.  These quality indicators outline how statistics from the Taking Part survey match up to the six dimensions of quality defined by the European Statistical System (ESS). These are: relevance, accuracy, timeliness, accessibility, comparability and coherence.</w:t>
      </w:r>
    </w:p>
    <w:p w14:paraId="539C105C" w14:textId="77777777" w:rsidR="0000791B" w:rsidRPr="003F2A31" w:rsidRDefault="0000791B" w:rsidP="0000791B">
      <w:pPr>
        <w:pStyle w:val="ListParagraph"/>
        <w:ind w:left="284"/>
        <w:jc w:val="both"/>
        <w:rPr>
          <w:rFonts w:ascii="Arial" w:hAnsi="Arial" w:cs="Arial"/>
        </w:rPr>
      </w:pPr>
    </w:p>
    <w:p w14:paraId="252C877E" w14:textId="77777777" w:rsidR="0000791B" w:rsidRPr="003F2A31" w:rsidRDefault="0000791B" w:rsidP="0000791B">
      <w:pPr>
        <w:pStyle w:val="ListParagraph"/>
        <w:numPr>
          <w:ilvl w:val="0"/>
          <w:numId w:val="9"/>
        </w:numPr>
        <w:spacing w:after="0" w:line="240" w:lineRule="auto"/>
        <w:ind w:left="567" w:hanging="567"/>
        <w:jc w:val="both"/>
        <w:rPr>
          <w:rFonts w:ascii="Arial" w:hAnsi="Arial" w:cs="Arial"/>
        </w:rPr>
      </w:pPr>
      <w:r w:rsidRPr="003F2A31">
        <w:rPr>
          <w:rFonts w:ascii="Arial" w:hAnsi="Arial" w:cs="Arial"/>
        </w:rPr>
        <w:t>The Taking Part survey measures participation by adults (aged 16 and over) and children (aged 5-10 and 11-15) living in private households in England. No geographical restriction is placed on where the activity or event occurred. Further information on data for Scotland, Wales and Northern Ireland can be found in question 2 of the “</w:t>
      </w:r>
      <w:hyperlink r:id="rId37" w:history="1">
        <w:r w:rsidRPr="003F2A31">
          <w:rPr>
            <w:rStyle w:val="Hyperlink"/>
            <w:rFonts w:cs="Arial"/>
          </w:rPr>
          <w:t>Taking Part: Guidance Note”</w:t>
        </w:r>
      </w:hyperlink>
      <w:r w:rsidRPr="003F2A31">
        <w:rPr>
          <w:rFonts w:ascii="Arial" w:hAnsi="Arial" w:cs="Arial"/>
        </w:rPr>
        <w:t>.</w:t>
      </w:r>
    </w:p>
    <w:p w14:paraId="3856C018" w14:textId="77777777" w:rsidR="0000791B" w:rsidRPr="003F2A31" w:rsidRDefault="0000791B" w:rsidP="0000791B">
      <w:pPr>
        <w:pStyle w:val="ListParagraph"/>
        <w:ind w:left="284"/>
        <w:jc w:val="both"/>
        <w:rPr>
          <w:rFonts w:ascii="Arial" w:hAnsi="Arial" w:cs="Arial"/>
          <w:lang w:val="en-US"/>
        </w:rPr>
      </w:pPr>
    </w:p>
    <w:p w14:paraId="731431F5" w14:textId="77777777" w:rsidR="0000791B" w:rsidRPr="003F2A31" w:rsidRDefault="0000791B" w:rsidP="0000791B">
      <w:pPr>
        <w:pStyle w:val="ListParagraph"/>
        <w:numPr>
          <w:ilvl w:val="0"/>
          <w:numId w:val="9"/>
        </w:numPr>
        <w:spacing w:after="0" w:line="240" w:lineRule="auto"/>
        <w:ind w:left="567" w:hanging="567"/>
        <w:jc w:val="both"/>
        <w:rPr>
          <w:rFonts w:ascii="Arial" w:hAnsi="Arial" w:cs="Arial"/>
        </w:rPr>
      </w:pPr>
      <w:r w:rsidRPr="003F2A31">
        <w:rPr>
          <w:rFonts w:ascii="Arial" w:hAnsi="Arial" w:cs="Arial"/>
          <w:lang w:val="en-US"/>
        </w:rPr>
        <w:t xml:space="preserve">Unless stated, participation in activities must be for the purpose of recreation or leisure, including voluntary work. </w:t>
      </w:r>
      <w:r w:rsidRPr="003F2A31">
        <w:rPr>
          <w:rFonts w:ascii="Arial" w:hAnsi="Arial" w:cs="Arial"/>
        </w:rPr>
        <w:t>It excludes involvement in activities where the prime motivation is paid work or academic studies.</w:t>
      </w:r>
      <w:r w:rsidRPr="003F2A31">
        <w:rPr>
          <w:rFonts w:ascii="Arial" w:hAnsi="Arial" w:cs="Arial"/>
          <w:iCs/>
          <w:lang w:val="en-US"/>
        </w:rPr>
        <w:t xml:space="preserve"> The exception to this is engagement with heritage which includes visits made for academic study and use of library services, which can be for any reason.</w:t>
      </w:r>
    </w:p>
    <w:p w14:paraId="68CD6AA7" w14:textId="77777777" w:rsidR="0000791B" w:rsidRPr="003F2A31" w:rsidRDefault="0000791B" w:rsidP="0000791B">
      <w:pPr>
        <w:pStyle w:val="ListParagraph"/>
        <w:ind w:left="284"/>
        <w:jc w:val="both"/>
        <w:rPr>
          <w:rFonts w:ascii="Arial" w:hAnsi="Arial" w:cs="Arial"/>
        </w:rPr>
      </w:pPr>
    </w:p>
    <w:p w14:paraId="2B81832D"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Sample sizes for each year and data breakdown can be found in the accompanying tables.</w:t>
      </w:r>
    </w:p>
    <w:p w14:paraId="22922E84" w14:textId="77777777" w:rsidR="0000791B" w:rsidRPr="003F2A31" w:rsidRDefault="0000791B" w:rsidP="0000791B">
      <w:pPr>
        <w:pStyle w:val="ListParagraph"/>
        <w:ind w:left="284"/>
        <w:jc w:val="both"/>
        <w:rPr>
          <w:rFonts w:ascii="Arial" w:hAnsi="Arial" w:cs="Arial"/>
        </w:rPr>
      </w:pPr>
    </w:p>
    <w:p w14:paraId="5D0F3746"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All estimates have been rounded to one decimal place.</w:t>
      </w:r>
    </w:p>
    <w:p w14:paraId="2BC8508C" w14:textId="77777777" w:rsidR="0000791B" w:rsidRPr="003F2A31" w:rsidRDefault="0000791B" w:rsidP="0000791B">
      <w:pPr>
        <w:pStyle w:val="ListParagraph"/>
        <w:ind w:left="284"/>
        <w:rPr>
          <w:rFonts w:ascii="Arial" w:hAnsi="Arial" w:cs="Arial"/>
          <w:sz w:val="18"/>
        </w:rPr>
      </w:pPr>
    </w:p>
    <w:p w14:paraId="3EC6D5B7"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 xml:space="preserve">Changes over time and differences between groups are only reported on where they are statistically significant at the 95% level. This means that we can be confident that the differences seen in our sampled respondents are reflective of the population. </w:t>
      </w:r>
      <w:r w:rsidRPr="003F2A31">
        <w:rPr>
          <w:rFonts w:ascii="Arial" w:hAnsi="Arial" w:cs="Arial"/>
          <w:color w:val="222222"/>
          <w:lang w:eastAsia="en-GB"/>
        </w:rPr>
        <w:t>Specifically, the statistical tests used mean we can be confident that if we carried out the same survey on different random samples of the population, 95 times out of 100 we would get similar findings. When sample sizes are smaller we can be less confident in our estimates so differences need to be greater to be considered statistically significant.</w:t>
      </w:r>
    </w:p>
    <w:p w14:paraId="6D019290" w14:textId="77777777" w:rsidR="0000791B" w:rsidRPr="003F2A31" w:rsidRDefault="0000791B" w:rsidP="0000791B">
      <w:pPr>
        <w:pStyle w:val="ListParagraph"/>
        <w:spacing w:after="0"/>
        <w:ind w:left="567"/>
        <w:contextualSpacing w:val="0"/>
        <w:jc w:val="both"/>
        <w:rPr>
          <w:rFonts w:ascii="Arial" w:hAnsi="Arial" w:cs="Arial"/>
        </w:rPr>
      </w:pPr>
    </w:p>
    <w:p w14:paraId="70608A48"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lastRenderedPageBreak/>
        <w:t>The upper and lower bounds presented in this report have been calculated using a 95% confidence interval. This means that had the sample been conducted 100 times, creating 100 confidence intervals, then 95 of these intervals would contain the true value. When the sample size is smaller, as is the case for certain groups and in certain years, the confidence intervals are wider as we can be less certain that the individuals in the sample are representative of the population. This means that it is more difficult to draw inferences from the results.</w:t>
      </w:r>
    </w:p>
    <w:p w14:paraId="42A5E29E" w14:textId="77777777" w:rsidR="0000791B" w:rsidRPr="003F2A31" w:rsidRDefault="0000791B" w:rsidP="0000791B">
      <w:pPr>
        <w:pStyle w:val="ListParagraph"/>
        <w:ind w:left="284"/>
        <w:jc w:val="both"/>
        <w:rPr>
          <w:rFonts w:ascii="Arial" w:hAnsi="Arial" w:cs="Arial"/>
        </w:rPr>
      </w:pPr>
    </w:p>
    <w:p w14:paraId="70F3A7FA" w14:textId="77777777" w:rsidR="0000791B" w:rsidRPr="003F2A31" w:rsidRDefault="0000791B" w:rsidP="0000791B">
      <w:pPr>
        <w:pStyle w:val="ListParagraph"/>
        <w:numPr>
          <w:ilvl w:val="0"/>
          <w:numId w:val="9"/>
        </w:numPr>
        <w:spacing w:after="240" w:line="240" w:lineRule="auto"/>
        <w:ind w:left="567" w:hanging="567"/>
        <w:contextualSpacing w:val="0"/>
        <w:jc w:val="both"/>
        <w:rPr>
          <w:rFonts w:ascii="Arial" w:hAnsi="Arial" w:cs="Arial"/>
        </w:rPr>
      </w:pPr>
      <w:r w:rsidRPr="003F2A31">
        <w:rPr>
          <w:rFonts w:ascii="Arial" w:hAnsi="Arial" w:cs="Arial"/>
        </w:rPr>
        <w:t xml:space="preserve">The data are weighted to ensure representativeness of the Taking Part sample. There are two types of weighting: </w:t>
      </w:r>
    </w:p>
    <w:p w14:paraId="4E802731" w14:textId="77777777" w:rsidR="0000791B" w:rsidRPr="003F2A31" w:rsidRDefault="0000791B" w:rsidP="0000791B">
      <w:pPr>
        <w:pStyle w:val="ListParagraph"/>
        <w:numPr>
          <w:ilvl w:val="0"/>
          <w:numId w:val="15"/>
        </w:numPr>
        <w:spacing w:before="120" w:after="0" w:line="240" w:lineRule="auto"/>
        <w:jc w:val="both"/>
        <w:rPr>
          <w:rFonts w:ascii="Arial" w:hAnsi="Arial" w:cs="Arial"/>
        </w:rPr>
      </w:pPr>
      <w:r w:rsidRPr="003F2A31">
        <w:rPr>
          <w:rFonts w:ascii="Arial" w:hAnsi="Arial" w:cs="Arial"/>
        </w:rPr>
        <w:t>to compensate for unequal probabilities of selection</w:t>
      </w:r>
    </w:p>
    <w:p w14:paraId="256C68EE" w14:textId="77777777" w:rsidR="0000791B" w:rsidRPr="003F2A31" w:rsidRDefault="0000791B" w:rsidP="0000791B">
      <w:pPr>
        <w:pStyle w:val="ListParagraph"/>
        <w:numPr>
          <w:ilvl w:val="0"/>
          <w:numId w:val="15"/>
        </w:numPr>
        <w:spacing w:before="120" w:after="0" w:line="240" w:lineRule="auto"/>
        <w:jc w:val="both"/>
        <w:rPr>
          <w:rFonts w:ascii="Arial" w:hAnsi="Arial" w:cs="Arial"/>
        </w:rPr>
      </w:pPr>
      <w:r w:rsidRPr="003F2A31">
        <w:rPr>
          <w:rFonts w:ascii="Arial" w:hAnsi="Arial" w:cs="Arial"/>
        </w:rPr>
        <w:t>to adjust for non-response</w:t>
      </w:r>
    </w:p>
    <w:p w14:paraId="4B023C0A" w14:textId="77777777" w:rsidR="0000791B" w:rsidRPr="003F2A31" w:rsidRDefault="0000791B" w:rsidP="0000791B">
      <w:pPr>
        <w:spacing w:after="0"/>
        <w:ind w:left="567"/>
        <w:jc w:val="both"/>
        <w:rPr>
          <w:rFonts w:ascii="Arial" w:hAnsi="Arial" w:cs="Arial"/>
        </w:rPr>
      </w:pPr>
    </w:p>
    <w:p w14:paraId="2FC633B6" w14:textId="77777777" w:rsidR="0000791B" w:rsidRPr="003F2A31" w:rsidRDefault="0000791B" w:rsidP="0000791B">
      <w:pPr>
        <w:spacing w:after="0"/>
        <w:ind w:left="567"/>
        <w:jc w:val="both"/>
        <w:rPr>
          <w:rFonts w:ascii="Arial" w:hAnsi="Arial" w:cs="Arial"/>
        </w:rPr>
      </w:pPr>
      <w:r w:rsidRPr="003F2A31">
        <w:rPr>
          <w:rFonts w:ascii="Arial" w:hAnsi="Arial" w:cs="Arial"/>
        </w:rPr>
        <w:t xml:space="preserve">Weighting is based on mid-2016 population estimates from the Office for National Statistics. </w:t>
      </w:r>
    </w:p>
    <w:p w14:paraId="61BA8C0E" w14:textId="77777777" w:rsidR="0000791B" w:rsidRPr="003F2A31" w:rsidRDefault="0000791B" w:rsidP="0000791B">
      <w:pPr>
        <w:pStyle w:val="ListParagraph"/>
        <w:ind w:left="284"/>
        <w:jc w:val="both"/>
        <w:rPr>
          <w:rFonts w:ascii="Arial" w:hAnsi="Arial" w:cs="Arial"/>
        </w:rPr>
      </w:pPr>
    </w:p>
    <w:p w14:paraId="4C9BE51A"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 xml:space="preserve">For more information about the Taking Part survey and to access previous publications and the questionnaires, see the </w:t>
      </w:r>
      <w:hyperlink r:id="rId38" w:history="1">
        <w:r w:rsidRPr="003F2A31">
          <w:rPr>
            <w:rStyle w:val="Hyperlink"/>
            <w:rFonts w:cs="Arial"/>
          </w:rPr>
          <w:t>Taking Part survey webpages</w:t>
        </w:r>
      </w:hyperlink>
      <w:r w:rsidRPr="003F2A31">
        <w:rPr>
          <w:rFonts w:ascii="Arial" w:hAnsi="Arial" w:cs="Arial"/>
        </w:rPr>
        <w:t>.</w:t>
      </w:r>
    </w:p>
    <w:p w14:paraId="13B1057E" w14:textId="77777777" w:rsidR="0000791B" w:rsidRPr="003F2A31" w:rsidRDefault="0000791B" w:rsidP="0000791B">
      <w:pPr>
        <w:pStyle w:val="ListParagraph"/>
        <w:ind w:left="284"/>
        <w:jc w:val="both"/>
        <w:rPr>
          <w:rFonts w:ascii="Arial" w:hAnsi="Arial" w:cs="Arial"/>
        </w:rPr>
      </w:pPr>
    </w:p>
    <w:p w14:paraId="092C6D99"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The responsible statistician for this release is Alex Bjorkegren. For enquiries on this release, please contact Alex on 0207 211 6776 or via email at TakingPart@culture.gov.uk.</w:t>
      </w:r>
    </w:p>
    <w:p w14:paraId="08752A40" w14:textId="77777777" w:rsidR="0000791B" w:rsidRPr="003F2A31" w:rsidRDefault="0000791B" w:rsidP="0000791B">
      <w:pPr>
        <w:jc w:val="both"/>
        <w:rPr>
          <w:rFonts w:ascii="Arial" w:hAnsi="Arial" w:cs="Arial"/>
        </w:rPr>
      </w:pPr>
    </w:p>
    <w:p w14:paraId="11E29E69" w14:textId="77777777" w:rsidR="0000791B" w:rsidRPr="003F2A31" w:rsidRDefault="0000791B" w:rsidP="0000791B">
      <w:pPr>
        <w:pStyle w:val="ListParagraph"/>
        <w:numPr>
          <w:ilvl w:val="0"/>
          <w:numId w:val="9"/>
        </w:numPr>
        <w:spacing w:after="0" w:line="240" w:lineRule="auto"/>
        <w:ind w:left="567" w:hanging="567"/>
        <w:contextualSpacing w:val="0"/>
        <w:jc w:val="both"/>
        <w:rPr>
          <w:rFonts w:ascii="Arial" w:hAnsi="Arial" w:cs="Arial"/>
        </w:rPr>
      </w:pPr>
      <w:r w:rsidRPr="003F2A31">
        <w:rPr>
          <w:rFonts w:ascii="Arial" w:hAnsi="Arial" w:cs="Arial"/>
        </w:rPr>
        <w:t xml:space="preserve">To be kept informed about Taking Part publications and user events, please sign up to the Taking Part online newsletter </w:t>
      </w:r>
      <w:hyperlink r:id="rId39" w:history="1">
        <w:r w:rsidRPr="003F2A31">
          <w:rPr>
            <w:rStyle w:val="Hyperlink"/>
            <w:rFonts w:cs="Arial"/>
          </w:rPr>
          <w:t>here</w:t>
        </w:r>
      </w:hyperlink>
      <w:r w:rsidRPr="003F2A31">
        <w:rPr>
          <w:rFonts w:ascii="Arial" w:hAnsi="Arial" w:cs="Arial"/>
        </w:rPr>
        <w:t xml:space="preserve">. You can follow us on Twitter </w:t>
      </w:r>
      <w:hyperlink r:id="rId40" w:history="1">
        <w:r w:rsidRPr="003F2A31">
          <w:rPr>
            <w:rStyle w:val="Hyperlink"/>
            <w:rFonts w:cs="Arial"/>
          </w:rPr>
          <w:t>@DCMSInsight</w:t>
        </w:r>
      </w:hyperlink>
      <w:r w:rsidRPr="003F2A31">
        <w:rPr>
          <w:rFonts w:ascii="Arial" w:hAnsi="Arial" w:cs="Arial"/>
        </w:rPr>
        <w:t>.</w:t>
      </w:r>
    </w:p>
    <w:p w14:paraId="3DE3EEB9" w14:textId="77777777" w:rsidR="0000791B" w:rsidRPr="003F2A31" w:rsidRDefault="0000791B" w:rsidP="0000791B">
      <w:pPr>
        <w:pStyle w:val="ListParagraph"/>
        <w:spacing w:after="0"/>
        <w:ind w:left="567"/>
        <w:contextualSpacing w:val="0"/>
        <w:jc w:val="both"/>
        <w:rPr>
          <w:rFonts w:ascii="Arial" w:hAnsi="Arial" w:cs="Arial"/>
        </w:rPr>
      </w:pPr>
    </w:p>
    <w:p w14:paraId="6C49FB1B" w14:textId="77777777" w:rsidR="0000791B" w:rsidRPr="003F2A31" w:rsidRDefault="0000791B" w:rsidP="0000791B">
      <w:pPr>
        <w:spacing w:after="0"/>
        <w:jc w:val="both"/>
        <w:rPr>
          <w:rFonts w:ascii="Arial" w:hAnsi="Arial" w:cs="Arial"/>
        </w:rPr>
      </w:pPr>
      <w:r w:rsidRPr="003F2A31">
        <w:rPr>
          <w:rFonts w:ascii="Arial" w:hAnsi="Arial" w:cs="Arial"/>
        </w:rPr>
        <w:br w:type="page"/>
      </w:r>
    </w:p>
    <w:p w14:paraId="6D333B15" w14:textId="77777777" w:rsidR="0000791B" w:rsidRPr="003F2A31" w:rsidRDefault="0000791B" w:rsidP="0000791B">
      <w:pPr>
        <w:pStyle w:val="Annex"/>
        <w:jc w:val="both"/>
      </w:pPr>
      <w:bookmarkStart w:id="27" w:name="_Toc521679986"/>
      <w:bookmarkStart w:id="28" w:name="_Toc522005005"/>
      <w:bookmarkStart w:id="29" w:name="_Toc522006310"/>
      <w:bookmarkStart w:id="30" w:name="_Toc522006327"/>
      <w:bookmarkStart w:id="31" w:name="_Toc522006388"/>
      <w:bookmarkStart w:id="32" w:name="_Toc522006507"/>
      <w:bookmarkStart w:id="33" w:name="_Toc522166056"/>
      <w:bookmarkStart w:id="34" w:name="_Toc527410362"/>
      <w:bookmarkStart w:id="35" w:name="_Toc529285574"/>
      <w:r w:rsidRPr="003F2A31">
        <w:lastRenderedPageBreak/>
        <w:t>Key terms and definitions</w:t>
      </w:r>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2178"/>
        <w:gridCol w:w="7875"/>
      </w:tblGrid>
      <w:tr w:rsidR="0000791B" w:rsidRPr="003F2A31" w14:paraId="490FEABB" w14:textId="77777777" w:rsidTr="00277F67">
        <w:tc>
          <w:tcPr>
            <w:tcW w:w="2178" w:type="dxa"/>
          </w:tcPr>
          <w:p w14:paraId="616E93A1" w14:textId="77777777" w:rsidR="0000791B" w:rsidRPr="003F2A31" w:rsidRDefault="0000791B" w:rsidP="00277F67">
            <w:pPr>
              <w:jc w:val="both"/>
              <w:rPr>
                <w:rFonts w:ascii="Arial" w:hAnsi="Arial" w:cs="Arial"/>
              </w:rPr>
            </w:pPr>
            <w:r w:rsidRPr="003F2A31">
              <w:rPr>
                <w:rFonts w:ascii="Arial" w:hAnsi="Arial" w:cs="Arial"/>
              </w:rPr>
              <w:t>Term</w:t>
            </w:r>
          </w:p>
        </w:tc>
        <w:tc>
          <w:tcPr>
            <w:tcW w:w="7875" w:type="dxa"/>
          </w:tcPr>
          <w:p w14:paraId="6A228331" w14:textId="77777777" w:rsidR="0000791B" w:rsidRPr="003F2A31" w:rsidRDefault="0000791B" w:rsidP="00277F67">
            <w:pPr>
              <w:jc w:val="both"/>
              <w:rPr>
                <w:rFonts w:ascii="Arial" w:hAnsi="Arial" w:cs="Arial"/>
              </w:rPr>
            </w:pPr>
            <w:r w:rsidRPr="003F2A31">
              <w:rPr>
                <w:rFonts w:ascii="Arial" w:hAnsi="Arial" w:cs="Arial"/>
              </w:rPr>
              <w:t>Definitions</w:t>
            </w:r>
          </w:p>
        </w:tc>
      </w:tr>
      <w:tr w:rsidR="0000791B" w:rsidRPr="003F2A31" w14:paraId="040AD311" w14:textId="77777777" w:rsidTr="00277F67">
        <w:tc>
          <w:tcPr>
            <w:tcW w:w="2178" w:type="dxa"/>
          </w:tcPr>
          <w:p w14:paraId="02ACF269" w14:textId="77777777" w:rsidR="0000791B" w:rsidRPr="003F2A31" w:rsidRDefault="0000791B" w:rsidP="00277F67">
            <w:pPr>
              <w:jc w:val="both"/>
              <w:rPr>
                <w:rFonts w:ascii="Arial" w:hAnsi="Arial" w:cs="Arial"/>
              </w:rPr>
            </w:pPr>
            <w:r w:rsidRPr="003F2A31">
              <w:rPr>
                <w:rFonts w:ascii="Arial" w:hAnsi="Arial" w:cs="Arial"/>
              </w:rPr>
              <w:t>2005/06</w:t>
            </w:r>
          </w:p>
        </w:tc>
        <w:tc>
          <w:tcPr>
            <w:tcW w:w="7875" w:type="dxa"/>
          </w:tcPr>
          <w:p w14:paraId="3FDC5DE4" w14:textId="77777777" w:rsidR="0000791B" w:rsidRPr="003F2A31" w:rsidRDefault="0000791B" w:rsidP="00277F67">
            <w:pPr>
              <w:jc w:val="both"/>
              <w:rPr>
                <w:rFonts w:ascii="Arial" w:hAnsi="Arial" w:cs="Arial"/>
              </w:rPr>
            </w:pPr>
            <w:r w:rsidRPr="003F2A31">
              <w:rPr>
                <w:rFonts w:ascii="Arial" w:hAnsi="Arial" w:cs="Arial"/>
              </w:rPr>
              <w:t>This is the time period covering April 2005 to March 2006. In this release, this refers to the date that the interviews were conducted. The activities reported on took place in the year prior to interview. Other years referenced in this way cover the equivalent time period.</w:t>
            </w:r>
          </w:p>
        </w:tc>
      </w:tr>
      <w:tr w:rsidR="0000791B" w:rsidRPr="003F2A31" w14:paraId="0EE962FA" w14:textId="77777777" w:rsidTr="00277F67">
        <w:tc>
          <w:tcPr>
            <w:tcW w:w="2178" w:type="dxa"/>
          </w:tcPr>
          <w:p w14:paraId="2E4FF87C" w14:textId="77777777" w:rsidR="0000791B" w:rsidRPr="003F2A31" w:rsidRDefault="0000791B" w:rsidP="00277F67">
            <w:pPr>
              <w:jc w:val="both"/>
              <w:rPr>
                <w:rFonts w:ascii="Arial" w:hAnsi="Arial" w:cs="Arial"/>
              </w:rPr>
            </w:pPr>
            <w:r w:rsidRPr="003F2A31">
              <w:rPr>
                <w:rFonts w:ascii="Arial" w:hAnsi="Arial" w:cs="Arial"/>
              </w:rPr>
              <w:t>Arts</w:t>
            </w:r>
          </w:p>
        </w:tc>
        <w:tc>
          <w:tcPr>
            <w:tcW w:w="7875" w:type="dxa"/>
          </w:tcPr>
          <w:p w14:paraId="4CFC878F" w14:textId="77777777" w:rsidR="0000791B" w:rsidRPr="003F2A31" w:rsidRDefault="0000791B" w:rsidP="00277F67">
            <w:pPr>
              <w:jc w:val="both"/>
              <w:rPr>
                <w:rFonts w:ascii="Arial" w:hAnsi="Arial" w:cs="Arial"/>
              </w:rPr>
            </w:pPr>
            <w:r w:rsidRPr="003F2A31">
              <w:rPr>
                <w:rFonts w:ascii="Arial" w:hAnsi="Arial" w:cs="Arial"/>
              </w:rPr>
              <w:t>A list of activities that are classified as engagement with the arts is given in Annex C.</w:t>
            </w:r>
          </w:p>
        </w:tc>
      </w:tr>
      <w:tr w:rsidR="0000791B" w:rsidRPr="003F2A31" w14:paraId="3BDC96ED" w14:textId="77777777" w:rsidTr="00277F67">
        <w:tc>
          <w:tcPr>
            <w:tcW w:w="2178" w:type="dxa"/>
          </w:tcPr>
          <w:p w14:paraId="2A86C51F" w14:textId="77777777" w:rsidR="0000791B" w:rsidRPr="003F2A31" w:rsidRDefault="0000791B" w:rsidP="00277F67">
            <w:pPr>
              <w:jc w:val="both"/>
              <w:rPr>
                <w:rFonts w:ascii="Arial" w:hAnsi="Arial" w:cs="Arial"/>
              </w:rPr>
            </w:pPr>
            <w:r w:rsidRPr="003F2A31">
              <w:rPr>
                <w:rFonts w:ascii="Arial" w:hAnsi="Arial" w:cs="Arial"/>
              </w:rPr>
              <w:t>Black and Minority Ethnic (BME)</w:t>
            </w:r>
          </w:p>
        </w:tc>
        <w:tc>
          <w:tcPr>
            <w:tcW w:w="7875" w:type="dxa"/>
          </w:tcPr>
          <w:p w14:paraId="0F4507DD" w14:textId="77777777" w:rsidR="0000791B" w:rsidRPr="003F2A31" w:rsidRDefault="0000791B" w:rsidP="00277F67">
            <w:pPr>
              <w:jc w:val="both"/>
              <w:rPr>
                <w:rFonts w:ascii="Arial" w:hAnsi="Arial" w:cs="Arial"/>
              </w:rPr>
            </w:pPr>
            <w:r w:rsidRPr="003F2A31">
              <w:rPr>
                <w:rFonts w:ascii="Arial" w:hAnsi="Arial" w:cs="Arial"/>
              </w:rPr>
              <w:t>The ‘Black and Minority Ethnic’ group includes adults who have identified as being in the following ethnic groups:</w:t>
            </w:r>
          </w:p>
          <w:p w14:paraId="664B5557" w14:textId="77777777" w:rsidR="0000791B" w:rsidRPr="003F2A31" w:rsidRDefault="0000791B" w:rsidP="0000791B">
            <w:pPr>
              <w:pStyle w:val="ListParagraph"/>
              <w:numPr>
                <w:ilvl w:val="0"/>
                <w:numId w:val="18"/>
              </w:numPr>
              <w:spacing w:before="120"/>
              <w:jc w:val="both"/>
              <w:rPr>
                <w:rFonts w:ascii="Arial" w:hAnsi="Arial" w:cs="Arial"/>
              </w:rPr>
            </w:pPr>
            <w:r w:rsidRPr="003F2A31">
              <w:rPr>
                <w:rFonts w:ascii="Arial" w:hAnsi="Arial" w:cs="Arial"/>
              </w:rPr>
              <w:t>Mixed (and multiple):</w:t>
            </w:r>
          </w:p>
          <w:p w14:paraId="7315E350"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White and Black Caribbean</w:t>
            </w:r>
          </w:p>
          <w:p w14:paraId="29BE65CE"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White and Black African</w:t>
            </w:r>
          </w:p>
          <w:p w14:paraId="08545F7D"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White and Asian</w:t>
            </w:r>
          </w:p>
          <w:p w14:paraId="27DFF51C"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Any other Mixed/Multiple Ethnic background</w:t>
            </w:r>
          </w:p>
          <w:p w14:paraId="55CAFD93" w14:textId="77777777" w:rsidR="0000791B" w:rsidRPr="003F2A31" w:rsidRDefault="0000791B" w:rsidP="0000791B">
            <w:pPr>
              <w:pStyle w:val="ListParagraph"/>
              <w:numPr>
                <w:ilvl w:val="0"/>
                <w:numId w:val="18"/>
              </w:numPr>
              <w:spacing w:before="120"/>
              <w:jc w:val="both"/>
              <w:rPr>
                <w:rFonts w:ascii="Arial" w:hAnsi="Arial" w:cs="Arial"/>
              </w:rPr>
            </w:pPr>
            <w:r w:rsidRPr="003F2A31">
              <w:rPr>
                <w:rFonts w:ascii="Arial" w:hAnsi="Arial" w:cs="Arial"/>
              </w:rPr>
              <w:t>Asian</w:t>
            </w:r>
          </w:p>
          <w:p w14:paraId="676ED867"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Indian</w:t>
            </w:r>
          </w:p>
          <w:p w14:paraId="2270C5C1"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Pakistani</w:t>
            </w:r>
          </w:p>
          <w:p w14:paraId="5B5F4AE3"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Bangladeshi</w:t>
            </w:r>
          </w:p>
          <w:p w14:paraId="71C8D522"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Chinese</w:t>
            </w:r>
          </w:p>
          <w:p w14:paraId="40A55E0E"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Any other Asian background</w:t>
            </w:r>
          </w:p>
          <w:p w14:paraId="23161DB9" w14:textId="77777777" w:rsidR="0000791B" w:rsidRPr="003F2A31" w:rsidRDefault="0000791B" w:rsidP="0000791B">
            <w:pPr>
              <w:pStyle w:val="ListParagraph"/>
              <w:numPr>
                <w:ilvl w:val="0"/>
                <w:numId w:val="18"/>
              </w:numPr>
              <w:spacing w:before="120"/>
              <w:jc w:val="both"/>
              <w:rPr>
                <w:rFonts w:ascii="Arial" w:hAnsi="Arial" w:cs="Arial"/>
              </w:rPr>
            </w:pPr>
            <w:r w:rsidRPr="003F2A31">
              <w:rPr>
                <w:rFonts w:ascii="Arial" w:hAnsi="Arial" w:cs="Arial"/>
              </w:rPr>
              <w:t>Black</w:t>
            </w:r>
          </w:p>
          <w:p w14:paraId="227F057F"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African</w:t>
            </w:r>
          </w:p>
          <w:p w14:paraId="7E0290F4"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Caribbean</w:t>
            </w:r>
          </w:p>
          <w:p w14:paraId="437FED35"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Any other Black/African/Caribbean background</w:t>
            </w:r>
          </w:p>
          <w:p w14:paraId="1DBBDACE" w14:textId="77777777" w:rsidR="0000791B" w:rsidRPr="003F2A31" w:rsidRDefault="0000791B" w:rsidP="0000791B">
            <w:pPr>
              <w:pStyle w:val="ListParagraph"/>
              <w:numPr>
                <w:ilvl w:val="0"/>
                <w:numId w:val="18"/>
              </w:numPr>
              <w:spacing w:before="120"/>
              <w:jc w:val="both"/>
              <w:rPr>
                <w:rFonts w:ascii="Arial" w:hAnsi="Arial" w:cs="Arial"/>
              </w:rPr>
            </w:pPr>
            <w:r w:rsidRPr="003F2A31">
              <w:rPr>
                <w:rFonts w:ascii="Arial" w:hAnsi="Arial" w:cs="Arial"/>
              </w:rPr>
              <w:t>Other</w:t>
            </w:r>
          </w:p>
          <w:p w14:paraId="4AC5CE6D"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Arab</w:t>
            </w:r>
          </w:p>
          <w:p w14:paraId="218D1147" w14:textId="77777777" w:rsidR="0000791B" w:rsidRPr="003F2A31" w:rsidRDefault="0000791B" w:rsidP="0000791B">
            <w:pPr>
              <w:pStyle w:val="ListParagraph"/>
              <w:numPr>
                <w:ilvl w:val="1"/>
                <w:numId w:val="18"/>
              </w:numPr>
              <w:spacing w:before="120"/>
              <w:jc w:val="both"/>
              <w:rPr>
                <w:rFonts w:ascii="Arial" w:hAnsi="Arial" w:cs="Arial"/>
              </w:rPr>
            </w:pPr>
            <w:r w:rsidRPr="003F2A31">
              <w:rPr>
                <w:rFonts w:ascii="Arial" w:hAnsi="Arial" w:cs="Arial"/>
              </w:rPr>
              <w:t>Any other ethnic group</w:t>
            </w:r>
          </w:p>
        </w:tc>
      </w:tr>
      <w:tr w:rsidR="0000791B" w:rsidRPr="003F2A31" w14:paraId="3EEABB70" w14:textId="77777777" w:rsidTr="00277F67">
        <w:tc>
          <w:tcPr>
            <w:tcW w:w="2178" w:type="dxa"/>
          </w:tcPr>
          <w:p w14:paraId="1896DC8A" w14:textId="77777777" w:rsidR="0000791B" w:rsidRPr="003F2A31" w:rsidRDefault="0000791B" w:rsidP="00277F67">
            <w:pPr>
              <w:jc w:val="both"/>
              <w:rPr>
                <w:rFonts w:ascii="Arial" w:hAnsi="Arial" w:cs="Arial"/>
              </w:rPr>
            </w:pPr>
            <w:r w:rsidRPr="003F2A31">
              <w:rPr>
                <w:rFonts w:ascii="Arial" w:hAnsi="Arial" w:cs="Arial"/>
              </w:rPr>
              <w:t>Confidence interval</w:t>
            </w:r>
          </w:p>
        </w:tc>
        <w:tc>
          <w:tcPr>
            <w:tcW w:w="7875" w:type="dxa"/>
          </w:tcPr>
          <w:p w14:paraId="6E9756D2" w14:textId="77777777" w:rsidR="0000791B" w:rsidRPr="003F2A31" w:rsidRDefault="0000791B" w:rsidP="00277F67">
            <w:pPr>
              <w:jc w:val="both"/>
              <w:rPr>
                <w:rFonts w:ascii="Arial" w:hAnsi="Arial" w:cs="Arial"/>
              </w:rPr>
            </w:pPr>
            <w:r w:rsidRPr="003F2A31">
              <w:rPr>
                <w:rFonts w:ascii="Arial" w:hAnsi="Arial" w:cs="Arial"/>
              </w:rPr>
              <w:t>A confidence interval provides a range in which there is a specific probability that the true value for the population will fall. For the Taking Part survey, 95% confidence intervals are used which means, had the sampling been conducted 100 times, creating 100 confidence intervals, then 95 of these intervals would contain the true value for adults in England.</w:t>
            </w:r>
          </w:p>
        </w:tc>
      </w:tr>
      <w:tr w:rsidR="0000791B" w:rsidRPr="003F2A31" w14:paraId="09225357" w14:textId="77777777" w:rsidTr="00277F67">
        <w:tc>
          <w:tcPr>
            <w:tcW w:w="2178" w:type="dxa"/>
          </w:tcPr>
          <w:p w14:paraId="4E2588FC" w14:textId="77777777" w:rsidR="0000791B" w:rsidRPr="003F2A31" w:rsidRDefault="0000791B" w:rsidP="00277F67">
            <w:pPr>
              <w:jc w:val="both"/>
              <w:rPr>
                <w:rFonts w:ascii="Arial" w:hAnsi="Arial" w:cs="Arial"/>
              </w:rPr>
            </w:pPr>
            <w:r w:rsidRPr="003F2A31">
              <w:rPr>
                <w:rFonts w:ascii="Arial" w:hAnsi="Arial" w:cs="Arial"/>
              </w:rPr>
              <w:t>DCMS sectors</w:t>
            </w:r>
          </w:p>
        </w:tc>
        <w:tc>
          <w:tcPr>
            <w:tcW w:w="7875" w:type="dxa"/>
          </w:tcPr>
          <w:p w14:paraId="11050876" w14:textId="77777777" w:rsidR="0000791B" w:rsidRPr="003F2A31" w:rsidRDefault="0000791B" w:rsidP="00277F67">
            <w:pPr>
              <w:jc w:val="both"/>
              <w:rPr>
                <w:rFonts w:ascii="Arial" w:hAnsi="Arial" w:cs="Arial"/>
              </w:rPr>
            </w:pPr>
            <w:r w:rsidRPr="003F2A31">
              <w:rPr>
                <w:rFonts w:ascii="Arial" w:hAnsi="Arial" w:cs="Arial"/>
              </w:rPr>
              <w:t>The DCMS sectors referred to in this report are the arts, heritage, museums and galleries, libraries, archives and sport.</w:t>
            </w:r>
          </w:p>
        </w:tc>
      </w:tr>
      <w:tr w:rsidR="0000791B" w:rsidRPr="003F2A31" w14:paraId="403B07A7" w14:textId="77777777" w:rsidTr="00277F67">
        <w:tc>
          <w:tcPr>
            <w:tcW w:w="2178" w:type="dxa"/>
          </w:tcPr>
          <w:p w14:paraId="04E3D420" w14:textId="77777777" w:rsidR="0000791B" w:rsidRPr="003F2A31" w:rsidRDefault="0000791B" w:rsidP="00277F67">
            <w:pPr>
              <w:jc w:val="both"/>
              <w:rPr>
                <w:rFonts w:ascii="Arial" w:hAnsi="Arial" w:cs="Arial"/>
              </w:rPr>
            </w:pPr>
            <w:r w:rsidRPr="003F2A31">
              <w:rPr>
                <w:rFonts w:ascii="Arial" w:hAnsi="Arial" w:cs="Arial"/>
              </w:rPr>
              <w:t>Digital engagement</w:t>
            </w:r>
          </w:p>
        </w:tc>
        <w:tc>
          <w:tcPr>
            <w:tcW w:w="7875" w:type="dxa"/>
          </w:tcPr>
          <w:p w14:paraId="334D86D9" w14:textId="77777777" w:rsidR="0000791B" w:rsidRPr="003F2A31" w:rsidRDefault="0000791B" w:rsidP="00277F67">
            <w:pPr>
              <w:jc w:val="both"/>
              <w:rPr>
                <w:rFonts w:ascii="Arial" w:hAnsi="Arial" w:cs="Arial"/>
              </w:rPr>
            </w:pPr>
            <w:r w:rsidRPr="003F2A31">
              <w:rPr>
                <w:rFonts w:ascii="Arial" w:hAnsi="Arial" w:cs="Arial"/>
              </w:rPr>
              <w:t>Digital engagement in each cultural sector is defined as visiting a website or using an app related to that sector.</w:t>
            </w:r>
          </w:p>
        </w:tc>
      </w:tr>
      <w:tr w:rsidR="0000791B" w:rsidRPr="003F2A31" w14:paraId="5E05DD5F" w14:textId="77777777" w:rsidTr="00277F67">
        <w:tc>
          <w:tcPr>
            <w:tcW w:w="2178" w:type="dxa"/>
          </w:tcPr>
          <w:p w14:paraId="33A15CD2" w14:textId="77777777" w:rsidR="0000791B" w:rsidRPr="003F2A31" w:rsidRDefault="0000791B" w:rsidP="00277F67">
            <w:pPr>
              <w:jc w:val="both"/>
              <w:rPr>
                <w:rFonts w:ascii="Arial" w:hAnsi="Arial" w:cs="Arial"/>
              </w:rPr>
            </w:pPr>
            <w:r w:rsidRPr="003F2A31">
              <w:rPr>
                <w:rFonts w:ascii="Arial" w:hAnsi="Arial" w:cs="Arial"/>
              </w:rPr>
              <w:t>Digital participation</w:t>
            </w:r>
          </w:p>
        </w:tc>
        <w:tc>
          <w:tcPr>
            <w:tcW w:w="7875" w:type="dxa"/>
          </w:tcPr>
          <w:p w14:paraId="5072C53F" w14:textId="77777777" w:rsidR="0000791B" w:rsidRPr="003F2A31" w:rsidRDefault="0000791B" w:rsidP="00277F67">
            <w:pPr>
              <w:jc w:val="both"/>
              <w:rPr>
                <w:rFonts w:ascii="Arial" w:hAnsi="Arial" w:cs="Arial"/>
              </w:rPr>
            </w:pPr>
            <w:r w:rsidRPr="003F2A31">
              <w:rPr>
                <w:rFonts w:ascii="Arial" w:hAnsi="Arial" w:cs="Arial"/>
              </w:rPr>
              <w:t>Digital participation in culture is defined as visiting websites or apps for at least one of the reasons outlined in Annex C. The list excludes visiting websites to find out information such as location or opening hours, or to buy tickets for an event.</w:t>
            </w:r>
          </w:p>
        </w:tc>
      </w:tr>
      <w:tr w:rsidR="0000791B" w:rsidRPr="003F2A31" w14:paraId="5AD0BAB1" w14:textId="77777777" w:rsidTr="00277F67">
        <w:tc>
          <w:tcPr>
            <w:tcW w:w="2178" w:type="dxa"/>
          </w:tcPr>
          <w:p w14:paraId="220A7D66" w14:textId="77777777" w:rsidR="0000791B" w:rsidRPr="003F2A31" w:rsidRDefault="0000791B" w:rsidP="00277F67">
            <w:pPr>
              <w:jc w:val="both"/>
              <w:rPr>
                <w:rFonts w:ascii="Arial" w:hAnsi="Arial" w:cs="Arial"/>
              </w:rPr>
            </w:pPr>
            <w:r w:rsidRPr="003F2A31">
              <w:rPr>
                <w:rFonts w:ascii="Arial" w:hAnsi="Arial" w:cs="Arial"/>
              </w:rPr>
              <w:t>Engagement</w:t>
            </w:r>
          </w:p>
        </w:tc>
        <w:tc>
          <w:tcPr>
            <w:tcW w:w="7875" w:type="dxa"/>
          </w:tcPr>
          <w:p w14:paraId="07797D83" w14:textId="77777777" w:rsidR="0000791B" w:rsidRPr="003F2A31" w:rsidRDefault="0000791B" w:rsidP="00277F67">
            <w:pPr>
              <w:jc w:val="both"/>
              <w:rPr>
                <w:rFonts w:ascii="Arial" w:hAnsi="Arial" w:cs="Arial"/>
              </w:rPr>
            </w:pPr>
            <w:r w:rsidRPr="003F2A31">
              <w:rPr>
                <w:rFonts w:ascii="Arial" w:hAnsi="Arial" w:cs="Arial"/>
              </w:rPr>
              <w:t>This refers to either attending and/or participating in a cultural or arts sector, for example, going to the theatre (attendance) or playing a musical instrument (participation).</w:t>
            </w:r>
          </w:p>
        </w:tc>
      </w:tr>
      <w:tr w:rsidR="0000791B" w:rsidRPr="003F2A31" w14:paraId="105720D0" w14:textId="77777777" w:rsidTr="00277F67">
        <w:tc>
          <w:tcPr>
            <w:tcW w:w="2178" w:type="dxa"/>
          </w:tcPr>
          <w:p w14:paraId="149709AC" w14:textId="77777777" w:rsidR="0000791B" w:rsidRPr="003F2A31" w:rsidRDefault="0000791B" w:rsidP="00277F67">
            <w:pPr>
              <w:jc w:val="both"/>
              <w:rPr>
                <w:rFonts w:ascii="Arial" w:hAnsi="Arial" w:cs="Arial"/>
              </w:rPr>
            </w:pPr>
            <w:r w:rsidRPr="003F2A31">
              <w:rPr>
                <w:rFonts w:ascii="Arial" w:hAnsi="Arial" w:cs="Arial"/>
              </w:rPr>
              <w:t>Heritage</w:t>
            </w:r>
          </w:p>
        </w:tc>
        <w:tc>
          <w:tcPr>
            <w:tcW w:w="7875" w:type="dxa"/>
          </w:tcPr>
          <w:p w14:paraId="015AB825" w14:textId="77777777" w:rsidR="0000791B" w:rsidRPr="003F2A31" w:rsidRDefault="0000791B" w:rsidP="00277F67">
            <w:pPr>
              <w:jc w:val="both"/>
              <w:rPr>
                <w:rFonts w:ascii="Arial" w:hAnsi="Arial" w:cs="Arial"/>
              </w:rPr>
            </w:pPr>
            <w:r w:rsidRPr="003F2A31">
              <w:rPr>
                <w:rFonts w:ascii="Arial" w:hAnsi="Arial" w:cs="Arial"/>
              </w:rPr>
              <w:t>A list of activities that are classified as engagement with heritage is given in Annex C.</w:t>
            </w:r>
          </w:p>
        </w:tc>
      </w:tr>
      <w:tr w:rsidR="0000791B" w:rsidRPr="003F2A31" w14:paraId="4E8BDD37" w14:textId="77777777" w:rsidTr="00277F67">
        <w:tc>
          <w:tcPr>
            <w:tcW w:w="2178" w:type="dxa"/>
          </w:tcPr>
          <w:p w14:paraId="799275F8" w14:textId="77777777" w:rsidR="0000791B" w:rsidRPr="003F2A31" w:rsidRDefault="0000791B" w:rsidP="00277F67">
            <w:pPr>
              <w:jc w:val="both"/>
              <w:rPr>
                <w:rFonts w:ascii="Arial" w:hAnsi="Arial" w:cs="Arial"/>
              </w:rPr>
            </w:pPr>
            <w:r w:rsidRPr="003F2A31">
              <w:rPr>
                <w:rFonts w:ascii="Arial" w:hAnsi="Arial" w:cs="Arial"/>
              </w:rPr>
              <w:t>Public library use</w:t>
            </w:r>
          </w:p>
        </w:tc>
        <w:tc>
          <w:tcPr>
            <w:tcW w:w="7875" w:type="dxa"/>
          </w:tcPr>
          <w:p w14:paraId="02C4AF75" w14:textId="77777777" w:rsidR="0000791B" w:rsidRPr="003F2A31" w:rsidRDefault="0000791B" w:rsidP="00277F67">
            <w:pPr>
              <w:jc w:val="both"/>
              <w:rPr>
                <w:rFonts w:ascii="Arial" w:hAnsi="Arial" w:cs="Arial"/>
              </w:rPr>
            </w:pPr>
            <w:r w:rsidRPr="003F2A31">
              <w:rPr>
                <w:rFonts w:ascii="Arial" w:hAnsi="Arial" w:cs="Arial"/>
              </w:rPr>
              <w:t>The list of activities that are classified as public library use is given in Annex C.</w:t>
            </w:r>
          </w:p>
        </w:tc>
      </w:tr>
      <w:tr w:rsidR="0000791B" w:rsidRPr="003F2A31" w14:paraId="6B935D53" w14:textId="77777777" w:rsidTr="00277F67">
        <w:tc>
          <w:tcPr>
            <w:tcW w:w="2178" w:type="dxa"/>
          </w:tcPr>
          <w:p w14:paraId="66B26C49" w14:textId="77777777" w:rsidR="0000791B" w:rsidRPr="003F2A31" w:rsidRDefault="0000791B" w:rsidP="00277F67">
            <w:pPr>
              <w:rPr>
                <w:rFonts w:ascii="Arial" w:hAnsi="Arial" w:cs="Arial"/>
              </w:rPr>
            </w:pPr>
            <w:r w:rsidRPr="003F2A31">
              <w:rPr>
                <w:rFonts w:ascii="Arial" w:hAnsi="Arial" w:cs="Arial"/>
              </w:rPr>
              <w:t>Significant increase/decrease</w:t>
            </w:r>
          </w:p>
        </w:tc>
        <w:tc>
          <w:tcPr>
            <w:tcW w:w="7875" w:type="dxa"/>
          </w:tcPr>
          <w:p w14:paraId="65F10D2D" w14:textId="77777777" w:rsidR="0000791B" w:rsidRPr="003F2A31" w:rsidRDefault="0000791B" w:rsidP="00277F67">
            <w:pPr>
              <w:jc w:val="both"/>
              <w:rPr>
                <w:rFonts w:ascii="Arial" w:eastAsia="Times New Roman" w:hAnsi="Arial" w:cs="Arial"/>
                <w:color w:val="222222"/>
                <w:lang w:eastAsia="en-GB"/>
              </w:rPr>
            </w:pPr>
            <w:r w:rsidRPr="003F2A31">
              <w:rPr>
                <w:rFonts w:ascii="Arial" w:hAnsi="Arial" w:cs="Arial"/>
              </w:rPr>
              <w:t xml:space="preserve">A significant increase/decrease at the 95% level means that </w:t>
            </w:r>
            <w:r w:rsidRPr="003F2A31">
              <w:rPr>
                <w:rFonts w:ascii="Arial" w:eastAsia="Times New Roman" w:hAnsi="Arial" w:cs="Arial"/>
                <w:color w:val="222222"/>
                <w:lang w:eastAsia="en-GB"/>
              </w:rPr>
              <w:t>if we carried out the same survey on different random samples of the population, 95 times out of 100 we would observe the increase/decrease.</w:t>
            </w:r>
          </w:p>
        </w:tc>
      </w:tr>
      <w:tr w:rsidR="0000791B" w:rsidRPr="003F2A31" w14:paraId="290C30AA" w14:textId="77777777" w:rsidTr="00277F67">
        <w:tc>
          <w:tcPr>
            <w:tcW w:w="2178" w:type="dxa"/>
          </w:tcPr>
          <w:p w14:paraId="0F701B29" w14:textId="77777777" w:rsidR="0000791B" w:rsidRPr="003F2A31" w:rsidRDefault="0000791B" w:rsidP="00277F67">
            <w:pPr>
              <w:jc w:val="both"/>
              <w:rPr>
                <w:rFonts w:ascii="Arial" w:hAnsi="Arial" w:cs="Arial"/>
              </w:rPr>
            </w:pPr>
            <w:r w:rsidRPr="003F2A31">
              <w:rPr>
                <w:rFonts w:ascii="Arial" w:hAnsi="Arial" w:cs="Arial"/>
              </w:rPr>
              <w:t>Socio-economic group</w:t>
            </w:r>
          </w:p>
        </w:tc>
        <w:tc>
          <w:tcPr>
            <w:tcW w:w="7875" w:type="dxa"/>
          </w:tcPr>
          <w:p w14:paraId="5ACEBDD9" w14:textId="77777777" w:rsidR="0000791B" w:rsidRPr="003F2A31" w:rsidRDefault="0000791B" w:rsidP="00277F67">
            <w:pPr>
              <w:jc w:val="both"/>
              <w:rPr>
                <w:rFonts w:ascii="Arial" w:hAnsi="Arial" w:cs="Arial"/>
              </w:rPr>
            </w:pPr>
            <w:r w:rsidRPr="003F2A31">
              <w:rPr>
                <w:rFonts w:ascii="Arial" w:hAnsi="Arial" w:cs="Arial"/>
              </w:rPr>
              <w:t xml:space="preserve">This is a form of socio-economic classification based on the employment status and occupation of the household reference person. The household reference person is the person responsible for owning or renting, or who is otherwise </w:t>
            </w:r>
            <w:r w:rsidRPr="003F2A31">
              <w:rPr>
                <w:rFonts w:ascii="Arial" w:hAnsi="Arial" w:cs="Arial"/>
              </w:rPr>
              <w:lastRenderedPageBreak/>
              <w:t>responsible for the accommodation. In the case of joint householders, the person with the highest income is the household reference person. In the case of joint incomes, the oldest person is taken as the household reference person.</w:t>
            </w:r>
          </w:p>
          <w:p w14:paraId="48561263" w14:textId="77777777" w:rsidR="0000791B" w:rsidRPr="003F2A31" w:rsidRDefault="0000791B" w:rsidP="00277F67">
            <w:pPr>
              <w:jc w:val="both"/>
              <w:rPr>
                <w:rFonts w:ascii="Arial" w:hAnsi="Arial" w:cs="Arial"/>
              </w:rPr>
            </w:pPr>
            <w:r w:rsidRPr="003F2A31">
              <w:rPr>
                <w:rFonts w:ascii="Arial" w:hAnsi="Arial" w:cs="Arial"/>
              </w:rPr>
              <w:t xml:space="preserve">More information about the NS-SEC socio-economic classification, please see this </w:t>
            </w:r>
            <w:hyperlink r:id="rId41" w:history="1">
              <w:r w:rsidRPr="003F2A31">
                <w:rPr>
                  <w:rStyle w:val="Hyperlink"/>
                  <w:rFonts w:cs="Arial"/>
                </w:rPr>
                <w:t>page</w:t>
              </w:r>
            </w:hyperlink>
            <w:r w:rsidRPr="003F2A31">
              <w:rPr>
                <w:rFonts w:ascii="Arial" w:hAnsi="Arial" w:cs="Arial"/>
              </w:rPr>
              <w:t xml:space="preserve"> on the Office for National Statistics website.</w:t>
            </w:r>
          </w:p>
        </w:tc>
      </w:tr>
      <w:tr w:rsidR="0000791B" w:rsidRPr="003F2A31" w14:paraId="0B957E94" w14:textId="77777777" w:rsidTr="00277F67">
        <w:tc>
          <w:tcPr>
            <w:tcW w:w="2178" w:type="dxa"/>
          </w:tcPr>
          <w:p w14:paraId="53B3B549" w14:textId="77777777" w:rsidR="0000791B" w:rsidRPr="003F2A31" w:rsidRDefault="0000791B" w:rsidP="00277F67">
            <w:pPr>
              <w:rPr>
                <w:rFonts w:ascii="Arial" w:hAnsi="Arial" w:cs="Arial"/>
              </w:rPr>
            </w:pPr>
            <w:r w:rsidRPr="003F2A31">
              <w:rPr>
                <w:rFonts w:ascii="Arial" w:hAnsi="Arial" w:cs="Arial"/>
              </w:rPr>
              <w:lastRenderedPageBreak/>
              <w:t>‘White’ ethnic group</w:t>
            </w:r>
          </w:p>
        </w:tc>
        <w:tc>
          <w:tcPr>
            <w:tcW w:w="7875" w:type="dxa"/>
          </w:tcPr>
          <w:p w14:paraId="303E8EF5" w14:textId="77777777" w:rsidR="0000791B" w:rsidRPr="003F2A31" w:rsidRDefault="0000791B" w:rsidP="00277F67">
            <w:pPr>
              <w:jc w:val="both"/>
              <w:rPr>
                <w:rFonts w:ascii="Arial" w:hAnsi="Arial" w:cs="Arial"/>
              </w:rPr>
            </w:pPr>
            <w:r w:rsidRPr="003F2A31">
              <w:rPr>
                <w:rFonts w:ascii="Arial" w:hAnsi="Arial" w:cs="Arial"/>
              </w:rPr>
              <w:t>The ‘White’ ethnic group includes adults who have identified as being in the following ethnic groups:</w:t>
            </w:r>
          </w:p>
          <w:p w14:paraId="6AFF13E2" w14:textId="77777777" w:rsidR="0000791B" w:rsidRPr="003F2A31" w:rsidRDefault="0000791B" w:rsidP="0000791B">
            <w:pPr>
              <w:pStyle w:val="ListParagraph"/>
              <w:numPr>
                <w:ilvl w:val="0"/>
                <w:numId w:val="19"/>
              </w:numPr>
              <w:spacing w:before="120"/>
              <w:jc w:val="both"/>
              <w:rPr>
                <w:rFonts w:ascii="Arial" w:hAnsi="Arial" w:cs="Arial"/>
              </w:rPr>
            </w:pPr>
            <w:r w:rsidRPr="003F2A31">
              <w:rPr>
                <w:rFonts w:ascii="Arial" w:hAnsi="Arial" w:cs="Arial"/>
              </w:rPr>
              <w:t>English / Welsh / Scottish / Northern Irish / British</w:t>
            </w:r>
          </w:p>
          <w:p w14:paraId="56AABEDC" w14:textId="77777777" w:rsidR="0000791B" w:rsidRPr="003F2A31" w:rsidRDefault="0000791B" w:rsidP="0000791B">
            <w:pPr>
              <w:pStyle w:val="ListParagraph"/>
              <w:numPr>
                <w:ilvl w:val="0"/>
                <w:numId w:val="19"/>
              </w:numPr>
              <w:spacing w:before="120"/>
              <w:jc w:val="both"/>
              <w:rPr>
                <w:rFonts w:ascii="Arial" w:hAnsi="Arial" w:cs="Arial"/>
              </w:rPr>
            </w:pPr>
            <w:r w:rsidRPr="003F2A31">
              <w:rPr>
                <w:rFonts w:ascii="Arial" w:hAnsi="Arial" w:cs="Arial"/>
              </w:rPr>
              <w:t>Irish</w:t>
            </w:r>
          </w:p>
          <w:p w14:paraId="6F68DE34" w14:textId="77777777" w:rsidR="0000791B" w:rsidRPr="003F2A31" w:rsidRDefault="0000791B" w:rsidP="0000791B">
            <w:pPr>
              <w:pStyle w:val="ListParagraph"/>
              <w:numPr>
                <w:ilvl w:val="0"/>
                <w:numId w:val="19"/>
              </w:numPr>
              <w:spacing w:before="120"/>
              <w:jc w:val="both"/>
              <w:rPr>
                <w:rFonts w:ascii="Arial" w:hAnsi="Arial" w:cs="Arial"/>
              </w:rPr>
            </w:pPr>
            <w:r w:rsidRPr="003F2A31">
              <w:rPr>
                <w:rFonts w:ascii="Arial" w:hAnsi="Arial" w:cs="Arial"/>
              </w:rPr>
              <w:t>Gypsy or Irish Traveller</w:t>
            </w:r>
          </w:p>
          <w:p w14:paraId="25215A64" w14:textId="77777777" w:rsidR="0000791B" w:rsidRPr="003F2A31" w:rsidRDefault="0000791B" w:rsidP="0000791B">
            <w:pPr>
              <w:pStyle w:val="ListParagraph"/>
              <w:numPr>
                <w:ilvl w:val="0"/>
                <w:numId w:val="19"/>
              </w:numPr>
              <w:spacing w:before="120"/>
              <w:jc w:val="both"/>
              <w:rPr>
                <w:rFonts w:ascii="Arial" w:hAnsi="Arial" w:cs="Arial"/>
              </w:rPr>
            </w:pPr>
            <w:r w:rsidRPr="003F2A31">
              <w:rPr>
                <w:rFonts w:ascii="Arial" w:hAnsi="Arial" w:cs="Arial"/>
              </w:rPr>
              <w:t>Any other White background</w:t>
            </w:r>
          </w:p>
        </w:tc>
      </w:tr>
    </w:tbl>
    <w:p w14:paraId="0125BBDA" w14:textId="77777777" w:rsidR="0000791B" w:rsidRPr="003F2A31" w:rsidRDefault="0000791B" w:rsidP="0000791B">
      <w:pPr>
        <w:spacing w:after="0"/>
        <w:jc w:val="both"/>
        <w:rPr>
          <w:rFonts w:ascii="Arial" w:hAnsi="Arial" w:cs="Arial"/>
        </w:rPr>
      </w:pPr>
    </w:p>
    <w:p w14:paraId="1FA443A2" w14:textId="77777777" w:rsidR="0000791B" w:rsidRPr="003F2A31" w:rsidRDefault="0000791B" w:rsidP="0000791B">
      <w:pPr>
        <w:spacing w:after="0"/>
        <w:jc w:val="both"/>
        <w:rPr>
          <w:rFonts w:ascii="Arial" w:hAnsi="Arial" w:cs="Arial"/>
          <w:color w:val="000000"/>
        </w:rPr>
      </w:pPr>
    </w:p>
    <w:p w14:paraId="7BC3627C" w14:textId="77777777" w:rsidR="0000791B" w:rsidRPr="003F2A31" w:rsidRDefault="0000791B" w:rsidP="0000791B">
      <w:pPr>
        <w:jc w:val="both"/>
        <w:rPr>
          <w:rFonts w:ascii="Arial" w:hAnsi="Arial" w:cs="Arial"/>
          <w:color w:val="000000"/>
        </w:rPr>
      </w:pPr>
    </w:p>
    <w:p w14:paraId="11A62314" w14:textId="77777777" w:rsidR="0000791B" w:rsidRPr="003F2A31" w:rsidRDefault="0000791B" w:rsidP="0000791B">
      <w:pPr>
        <w:jc w:val="both"/>
        <w:rPr>
          <w:rFonts w:ascii="Arial" w:hAnsi="Arial" w:cs="Arial"/>
          <w:color w:val="000000"/>
        </w:rPr>
      </w:pPr>
    </w:p>
    <w:p w14:paraId="2D9C610D" w14:textId="77777777" w:rsidR="0000791B" w:rsidRPr="003F2A31" w:rsidRDefault="0000791B" w:rsidP="0000791B">
      <w:pPr>
        <w:jc w:val="both"/>
        <w:rPr>
          <w:rFonts w:ascii="Arial" w:hAnsi="Arial" w:cs="Arial"/>
          <w:color w:val="000000"/>
        </w:rPr>
      </w:pPr>
    </w:p>
    <w:p w14:paraId="6343FEB2" w14:textId="77777777" w:rsidR="0000791B" w:rsidRPr="003F2A31" w:rsidRDefault="0000791B" w:rsidP="0000791B">
      <w:pPr>
        <w:jc w:val="both"/>
        <w:rPr>
          <w:rFonts w:ascii="Arial" w:hAnsi="Arial" w:cs="Arial"/>
          <w:color w:val="000000"/>
        </w:rPr>
      </w:pPr>
    </w:p>
    <w:p w14:paraId="428EDDBD" w14:textId="77777777" w:rsidR="0000791B" w:rsidRPr="003F2A31" w:rsidRDefault="0000791B" w:rsidP="0000791B">
      <w:pPr>
        <w:jc w:val="both"/>
        <w:rPr>
          <w:rFonts w:ascii="Arial" w:hAnsi="Arial" w:cs="Arial"/>
          <w:color w:val="000000"/>
        </w:rPr>
      </w:pPr>
    </w:p>
    <w:p w14:paraId="7DDD64C9" w14:textId="77777777" w:rsidR="0000791B" w:rsidRPr="003F2A31" w:rsidRDefault="0000791B" w:rsidP="0000791B">
      <w:pPr>
        <w:jc w:val="both"/>
        <w:rPr>
          <w:rFonts w:ascii="Arial" w:hAnsi="Arial" w:cs="Arial"/>
          <w:color w:val="000000"/>
        </w:rPr>
      </w:pPr>
    </w:p>
    <w:p w14:paraId="31707E03" w14:textId="77777777" w:rsidR="0000791B" w:rsidRPr="003F2A31" w:rsidRDefault="0000791B" w:rsidP="0000791B">
      <w:pPr>
        <w:jc w:val="both"/>
        <w:rPr>
          <w:rFonts w:ascii="Arial" w:hAnsi="Arial" w:cs="Arial"/>
          <w:color w:val="000000"/>
        </w:rPr>
      </w:pPr>
    </w:p>
    <w:p w14:paraId="439F10D5" w14:textId="77777777" w:rsidR="0000791B" w:rsidRPr="003F2A31" w:rsidRDefault="0000791B" w:rsidP="0000791B">
      <w:pPr>
        <w:jc w:val="both"/>
        <w:rPr>
          <w:rFonts w:ascii="Arial" w:hAnsi="Arial" w:cs="Arial"/>
          <w:color w:val="000000"/>
        </w:rPr>
      </w:pPr>
    </w:p>
    <w:p w14:paraId="485589C1" w14:textId="77777777" w:rsidR="0000791B" w:rsidRPr="003F2A31" w:rsidRDefault="0000791B" w:rsidP="0000791B">
      <w:pPr>
        <w:jc w:val="both"/>
        <w:rPr>
          <w:rFonts w:ascii="Arial" w:hAnsi="Arial" w:cs="Arial"/>
          <w:color w:val="000000"/>
        </w:rPr>
      </w:pPr>
    </w:p>
    <w:p w14:paraId="14928ACE" w14:textId="77777777" w:rsidR="0000791B" w:rsidRPr="003F2A31" w:rsidRDefault="0000791B" w:rsidP="0000791B">
      <w:pPr>
        <w:jc w:val="both"/>
        <w:rPr>
          <w:rFonts w:ascii="Arial" w:hAnsi="Arial" w:cs="Arial"/>
          <w:color w:val="000000"/>
        </w:rPr>
      </w:pPr>
    </w:p>
    <w:p w14:paraId="54E3C492" w14:textId="77777777" w:rsidR="0000791B" w:rsidRPr="003F2A31" w:rsidRDefault="0000791B" w:rsidP="0000791B">
      <w:pPr>
        <w:jc w:val="both"/>
        <w:rPr>
          <w:rFonts w:ascii="Arial" w:hAnsi="Arial" w:cs="Arial"/>
          <w:color w:val="000000"/>
        </w:rPr>
      </w:pPr>
    </w:p>
    <w:p w14:paraId="40F8F6AC" w14:textId="77777777" w:rsidR="0000791B" w:rsidRPr="003F2A31" w:rsidRDefault="0000791B" w:rsidP="0000791B">
      <w:pPr>
        <w:jc w:val="both"/>
        <w:rPr>
          <w:rFonts w:ascii="Arial" w:hAnsi="Arial" w:cs="Arial"/>
          <w:color w:val="000000"/>
        </w:rPr>
      </w:pPr>
    </w:p>
    <w:p w14:paraId="2A1BF1F6" w14:textId="77777777" w:rsidR="0000791B" w:rsidRPr="003F2A31" w:rsidRDefault="0000791B" w:rsidP="0000791B">
      <w:pPr>
        <w:jc w:val="both"/>
        <w:rPr>
          <w:rFonts w:ascii="Arial" w:hAnsi="Arial" w:cs="Arial"/>
          <w:color w:val="000000"/>
        </w:rPr>
      </w:pPr>
    </w:p>
    <w:p w14:paraId="0D1E3D2B" w14:textId="77777777" w:rsidR="0000791B" w:rsidRPr="003F2A31" w:rsidRDefault="0000791B" w:rsidP="0000791B">
      <w:pPr>
        <w:jc w:val="both"/>
        <w:rPr>
          <w:rFonts w:ascii="Arial" w:hAnsi="Arial" w:cs="Arial"/>
          <w:color w:val="000000"/>
        </w:rPr>
      </w:pPr>
    </w:p>
    <w:p w14:paraId="5C1D4315" w14:textId="77777777" w:rsidR="0000791B" w:rsidRPr="003F2A31" w:rsidRDefault="0000791B" w:rsidP="0000791B">
      <w:pPr>
        <w:jc w:val="both"/>
        <w:rPr>
          <w:rFonts w:ascii="Arial" w:hAnsi="Arial" w:cs="Arial"/>
          <w:color w:val="000000"/>
        </w:rPr>
      </w:pPr>
    </w:p>
    <w:p w14:paraId="69A359C3" w14:textId="77777777" w:rsidR="0000791B" w:rsidRPr="003F2A31" w:rsidRDefault="0000791B" w:rsidP="0000791B">
      <w:pPr>
        <w:jc w:val="both"/>
        <w:rPr>
          <w:rFonts w:ascii="Arial" w:hAnsi="Arial" w:cs="Arial"/>
          <w:color w:val="000000"/>
        </w:rPr>
      </w:pPr>
    </w:p>
    <w:p w14:paraId="3AB78593" w14:textId="63D9CCF0" w:rsidR="0000791B" w:rsidRPr="003F2A31" w:rsidRDefault="0000791B">
      <w:pPr>
        <w:rPr>
          <w:rFonts w:ascii="Arial" w:hAnsi="Arial" w:cs="Arial"/>
          <w:color w:val="000000"/>
        </w:rPr>
      </w:pPr>
      <w:r w:rsidRPr="003F2A31">
        <w:rPr>
          <w:rFonts w:ascii="Arial" w:hAnsi="Arial" w:cs="Arial"/>
          <w:color w:val="000000"/>
        </w:rPr>
        <w:br w:type="page"/>
      </w:r>
    </w:p>
    <w:p w14:paraId="4C36A20E" w14:textId="77777777" w:rsidR="0000791B" w:rsidRPr="003F2A31" w:rsidRDefault="0000791B" w:rsidP="0000791B">
      <w:pPr>
        <w:pStyle w:val="Annex"/>
        <w:jc w:val="both"/>
      </w:pPr>
      <w:bookmarkStart w:id="36" w:name="_Toc521679987"/>
      <w:bookmarkStart w:id="37" w:name="_Toc522005006"/>
      <w:bookmarkStart w:id="38" w:name="_Toc522006311"/>
      <w:bookmarkStart w:id="39" w:name="_Toc522006328"/>
      <w:bookmarkStart w:id="40" w:name="_Toc522006389"/>
      <w:bookmarkStart w:id="41" w:name="_Toc522006508"/>
      <w:bookmarkStart w:id="42" w:name="_Toc522166057"/>
      <w:bookmarkStart w:id="43" w:name="_Toc527410363"/>
      <w:bookmarkStart w:id="44" w:name="_Toc529285575"/>
      <w:r w:rsidRPr="003F2A31">
        <w:lastRenderedPageBreak/>
        <w:t>Sector definitions</w:t>
      </w:r>
      <w:bookmarkEnd w:id="36"/>
      <w:bookmarkEnd w:id="37"/>
      <w:bookmarkEnd w:id="38"/>
      <w:bookmarkEnd w:id="39"/>
      <w:bookmarkEnd w:id="40"/>
      <w:bookmarkEnd w:id="41"/>
      <w:bookmarkEnd w:id="42"/>
      <w:bookmarkEnd w:id="43"/>
      <w:bookmarkEnd w:id="44"/>
    </w:p>
    <w:p w14:paraId="66F3E0A1" w14:textId="77777777" w:rsidR="0000791B" w:rsidRPr="003F2A31" w:rsidRDefault="0000791B" w:rsidP="0000791B">
      <w:pPr>
        <w:jc w:val="both"/>
        <w:rPr>
          <w:rFonts w:ascii="Arial" w:hAnsi="Arial" w:cs="Arial"/>
          <w:b/>
          <w:color w:val="000000"/>
        </w:rPr>
      </w:pPr>
      <w:r w:rsidRPr="003F2A31">
        <w:rPr>
          <w:rFonts w:ascii="Arial" w:hAnsi="Arial" w:cs="Arial"/>
          <w:b/>
          <w:color w:val="000000"/>
        </w:rPr>
        <w:t>Arts</w:t>
      </w:r>
    </w:p>
    <w:p w14:paraId="34FD6FC2" w14:textId="77777777" w:rsidR="0000791B" w:rsidRPr="003F2A31" w:rsidRDefault="0000791B" w:rsidP="0000791B">
      <w:pPr>
        <w:jc w:val="both"/>
        <w:rPr>
          <w:rFonts w:ascii="Arial" w:hAnsi="Arial" w:cs="Arial"/>
        </w:rPr>
      </w:pPr>
      <w:r w:rsidRPr="003F2A31">
        <w:rPr>
          <w:rFonts w:ascii="Arial" w:hAnsi="Arial" w:cs="Arial"/>
        </w:rPr>
        <w:t xml:space="preserve">The respondent was asked whether they had participated in a given list of arts activities, or attended a given list of arts events. Eligible activities and events were as follows. </w:t>
      </w:r>
    </w:p>
    <w:p w14:paraId="79B53532" w14:textId="77777777" w:rsidR="0000791B" w:rsidRPr="003F2A31" w:rsidRDefault="0000791B" w:rsidP="0000791B">
      <w:pPr>
        <w:jc w:val="both"/>
        <w:rPr>
          <w:rFonts w:ascii="Arial" w:hAnsi="Arial" w:cs="Arial"/>
        </w:rPr>
      </w:pPr>
      <w:r w:rsidRPr="003F2A31">
        <w:rPr>
          <w:rFonts w:ascii="Arial" w:hAnsi="Arial" w:cs="Arial"/>
        </w:rPr>
        <w:t>Participation:</w:t>
      </w:r>
    </w:p>
    <w:p w14:paraId="37C6C98F"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Dance – ballet or other dance (not for fitness)</w:t>
      </w:r>
    </w:p>
    <w:p w14:paraId="602F394E"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Singing – live performance or rehearsal/practice (not karaoke), singing as part of a group or taking singing lesson</w:t>
      </w:r>
    </w:p>
    <w:p w14:paraId="0EB654AF"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Musical instrument – live performance, rehearsal/practice or playing for own pleasure</w:t>
      </w:r>
    </w:p>
    <w:p w14:paraId="03DB6DE8"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Written music</w:t>
      </w:r>
    </w:p>
    <w:p w14:paraId="141416D4"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Theatre – live performance or rehearsal/practice (e.g. play or drama)</w:t>
      </w:r>
    </w:p>
    <w:p w14:paraId="61BC89AC"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Opera/musical theatre – live performance or rehearsal/practice</w:t>
      </w:r>
    </w:p>
    <w:p w14:paraId="18FA7057"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Carnival (e.g. as a musician, dancer or costume maker)</w:t>
      </w:r>
    </w:p>
    <w:p w14:paraId="5AB47FD0"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Street arts (art in everyday surroundings like parks, streets, shopping centre)</w:t>
      </w:r>
    </w:p>
    <w:p w14:paraId="59982FF8"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Circus skills (not animals) – learnt or practised</w:t>
      </w:r>
    </w:p>
    <w:p w14:paraId="3E751C07"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Visual art – (e.g. painting, drawing, printmaking or sculpture)</w:t>
      </w:r>
    </w:p>
    <w:p w14:paraId="2DC117B4"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Photography (as an artistic activity, not family or holiday ‘snaps’)</w:t>
      </w:r>
    </w:p>
    <w:p w14:paraId="63B72217"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Film or video making (as an artistic activity, not family or holiday videos)</w:t>
      </w:r>
    </w:p>
    <w:p w14:paraId="03A3B40F"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Digital art – producing original digital artwork or animation with a computer</w:t>
      </w:r>
    </w:p>
    <w:p w14:paraId="3A3F65E9"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Craft – any craft activity (e.g. textiles, wood, metal work, pottery, calligraphy)</w:t>
      </w:r>
    </w:p>
    <w:p w14:paraId="2D3579E8"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Creative writing – original literature (e.g. stories, poems or plays)</w:t>
      </w:r>
    </w:p>
    <w:p w14:paraId="77928016" w14:textId="77777777" w:rsidR="0000791B" w:rsidRPr="003F2A31" w:rsidRDefault="0000791B" w:rsidP="0000791B">
      <w:pPr>
        <w:pStyle w:val="ListParagraph"/>
        <w:numPr>
          <w:ilvl w:val="0"/>
          <w:numId w:val="10"/>
        </w:numPr>
        <w:tabs>
          <w:tab w:val="left" w:pos="0"/>
        </w:tabs>
        <w:spacing w:before="120" w:after="240" w:line="240" w:lineRule="auto"/>
        <w:jc w:val="both"/>
        <w:rPr>
          <w:rFonts w:ascii="Arial" w:hAnsi="Arial" w:cs="Arial"/>
          <w:color w:val="000000"/>
        </w:rPr>
      </w:pPr>
      <w:r w:rsidRPr="003F2A31">
        <w:rPr>
          <w:rFonts w:ascii="Arial" w:hAnsi="Arial" w:cs="Arial"/>
        </w:rPr>
        <w:t xml:space="preserve">Book club – being a member of one </w:t>
      </w:r>
    </w:p>
    <w:p w14:paraId="4A48BEC8" w14:textId="77777777" w:rsidR="0000791B" w:rsidRPr="003F2A31" w:rsidRDefault="0000791B" w:rsidP="0000791B">
      <w:pPr>
        <w:jc w:val="both"/>
        <w:rPr>
          <w:rFonts w:ascii="Arial" w:hAnsi="Arial" w:cs="Arial"/>
        </w:rPr>
      </w:pPr>
      <w:r w:rsidRPr="003F2A31">
        <w:rPr>
          <w:rFonts w:ascii="Arial" w:hAnsi="Arial" w:cs="Arial"/>
        </w:rPr>
        <w:t>Attendance:</w:t>
      </w:r>
    </w:p>
    <w:p w14:paraId="63CBE2FC"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Visual art exhibition (e.g. paintings, photography or sculpture)</w:t>
      </w:r>
    </w:p>
    <w:p w14:paraId="1FCFBFB5"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Craft exhibition (not crafts market)</w:t>
      </w:r>
    </w:p>
    <w:p w14:paraId="7FFA3447"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Event which included video or digital art</w:t>
      </w:r>
    </w:p>
    <w:p w14:paraId="3CB48A78"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Event connected with books or writing</w:t>
      </w:r>
    </w:p>
    <w:p w14:paraId="7530EF0A"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Street arts (art in everyday surroundings like parks, streets or shopping centre)</w:t>
      </w:r>
    </w:p>
    <w:p w14:paraId="714F3D7A"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Public art display or installation (an art work such as sculpture that is outdoors or in a public place)</w:t>
      </w:r>
    </w:p>
    <w:p w14:paraId="07F6726D"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Circus (not animals)</w:t>
      </w:r>
    </w:p>
    <w:p w14:paraId="149071E1"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Carnival</w:t>
      </w:r>
    </w:p>
    <w:p w14:paraId="046D73A6"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Culturally specific festival (e.g. Mela, Baisakhi, Navratri)</w:t>
      </w:r>
    </w:p>
    <w:p w14:paraId="75FA4F8A"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Theatre (e.g. play, drama, pantomime)</w:t>
      </w:r>
    </w:p>
    <w:p w14:paraId="1ECA4FBB"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Opera/musical theatre</w:t>
      </w:r>
    </w:p>
    <w:p w14:paraId="5261704E"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Live music performance (e.g. classical, jazz or other live music event but not karaoke)</w:t>
      </w:r>
    </w:p>
    <w:p w14:paraId="7F1E4317" w14:textId="77777777" w:rsidR="0000791B" w:rsidRPr="003F2A31" w:rsidRDefault="0000791B" w:rsidP="0000791B">
      <w:pPr>
        <w:pStyle w:val="ListParagraph"/>
        <w:numPr>
          <w:ilvl w:val="0"/>
          <w:numId w:val="11"/>
        </w:numPr>
        <w:tabs>
          <w:tab w:val="left" w:pos="0"/>
        </w:tabs>
        <w:spacing w:before="120" w:after="240" w:line="240" w:lineRule="auto"/>
        <w:jc w:val="both"/>
        <w:rPr>
          <w:rFonts w:ascii="Arial" w:hAnsi="Arial" w:cs="Arial"/>
          <w:color w:val="000000"/>
        </w:rPr>
      </w:pPr>
      <w:r w:rsidRPr="003F2A31">
        <w:rPr>
          <w:rFonts w:ascii="Arial" w:hAnsi="Arial" w:cs="Arial"/>
        </w:rPr>
        <w:t>Live dance event (e.g. ballet, African People’s dance, South Asian, Chinese, contemporary or other live dance)</w:t>
      </w:r>
    </w:p>
    <w:p w14:paraId="4700B2A1" w14:textId="77777777" w:rsidR="0000791B" w:rsidRPr="003F2A31" w:rsidRDefault="0000791B" w:rsidP="0000791B">
      <w:pPr>
        <w:pStyle w:val="ListParagraph"/>
        <w:numPr>
          <w:ilvl w:val="0"/>
          <w:numId w:val="11"/>
        </w:numPr>
        <w:tabs>
          <w:tab w:val="left" w:pos="0"/>
        </w:tabs>
        <w:spacing w:before="120" w:after="120" w:line="240" w:lineRule="auto"/>
        <w:jc w:val="both"/>
        <w:rPr>
          <w:rFonts w:ascii="Arial" w:hAnsi="Arial" w:cs="Arial"/>
          <w:color w:val="000000"/>
        </w:rPr>
      </w:pPr>
      <w:r w:rsidRPr="003F2A31">
        <w:rPr>
          <w:rFonts w:ascii="Arial" w:hAnsi="Arial" w:cs="Arial"/>
        </w:rPr>
        <w:t>Screening of a live arts event, such as a theatre show or opera, in a cinema or other venue</w:t>
      </w:r>
    </w:p>
    <w:p w14:paraId="00D1AC46" w14:textId="77777777" w:rsidR="0000791B" w:rsidRPr="003F2A31" w:rsidRDefault="0000791B" w:rsidP="0000791B">
      <w:pPr>
        <w:spacing w:after="0"/>
        <w:jc w:val="both"/>
        <w:rPr>
          <w:rFonts w:ascii="Arial" w:hAnsi="Arial" w:cs="Arial"/>
          <w:color w:val="000000"/>
        </w:rPr>
      </w:pPr>
    </w:p>
    <w:p w14:paraId="06CAAE7C" w14:textId="77777777" w:rsidR="0000791B" w:rsidRPr="003F2A31" w:rsidRDefault="0000791B" w:rsidP="0000791B">
      <w:pPr>
        <w:jc w:val="both"/>
        <w:rPr>
          <w:rFonts w:ascii="Arial" w:hAnsi="Arial" w:cs="Arial"/>
          <w:b/>
          <w:color w:val="000000"/>
        </w:rPr>
      </w:pPr>
      <w:r w:rsidRPr="003F2A31">
        <w:rPr>
          <w:rFonts w:ascii="Arial" w:hAnsi="Arial" w:cs="Arial"/>
          <w:b/>
          <w:color w:val="000000"/>
        </w:rPr>
        <w:t>Heritage</w:t>
      </w:r>
    </w:p>
    <w:p w14:paraId="28946F3D" w14:textId="77777777" w:rsidR="0000791B" w:rsidRPr="003F2A31" w:rsidRDefault="0000791B" w:rsidP="0000791B">
      <w:pPr>
        <w:jc w:val="both"/>
        <w:rPr>
          <w:rFonts w:ascii="Arial" w:hAnsi="Arial" w:cs="Arial"/>
        </w:rPr>
      </w:pPr>
      <w:r w:rsidRPr="003F2A31">
        <w:rPr>
          <w:rFonts w:ascii="Arial" w:hAnsi="Arial" w:cs="Arial"/>
        </w:rPr>
        <w:t>The respondent was asked whether they had visited any of the following types of heritage sites:</w:t>
      </w:r>
    </w:p>
    <w:p w14:paraId="617C523C" w14:textId="77777777" w:rsidR="0000791B" w:rsidRPr="003F2A31" w:rsidRDefault="0000791B" w:rsidP="0000791B">
      <w:pPr>
        <w:pStyle w:val="ListParagraph"/>
        <w:numPr>
          <w:ilvl w:val="0"/>
          <w:numId w:val="12"/>
        </w:numPr>
        <w:tabs>
          <w:tab w:val="left" w:pos="0"/>
        </w:tabs>
        <w:spacing w:before="120" w:after="240" w:line="240" w:lineRule="auto"/>
        <w:jc w:val="both"/>
        <w:rPr>
          <w:rFonts w:ascii="Arial" w:hAnsi="Arial" w:cs="Arial"/>
          <w:color w:val="000000"/>
        </w:rPr>
      </w:pPr>
      <w:r w:rsidRPr="003F2A31">
        <w:rPr>
          <w:rFonts w:ascii="Arial" w:hAnsi="Arial" w:cs="Arial"/>
        </w:rPr>
        <w:t>A city or town with historic character</w:t>
      </w:r>
    </w:p>
    <w:p w14:paraId="796BAC89" w14:textId="77777777" w:rsidR="0000791B" w:rsidRPr="003F2A31" w:rsidRDefault="0000791B" w:rsidP="0000791B">
      <w:pPr>
        <w:pStyle w:val="ListParagraph"/>
        <w:numPr>
          <w:ilvl w:val="0"/>
          <w:numId w:val="12"/>
        </w:numPr>
        <w:tabs>
          <w:tab w:val="left" w:pos="0"/>
        </w:tabs>
        <w:spacing w:before="120" w:after="240" w:line="240" w:lineRule="auto"/>
        <w:jc w:val="both"/>
        <w:rPr>
          <w:rFonts w:ascii="Arial" w:hAnsi="Arial" w:cs="Arial"/>
          <w:color w:val="000000"/>
        </w:rPr>
      </w:pPr>
      <w:r w:rsidRPr="003F2A31">
        <w:rPr>
          <w:rFonts w:ascii="Arial" w:hAnsi="Arial" w:cs="Arial"/>
        </w:rPr>
        <w:t>A historic building open to the public (non-religious)</w:t>
      </w:r>
    </w:p>
    <w:p w14:paraId="32C6F91C" w14:textId="77777777" w:rsidR="0000791B" w:rsidRPr="003F2A31" w:rsidRDefault="0000791B" w:rsidP="0000791B">
      <w:pPr>
        <w:pStyle w:val="ListParagraph"/>
        <w:numPr>
          <w:ilvl w:val="0"/>
          <w:numId w:val="12"/>
        </w:numPr>
        <w:tabs>
          <w:tab w:val="left" w:pos="0"/>
        </w:tabs>
        <w:spacing w:before="120" w:after="240" w:line="240" w:lineRule="auto"/>
        <w:jc w:val="both"/>
        <w:rPr>
          <w:rFonts w:ascii="Arial" w:hAnsi="Arial" w:cs="Arial"/>
          <w:color w:val="000000"/>
        </w:rPr>
      </w:pPr>
      <w:r w:rsidRPr="003F2A31">
        <w:rPr>
          <w:rFonts w:ascii="Arial" w:hAnsi="Arial" w:cs="Arial"/>
        </w:rPr>
        <w:t>A historic park or garden open to the public</w:t>
      </w:r>
    </w:p>
    <w:p w14:paraId="164F6C09" w14:textId="77777777" w:rsidR="0000791B" w:rsidRPr="003F2A31" w:rsidRDefault="0000791B" w:rsidP="0000791B">
      <w:pPr>
        <w:pStyle w:val="ListParagraph"/>
        <w:numPr>
          <w:ilvl w:val="0"/>
          <w:numId w:val="12"/>
        </w:numPr>
        <w:tabs>
          <w:tab w:val="left" w:pos="0"/>
        </w:tabs>
        <w:spacing w:before="120" w:after="240" w:line="240" w:lineRule="auto"/>
        <w:jc w:val="both"/>
        <w:rPr>
          <w:rFonts w:ascii="Arial" w:hAnsi="Arial" w:cs="Arial"/>
          <w:color w:val="000000"/>
        </w:rPr>
      </w:pPr>
      <w:r w:rsidRPr="003F2A31">
        <w:rPr>
          <w:rFonts w:ascii="Arial" w:hAnsi="Arial" w:cs="Arial"/>
        </w:rPr>
        <w:t>A place connected with industrial history or historic transport system</w:t>
      </w:r>
    </w:p>
    <w:p w14:paraId="7FF045F8" w14:textId="77777777" w:rsidR="0000791B" w:rsidRPr="003F2A31" w:rsidRDefault="0000791B" w:rsidP="0000791B">
      <w:pPr>
        <w:pStyle w:val="ListParagraph"/>
        <w:numPr>
          <w:ilvl w:val="0"/>
          <w:numId w:val="12"/>
        </w:numPr>
        <w:tabs>
          <w:tab w:val="left" w:pos="0"/>
        </w:tabs>
        <w:spacing w:before="120" w:after="240" w:line="240" w:lineRule="auto"/>
        <w:jc w:val="both"/>
        <w:rPr>
          <w:rFonts w:ascii="Arial" w:hAnsi="Arial" w:cs="Arial"/>
          <w:color w:val="000000"/>
        </w:rPr>
      </w:pPr>
      <w:r w:rsidRPr="003F2A31">
        <w:rPr>
          <w:rFonts w:ascii="Arial" w:hAnsi="Arial" w:cs="Arial"/>
        </w:rPr>
        <w:t>A historic place of worship attended as a visitor (not to worship)</w:t>
      </w:r>
    </w:p>
    <w:p w14:paraId="3FB93DD8" w14:textId="77777777" w:rsidR="0000791B" w:rsidRPr="003F2A31" w:rsidRDefault="0000791B" w:rsidP="0000791B">
      <w:pPr>
        <w:pStyle w:val="ListParagraph"/>
        <w:numPr>
          <w:ilvl w:val="0"/>
          <w:numId w:val="12"/>
        </w:numPr>
        <w:tabs>
          <w:tab w:val="left" w:pos="0"/>
        </w:tabs>
        <w:spacing w:before="120" w:after="240" w:line="240" w:lineRule="auto"/>
        <w:jc w:val="both"/>
        <w:rPr>
          <w:rFonts w:ascii="Arial" w:hAnsi="Arial" w:cs="Arial"/>
          <w:color w:val="000000"/>
        </w:rPr>
      </w:pPr>
      <w:r w:rsidRPr="003F2A31">
        <w:rPr>
          <w:rFonts w:ascii="Arial" w:hAnsi="Arial" w:cs="Arial"/>
        </w:rPr>
        <w:lastRenderedPageBreak/>
        <w:t>A monument such as a castle, fort or ruin</w:t>
      </w:r>
    </w:p>
    <w:p w14:paraId="40865FF6" w14:textId="77777777" w:rsidR="0000791B" w:rsidRPr="003F2A31" w:rsidRDefault="0000791B" w:rsidP="0000791B">
      <w:pPr>
        <w:pStyle w:val="ListParagraph"/>
        <w:numPr>
          <w:ilvl w:val="0"/>
          <w:numId w:val="12"/>
        </w:numPr>
        <w:tabs>
          <w:tab w:val="left" w:pos="0"/>
        </w:tabs>
        <w:spacing w:before="120" w:after="240" w:line="240" w:lineRule="auto"/>
        <w:jc w:val="both"/>
        <w:rPr>
          <w:rFonts w:ascii="Arial" w:hAnsi="Arial" w:cs="Arial"/>
          <w:color w:val="000000"/>
        </w:rPr>
      </w:pPr>
      <w:r w:rsidRPr="003F2A31">
        <w:rPr>
          <w:rFonts w:ascii="Arial" w:hAnsi="Arial" w:cs="Arial"/>
        </w:rPr>
        <w:t>A site of archaeological interest</w:t>
      </w:r>
    </w:p>
    <w:p w14:paraId="7E1C27B2" w14:textId="77777777" w:rsidR="0000791B" w:rsidRPr="003F2A31" w:rsidRDefault="0000791B" w:rsidP="0000791B">
      <w:pPr>
        <w:pStyle w:val="ListParagraph"/>
        <w:numPr>
          <w:ilvl w:val="0"/>
          <w:numId w:val="12"/>
        </w:numPr>
        <w:tabs>
          <w:tab w:val="left" w:pos="0"/>
        </w:tabs>
        <w:spacing w:before="120" w:after="120" w:line="240" w:lineRule="auto"/>
        <w:jc w:val="both"/>
        <w:rPr>
          <w:rFonts w:ascii="Arial" w:hAnsi="Arial" w:cs="Arial"/>
          <w:color w:val="000000"/>
        </w:rPr>
      </w:pPr>
      <w:r w:rsidRPr="003F2A31">
        <w:rPr>
          <w:rFonts w:ascii="Arial" w:hAnsi="Arial" w:cs="Arial"/>
        </w:rPr>
        <w:t>A site connected with sports heritage (not visited for the purpose of watching sport)</w:t>
      </w:r>
    </w:p>
    <w:p w14:paraId="192BD4DF" w14:textId="77777777" w:rsidR="0000791B" w:rsidRPr="003F2A31" w:rsidRDefault="0000791B" w:rsidP="0000791B">
      <w:pPr>
        <w:spacing w:after="0"/>
        <w:jc w:val="both"/>
        <w:rPr>
          <w:rFonts w:ascii="Arial" w:hAnsi="Arial" w:cs="Arial"/>
          <w:color w:val="000000"/>
        </w:rPr>
      </w:pPr>
    </w:p>
    <w:p w14:paraId="41923692" w14:textId="77777777" w:rsidR="0000791B" w:rsidRPr="003F2A31" w:rsidRDefault="0000791B" w:rsidP="0000791B">
      <w:pPr>
        <w:jc w:val="both"/>
        <w:rPr>
          <w:rFonts w:ascii="Arial" w:hAnsi="Arial" w:cs="Arial"/>
          <w:b/>
          <w:color w:val="000000"/>
        </w:rPr>
      </w:pPr>
      <w:r w:rsidRPr="003F2A31">
        <w:rPr>
          <w:rFonts w:ascii="Arial" w:hAnsi="Arial" w:cs="Arial"/>
          <w:b/>
          <w:color w:val="000000"/>
        </w:rPr>
        <w:t>Libraries</w:t>
      </w:r>
    </w:p>
    <w:p w14:paraId="2144446D" w14:textId="77777777" w:rsidR="0000791B" w:rsidRPr="003F2A31" w:rsidRDefault="0000791B" w:rsidP="0000791B">
      <w:pPr>
        <w:jc w:val="both"/>
        <w:rPr>
          <w:rFonts w:ascii="Arial" w:hAnsi="Arial" w:cs="Arial"/>
        </w:rPr>
      </w:pPr>
      <w:r w:rsidRPr="003F2A31">
        <w:rPr>
          <w:rFonts w:ascii="Arial" w:hAnsi="Arial" w:cs="Arial"/>
        </w:rPr>
        <w:t>The respondent was asked whether they had used a public library service. If the respondent was unsure what was in scope, the interviewer had the following definition to refer to:</w:t>
      </w:r>
    </w:p>
    <w:p w14:paraId="5301C4B7" w14:textId="77777777" w:rsidR="0000791B" w:rsidRPr="003F2A31" w:rsidRDefault="0000791B" w:rsidP="0000791B">
      <w:pPr>
        <w:jc w:val="both"/>
        <w:rPr>
          <w:rFonts w:ascii="Arial" w:hAnsi="Arial" w:cs="Arial"/>
        </w:rPr>
      </w:pPr>
      <w:r w:rsidRPr="003F2A31">
        <w:rPr>
          <w:rFonts w:ascii="Arial" w:hAnsi="Arial" w:cs="Arial"/>
        </w:rPr>
        <w:t>“Use of a public library can include:</w:t>
      </w:r>
    </w:p>
    <w:p w14:paraId="05E48663" w14:textId="77777777" w:rsidR="0000791B" w:rsidRPr="003F2A31" w:rsidRDefault="0000791B" w:rsidP="0000791B">
      <w:pPr>
        <w:pStyle w:val="ListParagraph"/>
        <w:numPr>
          <w:ilvl w:val="0"/>
          <w:numId w:val="13"/>
        </w:numPr>
        <w:tabs>
          <w:tab w:val="left" w:pos="0"/>
        </w:tabs>
        <w:spacing w:before="120" w:after="240" w:line="240" w:lineRule="auto"/>
        <w:jc w:val="both"/>
        <w:rPr>
          <w:rFonts w:ascii="Arial" w:hAnsi="Arial" w:cs="Arial"/>
          <w:color w:val="000000"/>
        </w:rPr>
      </w:pPr>
      <w:r w:rsidRPr="003F2A31">
        <w:rPr>
          <w:rFonts w:ascii="Arial" w:hAnsi="Arial" w:cs="Arial"/>
        </w:rPr>
        <w:t>A visit to a public library building or mobile library to make use of library services (including to print/use electronic resources or to take part in an event such as a reading group or author visit)</w:t>
      </w:r>
    </w:p>
    <w:p w14:paraId="2B0438A4" w14:textId="77777777" w:rsidR="0000791B" w:rsidRPr="003F2A31" w:rsidRDefault="0000791B" w:rsidP="0000791B">
      <w:pPr>
        <w:pStyle w:val="ListParagraph"/>
        <w:numPr>
          <w:ilvl w:val="0"/>
          <w:numId w:val="13"/>
        </w:numPr>
        <w:tabs>
          <w:tab w:val="left" w:pos="0"/>
        </w:tabs>
        <w:spacing w:before="120" w:after="240" w:line="240" w:lineRule="auto"/>
        <w:jc w:val="both"/>
        <w:rPr>
          <w:rFonts w:ascii="Arial" w:hAnsi="Arial" w:cs="Arial"/>
          <w:color w:val="000000"/>
        </w:rPr>
      </w:pPr>
      <w:r w:rsidRPr="003F2A31">
        <w:rPr>
          <w:rFonts w:ascii="Arial" w:hAnsi="Arial" w:cs="Arial"/>
        </w:rPr>
        <w:t>The use of on-line library resources or services remotely (i.e. used a computer outside the library to view the website, catalogue or databases)</w:t>
      </w:r>
    </w:p>
    <w:p w14:paraId="5BFDB9A7" w14:textId="77777777" w:rsidR="0000791B" w:rsidRPr="003F2A31" w:rsidRDefault="0000791B" w:rsidP="0000791B">
      <w:pPr>
        <w:pStyle w:val="ListParagraph"/>
        <w:numPr>
          <w:ilvl w:val="0"/>
          <w:numId w:val="13"/>
        </w:numPr>
        <w:tabs>
          <w:tab w:val="left" w:pos="0"/>
        </w:tabs>
        <w:spacing w:before="120" w:after="240" w:line="240" w:lineRule="auto"/>
        <w:jc w:val="both"/>
        <w:rPr>
          <w:rFonts w:ascii="Arial" w:hAnsi="Arial" w:cs="Arial"/>
          <w:color w:val="000000"/>
        </w:rPr>
      </w:pPr>
      <w:r w:rsidRPr="003F2A31">
        <w:rPr>
          <w:rFonts w:ascii="Arial" w:hAnsi="Arial" w:cs="Arial"/>
        </w:rPr>
        <w:t>Access, and receipt, of the library service by email, telephone, fax or letter</w:t>
      </w:r>
    </w:p>
    <w:p w14:paraId="2FC81FD9" w14:textId="77777777" w:rsidR="0000791B" w:rsidRPr="003F2A31" w:rsidRDefault="0000791B" w:rsidP="0000791B">
      <w:pPr>
        <w:pStyle w:val="ListParagraph"/>
        <w:numPr>
          <w:ilvl w:val="0"/>
          <w:numId w:val="13"/>
        </w:numPr>
        <w:tabs>
          <w:tab w:val="left" w:pos="0"/>
        </w:tabs>
        <w:spacing w:before="120" w:after="120" w:line="240" w:lineRule="auto"/>
        <w:jc w:val="both"/>
        <w:rPr>
          <w:rFonts w:ascii="Arial" w:hAnsi="Arial" w:cs="Arial"/>
          <w:color w:val="000000"/>
        </w:rPr>
      </w:pPr>
      <w:r w:rsidRPr="003F2A31">
        <w:rPr>
          <w:rFonts w:ascii="Arial" w:hAnsi="Arial" w:cs="Arial"/>
        </w:rPr>
        <w:t xml:space="preserve">Receipt of an outreach service such as home delivery or library events outside a library building </w:t>
      </w:r>
    </w:p>
    <w:p w14:paraId="2B7A9C0E" w14:textId="546B281E" w:rsidR="0000791B" w:rsidRDefault="0000791B" w:rsidP="0000791B">
      <w:pPr>
        <w:jc w:val="both"/>
        <w:rPr>
          <w:rFonts w:ascii="Arial" w:hAnsi="Arial" w:cs="Arial"/>
        </w:rPr>
      </w:pPr>
      <w:r w:rsidRPr="003F2A31">
        <w:rPr>
          <w:rFonts w:ascii="Arial" w:hAnsi="Arial" w:cs="Arial"/>
        </w:rPr>
        <w:t>Use of other libraries and archive services is excluded.”</w:t>
      </w:r>
    </w:p>
    <w:p w14:paraId="2DEEE682" w14:textId="712666E7" w:rsidR="005F0ED3" w:rsidRDefault="005F0ED3" w:rsidP="0000791B">
      <w:pPr>
        <w:jc w:val="both"/>
        <w:rPr>
          <w:rFonts w:ascii="Arial" w:hAnsi="Arial" w:cs="Arial"/>
        </w:rPr>
      </w:pPr>
    </w:p>
    <w:p w14:paraId="69469B69" w14:textId="761D6AE9" w:rsidR="005F0ED3" w:rsidRDefault="005F0ED3">
      <w:pPr>
        <w:rPr>
          <w:rFonts w:ascii="Arial" w:hAnsi="Arial" w:cs="Arial"/>
        </w:rPr>
      </w:pPr>
      <w:r>
        <w:rPr>
          <w:rFonts w:ascii="Arial" w:hAnsi="Arial" w:cs="Arial"/>
        </w:rPr>
        <w:br w:type="page"/>
      </w:r>
    </w:p>
    <w:p w14:paraId="40A51FB2" w14:textId="5F5551D9" w:rsidR="005F0ED3" w:rsidRPr="003F2A31" w:rsidRDefault="005F0ED3" w:rsidP="005F0ED3">
      <w:pPr>
        <w:pStyle w:val="Annex"/>
        <w:jc w:val="both"/>
      </w:pPr>
      <w:bookmarkStart w:id="45" w:name="_Toc529285576"/>
      <w:r>
        <w:lastRenderedPageBreak/>
        <w:t>Significance testing</w:t>
      </w:r>
      <w:bookmarkEnd w:id="45"/>
    </w:p>
    <w:p w14:paraId="619B50AC" w14:textId="62874FC6" w:rsidR="005F0ED3" w:rsidRDefault="005F0ED3" w:rsidP="0000791B">
      <w:pPr>
        <w:jc w:val="both"/>
        <w:rPr>
          <w:rFonts w:ascii="Arial" w:hAnsi="Arial" w:cs="Arial"/>
        </w:rPr>
      </w:pPr>
      <w:r>
        <w:rPr>
          <w:rFonts w:ascii="Arial" w:hAnsi="Arial" w:cs="Arial"/>
        </w:rPr>
        <w:t>Any comparisons of values (rather than ranks) in this report where differences are reported as ‘higher’, ‘lower’, ‘highest’, ‘lowest’, ‘rising’, ‘falling’, ‘similar’, ‘stable’, or equivalents have been significance tested.</w:t>
      </w:r>
    </w:p>
    <w:p w14:paraId="0F673AB4" w14:textId="6CA459CF" w:rsidR="000627A4" w:rsidRDefault="005F0ED3" w:rsidP="0000791B">
      <w:pPr>
        <w:jc w:val="both"/>
        <w:rPr>
          <w:rFonts w:ascii="Arial" w:hAnsi="Arial" w:cs="Arial"/>
        </w:rPr>
      </w:pPr>
      <w:r>
        <w:rPr>
          <w:rFonts w:ascii="Arial" w:hAnsi="Arial" w:cs="Arial"/>
        </w:rPr>
        <w:t>The weighted Student’s t test was chosen to assess the significance of any observed difference</w:t>
      </w:r>
      <w:r w:rsidR="000627A4">
        <w:rPr>
          <w:rFonts w:ascii="Arial" w:hAnsi="Arial" w:cs="Arial"/>
        </w:rPr>
        <w:t>,</w:t>
      </w:r>
      <w:r>
        <w:rPr>
          <w:rFonts w:ascii="Arial" w:hAnsi="Arial" w:cs="Arial"/>
        </w:rPr>
        <w:t xml:space="preserve"> as comparisons were often between different samples, with unequal sample sizes</w:t>
      </w:r>
      <w:r w:rsidR="00617AEA">
        <w:rPr>
          <w:rFonts w:ascii="Arial" w:hAnsi="Arial" w:cs="Arial"/>
        </w:rPr>
        <w:t xml:space="preserve"> and variance (for example, </w:t>
      </w:r>
      <w:r>
        <w:rPr>
          <w:rFonts w:ascii="Arial" w:hAnsi="Arial" w:cs="Arial"/>
        </w:rPr>
        <w:t xml:space="preserve">comparing sample years with different numbers of respondents). </w:t>
      </w:r>
      <w:r w:rsidR="000627A4">
        <w:rPr>
          <w:rFonts w:ascii="Arial" w:hAnsi="Arial" w:cs="Arial"/>
        </w:rPr>
        <w:t>All analysis was performed in R, using the wtd.t.test function in the weights package</w:t>
      </w:r>
      <w:r w:rsidR="000627A4">
        <w:rPr>
          <w:rStyle w:val="FootnoteReference"/>
          <w:rFonts w:ascii="Arial" w:hAnsi="Arial" w:cs="Arial"/>
        </w:rPr>
        <w:footnoteReference w:id="19"/>
      </w:r>
      <w:r w:rsidR="000627A4">
        <w:rPr>
          <w:rFonts w:ascii="Arial" w:hAnsi="Arial" w:cs="Arial"/>
        </w:rPr>
        <w:t xml:space="preserve">. </w:t>
      </w:r>
    </w:p>
    <w:p w14:paraId="25FA9D8F" w14:textId="045A103E" w:rsidR="002D383A" w:rsidRDefault="002D383A" w:rsidP="0000791B">
      <w:pPr>
        <w:jc w:val="both"/>
        <w:rPr>
          <w:rFonts w:ascii="Arial" w:hAnsi="Arial" w:cs="Arial"/>
        </w:rPr>
      </w:pPr>
      <w:r>
        <w:rPr>
          <w:rFonts w:ascii="Arial" w:hAnsi="Arial" w:cs="Arial"/>
        </w:rPr>
        <w:t>The function was set to return two-tailed p-values for</w:t>
      </w:r>
      <w:r w:rsidR="00617AEA">
        <w:rPr>
          <w:rFonts w:ascii="Arial" w:hAnsi="Arial" w:cs="Arial"/>
        </w:rPr>
        <w:t xml:space="preserve"> all comparisons</w:t>
      </w:r>
      <w:r>
        <w:rPr>
          <w:rFonts w:ascii="Arial" w:hAnsi="Arial" w:cs="Arial"/>
        </w:rPr>
        <w:t xml:space="preserve">. Even when comparisons were made </w:t>
      </w:r>
      <w:r w:rsidR="00617AEA">
        <w:rPr>
          <w:rFonts w:ascii="Arial" w:hAnsi="Arial" w:cs="Arial"/>
        </w:rPr>
        <w:t>within the same survey year</w:t>
      </w:r>
      <w:r>
        <w:rPr>
          <w:rFonts w:ascii="Arial" w:hAnsi="Arial" w:cs="Arial"/>
        </w:rPr>
        <w:t xml:space="preserve">, tests were run using all available data, i.e., </w:t>
      </w:r>
      <w:r w:rsidR="00617AEA">
        <w:rPr>
          <w:rFonts w:ascii="Arial" w:hAnsi="Arial" w:cs="Arial"/>
        </w:rPr>
        <w:t>tests were not limited to cases with non-missing data in either variable</w:t>
      </w:r>
      <w:r>
        <w:rPr>
          <w:rFonts w:ascii="Arial" w:hAnsi="Arial" w:cs="Arial"/>
        </w:rPr>
        <w:t xml:space="preserve"> as this would bias results towards respondents who participate in multiple activities.  </w:t>
      </w:r>
    </w:p>
    <w:p w14:paraId="06DFD664" w14:textId="1019E102" w:rsidR="000627A4" w:rsidRDefault="002D383A" w:rsidP="0000791B">
      <w:pPr>
        <w:jc w:val="both"/>
        <w:rPr>
          <w:rFonts w:ascii="Arial" w:hAnsi="Arial" w:cs="Arial"/>
        </w:rPr>
      </w:pPr>
      <w:r>
        <w:rPr>
          <w:rFonts w:ascii="Arial" w:hAnsi="Arial" w:cs="Arial"/>
        </w:rPr>
        <w:t xml:space="preserve">Weights for each dataset were forced to have an average value of 1 as the true </w:t>
      </w:r>
      <w:r w:rsidR="00617AEA">
        <w:rPr>
          <w:rFonts w:ascii="Arial" w:hAnsi="Arial" w:cs="Arial"/>
        </w:rPr>
        <w:t>number of respondents</w:t>
      </w:r>
      <w:r>
        <w:rPr>
          <w:rFonts w:ascii="Arial" w:hAnsi="Arial" w:cs="Arial"/>
        </w:rPr>
        <w:t xml:space="preserve"> was not equal to the sum of the weights. Standard errors were produced using bootstrapping, </w:t>
      </w:r>
      <w:r w:rsidR="00750DB5">
        <w:rPr>
          <w:rFonts w:ascii="Arial" w:hAnsi="Arial" w:cs="Arial"/>
        </w:rPr>
        <w:t>and p-values were calculated using the default method.</w:t>
      </w:r>
    </w:p>
    <w:p w14:paraId="378BB1B9" w14:textId="77777777" w:rsidR="005F0ED3" w:rsidRPr="003F2A31" w:rsidRDefault="005F0ED3" w:rsidP="0000791B">
      <w:pPr>
        <w:jc w:val="both"/>
        <w:rPr>
          <w:rFonts w:ascii="Arial" w:hAnsi="Arial" w:cs="Arial"/>
          <w:color w:val="000000"/>
        </w:rPr>
      </w:pPr>
    </w:p>
    <w:p w14:paraId="19C17EDC" w14:textId="1BC456B7" w:rsidR="0000791B" w:rsidRPr="003F2A31" w:rsidRDefault="0000791B">
      <w:pPr>
        <w:rPr>
          <w:rFonts w:ascii="Arial" w:hAnsi="Arial" w:cs="Arial"/>
          <w:color w:val="000000"/>
        </w:rPr>
      </w:pPr>
      <w:r w:rsidRPr="003F2A31">
        <w:rPr>
          <w:rFonts w:ascii="Arial" w:hAnsi="Arial" w:cs="Arial"/>
          <w:color w:val="000000"/>
        </w:rPr>
        <w:br w:type="page"/>
      </w:r>
    </w:p>
    <w:p w14:paraId="29B47D95" w14:textId="77777777" w:rsidR="0000791B" w:rsidRPr="003F2A31" w:rsidRDefault="0000791B" w:rsidP="0000791B">
      <w:pPr>
        <w:spacing w:after="0" w:line="240" w:lineRule="auto"/>
        <w:rPr>
          <w:rFonts w:ascii="Arial" w:hAnsi="Arial" w:cs="Arial"/>
          <w:color w:val="000000"/>
        </w:rPr>
      </w:pPr>
      <w:r w:rsidRPr="003F2A31">
        <w:rPr>
          <w:rFonts w:ascii="Arial" w:hAnsi="Arial" w:cs="Arial"/>
          <w:color w:val="000000"/>
        </w:rPr>
        <w:lastRenderedPageBreak/>
        <w:t>© Crown copyright 2018</w:t>
      </w:r>
    </w:p>
    <w:p w14:paraId="0C427C4C" w14:textId="77777777" w:rsidR="0000791B" w:rsidRPr="003F2A31" w:rsidRDefault="0000791B" w:rsidP="0000791B">
      <w:pPr>
        <w:spacing w:after="0" w:line="240" w:lineRule="auto"/>
        <w:rPr>
          <w:rFonts w:ascii="Arial" w:hAnsi="Arial" w:cs="Arial"/>
        </w:rPr>
      </w:pPr>
      <w:r w:rsidRPr="003F2A31">
        <w:rPr>
          <w:rFonts w:ascii="Arial" w:hAnsi="Arial" w:cs="Arial"/>
        </w:rPr>
        <w:t>You may re-use this information (not including logos) free of charge in any format or medium, under the terms of the Open Government Licence.</w:t>
      </w:r>
    </w:p>
    <w:p w14:paraId="6DA727CE" w14:textId="77777777" w:rsidR="0000791B" w:rsidRPr="003F2A31" w:rsidRDefault="0000791B" w:rsidP="0000791B">
      <w:pPr>
        <w:spacing w:after="0" w:line="240" w:lineRule="auto"/>
        <w:rPr>
          <w:rFonts w:ascii="Arial" w:hAnsi="Arial" w:cs="Arial"/>
        </w:rPr>
      </w:pPr>
    </w:p>
    <w:p w14:paraId="40AEEC84" w14:textId="77777777" w:rsidR="0000791B" w:rsidRPr="003F2A31" w:rsidRDefault="0000791B" w:rsidP="0000791B">
      <w:pPr>
        <w:shd w:val="clear" w:color="auto" w:fill="FFFFFF"/>
        <w:spacing w:after="0" w:line="240" w:lineRule="auto"/>
        <w:rPr>
          <w:rFonts w:ascii="Arial" w:hAnsi="Arial" w:cs="Arial"/>
          <w:lang w:val="en" w:eastAsia="en-GB"/>
        </w:rPr>
      </w:pPr>
      <w:r w:rsidRPr="003F2A31">
        <w:rPr>
          <w:rFonts w:ascii="Arial" w:hAnsi="Arial" w:cs="Arial"/>
        </w:rPr>
        <w:t xml:space="preserve">To view this licence, visit </w:t>
      </w:r>
      <w:r w:rsidRPr="003F2A31">
        <w:rPr>
          <w:rFonts w:ascii="Arial" w:hAnsi="Arial" w:cs="Arial"/>
          <w:u w:val="single"/>
        </w:rPr>
        <w:t>www.nationalarchives.gov.uk/doc/open-government-licence/</w:t>
      </w:r>
      <w:r w:rsidRPr="003F2A31">
        <w:rPr>
          <w:rFonts w:ascii="Arial" w:hAnsi="Arial" w:cs="Arial"/>
        </w:rPr>
        <w:t xml:space="preserve"> or write to the Information Policy Team, The National Archives, Kew, London TW9 4DU, or email: </w:t>
      </w:r>
      <w:hyperlink r:id="rId42" w:history="1">
        <w:r w:rsidRPr="003F2A31">
          <w:rPr>
            <w:rStyle w:val="Hyperlink"/>
            <w:rFonts w:cs="Arial"/>
          </w:rPr>
          <w:t>psi@nationalarchives.gsi.gov.uk</w:t>
        </w:r>
      </w:hyperlink>
    </w:p>
    <w:p w14:paraId="11B46656" w14:textId="77777777" w:rsidR="0000791B" w:rsidRPr="003F2A31" w:rsidRDefault="0000791B" w:rsidP="0000791B">
      <w:pPr>
        <w:spacing w:after="0" w:line="240" w:lineRule="auto"/>
        <w:rPr>
          <w:rFonts w:ascii="Arial" w:hAnsi="Arial" w:cs="Arial"/>
          <w:color w:val="000000"/>
        </w:rPr>
      </w:pPr>
    </w:p>
    <w:p w14:paraId="50C6B7AD" w14:textId="77777777" w:rsidR="0000791B" w:rsidRPr="003F2A31" w:rsidRDefault="0000791B" w:rsidP="0000791B">
      <w:pPr>
        <w:spacing w:after="0" w:line="240" w:lineRule="auto"/>
        <w:rPr>
          <w:rFonts w:ascii="Arial" w:hAnsi="Arial" w:cs="Arial"/>
          <w:color w:val="000000"/>
        </w:rPr>
      </w:pPr>
    </w:p>
    <w:p w14:paraId="728137CB" w14:textId="77777777" w:rsidR="0000791B" w:rsidRPr="003F2A31" w:rsidRDefault="0000791B" w:rsidP="0000791B">
      <w:pPr>
        <w:spacing w:after="0" w:line="240" w:lineRule="auto"/>
        <w:rPr>
          <w:rFonts w:ascii="Arial" w:hAnsi="Arial" w:cs="Arial"/>
          <w:color w:val="000000"/>
        </w:rPr>
      </w:pPr>
    </w:p>
    <w:p w14:paraId="62465FAE" w14:textId="77777777" w:rsidR="0000791B" w:rsidRPr="003F2A31" w:rsidRDefault="0000791B" w:rsidP="0000791B">
      <w:pPr>
        <w:spacing w:after="0" w:line="240" w:lineRule="auto"/>
        <w:rPr>
          <w:rFonts w:ascii="Arial" w:hAnsi="Arial" w:cs="Arial"/>
          <w:color w:val="000000"/>
        </w:rPr>
      </w:pPr>
    </w:p>
    <w:p w14:paraId="40D176A5" w14:textId="77777777" w:rsidR="0000791B" w:rsidRPr="003F2A31" w:rsidRDefault="0000791B" w:rsidP="0000791B">
      <w:pPr>
        <w:spacing w:after="0" w:line="240" w:lineRule="auto"/>
        <w:rPr>
          <w:rFonts w:ascii="Arial" w:hAnsi="Arial" w:cs="Arial"/>
          <w:color w:val="000000"/>
        </w:rPr>
      </w:pPr>
    </w:p>
    <w:p w14:paraId="3EC16904" w14:textId="77777777" w:rsidR="0000791B" w:rsidRPr="003F2A31" w:rsidRDefault="0000791B" w:rsidP="0000791B">
      <w:pPr>
        <w:spacing w:after="0" w:line="240" w:lineRule="auto"/>
        <w:rPr>
          <w:rFonts w:ascii="Arial" w:hAnsi="Arial" w:cs="Arial"/>
          <w:color w:val="000000"/>
        </w:rPr>
      </w:pPr>
    </w:p>
    <w:p w14:paraId="1CE68676" w14:textId="192089F6" w:rsidR="0000791B" w:rsidRPr="003F2A31" w:rsidRDefault="0000791B" w:rsidP="0000791B">
      <w:pPr>
        <w:spacing w:after="0" w:line="240" w:lineRule="auto"/>
        <w:rPr>
          <w:rFonts w:ascii="Arial" w:hAnsi="Arial" w:cs="Arial"/>
          <w:color w:val="000000"/>
        </w:rPr>
      </w:pPr>
    </w:p>
    <w:p w14:paraId="105965A8" w14:textId="0BEAC39B" w:rsidR="0000791B" w:rsidRPr="003F2A31" w:rsidRDefault="0000791B" w:rsidP="0000791B">
      <w:pPr>
        <w:spacing w:after="0" w:line="240" w:lineRule="auto"/>
        <w:rPr>
          <w:rFonts w:ascii="Arial" w:hAnsi="Arial" w:cs="Arial"/>
          <w:color w:val="000000"/>
        </w:rPr>
      </w:pPr>
    </w:p>
    <w:p w14:paraId="485ECEE6" w14:textId="24AD66E7" w:rsidR="0000791B" w:rsidRPr="003F2A31" w:rsidRDefault="0000791B" w:rsidP="0000791B">
      <w:pPr>
        <w:spacing w:after="0" w:line="240" w:lineRule="auto"/>
        <w:rPr>
          <w:rFonts w:ascii="Arial" w:hAnsi="Arial" w:cs="Arial"/>
          <w:color w:val="000000"/>
        </w:rPr>
      </w:pPr>
    </w:p>
    <w:p w14:paraId="2B51689D" w14:textId="33348984" w:rsidR="0000791B" w:rsidRPr="003F2A31" w:rsidRDefault="0000791B" w:rsidP="0000791B">
      <w:pPr>
        <w:spacing w:after="0" w:line="240" w:lineRule="auto"/>
        <w:rPr>
          <w:rFonts w:ascii="Arial" w:hAnsi="Arial" w:cs="Arial"/>
          <w:color w:val="000000"/>
        </w:rPr>
      </w:pPr>
    </w:p>
    <w:p w14:paraId="018C4D8C" w14:textId="74154CC5" w:rsidR="0000791B" w:rsidRPr="003F2A31" w:rsidRDefault="0000791B" w:rsidP="0000791B">
      <w:pPr>
        <w:spacing w:after="0" w:line="240" w:lineRule="auto"/>
        <w:rPr>
          <w:rFonts w:ascii="Arial" w:hAnsi="Arial" w:cs="Arial"/>
          <w:color w:val="000000"/>
        </w:rPr>
      </w:pPr>
    </w:p>
    <w:p w14:paraId="702F1028" w14:textId="63CF0CAB" w:rsidR="0000791B" w:rsidRPr="003F2A31" w:rsidRDefault="0000791B" w:rsidP="0000791B">
      <w:pPr>
        <w:spacing w:after="0" w:line="240" w:lineRule="auto"/>
        <w:rPr>
          <w:rFonts w:ascii="Arial" w:hAnsi="Arial" w:cs="Arial"/>
          <w:color w:val="000000"/>
        </w:rPr>
      </w:pPr>
    </w:p>
    <w:p w14:paraId="1925D9B6" w14:textId="69BC438A" w:rsidR="0000791B" w:rsidRPr="003F2A31" w:rsidRDefault="0000791B" w:rsidP="0000791B">
      <w:pPr>
        <w:spacing w:after="0" w:line="240" w:lineRule="auto"/>
        <w:rPr>
          <w:rFonts w:ascii="Arial" w:hAnsi="Arial" w:cs="Arial"/>
          <w:color w:val="000000"/>
        </w:rPr>
      </w:pPr>
    </w:p>
    <w:p w14:paraId="76780721" w14:textId="0DCBBDA1" w:rsidR="0000791B" w:rsidRPr="003F2A31" w:rsidRDefault="0000791B" w:rsidP="0000791B">
      <w:pPr>
        <w:spacing w:after="0" w:line="240" w:lineRule="auto"/>
        <w:rPr>
          <w:rFonts w:ascii="Arial" w:hAnsi="Arial" w:cs="Arial"/>
          <w:color w:val="000000"/>
        </w:rPr>
      </w:pPr>
    </w:p>
    <w:p w14:paraId="5C3693BE" w14:textId="4C00A03B" w:rsidR="0000791B" w:rsidRPr="003F2A31" w:rsidRDefault="0000791B" w:rsidP="0000791B">
      <w:pPr>
        <w:spacing w:after="0" w:line="240" w:lineRule="auto"/>
        <w:rPr>
          <w:rFonts w:ascii="Arial" w:hAnsi="Arial" w:cs="Arial"/>
          <w:color w:val="000000"/>
        </w:rPr>
      </w:pPr>
    </w:p>
    <w:p w14:paraId="4F0FE534" w14:textId="66CEE4DD" w:rsidR="0000791B" w:rsidRPr="003F2A31" w:rsidRDefault="0000791B" w:rsidP="0000791B">
      <w:pPr>
        <w:spacing w:after="0" w:line="240" w:lineRule="auto"/>
        <w:rPr>
          <w:rFonts w:ascii="Arial" w:hAnsi="Arial" w:cs="Arial"/>
          <w:color w:val="000000"/>
        </w:rPr>
      </w:pPr>
    </w:p>
    <w:p w14:paraId="2A2ED8CA" w14:textId="76A1CC2C" w:rsidR="0000791B" w:rsidRPr="003F2A31" w:rsidRDefault="0000791B" w:rsidP="0000791B">
      <w:pPr>
        <w:spacing w:after="0" w:line="240" w:lineRule="auto"/>
        <w:rPr>
          <w:rFonts w:ascii="Arial" w:hAnsi="Arial" w:cs="Arial"/>
          <w:color w:val="000000"/>
        </w:rPr>
      </w:pPr>
    </w:p>
    <w:p w14:paraId="3822B0F7" w14:textId="37ED169A" w:rsidR="0000791B" w:rsidRPr="003F2A31" w:rsidRDefault="0000791B" w:rsidP="0000791B">
      <w:pPr>
        <w:spacing w:after="0" w:line="240" w:lineRule="auto"/>
        <w:rPr>
          <w:rFonts w:ascii="Arial" w:hAnsi="Arial" w:cs="Arial"/>
          <w:color w:val="000000"/>
        </w:rPr>
      </w:pPr>
    </w:p>
    <w:p w14:paraId="357256A0" w14:textId="61B6DC23" w:rsidR="0000791B" w:rsidRPr="003F2A31" w:rsidRDefault="0000791B" w:rsidP="0000791B">
      <w:pPr>
        <w:spacing w:after="0" w:line="240" w:lineRule="auto"/>
        <w:rPr>
          <w:rFonts w:ascii="Arial" w:hAnsi="Arial" w:cs="Arial"/>
          <w:color w:val="000000"/>
        </w:rPr>
      </w:pPr>
    </w:p>
    <w:p w14:paraId="52C125B2" w14:textId="77777777" w:rsidR="0000791B" w:rsidRPr="003F2A31" w:rsidRDefault="0000791B" w:rsidP="0000791B">
      <w:pPr>
        <w:spacing w:after="0" w:line="240" w:lineRule="auto"/>
        <w:rPr>
          <w:rFonts w:ascii="Arial" w:hAnsi="Arial" w:cs="Arial"/>
          <w:color w:val="000000"/>
        </w:rPr>
      </w:pPr>
    </w:p>
    <w:p w14:paraId="56D00CC8" w14:textId="77777777" w:rsidR="0000791B" w:rsidRPr="003F2A31" w:rsidRDefault="0000791B" w:rsidP="0000791B">
      <w:pPr>
        <w:spacing w:after="0" w:line="240" w:lineRule="auto"/>
        <w:rPr>
          <w:rFonts w:ascii="Arial" w:hAnsi="Arial" w:cs="Arial"/>
          <w:color w:val="000000"/>
        </w:rPr>
      </w:pPr>
    </w:p>
    <w:p w14:paraId="06873CCF" w14:textId="77777777" w:rsidR="0000791B" w:rsidRPr="003F2A31" w:rsidRDefault="0000791B" w:rsidP="0000791B">
      <w:pPr>
        <w:spacing w:after="0" w:line="240" w:lineRule="auto"/>
        <w:rPr>
          <w:rFonts w:ascii="Arial" w:hAnsi="Arial" w:cs="Arial"/>
          <w:color w:val="000000"/>
        </w:rPr>
      </w:pPr>
    </w:p>
    <w:p w14:paraId="0D34971C" w14:textId="77777777" w:rsidR="0000791B" w:rsidRPr="003F2A31" w:rsidRDefault="0000791B" w:rsidP="0000791B">
      <w:pPr>
        <w:spacing w:after="0" w:line="240" w:lineRule="auto"/>
        <w:rPr>
          <w:rFonts w:ascii="Arial" w:hAnsi="Arial" w:cs="Arial"/>
          <w:color w:val="000000"/>
        </w:rPr>
      </w:pPr>
    </w:p>
    <w:p w14:paraId="3595D2B5" w14:textId="77777777" w:rsidR="0000791B" w:rsidRPr="003F2A31" w:rsidRDefault="0000791B" w:rsidP="0000791B">
      <w:pPr>
        <w:spacing w:after="0" w:line="240" w:lineRule="auto"/>
        <w:rPr>
          <w:rFonts w:ascii="Arial" w:hAnsi="Arial" w:cs="Arial"/>
          <w:color w:val="000000"/>
        </w:rPr>
      </w:pPr>
    </w:p>
    <w:p w14:paraId="41C70CDC" w14:textId="77777777" w:rsidR="0000791B" w:rsidRPr="003F2A31" w:rsidRDefault="0000791B" w:rsidP="0000791B">
      <w:pPr>
        <w:spacing w:after="0" w:line="240" w:lineRule="auto"/>
        <w:rPr>
          <w:rFonts w:ascii="Arial" w:hAnsi="Arial" w:cs="Arial"/>
          <w:color w:val="000000"/>
        </w:rPr>
      </w:pPr>
    </w:p>
    <w:p w14:paraId="0C452FB6" w14:textId="5FBD906D" w:rsidR="0000791B" w:rsidRPr="003F2A31" w:rsidRDefault="0000791B" w:rsidP="0000791B">
      <w:pPr>
        <w:spacing w:after="0" w:line="240" w:lineRule="auto"/>
        <w:rPr>
          <w:rFonts w:ascii="Arial" w:hAnsi="Arial" w:cs="Arial"/>
          <w:color w:val="000000"/>
        </w:rPr>
      </w:pPr>
    </w:p>
    <w:p w14:paraId="065A95EB" w14:textId="0BB81A02" w:rsidR="0000791B" w:rsidRPr="003F2A31" w:rsidRDefault="0000791B" w:rsidP="0000791B">
      <w:pPr>
        <w:spacing w:after="0" w:line="240" w:lineRule="auto"/>
        <w:rPr>
          <w:rFonts w:ascii="Arial" w:hAnsi="Arial" w:cs="Arial"/>
          <w:color w:val="000000"/>
        </w:rPr>
      </w:pPr>
    </w:p>
    <w:p w14:paraId="30CA6BFC" w14:textId="0E2A9042" w:rsidR="0000791B" w:rsidRPr="003F2A31" w:rsidRDefault="0000791B" w:rsidP="0000791B">
      <w:pPr>
        <w:spacing w:after="0" w:line="240" w:lineRule="auto"/>
        <w:rPr>
          <w:rFonts w:ascii="Arial" w:hAnsi="Arial" w:cs="Arial"/>
          <w:color w:val="000000"/>
        </w:rPr>
      </w:pPr>
    </w:p>
    <w:p w14:paraId="11ECE6C8" w14:textId="64C4B52B" w:rsidR="0000791B" w:rsidRPr="003F2A31" w:rsidRDefault="0000791B" w:rsidP="0000791B">
      <w:pPr>
        <w:spacing w:after="0" w:line="240" w:lineRule="auto"/>
        <w:rPr>
          <w:rFonts w:ascii="Arial" w:hAnsi="Arial" w:cs="Arial"/>
          <w:color w:val="000000"/>
        </w:rPr>
      </w:pPr>
    </w:p>
    <w:p w14:paraId="6C7CFC2A" w14:textId="69A8674B" w:rsidR="0000791B" w:rsidRPr="003F2A31" w:rsidRDefault="0000791B" w:rsidP="0000791B">
      <w:pPr>
        <w:spacing w:after="0" w:line="240" w:lineRule="auto"/>
        <w:rPr>
          <w:rFonts w:ascii="Arial" w:hAnsi="Arial" w:cs="Arial"/>
          <w:color w:val="000000"/>
        </w:rPr>
      </w:pPr>
    </w:p>
    <w:p w14:paraId="55442026" w14:textId="77777777" w:rsidR="0000791B" w:rsidRPr="003F2A31" w:rsidRDefault="0000791B" w:rsidP="0000791B">
      <w:pPr>
        <w:spacing w:after="0" w:line="240" w:lineRule="auto"/>
        <w:rPr>
          <w:rFonts w:ascii="Arial" w:hAnsi="Arial" w:cs="Arial"/>
          <w:color w:val="000000"/>
        </w:rPr>
      </w:pPr>
    </w:p>
    <w:p w14:paraId="31923323" w14:textId="77777777" w:rsidR="0000791B" w:rsidRPr="003F2A31" w:rsidRDefault="0000791B" w:rsidP="0000791B">
      <w:pPr>
        <w:spacing w:after="0" w:line="240" w:lineRule="auto"/>
        <w:rPr>
          <w:rFonts w:ascii="Arial" w:hAnsi="Arial" w:cs="Arial"/>
          <w:color w:val="000000"/>
        </w:rPr>
      </w:pPr>
    </w:p>
    <w:p w14:paraId="50C09DAE" w14:textId="77777777" w:rsidR="0000791B" w:rsidRPr="003F2A31" w:rsidRDefault="0000791B" w:rsidP="0000791B">
      <w:pPr>
        <w:spacing w:after="0" w:line="240" w:lineRule="auto"/>
        <w:rPr>
          <w:rFonts w:ascii="Arial" w:hAnsi="Arial" w:cs="Arial"/>
          <w:color w:val="000000"/>
        </w:rPr>
      </w:pPr>
    </w:p>
    <w:p w14:paraId="086DFF7F" w14:textId="77777777" w:rsidR="0000791B" w:rsidRPr="003F2A31" w:rsidRDefault="0000791B" w:rsidP="0000791B">
      <w:pPr>
        <w:spacing w:after="0" w:line="240" w:lineRule="auto"/>
        <w:rPr>
          <w:rFonts w:ascii="Arial" w:hAnsi="Arial" w:cs="Arial"/>
          <w:color w:val="000000"/>
        </w:rPr>
      </w:pPr>
      <w:r w:rsidRPr="003F2A31">
        <w:rPr>
          <w:rFonts w:ascii="Arial" w:hAnsi="Arial" w:cs="Arial"/>
          <w:color w:val="000000"/>
        </w:rPr>
        <w:br/>
      </w:r>
    </w:p>
    <w:p w14:paraId="7EEF5219" w14:textId="77777777" w:rsidR="0000791B" w:rsidRPr="003F2A31" w:rsidRDefault="0000791B" w:rsidP="0000791B">
      <w:pPr>
        <w:spacing w:after="0" w:line="240" w:lineRule="auto"/>
        <w:rPr>
          <w:rFonts w:ascii="Arial" w:hAnsi="Arial" w:cs="Arial"/>
          <w:color w:val="000000"/>
        </w:rPr>
      </w:pPr>
      <w:r w:rsidRPr="003F2A31">
        <w:rPr>
          <w:rFonts w:ascii="Arial" w:hAnsi="Arial" w:cs="Arial"/>
          <w:noProof/>
          <w:color w:val="000000"/>
          <w:lang w:eastAsia="en-GB"/>
        </w:rPr>
        <w:drawing>
          <wp:inline distT="0" distB="0" distL="0" distR="0" wp14:anchorId="03664AAE" wp14:editId="30505726">
            <wp:extent cx="1801639" cy="1226348"/>
            <wp:effectExtent l="0" t="0" r="825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4973" cy="1242231"/>
                    </a:xfrm>
                    <a:prstGeom prst="rect">
                      <a:avLst/>
                    </a:prstGeom>
                    <a:noFill/>
                  </pic:spPr>
                </pic:pic>
              </a:graphicData>
            </a:graphic>
          </wp:inline>
        </w:drawing>
      </w:r>
    </w:p>
    <w:p w14:paraId="3E2D744E" w14:textId="77777777" w:rsidR="0000791B" w:rsidRPr="003F2A31" w:rsidRDefault="0000791B" w:rsidP="0000791B">
      <w:pPr>
        <w:spacing w:after="0" w:line="240" w:lineRule="auto"/>
        <w:rPr>
          <w:rFonts w:ascii="Arial" w:hAnsi="Arial" w:cs="Arial"/>
          <w:b/>
          <w:noProof/>
          <w:sz w:val="32"/>
          <w:szCs w:val="32"/>
          <w:lang w:val="en-US"/>
        </w:rPr>
      </w:pPr>
      <w:r w:rsidRPr="003F2A31">
        <w:rPr>
          <w:rFonts w:ascii="Arial" w:hAnsi="Arial" w:cs="Arial"/>
          <w:b/>
          <w:noProof/>
          <w:sz w:val="32"/>
          <w:szCs w:val="32"/>
          <w:lang w:val="en-US"/>
        </w:rPr>
        <w:t>4</w:t>
      </w:r>
      <w:r w:rsidRPr="003F2A31">
        <w:rPr>
          <w:rFonts w:ascii="Arial" w:hAnsi="Arial" w:cs="Arial"/>
          <w:b/>
          <w:noProof/>
          <w:sz w:val="32"/>
          <w:szCs w:val="32"/>
          <w:vertAlign w:val="superscript"/>
          <w:lang w:val="en-US"/>
        </w:rPr>
        <w:t>th</w:t>
      </w:r>
      <w:r w:rsidRPr="003F2A31">
        <w:rPr>
          <w:rFonts w:ascii="Arial" w:hAnsi="Arial" w:cs="Arial"/>
          <w:b/>
          <w:noProof/>
          <w:sz w:val="32"/>
          <w:szCs w:val="32"/>
          <w:lang w:val="en-US"/>
        </w:rPr>
        <w:t xml:space="preserve"> Floor</w:t>
      </w:r>
      <w:r w:rsidRPr="003F2A31">
        <w:rPr>
          <w:rFonts w:ascii="Arial" w:hAnsi="Arial" w:cs="Arial"/>
          <w:b/>
          <w:noProof/>
          <w:sz w:val="32"/>
          <w:szCs w:val="32"/>
          <w:lang w:val="en-US"/>
        </w:rPr>
        <w:br/>
      </w:r>
      <w:r w:rsidRPr="003F2A31">
        <w:rPr>
          <w:rFonts w:ascii="Arial" w:hAnsi="Arial" w:cs="Arial"/>
          <w:noProof/>
          <w:sz w:val="32"/>
          <w:szCs w:val="32"/>
          <w:lang w:val="en-US"/>
        </w:rPr>
        <w:t>100 Parliament Street</w:t>
      </w:r>
      <w:r w:rsidRPr="003F2A31">
        <w:rPr>
          <w:rFonts w:ascii="Arial" w:hAnsi="Arial" w:cs="Arial"/>
          <w:noProof/>
          <w:sz w:val="32"/>
          <w:szCs w:val="32"/>
          <w:lang w:val="en-US"/>
        </w:rPr>
        <w:br/>
        <w:t>London</w:t>
      </w:r>
      <w:r w:rsidRPr="003F2A31">
        <w:rPr>
          <w:rFonts w:ascii="Arial" w:hAnsi="Arial" w:cs="Arial"/>
          <w:noProof/>
          <w:sz w:val="32"/>
          <w:szCs w:val="32"/>
          <w:lang w:val="en-US"/>
        </w:rPr>
        <w:br/>
        <w:t>SW1A 2BQ</w:t>
      </w:r>
    </w:p>
    <w:p w14:paraId="563F79C1" w14:textId="719B7F39" w:rsidR="0000791B" w:rsidRPr="0000791B" w:rsidRDefault="0000791B" w:rsidP="0000791B">
      <w:pPr>
        <w:spacing w:after="0" w:line="240" w:lineRule="auto"/>
        <w:rPr>
          <w:rFonts w:ascii="Arial" w:hAnsi="Arial" w:cs="Arial"/>
          <w:color w:val="000000"/>
        </w:rPr>
      </w:pPr>
      <w:r w:rsidRPr="003F2A31">
        <w:rPr>
          <w:rFonts w:ascii="Arial" w:hAnsi="Arial" w:cs="Arial"/>
          <w:noProof/>
          <w:lang w:eastAsia="en-GB"/>
        </w:rPr>
        <w:drawing>
          <wp:anchor distT="0" distB="0" distL="114300" distR="114300" simplePos="0" relativeHeight="251790336" behindDoc="0" locked="0" layoutInCell="1" allowOverlap="1" wp14:anchorId="1EC442EC" wp14:editId="152C1A49">
            <wp:simplePos x="0" y="0"/>
            <wp:positionH relativeFrom="margin">
              <wp:posOffset>0</wp:posOffset>
            </wp:positionH>
            <wp:positionV relativeFrom="paragraph">
              <wp:posOffset>21590</wp:posOffset>
            </wp:positionV>
            <wp:extent cx="832485" cy="334645"/>
            <wp:effectExtent l="0" t="0" r="5715" b="0"/>
            <wp:wrapNone/>
            <wp:docPr id="7" name="Picture 32" descr="Description: https://upload.wikimedia.org/wikipedia/en/thumb/4/46/UKOpenGovernmentLicence.svg/220px-UKOpenGovernmentLice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s://upload.wikimedia.org/wikipedia/en/thumb/4/46/UKOpenGovernmentLicence.svg/220px-UKOpenGovernmentLicence.svg.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3248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0791B" w:rsidRPr="0000791B" w:rsidSect="00A22610">
      <w:footerReference w:type="default" r:id="rId45"/>
      <w:pgSz w:w="11906" w:h="16838"/>
      <w:pgMar w:top="1276" w:right="845"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C0CC" w14:textId="77777777" w:rsidR="004B1A18" w:rsidRDefault="004B1A18" w:rsidP="00A22610">
      <w:pPr>
        <w:spacing w:after="0" w:line="240" w:lineRule="auto"/>
      </w:pPr>
      <w:r>
        <w:separator/>
      </w:r>
    </w:p>
  </w:endnote>
  <w:endnote w:type="continuationSeparator" w:id="0">
    <w:p w14:paraId="6146766C" w14:textId="77777777" w:rsidR="004B1A18" w:rsidRDefault="004B1A18" w:rsidP="00A2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443800"/>
      <w:docPartObj>
        <w:docPartGallery w:val="Page Numbers (Bottom of Page)"/>
        <w:docPartUnique/>
      </w:docPartObj>
    </w:sdtPr>
    <w:sdtEndPr>
      <w:rPr>
        <w:rFonts w:ascii="Arial" w:hAnsi="Arial" w:cs="Arial"/>
        <w:noProof/>
        <w:sz w:val="24"/>
        <w:szCs w:val="24"/>
      </w:rPr>
    </w:sdtEndPr>
    <w:sdtContent>
      <w:p w14:paraId="15099351" w14:textId="48459FF3" w:rsidR="004B1A18" w:rsidRPr="00631239" w:rsidRDefault="004B1A18">
        <w:pPr>
          <w:pStyle w:val="Footer"/>
          <w:jc w:val="right"/>
          <w:rPr>
            <w:rFonts w:ascii="Arial" w:hAnsi="Arial" w:cs="Arial"/>
            <w:sz w:val="24"/>
            <w:szCs w:val="24"/>
          </w:rPr>
        </w:pPr>
        <w:r w:rsidRPr="00631239">
          <w:rPr>
            <w:rFonts w:ascii="Arial" w:hAnsi="Arial" w:cs="Arial"/>
            <w:sz w:val="24"/>
            <w:szCs w:val="24"/>
          </w:rPr>
          <w:fldChar w:fldCharType="begin"/>
        </w:r>
        <w:r w:rsidRPr="00631239">
          <w:rPr>
            <w:rFonts w:ascii="Arial" w:hAnsi="Arial" w:cs="Arial"/>
            <w:sz w:val="24"/>
            <w:szCs w:val="24"/>
          </w:rPr>
          <w:instrText xml:space="preserve"> PAGE   \* MERGEFORMAT </w:instrText>
        </w:r>
        <w:r w:rsidRPr="00631239">
          <w:rPr>
            <w:rFonts w:ascii="Arial" w:hAnsi="Arial" w:cs="Arial"/>
            <w:sz w:val="24"/>
            <w:szCs w:val="24"/>
          </w:rPr>
          <w:fldChar w:fldCharType="separate"/>
        </w:r>
        <w:r w:rsidR="00FE10E1">
          <w:rPr>
            <w:rFonts w:ascii="Arial" w:hAnsi="Arial" w:cs="Arial"/>
            <w:noProof/>
            <w:sz w:val="24"/>
            <w:szCs w:val="24"/>
          </w:rPr>
          <w:t>16</w:t>
        </w:r>
        <w:r w:rsidRPr="00631239">
          <w:rPr>
            <w:rFonts w:ascii="Arial" w:hAnsi="Arial" w:cs="Arial"/>
            <w:noProof/>
            <w:sz w:val="24"/>
            <w:szCs w:val="24"/>
          </w:rPr>
          <w:fldChar w:fldCharType="end"/>
        </w:r>
      </w:p>
    </w:sdtContent>
  </w:sdt>
  <w:p w14:paraId="2B6542A0" w14:textId="77777777" w:rsidR="004B1A18" w:rsidRDefault="004B1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82CAD" w14:textId="77777777" w:rsidR="004B1A18" w:rsidRDefault="004B1A18" w:rsidP="00A22610">
      <w:pPr>
        <w:spacing w:after="0" w:line="240" w:lineRule="auto"/>
      </w:pPr>
      <w:r>
        <w:separator/>
      </w:r>
    </w:p>
  </w:footnote>
  <w:footnote w:type="continuationSeparator" w:id="0">
    <w:p w14:paraId="3CAF184D" w14:textId="77777777" w:rsidR="004B1A18" w:rsidRDefault="004B1A18" w:rsidP="00A22610">
      <w:pPr>
        <w:spacing w:after="0" w:line="240" w:lineRule="auto"/>
      </w:pPr>
      <w:r>
        <w:continuationSeparator/>
      </w:r>
    </w:p>
  </w:footnote>
  <w:footnote w:id="1">
    <w:p w14:paraId="0AE0B57A" w14:textId="418051FD" w:rsidR="004B1A18" w:rsidRPr="00D278BD" w:rsidRDefault="004B1A18">
      <w:pPr>
        <w:pStyle w:val="FootnoteText"/>
        <w:rPr>
          <w:rFonts w:ascii="Arial" w:hAnsi="Arial" w:cs="Arial"/>
          <w:sz w:val="18"/>
          <w:szCs w:val="18"/>
        </w:rPr>
      </w:pPr>
      <w:r w:rsidRPr="00D278BD">
        <w:rPr>
          <w:rStyle w:val="FootnoteReference"/>
          <w:rFonts w:ascii="Arial" w:hAnsi="Arial" w:cs="Arial"/>
          <w:sz w:val="18"/>
          <w:szCs w:val="18"/>
        </w:rPr>
        <w:footnoteRef/>
      </w:r>
      <w:r w:rsidRPr="00D278BD">
        <w:rPr>
          <w:rFonts w:ascii="Arial" w:hAnsi="Arial" w:cs="Arial"/>
          <w:sz w:val="18"/>
          <w:szCs w:val="18"/>
        </w:rPr>
        <w:t xml:space="preserve"> What is included in 'Watching TV' is defined by the respondent - the question does not state whether it includes streaming television/films from the internet and this may affect figures, particularly for the younger age groups.</w:t>
      </w:r>
    </w:p>
  </w:footnote>
  <w:footnote w:id="2">
    <w:p w14:paraId="7FB497DE" w14:textId="5E15426A" w:rsidR="004B1A18" w:rsidRPr="00D278BD" w:rsidRDefault="004B1A18">
      <w:pPr>
        <w:pStyle w:val="FootnoteText"/>
        <w:rPr>
          <w:rFonts w:ascii="Arial" w:hAnsi="Arial" w:cs="Arial"/>
          <w:sz w:val="18"/>
          <w:szCs w:val="18"/>
        </w:rPr>
      </w:pPr>
      <w:r w:rsidRPr="00D278BD">
        <w:rPr>
          <w:rStyle w:val="FootnoteReference"/>
          <w:rFonts w:ascii="Arial" w:hAnsi="Arial" w:cs="Arial"/>
          <w:sz w:val="18"/>
          <w:szCs w:val="18"/>
        </w:rPr>
        <w:footnoteRef/>
      </w:r>
      <w:r w:rsidRPr="00D278BD">
        <w:rPr>
          <w:rFonts w:ascii="Arial" w:hAnsi="Arial" w:cs="Arial"/>
          <w:sz w:val="18"/>
          <w:szCs w:val="18"/>
        </w:rPr>
        <w:t xml:space="preserve"> ‘Shopping’ and ‘Browsing the internet’ were equally popular in 2017/18.</w:t>
      </w:r>
    </w:p>
    <w:p w14:paraId="70A1B37F" w14:textId="42358686" w:rsidR="004B1A18" w:rsidRPr="00CB183F" w:rsidRDefault="004B1A18" w:rsidP="00CB183F">
      <w:pPr>
        <w:shd w:val="clear" w:color="auto" w:fill="FFFFFF"/>
        <w:spacing w:before="120" w:after="100" w:afterAutospacing="1" w:line="240" w:lineRule="auto"/>
        <w:rPr>
          <w:rFonts w:ascii="Arial" w:eastAsia="Times New Roman" w:hAnsi="Arial" w:cs="Arial"/>
          <w:color w:val="222222"/>
          <w:sz w:val="17"/>
          <w:szCs w:val="17"/>
          <w:lang w:eastAsia="en-GB"/>
        </w:rPr>
      </w:pPr>
      <w:r w:rsidRPr="00D278BD">
        <w:rPr>
          <w:rFonts w:ascii="Arial" w:hAnsi="Arial" w:cs="Arial"/>
          <w:b/>
          <w:sz w:val="18"/>
          <w:szCs w:val="18"/>
        </w:rPr>
        <w:t xml:space="preserve">Note: </w:t>
      </w:r>
      <w:r w:rsidRPr="00D278BD">
        <w:rPr>
          <w:rFonts w:ascii="Arial" w:hAnsi="Arial" w:cs="Arial"/>
          <w:sz w:val="18"/>
          <w:szCs w:val="18"/>
        </w:rPr>
        <w:t xml:space="preserve">Differences over time and between groups are only reported on where they are statistically significant, i.e. where we can be confident that the differences seen in our sampled respondents reflect the population. </w:t>
      </w:r>
      <w:r w:rsidRPr="00D278BD">
        <w:rPr>
          <w:rFonts w:ascii="Arial" w:eastAsia="Times New Roman" w:hAnsi="Arial" w:cs="Arial"/>
          <w:color w:val="222222"/>
          <w:sz w:val="18"/>
          <w:szCs w:val="18"/>
          <w:lang w:eastAsia="en-GB"/>
        </w:rPr>
        <w:t>The statistical tests used mean we can be confident that if we carried out the same survey on different random samples of the population, 95 times out of 100 we would get similar findings. When sample sizes are smaller we can be less confident in our estimates so differences need to be greater to be considered significant.</w:t>
      </w:r>
      <w:r>
        <w:rPr>
          <w:rFonts w:ascii="Arial" w:eastAsia="Times New Roman" w:hAnsi="Arial" w:cs="Arial"/>
          <w:color w:val="222222"/>
          <w:sz w:val="18"/>
          <w:szCs w:val="18"/>
          <w:lang w:eastAsia="en-GB"/>
        </w:rPr>
        <w:t xml:space="preserve"> For more details on the statistical tests applied, see Annex D.</w:t>
      </w:r>
    </w:p>
  </w:footnote>
  <w:footnote w:id="3">
    <w:p w14:paraId="6593ABE8" w14:textId="77777777" w:rsidR="004B1A18" w:rsidRPr="00764D2C" w:rsidRDefault="004B1A18" w:rsidP="00215ED0">
      <w:pPr>
        <w:pStyle w:val="FootnoteText"/>
        <w:rPr>
          <w:rFonts w:ascii="Arial" w:hAnsi="Arial" w:cs="Arial"/>
          <w:sz w:val="18"/>
          <w:szCs w:val="18"/>
        </w:rPr>
      </w:pPr>
      <w:r w:rsidRPr="00764D2C">
        <w:rPr>
          <w:rStyle w:val="FootnoteReference"/>
          <w:rFonts w:ascii="Arial" w:hAnsi="Arial" w:cs="Arial"/>
          <w:sz w:val="18"/>
          <w:szCs w:val="18"/>
        </w:rPr>
        <w:footnoteRef/>
      </w:r>
      <w:r w:rsidRPr="00764D2C">
        <w:rPr>
          <w:rFonts w:ascii="Arial" w:hAnsi="Arial" w:cs="Arial"/>
          <w:sz w:val="18"/>
          <w:szCs w:val="18"/>
        </w:rPr>
        <w:t xml:space="preserve"> A direct comparison between 2016/17 and 2017/18 for playing computer/video games cannot be made due to wording of questions on the survey being altered.</w:t>
      </w:r>
    </w:p>
    <w:p w14:paraId="6D36CD27" w14:textId="77777777" w:rsidR="004B1A18" w:rsidRPr="00764D2C" w:rsidRDefault="004B1A18" w:rsidP="00215ED0">
      <w:pPr>
        <w:spacing w:after="0"/>
        <w:rPr>
          <w:rFonts w:ascii="Arial" w:hAnsi="Arial" w:cs="Arial"/>
          <w:b/>
          <w:sz w:val="18"/>
          <w:szCs w:val="18"/>
        </w:rPr>
      </w:pPr>
    </w:p>
    <w:p w14:paraId="6A694441" w14:textId="77777777" w:rsidR="004B1A18" w:rsidRPr="00764D2C" w:rsidRDefault="004B1A18" w:rsidP="00215ED0">
      <w:pPr>
        <w:spacing w:after="0"/>
        <w:rPr>
          <w:rFonts w:ascii="Arial" w:hAnsi="Arial" w:cs="Arial"/>
          <w:b/>
          <w:sz w:val="18"/>
          <w:szCs w:val="18"/>
        </w:rPr>
      </w:pPr>
      <w:r w:rsidRPr="00764D2C">
        <w:rPr>
          <w:rFonts w:ascii="Arial" w:hAnsi="Arial" w:cs="Arial"/>
          <w:b/>
          <w:sz w:val="18"/>
          <w:szCs w:val="18"/>
        </w:rPr>
        <w:t>What is a 95% confidence interval?</w:t>
      </w:r>
    </w:p>
    <w:p w14:paraId="636C71D0" w14:textId="37146C30" w:rsidR="004B1A18" w:rsidRPr="00764D2C" w:rsidRDefault="004B1A18" w:rsidP="00215ED0">
      <w:pPr>
        <w:spacing w:line="240" w:lineRule="auto"/>
        <w:rPr>
          <w:rFonts w:ascii="Arial" w:hAnsi="Arial" w:cs="Arial"/>
          <w:b/>
          <w:sz w:val="18"/>
          <w:szCs w:val="18"/>
        </w:rPr>
      </w:pPr>
      <w:r w:rsidRPr="00764D2C">
        <w:rPr>
          <w:rFonts w:ascii="Arial" w:hAnsi="Arial" w:cs="Arial"/>
          <w:sz w:val="18"/>
          <w:szCs w:val="18"/>
        </w:rPr>
        <w:t>A confidence interval provides a range in which there is a specific probability that the true value for the population will fall. For the Taking Part survey, 95% confidence intervals are used which means that had the sampling been conducted 100 times, creating 100 confidence intervals, then 95 of these intervals would contain the true value for adults in England. When sample sizes are smaller we can be less certain in our estimates so confidence intervals are wider.</w:t>
      </w:r>
    </w:p>
    <w:p w14:paraId="52573099" w14:textId="77777777" w:rsidR="004B1A18" w:rsidRPr="00755118" w:rsidRDefault="004B1A18" w:rsidP="0070198E">
      <w:pPr>
        <w:pStyle w:val="FootnoteText"/>
        <w:rPr>
          <w:rFonts w:ascii="Arial" w:hAnsi="Arial" w:cs="Arial"/>
        </w:rPr>
      </w:pPr>
    </w:p>
  </w:footnote>
  <w:footnote w:id="4">
    <w:p w14:paraId="43D8C99C" w14:textId="5C32253A" w:rsidR="004B1A18" w:rsidRPr="00755118" w:rsidRDefault="004B1A18">
      <w:pPr>
        <w:pStyle w:val="FootnoteText"/>
        <w:rPr>
          <w:rFonts w:ascii="Arial" w:hAnsi="Arial" w:cs="Arial"/>
        </w:rPr>
      </w:pPr>
      <w:r w:rsidRPr="00764D2C">
        <w:rPr>
          <w:rStyle w:val="FootnoteReference"/>
          <w:rFonts w:ascii="Arial" w:hAnsi="Arial" w:cs="Arial"/>
          <w:sz w:val="18"/>
        </w:rPr>
        <w:footnoteRef/>
      </w:r>
      <w:r w:rsidRPr="00764D2C">
        <w:rPr>
          <w:rFonts w:ascii="Arial" w:hAnsi="Arial" w:cs="Arial"/>
          <w:sz w:val="18"/>
        </w:rPr>
        <w:t xml:space="preserve"> Lines in colour represent the 5 most popular free time activities for all adults. </w:t>
      </w:r>
    </w:p>
  </w:footnote>
  <w:footnote w:id="5">
    <w:p w14:paraId="547A78B5" w14:textId="1220CCC2" w:rsidR="004B1A18" w:rsidRPr="00764D2C" w:rsidRDefault="004B1A18">
      <w:pPr>
        <w:pStyle w:val="FootnoteText"/>
        <w:rPr>
          <w:rFonts w:ascii="Arial" w:hAnsi="Arial" w:cs="Arial"/>
          <w:sz w:val="18"/>
          <w:szCs w:val="18"/>
        </w:rPr>
      </w:pPr>
      <w:r w:rsidRPr="00764D2C">
        <w:rPr>
          <w:rStyle w:val="FootnoteReference"/>
          <w:rFonts w:ascii="Arial" w:hAnsi="Arial" w:cs="Arial"/>
          <w:sz w:val="18"/>
          <w:szCs w:val="18"/>
        </w:rPr>
        <w:footnoteRef/>
      </w:r>
      <w:r w:rsidRPr="00764D2C">
        <w:rPr>
          <w:rFonts w:ascii="Arial" w:hAnsi="Arial" w:cs="Arial"/>
          <w:sz w:val="18"/>
          <w:szCs w:val="18"/>
        </w:rPr>
        <w:t xml:space="preserve"> ONS (2018) </w:t>
      </w:r>
      <w:r w:rsidRPr="00764D2C">
        <w:rPr>
          <w:rFonts w:ascii="Arial" w:hAnsi="Arial" w:cs="Arial"/>
          <w:i/>
          <w:sz w:val="18"/>
          <w:szCs w:val="18"/>
        </w:rPr>
        <w:t xml:space="preserve">Internet access – households and individuals, Great Britain: 2018 </w:t>
      </w:r>
      <w:r w:rsidRPr="00764D2C">
        <w:rPr>
          <w:rFonts w:ascii="Arial" w:hAnsi="Arial" w:cs="Arial"/>
          <w:sz w:val="18"/>
          <w:szCs w:val="18"/>
        </w:rPr>
        <w:t xml:space="preserve">[Online] </w:t>
      </w:r>
      <w:hyperlink r:id="rId1" w:anchor="9-out-of-10-households-have-internet-access" w:history="1">
        <w:r w:rsidRPr="00764D2C">
          <w:rPr>
            <w:rStyle w:val="Hyperlink"/>
            <w:rFonts w:cs="Arial"/>
            <w:sz w:val="18"/>
            <w:szCs w:val="18"/>
          </w:rPr>
          <w:t>https://www.ons.gov.uk/peoplepopulationandcommunity/householdcharacteristics/homeinternetandsocialmediausage/bulletins/internetaccesshouseholdsandindividuals/2018#9-out-of-10-households-have-internet-access</w:t>
        </w:r>
      </w:hyperlink>
      <w:r w:rsidRPr="00764D2C">
        <w:rPr>
          <w:rFonts w:ascii="Arial" w:hAnsi="Arial" w:cs="Arial"/>
          <w:sz w:val="18"/>
          <w:szCs w:val="18"/>
        </w:rPr>
        <w:t xml:space="preserve"> [Accessed online 17/10/2018]</w:t>
      </w:r>
    </w:p>
  </w:footnote>
  <w:footnote w:id="6">
    <w:p w14:paraId="08215971" w14:textId="77777777" w:rsidR="004B1A18" w:rsidRPr="00764D2C" w:rsidRDefault="004B1A18" w:rsidP="000B618F">
      <w:pPr>
        <w:pStyle w:val="FootnoteText"/>
        <w:rPr>
          <w:rFonts w:ascii="Arial" w:hAnsi="Arial" w:cs="Arial"/>
          <w:sz w:val="18"/>
        </w:rPr>
      </w:pPr>
      <w:r w:rsidRPr="00764D2C">
        <w:rPr>
          <w:rStyle w:val="FootnoteReference"/>
          <w:rFonts w:ascii="Arial" w:hAnsi="Arial" w:cs="Arial"/>
          <w:sz w:val="18"/>
        </w:rPr>
        <w:footnoteRef/>
      </w:r>
      <w:r w:rsidRPr="00764D2C">
        <w:rPr>
          <w:rFonts w:ascii="Arial" w:hAnsi="Arial" w:cs="Arial"/>
          <w:sz w:val="18"/>
        </w:rPr>
        <w:t xml:space="preserve"> Ofcom (2018) </w:t>
      </w:r>
      <w:r w:rsidRPr="00764D2C">
        <w:rPr>
          <w:rFonts w:ascii="Arial" w:hAnsi="Arial" w:cs="Arial"/>
          <w:i/>
          <w:sz w:val="18"/>
        </w:rPr>
        <w:t>The Communications Market 2018</w:t>
      </w:r>
      <w:r w:rsidRPr="00764D2C">
        <w:rPr>
          <w:rFonts w:ascii="Arial" w:hAnsi="Arial" w:cs="Arial"/>
          <w:sz w:val="18"/>
        </w:rPr>
        <w:t xml:space="preserve"> [Online] </w:t>
      </w:r>
      <w:hyperlink r:id="rId2" w:history="1">
        <w:r w:rsidRPr="00764D2C">
          <w:rPr>
            <w:rStyle w:val="Hyperlink"/>
            <w:rFonts w:cs="Arial"/>
            <w:sz w:val="18"/>
          </w:rPr>
          <w:t>https://www.ofcom.org.uk/research-and-data/multi-sector-research/cmr/cmr-2018</w:t>
        </w:r>
      </w:hyperlink>
      <w:r w:rsidRPr="00764D2C">
        <w:rPr>
          <w:rFonts w:ascii="Arial" w:hAnsi="Arial" w:cs="Arial"/>
          <w:sz w:val="18"/>
        </w:rPr>
        <w:t xml:space="preserve"> [Accessed online 17/10/2018]</w:t>
      </w:r>
    </w:p>
  </w:footnote>
  <w:footnote w:id="7">
    <w:p w14:paraId="0EE0414A" w14:textId="5F00EC8A" w:rsidR="004B1A18" w:rsidRPr="00764D2C" w:rsidRDefault="004B1A18">
      <w:pPr>
        <w:pStyle w:val="FootnoteText"/>
        <w:rPr>
          <w:rFonts w:ascii="Arial" w:hAnsi="Arial" w:cs="Arial"/>
          <w:sz w:val="18"/>
        </w:rPr>
      </w:pPr>
      <w:r w:rsidRPr="00764D2C">
        <w:rPr>
          <w:rStyle w:val="FootnoteReference"/>
          <w:rFonts w:ascii="Arial" w:hAnsi="Arial" w:cs="Arial"/>
          <w:sz w:val="18"/>
        </w:rPr>
        <w:footnoteRef/>
      </w:r>
      <w:r w:rsidRPr="00764D2C">
        <w:rPr>
          <w:rFonts w:ascii="Arial" w:hAnsi="Arial" w:cs="Arial"/>
          <w:sz w:val="18"/>
        </w:rPr>
        <w:t xml:space="preserve"> ONS (2018) </w:t>
      </w:r>
      <w:r w:rsidRPr="00764D2C">
        <w:rPr>
          <w:rFonts w:ascii="Arial" w:hAnsi="Arial" w:cs="Arial"/>
          <w:i/>
          <w:sz w:val="18"/>
        </w:rPr>
        <w:t>Ethnicity Facts and Figures</w:t>
      </w:r>
      <w:r w:rsidRPr="00764D2C">
        <w:rPr>
          <w:rFonts w:ascii="Arial" w:hAnsi="Arial" w:cs="Arial"/>
          <w:sz w:val="18"/>
        </w:rPr>
        <w:t xml:space="preserve"> [Online]  </w:t>
      </w:r>
      <w:hyperlink r:id="rId3" w:history="1">
        <w:r w:rsidRPr="00764D2C">
          <w:rPr>
            <w:rStyle w:val="Hyperlink"/>
            <w:rFonts w:cs="Arial"/>
            <w:sz w:val="18"/>
          </w:rPr>
          <w:t>https://www.ethnicity-facts-figures.service.gov.uk/british-population/demographics/age-groups/latest</w:t>
        </w:r>
      </w:hyperlink>
      <w:r w:rsidRPr="00764D2C">
        <w:rPr>
          <w:rFonts w:ascii="Arial" w:hAnsi="Arial" w:cs="Arial"/>
          <w:sz w:val="18"/>
        </w:rPr>
        <w:t xml:space="preserve"> [Accessed online 15/10/2018] </w:t>
      </w:r>
    </w:p>
  </w:footnote>
  <w:footnote w:id="8">
    <w:p w14:paraId="0DFB390F" w14:textId="70E3AAE2" w:rsidR="004B1A18" w:rsidRPr="00764D2C" w:rsidRDefault="004B1A18">
      <w:pPr>
        <w:pStyle w:val="FootnoteText"/>
        <w:rPr>
          <w:rFonts w:ascii="Arial" w:hAnsi="Arial" w:cs="Arial"/>
          <w:sz w:val="18"/>
        </w:rPr>
      </w:pPr>
      <w:r w:rsidRPr="00764D2C">
        <w:rPr>
          <w:rStyle w:val="FootnoteReference"/>
          <w:rFonts w:ascii="Arial" w:hAnsi="Arial" w:cs="Arial"/>
          <w:sz w:val="18"/>
        </w:rPr>
        <w:footnoteRef/>
      </w:r>
      <w:r w:rsidRPr="00764D2C">
        <w:rPr>
          <w:rFonts w:ascii="Arial" w:hAnsi="Arial" w:cs="Arial"/>
          <w:sz w:val="18"/>
        </w:rPr>
        <w:t xml:space="preserve"> ONS (2018) </w:t>
      </w:r>
      <w:r w:rsidRPr="00764D2C">
        <w:rPr>
          <w:rFonts w:ascii="Arial" w:hAnsi="Arial" w:cs="Arial"/>
          <w:i/>
          <w:sz w:val="18"/>
        </w:rPr>
        <w:t>A05 NSA: Employment, unemployment and economic inactivity by age group (not seasonally adjusted)</w:t>
      </w:r>
      <w:r w:rsidRPr="00764D2C">
        <w:rPr>
          <w:rFonts w:ascii="Arial" w:hAnsi="Arial" w:cs="Arial"/>
          <w:sz w:val="18"/>
        </w:rPr>
        <w:t xml:space="preserve"> [Online] </w:t>
      </w:r>
      <w:hyperlink r:id="rId4" w:history="1">
        <w:r w:rsidRPr="00764D2C">
          <w:rPr>
            <w:rStyle w:val="Hyperlink"/>
            <w:rFonts w:cs="Arial"/>
            <w:sz w:val="18"/>
          </w:rPr>
          <w:t>https://www.ons.gov.uk/employmentandlabourmarket/peopleinwork/employmentandemployeetypes/datasets/employmentunemploymentandeconomicinactivitybyagegroupnotseasonallyadjusteda05nsa</w:t>
        </w:r>
      </w:hyperlink>
      <w:r w:rsidRPr="00764D2C">
        <w:rPr>
          <w:rFonts w:ascii="Arial" w:hAnsi="Arial" w:cs="Arial"/>
          <w:sz w:val="18"/>
        </w:rPr>
        <w:t xml:space="preserve"> [Accessed online 15/10/2018]</w:t>
      </w:r>
    </w:p>
  </w:footnote>
  <w:footnote w:id="9">
    <w:p w14:paraId="5756411E" w14:textId="55444D15" w:rsidR="004B1A18" w:rsidRPr="00764D2C" w:rsidRDefault="004B1A18">
      <w:pPr>
        <w:pStyle w:val="FootnoteText"/>
        <w:rPr>
          <w:rFonts w:ascii="Arial" w:hAnsi="Arial" w:cs="Arial"/>
          <w:sz w:val="18"/>
        </w:rPr>
      </w:pPr>
      <w:r w:rsidRPr="00764D2C">
        <w:rPr>
          <w:rStyle w:val="FootnoteReference"/>
          <w:rFonts w:ascii="Arial" w:hAnsi="Arial" w:cs="Arial"/>
          <w:sz w:val="18"/>
        </w:rPr>
        <w:footnoteRef/>
      </w:r>
      <w:r w:rsidRPr="00764D2C">
        <w:rPr>
          <w:rFonts w:ascii="Arial" w:hAnsi="Arial" w:cs="Arial"/>
          <w:sz w:val="18"/>
        </w:rPr>
        <w:t xml:space="preserve"> ONS (2017) </w:t>
      </w:r>
      <w:r w:rsidRPr="00764D2C">
        <w:rPr>
          <w:rFonts w:ascii="Arial" w:hAnsi="Arial" w:cs="Arial"/>
          <w:i/>
          <w:sz w:val="18"/>
        </w:rPr>
        <w:t>CT0734_2011 Census - Age by long-term health problem or disability by general health by sex - National, England, Wales</w:t>
      </w:r>
      <w:r w:rsidRPr="00764D2C">
        <w:rPr>
          <w:rFonts w:ascii="Arial" w:hAnsi="Arial" w:cs="Arial"/>
          <w:sz w:val="18"/>
        </w:rPr>
        <w:t xml:space="preserve"> [Online] </w:t>
      </w:r>
      <w:hyperlink r:id="rId5" w:history="1">
        <w:r w:rsidRPr="00764D2C">
          <w:rPr>
            <w:rStyle w:val="Hyperlink"/>
            <w:rFonts w:cs="Arial"/>
            <w:sz w:val="18"/>
          </w:rPr>
          <w:t>https://www.ons.gov.uk/peoplepopulationandcommunity/healthandsocialcare/disability/adhocs/007503ct07342011censusagebylongtermhealthproblemordisabilitybygeneralhealthbysexnationalenglandwales</w:t>
        </w:r>
      </w:hyperlink>
      <w:r w:rsidRPr="00764D2C">
        <w:rPr>
          <w:rFonts w:ascii="Arial" w:hAnsi="Arial" w:cs="Arial"/>
          <w:sz w:val="18"/>
        </w:rPr>
        <w:t xml:space="preserve"> [Accessed online 15/10/2018]</w:t>
      </w:r>
    </w:p>
  </w:footnote>
  <w:footnote w:id="10">
    <w:p w14:paraId="1805791B" w14:textId="3D39E7E3" w:rsidR="004B1A18" w:rsidRPr="00755118" w:rsidRDefault="004B1A18">
      <w:pPr>
        <w:pStyle w:val="FootnoteText"/>
        <w:rPr>
          <w:rFonts w:ascii="Arial" w:hAnsi="Arial" w:cs="Arial"/>
        </w:rPr>
      </w:pPr>
      <w:r w:rsidRPr="00764D2C">
        <w:rPr>
          <w:rStyle w:val="FootnoteReference"/>
          <w:rFonts w:ascii="Arial" w:hAnsi="Arial" w:cs="Arial"/>
          <w:sz w:val="18"/>
        </w:rPr>
        <w:footnoteRef/>
      </w:r>
      <w:r w:rsidRPr="00764D2C">
        <w:rPr>
          <w:rFonts w:ascii="Arial" w:hAnsi="Arial" w:cs="Arial"/>
          <w:sz w:val="18"/>
        </w:rPr>
        <w:t xml:space="preserve"> ONS (2017) </w:t>
      </w:r>
      <w:r w:rsidRPr="00764D2C">
        <w:rPr>
          <w:rFonts w:ascii="Arial" w:hAnsi="Arial" w:cs="Arial"/>
          <w:i/>
          <w:sz w:val="18"/>
        </w:rPr>
        <w:t>CT0732_2011 Census - Age by tenure by household size - England and Wales</w:t>
      </w:r>
      <w:r w:rsidRPr="00764D2C">
        <w:rPr>
          <w:rFonts w:ascii="Arial" w:hAnsi="Arial" w:cs="Arial"/>
          <w:sz w:val="18"/>
        </w:rPr>
        <w:t xml:space="preserve"> [Online] </w:t>
      </w:r>
      <w:hyperlink r:id="rId6" w:history="1">
        <w:r w:rsidRPr="00764D2C">
          <w:rPr>
            <w:rStyle w:val="Hyperlink"/>
            <w:rFonts w:cs="Arial"/>
            <w:sz w:val="18"/>
          </w:rPr>
          <w:t>https://www.ons.gov.uk/peoplepopulationandcommunity/housing/adhocs/007434ct07322011censusagebytenurebyhouseholdsizeenglandandwales</w:t>
        </w:r>
      </w:hyperlink>
      <w:r w:rsidRPr="00764D2C">
        <w:rPr>
          <w:rFonts w:ascii="Arial" w:hAnsi="Arial" w:cs="Arial"/>
          <w:sz w:val="18"/>
        </w:rPr>
        <w:t xml:space="preserve"> [Accessed online 15/10/2018]</w:t>
      </w:r>
    </w:p>
  </w:footnote>
  <w:footnote w:id="11">
    <w:p w14:paraId="2AC8F7F9" w14:textId="77777777" w:rsidR="004B1A18" w:rsidRPr="00764D2C" w:rsidRDefault="004B1A18">
      <w:pPr>
        <w:pStyle w:val="FootnoteText"/>
        <w:rPr>
          <w:rFonts w:ascii="Arial" w:hAnsi="Arial" w:cs="Arial"/>
        </w:rPr>
      </w:pPr>
      <w:r w:rsidRPr="00764D2C">
        <w:rPr>
          <w:rStyle w:val="FootnoteReference"/>
          <w:rFonts w:ascii="Arial" w:hAnsi="Arial" w:cs="Arial"/>
          <w:sz w:val="18"/>
        </w:rPr>
        <w:footnoteRef/>
      </w:r>
      <w:r w:rsidRPr="00764D2C">
        <w:rPr>
          <w:rFonts w:ascii="Arial" w:hAnsi="Arial" w:cs="Arial"/>
          <w:sz w:val="18"/>
        </w:rPr>
        <w:t xml:space="preserve"> Of</w:t>
      </w:r>
      <w:r>
        <w:rPr>
          <w:rFonts w:ascii="Arial" w:hAnsi="Arial" w:cs="Arial"/>
          <w:sz w:val="18"/>
        </w:rPr>
        <w:t>c</w:t>
      </w:r>
      <w:r w:rsidRPr="00764D2C">
        <w:rPr>
          <w:rFonts w:ascii="Arial" w:hAnsi="Arial" w:cs="Arial"/>
          <w:sz w:val="18"/>
        </w:rPr>
        <w:t xml:space="preserve">om (2018) </w:t>
      </w:r>
      <w:r w:rsidRPr="00764D2C">
        <w:rPr>
          <w:rFonts w:ascii="Arial" w:hAnsi="Arial" w:cs="Arial"/>
          <w:i/>
          <w:sz w:val="18"/>
        </w:rPr>
        <w:t>News consumption in the UK</w:t>
      </w:r>
      <w:r w:rsidRPr="00764D2C">
        <w:rPr>
          <w:rFonts w:ascii="Arial" w:hAnsi="Arial" w:cs="Arial"/>
          <w:sz w:val="18"/>
        </w:rPr>
        <w:t xml:space="preserve"> [Online] </w:t>
      </w:r>
      <w:hyperlink r:id="rId7" w:history="1">
        <w:r w:rsidRPr="00764D2C">
          <w:rPr>
            <w:rStyle w:val="Hyperlink"/>
            <w:rFonts w:cs="Arial"/>
            <w:sz w:val="18"/>
          </w:rPr>
          <w:t>https://www.ofcom.org.uk/research-and-data/tv-radio-and-on-demand/news-media/news-consumption</w:t>
        </w:r>
      </w:hyperlink>
      <w:r w:rsidRPr="00764D2C">
        <w:rPr>
          <w:rFonts w:ascii="Arial" w:hAnsi="Arial" w:cs="Arial"/>
          <w:sz w:val="18"/>
        </w:rPr>
        <w:t xml:space="preserve"> [Accessed online 17/10/2018]</w:t>
      </w:r>
    </w:p>
  </w:footnote>
  <w:footnote w:id="12">
    <w:p w14:paraId="33B81B18" w14:textId="7B0C4E8C" w:rsidR="004B1A18" w:rsidRPr="00764D2C" w:rsidRDefault="004B1A18">
      <w:pPr>
        <w:pStyle w:val="FootnoteText"/>
        <w:rPr>
          <w:rFonts w:ascii="Arial" w:hAnsi="Arial" w:cs="Arial"/>
          <w:sz w:val="18"/>
        </w:rPr>
      </w:pPr>
      <w:r w:rsidRPr="00764D2C">
        <w:rPr>
          <w:rStyle w:val="FootnoteReference"/>
          <w:rFonts w:ascii="Arial" w:hAnsi="Arial" w:cs="Arial"/>
          <w:sz w:val="18"/>
        </w:rPr>
        <w:footnoteRef/>
      </w:r>
      <w:r w:rsidRPr="00764D2C">
        <w:rPr>
          <w:rFonts w:ascii="Arial" w:hAnsi="Arial" w:cs="Arial"/>
          <w:sz w:val="18"/>
        </w:rPr>
        <w:t xml:space="preserve"> DCMS (2018) </w:t>
      </w:r>
      <w:r w:rsidRPr="00764D2C">
        <w:rPr>
          <w:rFonts w:ascii="Arial" w:hAnsi="Arial" w:cs="Arial"/>
          <w:i/>
          <w:sz w:val="18"/>
        </w:rPr>
        <w:t xml:space="preserve">Taking Part 2017/18 Quarter 4: Report </w:t>
      </w:r>
      <w:r w:rsidRPr="00764D2C">
        <w:rPr>
          <w:rFonts w:ascii="Arial" w:hAnsi="Arial" w:cs="Arial"/>
          <w:sz w:val="18"/>
        </w:rPr>
        <w:t>[Online]</w:t>
      </w:r>
      <w:r w:rsidRPr="00764D2C">
        <w:rPr>
          <w:rFonts w:ascii="Arial" w:hAnsi="Arial" w:cs="Arial"/>
          <w:i/>
          <w:sz w:val="18"/>
        </w:rPr>
        <w:t xml:space="preserve"> </w:t>
      </w:r>
      <w:hyperlink r:id="rId8" w:history="1">
        <w:r w:rsidRPr="00764D2C">
          <w:rPr>
            <w:rStyle w:val="Hyperlink"/>
            <w:rFonts w:cs="Arial"/>
            <w:sz w:val="18"/>
          </w:rPr>
          <w:t>https://www.gov.uk/government/statistics/taking-part-201718-quarter-4-statistical-release</w:t>
        </w:r>
      </w:hyperlink>
      <w:r w:rsidRPr="00764D2C">
        <w:rPr>
          <w:rFonts w:ascii="Arial" w:hAnsi="Arial" w:cs="Arial"/>
          <w:sz w:val="18"/>
        </w:rPr>
        <w:t xml:space="preserve"> [Accessed online 16/10/2018]</w:t>
      </w:r>
    </w:p>
  </w:footnote>
  <w:footnote w:id="13">
    <w:p w14:paraId="42A4E96F" w14:textId="4AB47D64" w:rsidR="004B1A18" w:rsidRPr="00764D2C" w:rsidRDefault="004B1A18" w:rsidP="0006193B">
      <w:pPr>
        <w:spacing w:after="0"/>
        <w:jc w:val="both"/>
        <w:rPr>
          <w:rFonts w:ascii="Arial" w:hAnsi="Arial" w:cs="Arial"/>
          <w:sz w:val="20"/>
        </w:rPr>
      </w:pPr>
      <w:r w:rsidRPr="00764D2C">
        <w:rPr>
          <w:rStyle w:val="FootnoteReference"/>
          <w:rFonts w:ascii="Arial" w:hAnsi="Arial" w:cs="Arial"/>
          <w:sz w:val="18"/>
          <w:szCs w:val="20"/>
        </w:rPr>
        <w:footnoteRef/>
      </w:r>
      <w:r w:rsidRPr="00764D2C">
        <w:rPr>
          <w:rFonts w:ascii="Arial" w:hAnsi="Arial" w:cs="Arial"/>
          <w:sz w:val="18"/>
          <w:szCs w:val="20"/>
        </w:rPr>
        <w:t xml:space="preserve"> The wording and position of the museums and galleries question were changed for quarters 1-3 of the 2017/18 questionnaire as part of a wider review of the questionnaire structure. Following analysis and review of the provisional data from quarters 1 and 2, these changes were reverted for quarter 4. See Annex</w:t>
      </w:r>
      <w:r w:rsidRPr="00764D2C">
        <w:rPr>
          <w:rFonts w:ascii="Arial" w:hAnsi="Arial" w:cs="Arial"/>
          <w:b/>
          <w:sz w:val="18"/>
          <w:szCs w:val="20"/>
        </w:rPr>
        <w:t xml:space="preserve"> </w:t>
      </w:r>
      <w:r w:rsidRPr="00764D2C">
        <w:rPr>
          <w:rFonts w:ascii="Arial" w:hAnsi="Arial" w:cs="Arial"/>
          <w:sz w:val="18"/>
          <w:szCs w:val="20"/>
        </w:rPr>
        <w:t xml:space="preserve">E </w:t>
      </w:r>
      <w:r>
        <w:rPr>
          <w:rFonts w:ascii="Arial" w:hAnsi="Arial" w:cs="Arial"/>
          <w:sz w:val="18"/>
          <w:szCs w:val="20"/>
        </w:rPr>
        <w:t xml:space="preserve">of the Taking Part 2017/18 Quarter 4 adult report </w:t>
      </w:r>
      <w:r w:rsidRPr="00764D2C">
        <w:rPr>
          <w:rFonts w:ascii="Arial" w:hAnsi="Arial" w:cs="Arial"/>
          <w:sz w:val="18"/>
          <w:szCs w:val="20"/>
        </w:rPr>
        <w:t xml:space="preserve">for full details. </w:t>
      </w:r>
    </w:p>
  </w:footnote>
  <w:footnote w:id="14">
    <w:p w14:paraId="12362E78" w14:textId="6A6117B8" w:rsidR="004B1A18" w:rsidRPr="00764D2C" w:rsidRDefault="004B1A18">
      <w:pPr>
        <w:pStyle w:val="FootnoteText"/>
        <w:rPr>
          <w:rFonts w:ascii="Arial" w:hAnsi="Arial" w:cs="Arial"/>
          <w:sz w:val="18"/>
        </w:rPr>
      </w:pPr>
      <w:r w:rsidRPr="00764D2C">
        <w:rPr>
          <w:rStyle w:val="FootnoteReference"/>
          <w:rFonts w:ascii="Arial" w:hAnsi="Arial" w:cs="Arial"/>
          <w:sz w:val="18"/>
        </w:rPr>
        <w:footnoteRef/>
      </w:r>
      <w:r w:rsidRPr="00764D2C">
        <w:rPr>
          <w:rFonts w:ascii="Arial" w:hAnsi="Arial" w:cs="Arial"/>
          <w:sz w:val="18"/>
        </w:rPr>
        <w:t xml:space="preserve"> Where respondents had been to or participated in more than one relevant activity, they were asked how much they enjoyed a randomly selected activity or event (attendance at an arts event, participation in an arts activity) or about the most recent visit (visit to a museum or gallery, visit to a heritage site).</w:t>
      </w:r>
    </w:p>
  </w:footnote>
  <w:footnote w:id="15">
    <w:p w14:paraId="55B787AD" w14:textId="2E06DED9" w:rsidR="004B1A18" w:rsidRPr="00764D2C" w:rsidRDefault="004B1A18">
      <w:pPr>
        <w:pStyle w:val="FootnoteText"/>
        <w:rPr>
          <w:rFonts w:ascii="Arial" w:hAnsi="Arial" w:cs="Arial"/>
          <w:sz w:val="18"/>
          <w:szCs w:val="18"/>
        </w:rPr>
      </w:pPr>
      <w:r w:rsidRPr="00764D2C">
        <w:rPr>
          <w:rStyle w:val="FootnoteReference"/>
          <w:rFonts w:ascii="Arial" w:hAnsi="Arial" w:cs="Arial"/>
          <w:sz w:val="18"/>
          <w:szCs w:val="18"/>
        </w:rPr>
        <w:footnoteRef/>
      </w:r>
      <w:r w:rsidRPr="00764D2C">
        <w:rPr>
          <w:rFonts w:ascii="Arial" w:hAnsi="Arial" w:cs="Arial"/>
          <w:sz w:val="18"/>
          <w:szCs w:val="18"/>
        </w:rPr>
        <w:t xml:space="preserve"> For full demographic details of visiting heritage sites, see Chapter 2: Heritage in the Taking Part Annual Adult Report.</w:t>
      </w:r>
    </w:p>
  </w:footnote>
  <w:footnote w:id="16">
    <w:p w14:paraId="1B6CC141" w14:textId="77777777" w:rsidR="004B1A18" w:rsidRPr="00764D2C" w:rsidRDefault="004B1A18" w:rsidP="0006193B">
      <w:pPr>
        <w:pStyle w:val="FootnoteText"/>
        <w:rPr>
          <w:rFonts w:ascii="Arial" w:hAnsi="Arial" w:cs="Arial"/>
          <w:sz w:val="18"/>
          <w:szCs w:val="18"/>
        </w:rPr>
      </w:pPr>
      <w:r w:rsidRPr="00764D2C">
        <w:rPr>
          <w:rStyle w:val="FootnoteReference"/>
          <w:rFonts w:ascii="Arial" w:hAnsi="Arial" w:cs="Arial"/>
          <w:sz w:val="18"/>
          <w:szCs w:val="18"/>
        </w:rPr>
        <w:footnoteRef/>
      </w:r>
      <w:r w:rsidRPr="00764D2C">
        <w:rPr>
          <w:rFonts w:ascii="Arial" w:hAnsi="Arial" w:cs="Arial"/>
          <w:sz w:val="18"/>
          <w:szCs w:val="18"/>
        </w:rPr>
        <w:t xml:space="preserve"> For full demographic details of visiting museums and galleries, see Chapter 3: Museums and galleries in the Taking Part Annual Adult Report.</w:t>
      </w:r>
    </w:p>
  </w:footnote>
  <w:footnote w:id="17">
    <w:p w14:paraId="5FA152D0" w14:textId="0495DD50" w:rsidR="004B1A18" w:rsidRPr="00764D2C" w:rsidRDefault="004B1A18">
      <w:pPr>
        <w:pStyle w:val="FootnoteText"/>
        <w:rPr>
          <w:rFonts w:ascii="Arial" w:hAnsi="Arial" w:cs="Arial"/>
          <w:sz w:val="18"/>
          <w:szCs w:val="18"/>
        </w:rPr>
      </w:pPr>
      <w:r w:rsidRPr="00764D2C">
        <w:rPr>
          <w:rStyle w:val="FootnoteReference"/>
          <w:rFonts w:ascii="Arial" w:hAnsi="Arial" w:cs="Arial"/>
          <w:sz w:val="18"/>
          <w:szCs w:val="18"/>
        </w:rPr>
        <w:footnoteRef/>
      </w:r>
      <w:r w:rsidRPr="00764D2C">
        <w:rPr>
          <w:rFonts w:ascii="Arial" w:hAnsi="Arial" w:cs="Arial"/>
          <w:sz w:val="18"/>
          <w:szCs w:val="18"/>
        </w:rPr>
        <w:t xml:space="preserve"> Public library use covers any use of a public library service and is not restricted to visiting in person to borrow books. This includes going to the library to do printing, taking part in a reading group and using on-line library resources. A full list can be found in Annex B</w:t>
      </w:r>
    </w:p>
  </w:footnote>
  <w:footnote w:id="18">
    <w:p w14:paraId="6858EFD0" w14:textId="66A36290" w:rsidR="004B1A18" w:rsidRPr="00755118" w:rsidRDefault="004B1A18">
      <w:pPr>
        <w:pStyle w:val="FootnoteText"/>
        <w:rPr>
          <w:rFonts w:ascii="Arial" w:hAnsi="Arial" w:cs="Arial"/>
        </w:rPr>
      </w:pPr>
      <w:r w:rsidRPr="00764D2C">
        <w:rPr>
          <w:rStyle w:val="FootnoteReference"/>
          <w:rFonts w:ascii="Arial" w:hAnsi="Arial" w:cs="Arial"/>
          <w:sz w:val="18"/>
          <w:szCs w:val="18"/>
        </w:rPr>
        <w:footnoteRef/>
      </w:r>
      <w:r w:rsidRPr="00764D2C">
        <w:rPr>
          <w:rFonts w:ascii="Arial" w:hAnsi="Arial" w:cs="Arial"/>
          <w:sz w:val="18"/>
          <w:szCs w:val="18"/>
        </w:rPr>
        <w:t xml:space="preserve"> For full demographic details of using public libraries, see Chapter 4: Libraries in the Taking Part Annual Adult Report.</w:t>
      </w:r>
    </w:p>
  </w:footnote>
  <w:footnote w:id="19">
    <w:p w14:paraId="27AB3D32" w14:textId="6382E7EA" w:rsidR="004B1A18" w:rsidRDefault="004B1A18">
      <w:pPr>
        <w:pStyle w:val="FootnoteText"/>
      </w:pPr>
      <w:r>
        <w:rPr>
          <w:rStyle w:val="FootnoteReference"/>
        </w:rPr>
        <w:footnoteRef/>
      </w:r>
      <w:r>
        <w:t xml:space="preserve"> J. Pasek (2018) Package ‘weights’ [Online] </w:t>
      </w:r>
      <w:hyperlink r:id="rId9" w:history="1">
        <w:r w:rsidRPr="004E79E1">
          <w:rPr>
            <w:rStyle w:val="Hyperlink"/>
            <w:rFonts w:asciiTheme="minorHAnsi" w:hAnsiTheme="minorHAnsi"/>
          </w:rPr>
          <w:t>https://cran.r-project.org/web/packages/weights/weights.pdf</w:t>
        </w:r>
      </w:hyperlink>
      <w:r>
        <w:t xml:space="preserve"> [Accessed online 06/11/2018]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9F2"/>
    <w:multiLevelType w:val="hybridMultilevel"/>
    <w:tmpl w:val="04D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91489"/>
    <w:multiLevelType w:val="hybridMultilevel"/>
    <w:tmpl w:val="0A00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778E"/>
    <w:multiLevelType w:val="hybridMultilevel"/>
    <w:tmpl w:val="876A9876"/>
    <w:lvl w:ilvl="0" w:tplc="D2FEF30A">
      <w:start w:val="1"/>
      <w:numFmt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63EB"/>
    <w:multiLevelType w:val="hybridMultilevel"/>
    <w:tmpl w:val="8174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2F8E"/>
    <w:multiLevelType w:val="hybridMultilevel"/>
    <w:tmpl w:val="299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B16C1"/>
    <w:multiLevelType w:val="hybridMultilevel"/>
    <w:tmpl w:val="62C8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202F5"/>
    <w:multiLevelType w:val="hybridMultilevel"/>
    <w:tmpl w:val="53A08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814F9B"/>
    <w:multiLevelType w:val="hybridMultilevel"/>
    <w:tmpl w:val="6F7A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01A31"/>
    <w:multiLevelType w:val="hybridMultilevel"/>
    <w:tmpl w:val="0B40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44ED6"/>
    <w:multiLevelType w:val="hybridMultilevel"/>
    <w:tmpl w:val="5BB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C512B"/>
    <w:multiLevelType w:val="hybridMultilevel"/>
    <w:tmpl w:val="2784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C7389"/>
    <w:multiLevelType w:val="hybridMultilevel"/>
    <w:tmpl w:val="4C5A9D6A"/>
    <w:lvl w:ilvl="0" w:tplc="A75863BA">
      <w:start w:val="1"/>
      <w:numFmt w:val="upperLetter"/>
      <w:pStyle w:val="Annex"/>
      <w:lvlText w:val="Annex %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379B0"/>
    <w:multiLevelType w:val="hybridMultilevel"/>
    <w:tmpl w:val="2C28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C348D"/>
    <w:multiLevelType w:val="hybridMultilevel"/>
    <w:tmpl w:val="3330271E"/>
    <w:lvl w:ilvl="0" w:tplc="FCF03960">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4BDC76A9"/>
    <w:multiLevelType w:val="hybridMultilevel"/>
    <w:tmpl w:val="06DC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96700"/>
    <w:multiLevelType w:val="hybridMultilevel"/>
    <w:tmpl w:val="7D4A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855C7"/>
    <w:multiLevelType w:val="hybridMultilevel"/>
    <w:tmpl w:val="02CCC16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53B62D63"/>
    <w:multiLevelType w:val="hybridMultilevel"/>
    <w:tmpl w:val="FA5C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D392F"/>
    <w:multiLevelType w:val="hybridMultilevel"/>
    <w:tmpl w:val="10F854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E2FDA"/>
    <w:multiLevelType w:val="hybridMultilevel"/>
    <w:tmpl w:val="06D0C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C971FC"/>
    <w:multiLevelType w:val="hybridMultilevel"/>
    <w:tmpl w:val="A47EF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D64D43"/>
    <w:multiLevelType w:val="hybridMultilevel"/>
    <w:tmpl w:val="82FA19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7CAF1C98"/>
    <w:multiLevelType w:val="hybridMultilevel"/>
    <w:tmpl w:val="4152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6"/>
  </w:num>
  <w:num w:numId="5">
    <w:abstractNumId w:val="3"/>
  </w:num>
  <w:num w:numId="6">
    <w:abstractNumId w:val="5"/>
  </w:num>
  <w:num w:numId="7">
    <w:abstractNumId w:val="2"/>
  </w:num>
  <w:num w:numId="8">
    <w:abstractNumId w:val="11"/>
  </w:num>
  <w:num w:numId="9">
    <w:abstractNumId w:val="13"/>
  </w:num>
  <w:num w:numId="10">
    <w:abstractNumId w:val="1"/>
  </w:num>
  <w:num w:numId="11">
    <w:abstractNumId w:val="22"/>
  </w:num>
  <w:num w:numId="12">
    <w:abstractNumId w:val="14"/>
  </w:num>
  <w:num w:numId="13">
    <w:abstractNumId w:val="15"/>
  </w:num>
  <w:num w:numId="14">
    <w:abstractNumId w:val="6"/>
  </w:num>
  <w:num w:numId="15">
    <w:abstractNumId w:val="19"/>
  </w:num>
  <w:num w:numId="16">
    <w:abstractNumId w:val="0"/>
  </w:num>
  <w:num w:numId="17">
    <w:abstractNumId w:val="7"/>
  </w:num>
  <w:num w:numId="18">
    <w:abstractNumId w:val="20"/>
  </w:num>
  <w:num w:numId="19">
    <w:abstractNumId w:val="18"/>
  </w:num>
  <w:num w:numId="20">
    <w:abstractNumId w:val="17"/>
  </w:num>
  <w:num w:numId="21">
    <w:abstractNumId w:val="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32"/>
    <w:rsid w:val="00001D1C"/>
    <w:rsid w:val="0000791B"/>
    <w:rsid w:val="0001105D"/>
    <w:rsid w:val="0002385E"/>
    <w:rsid w:val="0003444B"/>
    <w:rsid w:val="00035857"/>
    <w:rsid w:val="000360DB"/>
    <w:rsid w:val="000377CA"/>
    <w:rsid w:val="0004078C"/>
    <w:rsid w:val="00052ECD"/>
    <w:rsid w:val="0006193B"/>
    <w:rsid w:val="000627A4"/>
    <w:rsid w:val="00071B95"/>
    <w:rsid w:val="00072375"/>
    <w:rsid w:val="000748E8"/>
    <w:rsid w:val="0008227B"/>
    <w:rsid w:val="00082331"/>
    <w:rsid w:val="00090BFC"/>
    <w:rsid w:val="0009483E"/>
    <w:rsid w:val="00096D41"/>
    <w:rsid w:val="00097C66"/>
    <w:rsid w:val="000A4DC5"/>
    <w:rsid w:val="000A7C84"/>
    <w:rsid w:val="000B0A46"/>
    <w:rsid w:val="000B618F"/>
    <w:rsid w:val="000B65B1"/>
    <w:rsid w:val="000B6757"/>
    <w:rsid w:val="000B6FBA"/>
    <w:rsid w:val="000C4EF5"/>
    <w:rsid w:val="000C60B7"/>
    <w:rsid w:val="000D554F"/>
    <w:rsid w:val="000E267A"/>
    <w:rsid w:val="000E39E3"/>
    <w:rsid w:val="000E4004"/>
    <w:rsid w:val="000E49C0"/>
    <w:rsid w:val="000E6089"/>
    <w:rsid w:val="000E6443"/>
    <w:rsid w:val="000F0CBB"/>
    <w:rsid w:val="000F1C0C"/>
    <w:rsid w:val="000F29E4"/>
    <w:rsid w:val="000F524E"/>
    <w:rsid w:val="000F6A87"/>
    <w:rsid w:val="000F6DBB"/>
    <w:rsid w:val="0010235B"/>
    <w:rsid w:val="00102453"/>
    <w:rsid w:val="00106CB1"/>
    <w:rsid w:val="001139A6"/>
    <w:rsid w:val="00115D66"/>
    <w:rsid w:val="00117095"/>
    <w:rsid w:val="001270BE"/>
    <w:rsid w:val="00131E94"/>
    <w:rsid w:val="001357CE"/>
    <w:rsid w:val="00143F71"/>
    <w:rsid w:val="001454D5"/>
    <w:rsid w:val="00145D93"/>
    <w:rsid w:val="0015179D"/>
    <w:rsid w:val="0015268B"/>
    <w:rsid w:val="00152DA1"/>
    <w:rsid w:val="0015566F"/>
    <w:rsid w:val="001607A3"/>
    <w:rsid w:val="001620F5"/>
    <w:rsid w:val="00166F2D"/>
    <w:rsid w:val="001673E7"/>
    <w:rsid w:val="00170FC0"/>
    <w:rsid w:val="001730A8"/>
    <w:rsid w:val="00182A59"/>
    <w:rsid w:val="00184F52"/>
    <w:rsid w:val="00185F42"/>
    <w:rsid w:val="00186682"/>
    <w:rsid w:val="001870AA"/>
    <w:rsid w:val="00192323"/>
    <w:rsid w:val="00193166"/>
    <w:rsid w:val="0019501E"/>
    <w:rsid w:val="001A1521"/>
    <w:rsid w:val="001A1719"/>
    <w:rsid w:val="001A2730"/>
    <w:rsid w:val="001A2E0D"/>
    <w:rsid w:val="001A7975"/>
    <w:rsid w:val="001B5960"/>
    <w:rsid w:val="001B6FB3"/>
    <w:rsid w:val="001C2915"/>
    <w:rsid w:val="001C3E28"/>
    <w:rsid w:val="001C44E9"/>
    <w:rsid w:val="001C78EE"/>
    <w:rsid w:val="001D58B4"/>
    <w:rsid w:val="001E3BAF"/>
    <w:rsid w:val="001E6C92"/>
    <w:rsid w:val="001F26A6"/>
    <w:rsid w:val="001F5A70"/>
    <w:rsid w:val="002033B2"/>
    <w:rsid w:val="00206ECF"/>
    <w:rsid w:val="00215ED0"/>
    <w:rsid w:val="0021608C"/>
    <w:rsid w:val="002243F9"/>
    <w:rsid w:val="0022694F"/>
    <w:rsid w:val="002276E2"/>
    <w:rsid w:val="00231119"/>
    <w:rsid w:val="0023151A"/>
    <w:rsid w:val="00240842"/>
    <w:rsid w:val="00240A00"/>
    <w:rsid w:val="00243390"/>
    <w:rsid w:val="00244BE8"/>
    <w:rsid w:val="00246139"/>
    <w:rsid w:val="00275FE4"/>
    <w:rsid w:val="00277F67"/>
    <w:rsid w:val="002810B0"/>
    <w:rsid w:val="002831D0"/>
    <w:rsid w:val="00287ACF"/>
    <w:rsid w:val="002A4410"/>
    <w:rsid w:val="002A472B"/>
    <w:rsid w:val="002A5EC4"/>
    <w:rsid w:val="002A634E"/>
    <w:rsid w:val="002A6B0B"/>
    <w:rsid w:val="002B0AC4"/>
    <w:rsid w:val="002B1C7E"/>
    <w:rsid w:val="002B2A51"/>
    <w:rsid w:val="002B6E23"/>
    <w:rsid w:val="002C179A"/>
    <w:rsid w:val="002C4CE8"/>
    <w:rsid w:val="002C505F"/>
    <w:rsid w:val="002D0427"/>
    <w:rsid w:val="002D19BF"/>
    <w:rsid w:val="002D383A"/>
    <w:rsid w:val="002D4657"/>
    <w:rsid w:val="002D4843"/>
    <w:rsid w:val="002E2EC7"/>
    <w:rsid w:val="002E576F"/>
    <w:rsid w:val="002E5E4B"/>
    <w:rsid w:val="002E776F"/>
    <w:rsid w:val="002F25AF"/>
    <w:rsid w:val="002F2C83"/>
    <w:rsid w:val="002F3E71"/>
    <w:rsid w:val="002F58DD"/>
    <w:rsid w:val="00313926"/>
    <w:rsid w:val="003223DA"/>
    <w:rsid w:val="00331B1A"/>
    <w:rsid w:val="0033423F"/>
    <w:rsid w:val="003444E4"/>
    <w:rsid w:val="0035132E"/>
    <w:rsid w:val="00353285"/>
    <w:rsid w:val="0035414C"/>
    <w:rsid w:val="00356073"/>
    <w:rsid w:val="00356CC5"/>
    <w:rsid w:val="003576C2"/>
    <w:rsid w:val="003654AC"/>
    <w:rsid w:val="003822E4"/>
    <w:rsid w:val="003863BC"/>
    <w:rsid w:val="0039425B"/>
    <w:rsid w:val="003969D8"/>
    <w:rsid w:val="003B1EEA"/>
    <w:rsid w:val="003B6028"/>
    <w:rsid w:val="003C1633"/>
    <w:rsid w:val="003C2069"/>
    <w:rsid w:val="003C2956"/>
    <w:rsid w:val="003C366B"/>
    <w:rsid w:val="003C536C"/>
    <w:rsid w:val="003C58BE"/>
    <w:rsid w:val="003D04AD"/>
    <w:rsid w:val="003E15B7"/>
    <w:rsid w:val="003E168C"/>
    <w:rsid w:val="003E2830"/>
    <w:rsid w:val="003E3170"/>
    <w:rsid w:val="003F0B7F"/>
    <w:rsid w:val="003F2A31"/>
    <w:rsid w:val="003F3A35"/>
    <w:rsid w:val="004014AF"/>
    <w:rsid w:val="0040250A"/>
    <w:rsid w:val="004048E2"/>
    <w:rsid w:val="004131E0"/>
    <w:rsid w:val="00414DA0"/>
    <w:rsid w:val="00422B55"/>
    <w:rsid w:val="00423197"/>
    <w:rsid w:val="004243EE"/>
    <w:rsid w:val="004255EE"/>
    <w:rsid w:val="00436531"/>
    <w:rsid w:val="00437000"/>
    <w:rsid w:val="00443FDF"/>
    <w:rsid w:val="00447906"/>
    <w:rsid w:val="00450832"/>
    <w:rsid w:val="004569B2"/>
    <w:rsid w:val="004645E4"/>
    <w:rsid w:val="00477314"/>
    <w:rsid w:val="00482EED"/>
    <w:rsid w:val="004909E4"/>
    <w:rsid w:val="004913A3"/>
    <w:rsid w:val="00494D35"/>
    <w:rsid w:val="00495A61"/>
    <w:rsid w:val="004A5919"/>
    <w:rsid w:val="004A5CDF"/>
    <w:rsid w:val="004A5F29"/>
    <w:rsid w:val="004A6E59"/>
    <w:rsid w:val="004B1A18"/>
    <w:rsid w:val="004C0C6F"/>
    <w:rsid w:val="004C3EB8"/>
    <w:rsid w:val="004D17B5"/>
    <w:rsid w:val="004E6C0B"/>
    <w:rsid w:val="004E7D17"/>
    <w:rsid w:val="004F6117"/>
    <w:rsid w:val="004F6ED3"/>
    <w:rsid w:val="00503B50"/>
    <w:rsid w:val="00510D32"/>
    <w:rsid w:val="005141EE"/>
    <w:rsid w:val="00531D37"/>
    <w:rsid w:val="005331C0"/>
    <w:rsid w:val="005465A5"/>
    <w:rsid w:val="00561F61"/>
    <w:rsid w:val="00562B3A"/>
    <w:rsid w:val="00567459"/>
    <w:rsid w:val="00571CBD"/>
    <w:rsid w:val="005728B3"/>
    <w:rsid w:val="00576345"/>
    <w:rsid w:val="0058147D"/>
    <w:rsid w:val="005845ED"/>
    <w:rsid w:val="005955F4"/>
    <w:rsid w:val="005A453F"/>
    <w:rsid w:val="005B47F7"/>
    <w:rsid w:val="005B5DF5"/>
    <w:rsid w:val="005C289C"/>
    <w:rsid w:val="005D0FD4"/>
    <w:rsid w:val="005D7BA1"/>
    <w:rsid w:val="005E5978"/>
    <w:rsid w:val="005F0ED3"/>
    <w:rsid w:val="005F63EE"/>
    <w:rsid w:val="005F671F"/>
    <w:rsid w:val="006041AF"/>
    <w:rsid w:val="00604921"/>
    <w:rsid w:val="006056DF"/>
    <w:rsid w:val="0061723F"/>
    <w:rsid w:val="00617AEA"/>
    <w:rsid w:val="00622DAD"/>
    <w:rsid w:val="00626142"/>
    <w:rsid w:val="00631239"/>
    <w:rsid w:val="0063157B"/>
    <w:rsid w:val="00636474"/>
    <w:rsid w:val="0063799C"/>
    <w:rsid w:val="006426BB"/>
    <w:rsid w:val="00642F06"/>
    <w:rsid w:val="00643091"/>
    <w:rsid w:val="00647347"/>
    <w:rsid w:val="00666CEC"/>
    <w:rsid w:val="00671259"/>
    <w:rsid w:val="006734C0"/>
    <w:rsid w:val="0067392B"/>
    <w:rsid w:val="00675102"/>
    <w:rsid w:val="00691589"/>
    <w:rsid w:val="00692410"/>
    <w:rsid w:val="006A1C32"/>
    <w:rsid w:val="006A5378"/>
    <w:rsid w:val="006B7B56"/>
    <w:rsid w:val="006B7C5C"/>
    <w:rsid w:val="006C253D"/>
    <w:rsid w:val="006D76FA"/>
    <w:rsid w:val="0070198E"/>
    <w:rsid w:val="007120E8"/>
    <w:rsid w:val="00712F59"/>
    <w:rsid w:val="00715C5F"/>
    <w:rsid w:val="00726314"/>
    <w:rsid w:val="0074221E"/>
    <w:rsid w:val="00744886"/>
    <w:rsid w:val="00747F92"/>
    <w:rsid w:val="00750DB5"/>
    <w:rsid w:val="00750DD5"/>
    <w:rsid w:val="00752241"/>
    <w:rsid w:val="00753F32"/>
    <w:rsid w:val="00755118"/>
    <w:rsid w:val="00762A2D"/>
    <w:rsid w:val="00764D2C"/>
    <w:rsid w:val="00765DC9"/>
    <w:rsid w:val="00765EE3"/>
    <w:rsid w:val="00767FD7"/>
    <w:rsid w:val="0077388F"/>
    <w:rsid w:val="0077555D"/>
    <w:rsid w:val="00784F35"/>
    <w:rsid w:val="00785CCA"/>
    <w:rsid w:val="00791858"/>
    <w:rsid w:val="007A6A21"/>
    <w:rsid w:val="007A7348"/>
    <w:rsid w:val="007B090C"/>
    <w:rsid w:val="007B3B1D"/>
    <w:rsid w:val="007B4EA2"/>
    <w:rsid w:val="007B6CAF"/>
    <w:rsid w:val="007C144E"/>
    <w:rsid w:val="007C5A85"/>
    <w:rsid w:val="007C6F43"/>
    <w:rsid w:val="007D17C8"/>
    <w:rsid w:val="007D4604"/>
    <w:rsid w:val="007D7E01"/>
    <w:rsid w:val="007E0917"/>
    <w:rsid w:val="007E7DDB"/>
    <w:rsid w:val="00800E14"/>
    <w:rsid w:val="008015F3"/>
    <w:rsid w:val="00802806"/>
    <w:rsid w:val="00802B2C"/>
    <w:rsid w:val="00804ADD"/>
    <w:rsid w:val="00805364"/>
    <w:rsid w:val="00807986"/>
    <w:rsid w:val="00814589"/>
    <w:rsid w:val="00821E81"/>
    <w:rsid w:val="00827A39"/>
    <w:rsid w:val="00827DB5"/>
    <w:rsid w:val="008305F9"/>
    <w:rsid w:val="00835456"/>
    <w:rsid w:val="00835B71"/>
    <w:rsid w:val="00845257"/>
    <w:rsid w:val="00850612"/>
    <w:rsid w:val="00852DEC"/>
    <w:rsid w:val="00852E57"/>
    <w:rsid w:val="00856B43"/>
    <w:rsid w:val="00860C5A"/>
    <w:rsid w:val="008634A5"/>
    <w:rsid w:val="0086556C"/>
    <w:rsid w:val="0087119D"/>
    <w:rsid w:val="008735A1"/>
    <w:rsid w:val="008830F2"/>
    <w:rsid w:val="0088408B"/>
    <w:rsid w:val="0088508A"/>
    <w:rsid w:val="00894FD8"/>
    <w:rsid w:val="008953CF"/>
    <w:rsid w:val="008A119C"/>
    <w:rsid w:val="008B603F"/>
    <w:rsid w:val="008C1A1E"/>
    <w:rsid w:val="008C2CCD"/>
    <w:rsid w:val="008F3584"/>
    <w:rsid w:val="008F43C2"/>
    <w:rsid w:val="00903A00"/>
    <w:rsid w:val="00905C26"/>
    <w:rsid w:val="00906985"/>
    <w:rsid w:val="00913793"/>
    <w:rsid w:val="009162B0"/>
    <w:rsid w:val="00917F07"/>
    <w:rsid w:val="00924F7C"/>
    <w:rsid w:val="009370AB"/>
    <w:rsid w:val="00940BCF"/>
    <w:rsid w:val="00946C0F"/>
    <w:rsid w:val="009529EA"/>
    <w:rsid w:val="00952D59"/>
    <w:rsid w:val="009533C1"/>
    <w:rsid w:val="009535E0"/>
    <w:rsid w:val="00953837"/>
    <w:rsid w:val="00955391"/>
    <w:rsid w:val="00962D47"/>
    <w:rsid w:val="009635E6"/>
    <w:rsid w:val="0096469D"/>
    <w:rsid w:val="00965C7D"/>
    <w:rsid w:val="00967145"/>
    <w:rsid w:val="0097534F"/>
    <w:rsid w:val="009772F1"/>
    <w:rsid w:val="009800D9"/>
    <w:rsid w:val="00982796"/>
    <w:rsid w:val="009862EE"/>
    <w:rsid w:val="0099256D"/>
    <w:rsid w:val="009A1167"/>
    <w:rsid w:val="009A1E4D"/>
    <w:rsid w:val="009A700E"/>
    <w:rsid w:val="009B044F"/>
    <w:rsid w:val="009B3CF5"/>
    <w:rsid w:val="009D7F28"/>
    <w:rsid w:val="009F1BF7"/>
    <w:rsid w:val="009F2C20"/>
    <w:rsid w:val="009F4950"/>
    <w:rsid w:val="009F6CFC"/>
    <w:rsid w:val="009F7842"/>
    <w:rsid w:val="00A0121F"/>
    <w:rsid w:val="00A01E9D"/>
    <w:rsid w:val="00A043D6"/>
    <w:rsid w:val="00A064C9"/>
    <w:rsid w:val="00A07922"/>
    <w:rsid w:val="00A1042D"/>
    <w:rsid w:val="00A16AD2"/>
    <w:rsid w:val="00A21EF1"/>
    <w:rsid w:val="00A22610"/>
    <w:rsid w:val="00A27080"/>
    <w:rsid w:val="00A277C1"/>
    <w:rsid w:val="00A31A17"/>
    <w:rsid w:val="00A344BB"/>
    <w:rsid w:val="00A46107"/>
    <w:rsid w:val="00A52DDF"/>
    <w:rsid w:val="00A57531"/>
    <w:rsid w:val="00A64E86"/>
    <w:rsid w:val="00A70530"/>
    <w:rsid w:val="00A73AE5"/>
    <w:rsid w:val="00A743CB"/>
    <w:rsid w:val="00A74F29"/>
    <w:rsid w:val="00A76455"/>
    <w:rsid w:val="00A81343"/>
    <w:rsid w:val="00A96796"/>
    <w:rsid w:val="00AA19DD"/>
    <w:rsid w:val="00AA4DCE"/>
    <w:rsid w:val="00AA6EB3"/>
    <w:rsid w:val="00AC01C5"/>
    <w:rsid w:val="00AC0969"/>
    <w:rsid w:val="00AC13D7"/>
    <w:rsid w:val="00AC2639"/>
    <w:rsid w:val="00AC41FE"/>
    <w:rsid w:val="00AC654C"/>
    <w:rsid w:val="00AC749D"/>
    <w:rsid w:val="00AD01F1"/>
    <w:rsid w:val="00AD4270"/>
    <w:rsid w:val="00AD7E85"/>
    <w:rsid w:val="00AE4E00"/>
    <w:rsid w:val="00AE733D"/>
    <w:rsid w:val="00B01BC2"/>
    <w:rsid w:val="00B04335"/>
    <w:rsid w:val="00B15B10"/>
    <w:rsid w:val="00B15CF6"/>
    <w:rsid w:val="00B2725B"/>
    <w:rsid w:val="00B3160E"/>
    <w:rsid w:val="00B3349D"/>
    <w:rsid w:val="00B34059"/>
    <w:rsid w:val="00B3722C"/>
    <w:rsid w:val="00B4453C"/>
    <w:rsid w:val="00B471F7"/>
    <w:rsid w:val="00B472B3"/>
    <w:rsid w:val="00B50F59"/>
    <w:rsid w:val="00B53E05"/>
    <w:rsid w:val="00B55B22"/>
    <w:rsid w:val="00B66658"/>
    <w:rsid w:val="00B72A36"/>
    <w:rsid w:val="00B75AD3"/>
    <w:rsid w:val="00B77366"/>
    <w:rsid w:val="00B90D51"/>
    <w:rsid w:val="00B95136"/>
    <w:rsid w:val="00B95DEA"/>
    <w:rsid w:val="00B97CC9"/>
    <w:rsid w:val="00BA78C1"/>
    <w:rsid w:val="00BB00B3"/>
    <w:rsid w:val="00BB16B6"/>
    <w:rsid w:val="00BB6CA5"/>
    <w:rsid w:val="00BC0539"/>
    <w:rsid w:val="00BC0EB5"/>
    <w:rsid w:val="00BC1D26"/>
    <w:rsid w:val="00BC1F65"/>
    <w:rsid w:val="00BC39B1"/>
    <w:rsid w:val="00BC55FA"/>
    <w:rsid w:val="00BD1688"/>
    <w:rsid w:val="00BD1E82"/>
    <w:rsid w:val="00BD49D3"/>
    <w:rsid w:val="00BE34B2"/>
    <w:rsid w:val="00BE4167"/>
    <w:rsid w:val="00BE6288"/>
    <w:rsid w:val="00BE630A"/>
    <w:rsid w:val="00BE6D09"/>
    <w:rsid w:val="00BE7A83"/>
    <w:rsid w:val="00BF1356"/>
    <w:rsid w:val="00C10B70"/>
    <w:rsid w:val="00C22C27"/>
    <w:rsid w:val="00C31D1E"/>
    <w:rsid w:val="00C32E17"/>
    <w:rsid w:val="00C333F8"/>
    <w:rsid w:val="00C35DC0"/>
    <w:rsid w:val="00C37E10"/>
    <w:rsid w:val="00C40FB8"/>
    <w:rsid w:val="00C41345"/>
    <w:rsid w:val="00C4142D"/>
    <w:rsid w:val="00C44CD9"/>
    <w:rsid w:val="00C4781B"/>
    <w:rsid w:val="00C51C95"/>
    <w:rsid w:val="00C540C2"/>
    <w:rsid w:val="00C64067"/>
    <w:rsid w:val="00C678D3"/>
    <w:rsid w:val="00C83534"/>
    <w:rsid w:val="00C87547"/>
    <w:rsid w:val="00C90E62"/>
    <w:rsid w:val="00C9489F"/>
    <w:rsid w:val="00CA5A4A"/>
    <w:rsid w:val="00CB183F"/>
    <w:rsid w:val="00CB5E7E"/>
    <w:rsid w:val="00CC0678"/>
    <w:rsid w:val="00CC0DE8"/>
    <w:rsid w:val="00CC5F6C"/>
    <w:rsid w:val="00CF1B1C"/>
    <w:rsid w:val="00CF27CF"/>
    <w:rsid w:val="00CF78BB"/>
    <w:rsid w:val="00D00414"/>
    <w:rsid w:val="00D02493"/>
    <w:rsid w:val="00D0272B"/>
    <w:rsid w:val="00D06662"/>
    <w:rsid w:val="00D115B3"/>
    <w:rsid w:val="00D120BE"/>
    <w:rsid w:val="00D14EF0"/>
    <w:rsid w:val="00D172A0"/>
    <w:rsid w:val="00D17755"/>
    <w:rsid w:val="00D21A1C"/>
    <w:rsid w:val="00D25D7F"/>
    <w:rsid w:val="00D278BD"/>
    <w:rsid w:val="00D278DA"/>
    <w:rsid w:val="00D3076A"/>
    <w:rsid w:val="00D455FC"/>
    <w:rsid w:val="00D45958"/>
    <w:rsid w:val="00D506FD"/>
    <w:rsid w:val="00D514E8"/>
    <w:rsid w:val="00D5451B"/>
    <w:rsid w:val="00D55AA4"/>
    <w:rsid w:val="00D5604E"/>
    <w:rsid w:val="00D64E5B"/>
    <w:rsid w:val="00D75A8C"/>
    <w:rsid w:val="00D77F99"/>
    <w:rsid w:val="00D81506"/>
    <w:rsid w:val="00D81DED"/>
    <w:rsid w:val="00D86F15"/>
    <w:rsid w:val="00D875B4"/>
    <w:rsid w:val="00DA2463"/>
    <w:rsid w:val="00DA7900"/>
    <w:rsid w:val="00DC24E3"/>
    <w:rsid w:val="00DC2D4D"/>
    <w:rsid w:val="00DD262B"/>
    <w:rsid w:val="00DD60F3"/>
    <w:rsid w:val="00DE0D9F"/>
    <w:rsid w:val="00DE54C5"/>
    <w:rsid w:val="00DF19C1"/>
    <w:rsid w:val="00E00985"/>
    <w:rsid w:val="00E01FE2"/>
    <w:rsid w:val="00E05E96"/>
    <w:rsid w:val="00E06750"/>
    <w:rsid w:val="00E20617"/>
    <w:rsid w:val="00E21F76"/>
    <w:rsid w:val="00E25D3F"/>
    <w:rsid w:val="00E27010"/>
    <w:rsid w:val="00E35773"/>
    <w:rsid w:val="00E37D91"/>
    <w:rsid w:val="00E41A22"/>
    <w:rsid w:val="00E60CDF"/>
    <w:rsid w:val="00E61AC0"/>
    <w:rsid w:val="00E6350E"/>
    <w:rsid w:val="00E6732E"/>
    <w:rsid w:val="00E677B5"/>
    <w:rsid w:val="00E732D4"/>
    <w:rsid w:val="00E76733"/>
    <w:rsid w:val="00E77838"/>
    <w:rsid w:val="00E828A9"/>
    <w:rsid w:val="00E838C0"/>
    <w:rsid w:val="00E86B62"/>
    <w:rsid w:val="00E877A8"/>
    <w:rsid w:val="00E95D8E"/>
    <w:rsid w:val="00EA2E0C"/>
    <w:rsid w:val="00EA38F9"/>
    <w:rsid w:val="00EA495E"/>
    <w:rsid w:val="00EB24C7"/>
    <w:rsid w:val="00EC163A"/>
    <w:rsid w:val="00EC2A1A"/>
    <w:rsid w:val="00EC369E"/>
    <w:rsid w:val="00ED4FB4"/>
    <w:rsid w:val="00EE562F"/>
    <w:rsid w:val="00EF2BD6"/>
    <w:rsid w:val="00EF6AEB"/>
    <w:rsid w:val="00EF749B"/>
    <w:rsid w:val="00F008D2"/>
    <w:rsid w:val="00F03091"/>
    <w:rsid w:val="00F0389C"/>
    <w:rsid w:val="00F06066"/>
    <w:rsid w:val="00F10EA6"/>
    <w:rsid w:val="00F1148E"/>
    <w:rsid w:val="00F119FE"/>
    <w:rsid w:val="00F128BD"/>
    <w:rsid w:val="00F13BF9"/>
    <w:rsid w:val="00F153DC"/>
    <w:rsid w:val="00F1648D"/>
    <w:rsid w:val="00F20A90"/>
    <w:rsid w:val="00F4076A"/>
    <w:rsid w:val="00F44C9C"/>
    <w:rsid w:val="00F45555"/>
    <w:rsid w:val="00F52297"/>
    <w:rsid w:val="00F538D1"/>
    <w:rsid w:val="00F56D37"/>
    <w:rsid w:val="00F6270D"/>
    <w:rsid w:val="00F6365A"/>
    <w:rsid w:val="00F70A9B"/>
    <w:rsid w:val="00F72486"/>
    <w:rsid w:val="00F75E59"/>
    <w:rsid w:val="00F8114F"/>
    <w:rsid w:val="00F824A9"/>
    <w:rsid w:val="00F86B5B"/>
    <w:rsid w:val="00F9496E"/>
    <w:rsid w:val="00FA7BF4"/>
    <w:rsid w:val="00FA7D9C"/>
    <w:rsid w:val="00FB2156"/>
    <w:rsid w:val="00FB6A60"/>
    <w:rsid w:val="00FB7D8A"/>
    <w:rsid w:val="00FC1BAB"/>
    <w:rsid w:val="00FC3025"/>
    <w:rsid w:val="00FC3E39"/>
    <w:rsid w:val="00FC3E58"/>
    <w:rsid w:val="00FD2C5B"/>
    <w:rsid w:val="00FD6082"/>
    <w:rsid w:val="00FD6CC3"/>
    <w:rsid w:val="00FE10E1"/>
    <w:rsid w:val="00FE46E7"/>
    <w:rsid w:val="00FF2F60"/>
    <w:rsid w:val="00FF58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4E2336B"/>
  <w15:docId w15:val="{B34DDEBA-9EB4-4E87-8CFC-3BE8F80E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0B70"/>
    <w:pPr>
      <w:keepNext/>
      <w:keepLines/>
      <w:pBdr>
        <w:bottom w:val="single" w:sz="4" w:space="1" w:color="auto"/>
      </w:pBdr>
      <w:spacing w:before="240" w:after="0" w:line="240" w:lineRule="auto"/>
      <w:outlineLvl w:val="0"/>
    </w:pPr>
    <w:rPr>
      <w:rFonts w:ascii="Arial" w:eastAsiaTheme="majorEastAsia" w:hAnsi="Arial" w:cstheme="majorBidi"/>
      <w:sz w:val="44"/>
      <w:szCs w:val="32"/>
    </w:rPr>
  </w:style>
  <w:style w:type="paragraph" w:styleId="Heading2">
    <w:name w:val="heading 2"/>
    <w:basedOn w:val="Normal"/>
    <w:next w:val="Normal"/>
    <w:link w:val="Heading2Char"/>
    <w:uiPriority w:val="9"/>
    <w:semiHidden/>
    <w:unhideWhenUsed/>
    <w:qFormat/>
    <w:rsid w:val="00F81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25D3F"/>
    <w:rPr>
      <w:b/>
      <w:bCs/>
      <w:i/>
      <w:iCs/>
      <w:spacing w:val="5"/>
    </w:rPr>
  </w:style>
  <w:style w:type="paragraph" w:styleId="Title">
    <w:name w:val="Title"/>
    <w:basedOn w:val="Normal"/>
    <w:next w:val="Normal"/>
    <w:link w:val="TitleChar"/>
    <w:uiPriority w:val="10"/>
    <w:qFormat/>
    <w:rsid w:val="00E25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D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10B70"/>
    <w:rPr>
      <w:rFonts w:ascii="Arial" w:eastAsiaTheme="majorEastAsia" w:hAnsi="Arial" w:cstheme="majorBidi"/>
      <w:sz w:val="44"/>
      <w:szCs w:val="32"/>
    </w:rPr>
  </w:style>
  <w:style w:type="paragraph" w:styleId="BalloonText">
    <w:name w:val="Balloon Text"/>
    <w:basedOn w:val="Normal"/>
    <w:link w:val="BalloonTextChar"/>
    <w:uiPriority w:val="99"/>
    <w:semiHidden/>
    <w:unhideWhenUsed/>
    <w:rsid w:val="0038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BC"/>
    <w:rPr>
      <w:rFonts w:ascii="Segoe UI" w:hAnsi="Segoe UI" w:cs="Segoe UI"/>
      <w:sz w:val="18"/>
      <w:szCs w:val="18"/>
    </w:rPr>
  </w:style>
  <w:style w:type="paragraph" w:styleId="Header">
    <w:name w:val="header"/>
    <w:basedOn w:val="Normal"/>
    <w:link w:val="HeaderChar"/>
    <w:uiPriority w:val="99"/>
    <w:unhideWhenUsed/>
    <w:rsid w:val="00A2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610"/>
  </w:style>
  <w:style w:type="paragraph" w:styleId="Footer">
    <w:name w:val="footer"/>
    <w:basedOn w:val="Normal"/>
    <w:link w:val="FooterChar"/>
    <w:uiPriority w:val="99"/>
    <w:unhideWhenUsed/>
    <w:rsid w:val="00A2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610"/>
  </w:style>
  <w:style w:type="character" w:customStyle="1" w:styleId="Heading2Char">
    <w:name w:val="Heading 2 Char"/>
    <w:basedOn w:val="DefaultParagraphFont"/>
    <w:link w:val="Heading2"/>
    <w:uiPriority w:val="9"/>
    <w:rsid w:val="00F8114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8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7755"/>
    <w:rPr>
      <w:rFonts w:ascii="Arial" w:hAnsi="Arial"/>
      <w:color w:val="auto"/>
      <w:u w:val="single"/>
    </w:rPr>
  </w:style>
  <w:style w:type="paragraph" w:styleId="TOC1">
    <w:name w:val="toc 1"/>
    <w:basedOn w:val="Normal"/>
    <w:next w:val="Normal"/>
    <w:autoRedefine/>
    <w:uiPriority w:val="39"/>
    <w:unhideWhenUsed/>
    <w:rsid w:val="00A1042D"/>
    <w:pPr>
      <w:tabs>
        <w:tab w:val="left" w:pos="1361"/>
        <w:tab w:val="right" w:leader="dot" w:pos="4149"/>
      </w:tabs>
      <w:spacing w:after="60" w:line="240" w:lineRule="auto"/>
    </w:pPr>
    <w:rPr>
      <w:rFonts w:ascii="Arial" w:eastAsia="MS Mincho" w:hAnsi="Arial" w:cs="Arial"/>
    </w:rPr>
  </w:style>
  <w:style w:type="paragraph" w:styleId="CommentText">
    <w:name w:val="annotation text"/>
    <w:basedOn w:val="Normal"/>
    <w:link w:val="CommentTextChar"/>
    <w:uiPriority w:val="99"/>
    <w:semiHidden/>
    <w:unhideWhenUsed/>
    <w:rsid w:val="00D17755"/>
    <w:pPr>
      <w:spacing w:line="240" w:lineRule="auto"/>
    </w:pPr>
    <w:rPr>
      <w:sz w:val="20"/>
      <w:szCs w:val="20"/>
    </w:rPr>
  </w:style>
  <w:style w:type="character" w:customStyle="1" w:styleId="CommentTextChar">
    <w:name w:val="Comment Text Char"/>
    <w:basedOn w:val="DefaultParagraphFont"/>
    <w:link w:val="CommentText"/>
    <w:uiPriority w:val="99"/>
    <w:semiHidden/>
    <w:rsid w:val="00D17755"/>
    <w:rPr>
      <w:sz w:val="20"/>
      <w:szCs w:val="20"/>
    </w:rPr>
  </w:style>
  <w:style w:type="paragraph" w:styleId="CommentSubject">
    <w:name w:val="annotation subject"/>
    <w:basedOn w:val="CommentText"/>
    <w:next w:val="CommentText"/>
    <w:link w:val="CommentSubjectChar"/>
    <w:uiPriority w:val="99"/>
    <w:semiHidden/>
    <w:unhideWhenUsed/>
    <w:rsid w:val="00D17755"/>
    <w:pPr>
      <w:tabs>
        <w:tab w:val="left" w:pos="0"/>
      </w:tabs>
      <w:spacing w:after="120"/>
    </w:pPr>
    <w:rPr>
      <w:rFonts w:ascii="Arial" w:eastAsia="MS Mincho" w:hAnsi="Arial" w:cs="Arial"/>
      <w:b/>
      <w:bCs/>
    </w:rPr>
  </w:style>
  <w:style w:type="character" w:customStyle="1" w:styleId="CommentSubjectChar">
    <w:name w:val="Comment Subject Char"/>
    <w:basedOn w:val="CommentTextChar"/>
    <w:link w:val="CommentSubject"/>
    <w:uiPriority w:val="99"/>
    <w:semiHidden/>
    <w:rsid w:val="00D17755"/>
    <w:rPr>
      <w:rFonts w:ascii="Arial" w:eastAsia="MS Mincho" w:hAnsi="Arial" w:cs="Arial"/>
      <w:b/>
      <w:bCs/>
      <w:sz w:val="20"/>
      <w:szCs w:val="20"/>
    </w:rPr>
  </w:style>
  <w:style w:type="paragraph" w:styleId="ListParagraph">
    <w:name w:val="List Paragraph"/>
    <w:basedOn w:val="Normal"/>
    <w:link w:val="ListParagraphChar"/>
    <w:uiPriority w:val="34"/>
    <w:qFormat/>
    <w:rsid w:val="00BD49D3"/>
    <w:pPr>
      <w:ind w:left="720"/>
      <w:contextualSpacing/>
    </w:pPr>
  </w:style>
  <w:style w:type="paragraph" w:styleId="TOCHeading">
    <w:name w:val="TOC Heading"/>
    <w:basedOn w:val="Heading1"/>
    <w:next w:val="Normal"/>
    <w:uiPriority w:val="39"/>
    <w:unhideWhenUsed/>
    <w:qFormat/>
    <w:rsid w:val="00835456"/>
    <w:pPr>
      <w:pBdr>
        <w:bottom w:val="none" w:sz="0" w:space="0" w:color="auto"/>
      </w:pBdr>
      <w:spacing w:line="259" w:lineRule="auto"/>
      <w:outlineLvl w:val="9"/>
    </w:pPr>
    <w:rPr>
      <w:rFonts w:asciiTheme="majorHAnsi" w:hAnsiTheme="majorHAnsi"/>
      <w:color w:val="2E74B5" w:themeColor="accent1" w:themeShade="BF"/>
      <w:sz w:val="32"/>
      <w:lang w:val="en-US"/>
    </w:rPr>
  </w:style>
  <w:style w:type="paragraph" w:styleId="FootnoteText">
    <w:name w:val="footnote text"/>
    <w:basedOn w:val="Normal"/>
    <w:link w:val="FootnoteTextChar"/>
    <w:uiPriority w:val="99"/>
    <w:semiHidden/>
    <w:unhideWhenUsed/>
    <w:rsid w:val="007448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886"/>
    <w:rPr>
      <w:sz w:val="20"/>
      <w:szCs w:val="20"/>
    </w:rPr>
  </w:style>
  <w:style w:type="character" w:styleId="FootnoteReference">
    <w:name w:val="footnote reference"/>
    <w:basedOn w:val="DefaultParagraphFont"/>
    <w:uiPriority w:val="99"/>
    <w:semiHidden/>
    <w:unhideWhenUsed/>
    <w:rsid w:val="00744886"/>
    <w:rPr>
      <w:vertAlign w:val="superscript"/>
    </w:rPr>
  </w:style>
  <w:style w:type="paragraph" w:styleId="EndnoteText">
    <w:name w:val="endnote text"/>
    <w:basedOn w:val="Normal"/>
    <w:link w:val="EndnoteTextChar"/>
    <w:uiPriority w:val="99"/>
    <w:semiHidden/>
    <w:unhideWhenUsed/>
    <w:rsid w:val="00BD1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1688"/>
    <w:rPr>
      <w:sz w:val="20"/>
      <w:szCs w:val="20"/>
    </w:rPr>
  </w:style>
  <w:style w:type="character" w:styleId="EndnoteReference">
    <w:name w:val="endnote reference"/>
    <w:basedOn w:val="DefaultParagraphFont"/>
    <w:uiPriority w:val="99"/>
    <w:semiHidden/>
    <w:unhideWhenUsed/>
    <w:rsid w:val="00BD1688"/>
    <w:rPr>
      <w:vertAlign w:val="superscript"/>
    </w:rPr>
  </w:style>
  <w:style w:type="character" w:styleId="CommentReference">
    <w:name w:val="annotation reference"/>
    <w:basedOn w:val="DefaultParagraphFont"/>
    <w:uiPriority w:val="99"/>
    <w:semiHidden/>
    <w:unhideWhenUsed/>
    <w:rsid w:val="005D7BA1"/>
    <w:rPr>
      <w:sz w:val="16"/>
      <w:szCs w:val="16"/>
    </w:rPr>
  </w:style>
  <w:style w:type="paragraph" w:styleId="Caption">
    <w:name w:val="caption"/>
    <w:basedOn w:val="Normal"/>
    <w:next w:val="Normal"/>
    <w:uiPriority w:val="35"/>
    <w:unhideWhenUsed/>
    <w:qFormat/>
    <w:rsid w:val="000E6089"/>
    <w:pPr>
      <w:spacing w:after="200" w:line="240" w:lineRule="auto"/>
    </w:pPr>
    <w:rPr>
      <w:rFonts w:ascii="Arial" w:hAnsi="Arial"/>
      <w:b/>
      <w:iCs/>
      <w:color w:val="000000" w:themeColor="text1"/>
      <w:sz w:val="20"/>
      <w:szCs w:val="18"/>
    </w:rPr>
  </w:style>
  <w:style w:type="character" w:customStyle="1" w:styleId="ListParagraphChar">
    <w:name w:val="List Paragraph Char"/>
    <w:link w:val="ListParagraph"/>
    <w:uiPriority w:val="34"/>
    <w:rsid w:val="0000791B"/>
  </w:style>
  <w:style w:type="paragraph" w:customStyle="1" w:styleId="Annex">
    <w:name w:val="Annex"/>
    <w:basedOn w:val="Heading1"/>
    <w:next w:val="Normal"/>
    <w:qFormat/>
    <w:rsid w:val="0000791B"/>
    <w:pPr>
      <w:numPr>
        <w:numId w:val="8"/>
      </w:numPr>
      <w:spacing w:before="0" w:after="240"/>
    </w:pPr>
    <w:rPr>
      <w:rFonts w:eastAsia="MS Gothic" w:cs="Arial"/>
      <w:bCs/>
      <w:color w:val="000000"/>
      <w:sz w:val="40"/>
    </w:rPr>
  </w:style>
  <w:style w:type="character" w:styleId="FollowedHyperlink">
    <w:name w:val="FollowedHyperlink"/>
    <w:basedOn w:val="DefaultParagraphFont"/>
    <w:uiPriority w:val="99"/>
    <w:semiHidden/>
    <w:unhideWhenUsed/>
    <w:rsid w:val="00D12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chart" Target="charts/chart1.xml"/><Relationship Id="rId39" Type="http://schemas.openxmlformats.org/officeDocument/2006/relationships/hyperlink" Target="http://culture.us5.list-manage.com/subscribe?u=75369368ec98d5e713dae3779&amp;id=f8b0e8d3ba"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0.emf"/><Relationship Id="rId42" Type="http://schemas.openxmlformats.org/officeDocument/2006/relationships/hyperlink" Target="mailto:psi@nationalarchives.gsi.gov.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witter.com/DCMSInsight" TargetMode="External"/><Relationship Id="rId25" Type="http://schemas.openxmlformats.org/officeDocument/2006/relationships/image" Target="media/image14.png"/><Relationship Id="rId33" Type="http://schemas.openxmlformats.org/officeDocument/2006/relationships/image" Target="media/image19.emf"/><Relationship Id="rId38" Type="http://schemas.openxmlformats.org/officeDocument/2006/relationships/hyperlink" Target="https://www.gov.uk/guidance/taking-part-surve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kingpart@culture.gov.uk" TargetMode="External"/><Relationship Id="rId20" Type="http://schemas.openxmlformats.org/officeDocument/2006/relationships/image" Target="media/image9.png"/><Relationship Id="rId29" Type="http://schemas.openxmlformats.org/officeDocument/2006/relationships/image" Target="media/image17.emf"/><Relationship Id="rId41" Type="http://schemas.openxmlformats.org/officeDocument/2006/relationships/hyperlink" Target="https://www.ons.gov.uk/methodology/classificationsandstandards/otherclassifications/thenationalstatisticssocioeconomicclassificationnssecrebasedonsoc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7" Type="http://schemas.openxmlformats.org/officeDocument/2006/relationships/hyperlink" Target="https://www.gov.uk/government/publications/guidance-note-taking-part-survey" TargetMode="External"/><Relationship Id="rId40" Type="http://schemas.openxmlformats.org/officeDocument/2006/relationships/hyperlink" Target="https://twitter.com/dcmsinsigh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witter.com/DCMSInsight" TargetMode="External"/><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hyperlink" Target="https://www.gov.uk/government/statistics/quality-indicators-taking-part-survey" TargetMode="External"/><Relationship Id="rId10" Type="http://schemas.openxmlformats.org/officeDocument/2006/relationships/image" Target="media/image3.png"/><Relationship Id="rId19" Type="http://schemas.openxmlformats.org/officeDocument/2006/relationships/image" Target="media/image8.png"/><Relationship Id="rId44"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kingpart@culture.gov.uk"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emf"/><Relationship Id="rId35" Type="http://schemas.openxmlformats.org/officeDocument/2006/relationships/image" Target="media/image19.png"/><Relationship Id="rId43" Type="http://schemas.openxmlformats.org/officeDocument/2006/relationships/image" Target="media/image20.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statistics/taking-part-201718-quarter-4-statistical-release" TargetMode="External"/><Relationship Id="rId3" Type="http://schemas.openxmlformats.org/officeDocument/2006/relationships/hyperlink" Target="https://www.ethnicity-facts-figures.service.gov.uk/british-population/demographics/age-groups/latest" TargetMode="External"/><Relationship Id="rId7" Type="http://schemas.openxmlformats.org/officeDocument/2006/relationships/hyperlink" Target="https://www.ofcom.org.uk/research-and-data/tv-radio-and-on-demand/news-media/news-consumption" TargetMode="External"/><Relationship Id="rId2" Type="http://schemas.openxmlformats.org/officeDocument/2006/relationships/hyperlink" Target="https://www.ofcom.org.uk/research-and-data/multi-sector-research/cmr/cmr-2018" TargetMode="External"/><Relationship Id="rId1" Type="http://schemas.openxmlformats.org/officeDocument/2006/relationships/hyperlink" Target="https://www.ons.gov.uk/peoplepopulationandcommunity/householdcharacteristics/homeinternetandsocialmediausage/bulletins/internetaccesshouseholdsandindividuals/2018" TargetMode="External"/><Relationship Id="rId6" Type="http://schemas.openxmlformats.org/officeDocument/2006/relationships/hyperlink" Target="https://www.ons.gov.uk/peoplepopulationandcommunity/housing/adhocs/007434ct07322011censusagebytenurebyhouseholdsizeenglandandwales" TargetMode="External"/><Relationship Id="rId5" Type="http://schemas.openxmlformats.org/officeDocument/2006/relationships/hyperlink" Target="https://www.ons.gov.uk/peoplepopulationandcommunity/healthandsocialcare/disability/adhocs/007503ct07342011censusagebylongtermhealthproblemordisabilitybygeneralhealthbysexnationalenglandwales" TargetMode="External"/><Relationship Id="rId4" Type="http://schemas.openxmlformats.org/officeDocument/2006/relationships/hyperlink" Target="https://www.ons.gov.uk/employmentandlabourmarket/peopleinwork/employmentandemployeetypes/datasets/employmentunemploymentandeconomicinactivitybyagegroupnotseasonallyadjusteda05nsa" TargetMode="External"/><Relationship Id="rId9" Type="http://schemas.openxmlformats.org/officeDocument/2006/relationships/hyperlink" Target="https://cran.r-project.org/web/packages/weights/weights.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5229053855708184E-2"/>
          <c:y val="4.1854493246246405E-2"/>
          <c:w val="0.9067792868356499"/>
          <c:h val="0.53413834726329845"/>
        </c:manualLayout>
      </c:layout>
      <c:barChart>
        <c:barDir val="col"/>
        <c:grouping val="clustered"/>
        <c:varyColors val="0"/>
        <c:ser>
          <c:idx val="1"/>
          <c:order val="1"/>
          <c:tx>
            <c:strRef>
              <c:f>'Newpap3 data '!$C$3</c:f>
              <c:strCache>
                <c:ptCount val="1"/>
                <c:pt idx="0">
                  <c:v>16/17</c:v>
                </c:pt>
              </c:strCache>
            </c:strRef>
          </c:tx>
          <c:spPr>
            <a:solidFill>
              <a:srgbClr val="A5DD83"/>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'Newpap3 data '!$C$26:$C$39</c:f>
                <c:numCache>
                  <c:formatCode>General</c:formatCode>
                  <c:ptCount val="14"/>
                  <c:pt idx="0">
                    <c:v>0.5</c:v>
                  </c:pt>
                  <c:pt idx="1">
                    <c:v>1.3000000000000007</c:v>
                  </c:pt>
                  <c:pt idx="2">
                    <c:v>0.79999999999999982</c:v>
                  </c:pt>
                  <c:pt idx="3">
                    <c:v>0.40000000000000013</c:v>
                  </c:pt>
                  <c:pt idx="4">
                    <c:v>0.69999999999999929</c:v>
                  </c:pt>
                  <c:pt idx="5">
                    <c:v>0.29999999999999993</c:v>
                  </c:pt>
                  <c:pt idx="6">
                    <c:v>0.5</c:v>
                  </c:pt>
                  <c:pt idx="7">
                    <c:v>0.70000000000000018</c:v>
                  </c:pt>
                  <c:pt idx="8">
                    <c:v>1.4000000000000004</c:v>
                  </c:pt>
                  <c:pt idx="9">
                    <c:v>1</c:v>
                  </c:pt>
                  <c:pt idx="10">
                    <c:v>1.2999999999999989</c:v>
                  </c:pt>
                  <c:pt idx="11">
                    <c:v>1</c:v>
                  </c:pt>
                  <c:pt idx="12">
                    <c:v>1.1999999999999993</c:v>
                  </c:pt>
                  <c:pt idx="13">
                    <c:v>0.49999999999999978</c:v>
                  </c:pt>
                </c:numCache>
              </c:numRef>
            </c:plus>
            <c:minus>
              <c:numRef>
                <c:f>'Newpap3 data '!$B$26:$B$39</c:f>
                <c:numCache>
                  <c:formatCode>General</c:formatCode>
                  <c:ptCount val="14"/>
                  <c:pt idx="0">
                    <c:v>0.39999999999999991</c:v>
                  </c:pt>
                  <c:pt idx="1">
                    <c:v>1.1999999999999993</c:v>
                  </c:pt>
                  <c:pt idx="2">
                    <c:v>0.70000000000000018</c:v>
                  </c:pt>
                  <c:pt idx="3">
                    <c:v>0.40000000000000013</c:v>
                  </c:pt>
                  <c:pt idx="4">
                    <c:v>0.70000000000000018</c:v>
                  </c:pt>
                  <c:pt idx="5">
                    <c:v>0.30000000000000004</c:v>
                  </c:pt>
                  <c:pt idx="6">
                    <c:v>0.5</c:v>
                  </c:pt>
                  <c:pt idx="7">
                    <c:v>0.59999999999999964</c:v>
                  </c:pt>
                  <c:pt idx="8">
                    <c:v>1.2999999999999989</c:v>
                  </c:pt>
                  <c:pt idx="9">
                    <c:v>0.99999999999999911</c:v>
                  </c:pt>
                  <c:pt idx="10">
                    <c:v>1.0999999999999996</c:v>
                  </c:pt>
                  <c:pt idx="11">
                    <c:v>0.80000000000000071</c:v>
                  </c:pt>
                  <c:pt idx="12">
                    <c:v>1.2000000000000011</c:v>
                  </c:pt>
                  <c:pt idx="13">
                    <c:v>0.40000000000000013</c:v>
                  </c:pt>
                </c:numCache>
              </c:numRef>
            </c:minus>
            <c:spPr>
              <a:noFill/>
              <a:ln w="9525" cap="flat" cmpd="sng" algn="ctr">
                <a:solidFill>
                  <a:schemeClr val="tx1">
                    <a:lumMod val="65000"/>
                    <a:lumOff val="35000"/>
                  </a:schemeClr>
                </a:solidFill>
                <a:round/>
              </a:ln>
              <a:effectLst/>
            </c:spPr>
          </c:errBars>
          <c:cat>
            <c:strRef>
              <c:f>'Newpap3 data '!$A$6:$A$19</c:f>
              <c:strCache>
                <c:ptCount val="14"/>
                <c:pt idx="0">
                  <c:v>Daily/Sunday Express</c:v>
                </c:pt>
                <c:pt idx="1">
                  <c:v>Mail/Mail on Sunday</c:v>
                </c:pt>
                <c:pt idx="2">
                  <c:v>Mirror/Sunday Mirror</c:v>
                </c:pt>
                <c:pt idx="3">
                  <c:v>Star/Daily Star Sunday</c:v>
                </c:pt>
                <c:pt idx="4">
                  <c:v>Telegraph/Sunday Telegraph</c:v>
                </c:pt>
                <c:pt idx="5">
                  <c:v>Financial Times/Financial Times Sunday</c:v>
                </c:pt>
                <c:pt idx="6">
                  <c:v>i newspaper</c:v>
                </c:pt>
                <c:pt idx="7">
                  <c:v>London Evening Standard</c:v>
                </c:pt>
                <c:pt idx="8">
                  <c:v>Metro</c:v>
                </c:pt>
                <c:pt idx="9">
                  <c:v>The Guardian/Observer</c:v>
                </c:pt>
                <c:pt idx="10">
                  <c:v>The Sun/Sun on Sunday</c:v>
                </c:pt>
                <c:pt idx="11">
                  <c:v>The Times/Sunday Times</c:v>
                </c:pt>
                <c:pt idx="12">
                  <c:v>Local newspaper</c:v>
                </c:pt>
                <c:pt idx="13">
                  <c:v>Other newspaper</c:v>
                </c:pt>
              </c:strCache>
            </c:strRef>
          </c:cat>
          <c:val>
            <c:numRef>
              <c:f>'Newpap3 data '!$C$6:$C$19</c:f>
              <c:numCache>
                <c:formatCode>General</c:formatCode>
                <c:ptCount val="14"/>
                <c:pt idx="0">
                  <c:v>3.1</c:v>
                </c:pt>
                <c:pt idx="1">
                  <c:v>17.8</c:v>
                </c:pt>
                <c:pt idx="2">
                  <c:v>6.8</c:v>
                </c:pt>
                <c:pt idx="3">
                  <c:v>1.8</c:v>
                </c:pt>
                <c:pt idx="4">
                  <c:v>5.9</c:v>
                </c:pt>
                <c:pt idx="5">
                  <c:v>0.9</c:v>
                </c:pt>
                <c:pt idx="6">
                  <c:v>3.1</c:v>
                </c:pt>
                <c:pt idx="7">
                  <c:v>2.8</c:v>
                </c:pt>
                <c:pt idx="8">
                  <c:v>9.6</c:v>
                </c:pt>
                <c:pt idx="9">
                  <c:v>8.1999999999999993</c:v>
                </c:pt>
                <c:pt idx="10">
                  <c:v>12.9</c:v>
                </c:pt>
                <c:pt idx="11">
                  <c:v>7.9</c:v>
                </c:pt>
                <c:pt idx="12">
                  <c:v>12.4</c:v>
                </c:pt>
                <c:pt idx="13">
                  <c:v>1.8</c:v>
                </c:pt>
              </c:numCache>
            </c:numRef>
          </c:val>
          <c:extLst>
            <c:ext xmlns:c16="http://schemas.microsoft.com/office/drawing/2014/chart" uri="{C3380CC4-5D6E-409C-BE32-E72D297353CC}">
              <c16:uniqueId val="{00000000-F748-4B38-B9BF-8F52F5AC8EB2}"/>
            </c:ext>
          </c:extLst>
        </c:ser>
        <c:ser>
          <c:idx val="6"/>
          <c:order val="6"/>
          <c:tx>
            <c:strRef>
              <c:f>'Newpap3 data '!$H$3</c:f>
              <c:strCache>
                <c:ptCount val="1"/>
                <c:pt idx="0">
                  <c:v>17/18</c:v>
                </c:pt>
              </c:strCache>
            </c:strRef>
          </c:tx>
          <c:spPr>
            <a:solidFill>
              <a:srgbClr val="317F51"/>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'Newpap3 data '!$J$26:$J$39</c:f>
                <c:numCache>
                  <c:formatCode>General</c:formatCode>
                  <c:ptCount val="14"/>
                  <c:pt idx="0">
                    <c:v>0.39999999999999991</c:v>
                  </c:pt>
                  <c:pt idx="1">
                    <c:v>0.90000000000000036</c:v>
                  </c:pt>
                  <c:pt idx="2">
                    <c:v>0.60000000000000053</c:v>
                  </c:pt>
                  <c:pt idx="3">
                    <c:v>0.30000000000000004</c:v>
                  </c:pt>
                  <c:pt idx="4">
                    <c:v>0.60000000000000053</c:v>
                  </c:pt>
                  <c:pt idx="5">
                    <c:v>0.30000000000000004</c:v>
                  </c:pt>
                  <c:pt idx="6">
                    <c:v>0.39999999999999991</c:v>
                  </c:pt>
                  <c:pt idx="7">
                    <c:v>0.60000000000000009</c:v>
                  </c:pt>
                  <c:pt idx="8">
                    <c:v>1</c:v>
                  </c:pt>
                  <c:pt idx="9">
                    <c:v>0.79999999999999982</c:v>
                  </c:pt>
                  <c:pt idx="10">
                    <c:v>0.70000000000000018</c:v>
                  </c:pt>
                  <c:pt idx="11">
                    <c:v>0.70000000000000018</c:v>
                  </c:pt>
                  <c:pt idx="12">
                    <c:v>0.79999999999999893</c:v>
                  </c:pt>
                  <c:pt idx="13">
                    <c:v>0.39999999999999991</c:v>
                  </c:pt>
                </c:numCache>
              </c:numRef>
            </c:plus>
            <c:minus>
              <c:numRef>
                <c:f>'Newpap3 data '!$I$26:$I$39</c:f>
                <c:numCache>
                  <c:formatCode>General</c:formatCode>
                  <c:ptCount val="14"/>
                  <c:pt idx="0">
                    <c:v>0.40000000000000013</c:v>
                  </c:pt>
                  <c:pt idx="1">
                    <c:v>0.80000000000000071</c:v>
                  </c:pt>
                  <c:pt idx="2">
                    <c:v>0.5</c:v>
                  </c:pt>
                  <c:pt idx="3">
                    <c:v>0.19999999999999996</c:v>
                  </c:pt>
                  <c:pt idx="4">
                    <c:v>0.49999999999999956</c:v>
                  </c:pt>
                  <c:pt idx="5">
                    <c:v>0.19999999999999996</c:v>
                  </c:pt>
                  <c:pt idx="6">
                    <c:v>0.20000000000000018</c:v>
                  </c:pt>
                  <c:pt idx="7">
                    <c:v>0.39999999999999991</c:v>
                  </c:pt>
                  <c:pt idx="8">
                    <c:v>0.89999999999999947</c:v>
                  </c:pt>
                  <c:pt idx="9">
                    <c:v>0.70000000000000018</c:v>
                  </c:pt>
                  <c:pt idx="10">
                    <c:v>0.70000000000000018</c:v>
                  </c:pt>
                  <c:pt idx="11">
                    <c:v>0.60000000000000053</c:v>
                  </c:pt>
                  <c:pt idx="12">
                    <c:v>0.70000000000000018</c:v>
                  </c:pt>
                  <c:pt idx="13">
                    <c:v>0.19999999999999996</c:v>
                  </c:pt>
                </c:numCache>
              </c:numRef>
            </c:minus>
            <c:spPr>
              <a:noFill/>
              <a:ln w="9525" cap="flat" cmpd="sng" algn="ctr">
                <a:solidFill>
                  <a:schemeClr val="tx1">
                    <a:lumMod val="65000"/>
                    <a:lumOff val="35000"/>
                  </a:schemeClr>
                </a:solidFill>
                <a:round/>
              </a:ln>
              <a:effectLst/>
            </c:spPr>
          </c:errBars>
          <c:cat>
            <c:strRef>
              <c:f>'Newpap3 data '!$A$6:$A$19</c:f>
              <c:strCache>
                <c:ptCount val="14"/>
                <c:pt idx="0">
                  <c:v>Daily/Sunday Express</c:v>
                </c:pt>
                <c:pt idx="1">
                  <c:v>Mail/Mail on Sunday</c:v>
                </c:pt>
                <c:pt idx="2">
                  <c:v>Mirror/Sunday Mirror</c:v>
                </c:pt>
                <c:pt idx="3">
                  <c:v>Star/Daily Star Sunday</c:v>
                </c:pt>
                <c:pt idx="4">
                  <c:v>Telegraph/Sunday Telegraph</c:v>
                </c:pt>
                <c:pt idx="5">
                  <c:v>Financial Times/Financial Times Sunday</c:v>
                </c:pt>
                <c:pt idx="6">
                  <c:v>i newspaper</c:v>
                </c:pt>
                <c:pt idx="7">
                  <c:v>London Evening Standard</c:v>
                </c:pt>
                <c:pt idx="8">
                  <c:v>Metro</c:v>
                </c:pt>
                <c:pt idx="9">
                  <c:v>The Guardian/Observer</c:v>
                </c:pt>
                <c:pt idx="10">
                  <c:v>The Sun/Sun on Sunday</c:v>
                </c:pt>
                <c:pt idx="11">
                  <c:v>The Times/Sunday Times</c:v>
                </c:pt>
                <c:pt idx="12">
                  <c:v>Local newspaper</c:v>
                </c:pt>
                <c:pt idx="13">
                  <c:v>Other newspaper</c:v>
                </c:pt>
              </c:strCache>
            </c:strRef>
          </c:cat>
          <c:val>
            <c:numRef>
              <c:f>'Newpap3 data '!$H$6:$H$19</c:f>
              <c:numCache>
                <c:formatCode>General</c:formatCode>
                <c:ptCount val="14"/>
                <c:pt idx="0">
                  <c:v>2.1</c:v>
                </c:pt>
                <c:pt idx="1">
                  <c:v>11</c:v>
                </c:pt>
                <c:pt idx="2">
                  <c:v>4.3</c:v>
                </c:pt>
                <c:pt idx="3">
                  <c:v>1</c:v>
                </c:pt>
                <c:pt idx="4">
                  <c:v>4.0999999999999996</c:v>
                </c:pt>
                <c:pt idx="5">
                  <c:v>0.7</c:v>
                </c:pt>
                <c:pt idx="6">
                  <c:v>1.6</c:v>
                </c:pt>
                <c:pt idx="7">
                  <c:v>2</c:v>
                </c:pt>
                <c:pt idx="8">
                  <c:v>7.6</c:v>
                </c:pt>
                <c:pt idx="9">
                  <c:v>5.4</c:v>
                </c:pt>
                <c:pt idx="10">
                  <c:v>7.2</c:v>
                </c:pt>
                <c:pt idx="11">
                  <c:v>5.2</c:v>
                </c:pt>
                <c:pt idx="12">
                  <c:v>7.4</c:v>
                </c:pt>
                <c:pt idx="13">
                  <c:v>1.3</c:v>
                </c:pt>
              </c:numCache>
            </c:numRef>
          </c:val>
          <c:extLst>
            <c:ext xmlns:c16="http://schemas.microsoft.com/office/drawing/2014/chart" uri="{C3380CC4-5D6E-409C-BE32-E72D297353CC}">
              <c16:uniqueId val="{00000001-F748-4B38-B9BF-8F52F5AC8EB2}"/>
            </c:ext>
          </c:extLst>
        </c:ser>
        <c:dLbls>
          <c:showLegendKey val="0"/>
          <c:showVal val="0"/>
          <c:showCatName val="0"/>
          <c:showSerName val="0"/>
          <c:showPercent val="0"/>
          <c:showBubbleSize val="0"/>
        </c:dLbls>
        <c:gapWidth val="100"/>
        <c:overlap val="-24"/>
        <c:axId val="532798352"/>
        <c:axId val="531817296"/>
        <c:extLst>
          <c:ext xmlns:c15="http://schemas.microsoft.com/office/drawing/2012/chart" uri="{02D57815-91ED-43cb-92C2-25804820EDAC}">
            <c15:filteredBarSeries>
              <c15:ser>
                <c:idx val="0"/>
                <c:order val="0"/>
                <c:tx>
                  <c:strRef>
                    <c:extLst>
                      <c:ext uri="{02D57815-91ED-43cb-92C2-25804820EDAC}">
                        <c15:formulaRef>
                          <c15:sqref>'Newpap3 data '!$B$3</c15:sqref>
                        </c15:formulaRef>
                      </c:ext>
                    </c:extLst>
                    <c:strCache>
                      <c:ptCount val="1"/>
                    </c:strCache>
                  </c:strRef>
                </c:tx>
                <c:spPr>
                  <a:gradFill rotWithShape="1">
                    <a:gsLst>
                      <a:gs pos="0">
                        <a:schemeClr val="accent6">
                          <a:shade val="47000"/>
                          <a:satMod val="103000"/>
                          <a:lumMod val="102000"/>
                          <a:tint val="94000"/>
                        </a:schemeClr>
                      </a:gs>
                      <a:gs pos="50000">
                        <a:schemeClr val="accent6">
                          <a:shade val="47000"/>
                          <a:satMod val="110000"/>
                          <a:lumMod val="100000"/>
                          <a:shade val="100000"/>
                        </a:schemeClr>
                      </a:gs>
                      <a:gs pos="100000">
                        <a:schemeClr val="accent6">
                          <a:shade val="47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c:ext uri="{02D57815-91ED-43cb-92C2-25804820EDAC}">
                        <c15:formulaRef>
                          <c15:sqref>'Newpap3 data '!$A$6:$A$19</c15:sqref>
                        </c15:formulaRef>
                      </c:ext>
                    </c:extLst>
                    <c:strCache>
                      <c:ptCount val="14"/>
                      <c:pt idx="0">
                        <c:v>Daily/Sunday Express</c:v>
                      </c:pt>
                      <c:pt idx="1">
                        <c:v>Mail/Mail on Sunday</c:v>
                      </c:pt>
                      <c:pt idx="2">
                        <c:v>Mirror/Sunday Mirror</c:v>
                      </c:pt>
                      <c:pt idx="3">
                        <c:v>Star/Daily Star Sunday</c:v>
                      </c:pt>
                      <c:pt idx="4">
                        <c:v>Telegraph/Sunday Telegraph</c:v>
                      </c:pt>
                      <c:pt idx="5">
                        <c:v>Financial Times/Financial Times Sunday</c:v>
                      </c:pt>
                      <c:pt idx="6">
                        <c:v>i newspaper</c:v>
                      </c:pt>
                      <c:pt idx="7">
                        <c:v>London Evening Standard</c:v>
                      </c:pt>
                      <c:pt idx="8">
                        <c:v>Metro</c:v>
                      </c:pt>
                      <c:pt idx="9">
                        <c:v>The Guardian/Observer</c:v>
                      </c:pt>
                      <c:pt idx="10">
                        <c:v>The Sun/Sun on Sunday</c:v>
                      </c:pt>
                      <c:pt idx="11">
                        <c:v>The Times/Sunday Times</c:v>
                      </c:pt>
                      <c:pt idx="12">
                        <c:v>Local newspaper</c:v>
                      </c:pt>
                      <c:pt idx="13">
                        <c:v>Other newspaper</c:v>
                      </c:pt>
                    </c:strCache>
                  </c:strRef>
                </c:cat>
                <c:val>
                  <c:numRef>
                    <c:extLst>
                      <c:ext uri="{02D57815-91ED-43cb-92C2-25804820EDAC}">
                        <c15:formulaRef>
                          <c15:sqref>'Newpap3 data '!$B$6:$B$19</c15:sqref>
                        </c15:formulaRef>
                      </c:ext>
                    </c:extLst>
                    <c:numCache>
                      <c:formatCode>General</c:formatCode>
                      <c:ptCount val="14"/>
                    </c:numCache>
                  </c:numRef>
                </c:val>
                <c:extLst>
                  <c:ext xmlns:c16="http://schemas.microsoft.com/office/drawing/2014/chart" uri="{C3380CC4-5D6E-409C-BE32-E72D297353CC}">
                    <c16:uniqueId val="{00000002-F748-4B38-B9BF-8F52F5AC8EB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'Newpap3 data '!$D$3</c15:sqref>
                        </c15:formulaRef>
                      </c:ext>
                    </c:extLst>
                    <c:strCache>
                      <c:ptCount val="1"/>
                    </c:strCache>
                  </c:strRef>
                </c:tx>
                <c:spPr>
                  <a:gradFill rotWithShape="1">
                    <a:gsLst>
                      <a:gs pos="0">
                        <a:schemeClr val="accent6">
                          <a:shade val="82000"/>
                          <a:satMod val="103000"/>
                          <a:lumMod val="102000"/>
                          <a:tint val="94000"/>
                        </a:schemeClr>
                      </a:gs>
                      <a:gs pos="50000">
                        <a:schemeClr val="accent6">
                          <a:shade val="82000"/>
                          <a:satMod val="110000"/>
                          <a:lumMod val="100000"/>
                          <a:shade val="100000"/>
                        </a:schemeClr>
                      </a:gs>
                      <a:gs pos="100000">
                        <a:schemeClr val="accent6">
                          <a:shade val="82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'Newpap3 data '!$A$6:$A$19</c15:sqref>
                        </c15:formulaRef>
                      </c:ext>
                    </c:extLst>
                    <c:strCache>
                      <c:ptCount val="14"/>
                      <c:pt idx="0">
                        <c:v>Daily/Sunday Express</c:v>
                      </c:pt>
                      <c:pt idx="1">
                        <c:v>Mail/Mail on Sunday</c:v>
                      </c:pt>
                      <c:pt idx="2">
                        <c:v>Mirror/Sunday Mirror</c:v>
                      </c:pt>
                      <c:pt idx="3">
                        <c:v>Star/Daily Star Sunday</c:v>
                      </c:pt>
                      <c:pt idx="4">
                        <c:v>Telegraph/Sunday Telegraph</c:v>
                      </c:pt>
                      <c:pt idx="5">
                        <c:v>Financial Times/Financial Times Sunday</c:v>
                      </c:pt>
                      <c:pt idx="6">
                        <c:v>i newspaper</c:v>
                      </c:pt>
                      <c:pt idx="7">
                        <c:v>London Evening Standard</c:v>
                      </c:pt>
                      <c:pt idx="8">
                        <c:v>Metro</c:v>
                      </c:pt>
                      <c:pt idx="9">
                        <c:v>The Guardian/Observer</c:v>
                      </c:pt>
                      <c:pt idx="10">
                        <c:v>The Sun/Sun on Sunday</c:v>
                      </c:pt>
                      <c:pt idx="11">
                        <c:v>The Times/Sunday Times</c:v>
                      </c:pt>
                      <c:pt idx="12">
                        <c:v>Local newspaper</c:v>
                      </c:pt>
                      <c:pt idx="13">
                        <c:v>Other newspaper</c:v>
                      </c:pt>
                    </c:strCache>
                  </c:strRef>
                </c:cat>
                <c:val>
                  <c:numRef>
                    <c:extLst xmlns:c15="http://schemas.microsoft.com/office/drawing/2012/chart">
                      <c:ext xmlns:c15="http://schemas.microsoft.com/office/drawing/2012/chart" uri="{02D57815-91ED-43cb-92C2-25804820EDAC}">
                        <c15:formulaRef>
                          <c15:sqref>'Newpap3 data '!$D$6:$D$19</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3-F748-4B38-B9BF-8F52F5AC8EB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'Newpap3 data '!$E$3</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'Newpap3 data '!$A$6:$A$19</c15:sqref>
                        </c15:formulaRef>
                      </c:ext>
                    </c:extLst>
                    <c:strCache>
                      <c:ptCount val="14"/>
                      <c:pt idx="0">
                        <c:v>Daily/Sunday Express</c:v>
                      </c:pt>
                      <c:pt idx="1">
                        <c:v>Mail/Mail on Sunday</c:v>
                      </c:pt>
                      <c:pt idx="2">
                        <c:v>Mirror/Sunday Mirror</c:v>
                      </c:pt>
                      <c:pt idx="3">
                        <c:v>Star/Daily Star Sunday</c:v>
                      </c:pt>
                      <c:pt idx="4">
                        <c:v>Telegraph/Sunday Telegraph</c:v>
                      </c:pt>
                      <c:pt idx="5">
                        <c:v>Financial Times/Financial Times Sunday</c:v>
                      </c:pt>
                      <c:pt idx="6">
                        <c:v>i newspaper</c:v>
                      </c:pt>
                      <c:pt idx="7">
                        <c:v>London Evening Standard</c:v>
                      </c:pt>
                      <c:pt idx="8">
                        <c:v>Metro</c:v>
                      </c:pt>
                      <c:pt idx="9">
                        <c:v>The Guardian/Observer</c:v>
                      </c:pt>
                      <c:pt idx="10">
                        <c:v>The Sun/Sun on Sunday</c:v>
                      </c:pt>
                      <c:pt idx="11">
                        <c:v>The Times/Sunday Times</c:v>
                      </c:pt>
                      <c:pt idx="12">
                        <c:v>Local newspaper</c:v>
                      </c:pt>
                      <c:pt idx="13">
                        <c:v>Other newspaper</c:v>
                      </c:pt>
                    </c:strCache>
                  </c:strRef>
                </c:cat>
                <c:val>
                  <c:numRef>
                    <c:extLst xmlns:c15="http://schemas.microsoft.com/office/drawing/2012/chart">
                      <c:ext xmlns:c15="http://schemas.microsoft.com/office/drawing/2012/chart" uri="{02D57815-91ED-43cb-92C2-25804820EDAC}">
                        <c15:formulaRef>
                          <c15:sqref>'Newpap3 data '!$E$6:$E$19</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4-F748-4B38-B9BF-8F52F5AC8EB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'Newpap3 data '!$F$3</c15:sqref>
                        </c15:formulaRef>
                      </c:ext>
                    </c:extLst>
                    <c:strCache>
                      <c:ptCount val="1"/>
                    </c:strCache>
                  </c:strRef>
                </c:tx>
                <c:spPr>
                  <a:gradFill rotWithShape="1">
                    <a:gsLst>
                      <a:gs pos="0">
                        <a:schemeClr val="accent6">
                          <a:tint val="83000"/>
                          <a:satMod val="103000"/>
                          <a:lumMod val="102000"/>
                          <a:tint val="94000"/>
                        </a:schemeClr>
                      </a:gs>
                      <a:gs pos="50000">
                        <a:schemeClr val="accent6">
                          <a:tint val="83000"/>
                          <a:satMod val="110000"/>
                          <a:lumMod val="100000"/>
                          <a:shade val="100000"/>
                        </a:schemeClr>
                      </a:gs>
                      <a:gs pos="100000">
                        <a:schemeClr val="accent6">
                          <a:tint val="83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'Newpap3 data '!$A$6:$A$19</c15:sqref>
                        </c15:formulaRef>
                      </c:ext>
                    </c:extLst>
                    <c:strCache>
                      <c:ptCount val="14"/>
                      <c:pt idx="0">
                        <c:v>Daily/Sunday Express</c:v>
                      </c:pt>
                      <c:pt idx="1">
                        <c:v>Mail/Mail on Sunday</c:v>
                      </c:pt>
                      <c:pt idx="2">
                        <c:v>Mirror/Sunday Mirror</c:v>
                      </c:pt>
                      <c:pt idx="3">
                        <c:v>Star/Daily Star Sunday</c:v>
                      </c:pt>
                      <c:pt idx="4">
                        <c:v>Telegraph/Sunday Telegraph</c:v>
                      </c:pt>
                      <c:pt idx="5">
                        <c:v>Financial Times/Financial Times Sunday</c:v>
                      </c:pt>
                      <c:pt idx="6">
                        <c:v>i newspaper</c:v>
                      </c:pt>
                      <c:pt idx="7">
                        <c:v>London Evening Standard</c:v>
                      </c:pt>
                      <c:pt idx="8">
                        <c:v>Metro</c:v>
                      </c:pt>
                      <c:pt idx="9">
                        <c:v>The Guardian/Observer</c:v>
                      </c:pt>
                      <c:pt idx="10">
                        <c:v>The Sun/Sun on Sunday</c:v>
                      </c:pt>
                      <c:pt idx="11">
                        <c:v>The Times/Sunday Times</c:v>
                      </c:pt>
                      <c:pt idx="12">
                        <c:v>Local newspaper</c:v>
                      </c:pt>
                      <c:pt idx="13">
                        <c:v>Other newspaper</c:v>
                      </c:pt>
                    </c:strCache>
                  </c:strRef>
                </c:cat>
                <c:val>
                  <c:numRef>
                    <c:extLst xmlns:c15="http://schemas.microsoft.com/office/drawing/2012/chart">
                      <c:ext xmlns:c15="http://schemas.microsoft.com/office/drawing/2012/chart" uri="{02D57815-91ED-43cb-92C2-25804820EDAC}">
                        <c15:formulaRef>
                          <c15:sqref>'Newpap3 data '!$F$6:$F$19</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5-F748-4B38-B9BF-8F52F5AC8EB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'Newpap3 data '!$G$3</c15:sqref>
                        </c15:formulaRef>
                      </c:ext>
                    </c:extLst>
                    <c:strCache>
                      <c:ptCount val="1"/>
                    </c:strCache>
                  </c:strRef>
                </c:tx>
                <c:spPr>
                  <a:gradFill rotWithShape="1">
                    <a:gsLst>
                      <a:gs pos="0">
                        <a:schemeClr val="accent6">
                          <a:tint val="65000"/>
                          <a:satMod val="103000"/>
                          <a:lumMod val="102000"/>
                          <a:tint val="94000"/>
                        </a:schemeClr>
                      </a:gs>
                      <a:gs pos="50000">
                        <a:schemeClr val="accent6">
                          <a:tint val="65000"/>
                          <a:satMod val="110000"/>
                          <a:lumMod val="100000"/>
                          <a:shade val="100000"/>
                        </a:schemeClr>
                      </a:gs>
                      <a:gs pos="100000">
                        <a:schemeClr val="accent6">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extLst xmlns:c15="http://schemas.microsoft.com/office/drawing/2012/chart">
                      <c:ext xmlns:c15="http://schemas.microsoft.com/office/drawing/2012/chart" uri="{02D57815-91ED-43cb-92C2-25804820EDAC}">
                        <c15:formulaRef>
                          <c15:sqref>'Newpap3 data '!$A$6:$A$19</c15:sqref>
                        </c15:formulaRef>
                      </c:ext>
                    </c:extLst>
                    <c:strCache>
                      <c:ptCount val="14"/>
                      <c:pt idx="0">
                        <c:v>Daily/Sunday Express</c:v>
                      </c:pt>
                      <c:pt idx="1">
                        <c:v>Mail/Mail on Sunday</c:v>
                      </c:pt>
                      <c:pt idx="2">
                        <c:v>Mirror/Sunday Mirror</c:v>
                      </c:pt>
                      <c:pt idx="3">
                        <c:v>Star/Daily Star Sunday</c:v>
                      </c:pt>
                      <c:pt idx="4">
                        <c:v>Telegraph/Sunday Telegraph</c:v>
                      </c:pt>
                      <c:pt idx="5">
                        <c:v>Financial Times/Financial Times Sunday</c:v>
                      </c:pt>
                      <c:pt idx="6">
                        <c:v>i newspaper</c:v>
                      </c:pt>
                      <c:pt idx="7">
                        <c:v>London Evening Standard</c:v>
                      </c:pt>
                      <c:pt idx="8">
                        <c:v>Metro</c:v>
                      </c:pt>
                      <c:pt idx="9">
                        <c:v>The Guardian/Observer</c:v>
                      </c:pt>
                      <c:pt idx="10">
                        <c:v>The Sun/Sun on Sunday</c:v>
                      </c:pt>
                      <c:pt idx="11">
                        <c:v>The Times/Sunday Times</c:v>
                      </c:pt>
                      <c:pt idx="12">
                        <c:v>Local newspaper</c:v>
                      </c:pt>
                      <c:pt idx="13">
                        <c:v>Other newspaper</c:v>
                      </c:pt>
                    </c:strCache>
                  </c:strRef>
                </c:cat>
                <c:val>
                  <c:numRef>
                    <c:extLst xmlns:c15="http://schemas.microsoft.com/office/drawing/2012/chart">
                      <c:ext xmlns:c15="http://schemas.microsoft.com/office/drawing/2012/chart" uri="{02D57815-91ED-43cb-92C2-25804820EDAC}">
                        <c15:formulaRef>
                          <c15:sqref>'Newpap3 data '!$G$6:$G$19</c15:sqref>
                        </c15:formulaRef>
                      </c:ext>
                    </c:extLst>
                    <c:numCache>
                      <c:formatCode>General</c:formatCode>
                      <c:ptCount val="14"/>
                    </c:numCache>
                  </c:numRef>
                </c:val>
                <c:extLst xmlns:c15="http://schemas.microsoft.com/office/drawing/2012/chart">
                  <c:ext xmlns:c16="http://schemas.microsoft.com/office/drawing/2014/chart" uri="{C3380CC4-5D6E-409C-BE32-E72D297353CC}">
                    <c16:uniqueId val="{00000006-F748-4B38-B9BF-8F52F5AC8EB2}"/>
                  </c:ext>
                </c:extLst>
              </c15:ser>
            </c15:filteredBarSeries>
          </c:ext>
        </c:extLst>
      </c:barChart>
      <c:catAx>
        <c:axId val="53279835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Newspapers</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817296"/>
        <c:crosses val="autoZero"/>
        <c:auto val="1"/>
        <c:lblAlgn val="ctr"/>
        <c:lblOffset val="100"/>
        <c:noMultiLvlLbl val="0"/>
      </c:catAx>
      <c:valAx>
        <c:axId val="531817296"/>
        <c:scaling>
          <c:orientation val="minMax"/>
          <c:max val="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798352"/>
        <c:crosses val="autoZero"/>
        <c:crossBetween val="between"/>
        <c:majorUnit val="3"/>
      </c:valAx>
      <c:spPr>
        <a:noFill/>
        <a:ln>
          <a:noFill/>
        </a:ln>
        <a:effectLst/>
      </c:spPr>
    </c:plotArea>
    <c:legend>
      <c:legendPos val="b"/>
      <c:layout>
        <c:manualLayout>
          <c:xMode val="edge"/>
          <c:yMode val="edge"/>
          <c:x val="0.80860913500476927"/>
          <c:y val="3.2493684191115486E-2"/>
          <c:w val="0.17940681736959863"/>
          <c:h val="6.58669715465894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0.77548</cdr:x>
      <cdr:y>0.93625</cdr:y>
    </cdr:from>
    <cdr:to>
      <cdr:x>1</cdr:x>
      <cdr:y>1</cdr:y>
    </cdr:to>
    <cdr:sp macro="" textlink="">
      <cdr:nvSpPr>
        <cdr:cNvPr id="2" name="Text Box 58"/>
        <cdr:cNvSpPr txBox="1">
          <a:spLocks xmlns:a="http://schemas.openxmlformats.org/drawingml/2006/main" noChangeArrowheads="1"/>
        </cdr:cNvSpPr>
      </cdr:nvSpPr>
      <cdr:spPr bwMode="auto">
        <a:xfrm xmlns:a="http://schemas.openxmlformats.org/drawingml/2006/main">
          <a:off x="5173980" y="3450590"/>
          <a:ext cx="1497965" cy="2349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nSpc>
              <a:spcPct val="107000"/>
            </a:lnSpc>
            <a:spcAft>
              <a:spcPts val="800"/>
            </a:spcAft>
          </a:pPr>
          <a:r>
            <a:rPr lang="en-GB" sz="900">
              <a:effectLst/>
              <a:latin typeface="Arial" panose="020B0604020202020204" pitchFamily="34" charset="0"/>
              <a:ea typeface="Calibri" panose="020F0502020204030204" pitchFamily="34" charset="0"/>
              <a:cs typeface="Times New Roman" panose="02020603050405020304" pitchFamily="18" charset="0"/>
            </a:rPr>
            <a:t> 95% confidence interval</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0.77307</cdr:x>
      <cdr:y>0.94665</cdr:y>
    </cdr:from>
    <cdr:to>
      <cdr:x>0.78498</cdr:x>
      <cdr:y>0.99506</cdr:y>
    </cdr:to>
    <cdr:grpSp>
      <cdr:nvGrpSpPr>
        <cdr:cNvPr id="3" name="Group 2"/>
        <cdr:cNvGrpSpPr/>
      </cdr:nvGrpSpPr>
      <cdr:grpSpPr>
        <a:xfrm xmlns:a="http://schemas.openxmlformats.org/drawingml/2006/main">
          <a:off x="4942840" y="2794014"/>
          <a:ext cx="76200" cy="142875"/>
          <a:chOff x="-5547995" y="-9724073"/>
          <a:chExt cx="76200" cy="214313"/>
        </a:xfrm>
      </cdr:grpSpPr>
      <cdr:cxnSp macro="">
        <cdr:nvCxnSpPr>
          <cdr:cNvPr id="4" name="Straight Connector 3"/>
          <cdr:cNvCxnSpPr/>
        </cdr:nvCxnSpPr>
        <cdr:spPr>
          <a:xfrm xmlns:a="http://schemas.openxmlformats.org/drawingml/2006/main">
            <a:off x="-5509895" y="-9724073"/>
            <a:ext cx="0" cy="214313"/>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miter lim="800000"/>
          </a:ln>
          <a:effectLst xmlns:a="http://schemas.openxmlformats.org/drawingml/2006/main"/>
        </cdr:spPr>
      </cdr:cxnSp>
      <cdr:cxnSp macro="">
        <cdr:nvCxnSpPr>
          <cdr:cNvPr id="5" name="Straight Connector 4"/>
          <cdr:cNvCxnSpPr/>
        </cdr:nvCxnSpPr>
        <cdr:spPr>
          <a:xfrm xmlns:a="http://schemas.openxmlformats.org/drawingml/2006/main">
            <a:off x="-5547995" y="-9724072"/>
            <a:ext cx="76200" cy="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miter lim="800000"/>
          </a:ln>
          <a:effectLst xmlns:a="http://schemas.openxmlformats.org/drawingml/2006/main"/>
        </cdr:spPr>
      </cdr:cxnSp>
      <cdr:cxnSp macro="">
        <cdr:nvCxnSpPr>
          <cdr:cNvPr id="6" name="Straight Connector 5"/>
          <cdr:cNvCxnSpPr/>
        </cdr:nvCxnSpPr>
        <cdr:spPr>
          <a:xfrm xmlns:a="http://schemas.openxmlformats.org/drawingml/2006/main">
            <a:off x="-5547995" y="-9514522"/>
            <a:ext cx="76200" cy="0"/>
          </a:xfrm>
          <a:prstGeom xmlns:a="http://schemas.openxmlformats.org/drawingml/2006/main" prst="line">
            <a:avLst/>
          </a:prstGeom>
          <a:noFill xmlns:a="http://schemas.openxmlformats.org/drawingml/2006/main"/>
          <a:ln xmlns:a="http://schemas.openxmlformats.org/drawingml/2006/main" w="6350" cap="flat" cmpd="sng" algn="ctr">
            <a:solidFill>
              <a:sysClr val="windowText" lastClr="000000"/>
            </a:solidFill>
            <a:prstDash val="solid"/>
            <a:miter lim="800000"/>
          </a:ln>
          <a:effectLst xmlns:a="http://schemas.openxmlformats.org/drawingml/2006/main"/>
        </cdr:spPr>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918B-BC15-4DA9-ACA3-F73E1ADC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Baxter</dc:creator>
  <cp:keywords/>
  <dc:description/>
  <cp:lastModifiedBy>Alistair Rice</cp:lastModifiedBy>
  <cp:revision>2</cp:revision>
  <cp:lastPrinted>2018-11-07T17:39:00Z</cp:lastPrinted>
  <dcterms:created xsi:type="dcterms:W3CDTF">2019-11-04T14:03:00Z</dcterms:created>
  <dcterms:modified xsi:type="dcterms:W3CDTF">2019-11-04T14:03:00Z</dcterms:modified>
</cp:coreProperties>
</file>