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FDC9" w14:textId="5F672E73" w:rsidR="006C3324" w:rsidRPr="00571163" w:rsidRDefault="00B607E3" w:rsidP="006C3324">
      <w:pPr>
        <w:pStyle w:val="CMSANMainHeading"/>
      </w:pPr>
      <w:r w:rsidRPr="00571163">
        <w:t>annex</w:t>
      </w:r>
      <w:r w:rsidR="006C3324" w:rsidRPr="00571163">
        <w:t xml:space="preserve"> 1</w:t>
      </w:r>
      <w:r w:rsidR="006C3324" w:rsidRPr="00571163">
        <w:br/>
        <w:t>PROPOSED AMENDMENTS TO THE DEEMED MARINE LICENCES CONTAINED WITHIN THE DOGGER BANK CREYKE BECK OFFSHORE WIND FARM ORDER 2015</w:t>
      </w:r>
    </w:p>
    <w:p w14:paraId="1452D9C5" w14:textId="77777777" w:rsidR="00951A93" w:rsidRPr="00571163" w:rsidRDefault="006C3324" w:rsidP="006C3324">
      <w:pPr>
        <w:tabs>
          <w:tab w:val="left" w:pos="6550"/>
        </w:tabs>
        <w:rPr>
          <w:rFonts w:cs="Times New Roman"/>
        </w:rPr>
      </w:pPr>
      <w:r w:rsidRPr="00571163">
        <w:rPr>
          <w:rFonts w:cs="Times New Roman"/>
        </w:rPr>
        <w:tab/>
      </w:r>
    </w:p>
    <w:tbl>
      <w:tblPr>
        <w:tblStyle w:val="TableGrid"/>
        <w:tblW w:w="0" w:type="auto"/>
        <w:tblInd w:w="0" w:type="dxa"/>
        <w:tblLook w:val="04A0" w:firstRow="1" w:lastRow="0" w:firstColumn="1" w:lastColumn="0" w:noHBand="0" w:noVBand="1"/>
      </w:tblPr>
      <w:tblGrid>
        <w:gridCol w:w="4823"/>
        <w:gridCol w:w="4824"/>
        <w:gridCol w:w="4825"/>
      </w:tblGrid>
      <w:tr w:rsidR="00951A93" w:rsidRPr="00571163" w14:paraId="0E835B76" w14:textId="77777777" w:rsidTr="00951A93">
        <w:trPr>
          <w:trHeight w:val="322"/>
        </w:trPr>
        <w:tc>
          <w:tcPr>
            <w:tcW w:w="4823" w:type="dxa"/>
          </w:tcPr>
          <w:p w14:paraId="49791490" w14:textId="77777777" w:rsidR="00951A93" w:rsidRPr="00571163" w:rsidRDefault="00951A93" w:rsidP="00F32EC3">
            <w:pPr>
              <w:rPr>
                <w:rFonts w:cs="Times New Roman"/>
                <w:b/>
                <w:szCs w:val="22"/>
              </w:rPr>
            </w:pPr>
            <w:r w:rsidRPr="00571163">
              <w:rPr>
                <w:rFonts w:cs="Times New Roman"/>
                <w:b/>
                <w:szCs w:val="22"/>
              </w:rPr>
              <w:t>Provision</w:t>
            </w:r>
          </w:p>
        </w:tc>
        <w:tc>
          <w:tcPr>
            <w:tcW w:w="4824" w:type="dxa"/>
          </w:tcPr>
          <w:p w14:paraId="4516A26B" w14:textId="77777777" w:rsidR="00951A93" w:rsidRPr="00571163" w:rsidRDefault="00951A93" w:rsidP="00F32EC3">
            <w:pPr>
              <w:rPr>
                <w:rFonts w:cs="Times New Roman"/>
                <w:b/>
                <w:szCs w:val="22"/>
              </w:rPr>
            </w:pPr>
            <w:r w:rsidRPr="00571163">
              <w:rPr>
                <w:rFonts w:cs="Times New Roman"/>
                <w:b/>
                <w:szCs w:val="22"/>
              </w:rPr>
              <w:t>Previous text</w:t>
            </w:r>
          </w:p>
        </w:tc>
        <w:tc>
          <w:tcPr>
            <w:tcW w:w="4825" w:type="dxa"/>
          </w:tcPr>
          <w:p w14:paraId="1061AF00" w14:textId="77777777" w:rsidR="00951A93" w:rsidRPr="00571163" w:rsidRDefault="00951A93" w:rsidP="00F32EC3">
            <w:pPr>
              <w:rPr>
                <w:rFonts w:cs="Times New Roman"/>
                <w:szCs w:val="22"/>
              </w:rPr>
            </w:pPr>
            <w:r w:rsidRPr="00571163">
              <w:rPr>
                <w:rFonts w:cs="Times New Roman"/>
                <w:b/>
                <w:szCs w:val="22"/>
              </w:rPr>
              <w:t>Replacement text</w:t>
            </w:r>
          </w:p>
        </w:tc>
      </w:tr>
      <w:tr w:rsidR="00951A93" w:rsidRPr="00571163" w14:paraId="39F8C60D" w14:textId="77777777" w:rsidTr="00951A93">
        <w:trPr>
          <w:trHeight w:val="306"/>
        </w:trPr>
        <w:tc>
          <w:tcPr>
            <w:tcW w:w="14472" w:type="dxa"/>
            <w:gridSpan w:val="3"/>
          </w:tcPr>
          <w:p w14:paraId="605863C7" w14:textId="77777777" w:rsidR="00951A93" w:rsidRPr="00571163" w:rsidRDefault="006C3324" w:rsidP="00951A93">
            <w:pPr>
              <w:rPr>
                <w:rFonts w:cs="Times New Roman"/>
                <w:i/>
                <w:szCs w:val="22"/>
              </w:rPr>
            </w:pPr>
            <w:r w:rsidRPr="00571163">
              <w:rPr>
                <w:rFonts w:cs="Times New Roman"/>
                <w:i/>
                <w:szCs w:val="22"/>
              </w:rPr>
              <w:t>Deemed Marine Licence</w:t>
            </w:r>
            <w:r w:rsidR="00951A93" w:rsidRPr="00571163">
              <w:rPr>
                <w:rFonts w:cs="Times New Roman"/>
                <w:i/>
                <w:szCs w:val="22"/>
              </w:rPr>
              <w:t xml:space="preserve"> 1</w:t>
            </w:r>
          </w:p>
        </w:tc>
      </w:tr>
      <w:tr w:rsidR="006C3324" w:rsidRPr="00571163" w14:paraId="3E165E8B" w14:textId="77777777" w:rsidTr="00204EC7">
        <w:trPr>
          <w:trHeight w:val="306"/>
        </w:trPr>
        <w:tc>
          <w:tcPr>
            <w:tcW w:w="4823" w:type="dxa"/>
          </w:tcPr>
          <w:p w14:paraId="3AE600A2" w14:textId="0484744D" w:rsidR="003258F6" w:rsidRPr="00571163" w:rsidRDefault="003258F6" w:rsidP="003258F6">
            <w:pPr>
              <w:rPr>
                <w:rFonts w:cs="Times New Roman"/>
                <w:szCs w:val="22"/>
              </w:rPr>
            </w:pPr>
            <w:r w:rsidRPr="00571163">
              <w:rPr>
                <w:rFonts w:cs="Times New Roman"/>
                <w:szCs w:val="22"/>
              </w:rPr>
              <w:t>Schedule 8</w:t>
            </w:r>
          </w:p>
          <w:p w14:paraId="0915A7B5" w14:textId="7B6F6218" w:rsidR="003258F6" w:rsidRPr="00571163" w:rsidRDefault="003258F6" w:rsidP="006C3324">
            <w:pPr>
              <w:rPr>
                <w:rFonts w:cs="Times New Roman"/>
                <w:szCs w:val="22"/>
              </w:rPr>
            </w:pPr>
            <w:r w:rsidRPr="00571163">
              <w:rPr>
                <w:rFonts w:cs="Times New Roman"/>
                <w:szCs w:val="22"/>
              </w:rPr>
              <w:t>Part B</w:t>
            </w:r>
            <w:r w:rsidR="00DF5470" w:rsidRPr="00571163">
              <w:rPr>
                <w:rFonts w:cs="Times New Roman"/>
                <w:b/>
                <w:szCs w:val="22"/>
              </w:rPr>
              <w:t xml:space="preserve"> </w:t>
            </w:r>
          </w:p>
          <w:p w14:paraId="456AF9C1" w14:textId="08E0E26F" w:rsidR="00DF5470" w:rsidRPr="00571163" w:rsidRDefault="003258F6" w:rsidP="006C3324">
            <w:pPr>
              <w:rPr>
                <w:rFonts w:cs="Times New Roman"/>
                <w:szCs w:val="22"/>
              </w:rPr>
            </w:pPr>
            <w:r w:rsidRPr="00571163">
              <w:rPr>
                <w:rFonts w:cs="Times New Roman"/>
                <w:szCs w:val="22"/>
              </w:rPr>
              <w:t xml:space="preserve">Condition </w:t>
            </w:r>
            <w:r w:rsidR="00DF5470" w:rsidRPr="00571163">
              <w:rPr>
                <w:rFonts w:cs="Times New Roman"/>
                <w:szCs w:val="22"/>
              </w:rPr>
              <w:t>6 (1)(a) Notifications and inspections</w:t>
            </w:r>
          </w:p>
        </w:tc>
        <w:tc>
          <w:tcPr>
            <w:tcW w:w="4824" w:type="dxa"/>
          </w:tcPr>
          <w:p w14:paraId="4C08BD56" w14:textId="77777777" w:rsidR="001A1A0C" w:rsidRPr="00571163" w:rsidRDefault="001A1A0C" w:rsidP="00D62FF7">
            <w:pPr>
              <w:rPr>
                <w:rFonts w:cs="Times New Roman"/>
                <w:szCs w:val="22"/>
              </w:rPr>
            </w:pPr>
            <w:r w:rsidRPr="00571163">
              <w:rPr>
                <w:rFonts w:cs="Times New Roman"/>
                <w:szCs w:val="22"/>
              </w:rPr>
              <w:t>before any licensed activities are carried out under this licence, the undertaker informs the MMO of—</w:t>
            </w:r>
          </w:p>
          <w:p w14:paraId="06545A79" w14:textId="0B09F32C" w:rsidR="001A1A0C" w:rsidRPr="00571163" w:rsidRDefault="001A1A0C" w:rsidP="00D62FF7">
            <w:pPr>
              <w:rPr>
                <w:rFonts w:cs="Times New Roman"/>
                <w:szCs w:val="22"/>
              </w:rPr>
            </w:pPr>
            <w:r w:rsidRPr="00571163">
              <w:rPr>
                <w:rFonts w:cs="Times New Roman"/>
                <w:szCs w:val="22"/>
              </w:rPr>
              <w:t>(</w:t>
            </w:r>
            <w:proofErr w:type="spellStart"/>
            <w:r w:rsidRPr="00571163">
              <w:rPr>
                <w:rFonts w:cs="Times New Roman"/>
                <w:szCs w:val="22"/>
              </w:rPr>
              <w:t>i</w:t>
            </w:r>
            <w:proofErr w:type="spellEnd"/>
            <w:r w:rsidRPr="00571163">
              <w:rPr>
                <w:rFonts w:cs="Times New Roman"/>
                <w:szCs w:val="22"/>
              </w:rPr>
              <w:t xml:space="preserve">) the name of the person undertaking the </w:t>
            </w:r>
            <w:r w:rsidR="00B236DB" w:rsidRPr="00571163">
              <w:rPr>
                <w:rFonts w:cs="Times New Roman"/>
                <w:szCs w:val="22"/>
              </w:rPr>
              <w:t xml:space="preserve">  </w:t>
            </w:r>
            <w:r w:rsidR="00536FA5" w:rsidRPr="00571163">
              <w:rPr>
                <w:rFonts w:cs="Times New Roman"/>
                <w:szCs w:val="22"/>
              </w:rPr>
              <w:t xml:space="preserve">  </w:t>
            </w:r>
            <w:r w:rsidR="00897E1E" w:rsidRPr="00571163">
              <w:rPr>
                <w:rFonts w:cs="Times New Roman"/>
                <w:szCs w:val="22"/>
              </w:rPr>
              <w:t xml:space="preserve"> </w:t>
            </w:r>
            <w:r w:rsidRPr="00571163">
              <w:rPr>
                <w:rFonts w:cs="Times New Roman"/>
                <w:szCs w:val="22"/>
              </w:rPr>
              <w:t>licensed activities;</w:t>
            </w:r>
          </w:p>
          <w:p w14:paraId="6B7F174F" w14:textId="46072818" w:rsidR="001A1A0C" w:rsidRPr="00571163" w:rsidRDefault="001A1A0C" w:rsidP="00D62FF7">
            <w:pPr>
              <w:rPr>
                <w:rFonts w:cs="Times New Roman"/>
                <w:szCs w:val="22"/>
              </w:rPr>
            </w:pPr>
            <w:r w:rsidRPr="00571163">
              <w:rPr>
                <w:rFonts w:cs="Times New Roman"/>
                <w:szCs w:val="22"/>
              </w:rPr>
              <w:t>(ii) the works being undertaken pursuant to this licence comprising those works</w:t>
            </w:r>
            <w:r w:rsidR="00D62FF7" w:rsidRPr="00571163">
              <w:rPr>
                <w:rFonts w:cs="Times New Roman"/>
                <w:szCs w:val="22"/>
              </w:rPr>
              <w:t xml:space="preserve"> </w:t>
            </w:r>
            <w:r w:rsidRPr="00571163">
              <w:rPr>
                <w:rFonts w:cs="Times New Roman"/>
                <w:szCs w:val="22"/>
              </w:rPr>
              <w:t>necessary up to the point of connection with the transmission assets;</w:t>
            </w:r>
          </w:p>
          <w:p w14:paraId="05AE12BC" w14:textId="77777777" w:rsidR="001A1A0C" w:rsidRPr="00571163" w:rsidRDefault="001A1A0C" w:rsidP="00D62FF7">
            <w:pPr>
              <w:rPr>
                <w:rFonts w:cs="Times New Roman"/>
                <w:szCs w:val="22"/>
              </w:rPr>
            </w:pPr>
            <w:r w:rsidRPr="00571163">
              <w:rPr>
                <w:rFonts w:cs="Times New Roman"/>
                <w:szCs w:val="22"/>
              </w:rPr>
              <w:t>(iii) the maximum total area and volume for any cable protection for HVAC inter-array cables and HVAC inter-platform cables to be constructed within the array area pursuant to this licence; and</w:t>
            </w:r>
          </w:p>
          <w:p w14:paraId="6BAD6DC5" w14:textId="7ADD39D4" w:rsidR="001A1A0C" w:rsidRPr="00571163" w:rsidRDefault="001A1A0C" w:rsidP="00D62FF7">
            <w:pPr>
              <w:rPr>
                <w:rFonts w:cs="Times New Roman"/>
                <w:szCs w:val="22"/>
              </w:rPr>
            </w:pPr>
            <w:r w:rsidRPr="00571163">
              <w:rPr>
                <w:rFonts w:cs="Times New Roman"/>
                <w:szCs w:val="22"/>
              </w:rPr>
              <w:t>(iv) the maximum total area and volume for any cable protection to be constructed within</w:t>
            </w:r>
            <w:r w:rsidR="00B236DB" w:rsidRPr="00571163">
              <w:rPr>
                <w:rFonts w:cs="Times New Roman"/>
                <w:szCs w:val="22"/>
              </w:rPr>
              <w:t xml:space="preserve"> </w:t>
            </w:r>
            <w:r w:rsidRPr="00571163">
              <w:rPr>
                <w:rFonts w:cs="Times New Roman"/>
                <w:szCs w:val="22"/>
              </w:rPr>
              <w:t>the array area pursuant to this licence</w:t>
            </w:r>
            <w:r w:rsidR="008E1CA3" w:rsidRPr="00571163">
              <w:rPr>
                <w:rFonts w:cs="Times New Roman"/>
                <w:szCs w:val="22"/>
              </w:rPr>
              <w:t>;</w:t>
            </w:r>
          </w:p>
          <w:p w14:paraId="33FC3569" w14:textId="28AC9A75" w:rsidR="00930C94" w:rsidRPr="00571163" w:rsidRDefault="00930C94" w:rsidP="006C3324">
            <w:pPr>
              <w:rPr>
                <w:rFonts w:cs="Times New Roman"/>
                <w:szCs w:val="22"/>
              </w:rPr>
            </w:pPr>
          </w:p>
        </w:tc>
        <w:tc>
          <w:tcPr>
            <w:tcW w:w="4825" w:type="dxa"/>
          </w:tcPr>
          <w:p w14:paraId="545BA4FC" w14:textId="5E8939FE" w:rsidR="008E1CA3" w:rsidRPr="00571163" w:rsidRDefault="008E1CA3" w:rsidP="009332E2">
            <w:pPr>
              <w:pStyle w:val="TableText"/>
              <w:ind w:left="0"/>
              <w:rPr>
                <w:rFonts w:ascii="Times New Roman" w:hAnsi="Times New Roman" w:cs="Times New Roman"/>
                <w:sz w:val="22"/>
                <w:szCs w:val="22"/>
              </w:rPr>
            </w:pPr>
            <w:r w:rsidRPr="00571163">
              <w:rPr>
                <w:rFonts w:ascii="Times New Roman" w:hAnsi="Times New Roman" w:cs="Times New Roman"/>
                <w:sz w:val="22"/>
                <w:szCs w:val="22"/>
              </w:rPr>
              <w:t xml:space="preserve">before any licensed activities </w:t>
            </w:r>
            <w:r w:rsidRPr="00571163">
              <w:rPr>
                <w:rFonts w:ascii="Times New Roman" w:hAnsi="Times New Roman" w:cs="Times New Roman"/>
                <w:b/>
                <w:sz w:val="22"/>
                <w:szCs w:val="22"/>
              </w:rPr>
              <w:t>or any phase of those activities (insofar as relevant to that activity or phase)</w:t>
            </w:r>
            <w:r w:rsidRPr="00571163">
              <w:rPr>
                <w:rFonts w:ascii="Times New Roman" w:hAnsi="Times New Roman" w:cs="Times New Roman"/>
                <w:sz w:val="22"/>
                <w:szCs w:val="22"/>
              </w:rPr>
              <w:t xml:space="preserve"> are carried out under this licence, the undertaker informs the MMO of—</w:t>
            </w:r>
          </w:p>
          <w:p w14:paraId="5AD54085" w14:textId="77777777" w:rsidR="008E1CA3" w:rsidRPr="00571163" w:rsidRDefault="008E1CA3" w:rsidP="009332E2">
            <w:pPr>
              <w:pStyle w:val="TableText"/>
              <w:ind w:left="0"/>
              <w:rPr>
                <w:rFonts w:ascii="Times New Roman" w:hAnsi="Times New Roman" w:cs="Times New Roman"/>
                <w:sz w:val="22"/>
                <w:szCs w:val="22"/>
              </w:rPr>
            </w:pPr>
            <w:r w:rsidRPr="00571163">
              <w:rPr>
                <w:rFonts w:ascii="Times New Roman" w:hAnsi="Times New Roman" w:cs="Times New Roman"/>
                <w:sz w:val="22"/>
                <w:szCs w:val="22"/>
              </w:rPr>
              <w:t>(</w:t>
            </w:r>
            <w:proofErr w:type="spellStart"/>
            <w:r w:rsidRPr="00571163">
              <w:rPr>
                <w:rFonts w:ascii="Times New Roman" w:hAnsi="Times New Roman" w:cs="Times New Roman"/>
                <w:sz w:val="22"/>
                <w:szCs w:val="22"/>
              </w:rPr>
              <w:t>i</w:t>
            </w:r>
            <w:proofErr w:type="spellEnd"/>
            <w:r w:rsidRPr="00571163">
              <w:rPr>
                <w:rFonts w:ascii="Times New Roman" w:hAnsi="Times New Roman" w:cs="Times New Roman"/>
                <w:sz w:val="22"/>
                <w:szCs w:val="22"/>
              </w:rPr>
              <w:t>) the name of the person undertaking the licensed activities;</w:t>
            </w:r>
          </w:p>
          <w:p w14:paraId="42191A83" w14:textId="77777777" w:rsidR="008E1CA3" w:rsidRPr="00571163" w:rsidRDefault="008E1CA3" w:rsidP="009332E2">
            <w:pPr>
              <w:rPr>
                <w:rFonts w:cs="Times New Roman"/>
                <w:szCs w:val="22"/>
              </w:rPr>
            </w:pPr>
            <w:r w:rsidRPr="00571163">
              <w:rPr>
                <w:rFonts w:cs="Times New Roman"/>
                <w:szCs w:val="22"/>
              </w:rPr>
              <w:t>(ii) the works being undertaken pursuant to this licence comprising those works</w:t>
            </w:r>
          </w:p>
          <w:p w14:paraId="581AF884" w14:textId="77777777" w:rsidR="008E1CA3" w:rsidRPr="00571163" w:rsidRDefault="008E1CA3" w:rsidP="009332E2">
            <w:pPr>
              <w:rPr>
                <w:rFonts w:cs="Times New Roman"/>
                <w:szCs w:val="22"/>
              </w:rPr>
            </w:pPr>
            <w:r w:rsidRPr="00571163">
              <w:rPr>
                <w:rFonts w:cs="Times New Roman"/>
                <w:szCs w:val="22"/>
              </w:rPr>
              <w:t>necessary up to the point of connection with the transmission assets;</w:t>
            </w:r>
          </w:p>
          <w:p w14:paraId="1DBCD37F" w14:textId="77777777" w:rsidR="008E1CA3" w:rsidRPr="00571163" w:rsidRDefault="008E1CA3" w:rsidP="009332E2">
            <w:pPr>
              <w:rPr>
                <w:rFonts w:cs="Times New Roman"/>
                <w:szCs w:val="22"/>
              </w:rPr>
            </w:pPr>
            <w:r w:rsidRPr="00571163">
              <w:rPr>
                <w:rFonts w:cs="Times New Roman"/>
                <w:szCs w:val="22"/>
              </w:rPr>
              <w:t>(iii) the maximum total area and volume for any cable protection for HVAC inter-array</w:t>
            </w:r>
          </w:p>
          <w:p w14:paraId="700A660E" w14:textId="77777777" w:rsidR="008E1CA3" w:rsidRPr="00571163" w:rsidRDefault="008E1CA3" w:rsidP="009332E2">
            <w:pPr>
              <w:rPr>
                <w:rFonts w:cs="Times New Roman"/>
                <w:szCs w:val="22"/>
              </w:rPr>
            </w:pPr>
            <w:r w:rsidRPr="00571163">
              <w:rPr>
                <w:rFonts w:cs="Times New Roman"/>
                <w:szCs w:val="22"/>
              </w:rPr>
              <w:t>cables and HVAC inter-platform cables to be constructed within the array area</w:t>
            </w:r>
          </w:p>
          <w:p w14:paraId="59FA2CC2" w14:textId="77777777" w:rsidR="008E1CA3" w:rsidRPr="00571163" w:rsidRDefault="008E1CA3" w:rsidP="009332E2">
            <w:pPr>
              <w:rPr>
                <w:rFonts w:cs="Times New Roman"/>
                <w:szCs w:val="22"/>
              </w:rPr>
            </w:pPr>
            <w:r w:rsidRPr="00571163">
              <w:rPr>
                <w:rFonts w:cs="Times New Roman"/>
                <w:szCs w:val="22"/>
              </w:rPr>
              <w:t>pursuant to this licence; and</w:t>
            </w:r>
          </w:p>
          <w:p w14:paraId="6D99BDE1" w14:textId="1D8051CB" w:rsidR="008E1CA3" w:rsidRPr="00571163" w:rsidRDefault="008E1CA3" w:rsidP="008E1CA3">
            <w:pPr>
              <w:rPr>
                <w:rFonts w:cs="Times New Roman"/>
                <w:szCs w:val="22"/>
              </w:rPr>
            </w:pPr>
            <w:r w:rsidRPr="00571163">
              <w:rPr>
                <w:rFonts w:cs="Times New Roman"/>
                <w:szCs w:val="22"/>
              </w:rPr>
              <w:t>(iv) the maximum total area and volume for any cable protection to be constructed within the array area pursuant to this licence;</w:t>
            </w:r>
          </w:p>
        </w:tc>
      </w:tr>
      <w:tr w:rsidR="006C3324" w:rsidRPr="00571163" w14:paraId="40622E26" w14:textId="77777777" w:rsidTr="00204EC7">
        <w:trPr>
          <w:trHeight w:val="306"/>
        </w:trPr>
        <w:tc>
          <w:tcPr>
            <w:tcW w:w="4823" w:type="dxa"/>
          </w:tcPr>
          <w:p w14:paraId="7B35D36F" w14:textId="77777777" w:rsidR="006C3324" w:rsidRPr="00571163" w:rsidRDefault="006C3324" w:rsidP="006C3324">
            <w:pPr>
              <w:rPr>
                <w:rFonts w:cs="Times New Roman"/>
                <w:szCs w:val="22"/>
              </w:rPr>
            </w:pPr>
            <w:bookmarkStart w:id="0" w:name="_Hlk11665617"/>
            <w:r w:rsidRPr="00571163">
              <w:rPr>
                <w:rFonts w:cs="Times New Roman"/>
                <w:szCs w:val="22"/>
              </w:rPr>
              <w:t>Schedule 8</w:t>
            </w:r>
          </w:p>
          <w:p w14:paraId="5AFD3A77" w14:textId="77777777" w:rsidR="006C3324" w:rsidRPr="00571163" w:rsidRDefault="006C3324" w:rsidP="006C3324">
            <w:pPr>
              <w:rPr>
                <w:rFonts w:cs="Times New Roman"/>
                <w:szCs w:val="22"/>
              </w:rPr>
            </w:pPr>
            <w:r w:rsidRPr="00571163">
              <w:rPr>
                <w:rFonts w:cs="Times New Roman"/>
                <w:szCs w:val="22"/>
              </w:rPr>
              <w:t>Part B</w:t>
            </w:r>
          </w:p>
          <w:p w14:paraId="53DF106B" w14:textId="1F0732AE" w:rsidR="001A0355" w:rsidRPr="00571163" w:rsidRDefault="006C3324" w:rsidP="00524E0C">
            <w:pPr>
              <w:rPr>
                <w:rFonts w:cs="Times New Roman"/>
                <w:szCs w:val="22"/>
              </w:rPr>
            </w:pPr>
            <w:r w:rsidRPr="00571163">
              <w:rPr>
                <w:rFonts w:cs="Times New Roman"/>
                <w:szCs w:val="22"/>
              </w:rPr>
              <w:t xml:space="preserve">Condition </w:t>
            </w:r>
            <w:r w:rsidR="001A0355" w:rsidRPr="00571163">
              <w:rPr>
                <w:rFonts w:cs="Times New Roman"/>
                <w:szCs w:val="22"/>
              </w:rPr>
              <w:t>11 (1) Offshore safety Management</w:t>
            </w:r>
          </w:p>
          <w:p w14:paraId="3FB8CBDC" w14:textId="7E960AF1" w:rsidR="001A0355" w:rsidRPr="00571163" w:rsidRDefault="001A0355" w:rsidP="006C3324">
            <w:pPr>
              <w:rPr>
                <w:rFonts w:cs="Times New Roman"/>
                <w:szCs w:val="22"/>
              </w:rPr>
            </w:pPr>
          </w:p>
        </w:tc>
        <w:tc>
          <w:tcPr>
            <w:tcW w:w="4824" w:type="dxa"/>
          </w:tcPr>
          <w:p w14:paraId="605E22C0" w14:textId="77B39ADF" w:rsidR="006F6698" w:rsidRPr="00571163" w:rsidRDefault="006F6698" w:rsidP="00513B7E">
            <w:pPr>
              <w:rPr>
                <w:rFonts w:cs="Times New Roman"/>
                <w:szCs w:val="22"/>
              </w:rPr>
            </w:pPr>
            <w:r w:rsidRPr="00571163">
              <w:rPr>
                <w:rFonts w:cs="Times New Roman"/>
                <w:szCs w:val="22"/>
              </w:rPr>
              <w:t>Offshore works must not commence until the MMO, in consultation with the MCA, has given written approval for an Emergency Response and Co-operation Plan (“</w:t>
            </w:r>
            <w:proofErr w:type="spellStart"/>
            <w:r w:rsidRPr="00571163">
              <w:rPr>
                <w:rFonts w:cs="Times New Roman"/>
                <w:szCs w:val="22"/>
              </w:rPr>
              <w:t>ERCoP</w:t>
            </w:r>
            <w:proofErr w:type="spellEnd"/>
            <w:r w:rsidRPr="00571163">
              <w:rPr>
                <w:rFonts w:cs="Times New Roman"/>
                <w:szCs w:val="22"/>
              </w:rPr>
              <w:t xml:space="preserve">”) which includes full details of the </w:t>
            </w:r>
            <w:proofErr w:type="spellStart"/>
            <w:r w:rsidRPr="00571163">
              <w:rPr>
                <w:rFonts w:cs="Times New Roman"/>
                <w:szCs w:val="22"/>
              </w:rPr>
              <w:t>ERCoP</w:t>
            </w:r>
            <w:proofErr w:type="spellEnd"/>
            <w:r w:rsidRPr="00571163">
              <w:rPr>
                <w:rFonts w:cs="Times New Roman"/>
                <w:szCs w:val="22"/>
              </w:rPr>
              <w:t xml:space="preserve"> for the construction, operation and decommissioning phases of</w:t>
            </w:r>
            <w:r w:rsidR="00555261" w:rsidRPr="00571163">
              <w:rPr>
                <w:rFonts w:cs="Times New Roman"/>
                <w:szCs w:val="22"/>
              </w:rPr>
              <w:t xml:space="preserve"> </w:t>
            </w:r>
            <w:r w:rsidRPr="00571163">
              <w:rPr>
                <w:rFonts w:cs="Times New Roman"/>
                <w:szCs w:val="22"/>
              </w:rPr>
              <w:t xml:space="preserve">the authorised </w:t>
            </w:r>
            <w:r w:rsidRPr="00571163">
              <w:rPr>
                <w:rFonts w:cs="Times New Roman"/>
                <w:szCs w:val="22"/>
              </w:rPr>
              <w:lastRenderedPageBreak/>
              <w:t>scheme in accordance with the MCA recommendations contained within MGN371 “Offshore Renewable Energy Installations (OREIs) – Guidance on UK Navigational Practice, Safety and Emergency Response Issues”. The ERCOP must include the identification of a point of</w:t>
            </w:r>
          </w:p>
          <w:p w14:paraId="2F718E97" w14:textId="1668067B" w:rsidR="006F6698" w:rsidRPr="00571163" w:rsidRDefault="006F6698" w:rsidP="006F6698">
            <w:pPr>
              <w:rPr>
                <w:rFonts w:cs="Times New Roman"/>
                <w:szCs w:val="22"/>
              </w:rPr>
            </w:pPr>
            <w:r w:rsidRPr="00571163">
              <w:rPr>
                <w:rFonts w:cs="Times New Roman"/>
                <w:szCs w:val="22"/>
              </w:rPr>
              <w:t>contact for emergency response.</w:t>
            </w:r>
          </w:p>
        </w:tc>
        <w:tc>
          <w:tcPr>
            <w:tcW w:w="4825" w:type="dxa"/>
          </w:tcPr>
          <w:p w14:paraId="698804AF" w14:textId="63ACD264" w:rsidR="003B3647" w:rsidRPr="00571163" w:rsidRDefault="003B3647" w:rsidP="003B3647">
            <w:pPr>
              <w:rPr>
                <w:rFonts w:cs="Times New Roman"/>
                <w:color w:val="auto"/>
                <w:szCs w:val="22"/>
                <w:lang w:eastAsia="en-GB"/>
              </w:rPr>
            </w:pPr>
            <w:r w:rsidRPr="00571163">
              <w:rPr>
                <w:rFonts w:cs="Times New Roman"/>
                <w:color w:val="auto"/>
                <w:szCs w:val="22"/>
                <w:lang w:eastAsia="en-GB"/>
              </w:rPr>
              <w:lastRenderedPageBreak/>
              <w:t>Offshore works must not commence (excluding commencement at Work No 3A) until the MMO, in consultation with the MCA, has given written approval for an Emergency Response and Co-operation Plan (“</w:t>
            </w:r>
            <w:proofErr w:type="spellStart"/>
            <w:r w:rsidRPr="00571163">
              <w:rPr>
                <w:rFonts w:cs="Times New Roman"/>
                <w:color w:val="auto"/>
                <w:szCs w:val="22"/>
                <w:lang w:eastAsia="en-GB"/>
              </w:rPr>
              <w:t>ERCoP</w:t>
            </w:r>
            <w:proofErr w:type="spellEnd"/>
            <w:r w:rsidRPr="00571163">
              <w:rPr>
                <w:rFonts w:cs="Times New Roman"/>
                <w:color w:val="auto"/>
                <w:szCs w:val="22"/>
                <w:lang w:eastAsia="en-GB"/>
              </w:rPr>
              <w:t xml:space="preserve">”) which includes </w:t>
            </w:r>
            <w:r w:rsidRPr="00571163">
              <w:rPr>
                <w:rFonts w:cs="Times New Roman"/>
                <w:strike/>
                <w:color w:val="auto"/>
                <w:szCs w:val="22"/>
                <w:lang w:eastAsia="en-GB"/>
              </w:rPr>
              <w:t>full</w:t>
            </w:r>
            <w:r w:rsidRPr="00571163">
              <w:rPr>
                <w:rFonts w:cs="Times New Roman"/>
                <w:color w:val="auto"/>
                <w:szCs w:val="22"/>
                <w:lang w:eastAsia="en-GB"/>
              </w:rPr>
              <w:t xml:space="preserve"> </w:t>
            </w:r>
            <w:r w:rsidRPr="00571163">
              <w:rPr>
                <w:rFonts w:cs="Times New Roman"/>
                <w:strike/>
                <w:color w:val="auto"/>
                <w:szCs w:val="22"/>
                <w:lang w:eastAsia="en-GB"/>
              </w:rPr>
              <w:lastRenderedPageBreak/>
              <w:t xml:space="preserve">details of the </w:t>
            </w:r>
            <w:proofErr w:type="spellStart"/>
            <w:r w:rsidRPr="00571163">
              <w:rPr>
                <w:rFonts w:cs="Times New Roman"/>
                <w:strike/>
                <w:color w:val="auto"/>
                <w:szCs w:val="22"/>
                <w:lang w:eastAsia="en-GB"/>
              </w:rPr>
              <w:t>ERCoP</w:t>
            </w:r>
            <w:proofErr w:type="spellEnd"/>
            <w:r w:rsidRPr="00571163">
              <w:rPr>
                <w:rFonts w:cs="Times New Roman"/>
                <w:color w:val="auto"/>
                <w:szCs w:val="22"/>
                <w:lang w:eastAsia="en-GB"/>
              </w:rPr>
              <w:t xml:space="preserve"> for </w:t>
            </w:r>
            <w:r w:rsidRPr="00571163">
              <w:rPr>
                <w:rFonts w:cs="Times New Roman"/>
                <w:strike/>
                <w:color w:val="auto"/>
                <w:szCs w:val="22"/>
                <w:lang w:eastAsia="en-GB"/>
              </w:rPr>
              <w:t>the construction, operation and decommissioning phases of</w:t>
            </w:r>
          </w:p>
          <w:p w14:paraId="3277FE43" w14:textId="2CE44AFD" w:rsidR="006C3324" w:rsidRPr="00571163" w:rsidRDefault="003B3647" w:rsidP="003B3647">
            <w:pPr>
              <w:rPr>
                <w:rFonts w:cs="Times New Roman"/>
                <w:szCs w:val="22"/>
              </w:rPr>
            </w:pPr>
            <w:r w:rsidRPr="00571163">
              <w:rPr>
                <w:rFonts w:cs="Times New Roman"/>
                <w:color w:val="auto"/>
                <w:szCs w:val="22"/>
              </w:rPr>
              <w:t xml:space="preserve">the authorised scheme in accordance with the MCA recommendations contained within </w:t>
            </w:r>
            <w:r w:rsidR="00F62663" w:rsidRPr="006B7BB4">
              <w:rPr>
                <w:b/>
                <w:color w:val="auto"/>
              </w:rPr>
              <w:t>MGN543 “Offshore Renewable Energy Safety of Navigation: Offshore Renewable Energy Installations (OREIs) - Guidance on UK Navigational Practice, Safety and Emergency Response</w:t>
            </w:r>
            <w:r w:rsidRPr="006B7BB4">
              <w:rPr>
                <w:rFonts w:cs="Times New Roman"/>
                <w:strike/>
                <w:color w:val="auto"/>
                <w:szCs w:val="22"/>
              </w:rPr>
              <w:t>MGN371 “Offshore Renewable Energy Installations (OREIs) – Guidance on UK Navigational Practice, Safety and Emergency Response Issues”</w:t>
            </w:r>
            <w:r w:rsidRPr="00571163">
              <w:rPr>
                <w:rFonts w:cs="Times New Roman"/>
                <w:color w:val="auto"/>
                <w:szCs w:val="22"/>
              </w:rPr>
              <w:t xml:space="preserve">. </w:t>
            </w:r>
            <w:r w:rsidRPr="00571163">
              <w:rPr>
                <w:rFonts w:cs="Times New Roman"/>
                <w:strike/>
                <w:color w:val="auto"/>
                <w:szCs w:val="22"/>
              </w:rPr>
              <w:t>The ERCOP must include the identification of a point of contact for emergency response.</w:t>
            </w:r>
          </w:p>
        </w:tc>
      </w:tr>
      <w:tr w:rsidR="000B6B88" w:rsidRPr="00571163" w14:paraId="583E0E94" w14:textId="77777777" w:rsidTr="00524E0C">
        <w:trPr>
          <w:trHeight w:val="306"/>
        </w:trPr>
        <w:tc>
          <w:tcPr>
            <w:tcW w:w="4823" w:type="dxa"/>
          </w:tcPr>
          <w:p w14:paraId="1F29DF94" w14:textId="77777777" w:rsidR="000B6B88" w:rsidRPr="00571163" w:rsidRDefault="000B6B88" w:rsidP="000B6B88">
            <w:pPr>
              <w:rPr>
                <w:rFonts w:cs="Times New Roman"/>
                <w:szCs w:val="22"/>
              </w:rPr>
            </w:pPr>
            <w:bookmarkStart w:id="1" w:name="_Hlk11673453"/>
            <w:bookmarkEnd w:id="0"/>
            <w:r w:rsidRPr="00571163">
              <w:rPr>
                <w:rFonts w:cs="Times New Roman"/>
                <w:szCs w:val="22"/>
              </w:rPr>
              <w:lastRenderedPageBreak/>
              <w:t>Schedule 8</w:t>
            </w:r>
          </w:p>
          <w:p w14:paraId="2472EAE9" w14:textId="77777777" w:rsidR="000B6B88" w:rsidRPr="00571163" w:rsidRDefault="000B6B88" w:rsidP="000B6B88">
            <w:pPr>
              <w:rPr>
                <w:rFonts w:cs="Times New Roman"/>
                <w:szCs w:val="22"/>
              </w:rPr>
            </w:pPr>
            <w:r w:rsidRPr="00571163">
              <w:rPr>
                <w:rFonts w:cs="Times New Roman"/>
                <w:szCs w:val="22"/>
              </w:rPr>
              <w:t>Part B</w:t>
            </w:r>
          </w:p>
          <w:p w14:paraId="67AAC4AF" w14:textId="5AEA800C" w:rsidR="000B6B88" w:rsidRPr="00571163" w:rsidRDefault="000B6B88" w:rsidP="000B6B88">
            <w:pPr>
              <w:rPr>
                <w:rFonts w:cs="Times New Roman"/>
                <w:szCs w:val="22"/>
              </w:rPr>
            </w:pPr>
            <w:r w:rsidRPr="00571163">
              <w:rPr>
                <w:rFonts w:cs="Times New Roman"/>
                <w:szCs w:val="22"/>
              </w:rPr>
              <w:t>Condition 11 (3) Offshore safety Management</w:t>
            </w:r>
          </w:p>
          <w:p w14:paraId="27BC98F8" w14:textId="77777777" w:rsidR="000B6B88" w:rsidRPr="00571163" w:rsidRDefault="000B6B88" w:rsidP="000B6B88">
            <w:pPr>
              <w:rPr>
                <w:rFonts w:cs="Times New Roman"/>
                <w:szCs w:val="22"/>
              </w:rPr>
            </w:pPr>
          </w:p>
        </w:tc>
        <w:tc>
          <w:tcPr>
            <w:tcW w:w="4824" w:type="dxa"/>
          </w:tcPr>
          <w:p w14:paraId="09452B74" w14:textId="324EF336" w:rsidR="000B6B88" w:rsidRPr="00571163" w:rsidRDefault="000B6B88" w:rsidP="000B6B88">
            <w:pPr>
              <w:rPr>
                <w:rFonts w:cs="Times New Roman"/>
                <w:szCs w:val="22"/>
              </w:rPr>
            </w:pPr>
            <w:r w:rsidRPr="00571163">
              <w:rPr>
                <w:rFonts w:cs="Times New Roman"/>
                <w:color w:val="auto"/>
                <w:szCs w:val="22"/>
              </w:rPr>
              <w:t xml:space="preserve">No authorised development seaward of MHWS must commence until the MMO, in consultation with the MCA, has confirmed in writing that the undertaker has </w:t>
            </w:r>
            <w:proofErr w:type="gramStart"/>
            <w:r w:rsidRPr="00571163">
              <w:rPr>
                <w:rFonts w:cs="Times New Roman"/>
                <w:color w:val="auto"/>
                <w:szCs w:val="22"/>
              </w:rPr>
              <w:t>taken into account</w:t>
            </w:r>
            <w:proofErr w:type="gramEnd"/>
            <w:r w:rsidRPr="00571163">
              <w:rPr>
                <w:rFonts w:cs="Times New Roman"/>
                <w:color w:val="auto"/>
                <w:szCs w:val="22"/>
              </w:rPr>
              <w:t xml:space="preserve"> and adequately addressed all MCA recommendations as appropriate to the authorised scheme contained within MGN371 “Offshore Renewable Energy Installations (OREIs) – Guidance on UK Navigational Practice, Safety and Emergency Response Issues” and its annexes.</w:t>
            </w:r>
          </w:p>
        </w:tc>
        <w:tc>
          <w:tcPr>
            <w:tcW w:w="4825" w:type="dxa"/>
            <w:vAlign w:val="center"/>
          </w:tcPr>
          <w:p w14:paraId="3DA0ADF3" w14:textId="0FB508F1" w:rsidR="000B6B88" w:rsidRPr="00571163" w:rsidRDefault="000B6B88" w:rsidP="000B6B88">
            <w:pPr>
              <w:rPr>
                <w:rFonts w:cs="Times New Roman"/>
                <w:color w:val="auto"/>
                <w:szCs w:val="22"/>
                <w:lang w:eastAsia="en-GB"/>
              </w:rPr>
            </w:pPr>
            <w:r w:rsidRPr="00571163">
              <w:rPr>
                <w:rFonts w:cs="Times New Roman"/>
                <w:szCs w:val="22"/>
              </w:rPr>
              <w:t xml:space="preserve">No authorised development seaward of MHWS </w:t>
            </w:r>
            <w:r w:rsidRPr="00571163">
              <w:rPr>
                <w:rFonts w:cs="Times New Roman"/>
                <w:b/>
                <w:szCs w:val="22"/>
              </w:rPr>
              <w:t>or any phase of it</w:t>
            </w:r>
            <w:r w:rsidRPr="00571163">
              <w:rPr>
                <w:rFonts w:cs="Times New Roman"/>
                <w:szCs w:val="22"/>
              </w:rPr>
              <w:t xml:space="preserve"> must commence until the MMO, in consultation with the MCA, has confirmed in writing that the undertaker has taken into account and adequately addressed all MCA recommendations as appropriate to the authorised scheme </w:t>
            </w:r>
            <w:r w:rsidRPr="00571163">
              <w:rPr>
                <w:rFonts w:cs="Times New Roman"/>
                <w:b/>
                <w:szCs w:val="22"/>
              </w:rPr>
              <w:t>or the relevant phase of it</w:t>
            </w:r>
            <w:r w:rsidRPr="00571163">
              <w:rPr>
                <w:rFonts w:cs="Times New Roman"/>
                <w:szCs w:val="22"/>
              </w:rPr>
              <w:t xml:space="preserve"> contained within </w:t>
            </w:r>
            <w:r w:rsidR="00F62663" w:rsidRPr="006203E9">
              <w:rPr>
                <w:b/>
                <w:color w:val="auto"/>
              </w:rPr>
              <w:t xml:space="preserve">MGN543 “Offshore Renewable Energy Safety of Navigation: Offshore Renewable Energy Installations (OREIs) - Guidance on UK Navigational Practice, Safety and Emergency Response </w:t>
            </w:r>
            <w:r w:rsidRPr="006203E9">
              <w:rPr>
                <w:rFonts w:cs="Times New Roman"/>
                <w:strike/>
                <w:szCs w:val="22"/>
              </w:rPr>
              <w:t>MGN371 “Offshore Renewable Energy Installations (OREIs) – Guidance on UK Navigational Practice, Safety and Emergency Response Issues” and its annexes</w:t>
            </w:r>
            <w:r w:rsidRPr="00571163">
              <w:rPr>
                <w:rFonts w:cs="Times New Roman"/>
                <w:szCs w:val="22"/>
              </w:rPr>
              <w:t>.</w:t>
            </w:r>
          </w:p>
        </w:tc>
      </w:tr>
      <w:tr w:rsidR="00DA6829" w:rsidRPr="00571163" w14:paraId="5641F68E" w14:textId="77777777" w:rsidTr="00951A93">
        <w:trPr>
          <w:trHeight w:val="1290"/>
        </w:trPr>
        <w:tc>
          <w:tcPr>
            <w:tcW w:w="4823" w:type="dxa"/>
          </w:tcPr>
          <w:p w14:paraId="056F2359" w14:textId="77777777" w:rsidR="00DA6829" w:rsidRPr="00571163" w:rsidRDefault="00DA6829" w:rsidP="00DA6829">
            <w:pPr>
              <w:rPr>
                <w:rFonts w:cs="Times New Roman"/>
                <w:szCs w:val="22"/>
              </w:rPr>
            </w:pPr>
            <w:bookmarkStart w:id="2" w:name="_Hlk11673643"/>
            <w:r w:rsidRPr="00571163">
              <w:rPr>
                <w:rFonts w:cs="Times New Roman"/>
                <w:szCs w:val="22"/>
              </w:rPr>
              <w:lastRenderedPageBreak/>
              <w:t>Schedule 8</w:t>
            </w:r>
          </w:p>
          <w:p w14:paraId="13ABAF6D" w14:textId="77777777" w:rsidR="00DA6829" w:rsidRPr="00571163" w:rsidRDefault="00DA6829" w:rsidP="00DA6829">
            <w:pPr>
              <w:rPr>
                <w:rFonts w:cs="Times New Roman"/>
                <w:szCs w:val="22"/>
              </w:rPr>
            </w:pPr>
            <w:r w:rsidRPr="00571163">
              <w:rPr>
                <w:rFonts w:cs="Times New Roman"/>
                <w:szCs w:val="22"/>
              </w:rPr>
              <w:t>Part B</w:t>
            </w:r>
          </w:p>
          <w:p w14:paraId="35C939AB" w14:textId="3C75B4E0" w:rsidR="00DA6829" w:rsidRPr="00571163" w:rsidRDefault="00DA6829" w:rsidP="00DA6829">
            <w:pPr>
              <w:numPr>
                <w:ilvl w:val="0"/>
                <w:numId w:val="12"/>
              </w:numPr>
              <w:rPr>
                <w:rFonts w:cs="Times New Roman"/>
                <w:szCs w:val="22"/>
              </w:rPr>
            </w:pPr>
            <w:r w:rsidRPr="00571163">
              <w:rPr>
                <w:rFonts w:cs="Times New Roman"/>
                <w:szCs w:val="22"/>
              </w:rPr>
              <w:t>Condition 12 (1) Offshore safety Management</w:t>
            </w:r>
          </w:p>
          <w:p w14:paraId="5B4733A4" w14:textId="77777777" w:rsidR="00DA6829" w:rsidRPr="00571163" w:rsidRDefault="00DA6829" w:rsidP="000B6B88">
            <w:pPr>
              <w:rPr>
                <w:rFonts w:cs="Times New Roman"/>
                <w:szCs w:val="22"/>
              </w:rPr>
            </w:pPr>
          </w:p>
        </w:tc>
        <w:tc>
          <w:tcPr>
            <w:tcW w:w="4824" w:type="dxa"/>
          </w:tcPr>
          <w:p w14:paraId="55951251" w14:textId="0AAD2174" w:rsidR="00DA6829" w:rsidRPr="00571163" w:rsidRDefault="00E123F7" w:rsidP="000B6B88">
            <w:pPr>
              <w:rPr>
                <w:rFonts w:cs="Times New Roman"/>
                <w:szCs w:val="22"/>
              </w:rPr>
            </w:pPr>
            <w:r w:rsidRPr="00571163">
              <w:rPr>
                <w:rFonts w:cs="Times New Roman"/>
                <w:szCs w:val="22"/>
              </w:rPr>
              <w:t>The undertaker must provide the name and function of any agent or contractor appointed to engage in the licensed activities to the MMO at least 2 weeks before the intended commencement of construction.</w:t>
            </w:r>
          </w:p>
        </w:tc>
        <w:tc>
          <w:tcPr>
            <w:tcW w:w="4825" w:type="dxa"/>
          </w:tcPr>
          <w:p w14:paraId="52EC81F2" w14:textId="36FDCD4B" w:rsidR="00DA6829" w:rsidRPr="00571163" w:rsidRDefault="00504587" w:rsidP="000B6B88">
            <w:pPr>
              <w:rPr>
                <w:rFonts w:cs="Times New Roman"/>
                <w:szCs w:val="22"/>
              </w:rPr>
            </w:pPr>
            <w:r w:rsidRPr="00571163">
              <w:rPr>
                <w:rFonts w:cs="Times New Roman"/>
                <w:szCs w:val="22"/>
              </w:rPr>
              <w:t xml:space="preserve">The undertaker must provide the name and function of any agent or contractor appointed to engage in the licensed activities </w:t>
            </w:r>
            <w:r w:rsidRPr="00571163">
              <w:rPr>
                <w:rFonts w:cs="Times New Roman"/>
                <w:b/>
                <w:szCs w:val="22"/>
              </w:rPr>
              <w:t>or any phase of them</w:t>
            </w:r>
            <w:r w:rsidRPr="00571163">
              <w:rPr>
                <w:rFonts w:cs="Times New Roman"/>
                <w:szCs w:val="22"/>
              </w:rPr>
              <w:t xml:space="preserve"> to the MMO at least 2 weeks before the intended commencement of construction </w:t>
            </w:r>
            <w:r w:rsidRPr="00571163">
              <w:rPr>
                <w:rFonts w:cs="Times New Roman"/>
                <w:b/>
                <w:szCs w:val="22"/>
              </w:rPr>
              <w:t>of that phase</w:t>
            </w:r>
            <w:r w:rsidRPr="00571163">
              <w:rPr>
                <w:rFonts w:cs="Times New Roman"/>
                <w:szCs w:val="22"/>
              </w:rPr>
              <w:t>.</w:t>
            </w:r>
          </w:p>
        </w:tc>
      </w:tr>
      <w:bookmarkEnd w:id="1"/>
      <w:bookmarkEnd w:id="2"/>
      <w:tr w:rsidR="000B6B88" w:rsidRPr="00571163" w14:paraId="100359D5" w14:textId="77777777" w:rsidTr="00F62978">
        <w:trPr>
          <w:trHeight w:val="322"/>
        </w:trPr>
        <w:tc>
          <w:tcPr>
            <w:tcW w:w="14472" w:type="dxa"/>
            <w:gridSpan w:val="3"/>
          </w:tcPr>
          <w:p w14:paraId="1A8589C7" w14:textId="333E9523" w:rsidR="000B6B88" w:rsidRPr="00571163" w:rsidRDefault="000B6B88" w:rsidP="000B6B88">
            <w:pPr>
              <w:rPr>
                <w:rFonts w:cs="Times New Roman"/>
                <w:szCs w:val="22"/>
              </w:rPr>
            </w:pPr>
            <w:r w:rsidRPr="00571163">
              <w:rPr>
                <w:rFonts w:cs="Times New Roman"/>
                <w:i/>
                <w:szCs w:val="22"/>
              </w:rPr>
              <w:t>Deemed Marine Licence 2</w:t>
            </w:r>
          </w:p>
        </w:tc>
      </w:tr>
      <w:tr w:rsidR="000B6B88" w:rsidRPr="00571163" w14:paraId="6721E502" w14:textId="77777777" w:rsidTr="00951A93">
        <w:trPr>
          <w:trHeight w:val="322"/>
        </w:trPr>
        <w:tc>
          <w:tcPr>
            <w:tcW w:w="4823" w:type="dxa"/>
          </w:tcPr>
          <w:p w14:paraId="2CE1E857" w14:textId="486A0022" w:rsidR="000B6B88" w:rsidRPr="00571163" w:rsidRDefault="000B6B88" w:rsidP="000B6B88">
            <w:pPr>
              <w:rPr>
                <w:rFonts w:cs="Times New Roman"/>
                <w:szCs w:val="22"/>
              </w:rPr>
            </w:pPr>
            <w:r w:rsidRPr="00571163">
              <w:rPr>
                <w:rFonts w:cs="Times New Roman"/>
                <w:szCs w:val="22"/>
              </w:rPr>
              <w:t>Schedule 9</w:t>
            </w:r>
          </w:p>
          <w:p w14:paraId="688E09B4" w14:textId="626CD897" w:rsidR="000B6B88" w:rsidRPr="00571163" w:rsidRDefault="000B6B88" w:rsidP="000B6B88">
            <w:pPr>
              <w:rPr>
                <w:rFonts w:cs="Times New Roman"/>
                <w:szCs w:val="22"/>
              </w:rPr>
            </w:pPr>
            <w:r w:rsidRPr="00571163">
              <w:rPr>
                <w:rFonts w:cs="Times New Roman"/>
                <w:szCs w:val="22"/>
              </w:rPr>
              <w:t>Part B</w:t>
            </w:r>
          </w:p>
          <w:p w14:paraId="2BF1925B" w14:textId="2C173E98" w:rsidR="000B6B88" w:rsidRPr="00571163" w:rsidRDefault="000B6B88" w:rsidP="000B6B88">
            <w:pPr>
              <w:rPr>
                <w:rFonts w:cs="Times New Roman"/>
                <w:szCs w:val="22"/>
              </w:rPr>
            </w:pPr>
            <w:r w:rsidRPr="00571163">
              <w:rPr>
                <w:rFonts w:cs="Times New Roman"/>
                <w:szCs w:val="22"/>
              </w:rPr>
              <w:t>Condition 6 (1)(a) Notifications and inspections</w:t>
            </w:r>
          </w:p>
        </w:tc>
        <w:tc>
          <w:tcPr>
            <w:tcW w:w="4824" w:type="dxa"/>
          </w:tcPr>
          <w:p w14:paraId="48B2EA38" w14:textId="77777777" w:rsidR="000B6B88" w:rsidRPr="00571163" w:rsidRDefault="000B6B88" w:rsidP="000B6B88">
            <w:pPr>
              <w:rPr>
                <w:rFonts w:cs="Times New Roman"/>
                <w:szCs w:val="22"/>
              </w:rPr>
            </w:pPr>
            <w:r w:rsidRPr="00571163">
              <w:rPr>
                <w:rFonts w:cs="Times New Roman"/>
                <w:szCs w:val="22"/>
              </w:rPr>
              <w:t>before any licensed activities are carried out under this licence, the undertaker informs the MMO of—</w:t>
            </w:r>
          </w:p>
          <w:p w14:paraId="12D03492" w14:textId="77777777" w:rsidR="000B6B88" w:rsidRPr="00571163" w:rsidRDefault="000B6B88" w:rsidP="000B6B88">
            <w:pPr>
              <w:rPr>
                <w:rFonts w:cs="Times New Roman"/>
                <w:szCs w:val="22"/>
              </w:rPr>
            </w:pPr>
            <w:r w:rsidRPr="00571163">
              <w:rPr>
                <w:rFonts w:cs="Times New Roman"/>
                <w:szCs w:val="22"/>
              </w:rPr>
              <w:t>(</w:t>
            </w:r>
            <w:proofErr w:type="spellStart"/>
            <w:r w:rsidRPr="00571163">
              <w:rPr>
                <w:rFonts w:cs="Times New Roman"/>
                <w:szCs w:val="22"/>
              </w:rPr>
              <w:t>i</w:t>
            </w:r>
            <w:proofErr w:type="spellEnd"/>
            <w:r w:rsidRPr="00571163">
              <w:rPr>
                <w:rFonts w:cs="Times New Roman"/>
                <w:szCs w:val="22"/>
              </w:rPr>
              <w:t>) the name of the person undertaking the       licensed activities;</w:t>
            </w:r>
          </w:p>
          <w:p w14:paraId="587D90CA" w14:textId="77777777" w:rsidR="000B6B88" w:rsidRPr="00571163" w:rsidRDefault="000B6B88" w:rsidP="000B6B88">
            <w:pPr>
              <w:rPr>
                <w:rFonts w:cs="Times New Roman"/>
                <w:szCs w:val="22"/>
              </w:rPr>
            </w:pPr>
            <w:r w:rsidRPr="00571163">
              <w:rPr>
                <w:rFonts w:cs="Times New Roman"/>
                <w:szCs w:val="22"/>
              </w:rPr>
              <w:t>(ii) the works being undertaken pursuant to this licence comprising those works necessary up to the point of connection with the transmission assets;</w:t>
            </w:r>
          </w:p>
          <w:p w14:paraId="642887B9" w14:textId="77777777" w:rsidR="000B6B88" w:rsidRPr="00571163" w:rsidRDefault="000B6B88" w:rsidP="000B6B88">
            <w:pPr>
              <w:rPr>
                <w:rFonts w:cs="Times New Roman"/>
                <w:szCs w:val="22"/>
              </w:rPr>
            </w:pPr>
            <w:r w:rsidRPr="00571163">
              <w:rPr>
                <w:rFonts w:cs="Times New Roman"/>
                <w:szCs w:val="22"/>
              </w:rPr>
              <w:t>(iii) the maximum total area and volume for any cable protection for HVAC inter-array cables and HVAC inter-platform cables to be constructed within the array area pursuant to this licence; and</w:t>
            </w:r>
          </w:p>
          <w:p w14:paraId="482937E0" w14:textId="3F50CD0B" w:rsidR="000B6B88" w:rsidRPr="00571163" w:rsidRDefault="000B6B88" w:rsidP="000B6B88">
            <w:pPr>
              <w:rPr>
                <w:rFonts w:cs="Times New Roman"/>
                <w:szCs w:val="22"/>
              </w:rPr>
            </w:pPr>
            <w:r w:rsidRPr="00571163">
              <w:rPr>
                <w:rFonts w:cs="Times New Roman"/>
                <w:szCs w:val="22"/>
              </w:rPr>
              <w:t>(iv) the maximum total area and volume for any cable protection to be constructed within the array area pursuant to this licence;</w:t>
            </w:r>
          </w:p>
          <w:p w14:paraId="6D887570" w14:textId="12C91EE5" w:rsidR="000B6B88" w:rsidRPr="00571163" w:rsidRDefault="000B6B88" w:rsidP="000B6B88">
            <w:pPr>
              <w:rPr>
                <w:rFonts w:cs="Times New Roman"/>
                <w:szCs w:val="22"/>
              </w:rPr>
            </w:pPr>
          </w:p>
        </w:tc>
        <w:tc>
          <w:tcPr>
            <w:tcW w:w="4825" w:type="dxa"/>
          </w:tcPr>
          <w:p w14:paraId="7D2A3BE5" w14:textId="77777777" w:rsidR="000B6B88" w:rsidRPr="00571163" w:rsidRDefault="000B6B88" w:rsidP="000B6B88">
            <w:pPr>
              <w:pStyle w:val="TableText"/>
              <w:ind w:left="0"/>
              <w:rPr>
                <w:rFonts w:ascii="Times New Roman" w:hAnsi="Times New Roman" w:cs="Times New Roman"/>
                <w:sz w:val="22"/>
                <w:szCs w:val="22"/>
              </w:rPr>
            </w:pPr>
            <w:r w:rsidRPr="00571163">
              <w:rPr>
                <w:rFonts w:ascii="Times New Roman" w:hAnsi="Times New Roman" w:cs="Times New Roman"/>
                <w:sz w:val="22"/>
                <w:szCs w:val="22"/>
              </w:rPr>
              <w:t xml:space="preserve">before any licensed activities </w:t>
            </w:r>
            <w:r w:rsidRPr="00571163">
              <w:rPr>
                <w:rFonts w:ascii="Times New Roman" w:hAnsi="Times New Roman" w:cs="Times New Roman"/>
                <w:b/>
                <w:sz w:val="22"/>
                <w:szCs w:val="22"/>
              </w:rPr>
              <w:t>or any phase of those activities (insofar as relevant to that activity or phase)</w:t>
            </w:r>
            <w:r w:rsidRPr="00571163">
              <w:rPr>
                <w:rFonts w:ascii="Times New Roman" w:hAnsi="Times New Roman" w:cs="Times New Roman"/>
                <w:sz w:val="22"/>
                <w:szCs w:val="22"/>
              </w:rPr>
              <w:t xml:space="preserve"> are carried out under this licence, the undertaker informs the MMO of—</w:t>
            </w:r>
          </w:p>
          <w:p w14:paraId="5848B78D" w14:textId="77777777" w:rsidR="000B6B88" w:rsidRPr="00571163" w:rsidRDefault="000B6B88" w:rsidP="000B6B88">
            <w:pPr>
              <w:pStyle w:val="TableText"/>
              <w:ind w:left="0"/>
              <w:rPr>
                <w:rFonts w:ascii="Times New Roman" w:hAnsi="Times New Roman" w:cs="Times New Roman"/>
                <w:sz w:val="22"/>
                <w:szCs w:val="22"/>
              </w:rPr>
            </w:pPr>
            <w:r w:rsidRPr="00571163">
              <w:rPr>
                <w:rFonts w:ascii="Times New Roman" w:hAnsi="Times New Roman" w:cs="Times New Roman"/>
                <w:sz w:val="22"/>
                <w:szCs w:val="22"/>
              </w:rPr>
              <w:t>(</w:t>
            </w:r>
            <w:proofErr w:type="spellStart"/>
            <w:r w:rsidRPr="00571163">
              <w:rPr>
                <w:rFonts w:ascii="Times New Roman" w:hAnsi="Times New Roman" w:cs="Times New Roman"/>
                <w:sz w:val="22"/>
                <w:szCs w:val="22"/>
              </w:rPr>
              <w:t>i</w:t>
            </w:r>
            <w:proofErr w:type="spellEnd"/>
            <w:r w:rsidRPr="00571163">
              <w:rPr>
                <w:rFonts w:ascii="Times New Roman" w:hAnsi="Times New Roman" w:cs="Times New Roman"/>
                <w:sz w:val="22"/>
                <w:szCs w:val="22"/>
              </w:rPr>
              <w:t>) the name of the person undertaking the licensed activities;</w:t>
            </w:r>
          </w:p>
          <w:p w14:paraId="78B683B2" w14:textId="77777777" w:rsidR="000B6B88" w:rsidRPr="00571163" w:rsidRDefault="000B6B88" w:rsidP="000B6B88">
            <w:pPr>
              <w:rPr>
                <w:rFonts w:cs="Times New Roman"/>
                <w:szCs w:val="22"/>
              </w:rPr>
            </w:pPr>
            <w:r w:rsidRPr="00571163">
              <w:rPr>
                <w:rFonts w:cs="Times New Roman"/>
                <w:szCs w:val="22"/>
              </w:rPr>
              <w:t>(ii) the works being undertaken pursuant to this licence comprising those works</w:t>
            </w:r>
          </w:p>
          <w:p w14:paraId="0CE73DF3" w14:textId="77777777" w:rsidR="000B6B88" w:rsidRPr="00571163" w:rsidRDefault="000B6B88" w:rsidP="000B6B88">
            <w:pPr>
              <w:rPr>
                <w:rFonts w:cs="Times New Roman"/>
                <w:szCs w:val="22"/>
              </w:rPr>
            </w:pPr>
            <w:r w:rsidRPr="00571163">
              <w:rPr>
                <w:rFonts w:cs="Times New Roman"/>
                <w:szCs w:val="22"/>
              </w:rPr>
              <w:t>necessary up to the point of connection with the transmission assets;</w:t>
            </w:r>
          </w:p>
          <w:p w14:paraId="1E40578A" w14:textId="77777777" w:rsidR="000B6B88" w:rsidRPr="00571163" w:rsidRDefault="000B6B88" w:rsidP="000B6B88">
            <w:pPr>
              <w:rPr>
                <w:rFonts w:cs="Times New Roman"/>
                <w:szCs w:val="22"/>
              </w:rPr>
            </w:pPr>
            <w:r w:rsidRPr="00571163">
              <w:rPr>
                <w:rFonts w:cs="Times New Roman"/>
                <w:szCs w:val="22"/>
              </w:rPr>
              <w:t>(iii) the maximum total area and volume for any cable protection for HVAC inter-array</w:t>
            </w:r>
          </w:p>
          <w:p w14:paraId="256B0ED1" w14:textId="77777777" w:rsidR="000B6B88" w:rsidRPr="00571163" w:rsidRDefault="000B6B88" w:rsidP="000B6B88">
            <w:pPr>
              <w:rPr>
                <w:rFonts w:cs="Times New Roman"/>
                <w:szCs w:val="22"/>
              </w:rPr>
            </w:pPr>
            <w:r w:rsidRPr="00571163">
              <w:rPr>
                <w:rFonts w:cs="Times New Roman"/>
                <w:szCs w:val="22"/>
              </w:rPr>
              <w:t>cables and HVAC inter-platform cables to be constructed within the array area</w:t>
            </w:r>
          </w:p>
          <w:p w14:paraId="17243EEC" w14:textId="77777777" w:rsidR="000B6B88" w:rsidRPr="00571163" w:rsidRDefault="000B6B88" w:rsidP="000B6B88">
            <w:pPr>
              <w:rPr>
                <w:rFonts w:cs="Times New Roman"/>
                <w:szCs w:val="22"/>
              </w:rPr>
            </w:pPr>
            <w:r w:rsidRPr="00571163">
              <w:rPr>
                <w:rFonts w:cs="Times New Roman"/>
                <w:szCs w:val="22"/>
              </w:rPr>
              <w:t>pursuant to this licence; and</w:t>
            </w:r>
          </w:p>
          <w:p w14:paraId="270E355C" w14:textId="648E92CA" w:rsidR="000B6B88" w:rsidRPr="00571163" w:rsidRDefault="000B6B88" w:rsidP="000B6B88">
            <w:pPr>
              <w:rPr>
                <w:rFonts w:cs="Times New Roman"/>
                <w:szCs w:val="22"/>
              </w:rPr>
            </w:pPr>
            <w:r w:rsidRPr="00571163">
              <w:rPr>
                <w:rFonts w:cs="Times New Roman"/>
                <w:szCs w:val="22"/>
              </w:rPr>
              <w:t>(iv) the maximum total area and volume for any cable protection to be constructed within the array area pursuant to this licence;</w:t>
            </w:r>
          </w:p>
        </w:tc>
      </w:tr>
      <w:tr w:rsidR="000B6B88" w:rsidRPr="00571163" w14:paraId="57A98BC3" w14:textId="77777777" w:rsidTr="00951A93">
        <w:trPr>
          <w:trHeight w:val="322"/>
        </w:trPr>
        <w:tc>
          <w:tcPr>
            <w:tcW w:w="4823" w:type="dxa"/>
          </w:tcPr>
          <w:p w14:paraId="498C1698" w14:textId="4C6839C6" w:rsidR="000B6B88" w:rsidRPr="00571163" w:rsidRDefault="000B6B88" w:rsidP="000B6B88">
            <w:pPr>
              <w:rPr>
                <w:rFonts w:cs="Times New Roman"/>
                <w:szCs w:val="22"/>
              </w:rPr>
            </w:pPr>
            <w:r w:rsidRPr="00571163">
              <w:rPr>
                <w:rFonts w:cs="Times New Roman"/>
                <w:szCs w:val="22"/>
              </w:rPr>
              <w:t>Schedule 9</w:t>
            </w:r>
          </w:p>
          <w:p w14:paraId="1E4B9385" w14:textId="77777777" w:rsidR="000B6B88" w:rsidRPr="00571163" w:rsidRDefault="000B6B88" w:rsidP="000B6B88">
            <w:pPr>
              <w:rPr>
                <w:rFonts w:cs="Times New Roman"/>
                <w:szCs w:val="22"/>
              </w:rPr>
            </w:pPr>
            <w:r w:rsidRPr="00571163">
              <w:rPr>
                <w:rFonts w:cs="Times New Roman"/>
                <w:szCs w:val="22"/>
              </w:rPr>
              <w:t>Part B</w:t>
            </w:r>
          </w:p>
          <w:p w14:paraId="54672809" w14:textId="77777777" w:rsidR="000B6B88" w:rsidRPr="00571163" w:rsidRDefault="000B6B88" w:rsidP="000B6B88">
            <w:pPr>
              <w:rPr>
                <w:rFonts w:cs="Times New Roman"/>
                <w:szCs w:val="22"/>
              </w:rPr>
            </w:pPr>
            <w:r w:rsidRPr="00571163">
              <w:rPr>
                <w:rFonts w:cs="Times New Roman"/>
                <w:szCs w:val="22"/>
              </w:rPr>
              <w:t>Condition 11 (1) Offshore safety Management</w:t>
            </w:r>
          </w:p>
          <w:p w14:paraId="79A7BEC6" w14:textId="3E29837E" w:rsidR="000B6B88" w:rsidRPr="00571163" w:rsidRDefault="000B6B88" w:rsidP="000B6B88">
            <w:pPr>
              <w:rPr>
                <w:rFonts w:cs="Times New Roman"/>
                <w:szCs w:val="22"/>
              </w:rPr>
            </w:pPr>
          </w:p>
        </w:tc>
        <w:tc>
          <w:tcPr>
            <w:tcW w:w="4824" w:type="dxa"/>
          </w:tcPr>
          <w:p w14:paraId="535FCFAB" w14:textId="77777777" w:rsidR="000B6B88" w:rsidRPr="00571163" w:rsidRDefault="000B6B88" w:rsidP="000B6B88">
            <w:pPr>
              <w:rPr>
                <w:rFonts w:cs="Times New Roman"/>
                <w:szCs w:val="22"/>
              </w:rPr>
            </w:pPr>
            <w:r w:rsidRPr="00571163">
              <w:rPr>
                <w:rFonts w:cs="Times New Roman"/>
                <w:szCs w:val="22"/>
              </w:rPr>
              <w:t>Offshore works must not commence until the MMO, in consultation with the MCA, has given written approval for an Emergency Response and Co-operation Plan (“</w:t>
            </w:r>
            <w:proofErr w:type="spellStart"/>
            <w:r w:rsidRPr="00571163">
              <w:rPr>
                <w:rFonts w:cs="Times New Roman"/>
                <w:szCs w:val="22"/>
              </w:rPr>
              <w:t>ERCoP</w:t>
            </w:r>
            <w:proofErr w:type="spellEnd"/>
            <w:r w:rsidRPr="00571163">
              <w:rPr>
                <w:rFonts w:cs="Times New Roman"/>
                <w:szCs w:val="22"/>
              </w:rPr>
              <w:t xml:space="preserve">”) which includes full details of the </w:t>
            </w:r>
            <w:proofErr w:type="spellStart"/>
            <w:r w:rsidRPr="00571163">
              <w:rPr>
                <w:rFonts w:cs="Times New Roman"/>
                <w:szCs w:val="22"/>
              </w:rPr>
              <w:t>ERCoP</w:t>
            </w:r>
            <w:proofErr w:type="spellEnd"/>
            <w:r w:rsidRPr="00571163">
              <w:rPr>
                <w:rFonts w:cs="Times New Roman"/>
                <w:szCs w:val="22"/>
              </w:rPr>
              <w:t xml:space="preserve"> for the construction, operation and decommissioning phases of the authorised </w:t>
            </w:r>
            <w:r w:rsidRPr="00571163">
              <w:rPr>
                <w:rFonts w:cs="Times New Roman"/>
                <w:szCs w:val="22"/>
              </w:rPr>
              <w:lastRenderedPageBreak/>
              <w:t>scheme in accordance with the MCA recommendations contained within MGN371 “Offshore Renewable Energy Installations (OREIs) – Guidance on UK Navigational Practice, Safety and Emergency Response Issues”. The ERCOP must include the identification of a point of</w:t>
            </w:r>
          </w:p>
          <w:p w14:paraId="334EA2EC" w14:textId="59A65EF9" w:rsidR="000B6B88" w:rsidRPr="00571163" w:rsidRDefault="000B6B88" w:rsidP="000B6B88">
            <w:pPr>
              <w:rPr>
                <w:rFonts w:cs="Times New Roman"/>
                <w:szCs w:val="22"/>
              </w:rPr>
            </w:pPr>
            <w:r w:rsidRPr="00571163">
              <w:rPr>
                <w:rFonts w:cs="Times New Roman"/>
                <w:szCs w:val="22"/>
              </w:rPr>
              <w:t>contact for emergency response.</w:t>
            </w:r>
          </w:p>
        </w:tc>
        <w:tc>
          <w:tcPr>
            <w:tcW w:w="4825" w:type="dxa"/>
          </w:tcPr>
          <w:p w14:paraId="1EC128ED" w14:textId="78102BC7" w:rsidR="000B6B88" w:rsidRPr="00571163" w:rsidRDefault="000B6B88" w:rsidP="000B6B88">
            <w:pPr>
              <w:rPr>
                <w:rFonts w:cs="Times New Roman"/>
                <w:color w:val="auto"/>
                <w:szCs w:val="22"/>
                <w:lang w:eastAsia="en-GB"/>
              </w:rPr>
            </w:pPr>
            <w:r w:rsidRPr="00571163">
              <w:rPr>
                <w:rFonts w:cs="Times New Roman"/>
                <w:color w:val="auto"/>
                <w:szCs w:val="22"/>
                <w:lang w:eastAsia="en-GB"/>
              </w:rPr>
              <w:lastRenderedPageBreak/>
              <w:t>Offshore works must not commence (excluding commencement at Work No 3B) until the MMO, in consultation with the MCA, has given written approval for an Emergency Response and Co-operation Plan (“</w:t>
            </w:r>
            <w:proofErr w:type="spellStart"/>
            <w:r w:rsidRPr="00571163">
              <w:rPr>
                <w:rFonts w:cs="Times New Roman"/>
                <w:color w:val="auto"/>
                <w:szCs w:val="22"/>
                <w:lang w:eastAsia="en-GB"/>
              </w:rPr>
              <w:t>ERCoP</w:t>
            </w:r>
            <w:proofErr w:type="spellEnd"/>
            <w:r w:rsidRPr="00571163">
              <w:rPr>
                <w:rFonts w:cs="Times New Roman"/>
                <w:color w:val="auto"/>
                <w:szCs w:val="22"/>
                <w:lang w:eastAsia="en-GB"/>
              </w:rPr>
              <w:t xml:space="preserve">”) which includes </w:t>
            </w:r>
            <w:r w:rsidRPr="00571163">
              <w:rPr>
                <w:rFonts w:cs="Times New Roman"/>
                <w:strike/>
                <w:color w:val="auto"/>
                <w:szCs w:val="22"/>
                <w:lang w:eastAsia="en-GB"/>
              </w:rPr>
              <w:t>full</w:t>
            </w:r>
            <w:r w:rsidRPr="00571163">
              <w:rPr>
                <w:rFonts w:cs="Times New Roman"/>
                <w:color w:val="auto"/>
                <w:szCs w:val="22"/>
                <w:lang w:eastAsia="en-GB"/>
              </w:rPr>
              <w:t xml:space="preserve"> </w:t>
            </w:r>
            <w:r w:rsidRPr="00571163">
              <w:rPr>
                <w:rFonts w:cs="Times New Roman"/>
                <w:strike/>
                <w:color w:val="auto"/>
                <w:szCs w:val="22"/>
                <w:lang w:eastAsia="en-GB"/>
              </w:rPr>
              <w:lastRenderedPageBreak/>
              <w:t xml:space="preserve">details of the </w:t>
            </w:r>
            <w:proofErr w:type="spellStart"/>
            <w:r w:rsidRPr="00571163">
              <w:rPr>
                <w:rFonts w:cs="Times New Roman"/>
                <w:strike/>
                <w:color w:val="auto"/>
                <w:szCs w:val="22"/>
                <w:lang w:eastAsia="en-GB"/>
              </w:rPr>
              <w:t>ERCoP</w:t>
            </w:r>
            <w:proofErr w:type="spellEnd"/>
            <w:r w:rsidRPr="00571163">
              <w:rPr>
                <w:rFonts w:cs="Times New Roman"/>
                <w:color w:val="auto"/>
                <w:szCs w:val="22"/>
                <w:lang w:eastAsia="en-GB"/>
              </w:rPr>
              <w:t xml:space="preserve"> for </w:t>
            </w:r>
            <w:r w:rsidRPr="00571163">
              <w:rPr>
                <w:rFonts w:cs="Times New Roman"/>
                <w:strike/>
                <w:color w:val="auto"/>
                <w:szCs w:val="22"/>
                <w:lang w:eastAsia="en-GB"/>
              </w:rPr>
              <w:t>the construction, operation and decommissioning phases of</w:t>
            </w:r>
          </w:p>
          <w:p w14:paraId="6ACD0E46" w14:textId="432C52EE" w:rsidR="000B6B88" w:rsidRPr="00571163" w:rsidRDefault="000B6B88" w:rsidP="000B6B88">
            <w:pPr>
              <w:rPr>
                <w:rFonts w:cs="Times New Roman"/>
                <w:szCs w:val="22"/>
              </w:rPr>
            </w:pPr>
            <w:r w:rsidRPr="00571163">
              <w:rPr>
                <w:rFonts w:cs="Times New Roman"/>
                <w:color w:val="auto"/>
                <w:szCs w:val="22"/>
              </w:rPr>
              <w:t>the authorised scheme in accordance with the MCA recommendations contained within</w:t>
            </w:r>
            <w:r w:rsidR="00F62663">
              <w:rPr>
                <w:rFonts w:cs="Times New Roman"/>
                <w:color w:val="auto"/>
                <w:szCs w:val="22"/>
              </w:rPr>
              <w:t xml:space="preserve">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color w:val="auto"/>
                <w:szCs w:val="22"/>
              </w:rPr>
              <w:t xml:space="preserve"> </w:t>
            </w:r>
            <w:r w:rsidRPr="006203E9">
              <w:rPr>
                <w:rFonts w:cs="Times New Roman"/>
                <w:strike/>
                <w:color w:val="auto"/>
                <w:szCs w:val="22"/>
              </w:rPr>
              <w:t>MGN371 “Offshore Renewable Energy Installations (OREIs) – Guidance on UK Navigational Practice, Safety and Emergency Response Issues”.</w:t>
            </w:r>
            <w:r w:rsidRPr="00571163">
              <w:rPr>
                <w:rFonts w:cs="Times New Roman"/>
                <w:color w:val="auto"/>
                <w:szCs w:val="22"/>
              </w:rPr>
              <w:t xml:space="preserve"> </w:t>
            </w:r>
            <w:r w:rsidRPr="00571163">
              <w:rPr>
                <w:rFonts w:cs="Times New Roman"/>
                <w:strike/>
                <w:color w:val="auto"/>
                <w:szCs w:val="22"/>
              </w:rPr>
              <w:t>The ERCOP must include the identification of a point of contact for emergency response.</w:t>
            </w:r>
          </w:p>
        </w:tc>
      </w:tr>
      <w:tr w:rsidR="00DA7F43" w:rsidRPr="00571163" w14:paraId="6C26D42F" w14:textId="77777777" w:rsidTr="00B41469">
        <w:trPr>
          <w:trHeight w:val="306"/>
        </w:trPr>
        <w:tc>
          <w:tcPr>
            <w:tcW w:w="4823" w:type="dxa"/>
          </w:tcPr>
          <w:p w14:paraId="6A31CF8A" w14:textId="2C9A419D" w:rsidR="00DA7F43" w:rsidRPr="00571163" w:rsidRDefault="00DA7F43" w:rsidP="00B41469">
            <w:pPr>
              <w:rPr>
                <w:rFonts w:cs="Times New Roman"/>
                <w:szCs w:val="22"/>
              </w:rPr>
            </w:pPr>
            <w:r w:rsidRPr="00571163">
              <w:rPr>
                <w:rFonts w:cs="Times New Roman"/>
                <w:szCs w:val="22"/>
              </w:rPr>
              <w:lastRenderedPageBreak/>
              <w:t>Schedule 9</w:t>
            </w:r>
          </w:p>
          <w:p w14:paraId="13F3D679" w14:textId="77777777" w:rsidR="00DA7F43" w:rsidRPr="00571163" w:rsidRDefault="00DA7F43" w:rsidP="00B41469">
            <w:pPr>
              <w:rPr>
                <w:rFonts w:cs="Times New Roman"/>
                <w:szCs w:val="22"/>
              </w:rPr>
            </w:pPr>
            <w:r w:rsidRPr="00571163">
              <w:rPr>
                <w:rFonts w:cs="Times New Roman"/>
                <w:szCs w:val="22"/>
              </w:rPr>
              <w:t>Part B</w:t>
            </w:r>
          </w:p>
          <w:p w14:paraId="0C77A4AB" w14:textId="77777777" w:rsidR="00DA7F43" w:rsidRPr="00571163" w:rsidRDefault="00DA7F43" w:rsidP="00B41469">
            <w:pPr>
              <w:rPr>
                <w:rFonts w:cs="Times New Roman"/>
                <w:szCs w:val="22"/>
              </w:rPr>
            </w:pPr>
            <w:r w:rsidRPr="00571163">
              <w:rPr>
                <w:rFonts w:cs="Times New Roman"/>
                <w:szCs w:val="22"/>
              </w:rPr>
              <w:t>Condition 11 (3) Offshore safety Management</w:t>
            </w:r>
          </w:p>
          <w:p w14:paraId="64F4FD40" w14:textId="77777777" w:rsidR="00DA7F43" w:rsidRPr="00571163" w:rsidRDefault="00DA7F43" w:rsidP="00B41469">
            <w:pPr>
              <w:rPr>
                <w:rFonts w:cs="Times New Roman"/>
                <w:szCs w:val="22"/>
              </w:rPr>
            </w:pPr>
          </w:p>
        </w:tc>
        <w:tc>
          <w:tcPr>
            <w:tcW w:w="4824" w:type="dxa"/>
          </w:tcPr>
          <w:p w14:paraId="25A464E1" w14:textId="77777777" w:rsidR="00DA7F43" w:rsidRPr="00571163" w:rsidRDefault="00DA7F43" w:rsidP="00B41469">
            <w:pPr>
              <w:rPr>
                <w:rFonts w:cs="Times New Roman"/>
                <w:szCs w:val="22"/>
              </w:rPr>
            </w:pPr>
            <w:r w:rsidRPr="00571163">
              <w:rPr>
                <w:rFonts w:cs="Times New Roman"/>
                <w:color w:val="auto"/>
                <w:szCs w:val="22"/>
              </w:rPr>
              <w:t xml:space="preserve">No authorised development seaward of MHWS must commence until the MMO, in consultation with the MCA, has confirmed in writing that the undertaker has </w:t>
            </w:r>
            <w:proofErr w:type="gramStart"/>
            <w:r w:rsidRPr="00571163">
              <w:rPr>
                <w:rFonts w:cs="Times New Roman"/>
                <w:color w:val="auto"/>
                <w:szCs w:val="22"/>
              </w:rPr>
              <w:t>taken into account</w:t>
            </w:r>
            <w:proofErr w:type="gramEnd"/>
            <w:r w:rsidRPr="00571163">
              <w:rPr>
                <w:rFonts w:cs="Times New Roman"/>
                <w:color w:val="auto"/>
                <w:szCs w:val="22"/>
              </w:rPr>
              <w:t xml:space="preserve"> and adequately addressed all MCA recommendations as appropriate to the authorised scheme contained within MGN371 “Offshore Renewable Energy Installations (OREIs) – Guidance on UK Navigational Practice, Safety and Emergency Response Issues” and its annexes.</w:t>
            </w:r>
          </w:p>
        </w:tc>
        <w:tc>
          <w:tcPr>
            <w:tcW w:w="4825" w:type="dxa"/>
            <w:vAlign w:val="center"/>
          </w:tcPr>
          <w:p w14:paraId="2EBEE368" w14:textId="3D1C09F1" w:rsidR="00DA7F43" w:rsidRPr="00571163" w:rsidRDefault="00DA7F43" w:rsidP="00B41469">
            <w:pPr>
              <w:rPr>
                <w:rFonts w:cs="Times New Roman"/>
                <w:color w:val="auto"/>
                <w:szCs w:val="22"/>
                <w:lang w:eastAsia="en-GB"/>
              </w:rPr>
            </w:pPr>
            <w:r w:rsidRPr="00571163">
              <w:rPr>
                <w:rFonts w:cs="Times New Roman"/>
                <w:szCs w:val="22"/>
              </w:rPr>
              <w:t xml:space="preserve">No authorised development seaward of MHWS </w:t>
            </w:r>
            <w:r w:rsidRPr="00571163">
              <w:rPr>
                <w:rFonts w:cs="Times New Roman"/>
                <w:b/>
                <w:szCs w:val="22"/>
              </w:rPr>
              <w:t>or any phase of it</w:t>
            </w:r>
            <w:r w:rsidRPr="00571163">
              <w:rPr>
                <w:rFonts w:cs="Times New Roman"/>
                <w:szCs w:val="22"/>
              </w:rPr>
              <w:t xml:space="preserve"> must commence until the MMO, in consultation with the MCA, has confirmed in writing that the undertaker has taken into account and adequately addressed all MCA recommendations as appropriate to the authorised scheme </w:t>
            </w:r>
            <w:r w:rsidRPr="00571163">
              <w:rPr>
                <w:rFonts w:cs="Times New Roman"/>
                <w:b/>
                <w:szCs w:val="22"/>
              </w:rPr>
              <w:t>or the relevant phase of it</w:t>
            </w:r>
            <w:r w:rsidRPr="00571163">
              <w:rPr>
                <w:rFonts w:cs="Times New Roman"/>
                <w:szCs w:val="22"/>
              </w:rPr>
              <w:t xml:space="preserve"> contained within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strike/>
                <w:szCs w:val="22"/>
              </w:rPr>
              <w:t>MGN371 “Offshore Renewable Energy Installations (OREIs) – Guidance on UK Navigational Practice, Safety and Emergency Response Issues” and its annexes</w:t>
            </w:r>
            <w:r w:rsidRPr="00571163">
              <w:rPr>
                <w:rFonts w:cs="Times New Roman"/>
                <w:szCs w:val="22"/>
              </w:rPr>
              <w:t>.</w:t>
            </w:r>
          </w:p>
        </w:tc>
      </w:tr>
      <w:tr w:rsidR="00504587" w:rsidRPr="00571163" w14:paraId="12ED12B8" w14:textId="77777777" w:rsidTr="00951A93">
        <w:trPr>
          <w:trHeight w:val="322"/>
        </w:trPr>
        <w:tc>
          <w:tcPr>
            <w:tcW w:w="4823" w:type="dxa"/>
          </w:tcPr>
          <w:p w14:paraId="5A256939" w14:textId="5FA5B3E8" w:rsidR="00504587" w:rsidRPr="00571163" w:rsidRDefault="00504587" w:rsidP="00504587">
            <w:pPr>
              <w:rPr>
                <w:rFonts w:cs="Times New Roman"/>
                <w:szCs w:val="22"/>
              </w:rPr>
            </w:pPr>
            <w:r w:rsidRPr="00571163">
              <w:rPr>
                <w:rFonts w:cs="Times New Roman"/>
                <w:szCs w:val="22"/>
              </w:rPr>
              <w:t>Schedule 9</w:t>
            </w:r>
          </w:p>
          <w:p w14:paraId="684285F3" w14:textId="77777777" w:rsidR="00504587" w:rsidRPr="00571163" w:rsidRDefault="00504587" w:rsidP="00504587">
            <w:pPr>
              <w:rPr>
                <w:rFonts w:cs="Times New Roman"/>
                <w:szCs w:val="22"/>
              </w:rPr>
            </w:pPr>
            <w:r w:rsidRPr="00571163">
              <w:rPr>
                <w:rFonts w:cs="Times New Roman"/>
                <w:szCs w:val="22"/>
              </w:rPr>
              <w:t>Part B</w:t>
            </w:r>
          </w:p>
          <w:p w14:paraId="5B1997BD" w14:textId="77777777" w:rsidR="00504587" w:rsidRPr="00571163" w:rsidRDefault="00504587" w:rsidP="00504587">
            <w:pPr>
              <w:numPr>
                <w:ilvl w:val="0"/>
                <w:numId w:val="12"/>
              </w:numPr>
              <w:rPr>
                <w:rFonts w:cs="Times New Roman"/>
                <w:szCs w:val="22"/>
              </w:rPr>
            </w:pPr>
            <w:r w:rsidRPr="00571163">
              <w:rPr>
                <w:rFonts w:cs="Times New Roman"/>
                <w:szCs w:val="22"/>
              </w:rPr>
              <w:lastRenderedPageBreak/>
              <w:t>Condition 12 (1) Offshore safety Management</w:t>
            </w:r>
          </w:p>
          <w:p w14:paraId="77A37FCC" w14:textId="77777777" w:rsidR="00504587" w:rsidRPr="00571163" w:rsidRDefault="00504587" w:rsidP="00504587">
            <w:pPr>
              <w:rPr>
                <w:rFonts w:cs="Times New Roman"/>
                <w:szCs w:val="22"/>
              </w:rPr>
            </w:pPr>
          </w:p>
        </w:tc>
        <w:tc>
          <w:tcPr>
            <w:tcW w:w="4824" w:type="dxa"/>
          </w:tcPr>
          <w:p w14:paraId="566ABC0E" w14:textId="7FDF0D0A" w:rsidR="00504587" w:rsidRPr="00571163" w:rsidRDefault="00504587" w:rsidP="00504587">
            <w:pPr>
              <w:rPr>
                <w:rFonts w:cs="Times New Roman"/>
                <w:szCs w:val="22"/>
              </w:rPr>
            </w:pPr>
            <w:r w:rsidRPr="00571163">
              <w:rPr>
                <w:rFonts w:cs="Times New Roman"/>
                <w:szCs w:val="22"/>
              </w:rPr>
              <w:lastRenderedPageBreak/>
              <w:t xml:space="preserve">The undertaker must provide the name and function of any agent or contractor appointed to engage in </w:t>
            </w:r>
            <w:r w:rsidRPr="00571163">
              <w:rPr>
                <w:rFonts w:cs="Times New Roman"/>
                <w:szCs w:val="22"/>
              </w:rPr>
              <w:lastRenderedPageBreak/>
              <w:t>the licensed activities to the MMO at least 2 weeks before the intended commencement of construction.</w:t>
            </w:r>
          </w:p>
        </w:tc>
        <w:tc>
          <w:tcPr>
            <w:tcW w:w="4825" w:type="dxa"/>
          </w:tcPr>
          <w:p w14:paraId="57BD442B" w14:textId="2B04419A" w:rsidR="00504587" w:rsidRPr="00571163" w:rsidRDefault="00504587" w:rsidP="00504587">
            <w:pPr>
              <w:rPr>
                <w:rFonts w:cs="Times New Roman"/>
                <w:szCs w:val="22"/>
              </w:rPr>
            </w:pPr>
            <w:r w:rsidRPr="00571163">
              <w:rPr>
                <w:rFonts w:cs="Times New Roman"/>
                <w:szCs w:val="22"/>
              </w:rPr>
              <w:lastRenderedPageBreak/>
              <w:t xml:space="preserve">The undertaker must provide the name and function of any agent or contractor appointed to engage in </w:t>
            </w:r>
            <w:r w:rsidRPr="00571163">
              <w:rPr>
                <w:rFonts w:cs="Times New Roman"/>
                <w:szCs w:val="22"/>
              </w:rPr>
              <w:lastRenderedPageBreak/>
              <w:t xml:space="preserve">the licensed activities </w:t>
            </w:r>
            <w:r w:rsidRPr="00571163">
              <w:rPr>
                <w:rFonts w:cs="Times New Roman"/>
                <w:b/>
                <w:szCs w:val="22"/>
              </w:rPr>
              <w:t>or any phase of them</w:t>
            </w:r>
            <w:r w:rsidRPr="00571163">
              <w:rPr>
                <w:rFonts w:cs="Times New Roman"/>
                <w:szCs w:val="22"/>
              </w:rPr>
              <w:t xml:space="preserve"> to the MMO at least 2 weeks before the intended commencement of construction </w:t>
            </w:r>
            <w:r w:rsidRPr="00571163">
              <w:rPr>
                <w:rFonts w:cs="Times New Roman"/>
                <w:b/>
                <w:szCs w:val="22"/>
              </w:rPr>
              <w:t>of that phase</w:t>
            </w:r>
            <w:r w:rsidRPr="00571163">
              <w:rPr>
                <w:rFonts w:cs="Times New Roman"/>
                <w:szCs w:val="22"/>
              </w:rPr>
              <w:t>.</w:t>
            </w:r>
          </w:p>
        </w:tc>
      </w:tr>
      <w:tr w:rsidR="00504587" w:rsidRPr="00571163" w14:paraId="2A7D4B04" w14:textId="77777777" w:rsidTr="008E2140">
        <w:trPr>
          <w:trHeight w:val="306"/>
        </w:trPr>
        <w:tc>
          <w:tcPr>
            <w:tcW w:w="14472" w:type="dxa"/>
            <w:gridSpan w:val="3"/>
          </w:tcPr>
          <w:p w14:paraId="436F9393" w14:textId="77777777" w:rsidR="00504587" w:rsidRPr="00571163" w:rsidRDefault="00504587" w:rsidP="00504587">
            <w:pPr>
              <w:rPr>
                <w:rFonts w:cs="Times New Roman"/>
                <w:i/>
                <w:szCs w:val="22"/>
              </w:rPr>
            </w:pPr>
            <w:r w:rsidRPr="00571163">
              <w:rPr>
                <w:rFonts w:cs="Times New Roman"/>
                <w:i/>
                <w:szCs w:val="22"/>
              </w:rPr>
              <w:lastRenderedPageBreak/>
              <w:t>Deemed Marine Licence 3</w:t>
            </w:r>
          </w:p>
        </w:tc>
      </w:tr>
      <w:tr w:rsidR="00504587" w:rsidRPr="00571163" w14:paraId="56F73C04" w14:textId="77777777" w:rsidTr="00951A93">
        <w:trPr>
          <w:trHeight w:val="306"/>
        </w:trPr>
        <w:tc>
          <w:tcPr>
            <w:tcW w:w="4823" w:type="dxa"/>
          </w:tcPr>
          <w:p w14:paraId="2A98B1A3" w14:textId="4536F196" w:rsidR="00504587" w:rsidRPr="00571163" w:rsidRDefault="00504587" w:rsidP="00504587">
            <w:pPr>
              <w:rPr>
                <w:rFonts w:cs="Times New Roman"/>
                <w:szCs w:val="22"/>
              </w:rPr>
            </w:pPr>
            <w:r w:rsidRPr="00571163">
              <w:rPr>
                <w:rFonts w:cs="Times New Roman"/>
                <w:szCs w:val="22"/>
              </w:rPr>
              <w:t>Schedule 10</w:t>
            </w:r>
          </w:p>
          <w:p w14:paraId="3EE3939B" w14:textId="77777777" w:rsidR="00504587" w:rsidRPr="00571163" w:rsidRDefault="00504587" w:rsidP="00504587">
            <w:pPr>
              <w:rPr>
                <w:rFonts w:cs="Times New Roman"/>
                <w:szCs w:val="22"/>
              </w:rPr>
            </w:pPr>
            <w:r w:rsidRPr="00571163">
              <w:rPr>
                <w:rFonts w:cs="Times New Roman"/>
                <w:szCs w:val="22"/>
              </w:rPr>
              <w:t>Part B</w:t>
            </w:r>
            <w:r w:rsidRPr="00571163">
              <w:rPr>
                <w:rFonts w:cs="Times New Roman"/>
                <w:b/>
                <w:szCs w:val="22"/>
              </w:rPr>
              <w:t xml:space="preserve"> </w:t>
            </w:r>
          </w:p>
          <w:p w14:paraId="7831AC4F" w14:textId="0A127652" w:rsidR="00504587" w:rsidRPr="00571163" w:rsidRDefault="00504587" w:rsidP="00504587">
            <w:pPr>
              <w:rPr>
                <w:rFonts w:cs="Times New Roman"/>
                <w:szCs w:val="22"/>
              </w:rPr>
            </w:pPr>
            <w:r w:rsidRPr="00571163">
              <w:rPr>
                <w:rFonts w:cs="Times New Roman"/>
                <w:szCs w:val="22"/>
              </w:rPr>
              <w:t>Condition 5 (1)(a) Notifications and inspections</w:t>
            </w:r>
          </w:p>
        </w:tc>
        <w:tc>
          <w:tcPr>
            <w:tcW w:w="4824" w:type="dxa"/>
          </w:tcPr>
          <w:p w14:paraId="780A2EA7" w14:textId="77777777" w:rsidR="00504587" w:rsidRPr="00571163" w:rsidRDefault="00504587" w:rsidP="00504587">
            <w:pPr>
              <w:rPr>
                <w:rFonts w:cs="Times New Roman"/>
                <w:szCs w:val="22"/>
              </w:rPr>
            </w:pPr>
            <w:r w:rsidRPr="00571163">
              <w:rPr>
                <w:rFonts w:cs="Times New Roman"/>
                <w:szCs w:val="22"/>
              </w:rPr>
              <w:t>before any licensed activities are carried out under this licence, the undertaker informs the MMO of—</w:t>
            </w:r>
          </w:p>
          <w:p w14:paraId="39ACC3EA" w14:textId="77777777" w:rsidR="00504587" w:rsidRPr="00571163" w:rsidRDefault="00504587" w:rsidP="00504587">
            <w:pPr>
              <w:rPr>
                <w:rFonts w:cs="Times New Roman"/>
                <w:szCs w:val="22"/>
              </w:rPr>
            </w:pPr>
            <w:r w:rsidRPr="00571163">
              <w:rPr>
                <w:rFonts w:cs="Times New Roman"/>
                <w:szCs w:val="22"/>
              </w:rPr>
              <w:t>(</w:t>
            </w:r>
            <w:proofErr w:type="spellStart"/>
            <w:r w:rsidRPr="00571163">
              <w:rPr>
                <w:rFonts w:cs="Times New Roman"/>
                <w:szCs w:val="22"/>
              </w:rPr>
              <w:t>i</w:t>
            </w:r>
            <w:proofErr w:type="spellEnd"/>
            <w:r w:rsidRPr="00571163">
              <w:rPr>
                <w:rFonts w:cs="Times New Roman"/>
                <w:szCs w:val="22"/>
              </w:rPr>
              <w:t>) the name of the person undertaking the       licensed activities;</w:t>
            </w:r>
          </w:p>
          <w:p w14:paraId="33E4BC9A" w14:textId="77777777" w:rsidR="00504587" w:rsidRPr="00571163" w:rsidRDefault="00504587" w:rsidP="00504587">
            <w:pPr>
              <w:rPr>
                <w:rFonts w:cs="Times New Roman"/>
                <w:szCs w:val="22"/>
              </w:rPr>
            </w:pPr>
            <w:r w:rsidRPr="00571163">
              <w:rPr>
                <w:rFonts w:cs="Times New Roman"/>
                <w:szCs w:val="22"/>
              </w:rPr>
              <w:t>(ii) the works being undertaken pursuant to this licence comprising those works necessary up to the point of connection with the transmission assets;</w:t>
            </w:r>
          </w:p>
          <w:p w14:paraId="69243C8E" w14:textId="77777777" w:rsidR="00504587" w:rsidRPr="00571163" w:rsidRDefault="00504587" w:rsidP="00504587">
            <w:pPr>
              <w:rPr>
                <w:rFonts w:cs="Times New Roman"/>
                <w:szCs w:val="22"/>
              </w:rPr>
            </w:pPr>
            <w:r w:rsidRPr="00571163">
              <w:rPr>
                <w:rFonts w:cs="Times New Roman"/>
                <w:szCs w:val="22"/>
              </w:rPr>
              <w:t>(iii) the maximum total area and volume for any cable protection for HVAC inter-array cables and HVAC inter-platform cables to be constructed within the array area pursuant to this licence; and</w:t>
            </w:r>
          </w:p>
          <w:p w14:paraId="1C139EA6" w14:textId="5A175AAB" w:rsidR="00504587" w:rsidRPr="00571163" w:rsidRDefault="00504587" w:rsidP="00504587">
            <w:pPr>
              <w:rPr>
                <w:rFonts w:cs="Times New Roman"/>
                <w:szCs w:val="22"/>
              </w:rPr>
            </w:pPr>
            <w:r w:rsidRPr="00571163">
              <w:rPr>
                <w:rFonts w:cs="Times New Roman"/>
                <w:szCs w:val="22"/>
              </w:rPr>
              <w:t>(iv) the maximum total area and volume for any cable protection to be constructed within the array area pursuant to this licence;</w:t>
            </w:r>
          </w:p>
          <w:p w14:paraId="24AC5BF8" w14:textId="619DA685" w:rsidR="00504587" w:rsidRPr="00571163" w:rsidRDefault="00504587" w:rsidP="00504587">
            <w:pPr>
              <w:rPr>
                <w:rFonts w:cs="Times New Roman"/>
                <w:szCs w:val="22"/>
              </w:rPr>
            </w:pPr>
          </w:p>
        </w:tc>
        <w:tc>
          <w:tcPr>
            <w:tcW w:w="4825" w:type="dxa"/>
          </w:tcPr>
          <w:p w14:paraId="75067B72" w14:textId="77777777" w:rsidR="00504587" w:rsidRPr="00571163" w:rsidRDefault="00504587" w:rsidP="00504587">
            <w:pPr>
              <w:pStyle w:val="TableText"/>
              <w:ind w:left="0"/>
              <w:rPr>
                <w:rFonts w:ascii="Times New Roman" w:hAnsi="Times New Roman" w:cs="Times New Roman"/>
                <w:sz w:val="22"/>
                <w:szCs w:val="22"/>
              </w:rPr>
            </w:pPr>
            <w:r w:rsidRPr="00571163">
              <w:rPr>
                <w:rFonts w:ascii="Times New Roman" w:hAnsi="Times New Roman" w:cs="Times New Roman"/>
                <w:sz w:val="22"/>
                <w:szCs w:val="22"/>
              </w:rPr>
              <w:t xml:space="preserve">before any licensed activities </w:t>
            </w:r>
            <w:r w:rsidRPr="00571163">
              <w:rPr>
                <w:rFonts w:ascii="Times New Roman" w:hAnsi="Times New Roman" w:cs="Times New Roman"/>
                <w:b/>
                <w:sz w:val="22"/>
                <w:szCs w:val="22"/>
              </w:rPr>
              <w:t>or any phase of those activities (insofar as relevant to that activity or phase)</w:t>
            </w:r>
            <w:r w:rsidRPr="00571163">
              <w:rPr>
                <w:rFonts w:ascii="Times New Roman" w:hAnsi="Times New Roman" w:cs="Times New Roman"/>
                <w:sz w:val="22"/>
                <w:szCs w:val="22"/>
              </w:rPr>
              <w:t xml:space="preserve"> are carried out under this licence, the undertaker informs the MMO of—</w:t>
            </w:r>
          </w:p>
          <w:p w14:paraId="14BABBA1" w14:textId="77777777" w:rsidR="00504587" w:rsidRPr="00571163" w:rsidRDefault="00504587" w:rsidP="00504587">
            <w:pPr>
              <w:pStyle w:val="TableText"/>
              <w:ind w:left="0"/>
              <w:rPr>
                <w:rFonts w:ascii="Times New Roman" w:hAnsi="Times New Roman" w:cs="Times New Roman"/>
                <w:sz w:val="22"/>
                <w:szCs w:val="22"/>
              </w:rPr>
            </w:pPr>
            <w:r w:rsidRPr="00571163">
              <w:rPr>
                <w:rFonts w:ascii="Times New Roman" w:hAnsi="Times New Roman" w:cs="Times New Roman"/>
                <w:sz w:val="22"/>
                <w:szCs w:val="22"/>
              </w:rPr>
              <w:t>(</w:t>
            </w:r>
            <w:proofErr w:type="spellStart"/>
            <w:r w:rsidRPr="00571163">
              <w:rPr>
                <w:rFonts w:ascii="Times New Roman" w:hAnsi="Times New Roman" w:cs="Times New Roman"/>
                <w:sz w:val="22"/>
                <w:szCs w:val="22"/>
              </w:rPr>
              <w:t>i</w:t>
            </w:r>
            <w:proofErr w:type="spellEnd"/>
            <w:r w:rsidRPr="00571163">
              <w:rPr>
                <w:rFonts w:ascii="Times New Roman" w:hAnsi="Times New Roman" w:cs="Times New Roman"/>
                <w:sz w:val="22"/>
                <w:szCs w:val="22"/>
              </w:rPr>
              <w:t>) the name of the person undertaking the licensed activities;</w:t>
            </w:r>
          </w:p>
          <w:p w14:paraId="5ABCC2AA" w14:textId="77777777" w:rsidR="00504587" w:rsidRPr="00571163" w:rsidRDefault="00504587" w:rsidP="00504587">
            <w:pPr>
              <w:rPr>
                <w:rFonts w:cs="Times New Roman"/>
                <w:szCs w:val="22"/>
              </w:rPr>
            </w:pPr>
            <w:r w:rsidRPr="00571163">
              <w:rPr>
                <w:rFonts w:cs="Times New Roman"/>
                <w:szCs w:val="22"/>
              </w:rPr>
              <w:t>(ii) the works being undertaken pursuant to this licence comprising those works</w:t>
            </w:r>
          </w:p>
          <w:p w14:paraId="1684CFEC" w14:textId="77777777" w:rsidR="00504587" w:rsidRPr="00571163" w:rsidRDefault="00504587" w:rsidP="00504587">
            <w:pPr>
              <w:rPr>
                <w:rFonts w:cs="Times New Roman"/>
                <w:szCs w:val="22"/>
              </w:rPr>
            </w:pPr>
            <w:r w:rsidRPr="00571163">
              <w:rPr>
                <w:rFonts w:cs="Times New Roman"/>
                <w:szCs w:val="22"/>
              </w:rPr>
              <w:t>necessary up to the point of connection with the transmission assets;</w:t>
            </w:r>
          </w:p>
          <w:p w14:paraId="00295440" w14:textId="77777777" w:rsidR="00504587" w:rsidRPr="00571163" w:rsidRDefault="00504587" w:rsidP="00504587">
            <w:pPr>
              <w:rPr>
                <w:rFonts w:cs="Times New Roman"/>
                <w:szCs w:val="22"/>
              </w:rPr>
            </w:pPr>
            <w:r w:rsidRPr="00571163">
              <w:rPr>
                <w:rFonts w:cs="Times New Roman"/>
                <w:szCs w:val="22"/>
              </w:rPr>
              <w:t>(iii) the maximum total area and volume for any cable protection for HVAC inter-array</w:t>
            </w:r>
          </w:p>
          <w:p w14:paraId="4C91C19D" w14:textId="77777777" w:rsidR="00504587" w:rsidRPr="00571163" w:rsidRDefault="00504587" w:rsidP="00504587">
            <w:pPr>
              <w:rPr>
                <w:rFonts w:cs="Times New Roman"/>
                <w:szCs w:val="22"/>
              </w:rPr>
            </w:pPr>
            <w:r w:rsidRPr="00571163">
              <w:rPr>
                <w:rFonts w:cs="Times New Roman"/>
                <w:szCs w:val="22"/>
              </w:rPr>
              <w:t>cables and HVAC inter-platform cables to be constructed within the array area</w:t>
            </w:r>
          </w:p>
          <w:p w14:paraId="0EBD7DE1" w14:textId="77777777" w:rsidR="00504587" w:rsidRPr="00571163" w:rsidRDefault="00504587" w:rsidP="00504587">
            <w:pPr>
              <w:rPr>
                <w:rFonts w:cs="Times New Roman"/>
                <w:szCs w:val="22"/>
              </w:rPr>
            </w:pPr>
            <w:r w:rsidRPr="00571163">
              <w:rPr>
                <w:rFonts w:cs="Times New Roman"/>
                <w:szCs w:val="22"/>
              </w:rPr>
              <w:t>pursuant to this licence; and</w:t>
            </w:r>
          </w:p>
          <w:p w14:paraId="035109F2" w14:textId="1692DA70" w:rsidR="00504587" w:rsidRPr="00571163" w:rsidRDefault="00504587" w:rsidP="00504587">
            <w:pPr>
              <w:rPr>
                <w:rFonts w:cs="Times New Roman"/>
                <w:szCs w:val="22"/>
              </w:rPr>
            </w:pPr>
            <w:r w:rsidRPr="00571163">
              <w:rPr>
                <w:rFonts w:cs="Times New Roman"/>
                <w:szCs w:val="22"/>
              </w:rPr>
              <w:t>(iv) the maximum total area and volume for any cable protection to be constructed within the array area pursuant to this licence;</w:t>
            </w:r>
          </w:p>
        </w:tc>
      </w:tr>
      <w:tr w:rsidR="00504587" w:rsidRPr="00571163" w14:paraId="3709A289" w14:textId="77777777" w:rsidTr="00B41469">
        <w:trPr>
          <w:trHeight w:val="306"/>
        </w:trPr>
        <w:tc>
          <w:tcPr>
            <w:tcW w:w="4823" w:type="dxa"/>
          </w:tcPr>
          <w:p w14:paraId="3DAAA53F" w14:textId="6E605D98" w:rsidR="00504587" w:rsidRPr="00571163" w:rsidRDefault="00504587" w:rsidP="00504587">
            <w:pPr>
              <w:rPr>
                <w:rFonts w:cs="Times New Roman"/>
                <w:szCs w:val="22"/>
              </w:rPr>
            </w:pPr>
            <w:r w:rsidRPr="00571163">
              <w:rPr>
                <w:rFonts w:cs="Times New Roman"/>
                <w:szCs w:val="22"/>
              </w:rPr>
              <w:t>Schedule 10</w:t>
            </w:r>
          </w:p>
          <w:p w14:paraId="56923D60" w14:textId="77777777" w:rsidR="00504587" w:rsidRPr="00571163" w:rsidRDefault="00504587" w:rsidP="00504587">
            <w:pPr>
              <w:rPr>
                <w:rFonts w:cs="Times New Roman"/>
                <w:szCs w:val="22"/>
              </w:rPr>
            </w:pPr>
            <w:r w:rsidRPr="00571163">
              <w:rPr>
                <w:rFonts w:cs="Times New Roman"/>
                <w:szCs w:val="22"/>
              </w:rPr>
              <w:t>Part B</w:t>
            </w:r>
          </w:p>
          <w:p w14:paraId="43495D66" w14:textId="33B4C346" w:rsidR="00504587" w:rsidRPr="00571163" w:rsidRDefault="00504587" w:rsidP="00504587">
            <w:pPr>
              <w:rPr>
                <w:rFonts w:cs="Times New Roman"/>
                <w:szCs w:val="22"/>
              </w:rPr>
            </w:pPr>
            <w:r w:rsidRPr="00571163">
              <w:rPr>
                <w:rFonts w:cs="Times New Roman"/>
                <w:szCs w:val="22"/>
              </w:rPr>
              <w:t>Condition 10 (1) Offshore safety Management</w:t>
            </w:r>
          </w:p>
          <w:p w14:paraId="7090DD81" w14:textId="77777777" w:rsidR="00504587" w:rsidRPr="00571163" w:rsidRDefault="00504587" w:rsidP="00504587">
            <w:pPr>
              <w:rPr>
                <w:rFonts w:cs="Times New Roman"/>
                <w:szCs w:val="22"/>
              </w:rPr>
            </w:pPr>
          </w:p>
        </w:tc>
        <w:tc>
          <w:tcPr>
            <w:tcW w:w="4824" w:type="dxa"/>
          </w:tcPr>
          <w:p w14:paraId="008E9AB3" w14:textId="77777777" w:rsidR="00504587" w:rsidRPr="00571163" w:rsidRDefault="00504587" w:rsidP="00504587">
            <w:pPr>
              <w:rPr>
                <w:rFonts w:cs="Times New Roman"/>
                <w:szCs w:val="22"/>
              </w:rPr>
            </w:pPr>
            <w:r w:rsidRPr="00571163">
              <w:rPr>
                <w:rFonts w:cs="Times New Roman"/>
                <w:szCs w:val="22"/>
              </w:rPr>
              <w:t>Offshore works must not commence until the MMO, in consultation with the MCA, has given written approval for an Emergency Response and Co-operation Plan (“</w:t>
            </w:r>
            <w:proofErr w:type="spellStart"/>
            <w:r w:rsidRPr="00571163">
              <w:rPr>
                <w:rFonts w:cs="Times New Roman"/>
                <w:szCs w:val="22"/>
              </w:rPr>
              <w:t>ERCoP</w:t>
            </w:r>
            <w:proofErr w:type="spellEnd"/>
            <w:r w:rsidRPr="00571163">
              <w:rPr>
                <w:rFonts w:cs="Times New Roman"/>
                <w:szCs w:val="22"/>
              </w:rPr>
              <w:t xml:space="preserve">”) which includes full details of the </w:t>
            </w:r>
            <w:proofErr w:type="spellStart"/>
            <w:r w:rsidRPr="00571163">
              <w:rPr>
                <w:rFonts w:cs="Times New Roman"/>
                <w:szCs w:val="22"/>
              </w:rPr>
              <w:t>ERCoP</w:t>
            </w:r>
            <w:proofErr w:type="spellEnd"/>
            <w:r w:rsidRPr="00571163">
              <w:rPr>
                <w:rFonts w:cs="Times New Roman"/>
                <w:szCs w:val="22"/>
              </w:rPr>
              <w:t xml:space="preserve"> for the construction, operation and decommissioning phases of the authorised scheme in accordance with the MCA recommendations contained within MGN371 </w:t>
            </w:r>
            <w:r w:rsidRPr="00571163">
              <w:rPr>
                <w:rFonts w:cs="Times New Roman"/>
                <w:szCs w:val="22"/>
              </w:rPr>
              <w:lastRenderedPageBreak/>
              <w:t>“Offshore Renewable Energy Installations (OREIs) – Guidance on UK Navigational Practice, Safety and Emergency Response Issues”. The ERCOP must include the identification of a point of</w:t>
            </w:r>
          </w:p>
          <w:p w14:paraId="79D169D0" w14:textId="77777777" w:rsidR="00504587" w:rsidRPr="00571163" w:rsidRDefault="00504587" w:rsidP="00504587">
            <w:pPr>
              <w:rPr>
                <w:rFonts w:cs="Times New Roman"/>
                <w:szCs w:val="22"/>
              </w:rPr>
            </w:pPr>
            <w:r w:rsidRPr="00571163">
              <w:rPr>
                <w:rFonts w:cs="Times New Roman"/>
                <w:szCs w:val="22"/>
              </w:rPr>
              <w:t>contact for emergency response.</w:t>
            </w:r>
          </w:p>
        </w:tc>
        <w:tc>
          <w:tcPr>
            <w:tcW w:w="4825" w:type="dxa"/>
          </w:tcPr>
          <w:p w14:paraId="71D557E2" w14:textId="1F6C6F40" w:rsidR="00504587" w:rsidRPr="00571163" w:rsidRDefault="00504587" w:rsidP="00504587">
            <w:pPr>
              <w:rPr>
                <w:rFonts w:cs="Times New Roman"/>
                <w:color w:val="auto"/>
                <w:szCs w:val="22"/>
                <w:lang w:eastAsia="en-GB"/>
              </w:rPr>
            </w:pPr>
            <w:r w:rsidRPr="00571163">
              <w:rPr>
                <w:rFonts w:cs="Times New Roman"/>
                <w:color w:val="auto"/>
                <w:szCs w:val="22"/>
                <w:lang w:eastAsia="en-GB"/>
              </w:rPr>
              <w:lastRenderedPageBreak/>
              <w:t>Offshore works must not commence (excluding commencement at Work No 3A) until the MMO, in consultation with the MCA, has given written approval for an Emergency Response and Co-operation Plan (“</w:t>
            </w:r>
            <w:proofErr w:type="spellStart"/>
            <w:r w:rsidRPr="00571163">
              <w:rPr>
                <w:rFonts w:cs="Times New Roman"/>
                <w:color w:val="auto"/>
                <w:szCs w:val="22"/>
                <w:lang w:eastAsia="en-GB"/>
              </w:rPr>
              <w:t>ERCoP</w:t>
            </w:r>
            <w:proofErr w:type="spellEnd"/>
            <w:r w:rsidRPr="00571163">
              <w:rPr>
                <w:rFonts w:cs="Times New Roman"/>
                <w:color w:val="auto"/>
                <w:szCs w:val="22"/>
                <w:lang w:eastAsia="en-GB"/>
              </w:rPr>
              <w:t xml:space="preserve">”) which includes </w:t>
            </w:r>
            <w:r w:rsidRPr="00571163">
              <w:rPr>
                <w:rFonts w:cs="Times New Roman"/>
                <w:strike/>
                <w:color w:val="auto"/>
                <w:szCs w:val="22"/>
                <w:lang w:eastAsia="en-GB"/>
              </w:rPr>
              <w:t>full</w:t>
            </w:r>
            <w:r w:rsidRPr="00571163">
              <w:rPr>
                <w:rFonts w:cs="Times New Roman"/>
                <w:color w:val="auto"/>
                <w:szCs w:val="22"/>
                <w:lang w:eastAsia="en-GB"/>
              </w:rPr>
              <w:t xml:space="preserve"> </w:t>
            </w:r>
            <w:r w:rsidRPr="00571163">
              <w:rPr>
                <w:rFonts w:cs="Times New Roman"/>
                <w:strike/>
                <w:color w:val="auto"/>
                <w:szCs w:val="22"/>
                <w:lang w:eastAsia="en-GB"/>
              </w:rPr>
              <w:t xml:space="preserve">details of the </w:t>
            </w:r>
            <w:proofErr w:type="spellStart"/>
            <w:r w:rsidRPr="00571163">
              <w:rPr>
                <w:rFonts w:cs="Times New Roman"/>
                <w:strike/>
                <w:color w:val="auto"/>
                <w:szCs w:val="22"/>
                <w:lang w:eastAsia="en-GB"/>
              </w:rPr>
              <w:t>ERCoP</w:t>
            </w:r>
            <w:proofErr w:type="spellEnd"/>
            <w:r w:rsidRPr="00571163">
              <w:rPr>
                <w:rFonts w:cs="Times New Roman"/>
                <w:color w:val="auto"/>
                <w:szCs w:val="22"/>
                <w:lang w:eastAsia="en-GB"/>
              </w:rPr>
              <w:t xml:space="preserve"> for </w:t>
            </w:r>
            <w:r w:rsidRPr="00571163">
              <w:rPr>
                <w:rFonts w:cs="Times New Roman"/>
                <w:strike/>
                <w:color w:val="auto"/>
                <w:szCs w:val="22"/>
                <w:lang w:eastAsia="en-GB"/>
              </w:rPr>
              <w:t>the construction, operation and decommissioning phases of</w:t>
            </w:r>
          </w:p>
          <w:p w14:paraId="20996021" w14:textId="77B6386A" w:rsidR="00504587" w:rsidRPr="00571163" w:rsidRDefault="00504587" w:rsidP="00504587">
            <w:pPr>
              <w:rPr>
                <w:rFonts w:cs="Times New Roman"/>
                <w:szCs w:val="22"/>
              </w:rPr>
            </w:pPr>
            <w:r w:rsidRPr="00571163">
              <w:rPr>
                <w:rFonts w:cs="Times New Roman"/>
                <w:color w:val="auto"/>
                <w:szCs w:val="22"/>
              </w:rPr>
              <w:lastRenderedPageBreak/>
              <w:t xml:space="preserve">the authorised scheme in accordance with the MCA recommendations contained within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strike/>
                <w:color w:val="auto"/>
                <w:szCs w:val="22"/>
              </w:rPr>
              <w:t>MGN371 “Offshore Renewable Energy Installations (OREIs) – Guidance on UK Navigational Practice, Safety and Emergency Response Issues”</w:t>
            </w:r>
            <w:r w:rsidRPr="00571163">
              <w:rPr>
                <w:rFonts w:cs="Times New Roman"/>
                <w:color w:val="auto"/>
                <w:szCs w:val="22"/>
              </w:rPr>
              <w:t xml:space="preserve">. </w:t>
            </w:r>
            <w:r w:rsidRPr="00571163">
              <w:rPr>
                <w:rFonts w:cs="Times New Roman"/>
                <w:strike/>
                <w:color w:val="auto"/>
                <w:szCs w:val="22"/>
              </w:rPr>
              <w:t>The ERCOP must include the identification of a point of contact for emergency response.</w:t>
            </w:r>
          </w:p>
        </w:tc>
      </w:tr>
      <w:tr w:rsidR="00504587" w:rsidRPr="00571163" w14:paraId="7A204BE7" w14:textId="77777777" w:rsidTr="00951A93">
        <w:trPr>
          <w:trHeight w:val="306"/>
        </w:trPr>
        <w:tc>
          <w:tcPr>
            <w:tcW w:w="4823" w:type="dxa"/>
          </w:tcPr>
          <w:p w14:paraId="376CDCE1" w14:textId="77777777" w:rsidR="00504587" w:rsidRPr="00571163" w:rsidRDefault="00504587" w:rsidP="00504587">
            <w:pPr>
              <w:rPr>
                <w:rFonts w:cs="Times New Roman"/>
                <w:szCs w:val="22"/>
              </w:rPr>
            </w:pPr>
          </w:p>
        </w:tc>
        <w:tc>
          <w:tcPr>
            <w:tcW w:w="4824" w:type="dxa"/>
          </w:tcPr>
          <w:p w14:paraId="666263A6" w14:textId="77777777" w:rsidR="00504587" w:rsidRPr="00571163" w:rsidRDefault="00504587" w:rsidP="00504587">
            <w:pPr>
              <w:rPr>
                <w:rFonts w:cs="Times New Roman"/>
                <w:szCs w:val="22"/>
              </w:rPr>
            </w:pPr>
          </w:p>
        </w:tc>
        <w:tc>
          <w:tcPr>
            <w:tcW w:w="4825" w:type="dxa"/>
          </w:tcPr>
          <w:p w14:paraId="6795D52F" w14:textId="77777777" w:rsidR="00504587" w:rsidRPr="00571163" w:rsidRDefault="00504587" w:rsidP="00504587">
            <w:pPr>
              <w:pStyle w:val="TableText"/>
              <w:ind w:left="0"/>
              <w:rPr>
                <w:rFonts w:ascii="Times New Roman" w:hAnsi="Times New Roman" w:cs="Times New Roman"/>
                <w:sz w:val="22"/>
                <w:szCs w:val="22"/>
              </w:rPr>
            </w:pPr>
          </w:p>
        </w:tc>
      </w:tr>
      <w:tr w:rsidR="00504587" w:rsidRPr="00571163" w14:paraId="1A2FF6CA" w14:textId="77777777" w:rsidTr="00B41469">
        <w:trPr>
          <w:trHeight w:val="306"/>
        </w:trPr>
        <w:tc>
          <w:tcPr>
            <w:tcW w:w="4823" w:type="dxa"/>
          </w:tcPr>
          <w:p w14:paraId="34D62063" w14:textId="2E9B156B" w:rsidR="00504587" w:rsidRPr="00571163" w:rsidRDefault="00504587" w:rsidP="00504587">
            <w:pPr>
              <w:rPr>
                <w:rFonts w:cs="Times New Roman"/>
                <w:szCs w:val="22"/>
              </w:rPr>
            </w:pPr>
            <w:r w:rsidRPr="00571163">
              <w:rPr>
                <w:rFonts w:cs="Times New Roman"/>
                <w:szCs w:val="22"/>
              </w:rPr>
              <w:t>Schedule 10</w:t>
            </w:r>
          </w:p>
          <w:p w14:paraId="15A54983" w14:textId="77777777" w:rsidR="00504587" w:rsidRPr="00571163" w:rsidRDefault="00504587" w:rsidP="00504587">
            <w:pPr>
              <w:rPr>
                <w:rFonts w:cs="Times New Roman"/>
                <w:szCs w:val="22"/>
              </w:rPr>
            </w:pPr>
            <w:r w:rsidRPr="00571163">
              <w:rPr>
                <w:rFonts w:cs="Times New Roman"/>
                <w:szCs w:val="22"/>
              </w:rPr>
              <w:t>Part B</w:t>
            </w:r>
          </w:p>
          <w:p w14:paraId="0101EE60" w14:textId="7F0F3371" w:rsidR="00504587" w:rsidRPr="00571163" w:rsidRDefault="00504587" w:rsidP="00504587">
            <w:pPr>
              <w:rPr>
                <w:rFonts w:cs="Times New Roman"/>
                <w:szCs w:val="22"/>
              </w:rPr>
            </w:pPr>
            <w:r w:rsidRPr="00571163">
              <w:rPr>
                <w:rFonts w:cs="Times New Roman"/>
                <w:szCs w:val="22"/>
              </w:rPr>
              <w:t>Condition 10 (3) Offshore safety Management</w:t>
            </w:r>
          </w:p>
          <w:p w14:paraId="42228CCD" w14:textId="77777777" w:rsidR="00504587" w:rsidRPr="00571163" w:rsidRDefault="00504587" w:rsidP="00504587">
            <w:pPr>
              <w:rPr>
                <w:rFonts w:cs="Times New Roman"/>
                <w:szCs w:val="22"/>
              </w:rPr>
            </w:pPr>
          </w:p>
        </w:tc>
        <w:tc>
          <w:tcPr>
            <w:tcW w:w="4824" w:type="dxa"/>
          </w:tcPr>
          <w:p w14:paraId="42806998" w14:textId="77777777" w:rsidR="00504587" w:rsidRPr="00571163" w:rsidRDefault="00504587" w:rsidP="00504587">
            <w:pPr>
              <w:rPr>
                <w:rFonts w:cs="Times New Roman"/>
                <w:szCs w:val="22"/>
              </w:rPr>
            </w:pPr>
            <w:r w:rsidRPr="00571163">
              <w:rPr>
                <w:rFonts w:cs="Times New Roman"/>
                <w:color w:val="auto"/>
                <w:szCs w:val="22"/>
              </w:rPr>
              <w:t xml:space="preserve">No authorised development seaward of MHWS must commence until the MMO, in consultation with the MCA, has confirmed in writing that the undertaker has </w:t>
            </w:r>
            <w:proofErr w:type="gramStart"/>
            <w:r w:rsidRPr="00571163">
              <w:rPr>
                <w:rFonts w:cs="Times New Roman"/>
                <w:color w:val="auto"/>
                <w:szCs w:val="22"/>
              </w:rPr>
              <w:t>taken into account</w:t>
            </w:r>
            <w:proofErr w:type="gramEnd"/>
            <w:r w:rsidRPr="00571163">
              <w:rPr>
                <w:rFonts w:cs="Times New Roman"/>
                <w:color w:val="auto"/>
                <w:szCs w:val="22"/>
              </w:rPr>
              <w:t xml:space="preserve"> and adequately addressed all MCA recommendations as appropriate to the authorised scheme contained within MGN371 “Offshore Renewable Energy Installations (OREIs) – Guidance on UK Navigational Practice, Safety and Emergency Response Issues” and its annexes.</w:t>
            </w:r>
          </w:p>
        </w:tc>
        <w:tc>
          <w:tcPr>
            <w:tcW w:w="4825" w:type="dxa"/>
            <w:vAlign w:val="center"/>
          </w:tcPr>
          <w:p w14:paraId="535FB858" w14:textId="249F40DB" w:rsidR="00504587" w:rsidRPr="00571163" w:rsidRDefault="00504587" w:rsidP="00504587">
            <w:pPr>
              <w:rPr>
                <w:rFonts w:cs="Times New Roman"/>
                <w:color w:val="auto"/>
                <w:szCs w:val="22"/>
                <w:lang w:eastAsia="en-GB"/>
              </w:rPr>
            </w:pPr>
            <w:r w:rsidRPr="00571163">
              <w:rPr>
                <w:rFonts w:cs="Times New Roman"/>
                <w:szCs w:val="22"/>
              </w:rPr>
              <w:t xml:space="preserve">No authorised development seaward of MHWS </w:t>
            </w:r>
            <w:r w:rsidRPr="00571163">
              <w:rPr>
                <w:rFonts w:cs="Times New Roman"/>
                <w:b/>
                <w:szCs w:val="22"/>
              </w:rPr>
              <w:t>or any phase of it</w:t>
            </w:r>
            <w:r w:rsidRPr="00571163">
              <w:rPr>
                <w:rFonts w:cs="Times New Roman"/>
                <w:szCs w:val="22"/>
              </w:rPr>
              <w:t xml:space="preserve"> must commence until the MMO, in consultation with the MCA, has confirmed in writing that the undertaker has taken into account and adequately addressed all MCA recommendations as appropriate to the authorised scheme </w:t>
            </w:r>
            <w:r w:rsidRPr="00571163">
              <w:rPr>
                <w:rFonts w:cs="Times New Roman"/>
                <w:b/>
                <w:szCs w:val="22"/>
              </w:rPr>
              <w:t>or the relevant phase of it</w:t>
            </w:r>
            <w:r w:rsidRPr="00571163">
              <w:rPr>
                <w:rFonts w:cs="Times New Roman"/>
                <w:szCs w:val="22"/>
              </w:rPr>
              <w:t xml:space="preserve"> contained within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strike/>
                <w:color w:val="auto"/>
                <w:szCs w:val="22"/>
              </w:rPr>
              <w:t xml:space="preserve">MGN371 </w:t>
            </w:r>
            <w:r w:rsidRPr="006203E9">
              <w:rPr>
                <w:rFonts w:cs="Times New Roman"/>
                <w:strike/>
                <w:szCs w:val="22"/>
              </w:rPr>
              <w:t>“Offshore Renewable Energy Installations (OREIs) – Guidance on UK Navigational Practice, Safety and Emergency Response Issues” and its annexes</w:t>
            </w:r>
            <w:r w:rsidRPr="00571163">
              <w:rPr>
                <w:rFonts w:cs="Times New Roman"/>
                <w:szCs w:val="22"/>
              </w:rPr>
              <w:t>.</w:t>
            </w:r>
          </w:p>
        </w:tc>
      </w:tr>
      <w:tr w:rsidR="00504587" w:rsidRPr="00571163" w14:paraId="0181FE54" w14:textId="77777777" w:rsidTr="00B41469">
        <w:trPr>
          <w:trHeight w:val="1290"/>
        </w:trPr>
        <w:tc>
          <w:tcPr>
            <w:tcW w:w="4823" w:type="dxa"/>
          </w:tcPr>
          <w:p w14:paraId="23825E2C" w14:textId="16312837" w:rsidR="00504587" w:rsidRPr="00571163" w:rsidRDefault="00504587" w:rsidP="00B41469">
            <w:pPr>
              <w:rPr>
                <w:rFonts w:cs="Times New Roman"/>
                <w:szCs w:val="22"/>
              </w:rPr>
            </w:pPr>
            <w:r w:rsidRPr="00571163">
              <w:rPr>
                <w:rFonts w:cs="Times New Roman"/>
                <w:szCs w:val="22"/>
              </w:rPr>
              <w:lastRenderedPageBreak/>
              <w:t>Schedule 10</w:t>
            </w:r>
          </w:p>
          <w:p w14:paraId="5B637701" w14:textId="77777777" w:rsidR="00504587" w:rsidRPr="00571163" w:rsidRDefault="00504587" w:rsidP="00B41469">
            <w:pPr>
              <w:rPr>
                <w:rFonts w:cs="Times New Roman"/>
                <w:szCs w:val="22"/>
              </w:rPr>
            </w:pPr>
            <w:r w:rsidRPr="00571163">
              <w:rPr>
                <w:rFonts w:cs="Times New Roman"/>
                <w:szCs w:val="22"/>
              </w:rPr>
              <w:t>Part B</w:t>
            </w:r>
          </w:p>
          <w:p w14:paraId="11D943F9" w14:textId="206343DB" w:rsidR="00504587" w:rsidRPr="00571163" w:rsidRDefault="00504587" w:rsidP="00B41469">
            <w:pPr>
              <w:numPr>
                <w:ilvl w:val="0"/>
                <w:numId w:val="12"/>
              </w:numPr>
              <w:rPr>
                <w:rFonts w:cs="Times New Roman"/>
                <w:szCs w:val="22"/>
              </w:rPr>
            </w:pPr>
            <w:r w:rsidRPr="00571163">
              <w:rPr>
                <w:rFonts w:cs="Times New Roman"/>
                <w:szCs w:val="22"/>
              </w:rPr>
              <w:t>Condition 11 (1) Offshore safety Management</w:t>
            </w:r>
          </w:p>
          <w:p w14:paraId="57115C6E" w14:textId="77777777" w:rsidR="00504587" w:rsidRPr="00571163" w:rsidRDefault="00504587" w:rsidP="00B41469">
            <w:pPr>
              <w:rPr>
                <w:rFonts w:cs="Times New Roman"/>
                <w:szCs w:val="22"/>
              </w:rPr>
            </w:pPr>
          </w:p>
        </w:tc>
        <w:tc>
          <w:tcPr>
            <w:tcW w:w="4824" w:type="dxa"/>
          </w:tcPr>
          <w:p w14:paraId="5013D1E9" w14:textId="77777777" w:rsidR="00504587" w:rsidRPr="00571163" w:rsidRDefault="00504587" w:rsidP="00B41469">
            <w:pPr>
              <w:rPr>
                <w:rFonts w:cs="Times New Roman"/>
                <w:szCs w:val="22"/>
              </w:rPr>
            </w:pPr>
            <w:r w:rsidRPr="00571163">
              <w:rPr>
                <w:rFonts w:cs="Times New Roman"/>
                <w:szCs w:val="22"/>
              </w:rPr>
              <w:t>The undertaker must provide the name and function of any agent or contractor appointed to engage in the licensed activities to the MMO at least 2 weeks before the intended commencement of construction.</w:t>
            </w:r>
          </w:p>
        </w:tc>
        <w:tc>
          <w:tcPr>
            <w:tcW w:w="4825" w:type="dxa"/>
          </w:tcPr>
          <w:p w14:paraId="6F285150" w14:textId="77777777" w:rsidR="00504587" w:rsidRPr="00571163" w:rsidRDefault="00504587" w:rsidP="00B41469">
            <w:pPr>
              <w:rPr>
                <w:rFonts w:cs="Times New Roman"/>
                <w:szCs w:val="22"/>
              </w:rPr>
            </w:pPr>
            <w:r w:rsidRPr="00571163">
              <w:rPr>
                <w:rFonts w:cs="Times New Roman"/>
                <w:szCs w:val="22"/>
              </w:rPr>
              <w:t xml:space="preserve">The undertaker must provide the name and function of any agent or contractor appointed to engage in the licensed activities </w:t>
            </w:r>
            <w:r w:rsidRPr="00571163">
              <w:rPr>
                <w:rFonts w:cs="Times New Roman"/>
                <w:b/>
                <w:szCs w:val="22"/>
              </w:rPr>
              <w:t>or any phase of them</w:t>
            </w:r>
            <w:r w:rsidRPr="00571163">
              <w:rPr>
                <w:rFonts w:cs="Times New Roman"/>
                <w:szCs w:val="22"/>
              </w:rPr>
              <w:t xml:space="preserve"> to the MMO at least 2 weeks before the intended commencement of construction </w:t>
            </w:r>
            <w:r w:rsidRPr="00571163">
              <w:rPr>
                <w:rFonts w:cs="Times New Roman"/>
                <w:b/>
                <w:szCs w:val="22"/>
              </w:rPr>
              <w:t>of that phase</w:t>
            </w:r>
            <w:r w:rsidRPr="00571163">
              <w:rPr>
                <w:rFonts w:cs="Times New Roman"/>
                <w:szCs w:val="22"/>
              </w:rPr>
              <w:t>.</w:t>
            </w:r>
          </w:p>
          <w:p w14:paraId="2368AB57" w14:textId="59A0213F" w:rsidR="008475B9" w:rsidRPr="00571163" w:rsidRDefault="008475B9" w:rsidP="00B41469">
            <w:pPr>
              <w:rPr>
                <w:rFonts w:cs="Times New Roman"/>
                <w:szCs w:val="22"/>
              </w:rPr>
            </w:pPr>
          </w:p>
        </w:tc>
      </w:tr>
      <w:tr w:rsidR="008475B9" w:rsidRPr="00571163" w14:paraId="020D7295" w14:textId="77777777" w:rsidTr="00C552D9">
        <w:trPr>
          <w:trHeight w:val="306"/>
        </w:trPr>
        <w:tc>
          <w:tcPr>
            <w:tcW w:w="4823" w:type="dxa"/>
          </w:tcPr>
          <w:p w14:paraId="1C1C3A16" w14:textId="77777777" w:rsidR="008475B9" w:rsidRPr="00571163" w:rsidRDefault="008475B9" w:rsidP="008475B9">
            <w:pPr>
              <w:rPr>
                <w:rFonts w:cs="Times New Roman"/>
                <w:szCs w:val="22"/>
              </w:rPr>
            </w:pPr>
            <w:r w:rsidRPr="00571163">
              <w:rPr>
                <w:rFonts w:cs="Times New Roman"/>
                <w:szCs w:val="22"/>
              </w:rPr>
              <w:t>Schedule 10</w:t>
            </w:r>
          </w:p>
          <w:p w14:paraId="01ED130C" w14:textId="77777777" w:rsidR="008475B9" w:rsidRPr="00571163" w:rsidRDefault="008475B9" w:rsidP="008475B9">
            <w:pPr>
              <w:rPr>
                <w:rFonts w:cs="Times New Roman"/>
                <w:szCs w:val="22"/>
              </w:rPr>
            </w:pPr>
            <w:r w:rsidRPr="00571163">
              <w:rPr>
                <w:rFonts w:cs="Times New Roman"/>
                <w:szCs w:val="22"/>
              </w:rPr>
              <w:t>Part B</w:t>
            </w:r>
          </w:p>
          <w:p w14:paraId="392980EE" w14:textId="7FC2145E" w:rsidR="008475B9" w:rsidRPr="00571163" w:rsidRDefault="001B6360" w:rsidP="008475B9">
            <w:pPr>
              <w:rPr>
                <w:rFonts w:cs="Times New Roman"/>
                <w:szCs w:val="22"/>
              </w:rPr>
            </w:pPr>
            <w:r w:rsidRPr="00571163">
              <w:rPr>
                <w:rFonts w:cs="Times New Roman"/>
                <w:szCs w:val="22"/>
              </w:rPr>
              <w:t xml:space="preserve">Condition </w:t>
            </w:r>
            <w:r w:rsidR="008475B9" w:rsidRPr="00571163">
              <w:rPr>
                <w:rFonts w:cs="Times New Roman"/>
                <w:szCs w:val="22"/>
              </w:rPr>
              <w:t>17(1) Aids to navigation</w:t>
            </w:r>
          </w:p>
        </w:tc>
        <w:tc>
          <w:tcPr>
            <w:tcW w:w="4824" w:type="dxa"/>
          </w:tcPr>
          <w:p w14:paraId="4B2B8BCC" w14:textId="77777777" w:rsidR="008475B9" w:rsidRPr="00571163" w:rsidRDefault="008475B9" w:rsidP="008475B9">
            <w:pPr>
              <w:rPr>
                <w:rFonts w:cs="Times New Roman"/>
                <w:szCs w:val="22"/>
              </w:rPr>
            </w:pPr>
            <w:r w:rsidRPr="00571163">
              <w:rPr>
                <w:rFonts w:cs="Times New Roman"/>
                <w:szCs w:val="22"/>
              </w:rPr>
              <w:t xml:space="preserve">Before commencement of the authorised scheme, an </w:t>
            </w:r>
            <w:proofErr w:type="gramStart"/>
            <w:r w:rsidRPr="00571163">
              <w:rPr>
                <w:rFonts w:cs="Times New Roman"/>
                <w:szCs w:val="22"/>
              </w:rPr>
              <w:t>aids</w:t>
            </w:r>
            <w:proofErr w:type="gramEnd"/>
            <w:r w:rsidRPr="00571163">
              <w:rPr>
                <w:rFonts w:cs="Times New Roman"/>
                <w:szCs w:val="22"/>
              </w:rPr>
              <w:t xml:space="preserve"> to navigation management plan must be approved in writing by the MMO following consultation with Trinity House and MCA specifying the—</w:t>
            </w:r>
          </w:p>
          <w:p w14:paraId="609EFE47" w14:textId="77777777" w:rsidR="008475B9" w:rsidRPr="00571163" w:rsidRDefault="008475B9" w:rsidP="008475B9">
            <w:pPr>
              <w:rPr>
                <w:rFonts w:cs="Times New Roman"/>
                <w:szCs w:val="22"/>
              </w:rPr>
            </w:pPr>
            <w:r w:rsidRPr="00571163">
              <w:rPr>
                <w:rFonts w:cs="Times New Roman"/>
                <w:szCs w:val="22"/>
              </w:rPr>
              <w:t>(a) aids to navigation to be established from the commencement of the authorised scheme to</w:t>
            </w:r>
          </w:p>
          <w:p w14:paraId="0843FBE9" w14:textId="4E8DDC95" w:rsidR="008475B9" w:rsidRPr="00571163" w:rsidRDefault="008475B9" w:rsidP="008475B9">
            <w:pPr>
              <w:rPr>
                <w:rFonts w:cs="Times New Roman"/>
                <w:szCs w:val="22"/>
              </w:rPr>
            </w:pPr>
            <w:r w:rsidRPr="00571163">
              <w:rPr>
                <w:rFonts w:cs="Times New Roman"/>
                <w:szCs w:val="22"/>
              </w:rPr>
              <w:t>the completion of decommissioning;</w:t>
            </w:r>
          </w:p>
        </w:tc>
        <w:tc>
          <w:tcPr>
            <w:tcW w:w="4825" w:type="dxa"/>
          </w:tcPr>
          <w:p w14:paraId="7203C55D" w14:textId="77777777" w:rsidR="008475B9" w:rsidRPr="00571163" w:rsidRDefault="008475B9" w:rsidP="00AD7F01">
            <w:pPr>
              <w:rPr>
                <w:rFonts w:cs="Times New Roman"/>
                <w:szCs w:val="22"/>
              </w:rPr>
            </w:pPr>
            <w:r w:rsidRPr="00571163">
              <w:rPr>
                <w:rFonts w:cs="Times New Roman"/>
                <w:szCs w:val="22"/>
              </w:rPr>
              <w:t>Before commencement of the authorised scheme (</w:t>
            </w:r>
            <w:r w:rsidRPr="00571163">
              <w:rPr>
                <w:rFonts w:cs="Times New Roman"/>
                <w:b/>
                <w:bCs/>
                <w:szCs w:val="22"/>
              </w:rPr>
              <w:t>excluding commencement at Work No 3A and Work No 2A</w:t>
            </w:r>
            <w:r w:rsidRPr="00571163">
              <w:rPr>
                <w:rFonts w:cs="Times New Roman"/>
                <w:szCs w:val="22"/>
              </w:rPr>
              <w:t xml:space="preserve">)), an </w:t>
            </w:r>
            <w:proofErr w:type="gramStart"/>
            <w:r w:rsidRPr="00571163">
              <w:rPr>
                <w:rFonts w:cs="Times New Roman"/>
                <w:szCs w:val="22"/>
              </w:rPr>
              <w:t>aids</w:t>
            </w:r>
            <w:proofErr w:type="gramEnd"/>
            <w:r w:rsidRPr="00571163">
              <w:rPr>
                <w:rFonts w:cs="Times New Roman"/>
                <w:szCs w:val="22"/>
              </w:rPr>
              <w:t xml:space="preserve"> to navigation management plan must be approved in writing by the MMO following consultation with Trinity House and MCA specifying the—</w:t>
            </w:r>
          </w:p>
          <w:p w14:paraId="22642212" w14:textId="15B7657E" w:rsidR="008475B9" w:rsidRPr="00571163" w:rsidRDefault="008475B9" w:rsidP="008475B9">
            <w:pPr>
              <w:rPr>
                <w:rFonts w:cs="Times New Roman"/>
                <w:szCs w:val="22"/>
              </w:rPr>
            </w:pPr>
            <w:r w:rsidRPr="00571163">
              <w:rPr>
                <w:rFonts w:cs="Times New Roman"/>
                <w:szCs w:val="22"/>
              </w:rPr>
              <w:t>(a) aids to navigation to be established from the commencement of the authorised scheme (</w:t>
            </w:r>
            <w:r w:rsidRPr="00571163">
              <w:rPr>
                <w:rFonts w:cs="Times New Roman"/>
                <w:b/>
                <w:szCs w:val="22"/>
              </w:rPr>
              <w:t>excluding commencement at Work No 3A and Work No 2A</w:t>
            </w:r>
            <w:r w:rsidRPr="00571163">
              <w:rPr>
                <w:rFonts w:cs="Times New Roman"/>
                <w:szCs w:val="22"/>
              </w:rPr>
              <w:t>) to the completion of decommissioning;</w:t>
            </w:r>
          </w:p>
          <w:p w14:paraId="3323DE21" w14:textId="78C46BAF" w:rsidR="008475B9" w:rsidRPr="00571163" w:rsidRDefault="008475B9" w:rsidP="008475B9">
            <w:pPr>
              <w:rPr>
                <w:rFonts w:cs="Times New Roman"/>
                <w:szCs w:val="22"/>
              </w:rPr>
            </w:pPr>
          </w:p>
        </w:tc>
      </w:tr>
      <w:tr w:rsidR="008475B9" w:rsidRPr="00571163" w14:paraId="00C4D0F1" w14:textId="77777777" w:rsidTr="00D24633">
        <w:trPr>
          <w:trHeight w:val="306"/>
        </w:trPr>
        <w:tc>
          <w:tcPr>
            <w:tcW w:w="14472" w:type="dxa"/>
            <w:gridSpan w:val="3"/>
          </w:tcPr>
          <w:p w14:paraId="65C63AA6" w14:textId="77777777" w:rsidR="008475B9" w:rsidRPr="00571163" w:rsidRDefault="008475B9" w:rsidP="008475B9">
            <w:pPr>
              <w:rPr>
                <w:rFonts w:cs="Times New Roman"/>
                <w:szCs w:val="22"/>
              </w:rPr>
            </w:pPr>
            <w:r w:rsidRPr="00571163">
              <w:rPr>
                <w:rFonts w:cs="Times New Roman"/>
                <w:i/>
                <w:szCs w:val="22"/>
              </w:rPr>
              <w:t>Deemed Marine Licence 4</w:t>
            </w:r>
          </w:p>
        </w:tc>
      </w:tr>
      <w:tr w:rsidR="008475B9" w:rsidRPr="00571163" w14:paraId="7876B3A9" w14:textId="77777777" w:rsidTr="00951A93">
        <w:trPr>
          <w:trHeight w:val="306"/>
        </w:trPr>
        <w:tc>
          <w:tcPr>
            <w:tcW w:w="4823" w:type="dxa"/>
          </w:tcPr>
          <w:p w14:paraId="0F0BEBC1" w14:textId="6E43BFE4" w:rsidR="008475B9" w:rsidRPr="00571163" w:rsidRDefault="008475B9" w:rsidP="008475B9">
            <w:pPr>
              <w:rPr>
                <w:rFonts w:cs="Times New Roman"/>
                <w:szCs w:val="22"/>
              </w:rPr>
            </w:pPr>
            <w:r w:rsidRPr="00571163">
              <w:rPr>
                <w:rFonts w:cs="Times New Roman"/>
                <w:szCs w:val="22"/>
              </w:rPr>
              <w:t>Schedule 11</w:t>
            </w:r>
          </w:p>
          <w:p w14:paraId="575FFA18" w14:textId="77777777" w:rsidR="008475B9" w:rsidRPr="00571163" w:rsidRDefault="008475B9" w:rsidP="008475B9">
            <w:pPr>
              <w:rPr>
                <w:rFonts w:cs="Times New Roman"/>
                <w:szCs w:val="22"/>
              </w:rPr>
            </w:pPr>
            <w:r w:rsidRPr="00571163">
              <w:rPr>
                <w:rFonts w:cs="Times New Roman"/>
                <w:szCs w:val="22"/>
              </w:rPr>
              <w:t>Part B</w:t>
            </w:r>
            <w:r w:rsidRPr="00571163">
              <w:rPr>
                <w:rFonts w:cs="Times New Roman"/>
                <w:b/>
                <w:szCs w:val="22"/>
              </w:rPr>
              <w:t xml:space="preserve"> </w:t>
            </w:r>
          </w:p>
          <w:p w14:paraId="6B1538CD" w14:textId="484F28B7" w:rsidR="008475B9" w:rsidRPr="00571163" w:rsidRDefault="008475B9" w:rsidP="008475B9">
            <w:pPr>
              <w:rPr>
                <w:rFonts w:cs="Times New Roman"/>
                <w:szCs w:val="22"/>
              </w:rPr>
            </w:pPr>
            <w:r w:rsidRPr="00571163">
              <w:rPr>
                <w:rFonts w:cs="Times New Roman"/>
                <w:szCs w:val="22"/>
              </w:rPr>
              <w:t>Condition 5 (1)(a) Notifications and inspections</w:t>
            </w:r>
          </w:p>
        </w:tc>
        <w:tc>
          <w:tcPr>
            <w:tcW w:w="4824" w:type="dxa"/>
          </w:tcPr>
          <w:p w14:paraId="4DCF6ED6" w14:textId="77777777" w:rsidR="008475B9" w:rsidRPr="00571163" w:rsidRDefault="008475B9" w:rsidP="008475B9">
            <w:pPr>
              <w:rPr>
                <w:rFonts w:cs="Times New Roman"/>
                <w:szCs w:val="22"/>
              </w:rPr>
            </w:pPr>
            <w:r w:rsidRPr="00571163">
              <w:rPr>
                <w:rFonts w:cs="Times New Roman"/>
                <w:szCs w:val="22"/>
              </w:rPr>
              <w:t>before any licensed activities are carried out under this licence, the undertaker informs the MMO of—</w:t>
            </w:r>
          </w:p>
          <w:p w14:paraId="29DBDC6A" w14:textId="77777777" w:rsidR="008475B9" w:rsidRPr="00571163" w:rsidRDefault="008475B9" w:rsidP="008475B9">
            <w:pPr>
              <w:rPr>
                <w:rFonts w:cs="Times New Roman"/>
                <w:szCs w:val="22"/>
              </w:rPr>
            </w:pPr>
            <w:r w:rsidRPr="00571163">
              <w:rPr>
                <w:rFonts w:cs="Times New Roman"/>
                <w:szCs w:val="22"/>
              </w:rPr>
              <w:t>(</w:t>
            </w:r>
            <w:proofErr w:type="spellStart"/>
            <w:r w:rsidRPr="00571163">
              <w:rPr>
                <w:rFonts w:cs="Times New Roman"/>
                <w:szCs w:val="22"/>
              </w:rPr>
              <w:t>i</w:t>
            </w:r>
            <w:proofErr w:type="spellEnd"/>
            <w:r w:rsidRPr="00571163">
              <w:rPr>
                <w:rFonts w:cs="Times New Roman"/>
                <w:szCs w:val="22"/>
              </w:rPr>
              <w:t>) the name of the person undertaking the       licensed activities;</w:t>
            </w:r>
          </w:p>
          <w:p w14:paraId="72A38BB9" w14:textId="77777777" w:rsidR="008475B9" w:rsidRPr="00571163" w:rsidRDefault="008475B9" w:rsidP="008475B9">
            <w:pPr>
              <w:rPr>
                <w:rFonts w:cs="Times New Roman"/>
                <w:szCs w:val="22"/>
              </w:rPr>
            </w:pPr>
            <w:r w:rsidRPr="00571163">
              <w:rPr>
                <w:rFonts w:cs="Times New Roman"/>
                <w:szCs w:val="22"/>
              </w:rPr>
              <w:t>(ii) the works being undertaken pursuant to this licence comprising those works necessary up to the point of connection with the transmission assets;</w:t>
            </w:r>
          </w:p>
          <w:p w14:paraId="07342169" w14:textId="77777777" w:rsidR="008475B9" w:rsidRPr="00571163" w:rsidRDefault="008475B9" w:rsidP="008475B9">
            <w:pPr>
              <w:rPr>
                <w:rFonts w:cs="Times New Roman"/>
                <w:szCs w:val="22"/>
              </w:rPr>
            </w:pPr>
            <w:r w:rsidRPr="00571163">
              <w:rPr>
                <w:rFonts w:cs="Times New Roman"/>
                <w:szCs w:val="22"/>
              </w:rPr>
              <w:t>(iii) the maximum total area and volume for any cable protection for HVAC inter-array cables and HVAC inter-platform cables to be constructed within the array area pursuant to this licence; and</w:t>
            </w:r>
          </w:p>
          <w:p w14:paraId="75F26D84" w14:textId="77777777" w:rsidR="008475B9" w:rsidRPr="00571163" w:rsidDel="00B236DB" w:rsidRDefault="008475B9" w:rsidP="008475B9">
            <w:pPr>
              <w:rPr>
                <w:rFonts w:cs="Times New Roman"/>
                <w:szCs w:val="22"/>
              </w:rPr>
            </w:pPr>
            <w:r w:rsidRPr="00571163">
              <w:rPr>
                <w:rFonts w:cs="Times New Roman"/>
                <w:szCs w:val="22"/>
              </w:rPr>
              <w:lastRenderedPageBreak/>
              <w:t xml:space="preserve">(iv) the maximum total area and volume for any cable protection to be constructed within </w:t>
            </w:r>
          </w:p>
          <w:p w14:paraId="70605FE1" w14:textId="77777777" w:rsidR="008475B9" w:rsidRPr="00571163" w:rsidRDefault="008475B9" w:rsidP="008475B9">
            <w:pPr>
              <w:rPr>
                <w:rFonts w:cs="Times New Roman"/>
                <w:szCs w:val="22"/>
              </w:rPr>
            </w:pPr>
            <w:r w:rsidRPr="00571163">
              <w:rPr>
                <w:rFonts w:cs="Times New Roman"/>
                <w:szCs w:val="22"/>
              </w:rPr>
              <w:t>the array area pursuant to this licence;</w:t>
            </w:r>
          </w:p>
          <w:p w14:paraId="2830EFA2" w14:textId="023D0C6C" w:rsidR="008475B9" w:rsidRPr="00571163" w:rsidRDefault="008475B9" w:rsidP="008475B9">
            <w:pPr>
              <w:rPr>
                <w:rFonts w:cs="Times New Roman"/>
                <w:szCs w:val="22"/>
              </w:rPr>
            </w:pPr>
          </w:p>
        </w:tc>
        <w:tc>
          <w:tcPr>
            <w:tcW w:w="4825" w:type="dxa"/>
          </w:tcPr>
          <w:p w14:paraId="2B6C14F5" w14:textId="77777777" w:rsidR="008475B9" w:rsidRPr="00571163" w:rsidRDefault="008475B9" w:rsidP="008475B9">
            <w:pPr>
              <w:pStyle w:val="TableText"/>
              <w:ind w:left="0"/>
              <w:rPr>
                <w:rFonts w:ascii="Times New Roman" w:hAnsi="Times New Roman" w:cs="Times New Roman"/>
                <w:sz w:val="22"/>
                <w:szCs w:val="22"/>
              </w:rPr>
            </w:pPr>
            <w:r w:rsidRPr="00571163">
              <w:rPr>
                <w:rFonts w:ascii="Times New Roman" w:hAnsi="Times New Roman" w:cs="Times New Roman"/>
                <w:sz w:val="22"/>
                <w:szCs w:val="22"/>
              </w:rPr>
              <w:lastRenderedPageBreak/>
              <w:t xml:space="preserve">before any licensed activities </w:t>
            </w:r>
            <w:r w:rsidRPr="00571163">
              <w:rPr>
                <w:rFonts w:ascii="Times New Roman" w:hAnsi="Times New Roman" w:cs="Times New Roman"/>
                <w:b/>
                <w:sz w:val="22"/>
                <w:szCs w:val="22"/>
              </w:rPr>
              <w:t>or any phase of those activities (insofar as relevant to that activity or phase)</w:t>
            </w:r>
            <w:r w:rsidRPr="00571163">
              <w:rPr>
                <w:rFonts w:ascii="Times New Roman" w:hAnsi="Times New Roman" w:cs="Times New Roman"/>
                <w:sz w:val="22"/>
                <w:szCs w:val="22"/>
              </w:rPr>
              <w:t xml:space="preserve"> are carried out under this licence, the undertaker informs the MMO of—</w:t>
            </w:r>
          </w:p>
          <w:p w14:paraId="6C6CC195" w14:textId="77777777" w:rsidR="008475B9" w:rsidRPr="00571163" w:rsidRDefault="008475B9" w:rsidP="008475B9">
            <w:pPr>
              <w:pStyle w:val="TableText"/>
              <w:ind w:left="0"/>
              <w:rPr>
                <w:rFonts w:ascii="Times New Roman" w:hAnsi="Times New Roman" w:cs="Times New Roman"/>
                <w:sz w:val="22"/>
                <w:szCs w:val="22"/>
              </w:rPr>
            </w:pPr>
            <w:r w:rsidRPr="00571163">
              <w:rPr>
                <w:rFonts w:ascii="Times New Roman" w:hAnsi="Times New Roman" w:cs="Times New Roman"/>
                <w:sz w:val="22"/>
                <w:szCs w:val="22"/>
              </w:rPr>
              <w:t>(</w:t>
            </w:r>
            <w:proofErr w:type="spellStart"/>
            <w:r w:rsidRPr="00571163">
              <w:rPr>
                <w:rFonts w:ascii="Times New Roman" w:hAnsi="Times New Roman" w:cs="Times New Roman"/>
                <w:sz w:val="22"/>
                <w:szCs w:val="22"/>
              </w:rPr>
              <w:t>i</w:t>
            </w:r>
            <w:proofErr w:type="spellEnd"/>
            <w:r w:rsidRPr="00571163">
              <w:rPr>
                <w:rFonts w:ascii="Times New Roman" w:hAnsi="Times New Roman" w:cs="Times New Roman"/>
                <w:sz w:val="22"/>
                <w:szCs w:val="22"/>
              </w:rPr>
              <w:t>) the name of the person undertaking the licensed activities;</w:t>
            </w:r>
          </w:p>
          <w:p w14:paraId="234B7561" w14:textId="77777777" w:rsidR="008475B9" w:rsidRPr="00571163" w:rsidRDefault="008475B9" w:rsidP="008475B9">
            <w:pPr>
              <w:rPr>
                <w:rFonts w:cs="Times New Roman"/>
                <w:szCs w:val="22"/>
              </w:rPr>
            </w:pPr>
            <w:r w:rsidRPr="00571163">
              <w:rPr>
                <w:rFonts w:cs="Times New Roman"/>
                <w:szCs w:val="22"/>
              </w:rPr>
              <w:t>(ii) the works being undertaken pursuant to this licence comprising those works</w:t>
            </w:r>
          </w:p>
          <w:p w14:paraId="20E2D4A5" w14:textId="77777777" w:rsidR="008475B9" w:rsidRPr="00571163" w:rsidRDefault="008475B9" w:rsidP="008475B9">
            <w:pPr>
              <w:rPr>
                <w:rFonts w:cs="Times New Roman"/>
                <w:szCs w:val="22"/>
              </w:rPr>
            </w:pPr>
            <w:r w:rsidRPr="00571163">
              <w:rPr>
                <w:rFonts w:cs="Times New Roman"/>
                <w:szCs w:val="22"/>
              </w:rPr>
              <w:t>necessary up to the point of connection with the transmission assets;</w:t>
            </w:r>
          </w:p>
          <w:p w14:paraId="39047F94" w14:textId="77777777" w:rsidR="008475B9" w:rsidRPr="00571163" w:rsidRDefault="008475B9" w:rsidP="008475B9">
            <w:pPr>
              <w:rPr>
                <w:rFonts w:cs="Times New Roman"/>
                <w:szCs w:val="22"/>
              </w:rPr>
            </w:pPr>
            <w:r w:rsidRPr="00571163">
              <w:rPr>
                <w:rFonts w:cs="Times New Roman"/>
                <w:szCs w:val="22"/>
              </w:rPr>
              <w:lastRenderedPageBreak/>
              <w:t>(iii) the maximum total area and volume for any cable protection for HVAC inter-array</w:t>
            </w:r>
          </w:p>
          <w:p w14:paraId="7C9F2F19" w14:textId="77777777" w:rsidR="008475B9" w:rsidRPr="00571163" w:rsidRDefault="008475B9" w:rsidP="008475B9">
            <w:pPr>
              <w:rPr>
                <w:rFonts w:cs="Times New Roman"/>
                <w:szCs w:val="22"/>
              </w:rPr>
            </w:pPr>
            <w:r w:rsidRPr="00571163">
              <w:rPr>
                <w:rFonts w:cs="Times New Roman"/>
                <w:szCs w:val="22"/>
              </w:rPr>
              <w:t>cables and HVAC inter-platform cables to be constructed within the array area</w:t>
            </w:r>
          </w:p>
          <w:p w14:paraId="01DEC63A" w14:textId="77777777" w:rsidR="008475B9" w:rsidRPr="00571163" w:rsidRDefault="008475B9" w:rsidP="008475B9">
            <w:pPr>
              <w:rPr>
                <w:rFonts w:cs="Times New Roman"/>
                <w:szCs w:val="22"/>
              </w:rPr>
            </w:pPr>
            <w:r w:rsidRPr="00571163">
              <w:rPr>
                <w:rFonts w:cs="Times New Roman"/>
                <w:szCs w:val="22"/>
              </w:rPr>
              <w:t>pursuant to this licence; and</w:t>
            </w:r>
          </w:p>
          <w:p w14:paraId="7865E7B3" w14:textId="7B1236FD" w:rsidR="008475B9" w:rsidRPr="00571163" w:rsidRDefault="008475B9" w:rsidP="008475B9">
            <w:pPr>
              <w:rPr>
                <w:rFonts w:cs="Times New Roman"/>
                <w:szCs w:val="22"/>
              </w:rPr>
            </w:pPr>
            <w:r w:rsidRPr="00571163">
              <w:rPr>
                <w:rFonts w:cs="Times New Roman"/>
                <w:szCs w:val="22"/>
              </w:rPr>
              <w:t xml:space="preserve">(iv) the maximum total area and volume for any cable protection to be constructed within the array area pursuant to this licence; </w:t>
            </w:r>
          </w:p>
        </w:tc>
      </w:tr>
      <w:tr w:rsidR="008475B9" w:rsidRPr="00571163" w14:paraId="402A39EB" w14:textId="77777777" w:rsidTr="00B41469">
        <w:trPr>
          <w:trHeight w:val="306"/>
        </w:trPr>
        <w:tc>
          <w:tcPr>
            <w:tcW w:w="4823" w:type="dxa"/>
          </w:tcPr>
          <w:p w14:paraId="6F5EE3E9" w14:textId="4EA6F8F6" w:rsidR="008475B9" w:rsidRPr="00571163" w:rsidRDefault="008475B9" w:rsidP="008475B9">
            <w:pPr>
              <w:rPr>
                <w:rFonts w:cs="Times New Roman"/>
                <w:szCs w:val="22"/>
              </w:rPr>
            </w:pPr>
            <w:r w:rsidRPr="00571163">
              <w:rPr>
                <w:rFonts w:cs="Times New Roman"/>
                <w:szCs w:val="22"/>
              </w:rPr>
              <w:lastRenderedPageBreak/>
              <w:t>Schedule 11</w:t>
            </w:r>
          </w:p>
          <w:p w14:paraId="265A5E88" w14:textId="77777777" w:rsidR="008475B9" w:rsidRPr="00571163" w:rsidRDefault="008475B9" w:rsidP="008475B9">
            <w:pPr>
              <w:rPr>
                <w:rFonts w:cs="Times New Roman"/>
                <w:szCs w:val="22"/>
              </w:rPr>
            </w:pPr>
            <w:r w:rsidRPr="00571163">
              <w:rPr>
                <w:rFonts w:cs="Times New Roman"/>
                <w:szCs w:val="22"/>
              </w:rPr>
              <w:t>Part B</w:t>
            </w:r>
          </w:p>
          <w:p w14:paraId="73E9613E" w14:textId="6A7961B1" w:rsidR="008475B9" w:rsidRPr="00571163" w:rsidRDefault="008475B9" w:rsidP="008475B9">
            <w:pPr>
              <w:rPr>
                <w:rFonts w:cs="Times New Roman"/>
                <w:szCs w:val="22"/>
              </w:rPr>
            </w:pPr>
            <w:r w:rsidRPr="00571163">
              <w:rPr>
                <w:rFonts w:cs="Times New Roman"/>
                <w:szCs w:val="22"/>
              </w:rPr>
              <w:t>Condition 10 (1) Offshore safety Management</w:t>
            </w:r>
          </w:p>
          <w:p w14:paraId="5B447F8F" w14:textId="77777777" w:rsidR="008475B9" w:rsidRPr="00571163" w:rsidRDefault="008475B9" w:rsidP="008475B9">
            <w:pPr>
              <w:rPr>
                <w:rFonts w:cs="Times New Roman"/>
                <w:szCs w:val="22"/>
              </w:rPr>
            </w:pPr>
          </w:p>
        </w:tc>
        <w:tc>
          <w:tcPr>
            <w:tcW w:w="4824" w:type="dxa"/>
          </w:tcPr>
          <w:p w14:paraId="6DDE6A7C" w14:textId="77777777" w:rsidR="008475B9" w:rsidRPr="00571163" w:rsidRDefault="008475B9" w:rsidP="008475B9">
            <w:pPr>
              <w:rPr>
                <w:rFonts w:cs="Times New Roman"/>
                <w:szCs w:val="22"/>
              </w:rPr>
            </w:pPr>
            <w:r w:rsidRPr="00571163">
              <w:rPr>
                <w:rFonts w:cs="Times New Roman"/>
                <w:szCs w:val="22"/>
              </w:rPr>
              <w:t>Offshore works must not commence until the MMO, in consultation with the MCA, has given written approval for an Emergency Response and Co-operation Plan (“</w:t>
            </w:r>
            <w:proofErr w:type="spellStart"/>
            <w:r w:rsidRPr="00571163">
              <w:rPr>
                <w:rFonts w:cs="Times New Roman"/>
                <w:szCs w:val="22"/>
              </w:rPr>
              <w:t>ERCoP</w:t>
            </w:r>
            <w:proofErr w:type="spellEnd"/>
            <w:r w:rsidRPr="00571163">
              <w:rPr>
                <w:rFonts w:cs="Times New Roman"/>
                <w:szCs w:val="22"/>
              </w:rPr>
              <w:t xml:space="preserve">”) which includes full details of the </w:t>
            </w:r>
            <w:proofErr w:type="spellStart"/>
            <w:r w:rsidRPr="00571163">
              <w:rPr>
                <w:rFonts w:cs="Times New Roman"/>
                <w:szCs w:val="22"/>
              </w:rPr>
              <w:t>ERCoP</w:t>
            </w:r>
            <w:proofErr w:type="spellEnd"/>
            <w:r w:rsidRPr="00571163">
              <w:rPr>
                <w:rFonts w:cs="Times New Roman"/>
                <w:szCs w:val="22"/>
              </w:rPr>
              <w:t xml:space="preserve"> for the construction, operation and decommissioning phases of the authorised scheme in accordance with the MCA recommendations contained within MGN371 “Offshore Renewable Energy Installations (OREIs) – Guidance on UK Navigational Practice, Safety and Emergency Response Issues”. The ERCOP must include the identification of a point of</w:t>
            </w:r>
          </w:p>
          <w:p w14:paraId="08A81993" w14:textId="77777777" w:rsidR="008475B9" w:rsidRPr="00571163" w:rsidRDefault="008475B9" w:rsidP="008475B9">
            <w:pPr>
              <w:rPr>
                <w:rFonts w:cs="Times New Roman"/>
                <w:szCs w:val="22"/>
              </w:rPr>
            </w:pPr>
            <w:r w:rsidRPr="00571163">
              <w:rPr>
                <w:rFonts w:cs="Times New Roman"/>
                <w:szCs w:val="22"/>
              </w:rPr>
              <w:t>contact for emergency response.</w:t>
            </w:r>
          </w:p>
        </w:tc>
        <w:tc>
          <w:tcPr>
            <w:tcW w:w="4825" w:type="dxa"/>
          </w:tcPr>
          <w:p w14:paraId="33E9E010" w14:textId="3BC79D7E" w:rsidR="008475B9" w:rsidRPr="00571163" w:rsidRDefault="008475B9" w:rsidP="008475B9">
            <w:pPr>
              <w:rPr>
                <w:rFonts w:cs="Times New Roman"/>
                <w:color w:val="auto"/>
                <w:szCs w:val="22"/>
                <w:lang w:eastAsia="en-GB"/>
              </w:rPr>
            </w:pPr>
            <w:r w:rsidRPr="00571163">
              <w:rPr>
                <w:rFonts w:cs="Times New Roman"/>
                <w:color w:val="auto"/>
                <w:szCs w:val="22"/>
                <w:lang w:eastAsia="en-GB"/>
              </w:rPr>
              <w:t>Offshore works must not commence (excluding commencement at Work No 3B) until the MMO, in consultation with the MCA, has given written approval for an Emergency Response and Co-operation Plan (“</w:t>
            </w:r>
            <w:proofErr w:type="spellStart"/>
            <w:r w:rsidRPr="00571163">
              <w:rPr>
                <w:rFonts w:cs="Times New Roman"/>
                <w:color w:val="auto"/>
                <w:szCs w:val="22"/>
                <w:lang w:eastAsia="en-GB"/>
              </w:rPr>
              <w:t>ERCoP</w:t>
            </w:r>
            <w:proofErr w:type="spellEnd"/>
            <w:r w:rsidRPr="00571163">
              <w:rPr>
                <w:rFonts w:cs="Times New Roman"/>
                <w:color w:val="auto"/>
                <w:szCs w:val="22"/>
                <w:lang w:eastAsia="en-GB"/>
              </w:rPr>
              <w:t xml:space="preserve">”) which includes </w:t>
            </w:r>
            <w:r w:rsidRPr="00571163">
              <w:rPr>
                <w:rFonts w:cs="Times New Roman"/>
                <w:strike/>
                <w:color w:val="auto"/>
                <w:szCs w:val="22"/>
                <w:lang w:eastAsia="en-GB"/>
              </w:rPr>
              <w:t>full</w:t>
            </w:r>
            <w:r w:rsidRPr="00571163">
              <w:rPr>
                <w:rFonts w:cs="Times New Roman"/>
                <w:color w:val="auto"/>
                <w:szCs w:val="22"/>
                <w:lang w:eastAsia="en-GB"/>
              </w:rPr>
              <w:t xml:space="preserve"> </w:t>
            </w:r>
            <w:r w:rsidRPr="00571163">
              <w:rPr>
                <w:rFonts w:cs="Times New Roman"/>
                <w:strike/>
                <w:color w:val="auto"/>
                <w:szCs w:val="22"/>
                <w:lang w:eastAsia="en-GB"/>
              </w:rPr>
              <w:t xml:space="preserve">details of the </w:t>
            </w:r>
            <w:proofErr w:type="spellStart"/>
            <w:r w:rsidRPr="00571163">
              <w:rPr>
                <w:rFonts w:cs="Times New Roman"/>
                <w:strike/>
                <w:color w:val="auto"/>
                <w:szCs w:val="22"/>
                <w:lang w:eastAsia="en-GB"/>
              </w:rPr>
              <w:t>ERCoP</w:t>
            </w:r>
            <w:proofErr w:type="spellEnd"/>
            <w:r w:rsidRPr="00571163">
              <w:rPr>
                <w:rFonts w:cs="Times New Roman"/>
                <w:color w:val="auto"/>
                <w:szCs w:val="22"/>
                <w:lang w:eastAsia="en-GB"/>
              </w:rPr>
              <w:t xml:space="preserve"> for </w:t>
            </w:r>
            <w:r w:rsidRPr="00571163">
              <w:rPr>
                <w:rFonts w:cs="Times New Roman"/>
                <w:strike/>
                <w:color w:val="auto"/>
                <w:szCs w:val="22"/>
                <w:lang w:eastAsia="en-GB"/>
              </w:rPr>
              <w:t>the construction, operation and decommissioning phases of</w:t>
            </w:r>
          </w:p>
          <w:p w14:paraId="2E45A07A" w14:textId="0C87DF43" w:rsidR="008475B9" w:rsidRPr="00571163" w:rsidRDefault="008475B9" w:rsidP="008475B9">
            <w:pPr>
              <w:rPr>
                <w:rFonts w:cs="Times New Roman"/>
                <w:szCs w:val="22"/>
              </w:rPr>
            </w:pPr>
            <w:r w:rsidRPr="00571163">
              <w:rPr>
                <w:rFonts w:cs="Times New Roman"/>
                <w:color w:val="auto"/>
                <w:szCs w:val="22"/>
              </w:rPr>
              <w:t xml:space="preserve">the authorised scheme in accordance with the MCA recommendations contained within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strike/>
                <w:color w:val="auto"/>
                <w:szCs w:val="22"/>
              </w:rPr>
              <w:t>MGN371 “Offshore Renewable Energy Installations (OREIs) – Guidance on UK Navigational Practice, Safety and Emergency Response Issues”</w:t>
            </w:r>
            <w:r w:rsidRPr="00571163">
              <w:rPr>
                <w:rFonts w:cs="Times New Roman"/>
                <w:color w:val="auto"/>
                <w:szCs w:val="22"/>
              </w:rPr>
              <w:t xml:space="preserve">. </w:t>
            </w:r>
            <w:r w:rsidRPr="00571163">
              <w:rPr>
                <w:rFonts w:cs="Times New Roman"/>
                <w:strike/>
                <w:color w:val="auto"/>
                <w:szCs w:val="22"/>
              </w:rPr>
              <w:t>The ERCOP must include the identification of a point of contact for emergency response.</w:t>
            </w:r>
            <w:bookmarkStart w:id="3" w:name="_GoBack"/>
            <w:bookmarkEnd w:id="3"/>
          </w:p>
        </w:tc>
      </w:tr>
      <w:tr w:rsidR="008475B9" w:rsidRPr="00571163" w14:paraId="7A58DE94" w14:textId="77777777" w:rsidTr="00B41469">
        <w:trPr>
          <w:trHeight w:val="306"/>
        </w:trPr>
        <w:tc>
          <w:tcPr>
            <w:tcW w:w="4823" w:type="dxa"/>
          </w:tcPr>
          <w:p w14:paraId="4A5DD8D4" w14:textId="010F9D1B" w:rsidR="008475B9" w:rsidRPr="00571163" w:rsidRDefault="008475B9" w:rsidP="008475B9">
            <w:pPr>
              <w:rPr>
                <w:rFonts w:cs="Times New Roman"/>
                <w:szCs w:val="22"/>
              </w:rPr>
            </w:pPr>
            <w:r w:rsidRPr="00571163">
              <w:rPr>
                <w:rFonts w:cs="Times New Roman"/>
                <w:szCs w:val="22"/>
              </w:rPr>
              <w:t>Schedule 11</w:t>
            </w:r>
          </w:p>
          <w:p w14:paraId="0D541476" w14:textId="77777777" w:rsidR="008475B9" w:rsidRPr="00571163" w:rsidRDefault="008475B9" w:rsidP="008475B9">
            <w:pPr>
              <w:rPr>
                <w:rFonts w:cs="Times New Roman"/>
                <w:szCs w:val="22"/>
              </w:rPr>
            </w:pPr>
            <w:r w:rsidRPr="00571163">
              <w:rPr>
                <w:rFonts w:cs="Times New Roman"/>
                <w:szCs w:val="22"/>
              </w:rPr>
              <w:t>Part B</w:t>
            </w:r>
          </w:p>
          <w:p w14:paraId="6DA1A55E" w14:textId="6CFFDB30" w:rsidR="008475B9" w:rsidRPr="00571163" w:rsidRDefault="008475B9" w:rsidP="008475B9">
            <w:pPr>
              <w:rPr>
                <w:rFonts w:cs="Times New Roman"/>
                <w:szCs w:val="22"/>
              </w:rPr>
            </w:pPr>
            <w:r w:rsidRPr="00571163">
              <w:rPr>
                <w:rFonts w:cs="Times New Roman"/>
                <w:szCs w:val="22"/>
              </w:rPr>
              <w:t>Condition 10 (3) Offshore safety Management</w:t>
            </w:r>
          </w:p>
          <w:p w14:paraId="6D51F152" w14:textId="77777777" w:rsidR="008475B9" w:rsidRPr="00571163" w:rsidRDefault="008475B9" w:rsidP="008475B9">
            <w:pPr>
              <w:rPr>
                <w:rFonts w:cs="Times New Roman"/>
                <w:szCs w:val="22"/>
              </w:rPr>
            </w:pPr>
          </w:p>
        </w:tc>
        <w:tc>
          <w:tcPr>
            <w:tcW w:w="4824" w:type="dxa"/>
          </w:tcPr>
          <w:p w14:paraId="7BA3BF76" w14:textId="77777777" w:rsidR="008475B9" w:rsidRPr="00571163" w:rsidRDefault="008475B9" w:rsidP="008475B9">
            <w:pPr>
              <w:rPr>
                <w:rFonts w:cs="Times New Roman"/>
                <w:szCs w:val="22"/>
              </w:rPr>
            </w:pPr>
            <w:r w:rsidRPr="00571163">
              <w:rPr>
                <w:rFonts w:cs="Times New Roman"/>
                <w:color w:val="auto"/>
                <w:szCs w:val="22"/>
              </w:rPr>
              <w:t xml:space="preserve">No authorised development seaward of MHWS must commence until the MMO, in consultation with the MCA, has confirmed in writing that the undertaker has </w:t>
            </w:r>
            <w:proofErr w:type="gramStart"/>
            <w:r w:rsidRPr="00571163">
              <w:rPr>
                <w:rFonts w:cs="Times New Roman"/>
                <w:color w:val="auto"/>
                <w:szCs w:val="22"/>
              </w:rPr>
              <w:t>taken into account</w:t>
            </w:r>
            <w:proofErr w:type="gramEnd"/>
            <w:r w:rsidRPr="00571163">
              <w:rPr>
                <w:rFonts w:cs="Times New Roman"/>
                <w:color w:val="auto"/>
                <w:szCs w:val="22"/>
              </w:rPr>
              <w:t xml:space="preserve"> and adequately </w:t>
            </w:r>
            <w:r w:rsidRPr="00571163">
              <w:rPr>
                <w:rFonts w:cs="Times New Roman"/>
                <w:color w:val="auto"/>
                <w:szCs w:val="22"/>
              </w:rPr>
              <w:lastRenderedPageBreak/>
              <w:t>addressed all MCA recommendations as appropriate to the authorised scheme contained within MGN371 “Offshore Renewable Energy Installations (OREIs) – Guidance on UK Navigational Practice, Safety and Emergency Response Issues” and its annexes.</w:t>
            </w:r>
          </w:p>
        </w:tc>
        <w:tc>
          <w:tcPr>
            <w:tcW w:w="4825" w:type="dxa"/>
            <w:vAlign w:val="center"/>
          </w:tcPr>
          <w:p w14:paraId="53F508A1" w14:textId="538CCEAD" w:rsidR="008475B9" w:rsidRPr="00571163" w:rsidRDefault="008475B9" w:rsidP="008475B9">
            <w:pPr>
              <w:rPr>
                <w:rFonts w:cs="Times New Roman"/>
                <w:color w:val="auto"/>
                <w:szCs w:val="22"/>
                <w:lang w:eastAsia="en-GB"/>
              </w:rPr>
            </w:pPr>
            <w:r w:rsidRPr="00571163">
              <w:rPr>
                <w:rFonts w:cs="Times New Roman"/>
                <w:szCs w:val="22"/>
              </w:rPr>
              <w:lastRenderedPageBreak/>
              <w:t xml:space="preserve">No authorised development seaward of MHWS </w:t>
            </w:r>
            <w:r w:rsidRPr="00571163">
              <w:rPr>
                <w:rFonts w:cs="Times New Roman"/>
                <w:b/>
                <w:szCs w:val="22"/>
              </w:rPr>
              <w:t>or any phase of it</w:t>
            </w:r>
            <w:r w:rsidRPr="00571163">
              <w:rPr>
                <w:rFonts w:cs="Times New Roman"/>
                <w:szCs w:val="22"/>
              </w:rPr>
              <w:t xml:space="preserve"> must commence until the MMO, in consultation with the MCA, has confirmed in writing that the undertaker has taken into account </w:t>
            </w:r>
            <w:r w:rsidRPr="00571163">
              <w:rPr>
                <w:rFonts w:cs="Times New Roman"/>
                <w:szCs w:val="22"/>
              </w:rPr>
              <w:lastRenderedPageBreak/>
              <w:t xml:space="preserve">and adequately addressed all MCA recommendations as appropriate to the authorised scheme </w:t>
            </w:r>
            <w:r w:rsidRPr="00571163">
              <w:rPr>
                <w:rFonts w:cs="Times New Roman"/>
                <w:b/>
                <w:szCs w:val="22"/>
              </w:rPr>
              <w:t>or the relevant phase of it</w:t>
            </w:r>
            <w:r w:rsidRPr="00571163">
              <w:rPr>
                <w:rFonts w:cs="Times New Roman"/>
                <w:szCs w:val="22"/>
              </w:rPr>
              <w:t xml:space="preserve"> contained within </w:t>
            </w:r>
            <w:r w:rsidR="00F62663" w:rsidRPr="006203E9">
              <w:rPr>
                <w:b/>
                <w:color w:val="auto"/>
              </w:rPr>
              <w:t>MGN543 “Offshore Renewable Energy Safety of Navigation: Offshore Renewable Energy Installations (OREIs) - Guidance on UK Navigational Practice, Safety and Emergency Response</w:t>
            </w:r>
            <w:r w:rsidRPr="006203E9">
              <w:rPr>
                <w:rFonts w:cs="Times New Roman"/>
                <w:strike/>
                <w:szCs w:val="22"/>
              </w:rPr>
              <w:t>MGN371 “Offshore Renewable Energy Installations (OREIs) – Guidance on UK Navigational Practice, Safety and Emergency Response Issues” and its annexes</w:t>
            </w:r>
            <w:r w:rsidRPr="00571163">
              <w:rPr>
                <w:rFonts w:cs="Times New Roman"/>
                <w:szCs w:val="22"/>
              </w:rPr>
              <w:t>.</w:t>
            </w:r>
          </w:p>
        </w:tc>
      </w:tr>
      <w:tr w:rsidR="008475B9" w:rsidRPr="00571163" w14:paraId="0471233C" w14:textId="77777777" w:rsidTr="00B41469">
        <w:trPr>
          <w:trHeight w:val="1290"/>
        </w:trPr>
        <w:tc>
          <w:tcPr>
            <w:tcW w:w="4823" w:type="dxa"/>
          </w:tcPr>
          <w:p w14:paraId="113C3D9A" w14:textId="5C9691B8" w:rsidR="008475B9" w:rsidRPr="00571163" w:rsidRDefault="008475B9" w:rsidP="008475B9">
            <w:pPr>
              <w:rPr>
                <w:rFonts w:cs="Times New Roman"/>
                <w:szCs w:val="22"/>
              </w:rPr>
            </w:pPr>
            <w:r w:rsidRPr="00571163">
              <w:rPr>
                <w:rFonts w:cs="Times New Roman"/>
                <w:szCs w:val="22"/>
              </w:rPr>
              <w:lastRenderedPageBreak/>
              <w:t>Schedule 11</w:t>
            </w:r>
          </w:p>
          <w:p w14:paraId="4F13FEEB" w14:textId="77777777" w:rsidR="008475B9" w:rsidRPr="00571163" w:rsidRDefault="008475B9" w:rsidP="008475B9">
            <w:pPr>
              <w:rPr>
                <w:rFonts w:cs="Times New Roman"/>
                <w:szCs w:val="22"/>
              </w:rPr>
            </w:pPr>
            <w:r w:rsidRPr="00571163">
              <w:rPr>
                <w:rFonts w:cs="Times New Roman"/>
                <w:szCs w:val="22"/>
              </w:rPr>
              <w:t>Part B</w:t>
            </w:r>
          </w:p>
          <w:p w14:paraId="4D2767E2" w14:textId="05C3C1FD" w:rsidR="008475B9" w:rsidRPr="00571163" w:rsidRDefault="008475B9" w:rsidP="008475B9">
            <w:pPr>
              <w:numPr>
                <w:ilvl w:val="0"/>
                <w:numId w:val="12"/>
              </w:numPr>
              <w:rPr>
                <w:rFonts w:cs="Times New Roman"/>
                <w:szCs w:val="22"/>
              </w:rPr>
            </w:pPr>
            <w:r w:rsidRPr="00571163">
              <w:rPr>
                <w:rFonts w:cs="Times New Roman"/>
                <w:szCs w:val="22"/>
              </w:rPr>
              <w:t>Condition 11 (1) Offshore safety Management</w:t>
            </w:r>
          </w:p>
          <w:p w14:paraId="7BC91779" w14:textId="77777777" w:rsidR="008475B9" w:rsidRPr="00571163" w:rsidRDefault="008475B9" w:rsidP="008475B9">
            <w:pPr>
              <w:rPr>
                <w:rFonts w:cs="Times New Roman"/>
                <w:szCs w:val="22"/>
              </w:rPr>
            </w:pPr>
          </w:p>
        </w:tc>
        <w:tc>
          <w:tcPr>
            <w:tcW w:w="4824" w:type="dxa"/>
          </w:tcPr>
          <w:p w14:paraId="6C967D02" w14:textId="77777777" w:rsidR="008475B9" w:rsidRPr="00571163" w:rsidRDefault="008475B9" w:rsidP="008475B9">
            <w:pPr>
              <w:rPr>
                <w:rFonts w:cs="Times New Roman"/>
                <w:szCs w:val="22"/>
              </w:rPr>
            </w:pPr>
            <w:r w:rsidRPr="00571163">
              <w:rPr>
                <w:rFonts w:cs="Times New Roman"/>
                <w:szCs w:val="22"/>
              </w:rPr>
              <w:t>The undertaker must provide the name and function of any agent or contractor appointed to engage in the licensed activities to the MMO at least 2 weeks before the intended commencement of construction.</w:t>
            </w:r>
          </w:p>
        </w:tc>
        <w:tc>
          <w:tcPr>
            <w:tcW w:w="4825" w:type="dxa"/>
          </w:tcPr>
          <w:p w14:paraId="64469FE6" w14:textId="77777777" w:rsidR="008475B9" w:rsidRPr="00571163" w:rsidRDefault="008475B9" w:rsidP="008475B9">
            <w:pPr>
              <w:rPr>
                <w:rFonts w:cs="Times New Roman"/>
                <w:szCs w:val="22"/>
              </w:rPr>
            </w:pPr>
            <w:r w:rsidRPr="00571163">
              <w:rPr>
                <w:rFonts w:cs="Times New Roman"/>
                <w:szCs w:val="22"/>
              </w:rPr>
              <w:t xml:space="preserve">The undertaker must provide the name and function of any agent or contractor appointed to engage in the licensed activities </w:t>
            </w:r>
            <w:r w:rsidRPr="00571163">
              <w:rPr>
                <w:rFonts w:cs="Times New Roman"/>
                <w:b/>
                <w:szCs w:val="22"/>
              </w:rPr>
              <w:t>or any phase of them</w:t>
            </w:r>
            <w:r w:rsidRPr="00571163">
              <w:rPr>
                <w:rFonts w:cs="Times New Roman"/>
                <w:szCs w:val="22"/>
              </w:rPr>
              <w:t xml:space="preserve"> to the MMO at least 2 weeks before the intended commencement of construction </w:t>
            </w:r>
            <w:r w:rsidRPr="00571163">
              <w:rPr>
                <w:rFonts w:cs="Times New Roman"/>
                <w:b/>
                <w:szCs w:val="22"/>
              </w:rPr>
              <w:t>of that phase</w:t>
            </w:r>
            <w:r w:rsidRPr="00571163">
              <w:rPr>
                <w:rFonts w:cs="Times New Roman"/>
                <w:szCs w:val="22"/>
              </w:rPr>
              <w:t>.</w:t>
            </w:r>
          </w:p>
        </w:tc>
      </w:tr>
      <w:tr w:rsidR="008475B9" w:rsidRPr="00571163" w14:paraId="34F3F8E0" w14:textId="77777777" w:rsidTr="00C552D9">
        <w:trPr>
          <w:trHeight w:val="306"/>
        </w:trPr>
        <w:tc>
          <w:tcPr>
            <w:tcW w:w="4823" w:type="dxa"/>
          </w:tcPr>
          <w:p w14:paraId="284DADDE" w14:textId="77777777" w:rsidR="008475B9" w:rsidRPr="00571163" w:rsidRDefault="008475B9" w:rsidP="008475B9">
            <w:pPr>
              <w:rPr>
                <w:rFonts w:cs="Times New Roman"/>
                <w:szCs w:val="22"/>
              </w:rPr>
            </w:pPr>
            <w:bookmarkStart w:id="4" w:name="_Hlk11673846"/>
            <w:r w:rsidRPr="00571163">
              <w:rPr>
                <w:rFonts w:cs="Times New Roman"/>
                <w:szCs w:val="22"/>
              </w:rPr>
              <w:t>Schedule 11</w:t>
            </w:r>
          </w:p>
          <w:p w14:paraId="4713DFCF" w14:textId="77777777" w:rsidR="008475B9" w:rsidRPr="00571163" w:rsidRDefault="008475B9" w:rsidP="008475B9">
            <w:pPr>
              <w:rPr>
                <w:rFonts w:cs="Times New Roman"/>
                <w:szCs w:val="22"/>
              </w:rPr>
            </w:pPr>
            <w:r w:rsidRPr="00571163">
              <w:rPr>
                <w:rFonts w:cs="Times New Roman"/>
                <w:szCs w:val="22"/>
              </w:rPr>
              <w:t>Part B</w:t>
            </w:r>
          </w:p>
          <w:p w14:paraId="42C349F0" w14:textId="0F7A58E8" w:rsidR="008475B9" w:rsidRPr="00571163" w:rsidRDefault="001B6360" w:rsidP="008475B9">
            <w:pPr>
              <w:rPr>
                <w:rFonts w:cs="Times New Roman"/>
                <w:szCs w:val="22"/>
              </w:rPr>
            </w:pPr>
            <w:r w:rsidRPr="00571163">
              <w:rPr>
                <w:rFonts w:cs="Times New Roman"/>
                <w:szCs w:val="22"/>
              </w:rPr>
              <w:t xml:space="preserve">Condition </w:t>
            </w:r>
            <w:r w:rsidR="008475B9" w:rsidRPr="00571163">
              <w:rPr>
                <w:rFonts w:cs="Times New Roman"/>
                <w:szCs w:val="22"/>
              </w:rPr>
              <w:t>17(1</w:t>
            </w:r>
            <w:r w:rsidR="00EB64DC" w:rsidRPr="00571163">
              <w:rPr>
                <w:rFonts w:cs="Times New Roman"/>
                <w:szCs w:val="22"/>
              </w:rPr>
              <w:t>)</w:t>
            </w:r>
            <w:r w:rsidR="008475B9" w:rsidRPr="00571163">
              <w:rPr>
                <w:rFonts w:cs="Times New Roman"/>
                <w:szCs w:val="22"/>
              </w:rPr>
              <w:t xml:space="preserve"> Aids to navigation</w:t>
            </w:r>
          </w:p>
        </w:tc>
        <w:tc>
          <w:tcPr>
            <w:tcW w:w="4824" w:type="dxa"/>
          </w:tcPr>
          <w:p w14:paraId="621BAE39" w14:textId="77777777" w:rsidR="008475B9" w:rsidRPr="00571163" w:rsidRDefault="008475B9" w:rsidP="00EB64DC">
            <w:pPr>
              <w:rPr>
                <w:rFonts w:cs="Times New Roman"/>
                <w:szCs w:val="22"/>
              </w:rPr>
            </w:pPr>
            <w:r w:rsidRPr="00571163">
              <w:rPr>
                <w:rFonts w:cs="Times New Roman"/>
                <w:szCs w:val="22"/>
              </w:rPr>
              <w:t xml:space="preserve">Before commencement of the authorised scheme, an </w:t>
            </w:r>
            <w:proofErr w:type="gramStart"/>
            <w:r w:rsidRPr="00571163">
              <w:rPr>
                <w:rFonts w:cs="Times New Roman"/>
                <w:szCs w:val="22"/>
              </w:rPr>
              <w:t>aids</w:t>
            </w:r>
            <w:proofErr w:type="gramEnd"/>
            <w:r w:rsidRPr="00571163">
              <w:rPr>
                <w:rFonts w:cs="Times New Roman"/>
                <w:szCs w:val="22"/>
              </w:rPr>
              <w:t xml:space="preserve"> to navigation management plan must be approved in writing by the MMO following consultation with Trinity House and MCA specifying the—</w:t>
            </w:r>
          </w:p>
          <w:p w14:paraId="5AF7B0A6" w14:textId="77777777" w:rsidR="008475B9" w:rsidRPr="00571163" w:rsidRDefault="008475B9" w:rsidP="00EB64DC">
            <w:pPr>
              <w:rPr>
                <w:rFonts w:cs="Times New Roman"/>
                <w:szCs w:val="22"/>
              </w:rPr>
            </w:pPr>
            <w:r w:rsidRPr="00571163">
              <w:rPr>
                <w:rFonts w:cs="Times New Roman"/>
                <w:szCs w:val="22"/>
              </w:rPr>
              <w:t>(a) aids to navigation to be established from the commencement of the authorised scheme to</w:t>
            </w:r>
          </w:p>
          <w:p w14:paraId="58F85D38" w14:textId="6B40B861" w:rsidR="008475B9" w:rsidRPr="00571163" w:rsidRDefault="008475B9" w:rsidP="008475B9">
            <w:pPr>
              <w:rPr>
                <w:rFonts w:cs="Times New Roman"/>
                <w:szCs w:val="22"/>
              </w:rPr>
            </w:pPr>
            <w:r w:rsidRPr="00571163">
              <w:rPr>
                <w:rFonts w:cs="Times New Roman"/>
                <w:szCs w:val="22"/>
              </w:rPr>
              <w:t>the completion of decommissioning;</w:t>
            </w:r>
          </w:p>
        </w:tc>
        <w:tc>
          <w:tcPr>
            <w:tcW w:w="4825" w:type="dxa"/>
          </w:tcPr>
          <w:p w14:paraId="35C362B6" w14:textId="6DF38A4E" w:rsidR="008475B9" w:rsidRPr="00571163" w:rsidRDefault="008475B9" w:rsidP="00EB64DC">
            <w:pPr>
              <w:rPr>
                <w:rFonts w:cs="Times New Roman"/>
                <w:szCs w:val="22"/>
              </w:rPr>
            </w:pPr>
            <w:r w:rsidRPr="00571163">
              <w:rPr>
                <w:rFonts w:cs="Times New Roman"/>
                <w:szCs w:val="22"/>
              </w:rPr>
              <w:t>Before commencement of the authorised scheme (</w:t>
            </w:r>
            <w:r w:rsidRPr="00571163">
              <w:rPr>
                <w:rFonts w:cs="Times New Roman"/>
                <w:b/>
                <w:bCs/>
                <w:szCs w:val="22"/>
              </w:rPr>
              <w:t>excluding commencement at Work No 3B</w:t>
            </w:r>
            <w:r w:rsidR="00F32FD5">
              <w:rPr>
                <w:rFonts w:cs="Times New Roman"/>
                <w:b/>
                <w:bCs/>
                <w:szCs w:val="22"/>
              </w:rPr>
              <w:t>, Work No 2BA, Work No 2BC</w:t>
            </w:r>
            <w:r w:rsidRPr="00571163">
              <w:rPr>
                <w:rFonts w:cs="Times New Roman"/>
                <w:b/>
                <w:bCs/>
                <w:szCs w:val="22"/>
              </w:rPr>
              <w:t xml:space="preserve"> and Work No 2B</w:t>
            </w:r>
            <w:r w:rsidRPr="00571163">
              <w:rPr>
                <w:rFonts w:cs="Times New Roman"/>
                <w:szCs w:val="22"/>
              </w:rPr>
              <w:t xml:space="preserve">), an </w:t>
            </w:r>
            <w:proofErr w:type="gramStart"/>
            <w:r w:rsidRPr="00571163">
              <w:rPr>
                <w:rFonts w:cs="Times New Roman"/>
                <w:szCs w:val="22"/>
              </w:rPr>
              <w:t>aids</w:t>
            </w:r>
            <w:proofErr w:type="gramEnd"/>
            <w:r w:rsidRPr="00571163">
              <w:rPr>
                <w:rFonts w:cs="Times New Roman"/>
                <w:szCs w:val="22"/>
              </w:rPr>
              <w:t xml:space="preserve"> to navigation management plan must be approved in writing by the MMO following consultation with Trinity House and MCA specifying the—</w:t>
            </w:r>
          </w:p>
          <w:p w14:paraId="4B1D0FCD" w14:textId="20F8D664" w:rsidR="008475B9" w:rsidRPr="00571163" w:rsidRDefault="008475B9" w:rsidP="008475B9">
            <w:pPr>
              <w:rPr>
                <w:rFonts w:cs="Times New Roman"/>
                <w:szCs w:val="22"/>
              </w:rPr>
            </w:pPr>
            <w:r w:rsidRPr="00571163">
              <w:rPr>
                <w:rFonts w:cs="Times New Roman"/>
                <w:szCs w:val="22"/>
              </w:rPr>
              <w:t>(a) aids to navigation to be established from the commencement of the authorised scheme (</w:t>
            </w:r>
            <w:r w:rsidRPr="00571163">
              <w:rPr>
                <w:rFonts w:cs="Times New Roman"/>
                <w:b/>
                <w:szCs w:val="22"/>
              </w:rPr>
              <w:t>excluding commencement at Work No 3B</w:t>
            </w:r>
            <w:r w:rsidR="00F32FD5">
              <w:rPr>
                <w:rFonts w:cs="Times New Roman"/>
                <w:b/>
                <w:szCs w:val="22"/>
              </w:rPr>
              <w:t>,</w:t>
            </w:r>
            <w:r w:rsidRPr="00571163">
              <w:rPr>
                <w:rFonts w:cs="Times New Roman"/>
                <w:b/>
                <w:szCs w:val="22"/>
              </w:rPr>
              <w:t xml:space="preserve"> </w:t>
            </w:r>
            <w:r w:rsidR="00F32FD5">
              <w:rPr>
                <w:rFonts w:cs="Times New Roman"/>
                <w:b/>
                <w:szCs w:val="22"/>
              </w:rPr>
              <w:t xml:space="preserve">Work No 2BA, Work No 2BC and </w:t>
            </w:r>
            <w:r w:rsidRPr="00571163">
              <w:rPr>
                <w:rFonts w:cs="Times New Roman"/>
                <w:b/>
                <w:szCs w:val="22"/>
              </w:rPr>
              <w:t>Work No 2B</w:t>
            </w:r>
            <w:r w:rsidRPr="00571163">
              <w:rPr>
                <w:rFonts w:cs="Times New Roman"/>
                <w:szCs w:val="22"/>
              </w:rPr>
              <w:t>) to the completion of decommissioning;</w:t>
            </w:r>
          </w:p>
        </w:tc>
      </w:tr>
      <w:bookmarkEnd w:id="4"/>
      <w:tr w:rsidR="00B5457B" w:rsidRPr="00571163" w14:paraId="1F2A725D" w14:textId="77777777" w:rsidTr="002A4ED2">
        <w:trPr>
          <w:trHeight w:val="1290"/>
        </w:trPr>
        <w:tc>
          <w:tcPr>
            <w:tcW w:w="4823" w:type="dxa"/>
          </w:tcPr>
          <w:p w14:paraId="556F088E" w14:textId="7BAA0052" w:rsidR="00B5457B" w:rsidRPr="00571163" w:rsidRDefault="00B5457B" w:rsidP="002A4ED2">
            <w:pPr>
              <w:numPr>
                <w:ilvl w:val="0"/>
                <w:numId w:val="12"/>
              </w:numPr>
              <w:rPr>
                <w:rFonts w:cs="Times New Roman"/>
                <w:szCs w:val="22"/>
              </w:rPr>
            </w:pPr>
            <w:r>
              <w:rPr>
                <w:rFonts w:cs="Times New Roman"/>
                <w:szCs w:val="22"/>
              </w:rPr>
              <w:lastRenderedPageBreak/>
              <w:t>Composite Schedule</w:t>
            </w:r>
            <w:r w:rsidR="00242171">
              <w:rPr>
                <w:rFonts w:cs="Times New Roman"/>
                <w:szCs w:val="22"/>
              </w:rPr>
              <w:t xml:space="preserve"> issued with </w:t>
            </w:r>
            <w:r w:rsidR="00242171" w:rsidRPr="00242171">
              <w:rPr>
                <w:rFonts w:cs="Times New Roman"/>
                <w:szCs w:val="22"/>
              </w:rPr>
              <w:t>Variation 1 25 April 2019</w:t>
            </w:r>
            <w:r w:rsidR="00242171">
              <w:rPr>
                <w:rFonts w:cs="Times New Roman"/>
                <w:szCs w:val="22"/>
              </w:rPr>
              <w:t xml:space="preserve"> - Heading</w:t>
            </w:r>
          </w:p>
          <w:p w14:paraId="1FA8151E" w14:textId="77777777" w:rsidR="00B5457B" w:rsidRPr="00571163" w:rsidRDefault="00B5457B" w:rsidP="002A4ED2">
            <w:pPr>
              <w:rPr>
                <w:rFonts w:cs="Times New Roman"/>
                <w:szCs w:val="22"/>
              </w:rPr>
            </w:pPr>
          </w:p>
        </w:tc>
        <w:tc>
          <w:tcPr>
            <w:tcW w:w="4824" w:type="dxa"/>
          </w:tcPr>
          <w:p w14:paraId="4DA9F2EB" w14:textId="77777777" w:rsidR="00B5457B" w:rsidRDefault="00242171" w:rsidP="002A4ED2">
            <w:pPr>
              <w:rPr>
                <w:rFonts w:cs="Times New Roman"/>
                <w:szCs w:val="22"/>
              </w:rPr>
            </w:pPr>
            <w:r>
              <w:rPr>
                <w:rFonts w:cs="Times New Roman"/>
                <w:szCs w:val="22"/>
              </w:rPr>
              <w:t>Schedule 1</w:t>
            </w:r>
          </w:p>
          <w:p w14:paraId="0E3ED819" w14:textId="1E77B4CD" w:rsidR="00242171" w:rsidRPr="00571163" w:rsidRDefault="00242171" w:rsidP="002A4ED2">
            <w:pPr>
              <w:rPr>
                <w:rFonts w:cs="Times New Roman"/>
                <w:szCs w:val="22"/>
              </w:rPr>
            </w:pPr>
          </w:p>
        </w:tc>
        <w:tc>
          <w:tcPr>
            <w:tcW w:w="4825" w:type="dxa"/>
          </w:tcPr>
          <w:p w14:paraId="1BF4F367" w14:textId="26FEBF6B" w:rsidR="00B5457B" w:rsidRPr="00571163" w:rsidRDefault="00242171" w:rsidP="002A4ED2">
            <w:pPr>
              <w:rPr>
                <w:rFonts w:cs="Times New Roman"/>
                <w:szCs w:val="22"/>
              </w:rPr>
            </w:pPr>
            <w:r>
              <w:rPr>
                <w:rFonts w:cs="Times New Roman"/>
                <w:szCs w:val="22"/>
              </w:rPr>
              <w:t>Schedule 8</w:t>
            </w:r>
          </w:p>
        </w:tc>
      </w:tr>
      <w:tr w:rsidR="00242171" w:rsidRPr="00571163" w14:paraId="0B39F86E" w14:textId="77777777" w:rsidTr="002A4ED2">
        <w:trPr>
          <w:trHeight w:val="1290"/>
        </w:trPr>
        <w:tc>
          <w:tcPr>
            <w:tcW w:w="4823" w:type="dxa"/>
          </w:tcPr>
          <w:p w14:paraId="169FE1DD" w14:textId="77777777" w:rsidR="00242171" w:rsidRPr="00571163" w:rsidRDefault="00242171" w:rsidP="002A4ED2">
            <w:pPr>
              <w:numPr>
                <w:ilvl w:val="0"/>
                <w:numId w:val="12"/>
              </w:numPr>
              <w:rPr>
                <w:rFonts w:cs="Times New Roman"/>
                <w:szCs w:val="22"/>
              </w:rPr>
            </w:pPr>
            <w:r>
              <w:rPr>
                <w:rFonts w:cs="Times New Roman"/>
                <w:szCs w:val="22"/>
              </w:rPr>
              <w:t xml:space="preserve">Composite Schedule issued with </w:t>
            </w:r>
            <w:r w:rsidRPr="00242171">
              <w:rPr>
                <w:rFonts w:cs="Times New Roman"/>
                <w:szCs w:val="22"/>
              </w:rPr>
              <w:t>Variation 1 25 April 2019</w:t>
            </w:r>
            <w:r>
              <w:rPr>
                <w:rFonts w:cs="Times New Roman"/>
                <w:szCs w:val="22"/>
              </w:rPr>
              <w:t xml:space="preserve"> - Heading</w:t>
            </w:r>
          </w:p>
          <w:p w14:paraId="0EA89941" w14:textId="77777777" w:rsidR="00242171" w:rsidRPr="00571163" w:rsidRDefault="00242171" w:rsidP="002A4ED2">
            <w:pPr>
              <w:rPr>
                <w:rFonts w:cs="Times New Roman"/>
                <w:szCs w:val="22"/>
              </w:rPr>
            </w:pPr>
          </w:p>
        </w:tc>
        <w:tc>
          <w:tcPr>
            <w:tcW w:w="4824" w:type="dxa"/>
          </w:tcPr>
          <w:p w14:paraId="750C0E67" w14:textId="62D69FBC" w:rsidR="00242171" w:rsidRDefault="00242171" w:rsidP="002A4ED2">
            <w:pPr>
              <w:rPr>
                <w:rFonts w:cs="Times New Roman"/>
                <w:szCs w:val="22"/>
              </w:rPr>
            </w:pPr>
            <w:r>
              <w:rPr>
                <w:rFonts w:cs="Times New Roman"/>
                <w:szCs w:val="22"/>
              </w:rPr>
              <w:t>Schedule 2</w:t>
            </w:r>
          </w:p>
          <w:p w14:paraId="6A9183AB" w14:textId="77777777" w:rsidR="00242171" w:rsidRPr="00571163" w:rsidRDefault="00242171" w:rsidP="002A4ED2">
            <w:pPr>
              <w:rPr>
                <w:rFonts w:cs="Times New Roman"/>
                <w:szCs w:val="22"/>
              </w:rPr>
            </w:pPr>
          </w:p>
        </w:tc>
        <w:tc>
          <w:tcPr>
            <w:tcW w:w="4825" w:type="dxa"/>
          </w:tcPr>
          <w:p w14:paraId="6B7539DE" w14:textId="414CB829" w:rsidR="00242171" w:rsidRPr="00571163" w:rsidRDefault="00242171" w:rsidP="002A4ED2">
            <w:pPr>
              <w:rPr>
                <w:rFonts w:cs="Times New Roman"/>
                <w:szCs w:val="22"/>
              </w:rPr>
            </w:pPr>
            <w:r>
              <w:rPr>
                <w:rFonts w:cs="Times New Roman"/>
                <w:szCs w:val="22"/>
              </w:rPr>
              <w:t>Schedule 9</w:t>
            </w:r>
          </w:p>
        </w:tc>
      </w:tr>
      <w:tr w:rsidR="00242171" w:rsidRPr="00571163" w14:paraId="317BB57E" w14:textId="77777777" w:rsidTr="002A4ED2">
        <w:trPr>
          <w:trHeight w:val="1290"/>
        </w:trPr>
        <w:tc>
          <w:tcPr>
            <w:tcW w:w="4823" w:type="dxa"/>
          </w:tcPr>
          <w:p w14:paraId="49FC5453" w14:textId="77777777" w:rsidR="00242171" w:rsidRPr="00571163" w:rsidRDefault="00242171" w:rsidP="002A4ED2">
            <w:pPr>
              <w:numPr>
                <w:ilvl w:val="0"/>
                <w:numId w:val="12"/>
              </w:numPr>
              <w:rPr>
                <w:rFonts w:cs="Times New Roman"/>
                <w:szCs w:val="22"/>
              </w:rPr>
            </w:pPr>
            <w:r>
              <w:rPr>
                <w:rFonts w:cs="Times New Roman"/>
                <w:szCs w:val="22"/>
              </w:rPr>
              <w:t xml:space="preserve">Composite Schedule issued with </w:t>
            </w:r>
            <w:r w:rsidRPr="00242171">
              <w:rPr>
                <w:rFonts w:cs="Times New Roman"/>
                <w:szCs w:val="22"/>
              </w:rPr>
              <w:t>Variation 1 25 April 2019</w:t>
            </w:r>
            <w:r>
              <w:rPr>
                <w:rFonts w:cs="Times New Roman"/>
                <w:szCs w:val="22"/>
              </w:rPr>
              <w:t xml:space="preserve"> - Heading</w:t>
            </w:r>
          </w:p>
          <w:p w14:paraId="703BCF1D" w14:textId="77777777" w:rsidR="00242171" w:rsidRPr="00571163" w:rsidRDefault="00242171" w:rsidP="002A4ED2">
            <w:pPr>
              <w:rPr>
                <w:rFonts w:cs="Times New Roman"/>
                <w:szCs w:val="22"/>
              </w:rPr>
            </w:pPr>
          </w:p>
        </w:tc>
        <w:tc>
          <w:tcPr>
            <w:tcW w:w="4824" w:type="dxa"/>
          </w:tcPr>
          <w:p w14:paraId="41857901" w14:textId="722E4F1B" w:rsidR="00242171" w:rsidRDefault="00242171" w:rsidP="002A4ED2">
            <w:pPr>
              <w:rPr>
                <w:rFonts w:cs="Times New Roman"/>
                <w:szCs w:val="22"/>
              </w:rPr>
            </w:pPr>
            <w:r>
              <w:rPr>
                <w:rFonts w:cs="Times New Roman"/>
                <w:szCs w:val="22"/>
              </w:rPr>
              <w:t>Schedule 3</w:t>
            </w:r>
          </w:p>
          <w:p w14:paraId="388003BD" w14:textId="77777777" w:rsidR="00242171" w:rsidRPr="00571163" w:rsidRDefault="00242171" w:rsidP="002A4ED2">
            <w:pPr>
              <w:rPr>
                <w:rFonts w:cs="Times New Roman"/>
                <w:szCs w:val="22"/>
              </w:rPr>
            </w:pPr>
          </w:p>
        </w:tc>
        <w:tc>
          <w:tcPr>
            <w:tcW w:w="4825" w:type="dxa"/>
          </w:tcPr>
          <w:p w14:paraId="221C447A" w14:textId="3B009F84" w:rsidR="00242171" w:rsidRPr="00571163" w:rsidRDefault="00242171" w:rsidP="002A4ED2">
            <w:pPr>
              <w:rPr>
                <w:rFonts w:cs="Times New Roman"/>
                <w:szCs w:val="22"/>
              </w:rPr>
            </w:pPr>
            <w:r>
              <w:rPr>
                <w:rFonts w:cs="Times New Roman"/>
                <w:szCs w:val="22"/>
              </w:rPr>
              <w:t>Schedule 10</w:t>
            </w:r>
          </w:p>
        </w:tc>
      </w:tr>
      <w:tr w:rsidR="00242171" w:rsidRPr="00571163" w14:paraId="058DCA1E" w14:textId="77777777" w:rsidTr="002A4ED2">
        <w:trPr>
          <w:trHeight w:val="1290"/>
        </w:trPr>
        <w:tc>
          <w:tcPr>
            <w:tcW w:w="4823" w:type="dxa"/>
          </w:tcPr>
          <w:p w14:paraId="21F46CA9" w14:textId="77777777" w:rsidR="00242171" w:rsidRPr="00571163" w:rsidRDefault="00242171" w:rsidP="002A4ED2">
            <w:pPr>
              <w:numPr>
                <w:ilvl w:val="0"/>
                <w:numId w:val="12"/>
              </w:numPr>
              <w:rPr>
                <w:rFonts w:cs="Times New Roman"/>
                <w:szCs w:val="22"/>
              </w:rPr>
            </w:pPr>
            <w:r>
              <w:rPr>
                <w:rFonts w:cs="Times New Roman"/>
                <w:szCs w:val="22"/>
              </w:rPr>
              <w:t xml:space="preserve">Composite Schedule issued with </w:t>
            </w:r>
            <w:r w:rsidRPr="00242171">
              <w:rPr>
                <w:rFonts w:cs="Times New Roman"/>
                <w:szCs w:val="22"/>
              </w:rPr>
              <w:t>Variation 1 25 April 2019</w:t>
            </w:r>
            <w:r>
              <w:rPr>
                <w:rFonts w:cs="Times New Roman"/>
                <w:szCs w:val="22"/>
              </w:rPr>
              <w:t xml:space="preserve"> - Heading</w:t>
            </w:r>
          </w:p>
          <w:p w14:paraId="38F963D7" w14:textId="77777777" w:rsidR="00242171" w:rsidRPr="00571163" w:rsidRDefault="00242171" w:rsidP="002A4ED2">
            <w:pPr>
              <w:rPr>
                <w:rFonts w:cs="Times New Roman"/>
                <w:szCs w:val="22"/>
              </w:rPr>
            </w:pPr>
          </w:p>
        </w:tc>
        <w:tc>
          <w:tcPr>
            <w:tcW w:w="4824" w:type="dxa"/>
          </w:tcPr>
          <w:p w14:paraId="5277FDC8" w14:textId="4007E3DB" w:rsidR="00242171" w:rsidRDefault="00242171" w:rsidP="002A4ED2">
            <w:pPr>
              <w:rPr>
                <w:rFonts w:cs="Times New Roman"/>
                <w:szCs w:val="22"/>
              </w:rPr>
            </w:pPr>
            <w:r>
              <w:rPr>
                <w:rFonts w:cs="Times New Roman"/>
                <w:szCs w:val="22"/>
              </w:rPr>
              <w:t>Schedule 4</w:t>
            </w:r>
          </w:p>
          <w:p w14:paraId="604FB0DB" w14:textId="77777777" w:rsidR="00242171" w:rsidRPr="00571163" w:rsidRDefault="00242171" w:rsidP="002A4ED2">
            <w:pPr>
              <w:rPr>
                <w:rFonts w:cs="Times New Roman"/>
                <w:szCs w:val="22"/>
              </w:rPr>
            </w:pPr>
          </w:p>
        </w:tc>
        <w:tc>
          <w:tcPr>
            <w:tcW w:w="4825" w:type="dxa"/>
          </w:tcPr>
          <w:p w14:paraId="6C409B2C" w14:textId="55C5AC1C" w:rsidR="00242171" w:rsidRPr="00571163" w:rsidRDefault="00242171" w:rsidP="002A4ED2">
            <w:pPr>
              <w:rPr>
                <w:rFonts w:cs="Times New Roman"/>
                <w:szCs w:val="22"/>
              </w:rPr>
            </w:pPr>
            <w:r>
              <w:rPr>
                <w:rFonts w:cs="Times New Roman"/>
                <w:szCs w:val="22"/>
              </w:rPr>
              <w:t>Schedule 11</w:t>
            </w:r>
          </w:p>
        </w:tc>
      </w:tr>
    </w:tbl>
    <w:p w14:paraId="7CD7617D" w14:textId="77777777" w:rsidR="00951A93" w:rsidRPr="00571163" w:rsidRDefault="00951A93" w:rsidP="00F32EC3">
      <w:pPr>
        <w:rPr>
          <w:rFonts w:cs="Times New Roman"/>
        </w:rPr>
      </w:pPr>
    </w:p>
    <w:sectPr w:rsidR="00951A93" w:rsidRPr="00571163" w:rsidSect="00951A93">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F3A7" w14:textId="77777777" w:rsidR="00916D1E" w:rsidRDefault="00916D1E">
      <w:pPr>
        <w:spacing w:line="240" w:lineRule="auto"/>
      </w:pPr>
      <w:r>
        <w:separator/>
      </w:r>
    </w:p>
  </w:endnote>
  <w:endnote w:type="continuationSeparator" w:id="0">
    <w:p w14:paraId="1F6741E0" w14:textId="77777777" w:rsidR="00916D1E" w:rsidRDefault="00916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F31F" w14:textId="77777777" w:rsidR="00F62663" w:rsidRDefault="00F6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0203" w14:textId="303FF012" w:rsidR="00672EE8" w:rsidRPr="000A7B56" w:rsidRDefault="000A7B56" w:rsidP="000A7B56">
    <w:pPr>
      <w:pStyle w:val="Footer"/>
    </w:pPr>
    <w:r w:rsidRPr="008B6F3A">
      <w:tab/>
    </w:r>
    <w:r w:rsidRPr="008B6F3A">
      <w:fldChar w:fldCharType="begin"/>
    </w:r>
    <w:r w:rsidRPr="008B6F3A">
      <w:instrText xml:space="preserve"> PAGE   \* MERGEFORMAT </w:instrText>
    </w:r>
    <w:r w:rsidRPr="008B6F3A">
      <w:fldChar w:fldCharType="separate"/>
    </w:r>
    <w:r w:rsidR="00705986">
      <w:rPr>
        <w:noProof/>
      </w:rPr>
      <w:t>4</w:t>
    </w:r>
    <w:r w:rsidRPr="008B6F3A">
      <w:rPr>
        <w:noProof/>
      </w:rPr>
      <w:fldChar w:fldCharType="end"/>
    </w:r>
    <w:r w:rsidR="006310DF">
      <w:rPr>
        <w:noProof/>
      </w:rPr>
      <w:tab/>
    </w:r>
    <w:sdt>
      <w:sdtPr>
        <w:rPr>
          <w:noProof/>
        </w:rPr>
        <w:alias w:val="Outline Content"/>
        <w:tag w:val="C2A6D7B1EBE148A9837193894C76EAF3"/>
        <w:id w:val="-698315655"/>
        <w:placeholder>
          <w:docPart w:val="D1B75E62F253470AA27F661A927707DF"/>
        </w:placeholder>
        <w:showingPlcHdr/>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74D0" w14:textId="6221CF26" w:rsidR="005E0063" w:rsidRPr="009014BE" w:rsidRDefault="006203E9" w:rsidP="009014BE">
    <w:pPr>
      <w:pStyle w:val="Footer"/>
    </w:pPr>
    <w:sdt>
      <w:sdtPr>
        <w:alias w:val="Outline Content"/>
        <w:tag w:val="2B61F15DB7AC469AA012DFA9EB1FBC24"/>
        <w:id w:val="-1379004588"/>
        <w:placeholder>
          <w:docPart w:val="ADC9ADC5D8154322A6B03EA1CC9387B7"/>
        </w:placeholder>
        <w:text w:multiLine="1"/>
      </w:sdtPr>
      <w:sdtEndPr/>
      <w:sdtContent>
        <w:r w:rsidR="00DA5927" w:rsidRPr="00DA5927">
          <w:t>AU-TPD-PM575-00001-011_01</w:t>
        </w:r>
      </w:sdtContent>
    </w:sdt>
    <w:r w:rsidR="006310DF">
      <w:tab/>
    </w:r>
    <w:r w:rsidR="006310DF">
      <w:tab/>
    </w:r>
    <w:sdt>
      <w:sdtPr>
        <w:alias w:val="Outline Content"/>
        <w:tag w:val="C2A6D7B1EBE148A9837193894C76EAF3"/>
        <w:id w:val="-143896724"/>
        <w:placeholder>
          <w:docPart w:val="B7888D8851274B96A528CFF7AB6EC404"/>
        </w:placeholder>
        <w:showingPlcHdr/>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1078" w14:textId="77777777" w:rsidR="00916D1E" w:rsidRDefault="00916D1E">
      <w:pPr>
        <w:spacing w:line="240" w:lineRule="auto"/>
      </w:pPr>
      <w:r>
        <w:separator/>
      </w:r>
    </w:p>
  </w:footnote>
  <w:footnote w:type="continuationSeparator" w:id="0">
    <w:p w14:paraId="78AC2B21" w14:textId="77777777" w:rsidR="00916D1E" w:rsidRDefault="00916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C3BE" w14:textId="77777777" w:rsidR="00F62663" w:rsidRDefault="00F6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73AA" w14:textId="77777777" w:rsidR="00F62663" w:rsidRDefault="00F6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47D5" w14:textId="77777777" w:rsidR="00F62663" w:rsidRDefault="00F6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1"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7A7ED5"/>
    <w:multiLevelType w:val="multilevel"/>
    <w:tmpl w:val="45925748"/>
    <w:lvl w:ilvl="0">
      <w:start w:val="1"/>
      <w:numFmt w:val="upperLetter"/>
      <w:pStyle w:val="Heading1a"/>
      <w:lvlText w:val="App %1"/>
      <w:lvlJc w:val="left"/>
      <w:pPr>
        <w:tabs>
          <w:tab w:val="num" w:pos="851"/>
        </w:tabs>
        <w:ind w:left="851" w:hanging="851"/>
      </w:pPr>
      <w:rPr>
        <w:rFonts w:hint="default"/>
      </w:rPr>
    </w:lvl>
    <w:lvl w:ilvl="1">
      <w:start w:val="1"/>
      <w:numFmt w:val="decimal"/>
      <w:pStyle w:val="Heading2a"/>
      <w:lvlText w:val="%1.%2"/>
      <w:lvlJc w:val="left"/>
      <w:pPr>
        <w:tabs>
          <w:tab w:val="num" w:pos="851"/>
        </w:tabs>
        <w:ind w:left="851" w:hanging="851"/>
      </w:pPr>
      <w:rPr>
        <w:rFonts w:hint="default"/>
      </w:rPr>
    </w:lvl>
    <w:lvl w:ilvl="2">
      <w:start w:val="1"/>
      <w:numFmt w:val="decimal"/>
      <w:pStyle w:val="Heading3a"/>
      <w:lvlText w:val="%1.%2.%3"/>
      <w:lvlJc w:val="left"/>
      <w:pPr>
        <w:tabs>
          <w:tab w:val="num" w:pos="851"/>
        </w:tabs>
        <w:ind w:left="851" w:hanging="851"/>
      </w:pPr>
      <w:rPr>
        <w:rFonts w:hint="default"/>
      </w:rPr>
    </w:lvl>
    <w:lvl w:ilvl="3">
      <w:start w:val="1"/>
      <w:numFmt w:val="decimal"/>
      <w:pStyle w:val="Heading4a"/>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4"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8A86AD4"/>
    <w:multiLevelType w:val="multilevel"/>
    <w:tmpl w:val="6136EFBE"/>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16"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7"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22"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2BF527C"/>
    <w:multiLevelType w:val="hybridMultilevel"/>
    <w:tmpl w:val="2E70EFDE"/>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5"/>
  </w:num>
  <w:num w:numId="2">
    <w:abstractNumId w:val="18"/>
  </w:num>
  <w:num w:numId="3">
    <w:abstractNumId w:val="24"/>
  </w:num>
  <w:num w:numId="4">
    <w:abstractNumId w:val="11"/>
  </w:num>
  <w:num w:numId="5">
    <w:abstractNumId w:val="16"/>
  </w:num>
  <w:num w:numId="6">
    <w:abstractNumId w:val="14"/>
  </w:num>
  <w:num w:numId="7">
    <w:abstractNumId w:val="21"/>
  </w:num>
  <w:num w:numId="8">
    <w:abstractNumId w:val="17"/>
  </w:num>
  <w:num w:numId="9">
    <w:abstractNumId w:val="19"/>
  </w:num>
  <w:num w:numId="10">
    <w:abstractNumId w:val="23"/>
  </w:num>
  <w:num w:numId="11">
    <w:abstractNumId w:val="10"/>
  </w:num>
  <w:num w:numId="12">
    <w:abstractNumId w:val="13"/>
  </w:num>
  <w:num w:numId="13">
    <w:abstractNumId w:val="20"/>
  </w:num>
  <w:num w:numId="14">
    <w:abstractNumId w:val="26"/>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2"/>
  </w:num>
  <w:num w:numId="25">
    <w:abstractNumId w:val="9"/>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7440BA"/>
    <w:rsid w:val="0000072A"/>
    <w:rsid w:val="0000362C"/>
    <w:rsid w:val="00007BFD"/>
    <w:rsid w:val="0001466A"/>
    <w:rsid w:val="00015CDC"/>
    <w:rsid w:val="0001691A"/>
    <w:rsid w:val="0002025E"/>
    <w:rsid w:val="00023448"/>
    <w:rsid w:val="00023661"/>
    <w:rsid w:val="000261A6"/>
    <w:rsid w:val="00026580"/>
    <w:rsid w:val="0003550E"/>
    <w:rsid w:val="000421AD"/>
    <w:rsid w:val="00044ADB"/>
    <w:rsid w:val="000463AF"/>
    <w:rsid w:val="00050144"/>
    <w:rsid w:val="000512C7"/>
    <w:rsid w:val="0005790A"/>
    <w:rsid w:val="0006388D"/>
    <w:rsid w:val="000649F9"/>
    <w:rsid w:val="00067121"/>
    <w:rsid w:val="000719E3"/>
    <w:rsid w:val="00072EC4"/>
    <w:rsid w:val="0007591D"/>
    <w:rsid w:val="00077D28"/>
    <w:rsid w:val="00083727"/>
    <w:rsid w:val="000927E1"/>
    <w:rsid w:val="00093851"/>
    <w:rsid w:val="000A06FB"/>
    <w:rsid w:val="000A108F"/>
    <w:rsid w:val="000A1BA8"/>
    <w:rsid w:val="000A37F0"/>
    <w:rsid w:val="000A4485"/>
    <w:rsid w:val="000A57EF"/>
    <w:rsid w:val="000A7B56"/>
    <w:rsid w:val="000B6B88"/>
    <w:rsid w:val="000C244C"/>
    <w:rsid w:val="000C65D1"/>
    <w:rsid w:val="000C788D"/>
    <w:rsid w:val="000D0E75"/>
    <w:rsid w:val="000D3B7F"/>
    <w:rsid w:val="000D4438"/>
    <w:rsid w:val="000D6450"/>
    <w:rsid w:val="000D75D7"/>
    <w:rsid w:val="000E2455"/>
    <w:rsid w:val="000E7922"/>
    <w:rsid w:val="000F5747"/>
    <w:rsid w:val="000F6185"/>
    <w:rsid w:val="000F6A1F"/>
    <w:rsid w:val="00101088"/>
    <w:rsid w:val="00106DEE"/>
    <w:rsid w:val="0010704D"/>
    <w:rsid w:val="00113C11"/>
    <w:rsid w:val="00114D6C"/>
    <w:rsid w:val="00115983"/>
    <w:rsid w:val="00124FCA"/>
    <w:rsid w:val="001400FE"/>
    <w:rsid w:val="0014223C"/>
    <w:rsid w:val="00142771"/>
    <w:rsid w:val="0014405B"/>
    <w:rsid w:val="00144207"/>
    <w:rsid w:val="001463A7"/>
    <w:rsid w:val="0015260F"/>
    <w:rsid w:val="00153187"/>
    <w:rsid w:val="0015337A"/>
    <w:rsid w:val="001546E4"/>
    <w:rsid w:val="00155E46"/>
    <w:rsid w:val="001572B8"/>
    <w:rsid w:val="0016349F"/>
    <w:rsid w:val="00163626"/>
    <w:rsid w:val="0017605A"/>
    <w:rsid w:val="00176179"/>
    <w:rsid w:val="00182D03"/>
    <w:rsid w:val="0019677C"/>
    <w:rsid w:val="001A0355"/>
    <w:rsid w:val="001A0AE3"/>
    <w:rsid w:val="001A1A0C"/>
    <w:rsid w:val="001A430E"/>
    <w:rsid w:val="001A563B"/>
    <w:rsid w:val="001A5C56"/>
    <w:rsid w:val="001B1012"/>
    <w:rsid w:val="001B3EED"/>
    <w:rsid w:val="001B51E7"/>
    <w:rsid w:val="001B6360"/>
    <w:rsid w:val="001B725A"/>
    <w:rsid w:val="001C3BEC"/>
    <w:rsid w:val="001C6DC8"/>
    <w:rsid w:val="001D0480"/>
    <w:rsid w:val="001E1920"/>
    <w:rsid w:val="001E1AAF"/>
    <w:rsid w:val="001F1190"/>
    <w:rsid w:val="001F2113"/>
    <w:rsid w:val="002035AE"/>
    <w:rsid w:val="00204403"/>
    <w:rsid w:val="00204456"/>
    <w:rsid w:val="00205536"/>
    <w:rsid w:val="00214FEB"/>
    <w:rsid w:val="0022428C"/>
    <w:rsid w:val="00232D77"/>
    <w:rsid w:val="002352DA"/>
    <w:rsid w:val="00242171"/>
    <w:rsid w:val="00243CFF"/>
    <w:rsid w:val="00246642"/>
    <w:rsid w:val="00256B18"/>
    <w:rsid w:val="00275641"/>
    <w:rsid w:val="00277739"/>
    <w:rsid w:val="002815EF"/>
    <w:rsid w:val="002842CC"/>
    <w:rsid w:val="002847A4"/>
    <w:rsid w:val="00284C0D"/>
    <w:rsid w:val="00287348"/>
    <w:rsid w:val="00291949"/>
    <w:rsid w:val="00291F4E"/>
    <w:rsid w:val="002A6A5E"/>
    <w:rsid w:val="002B15BF"/>
    <w:rsid w:val="002B5A01"/>
    <w:rsid w:val="002C0B48"/>
    <w:rsid w:val="002C3187"/>
    <w:rsid w:val="002C5701"/>
    <w:rsid w:val="002C7025"/>
    <w:rsid w:val="002D2504"/>
    <w:rsid w:val="002D3121"/>
    <w:rsid w:val="002E51EE"/>
    <w:rsid w:val="002E6772"/>
    <w:rsid w:val="002F1262"/>
    <w:rsid w:val="002F2419"/>
    <w:rsid w:val="002F5304"/>
    <w:rsid w:val="003019AC"/>
    <w:rsid w:val="003077E8"/>
    <w:rsid w:val="0031088E"/>
    <w:rsid w:val="00314C34"/>
    <w:rsid w:val="00314D71"/>
    <w:rsid w:val="00323377"/>
    <w:rsid w:val="003244F3"/>
    <w:rsid w:val="0032524B"/>
    <w:rsid w:val="003258F6"/>
    <w:rsid w:val="00326BAF"/>
    <w:rsid w:val="00330436"/>
    <w:rsid w:val="0033385A"/>
    <w:rsid w:val="003357D7"/>
    <w:rsid w:val="00344D3C"/>
    <w:rsid w:val="00354033"/>
    <w:rsid w:val="00355598"/>
    <w:rsid w:val="00361BD3"/>
    <w:rsid w:val="00366471"/>
    <w:rsid w:val="003717B0"/>
    <w:rsid w:val="0037640A"/>
    <w:rsid w:val="00383F0C"/>
    <w:rsid w:val="00394563"/>
    <w:rsid w:val="003A15AD"/>
    <w:rsid w:val="003A24CC"/>
    <w:rsid w:val="003A267B"/>
    <w:rsid w:val="003A7A29"/>
    <w:rsid w:val="003B3647"/>
    <w:rsid w:val="003D1FFD"/>
    <w:rsid w:val="003D2F8E"/>
    <w:rsid w:val="003D5C71"/>
    <w:rsid w:val="003E2C49"/>
    <w:rsid w:val="003F4361"/>
    <w:rsid w:val="003F6D7D"/>
    <w:rsid w:val="004013AB"/>
    <w:rsid w:val="00404DE8"/>
    <w:rsid w:val="004100E3"/>
    <w:rsid w:val="00413FCB"/>
    <w:rsid w:val="00417F25"/>
    <w:rsid w:val="004205A7"/>
    <w:rsid w:val="00430E5F"/>
    <w:rsid w:val="00436C4D"/>
    <w:rsid w:val="004424F3"/>
    <w:rsid w:val="0044338E"/>
    <w:rsid w:val="00445107"/>
    <w:rsid w:val="00445EA0"/>
    <w:rsid w:val="004466CE"/>
    <w:rsid w:val="00451005"/>
    <w:rsid w:val="00466743"/>
    <w:rsid w:val="00480AF8"/>
    <w:rsid w:val="00481285"/>
    <w:rsid w:val="00482577"/>
    <w:rsid w:val="00484633"/>
    <w:rsid w:val="00486EEB"/>
    <w:rsid w:val="0049275A"/>
    <w:rsid w:val="004949D6"/>
    <w:rsid w:val="004A1D41"/>
    <w:rsid w:val="004A3BA3"/>
    <w:rsid w:val="004C247F"/>
    <w:rsid w:val="004C6782"/>
    <w:rsid w:val="004D1019"/>
    <w:rsid w:val="004D4407"/>
    <w:rsid w:val="004E0EE6"/>
    <w:rsid w:val="004F6DFC"/>
    <w:rsid w:val="00502964"/>
    <w:rsid w:val="005041DF"/>
    <w:rsid w:val="00504587"/>
    <w:rsid w:val="005055BF"/>
    <w:rsid w:val="00513B7E"/>
    <w:rsid w:val="00522F4B"/>
    <w:rsid w:val="00524E0C"/>
    <w:rsid w:val="00531A98"/>
    <w:rsid w:val="005332CD"/>
    <w:rsid w:val="00536D70"/>
    <w:rsid w:val="00536FA5"/>
    <w:rsid w:val="00552CBA"/>
    <w:rsid w:val="00555261"/>
    <w:rsid w:val="0055739A"/>
    <w:rsid w:val="0056395E"/>
    <w:rsid w:val="00565C4E"/>
    <w:rsid w:val="0056785D"/>
    <w:rsid w:val="00571163"/>
    <w:rsid w:val="0057538F"/>
    <w:rsid w:val="00576B4E"/>
    <w:rsid w:val="00582157"/>
    <w:rsid w:val="00583D93"/>
    <w:rsid w:val="0059226C"/>
    <w:rsid w:val="0059527A"/>
    <w:rsid w:val="005A0B02"/>
    <w:rsid w:val="005A19F6"/>
    <w:rsid w:val="005A4757"/>
    <w:rsid w:val="005B1B74"/>
    <w:rsid w:val="005C06D2"/>
    <w:rsid w:val="005C0CC2"/>
    <w:rsid w:val="005C16E3"/>
    <w:rsid w:val="005C24F5"/>
    <w:rsid w:val="005C3B8C"/>
    <w:rsid w:val="005C6157"/>
    <w:rsid w:val="005D06ED"/>
    <w:rsid w:val="005D1E87"/>
    <w:rsid w:val="005D72DB"/>
    <w:rsid w:val="005E0063"/>
    <w:rsid w:val="005F3334"/>
    <w:rsid w:val="0060598E"/>
    <w:rsid w:val="006203E9"/>
    <w:rsid w:val="0062539F"/>
    <w:rsid w:val="0062726D"/>
    <w:rsid w:val="006310DF"/>
    <w:rsid w:val="006323FA"/>
    <w:rsid w:val="00635698"/>
    <w:rsid w:val="006417EF"/>
    <w:rsid w:val="00651765"/>
    <w:rsid w:val="00656823"/>
    <w:rsid w:val="006568AD"/>
    <w:rsid w:val="00657FB0"/>
    <w:rsid w:val="0066142F"/>
    <w:rsid w:val="00661FD8"/>
    <w:rsid w:val="00671307"/>
    <w:rsid w:val="006729D8"/>
    <w:rsid w:val="00672EE8"/>
    <w:rsid w:val="00676593"/>
    <w:rsid w:val="00690A72"/>
    <w:rsid w:val="006B0955"/>
    <w:rsid w:val="006B291E"/>
    <w:rsid w:val="006B614B"/>
    <w:rsid w:val="006B7224"/>
    <w:rsid w:val="006B7BB4"/>
    <w:rsid w:val="006C3324"/>
    <w:rsid w:val="006C593A"/>
    <w:rsid w:val="006D0E08"/>
    <w:rsid w:val="006D5F25"/>
    <w:rsid w:val="006D692D"/>
    <w:rsid w:val="006D770E"/>
    <w:rsid w:val="006E5425"/>
    <w:rsid w:val="006F5099"/>
    <w:rsid w:val="006F6698"/>
    <w:rsid w:val="006F66FD"/>
    <w:rsid w:val="00705358"/>
    <w:rsid w:val="00705986"/>
    <w:rsid w:val="00710EB9"/>
    <w:rsid w:val="00713B9E"/>
    <w:rsid w:val="007204A8"/>
    <w:rsid w:val="007344F5"/>
    <w:rsid w:val="00740DCE"/>
    <w:rsid w:val="007440BA"/>
    <w:rsid w:val="00746B84"/>
    <w:rsid w:val="007641FE"/>
    <w:rsid w:val="007645EE"/>
    <w:rsid w:val="00766A62"/>
    <w:rsid w:val="00772AEA"/>
    <w:rsid w:val="007746BA"/>
    <w:rsid w:val="007878BE"/>
    <w:rsid w:val="00790260"/>
    <w:rsid w:val="007907FD"/>
    <w:rsid w:val="007A2DFA"/>
    <w:rsid w:val="007A4503"/>
    <w:rsid w:val="007C0723"/>
    <w:rsid w:val="007C5879"/>
    <w:rsid w:val="007C688E"/>
    <w:rsid w:val="007D1411"/>
    <w:rsid w:val="007D2A38"/>
    <w:rsid w:val="007D3F4D"/>
    <w:rsid w:val="007D4797"/>
    <w:rsid w:val="007D5F48"/>
    <w:rsid w:val="007E02B3"/>
    <w:rsid w:val="007F06C9"/>
    <w:rsid w:val="007F516A"/>
    <w:rsid w:val="00801C34"/>
    <w:rsid w:val="0080638C"/>
    <w:rsid w:val="008161F2"/>
    <w:rsid w:val="00816BE3"/>
    <w:rsid w:val="00831F2F"/>
    <w:rsid w:val="0083240D"/>
    <w:rsid w:val="008411C6"/>
    <w:rsid w:val="008414D8"/>
    <w:rsid w:val="00842064"/>
    <w:rsid w:val="008475B9"/>
    <w:rsid w:val="00852478"/>
    <w:rsid w:val="00853B66"/>
    <w:rsid w:val="0086061D"/>
    <w:rsid w:val="00862FB9"/>
    <w:rsid w:val="0086492D"/>
    <w:rsid w:val="0086656B"/>
    <w:rsid w:val="00867B35"/>
    <w:rsid w:val="00870AC9"/>
    <w:rsid w:val="008712CF"/>
    <w:rsid w:val="0087317A"/>
    <w:rsid w:val="00876A60"/>
    <w:rsid w:val="00882474"/>
    <w:rsid w:val="00893BD1"/>
    <w:rsid w:val="00896FE4"/>
    <w:rsid w:val="00897E1E"/>
    <w:rsid w:val="008A2E57"/>
    <w:rsid w:val="008A325B"/>
    <w:rsid w:val="008A53BA"/>
    <w:rsid w:val="008B2DA7"/>
    <w:rsid w:val="008C0B50"/>
    <w:rsid w:val="008C2405"/>
    <w:rsid w:val="008C4B5C"/>
    <w:rsid w:val="008C77BC"/>
    <w:rsid w:val="008E1CA3"/>
    <w:rsid w:val="008E4B1A"/>
    <w:rsid w:val="008F5954"/>
    <w:rsid w:val="008F6F92"/>
    <w:rsid w:val="009014BE"/>
    <w:rsid w:val="00902C54"/>
    <w:rsid w:val="00905556"/>
    <w:rsid w:val="009062FE"/>
    <w:rsid w:val="0091409F"/>
    <w:rsid w:val="0091444C"/>
    <w:rsid w:val="0091638C"/>
    <w:rsid w:val="00916D1E"/>
    <w:rsid w:val="00926C48"/>
    <w:rsid w:val="009277AE"/>
    <w:rsid w:val="00930C94"/>
    <w:rsid w:val="009332E2"/>
    <w:rsid w:val="00933BC9"/>
    <w:rsid w:val="0093702F"/>
    <w:rsid w:val="0093706A"/>
    <w:rsid w:val="00951A2A"/>
    <w:rsid w:val="00951A93"/>
    <w:rsid w:val="00954432"/>
    <w:rsid w:val="00954617"/>
    <w:rsid w:val="009635A8"/>
    <w:rsid w:val="00964288"/>
    <w:rsid w:val="009645BD"/>
    <w:rsid w:val="009822AA"/>
    <w:rsid w:val="0099706F"/>
    <w:rsid w:val="00997435"/>
    <w:rsid w:val="009A269F"/>
    <w:rsid w:val="009A65EF"/>
    <w:rsid w:val="009B26C4"/>
    <w:rsid w:val="009B2CC4"/>
    <w:rsid w:val="009B6995"/>
    <w:rsid w:val="009C4231"/>
    <w:rsid w:val="009C4387"/>
    <w:rsid w:val="009C54A2"/>
    <w:rsid w:val="009D0398"/>
    <w:rsid w:val="009D3D83"/>
    <w:rsid w:val="009D4E29"/>
    <w:rsid w:val="009F0737"/>
    <w:rsid w:val="009F333C"/>
    <w:rsid w:val="009F45B0"/>
    <w:rsid w:val="009F6CED"/>
    <w:rsid w:val="00A03ED5"/>
    <w:rsid w:val="00A10484"/>
    <w:rsid w:val="00A111FD"/>
    <w:rsid w:val="00A1151F"/>
    <w:rsid w:val="00A16394"/>
    <w:rsid w:val="00A1709B"/>
    <w:rsid w:val="00A20DF5"/>
    <w:rsid w:val="00A35683"/>
    <w:rsid w:val="00A36BE9"/>
    <w:rsid w:val="00A47336"/>
    <w:rsid w:val="00A4753B"/>
    <w:rsid w:val="00A47D83"/>
    <w:rsid w:val="00A516C5"/>
    <w:rsid w:val="00A517A6"/>
    <w:rsid w:val="00A62BA5"/>
    <w:rsid w:val="00A64CE4"/>
    <w:rsid w:val="00A66C0A"/>
    <w:rsid w:val="00A70775"/>
    <w:rsid w:val="00A73117"/>
    <w:rsid w:val="00A84788"/>
    <w:rsid w:val="00A91C99"/>
    <w:rsid w:val="00A96ABD"/>
    <w:rsid w:val="00AA01FE"/>
    <w:rsid w:val="00AA0754"/>
    <w:rsid w:val="00AC0046"/>
    <w:rsid w:val="00AC296E"/>
    <w:rsid w:val="00AD1F3C"/>
    <w:rsid w:val="00AD7F01"/>
    <w:rsid w:val="00AE3908"/>
    <w:rsid w:val="00AF068C"/>
    <w:rsid w:val="00AF6BA2"/>
    <w:rsid w:val="00B00397"/>
    <w:rsid w:val="00B00E3B"/>
    <w:rsid w:val="00B016A3"/>
    <w:rsid w:val="00B01F63"/>
    <w:rsid w:val="00B04B49"/>
    <w:rsid w:val="00B14FE9"/>
    <w:rsid w:val="00B1645E"/>
    <w:rsid w:val="00B236DB"/>
    <w:rsid w:val="00B25A14"/>
    <w:rsid w:val="00B25D29"/>
    <w:rsid w:val="00B31F2C"/>
    <w:rsid w:val="00B32A22"/>
    <w:rsid w:val="00B40B87"/>
    <w:rsid w:val="00B414D8"/>
    <w:rsid w:val="00B47E81"/>
    <w:rsid w:val="00B5457B"/>
    <w:rsid w:val="00B607E3"/>
    <w:rsid w:val="00B61AB2"/>
    <w:rsid w:val="00B655D2"/>
    <w:rsid w:val="00B65CCB"/>
    <w:rsid w:val="00B675D4"/>
    <w:rsid w:val="00B716EC"/>
    <w:rsid w:val="00B73B71"/>
    <w:rsid w:val="00B778CC"/>
    <w:rsid w:val="00B83EBE"/>
    <w:rsid w:val="00B84ADB"/>
    <w:rsid w:val="00B87E60"/>
    <w:rsid w:val="00B919F4"/>
    <w:rsid w:val="00B925DD"/>
    <w:rsid w:val="00B9375C"/>
    <w:rsid w:val="00BA0F16"/>
    <w:rsid w:val="00BA2CBF"/>
    <w:rsid w:val="00BB0638"/>
    <w:rsid w:val="00BB10EF"/>
    <w:rsid w:val="00BB6B7A"/>
    <w:rsid w:val="00BC0B86"/>
    <w:rsid w:val="00BC179D"/>
    <w:rsid w:val="00BC33B9"/>
    <w:rsid w:val="00BD0A99"/>
    <w:rsid w:val="00BF4114"/>
    <w:rsid w:val="00BF5015"/>
    <w:rsid w:val="00BF6959"/>
    <w:rsid w:val="00C1195F"/>
    <w:rsid w:val="00C15BB9"/>
    <w:rsid w:val="00C169F5"/>
    <w:rsid w:val="00C17D56"/>
    <w:rsid w:val="00C21286"/>
    <w:rsid w:val="00C249DC"/>
    <w:rsid w:val="00C27607"/>
    <w:rsid w:val="00C302A5"/>
    <w:rsid w:val="00C349F7"/>
    <w:rsid w:val="00C374EE"/>
    <w:rsid w:val="00C37C6E"/>
    <w:rsid w:val="00C42BA7"/>
    <w:rsid w:val="00C47C6D"/>
    <w:rsid w:val="00C51B51"/>
    <w:rsid w:val="00C51C48"/>
    <w:rsid w:val="00C53D89"/>
    <w:rsid w:val="00C56E27"/>
    <w:rsid w:val="00C71C36"/>
    <w:rsid w:val="00C752CB"/>
    <w:rsid w:val="00C8343C"/>
    <w:rsid w:val="00C9436E"/>
    <w:rsid w:val="00C9742C"/>
    <w:rsid w:val="00CA259C"/>
    <w:rsid w:val="00CA2A37"/>
    <w:rsid w:val="00CA6887"/>
    <w:rsid w:val="00CA6A04"/>
    <w:rsid w:val="00CA6C09"/>
    <w:rsid w:val="00CA7BCB"/>
    <w:rsid w:val="00CB230E"/>
    <w:rsid w:val="00CB338A"/>
    <w:rsid w:val="00CB64A9"/>
    <w:rsid w:val="00CB793A"/>
    <w:rsid w:val="00CC7C67"/>
    <w:rsid w:val="00CD3FBD"/>
    <w:rsid w:val="00CE26A8"/>
    <w:rsid w:val="00CE5B64"/>
    <w:rsid w:val="00CF437E"/>
    <w:rsid w:val="00CF50E4"/>
    <w:rsid w:val="00CF6BCC"/>
    <w:rsid w:val="00D01EA1"/>
    <w:rsid w:val="00D06511"/>
    <w:rsid w:val="00D0785E"/>
    <w:rsid w:val="00D10653"/>
    <w:rsid w:val="00D133DD"/>
    <w:rsid w:val="00D23324"/>
    <w:rsid w:val="00D50CAA"/>
    <w:rsid w:val="00D50E32"/>
    <w:rsid w:val="00D51EF4"/>
    <w:rsid w:val="00D6029B"/>
    <w:rsid w:val="00D62FF7"/>
    <w:rsid w:val="00D741FF"/>
    <w:rsid w:val="00D807F5"/>
    <w:rsid w:val="00D90F04"/>
    <w:rsid w:val="00D90F45"/>
    <w:rsid w:val="00D91141"/>
    <w:rsid w:val="00D97569"/>
    <w:rsid w:val="00DA1614"/>
    <w:rsid w:val="00DA4B1D"/>
    <w:rsid w:val="00DA5927"/>
    <w:rsid w:val="00DA6829"/>
    <w:rsid w:val="00DA7F43"/>
    <w:rsid w:val="00DB7511"/>
    <w:rsid w:val="00DB7E91"/>
    <w:rsid w:val="00DC16DC"/>
    <w:rsid w:val="00DC2FBF"/>
    <w:rsid w:val="00DD1C8C"/>
    <w:rsid w:val="00DE29AF"/>
    <w:rsid w:val="00DE3825"/>
    <w:rsid w:val="00DF5470"/>
    <w:rsid w:val="00E11C54"/>
    <w:rsid w:val="00E123F7"/>
    <w:rsid w:val="00E33815"/>
    <w:rsid w:val="00E3754C"/>
    <w:rsid w:val="00E37651"/>
    <w:rsid w:val="00E409DF"/>
    <w:rsid w:val="00E440FA"/>
    <w:rsid w:val="00E5782C"/>
    <w:rsid w:val="00E674DE"/>
    <w:rsid w:val="00E76D9C"/>
    <w:rsid w:val="00E77062"/>
    <w:rsid w:val="00E84D30"/>
    <w:rsid w:val="00E871D9"/>
    <w:rsid w:val="00E93E12"/>
    <w:rsid w:val="00E94FCB"/>
    <w:rsid w:val="00EA65BE"/>
    <w:rsid w:val="00EB3A8A"/>
    <w:rsid w:val="00EB64DC"/>
    <w:rsid w:val="00EB7ECD"/>
    <w:rsid w:val="00EC2C43"/>
    <w:rsid w:val="00EC3684"/>
    <w:rsid w:val="00ED4993"/>
    <w:rsid w:val="00ED5A26"/>
    <w:rsid w:val="00EE69BB"/>
    <w:rsid w:val="00EE6A04"/>
    <w:rsid w:val="00EE71CB"/>
    <w:rsid w:val="00EF641D"/>
    <w:rsid w:val="00F01CBC"/>
    <w:rsid w:val="00F0482E"/>
    <w:rsid w:val="00F04EF7"/>
    <w:rsid w:val="00F10CB6"/>
    <w:rsid w:val="00F120B7"/>
    <w:rsid w:val="00F123C1"/>
    <w:rsid w:val="00F1317F"/>
    <w:rsid w:val="00F150BC"/>
    <w:rsid w:val="00F1722D"/>
    <w:rsid w:val="00F246AA"/>
    <w:rsid w:val="00F26767"/>
    <w:rsid w:val="00F32EC3"/>
    <w:rsid w:val="00F32FD5"/>
    <w:rsid w:val="00F42B9F"/>
    <w:rsid w:val="00F577AE"/>
    <w:rsid w:val="00F62663"/>
    <w:rsid w:val="00F8170F"/>
    <w:rsid w:val="00F85732"/>
    <w:rsid w:val="00FB3651"/>
    <w:rsid w:val="00FD59E1"/>
    <w:rsid w:val="00FE18EF"/>
    <w:rsid w:val="00FE2A0A"/>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9D61A8"/>
  <w15:docId w15:val="{6E8B125A-499D-4C43-AC43-4402F592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5">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8F6F92"/>
    <w:pPr>
      <w:spacing w:line="300" w:lineRule="atLeast"/>
    </w:pPr>
    <w:rPr>
      <w:rFonts w:cstheme="minorBidi"/>
    </w:rPr>
  </w:style>
  <w:style w:type="paragraph" w:styleId="Heading1">
    <w:name w:val="heading 1"/>
    <w:next w:val="Normal"/>
    <w:link w:val="Heading1Char"/>
    <w:uiPriority w:val="99"/>
    <w:semiHidden/>
    <w:qFormat/>
    <w:rsid w:val="00C17D56"/>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17D56"/>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17D56"/>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17D56"/>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17D56"/>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17D56"/>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17D56"/>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17D56"/>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17D56"/>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17D56"/>
    <w:pPr>
      <w:spacing w:before="120" w:after="120" w:line="300" w:lineRule="atLeast"/>
    </w:pPr>
    <w:rPr>
      <w:rFonts w:cs="Segoe Script"/>
    </w:rPr>
  </w:style>
  <w:style w:type="paragraph" w:customStyle="1" w:styleId="CMSANCoverAddress">
    <w:name w:val="CMS AN Cover Address"/>
    <w:uiPriority w:val="99"/>
    <w:rsid w:val="00C17D56"/>
    <w:pPr>
      <w:jc w:val="center"/>
    </w:pPr>
    <w:rPr>
      <w:rFonts w:cs="Segoe Script"/>
      <w:sz w:val="18"/>
    </w:rPr>
  </w:style>
  <w:style w:type="paragraph" w:customStyle="1" w:styleId="CMSANCoverCentred">
    <w:name w:val="CMS AN Cover Centred"/>
    <w:uiPriority w:val="99"/>
    <w:qFormat/>
    <w:rsid w:val="00C17D56"/>
    <w:pPr>
      <w:spacing w:after="240" w:line="300" w:lineRule="atLeast"/>
      <w:jc w:val="center"/>
    </w:pPr>
    <w:rPr>
      <w:rFonts w:cs="Segoe Script"/>
    </w:rPr>
  </w:style>
  <w:style w:type="paragraph" w:customStyle="1" w:styleId="CMSANCoverDate">
    <w:name w:val="CMS AN Cover Date"/>
    <w:link w:val="CMSANCoverDateChar"/>
    <w:uiPriority w:val="99"/>
    <w:rsid w:val="00C17D56"/>
    <w:pPr>
      <w:keepNext/>
      <w:spacing w:before="720" w:after="960" w:line="300" w:lineRule="atLeast"/>
      <w:jc w:val="center"/>
    </w:pPr>
    <w:rPr>
      <w:rFonts w:cs="Segoe Script"/>
      <w:b/>
      <w:caps/>
    </w:rPr>
  </w:style>
  <w:style w:type="paragraph" w:customStyle="1" w:styleId="CMSANCoverParties">
    <w:name w:val="CMS AN Cover Parties"/>
    <w:uiPriority w:val="99"/>
    <w:qFormat/>
    <w:rsid w:val="00C17D56"/>
    <w:pPr>
      <w:spacing w:line="300" w:lineRule="atLeast"/>
      <w:jc w:val="center"/>
    </w:pPr>
    <w:rPr>
      <w:rFonts w:cs="Segoe Script"/>
      <w:b/>
      <w:caps/>
    </w:rPr>
  </w:style>
  <w:style w:type="paragraph" w:customStyle="1" w:styleId="CMSANCoverTitle">
    <w:name w:val="CMS AN Cover Title"/>
    <w:uiPriority w:val="99"/>
    <w:rsid w:val="00C17D56"/>
    <w:pPr>
      <w:spacing w:before="600" w:after="600" w:line="300" w:lineRule="atLeast"/>
      <w:jc w:val="center"/>
    </w:pPr>
    <w:rPr>
      <w:rFonts w:cs="Segoe Script"/>
      <w:b/>
      <w:caps/>
    </w:rPr>
  </w:style>
  <w:style w:type="paragraph" w:customStyle="1" w:styleId="CMSANDash">
    <w:name w:val="CMS AN Dash"/>
    <w:uiPriority w:val="36"/>
    <w:rsid w:val="00C17D56"/>
    <w:pPr>
      <w:numPr>
        <w:numId w:val="2"/>
      </w:numPr>
      <w:spacing w:before="120" w:after="120" w:line="300" w:lineRule="atLeast"/>
    </w:pPr>
    <w:rPr>
      <w:rFonts w:cs="Segoe Script"/>
    </w:rPr>
  </w:style>
  <w:style w:type="paragraph" w:customStyle="1" w:styleId="CMSANDefinitions1">
    <w:name w:val="CMS AN Definitions 1"/>
    <w:uiPriority w:val="2"/>
    <w:rsid w:val="00C17D56"/>
    <w:pPr>
      <w:numPr>
        <w:numId w:val="6"/>
      </w:numPr>
      <w:spacing w:before="120" w:after="120" w:line="300" w:lineRule="atLeast"/>
      <w:outlineLvl w:val="3"/>
    </w:pPr>
    <w:rPr>
      <w:rFonts w:cs="Segoe Script"/>
    </w:rPr>
  </w:style>
  <w:style w:type="paragraph" w:customStyle="1" w:styleId="CMSANDefinitions2">
    <w:name w:val="CMS AN Definitions 2"/>
    <w:uiPriority w:val="2"/>
    <w:rsid w:val="00C17D56"/>
    <w:pPr>
      <w:numPr>
        <w:ilvl w:val="1"/>
        <w:numId w:val="6"/>
      </w:numPr>
      <w:spacing w:before="120" w:after="120" w:line="300" w:lineRule="atLeast"/>
      <w:outlineLvl w:val="4"/>
    </w:pPr>
    <w:rPr>
      <w:rFonts w:cs="Segoe Script"/>
    </w:rPr>
  </w:style>
  <w:style w:type="paragraph" w:customStyle="1" w:styleId="CMSANDefinitions3">
    <w:name w:val="CMS AN Definitions 3"/>
    <w:uiPriority w:val="2"/>
    <w:rsid w:val="00C17D56"/>
    <w:pPr>
      <w:numPr>
        <w:ilvl w:val="2"/>
        <w:numId w:val="6"/>
      </w:numPr>
      <w:tabs>
        <w:tab w:val="clear" w:pos="2552"/>
        <w:tab w:val="num" w:pos="360"/>
      </w:tabs>
      <w:spacing w:before="120" w:after="120" w:line="300" w:lineRule="atLeast"/>
      <w:ind w:left="0" w:firstLine="0"/>
      <w:outlineLvl w:val="5"/>
    </w:pPr>
    <w:rPr>
      <w:rFonts w:cs="Segoe Script"/>
    </w:rPr>
  </w:style>
  <w:style w:type="paragraph" w:customStyle="1" w:styleId="CMSANExhibit1">
    <w:name w:val="CMS AN Exhibit 1"/>
    <w:next w:val="CMSANExhibit2"/>
    <w:uiPriority w:val="25"/>
    <w:rsid w:val="00C17D56"/>
    <w:pPr>
      <w:keepNext/>
      <w:pageBreakBefore/>
      <w:numPr>
        <w:numId w:val="7"/>
      </w:numPr>
      <w:tabs>
        <w:tab w:val="num" w:pos="360"/>
      </w:tabs>
      <w:spacing w:after="240" w:line="300" w:lineRule="atLeast"/>
      <w:jc w:val="center"/>
      <w:outlineLvl w:val="0"/>
    </w:pPr>
    <w:rPr>
      <w:rFonts w:cs="Segoe Script"/>
      <w:b/>
      <w:caps/>
    </w:rPr>
  </w:style>
  <w:style w:type="paragraph" w:customStyle="1" w:styleId="CMSANExhibit2">
    <w:name w:val="CMS AN Exhibit 2"/>
    <w:next w:val="CMSANExhibit3"/>
    <w:uiPriority w:val="25"/>
    <w:rsid w:val="00C17D56"/>
    <w:pPr>
      <w:keepNext/>
      <w:numPr>
        <w:ilvl w:val="1"/>
        <w:numId w:val="7"/>
      </w:numPr>
      <w:tabs>
        <w:tab w:val="num" w:pos="360"/>
      </w:tabs>
      <w:spacing w:before="240" w:after="120" w:line="300" w:lineRule="atLeast"/>
      <w:jc w:val="center"/>
      <w:outlineLvl w:val="1"/>
    </w:pPr>
    <w:rPr>
      <w:rFonts w:cs="Segoe Script"/>
      <w:b/>
    </w:rPr>
  </w:style>
  <w:style w:type="paragraph" w:customStyle="1" w:styleId="CMSANExhibit3">
    <w:name w:val="CMS AN Exhibit 3"/>
    <w:next w:val="CMSANExhibit4"/>
    <w:uiPriority w:val="25"/>
    <w:rsid w:val="00C17D56"/>
    <w:pPr>
      <w:keepNext/>
      <w:numPr>
        <w:ilvl w:val="2"/>
        <w:numId w:val="7"/>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C17D56"/>
    <w:pPr>
      <w:keepNext/>
      <w:numPr>
        <w:ilvl w:val="3"/>
        <w:numId w:val="7"/>
      </w:numPr>
      <w:spacing w:before="240" w:after="120" w:line="300" w:lineRule="atLeast"/>
      <w:outlineLvl w:val="3"/>
    </w:pPr>
    <w:rPr>
      <w:rFonts w:cs="Segoe Script"/>
      <w:b/>
      <w:caps/>
    </w:rPr>
  </w:style>
  <w:style w:type="paragraph" w:customStyle="1" w:styleId="CMSANExhibit5">
    <w:name w:val="CMS AN Exhibit 5"/>
    <w:uiPriority w:val="25"/>
    <w:rsid w:val="00C17D56"/>
    <w:pPr>
      <w:numPr>
        <w:ilvl w:val="4"/>
        <w:numId w:val="7"/>
      </w:numPr>
      <w:spacing w:before="120" w:after="120" w:line="300" w:lineRule="atLeast"/>
      <w:outlineLvl w:val="4"/>
    </w:pPr>
    <w:rPr>
      <w:rFonts w:cs="Segoe Script"/>
    </w:rPr>
  </w:style>
  <w:style w:type="paragraph" w:customStyle="1" w:styleId="CMSANExhibit6">
    <w:name w:val="CMS AN Exhibit 6"/>
    <w:uiPriority w:val="25"/>
    <w:rsid w:val="00C17D56"/>
    <w:pPr>
      <w:numPr>
        <w:ilvl w:val="5"/>
        <w:numId w:val="7"/>
      </w:numPr>
      <w:spacing w:before="120" w:after="120" w:line="300" w:lineRule="atLeast"/>
      <w:outlineLvl w:val="5"/>
    </w:pPr>
    <w:rPr>
      <w:rFonts w:cs="Segoe Script"/>
    </w:rPr>
  </w:style>
  <w:style w:type="paragraph" w:customStyle="1" w:styleId="CMSANExhibit7">
    <w:name w:val="CMS AN Exhibit 7"/>
    <w:uiPriority w:val="25"/>
    <w:rsid w:val="00C17D56"/>
    <w:pPr>
      <w:numPr>
        <w:ilvl w:val="6"/>
        <w:numId w:val="7"/>
      </w:numPr>
      <w:spacing w:before="120" w:after="120" w:line="300" w:lineRule="atLeast"/>
      <w:outlineLvl w:val="6"/>
    </w:pPr>
    <w:rPr>
      <w:rFonts w:cs="Segoe Script"/>
    </w:rPr>
  </w:style>
  <w:style w:type="paragraph" w:customStyle="1" w:styleId="CMSANFirst">
    <w:name w:val="CMS AN First"/>
    <w:uiPriority w:val="39"/>
    <w:rsid w:val="00C17D56"/>
    <w:pPr>
      <w:spacing w:before="120" w:after="120" w:line="300" w:lineRule="atLeast"/>
      <w:ind w:left="2552"/>
    </w:pPr>
    <w:rPr>
      <w:rFonts w:cs="Segoe Script"/>
    </w:rPr>
  </w:style>
  <w:style w:type="paragraph" w:customStyle="1" w:styleId="CMSANHeading1">
    <w:name w:val="CMS AN Heading 1"/>
    <w:next w:val="CMSANHeading2"/>
    <w:uiPriority w:val="1"/>
    <w:qFormat/>
    <w:rsid w:val="00C17D56"/>
    <w:pPr>
      <w:keepNext/>
      <w:numPr>
        <w:ilvl w:val="1"/>
        <w:numId w:val="8"/>
      </w:numPr>
      <w:spacing w:before="240" w:after="120" w:line="300" w:lineRule="atLeast"/>
      <w:outlineLvl w:val="1"/>
    </w:pPr>
    <w:rPr>
      <w:rFonts w:cs="Segoe Script"/>
      <w:b/>
      <w:caps/>
    </w:rPr>
  </w:style>
  <w:style w:type="paragraph" w:customStyle="1" w:styleId="CMSANHeading2">
    <w:name w:val="CMS AN Heading 2"/>
    <w:uiPriority w:val="1"/>
    <w:qFormat/>
    <w:rsid w:val="00C17D56"/>
    <w:pPr>
      <w:numPr>
        <w:ilvl w:val="2"/>
        <w:numId w:val="8"/>
      </w:numPr>
      <w:spacing w:before="120" w:after="120" w:line="300" w:lineRule="atLeast"/>
      <w:outlineLvl w:val="2"/>
    </w:pPr>
    <w:rPr>
      <w:rFonts w:cs="Segoe Script"/>
    </w:rPr>
  </w:style>
  <w:style w:type="paragraph" w:customStyle="1" w:styleId="CMSANHeading3">
    <w:name w:val="CMS AN Heading 3"/>
    <w:uiPriority w:val="1"/>
    <w:qFormat/>
    <w:rsid w:val="00C17D56"/>
    <w:pPr>
      <w:numPr>
        <w:ilvl w:val="3"/>
        <w:numId w:val="8"/>
      </w:numPr>
      <w:spacing w:before="120" w:after="120" w:line="300" w:lineRule="atLeast"/>
      <w:outlineLvl w:val="3"/>
    </w:pPr>
    <w:rPr>
      <w:rFonts w:cs="Segoe Script"/>
    </w:rPr>
  </w:style>
  <w:style w:type="paragraph" w:customStyle="1" w:styleId="CMSANHeading4">
    <w:name w:val="CMS AN Heading 4"/>
    <w:uiPriority w:val="1"/>
    <w:qFormat/>
    <w:rsid w:val="00C17D56"/>
    <w:pPr>
      <w:numPr>
        <w:ilvl w:val="4"/>
        <w:numId w:val="8"/>
      </w:numPr>
      <w:spacing w:before="120" w:after="120" w:line="300" w:lineRule="atLeast"/>
      <w:outlineLvl w:val="4"/>
    </w:pPr>
    <w:rPr>
      <w:rFonts w:cs="Segoe Script"/>
    </w:rPr>
  </w:style>
  <w:style w:type="paragraph" w:customStyle="1" w:styleId="CMSANHeading5">
    <w:name w:val="CMS AN Heading 5"/>
    <w:uiPriority w:val="1"/>
    <w:qFormat/>
    <w:rsid w:val="00C17D56"/>
    <w:pPr>
      <w:numPr>
        <w:ilvl w:val="5"/>
        <w:numId w:val="8"/>
      </w:numPr>
      <w:spacing w:before="120" w:after="120" w:line="300" w:lineRule="atLeast"/>
      <w:outlineLvl w:val="5"/>
    </w:pPr>
    <w:rPr>
      <w:rFonts w:cs="Segoe Script"/>
    </w:rPr>
  </w:style>
  <w:style w:type="paragraph" w:customStyle="1" w:styleId="CMSANHeading6">
    <w:name w:val="CMS AN Heading 6"/>
    <w:uiPriority w:val="1"/>
    <w:qFormat/>
    <w:rsid w:val="00C17D56"/>
    <w:pPr>
      <w:numPr>
        <w:ilvl w:val="6"/>
        <w:numId w:val="8"/>
      </w:numPr>
      <w:spacing w:before="120" w:after="120" w:line="300" w:lineRule="atLeast"/>
      <w:outlineLvl w:val="5"/>
    </w:pPr>
    <w:rPr>
      <w:rFonts w:cs="Segoe Script"/>
    </w:rPr>
  </w:style>
  <w:style w:type="paragraph" w:customStyle="1" w:styleId="CMSANHeadline">
    <w:name w:val="CMS AN Headline"/>
    <w:uiPriority w:val="4"/>
    <w:rsid w:val="00C17D56"/>
    <w:pPr>
      <w:keepNext/>
      <w:spacing w:before="240" w:after="120" w:line="300" w:lineRule="atLeast"/>
      <w:jc w:val="center"/>
    </w:pPr>
    <w:rPr>
      <w:rFonts w:cs="Segoe Script"/>
      <w:b/>
      <w:caps/>
    </w:rPr>
  </w:style>
  <w:style w:type="paragraph" w:customStyle="1" w:styleId="CMSANIndent1">
    <w:name w:val="CMS AN Indent 1"/>
    <w:uiPriority w:val="10"/>
    <w:qFormat/>
    <w:rsid w:val="00C17D56"/>
    <w:pPr>
      <w:spacing w:before="120" w:after="120" w:line="300" w:lineRule="atLeast"/>
      <w:ind w:left="851"/>
    </w:pPr>
    <w:rPr>
      <w:rFonts w:cs="Segoe Script"/>
    </w:rPr>
  </w:style>
  <w:style w:type="paragraph" w:customStyle="1" w:styleId="CMSANIndent2">
    <w:name w:val="CMS AN Indent 2"/>
    <w:uiPriority w:val="10"/>
    <w:qFormat/>
    <w:rsid w:val="00C17D56"/>
    <w:pPr>
      <w:spacing w:before="120" w:after="120" w:line="300" w:lineRule="atLeast"/>
      <w:ind w:left="851"/>
    </w:pPr>
    <w:rPr>
      <w:rFonts w:cs="Segoe Script"/>
    </w:rPr>
  </w:style>
  <w:style w:type="paragraph" w:customStyle="1" w:styleId="CMSANIndent3">
    <w:name w:val="CMS AN Indent 3"/>
    <w:uiPriority w:val="10"/>
    <w:qFormat/>
    <w:rsid w:val="00C17D56"/>
    <w:pPr>
      <w:spacing w:before="120" w:after="120" w:line="300" w:lineRule="atLeast"/>
      <w:ind w:left="1701"/>
    </w:pPr>
    <w:rPr>
      <w:rFonts w:cs="Segoe Script"/>
    </w:rPr>
  </w:style>
  <w:style w:type="paragraph" w:customStyle="1" w:styleId="CMSANIndent4">
    <w:name w:val="CMS AN Indent 4"/>
    <w:uiPriority w:val="10"/>
    <w:rsid w:val="00C17D56"/>
    <w:pPr>
      <w:spacing w:before="120" w:after="120" w:line="300" w:lineRule="atLeast"/>
      <w:ind w:left="2552"/>
    </w:pPr>
    <w:rPr>
      <w:rFonts w:cs="Segoe Script"/>
    </w:rPr>
  </w:style>
  <w:style w:type="paragraph" w:customStyle="1" w:styleId="CMSANIndent5">
    <w:name w:val="CMS AN Indent 5"/>
    <w:uiPriority w:val="10"/>
    <w:rsid w:val="00C17D56"/>
    <w:pPr>
      <w:spacing w:before="120" w:after="120" w:line="300" w:lineRule="atLeast"/>
      <w:ind w:left="3402"/>
    </w:pPr>
    <w:rPr>
      <w:rFonts w:cs="Segoe Script"/>
    </w:rPr>
  </w:style>
  <w:style w:type="paragraph" w:customStyle="1" w:styleId="CMSANIndent6">
    <w:name w:val="CMS AN Indent 6"/>
    <w:uiPriority w:val="10"/>
    <w:rsid w:val="00C17D56"/>
    <w:pPr>
      <w:spacing w:before="120" w:after="120" w:line="300" w:lineRule="atLeast"/>
      <w:ind w:left="4253"/>
    </w:pPr>
    <w:rPr>
      <w:rFonts w:cs="Segoe Script"/>
    </w:rPr>
  </w:style>
  <w:style w:type="paragraph" w:customStyle="1" w:styleId="CMSANInternalNote">
    <w:name w:val="CMS AN Internal Note"/>
    <w:uiPriority w:val="15"/>
    <w:rsid w:val="00C17D56"/>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17D56"/>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17D56"/>
    <w:pPr>
      <w:numPr>
        <w:numId w:val="3"/>
      </w:numPr>
      <w:spacing w:before="120" w:after="120" w:line="300" w:lineRule="atLeast"/>
    </w:pPr>
    <w:rPr>
      <w:rFonts w:cs="Segoe Script"/>
    </w:rPr>
  </w:style>
  <w:style w:type="paragraph" w:customStyle="1" w:styleId="CMSANParties">
    <w:name w:val="CMS AN Parties"/>
    <w:uiPriority w:val="11"/>
    <w:rsid w:val="00C17D56"/>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17D56"/>
    <w:pPr>
      <w:spacing w:before="120" w:after="120" w:line="300" w:lineRule="atLeast"/>
      <w:jc w:val="right"/>
    </w:pPr>
    <w:rPr>
      <w:rFonts w:cs="Segoe Script"/>
    </w:rPr>
  </w:style>
  <w:style w:type="paragraph" w:customStyle="1" w:styleId="CMSANRecitals">
    <w:name w:val="CMS AN Recitals"/>
    <w:uiPriority w:val="13"/>
    <w:rsid w:val="00C17D56"/>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C17D56"/>
    <w:pPr>
      <w:spacing w:before="240" w:after="120" w:line="300" w:lineRule="atLeast"/>
      <w:outlineLvl w:val="2"/>
    </w:pPr>
    <w:rPr>
      <w:rFonts w:cs="Segoe Script"/>
      <w:b/>
      <w:caps/>
    </w:rPr>
  </w:style>
  <w:style w:type="paragraph" w:customStyle="1" w:styleId="CMSANSchedule1">
    <w:name w:val="CMS AN Schedule 1"/>
    <w:next w:val="CMSANSchedule2"/>
    <w:uiPriority w:val="23"/>
    <w:rsid w:val="00C17D56"/>
    <w:pPr>
      <w:keepNext/>
      <w:pageBreakBefore/>
      <w:numPr>
        <w:numId w:val="12"/>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C17D56"/>
    <w:pPr>
      <w:keepNext/>
      <w:numPr>
        <w:ilvl w:val="1"/>
        <w:numId w:val="12"/>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17D56"/>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17D56"/>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17D56"/>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17D56"/>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17D56"/>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17D56"/>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17D56"/>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17D56"/>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17D56"/>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C17D56"/>
    <w:pPr>
      <w:numPr>
        <w:ilvl w:val="2"/>
        <w:numId w:val="12"/>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C17D56"/>
    <w:pPr>
      <w:keepNext/>
      <w:numPr>
        <w:ilvl w:val="3"/>
        <w:numId w:val="12"/>
      </w:numPr>
      <w:spacing w:before="240" w:after="120" w:line="300" w:lineRule="atLeast"/>
      <w:outlineLvl w:val="3"/>
    </w:pPr>
    <w:rPr>
      <w:rFonts w:cs="Segoe Script"/>
      <w:b/>
      <w:caps/>
    </w:rPr>
  </w:style>
  <w:style w:type="paragraph" w:customStyle="1" w:styleId="CMSANSchedule5">
    <w:name w:val="CMS AN Schedule 5"/>
    <w:uiPriority w:val="23"/>
    <w:rsid w:val="00C17D56"/>
    <w:pPr>
      <w:numPr>
        <w:ilvl w:val="4"/>
        <w:numId w:val="12"/>
      </w:numPr>
      <w:spacing w:before="120" w:after="120" w:line="300" w:lineRule="atLeast"/>
      <w:outlineLvl w:val="4"/>
    </w:pPr>
    <w:rPr>
      <w:rFonts w:cs="Segoe Script"/>
    </w:rPr>
  </w:style>
  <w:style w:type="paragraph" w:customStyle="1" w:styleId="CMSANSchedule6">
    <w:name w:val="CMS AN Schedule 6"/>
    <w:uiPriority w:val="23"/>
    <w:rsid w:val="00C17D56"/>
    <w:pPr>
      <w:numPr>
        <w:ilvl w:val="5"/>
        <w:numId w:val="12"/>
      </w:numPr>
      <w:spacing w:before="120" w:after="120" w:line="300" w:lineRule="atLeast"/>
      <w:outlineLvl w:val="5"/>
    </w:pPr>
    <w:rPr>
      <w:rFonts w:cs="Segoe Script"/>
    </w:rPr>
  </w:style>
  <w:style w:type="paragraph" w:customStyle="1" w:styleId="CMSANSchedule7">
    <w:name w:val="CMS AN Schedule 7"/>
    <w:uiPriority w:val="23"/>
    <w:rsid w:val="00C17D56"/>
    <w:pPr>
      <w:numPr>
        <w:ilvl w:val="6"/>
        <w:numId w:val="12"/>
      </w:numPr>
      <w:spacing w:before="120" w:after="120" w:line="300" w:lineRule="atLeast"/>
      <w:outlineLvl w:val="6"/>
    </w:pPr>
    <w:rPr>
      <w:rFonts w:cs="Segoe Script"/>
    </w:rPr>
  </w:style>
  <w:style w:type="paragraph" w:customStyle="1" w:styleId="CMSANSection">
    <w:name w:val="CMS AN Section"/>
    <w:next w:val="CMSANBodyText"/>
    <w:uiPriority w:val="5"/>
    <w:rsid w:val="00C17D56"/>
    <w:pPr>
      <w:keepNext/>
      <w:spacing w:before="240" w:after="120" w:line="300" w:lineRule="atLeast"/>
      <w:jc w:val="center"/>
    </w:pPr>
    <w:rPr>
      <w:rFonts w:cs="Segoe Script"/>
      <w:b/>
      <w:caps/>
    </w:rPr>
  </w:style>
  <w:style w:type="paragraph" w:customStyle="1" w:styleId="CMSANTableBodyText">
    <w:name w:val="CMS AN Table Body Text"/>
    <w:uiPriority w:val="17"/>
    <w:rsid w:val="00C17D56"/>
    <w:pPr>
      <w:spacing w:before="120" w:after="120" w:line="300" w:lineRule="atLeast"/>
      <w:jc w:val="left"/>
    </w:pPr>
    <w:rPr>
      <w:rFonts w:eastAsia="Times New Roman"/>
    </w:rPr>
  </w:style>
  <w:style w:type="paragraph" w:customStyle="1" w:styleId="CMSANTableHeader">
    <w:name w:val="CMS AN Table Header"/>
    <w:uiPriority w:val="16"/>
    <w:rsid w:val="00C17D56"/>
    <w:pPr>
      <w:numPr>
        <w:numId w:val="13"/>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17D56"/>
    <w:pPr>
      <w:spacing w:before="120" w:after="120" w:line="300" w:lineRule="atLeast"/>
      <w:ind w:left="425"/>
      <w:jc w:val="left"/>
    </w:pPr>
    <w:rPr>
      <w:rFonts w:eastAsia="Times New Roman"/>
    </w:rPr>
  </w:style>
  <w:style w:type="paragraph" w:customStyle="1" w:styleId="CMSANTableListBullet">
    <w:name w:val="CMS AN Table List Bullet"/>
    <w:uiPriority w:val="20"/>
    <w:rsid w:val="00C17D56"/>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17D56"/>
    <w:pPr>
      <w:numPr>
        <w:ilvl w:val="2"/>
        <w:numId w:val="13"/>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17D56"/>
    <w:pPr>
      <w:keepNext/>
      <w:spacing w:after="240" w:line="300" w:lineRule="atLeast"/>
      <w:jc w:val="center"/>
    </w:pPr>
    <w:rPr>
      <w:rFonts w:cs="Segoe Script"/>
      <w:b/>
      <w:caps/>
    </w:rPr>
  </w:style>
  <w:style w:type="paragraph" w:customStyle="1" w:styleId="CMSANUnnumbered">
    <w:name w:val="CMS AN Unnumbered"/>
    <w:next w:val="CMSANHeading1"/>
    <w:uiPriority w:val="3"/>
    <w:rsid w:val="00C17D56"/>
    <w:pPr>
      <w:keepNext/>
      <w:suppressAutoHyphens/>
      <w:spacing w:before="120" w:after="120" w:line="300" w:lineRule="atLeast"/>
      <w:ind w:left="851"/>
    </w:pPr>
    <w:rPr>
      <w:rFonts w:cs="Segoe Script"/>
      <w:b/>
      <w:i/>
    </w:rPr>
  </w:style>
  <w:style w:type="paragraph" w:customStyle="1" w:styleId="CMSANzhanging1">
    <w:name w:val="CMS AN z_hanging 1"/>
    <w:uiPriority w:val="6"/>
    <w:rsid w:val="00C17D56"/>
    <w:pPr>
      <w:spacing w:before="120" w:after="120" w:line="300" w:lineRule="atLeast"/>
      <w:ind w:left="851" w:hanging="851"/>
    </w:pPr>
    <w:rPr>
      <w:rFonts w:cs="Segoe Script"/>
    </w:rPr>
  </w:style>
  <w:style w:type="paragraph" w:customStyle="1" w:styleId="CMSANzhanging2">
    <w:name w:val="CMS AN z_hanging 2"/>
    <w:uiPriority w:val="6"/>
    <w:rsid w:val="00C17D56"/>
    <w:pPr>
      <w:spacing w:before="120" w:after="120" w:line="300" w:lineRule="atLeast"/>
      <w:ind w:left="1702" w:hanging="851"/>
    </w:pPr>
    <w:rPr>
      <w:rFonts w:cs="Segoe Script"/>
    </w:rPr>
  </w:style>
  <w:style w:type="paragraph" w:customStyle="1" w:styleId="CMSANzhanging3">
    <w:name w:val="CMS AN z_hanging 3"/>
    <w:uiPriority w:val="6"/>
    <w:rsid w:val="00C17D56"/>
    <w:pPr>
      <w:spacing w:before="120" w:after="120" w:line="300" w:lineRule="atLeast"/>
      <w:ind w:left="2552" w:hanging="851"/>
    </w:pPr>
    <w:rPr>
      <w:rFonts w:cs="Segoe Script"/>
    </w:rPr>
  </w:style>
  <w:style w:type="paragraph" w:customStyle="1" w:styleId="CMSANzhanging4">
    <w:name w:val="CMS AN z_hanging 4"/>
    <w:uiPriority w:val="6"/>
    <w:rsid w:val="00C17D56"/>
    <w:pPr>
      <w:spacing w:before="120" w:after="120" w:line="300" w:lineRule="atLeast"/>
      <w:ind w:left="3403" w:hanging="851"/>
    </w:pPr>
    <w:rPr>
      <w:rFonts w:cs="Segoe Script"/>
    </w:rPr>
  </w:style>
  <w:style w:type="paragraph" w:customStyle="1" w:styleId="CMSANzhanging5">
    <w:name w:val="CMS AN z_hanging 5"/>
    <w:uiPriority w:val="6"/>
    <w:rsid w:val="00C17D56"/>
    <w:pPr>
      <w:spacing w:before="120" w:after="120" w:line="300" w:lineRule="atLeast"/>
      <w:ind w:left="4253" w:hanging="851"/>
    </w:pPr>
    <w:rPr>
      <w:rFonts w:cs="Segoe Script"/>
    </w:rPr>
  </w:style>
  <w:style w:type="paragraph" w:customStyle="1" w:styleId="CMSANzhanging6">
    <w:name w:val="CMS AN z_hanging 6"/>
    <w:uiPriority w:val="6"/>
    <w:rsid w:val="00C17D56"/>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17D56"/>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17D56"/>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17D56"/>
    <w:rPr>
      <w:rFonts w:cstheme="minorBidi"/>
      <w:sz w:val="18"/>
      <w:szCs w:val="20"/>
    </w:rPr>
  </w:style>
  <w:style w:type="character" w:styleId="FollowedHyperlink">
    <w:name w:val="FollowedHyperlink"/>
    <w:basedOn w:val="DefaultParagraphFont"/>
    <w:uiPriority w:val="39"/>
    <w:semiHidden/>
    <w:rsid w:val="00C17D56"/>
    <w:rPr>
      <w:rFonts w:ascii="Times New Roman" w:hAnsi="Times New Roman"/>
      <w:color w:val="800080" w:themeColor="followedHyperlink"/>
      <w:sz w:val="22"/>
      <w:u w:val="single"/>
      <w:lang w:val="en-GB" w:eastAsia="en-US" w:bidi="ar-SA"/>
    </w:rPr>
  </w:style>
  <w:style w:type="paragraph" w:styleId="Footer">
    <w:name w:val="footer"/>
    <w:link w:val="FooterChar"/>
    <w:uiPriority w:val="39"/>
    <w:rsid w:val="00C17D56"/>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9"/>
    <w:rsid w:val="00C17D56"/>
    <w:rPr>
      <w:rFonts w:cstheme="minorBidi"/>
      <w:sz w:val="18"/>
    </w:rPr>
  </w:style>
  <w:style w:type="character" w:styleId="FootnoteReference">
    <w:name w:val="footnote reference"/>
    <w:basedOn w:val="DefaultParagraphFont"/>
    <w:uiPriority w:val="39"/>
    <w:semiHidden/>
    <w:rsid w:val="00C17D56"/>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17D56"/>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17D56"/>
    <w:rPr>
      <w:rFonts w:cstheme="minorBidi"/>
      <w:sz w:val="18"/>
      <w:szCs w:val="20"/>
    </w:rPr>
  </w:style>
  <w:style w:type="paragraph" w:styleId="Header">
    <w:name w:val="header"/>
    <w:link w:val="HeaderChar"/>
    <w:uiPriority w:val="39"/>
    <w:rsid w:val="00C17D56"/>
    <w:pPr>
      <w:spacing w:line="240" w:lineRule="auto"/>
      <w:jc w:val="right"/>
    </w:pPr>
    <w:rPr>
      <w:rFonts w:cs="Segoe Script"/>
      <w:b/>
      <w:i/>
    </w:rPr>
  </w:style>
  <w:style w:type="character" w:customStyle="1" w:styleId="HeaderChar">
    <w:name w:val="Header Char"/>
    <w:basedOn w:val="DefaultParagraphFont"/>
    <w:link w:val="Header"/>
    <w:uiPriority w:val="39"/>
    <w:rsid w:val="00C17D56"/>
    <w:rPr>
      <w:rFonts w:cs="Segoe Script"/>
      <w:b/>
      <w:i/>
    </w:rPr>
  </w:style>
  <w:style w:type="character" w:styleId="Hyperlink">
    <w:name w:val="Hyperlink"/>
    <w:basedOn w:val="DefaultParagraphFont"/>
    <w:uiPriority w:val="99"/>
    <w:rsid w:val="00C17D56"/>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17D56"/>
    <w:pPr>
      <w:spacing w:line="300" w:lineRule="atLeast"/>
      <w:ind w:left="360" w:hanging="360"/>
      <w:contextualSpacing/>
    </w:pPr>
    <w:rPr>
      <w:rFonts w:cstheme="minorBidi"/>
    </w:rPr>
  </w:style>
  <w:style w:type="table" w:styleId="TableGrid">
    <w:name w:val="Table Grid"/>
    <w:rsid w:val="00C17D56"/>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C17D56"/>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rsid w:val="00C17D56"/>
    <w:pPr>
      <w:tabs>
        <w:tab w:val="left" w:pos="0"/>
        <w:tab w:val="right" w:leader="dot" w:pos="9356"/>
      </w:tabs>
      <w:spacing w:line="300" w:lineRule="atLeast"/>
      <w:ind w:left="851"/>
      <w:jc w:val="left"/>
    </w:pPr>
    <w:rPr>
      <w:rFonts w:cstheme="minorBidi"/>
    </w:rPr>
  </w:style>
  <w:style w:type="paragraph" w:styleId="TOC3">
    <w:name w:val="toc 3"/>
    <w:next w:val="Normal"/>
    <w:uiPriority w:val="39"/>
    <w:rsid w:val="00C17D56"/>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17D56"/>
    <w:rPr>
      <w:rFonts w:cs="Segoe Script"/>
      <w:b/>
      <w:caps/>
    </w:rPr>
  </w:style>
  <w:style w:type="paragraph" w:customStyle="1" w:styleId="CMSANTitle">
    <w:name w:val="CMS AN Title"/>
    <w:next w:val="CMSANBodyText"/>
    <w:link w:val="CMSANTitleChar"/>
    <w:uiPriority w:val="39"/>
    <w:rsid w:val="00C17D56"/>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17D56"/>
    <w:rPr>
      <w:rFonts w:ascii="Arial" w:hAnsi="Arial" w:cstheme="minorBidi"/>
      <w:b/>
      <w:caps/>
      <w:sz w:val="40"/>
    </w:rPr>
  </w:style>
  <w:style w:type="paragraph" w:customStyle="1" w:styleId="CMSANAddressInfo">
    <w:name w:val="CMS AN AddressInfo"/>
    <w:uiPriority w:val="39"/>
    <w:rsid w:val="00C17D56"/>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17D56"/>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39"/>
    <w:rsid w:val="00C17D56"/>
    <w:pPr>
      <w:spacing w:line="264" w:lineRule="auto"/>
    </w:pPr>
  </w:style>
  <w:style w:type="paragraph" w:customStyle="1" w:styleId="TemplateInfoBold">
    <w:name w:val="TemplateInfo Bold"/>
    <w:uiPriority w:val="39"/>
    <w:rsid w:val="00C17D56"/>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17D56"/>
    <w:pPr>
      <w:spacing w:before="120" w:after="120" w:line="300" w:lineRule="atLeast"/>
    </w:pPr>
    <w:rPr>
      <w:b/>
    </w:rPr>
  </w:style>
  <w:style w:type="character" w:customStyle="1" w:styleId="TemplateInfoChar">
    <w:name w:val="TemplateInfo Char"/>
    <w:basedOn w:val="DefaultParagraphFont"/>
    <w:link w:val="TemplateInfo"/>
    <w:uiPriority w:val="39"/>
    <w:rsid w:val="00C17D56"/>
  </w:style>
  <w:style w:type="character" w:styleId="PlaceholderText">
    <w:name w:val="Placeholder Text"/>
    <w:basedOn w:val="DefaultParagraphFont"/>
    <w:uiPriority w:val="99"/>
    <w:semiHidden/>
    <w:rsid w:val="00C17D56"/>
    <w:rPr>
      <w:color w:val="808080"/>
    </w:rPr>
  </w:style>
  <w:style w:type="paragraph" w:customStyle="1" w:styleId="CMSANALTSchedule1">
    <w:name w:val="CMS AN ALT Schedule 1"/>
    <w:next w:val="CMSANALTSchedule2"/>
    <w:uiPriority w:val="24"/>
    <w:rsid w:val="00C17D56"/>
    <w:pPr>
      <w:pageBreakBefore/>
      <w:numPr>
        <w:numId w:val="5"/>
      </w:numPr>
      <w:spacing w:after="240" w:line="300" w:lineRule="atLeast"/>
      <w:jc w:val="center"/>
      <w:outlineLvl w:val="0"/>
    </w:pPr>
    <w:rPr>
      <w:b/>
      <w:caps/>
    </w:rPr>
  </w:style>
  <w:style w:type="paragraph" w:customStyle="1" w:styleId="CMSANALTSchedule2">
    <w:name w:val="CMS AN ALT Schedule 2"/>
    <w:next w:val="CMSANALTSchedule4"/>
    <w:uiPriority w:val="24"/>
    <w:rsid w:val="00C17D56"/>
    <w:pPr>
      <w:keepNext/>
      <w:keepLines/>
      <w:numPr>
        <w:ilvl w:val="1"/>
        <w:numId w:val="5"/>
      </w:numPr>
      <w:spacing w:before="240" w:after="120" w:line="300" w:lineRule="atLeast"/>
      <w:jc w:val="center"/>
      <w:outlineLvl w:val="1"/>
    </w:pPr>
    <w:rPr>
      <w:b/>
    </w:rPr>
  </w:style>
  <w:style w:type="paragraph" w:customStyle="1" w:styleId="CMSANSchedule9">
    <w:name w:val="CMS AN Schedule 9"/>
    <w:uiPriority w:val="23"/>
    <w:rsid w:val="00C17D56"/>
    <w:pPr>
      <w:numPr>
        <w:ilvl w:val="8"/>
        <w:numId w:val="12"/>
      </w:numPr>
      <w:spacing w:before="120" w:after="120" w:line="300" w:lineRule="atLeast"/>
      <w:outlineLvl w:val="8"/>
    </w:pPr>
  </w:style>
  <w:style w:type="paragraph" w:customStyle="1" w:styleId="CMSANSchedule8">
    <w:name w:val="CMS AN Schedule 8"/>
    <w:uiPriority w:val="23"/>
    <w:rsid w:val="00C17D56"/>
    <w:pPr>
      <w:numPr>
        <w:ilvl w:val="7"/>
        <w:numId w:val="12"/>
      </w:numPr>
      <w:spacing w:before="120" w:after="120" w:line="300" w:lineRule="atLeast"/>
      <w:outlineLvl w:val="7"/>
    </w:pPr>
  </w:style>
  <w:style w:type="paragraph" w:customStyle="1" w:styleId="CMSANALTSchedule9">
    <w:name w:val="CMS AN ALT Schedule 9"/>
    <w:uiPriority w:val="24"/>
    <w:rsid w:val="00C17D56"/>
    <w:pPr>
      <w:numPr>
        <w:ilvl w:val="8"/>
        <w:numId w:val="5"/>
      </w:numPr>
      <w:spacing w:before="120" w:after="120" w:line="300" w:lineRule="atLeast"/>
      <w:outlineLvl w:val="8"/>
    </w:pPr>
  </w:style>
  <w:style w:type="paragraph" w:customStyle="1" w:styleId="CMSANALTSchedule8">
    <w:name w:val="CMS AN ALT Schedule 8"/>
    <w:uiPriority w:val="24"/>
    <w:rsid w:val="00C17D56"/>
    <w:pPr>
      <w:numPr>
        <w:ilvl w:val="7"/>
        <w:numId w:val="5"/>
      </w:numPr>
      <w:spacing w:before="120" w:after="120" w:line="300" w:lineRule="atLeast"/>
      <w:outlineLvl w:val="7"/>
    </w:pPr>
  </w:style>
  <w:style w:type="paragraph" w:customStyle="1" w:styleId="CMSANALTSchedule7">
    <w:name w:val="CMS AN ALT Schedule 7"/>
    <w:uiPriority w:val="24"/>
    <w:rsid w:val="00C17D56"/>
    <w:pPr>
      <w:numPr>
        <w:ilvl w:val="6"/>
        <w:numId w:val="5"/>
      </w:numPr>
      <w:spacing w:before="120" w:after="120" w:line="300" w:lineRule="atLeast"/>
      <w:outlineLvl w:val="6"/>
    </w:pPr>
  </w:style>
  <w:style w:type="paragraph" w:customStyle="1" w:styleId="CMSANALTSchedule6">
    <w:name w:val="CMS AN ALT Schedule 6"/>
    <w:uiPriority w:val="24"/>
    <w:rsid w:val="00C17D56"/>
    <w:pPr>
      <w:numPr>
        <w:ilvl w:val="5"/>
        <w:numId w:val="5"/>
      </w:numPr>
      <w:spacing w:before="120" w:after="120" w:line="300" w:lineRule="atLeast"/>
      <w:outlineLvl w:val="5"/>
    </w:pPr>
  </w:style>
  <w:style w:type="paragraph" w:customStyle="1" w:styleId="CMSANALTSchedule5">
    <w:name w:val="CMS AN ALT Schedule 5"/>
    <w:uiPriority w:val="24"/>
    <w:rsid w:val="00C17D56"/>
    <w:pPr>
      <w:numPr>
        <w:ilvl w:val="4"/>
        <w:numId w:val="5"/>
      </w:numPr>
      <w:spacing w:before="120" w:after="120" w:line="300" w:lineRule="atLeast"/>
      <w:outlineLvl w:val="4"/>
    </w:pPr>
  </w:style>
  <w:style w:type="paragraph" w:customStyle="1" w:styleId="CMSANALTSchedule4">
    <w:name w:val="CMS AN ALT Schedule 4"/>
    <w:uiPriority w:val="24"/>
    <w:rsid w:val="00C17D56"/>
    <w:pPr>
      <w:numPr>
        <w:ilvl w:val="3"/>
        <w:numId w:val="5"/>
      </w:numPr>
      <w:spacing w:before="120" w:after="120" w:line="300" w:lineRule="atLeast"/>
      <w:outlineLvl w:val="3"/>
    </w:pPr>
  </w:style>
  <w:style w:type="paragraph" w:customStyle="1" w:styleId="CMSANALTSchedule3">
    <w:name w:val="CMS AN ALT Schedule 3"/>
    <w:next w:val="CMSANALTSchedule4"/>
    <w:uiPriority w:val="24"/>
    <w:rsid w:val="00C17D56"/>
    <w:pPr>
      <w:numPr>
        <w:ilvl w:val="2"/>
        <w:numId w:val="5"/>
      </w:numPr>
      <w:spacing w:before="240" w:after="120" w:line="300" w:lineRule="atLeast"/>
      <w:jc w:val="center"/>
      <w:outlineLvl w:val="2"/>
    </w:pPr>
    <w:rPr>
      <w:b/>
    </w:rPr>
  </w:style>
  <w:style w:type="paragraph" w:customStyle="1" w:styleId="CMSANCoverPartyType">
    <w:name w:val="CMS AN Cover Party Type"/>
    <w:uiPriority w:val="99"/>
    <w:qFormat/>
    <w:rsid w:val="00C17D56"/>
    <w:pPr>
      <w:spacing w:line="300" w:lineRule="atLeast"/>
      <w:jc w:val="center"/>
    </w:pPr>
    <w:rPr>
      <w:rFonts w:cs="Segoe Script"/>
    </w:rPr>
  </w:style>
  <w:style w:type="paragraph" w:customStyle="1" w:styleId="CMSANMainHeading">
    <w:name w:val="CMS AN Main Heading"/>
    <w:next w:val="CMSANHeading1"/>
    <w:rsid w:val="00C17D56"/>
    <w:pPr>
      <w:pageBreakBefore/>
      <w:numPr>
        <w:numId w:val="8"/>
      </w:numPr>
      <w:spacing w:after="240" w:line="300" w:lineRule="atLeast"/>
      <w:jc w:val="center"/>
      <w:outlineLvl w:val="0"/>
    </w:pPr>
    <w:rPr>
      <w:b/>
      <w:caps/>
    </w:rPr>
  </w:style>
  <w:style w:type="paragraph" w:styleId="BalloonText">
    <w:name w:val="Balloon Text"/>
    <w:link w:val="BalloonTextChar"/>
    <w:uiPriority w:val="99"/>
    <w:semiHidden/>
    <w:unhideWhenUsed/>
    <w:rsid w:val="00C17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56"/>
    <w:rPr>
      <w:rFonts w:ascii="Tahoma" w:hAnsi="Tahoma" w:cs="Tahoma"/>
      <w:sz w:val="16"/>
      <w:szCs w:val="16"/>
    </w:rPr>
  </w:style>
  <w:style w:type="paragraph" w:styleId="Bibliography">
    <w:name w:val="Bibliography"/>
    <w:next w:val="Normal"/>
    <w:uiPriority w:val="99"/>
    <w:semiHidden/>
    <w:unhideWhenUsed/>
    <w:rsid w:val="00C17D56"/>
    <w:pPr>
      <w:spacing w:line="300" w:lineRule="atLeast"/>
    </w:pPr>
    <w:rPr>
      <w:rFonts w:cstheme="minorBidi"/>
    </w:rPr>
  </w:style>
  <w:style w:type="paragraph" w:styleId="BlockText">
    <w:name w:val="Block Text"/>
    <w:uiPriority w:val="99"/>
    <w:semiHidden/>
    <w:unhideWhenUsed/>
    <w:rsid w:val="00C17D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17D56"/>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17D56"/>
    <w:rPr>
      <w:rFonts w:cstheme="minorBidi"/>
    </w:rPr>
  </w:style>
  <w:style w:type="paragraph" w:styleId="BodyText2">
    <w:name w:val="Body Text 2"/>
    <w:link w:val="BodyText2Char"/>
    <w:uiPriority w:val="99"/>
    <w:semiHidden/>
    <w:unhideWhenUsed/>
    <w:rsid w:val="00C17D56"/>
    <w:pPr>
      <w:spacing w:after="120" w:line="480" w:lineRule="auto"/>
    </w:pPr>
    <w:rPr>
      <w:rFonts w:cstheme="minorBidi"/>
    </w:rPr>
  </w:style>
  <w:style w:type="character" w:customStyle="1" w:styleId="BodyText2Char">
    <w:name w:val="Body Text 2 Char"/>
    <w:basedOn w:val="DefaultParagraphFont"/>
    <w:link w:val="BodyText2"/>
    <w:uiPriority w:val="99"/>
    <w:semiHidden/>
    <w:rsid w:val="00C17D56"/>
    <w:rPr>
      <w:rFonts w:cstheme="minorBidi"/>
    </w:rPr>
  </w:style>
  <w:style w:type="paragraph" w:styleId="BodyText3">
    <w:name w:val="Body Text 3"/>
    <w:link w:val="BodyText3Char"/>
    <w:uiPriority w:val="99"/>
    <w:semiHidden/>
    <w:unhideWhenUsed/>
    <w:rsid w:val="00C17D56"/>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17D56"/>
    <w:rPr>
      <w:rFonts w:cstheme="minorBidi"/>
      <w:sz w:val="16"/>
      <w:szCs w:val="16"/>
    </w:rPr>
  </w:style>
  <w:style w:type="paragraph" w:styleId="BodyTextFirstIndent">
    <w:name w:val="Body Text First Indent"/>
    <w:link w:val="BodyTextFirstIndentChar"/>
    <w:uiPriority w:val="99"/>
    <w:semiHidden/>
    <w:rsid w:val="00C17D56"/>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17D56"/>
    <w:rPr>
      <w:rFonts w:cstheme="minorBidi"/>
    </w:rPr>
  </w:style>
  <w:style w:type="paragraph" w:styleId="BodyTextIndent">
    <w:name w:val="Body Text Indent"/>
    <w:link w:val="BodyTextIndentChar"/>
    <w:uiPriority w:val="99"/>
    <w:semiHidden/>
    <w:unhideWhenUsed/>
    <w:rsid w:val="00C17D56"/>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17D56"/>
    <w:rPr>
      <w:rFonts w:cstheme="minorBidi"/>
    </w:rPr>
  </w:style>
  <w:style w:type="paragraph" w:styleId="BodyTextFirstIndent2">
    <w:name w:val="Body Text First Indent 2"/>
    <w:link w:val="BodyTextFirstIndent2Char"/>
    <w:uiPriority w:val="99"/>
    <w:semiHidden/>
    <w:unhideWhenUsed/>
    <w:rsid w:val="00C17D56"/>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17D56"/>
    <w:rPr>
      <w:rFonts w:cstheme="minorBidi"/>
    </w:rPr>
  </w:style>
  <w:style w:type="paragraph" w:styleId="BodyTextIndent2">
    <w:name w:val="Body Text Indent 2"/>
    <w:link w:val="BodyTextIndent2Char"/>
    <w:uiPriority w:val="99"/>
    <w:semiHidden/>
    <w:unhideWhenUsed/>
    <w:rsid w:val="00C17D56"/>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17D56"/>
    <w:rPr>
      <w:rFonts w:cstheme="minorBidi"/>
    </w:rPr>
  </w:style>
  <w:style w:type="paragraph" w:styleId="BodyTextIndent3">
    <w:name w:val="Body Text Indent 3"/>
    <w:link w:val="BodyTextIndent3Char"/>
    <w:uiPriority w:val="99"/>
    <w:semiHidden/>
    <w:unhideWhenUsed/>
    <w:rsid w:val="00C17D56"/>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17D56"/>
    <w:rPr>
      <w:rFonts w:cstheme="minorBidi"/>
      <w:sz w:val="16"/>
      <w:szCs w:val="16"/>
    </w:rPr>
  </w:style>
  <w:style w:type="character" w:styleId="BookTitle">
    <w:name w:val="Book Title"/>
    <w:basedOn w:val="DefaultParagraphFont"/>
    <w:uiPriority w:val="99"/>
    <w:semiHidden/>
    <w:rsid w:val="00C17D56"/>
    <w:rPr>
      <w:b/>
      <w:bCs/>
      <w:smallCaps/>
      <w:spacing w:val="5"/>
    </w:rPr>
  </w:style>
  <w:style w:type="paragraph" w:styleId="Caption">
    <w:name w:val="caption"/>
    <w:next w:val="Normal"/>
    <w:uiPriority w:val="99"/>
    <w:semiHidden/>
    <w:unhideWhenUsed/>
    <w:qFormat/>
    <w:rsid w:val="00C17D56"/>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17D56"/>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17D56"/>
    <w:rPr>
      <w:rFonts w:cstheme="minorBidi"/>
    </w:rPr>
  </w:style>
  <w:style w:type="paragraph" w:customStyle="1" w:styleId="CMSANNormal">
    <w:name w:val="CMS AN Normal"/>
    <w:uiPriority w:val="22"/>
    <w:rsid w:val="00C17D56"/>
    <w:pPr>
      <w:spacing w:line="300" w:lineRule="atLeast"/>
    </w:pPr>
    <w:rPr>
      <w:rFonts w:cstheme="minorBidi"/>
    </w:rPr>
  </w:style>
  <w:style w:type="paragraph" w:customStyle="1" w:styleId="CMSANNormalKWN">
    <w:name w:val="CMS AN Normal KWN"/>
    <w:uiPriority w:val="39"/>
    <w:rsid w:val="00C17D56"/>
    <w:pPr>
      <w:keepNext/>
      <w:spacing w:line="300" w:lineRule="atLeast"/>
    </w:pPr>
    <w:rPr>
      <w:rFonts w:cs="Segoe Script"/>
    </w:rPr>
  </w:style>
  <w:style w:type="table" w:customStyle="1" w:styleId="CMSTableLayout">
    <w:name w:val="CMS Table Layout"/>
    <w:basedOn w:val="TableNormal"/>
    <w:uiPriority w:val="99"/>
    <w:rsid w:val="00C17D56"/>
    <w:pPr>
      <w:spacing w:line="300" w:lineRule="atLeast"/>
      <w:jc w:val="left"/>
    </w:pPr>
    <w:rPr>
      <w:rFonts w:cstheme="minorBidi"/>
    </w:rPr>
    <w:tblPr/>
  </w:style>
  <w:style w:type="numbering" w:customStyle="1" w:styleId="CMS-ANALTSchedule">
    <w:name w:val="CMS-AN ALT Schedule"/>
    <w:uiPriority w:val="99"/>
    <w:rsid w:val="00C17D56"/>
    <w:pPr>
      <w:numPr>
        <w:numId w:val="5"/>
      </w:numPr>
    </w:pPr>
  </w:style>
  <w:style w:type="numbering" w:customStyle="1" w:styleId="CMS-ANDefinitions">
    <w:name w:val="CMS-AN Definitions"/>
    <w:uiPriority w:val="99"/>
    <w:rsid w:val="00C17D56"/>
    <w:pPr>
      <w:numPr>
        <w:numId w:val="6"/>
      </w:numPr>
    </w:pPr>
  </w:style>
  <w:style w:type="numbering" w:customStyle="1" w:styleId="CMS-ANExhibit">
    <w:name w:val="CMS-AN Exhibit"/>
    <w:basedOn w:val="NoList"/>
    <w:uiPriority w:val="99"/>
    <w:rsid w:val="00C17D56"/>
    <w:pPr>
      <w:numPr>
        <w:numId w:val="7"/>
      </w:numPr>
    </w:pPr>
  </w:style>
  <w:style w:type="numbering" w:customStyle="1" w:styleId="CMS-ANHeading">
    <w:name w:val="CMS-AN Heading"/>
    <w:basedOn w:val="NoList"/>
    <w:uiPriority w:val="99"/>
    <w:rsid w:val="00C17D56"/>
    <w:pPr>
      <w:numPr>
        <w:numId w:val="8"/>
      </w:numPr>
    </w:pPr>
  </w:style>
  <w:style w:type="numbering" w:customStyle="1" w:styleId="CMS-ANLevel">
    <w:name w:val="CMS-AN Level"/>
    <w:basedOn w:val="NoList"/>
    <w:uiPriority w:val="99"/>
    <w:rsid w:val="00635698"/>
    <w:pPr>
      <w:numPr>
        <w:numId w:val="24"/>
      </w:numPr>
    </w:pPr>
  </w:style>
  <w:style w:type="numbering" w:customStyle="1" w:styleId="CMS-ANParties">
    <w:name w:val="CMS-AN Parties"/>
    <w:uiPriority w:val="99"/>
    <w:rsid w:val="00C17D56"/>
    <w:pPr>
      <w:numPr>
        <w:numId w:val="9"/>
      </w:numPr>
    </w:pPr>
  </w:style>
  <w:style w:type="numbering" w:customStyle="1" w:styleId="CMS-ANRecitals">
    <w:name w:val="CMS-AN Recitals"/>
    <w:uiPriority w:val="99"/>
    <w:rsid w:val="00C17D56"/>
    <w:pPr>
      <w:numPr>
        <w:numId w:val="10"/>
      </w:numPr>
    </w:pPr>
  </w:style>
  <w:style w:type="numbering" w:customStyle="1" w:styleId="CMS-ANSchedule">
    <w:name w:val="CMS-AN Schedule"/>
    <w:uiPriority w:val="99"/>
    <w:rsid w:val="00C17D56"/>
    <w:pPr>
      <w:numPr>
        <w:numId w:val="12"/>
      </w:numPr>
    </w:pPr>
  </w:style>
  <w:style w:type="numbering" w:customStyle="1" w:styleId="CMS-ANTableListNumber1">
    <w:name w:val="CMS-AN Table List Number 1"/>
    <w:basedOn w:val="NoList"/>
    <w:uiPriority w:val="99"/>
    <w:rsid w:val="00C17D56"/>
    <w:pPr>
      <w:numPr>
        <w:numId w:val="13"/>
      </w:numPr>
    </w:pPr>
  </w:style>
  <w:style w:type="character" w:styleId="CommentReference">
    <w:name w:val="annotation reference"/>
    <w:basedOn w:val="DefaultParagraphFont"/>
    <w:uiPriority w:val="99"/>
    <w:semiHidden/>
    <w:unhideWhenUsed/>
    <w:rsid w:val="00C17D56"/>
    <w:rPr>
      <w:sz w:val="16"/>
      <w:szCs w:val="16"/>
    </w:rPr>
  </w:style>
  <w:style w:type="paragraph" w:styleId="CommentText">
    <w:name w:val="annotation text"/>
    <w:link w:val="CommentTextChar"/>
    <w:uiPriority w:val="99"/>
    <w:semiHidden/>
    <w:unhideWhenUsed/>
    <w:rsid w:val="00C17D56"/>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17D56"/>
    <w:rPr>
      <w:rFonts w:cstheme="minorBidi"/>
      <w:sz w:val="20"/>
      <w:szCs w:val="20"/>
    </w:rPr>
  </w:style>
  <w:style w:type="paragraph" w:styleId="CommentSubject">
    <w:name w:val="annotation subject"/>
    <w:next w:val="CommentText"/>
    <w:link w:val="CommentSubjectChar"/>
    <w:uiPriority w:val="99"/>
    <w:semiHidden/>
    <w:unhideWhenUsed/>
    <w:rsid w:val="00C17D56"/>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17D56"/>
    <w:rPr>
      <w:rFonts w:cstheme="minorBidi"/>
      <w:b/>
      <w:bCs/>
      <w:sz w:val="20"/>
      <w:szCs w:val="20"/>
    </w:rPr>
  </w:style>
  <w:style w:type="paragraph" w:styleId="Date">
    <w:name w:val="Date"/>
    <w:next w:val="Normal"/>
    <w:link w:val="DateChar"/>
    <w:uiPriority w:val="99"/>
    <w:semiHidden/>
    <w:rsid w:val="00C17D56"/>
    <w:pPr>
      <w:spacing w:line="300" w:lineRule="atLeast"/>
    </w:pPr>
    <w:rPr>
      <w:rFonts w:cstheme="minorBidi"/>
    </w:rPr>
  </w:style>
  <w:style w:type="character" w:customStyle="1" w:styleId="DateChar">
    <w:name w:val="Date Char"/>
    <w:basedOn w:val="DefaultParagraphFont"/>
    <w:link w:val="Date"/>
    <w:uiPriority w:val="99"/>
    <w:semiHidden/>
    <w:rsid w:val="00C17D56"/>
    <w:rPr>
      <w:rFonts w:cstheme="minorBidi"/>
    </w:rPr>
  </w:style>
  <w:style w:type="paragraph" w:styleId="DocumentMap">
    <w:name w:val="Document Map"/>
    <w:link w:val="DocumentMapChar"/>
    <w:uiPriority w:val="99"/>
    <w:semiHidden/>
    <w:unhideWhenUsed/>
    <w:rsid w:val="00C17D56"/>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7D56"/>
    <w:rPr>
      <w:rFonts w:ascii="Tahoma" w:hAnsi="Tahoma" w:cs="Tahoma"/>
      <w:sz w:val="16"/>
      <w:szCs w:val="16"/>
    </w:rPr>
  </w:style>
  <w:style w:type="paragraph" w:styleId="E-mailSignature">
    <w:name w:val="E-mail Signature"/>
    <w:link w:val="E-mailSignatureChar"/>
    <w:uiPriority w:val="99"/>
    <w:semiHidden/>
    <w:unhideWhenUsed/>
    <w:rsid w:val="00C17D56"/>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17D56"/>
    <w:rPr>
      <w:rFonts w:cstheme="minorBidi"/>
    </w:rPr>
  </w:style>
  <w:style w:type="character" w:styleId="Emphasis">
    <w:name w:val="Emphasis"/>
    <w:basedOn w:val="DefaultParagraphFont"/>
    <w:uiPriority w:val="99"/>
    <w:semiHidden/>
    <w:rsid w:val="00C17D56"/>
    <w:rPr>
      <w:i/>
      <w:iCs/>
    </w:rPr>
  </w:style>
  <w:style w:type="paragraph" w:styleId="EnvelopeAddress">
    <w:name w:val="envelope address"/>
    <w:uiPriority w:val="99"/>
    <w:semiHidden/>
    <w:unhideWhenUsed/>
    <w:rsid w:val="00C17D56"/>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17D56"/>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17D56"/>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17D56"/>
    <w:rPr>
      <w:rFonts w:cstheme="minorBidi"/>
      <w:i/>
      <w:iCs/>
    </w:rPr>
  </w:style>
  <w:style w:type="character" w:styleId="HTMLCode">
    <w:name w:val="HTML Code"/>
    <w:basedOn w:val="DefaultParagraphFont"/>
    <w:uiPriority w:val="99"/>
    <w:semiHidden/>
    <w:unhideWhenUsed/>
    <w:rsid w:val="00C17D56"/>
    <w:rPr>
      <w:rFonts w:ascii="Consolas" w:hAnsi="Consolas" w:cs="Consolas"/>
      <w:sz w:val="20"/>
      <w:szCs w:val="20"/>
    </w:rPr>
  </w:style>
  <w:style w:type="paragraph" w:styleId="HTMLPreformatted">
    <w:name w:val="HTML Preformatted"/>
    <w:link w:val="HTMLPreformattedChar"/>
    <w:uiPriority w:val="99"/>
    <w:semiHidden/>
    <w:unhideWhenUsed/>
    <w:rsid w:val="00C17D56"/>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7D56"/>
    <w:rPr>
      <w:rFonts w:ascii="Consolas" w:hAnsi="Consolas" w:cs="Consolas"/>
      <w:sz w:val="20"/>
      <w:szCs w:val="20"/>
    </w:rPr>
  </w:style>
  <w:style w:type="paragraph" w:styleId="Index1">
    <w:name w:val="index 1"/>
    <w:next w:val="Normal"/>
    <w:autoRedefine/>
    <w:uiPriority w:val="99"/>
    <w:semiHidden/>
    <w:unhideWhenUsed/>
    <w:rsid w:val="00C17D56"/>
    <w:pPr>
      <w:spacing w:line="300" w:lineRule="atLeast"/>
      <w:ind w:left="220" w:hanging="220"/>
    </w:pPr>
    <w:rPr>
      <w:rFonts w:cstheme="minorBidi"/>
    </w:rPr>
  </w:style>
  <w:style w:type="paragraph" w:styleId="Index2">
    <w:name w:val="index 2"/>
    <w:next w:val="Normal"/>
    <w:autoRedefine/>
    <w:uiPriority w:val="99"/>
    <w:semiHidden/>
    <w:unhideWhenUsed/>
    <w:rsid w:val="00C17D56"/>
    <w:pPr>
      <w:spacing w:line="300" w:lineRule="atLeast"/>
      <w:ind w:left="440" w:hanging="220"/>
    </w:pPr>
    <w:rPr>
      <w:rFonts w:cstheme="minorBidi"/>
    </w:rPr>
  </w:style>
  <w:style w:type="paragraph" w:styleId="Index3">
    <w:name w:val="index 3"/>
    <w:next w:val="Normal"/>
    <w:autoRedefine/>
    <w:uiPriority w:val="99"/>
    <w:semiHidden/>
    <w:unhideWhenUsed/>
    <w:rsid w:val="00C17D56"/>
    <w:pPr>
      <w:spacing w:line="300" w:lineRule="atLeast"/>
      <w:ind w:left="660" w:hanging="220"/>
    </w:pPr>
    <w:rPr>
      <w:rFonts w:cstheme="minorBidi"/>
    </w:rPr>
  </w:style>
  <w:style w:type="paragraph" w:styleId="Index4">
    <w:name w:val="index 4"/>
    <w:next w:val="Normal"/>
    <w:autoRedefine/>
    <w:uiPriority w:val="99"/>
    <w:semiHidden/>
    <w:unhideWhenUsed/>
    <w:rsid w:val="00C17D56"/>
    <w:pPr>
      <w:spacing w:line="300" w:lineRule="atLeast"/>
      <w:ind w:left="880" w:hanging="220"/>
    </w:pPr>
    <w:rPr>
      <w:rFonts w:cstheme="minorBidi"/>
    </w:rPr>
  </w:style>
  <w:style w:type="paragraph" w:styleId="Index5">
    <w:name w:val="index 5"/>
    <w:next w:val="Normal"/>
    <w:autoRedefine/>
    <w:uiPriority w:val="99"/>
    <w:semiHidden/>
    <w:unhideWhenUsed/>
    <w:rsid w:val="00C17D56"/>
    <w:pPr>
      <w:spacing w:line="300" w:lineRule="atLeast"/>
      <w:ind w:left="1100" w:hanging="220"/>
    </w:pPr>
    <w:rPr>
      <w:rFonts w:cstheme="minorBidi"/>
    </w:rPr>
  </w:style>
  <w:style w:type="paragraph" w:styleId="Index6">
    <w:name w:val="index 6"/>
    <w:next w:val="Normal"/>
    <w:autoRedefine/>
    <w:uiPriority w:val="99"/>
    <w:semiHidden/>
    <w:unhideWhenUsed/>
    <w:rsid w:val="00C17D56"/>
    <w:pPr>
      <w:spacing w:line="300" w:lineRule="atLeast"/>
      <w:ind w:left="1320" w:hanging="220"/>
    </w:pPr>
    <w:rPr>
      <w:rFonts w:cstheme="minorBidi"/>
    </w:rPr>
  </w:style>
  <w:style w:type="paragraph" w:styleId="Index7">
    <w:name w:val="index 7"/>
    <w:next w:val="Normal"/>
    <w:autoRedefine/>
    <w:uiPriority w:val="99"/>
    <w:semiHidden/>
    <w:unhideWhenUsed/>
    <w:rsid w:val="00C17D56"/>
    <w:pPr>
      <w:spacing w:line="300" w:lineRule="atLeast"/>
      <w:ind w:left="1540" w:hanging="220"/>
    </w:pPr>
    <w:rPr>
      <w:rFonts w:cstheme="minorBidi"/>
    </w:rPr>
  </w:style>
  <w:style w:type="paragraph" w:styleId="Index8">
    <w:name w:val="index 8"/>
    <w:next w:val="Normal"/>
    <w:autoRedefine/>
    <w:uiPriority w:val="99"/>
    <w:semiHidden/>
    <w:unhideWhenUsed/>
    <w:rsid w:val="00C17D56"/>
    <w:pPr>
      <w:spacing w:line="300" w:lineRule="atLeast"/>
      <w:ind w:left="1760" w:hanging="220"/>
    </w:pPr>
    <w:rPr>
      <w:rFonts w:cstheme="minorBidi"/>
    </w:rPr>
  </w:style>
  <w:style w:type="paragraph" w:styleId="Index9">
    <w:name w:val="index 9"/>
    <w:next w:val="Normal"/>
    <w:autoRedefine/>
    <w:uiPriority w:val="99"/>
    <w:semiHidden/>
    <w:unhideWhenUsed/>
    <w:rsid w:val="00C17D56"/>
    <w:pPr>
      <w:spacing w:line="300" w:lineRule="atLeast"/>
      <w:ind w:left="1980" w:hanging="220"/>
    </w:pPr>
    <w:rPr>
      <w:rFonts w:cstheme="minorBidi"/>
    </w:rPr>
  </w:style>
  <w:style w:type="paragraph" w:styleId="IndexHeading">
    <w:name w:val="index heading"/>
    <w:next w:val="Index1"/>
    <w:uiPriority w:val="99"/>
    <w:semiHidden/>
    <w:unhideWhenUsed/>
    <w:rsid w:val="00C17D56"/>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17D56"/>
    <w:rPr>
      <w:b/>
      <w:bCs/>
      <w:i/>
      <w:iCs/>
      <w:color w:val="4F81BD" w:themeColor="accent1"/>
    </w:rPr>
  </w:style>
  <w:style w:type="paragraph" w:styleId="IntenseQuote">
    <w:name w:val="Intense Quote"/>
    <w:next w:val="Normal"/>
    <w:link w:val="IntenseQuoteChar"/>
    <w:uiPriority w:val="99"/>
    <w:semiHidden/>
    <w:rsid w:val="00C17D56"/>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17D56"/>
    <w:rPr>
      <w:rFonts w:cstheme="minorBidi"/>
      <w:b/>
      <w:bCs/>
      <w:i/>
      <w:iCs/>
      <w:color w:val="4F81BD" w:themeColor="accent1"/>
    </w:rPr>
  </w:style>
  <w:style w:type="character" w:styleId="IntenseReference">
    <w:name w:val="Intense Reference"/>
    <w:basedOn w:val="DefaultParagraphFont"/>
    <w:uiPriority w:val="99"/>
    <w:semiHidden/>
    <w:rsid w:val="00C17D56"/>
    <w:rPr>
      <w:b/>
      <w:bCs/>
      <w:smallCaps/>
      <w:color w:val="C0504D" w:themeColor="accent2"/>
      <w:spacing w:val="5"/>
      <w:u w:val="single"/>
    </w:rPr>
  </w:style>
  <w:style w:type="table" w:styleId="LightGrid">
    <w:name w:val="Light Grid"/>
    <w:basedOn w:val="TableNormal"/>
    <w:uiPriority w:val="62"/>
    <w:rsid w:val="00C17D56"/>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17D56"/>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17D56"/>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17D56"/>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17D56"/>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17D56"/>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17D56"/>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17D56"/>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17D56"/>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17D56"/>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17D56"/>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17D56"/>
    <w:pPr>
      <w:spacing w:line="300" w:lineRule="atLeast"/>
      <w:ind w:left="283" w:hanging="283"/>
      <w:contextualSpacing/>
    </w:pPr>
    <w:rPr>
      <w:rFonts w:cstheme="minorBidi"/>
    </w:rPr>
  </w:style>
  <w:style w:type="paragraph" w:styleId="List2">
    <w:name w:val="List 2"/>
    <w:uiPriority w:val="99"/>
    <w:semiHidden/>
    <w:unhideWhenUsed/>
    <w:rsid w:val="00C17D56"/>
    <w:pPr>
      <w:spacing w:line="300" w:lineRule="atLeast"/>
      <w:ind w:left="566" w:hanging="283"/>
      <w:contextualSpacing/>
    </w:pPr>
    <w:rPr>
      <w:rFonts w:cstheme="minorBidi"/>
    </w:rPr>
  </w:style>
  <w:style w:type="paragraph" w:styleId="List3">
    <w:name w:val="List 3"/>
    <w:uiPriority w:val="99"/>
    <w:semiHidden/>
    <w:unhideWhenUsed/>
    <w:rsid w:val="00C17D56"/>
    <w:pPr>
      <w:spacing w:line="300" w:lineRule="atLeast"/>
      <w:ind w:left="849" w:hanging="283"/>
      <w:contextualSpacing/>
    </w:pPr>
    <w:rPr>
      <w:rFonts w:cstheme="minorBidi"/>
    </w:rPr>
  </w:style>
  <w:style w:type="paragraph" w:styleId="List4">
    <w:name w:val="List 4"/>
    <w:uiPriority w:val="99"/>
    <w:semiHidden/>
    <w:rsid w:val="00C17D56"/>
    <w:pPr>
      <w:spacing w:line="300" w:lineRule="atLeast"/>
      <w:ind w:left="1132" w:hanging="283"/>
      <w:contextualSpacing/>
    </w:pPr>
    <w:rPr>
      <w:rFonts w:cstheme="minorBidi"/>
    </w:rPr>
  </w:style>
  <w:style w:type="paragraph" w:styleId="List5">
    <w:name w:val="List 5"/>
    <w:uiPriority w:val="99"/>
    <w:semiHidden/>
    <w:rsid w:val="00C17D56"/>
    <w:pPr>
      <w:spacing w:line="300" w:lineRule="atLeast"/>
      <w:ind w:left="1415" w:hanging="283"/>
      <w:contextualSpacing/>
    </w:pPr>
    <w:rPr>
      <w:rFonts w:cstheme="minorBidi"/>
    </w:rPr>
  </w:style>
  <w:style w:type="paragraph" w:styleId="ListBullet">
    <w:name w:val="List Bullet"/>
    <w:uiPriority w:val="34"/>
    <w:rsid w:val="00C17D56"/>
    <w:pPr>
      <w:numPr>
        <w:numId w:val="15"/>
      </w:numPr>
      <w:tabs>
        <w:tab w:val="left" w:pos="850"/>
      </w:tabs>
      <w:spacing w:before="120" w:after="120" w:line="300" w:lineRule="atLeast"/>
      <w:ind w:left="850" w:hanging="850"/>
      <w:contextualSpacing/>
    </w:pPr>
    <w:rPr>
      <w:rFonts w:cstheme="minorBidi"/>
    </w:rPr>
  </w:style>
  <w:style w:type="paragraph" w:styleId="ListBullet2">
    <w:name w:val="List Bullet 2"/>
    <w:uiPriority w:val="34"/>
    <w:rsid w:val="00C17D56"/>
    <w:pPr>
      <w:numPr>
        <w:numId w:val="16"/>
      </w:numPr>
      <w:tabs>
        <w:tab w:val="clear" w:pos="643"/>
        <w:tab w:val="left" w:pos="1701"/>
      </w:tabs>
      <w:spacing w:before="120" w:after="120" w:line="300" w:lineRule="atLeast"/>
      <w:ind w:left="1702" w:hanging="851"/>
      <w:contextualSpacing/>
    </w:pPr>
    <w:rPr>
      <w:rFonts w:cstheme="minorBidi"/>
    </w:rPr>
  </w:style>
  <w:style w:type="paragraph" w:styleId="ListBullet3">
    <w:name w:val="List Bullet 3"/>
    <w:uiPriority w:val="34"/>
    <w:rsid w:val="00C17D56"/>
    <w:pPr>
      <w:numPr>
        <w:numId w:val="17"/>
      </w:numPr>
      <w:tabs>
        <w:tab w:val="clear" w:pos="926"/>
        <w:tab w:val="left" w:pos="2551"/>
      </w:tabs>
      <w:spacing w:before="120" w:after="120" w:line="300" w:lineRule="atLeast"/>
      <w:ind w:left="2551" w:hanging="850"/>
      <w:contextualSpacing/>
    </w:pPr>
    <w:rPr>
      <w:rFonts w:cstheme="minorBidi"/>
    </w:rPr>
  </w:style>
  <w:style w:type="paragraph" w:styleId="ListBullet4">
    <w:name w:val="List Bullet 4"/>
    <w:uiPriority w:val="34"/>
    <w:rsid w:val="00C17D56"/>
    <w:pPr>
      <w:numPr>
        <w:numId w:val="18"/>
      </w:numPr>
      <w:tabs>
        <w:tab w:val="clear" w:pos="1209"/>
        <w:tab w:val="left" w:pos="3402"/>
      </w:tabs>
      <w:spacing w:before="120" w:after="120" w:line="300" w:lineRule="atLeast"/>
      <w:ind w:left="3403" w:hanging="851"/>
      <w:contextualSpacing/>
    </w:pPr>
    <w:rPr>
      <w:rFonts w:cstheme="minorBidi"/>
    </w:rPr>
  </w:style>
  <w:style w:type="paragraph" w:styleId="ListBullet5">
    <w:name w:val="List Bullet 5"/>
    <w:uiPriority w:val="34"/>
    <w:rsid w:val="00C17D56"/>
    <w:pPr>
      <w:numPr>
        <w:numId w:val="19"/>
      </w:numPr>
      <w:tabs>
        <w:tab w:val="clear" w:pos="1492"/>
        <w:tab w:val="left" w:pos="4253"/>
      </w:tabs>
      <w:spacing w:before="120" w:after="120" w:line="300" w:lineRule="atLeast"/>
      <w:ind w:left="4253" w:hanging="851"/>
      <w:contextualSpacing/>
    </w:pPr>
    <w:rPr>
      <w:rFonts w:cstheme="minorBidi"/>
    </w:rPr>
  </w:style>
  <w:style w:type="paragraph" w:styleId="ListContinue">
    <w:name w:val="List Continue"/>
    <w:uiPriority w:val="99"/>
    <w:semiHidden/>
    <w:unhideWhenUsed/>
    <w:rsid w:val="00C17D56"/>
    <w:pPr>
      <w:spacing w:after="120" w:line="300" w:lineRule="atLeast"/>
      <w:ind w:left="283"/>
      <w:contextualSpacing/>
    </w:pPr>
    <w:rPr>
      <w:rFonts w:cstheme="minorBidi"/>
    </w:rPr>
  </w:style>
  <w:style w:type="paragraph" w:styleId="ListContinue2">
    <w:name w:val="List Continue 2"/>
    <w:uiPriority w:val="99"/>
    <w:semiHidden/>
    <w:unhideWhenUsed/>
    <w:rsid w:val="00C17D56"/>
    <w:pPr>
      <w:spacing w:after="120" w:line="300" w:lineRule="atLeast"/>
      <w:ind w:left="566"/>
      <w:contextualSpacing/>
    </w:pPr>
    <w:rPr>
      <w:rFonts w:cstheme="minorBidi"/>
    </w:rPr>
  </w:style>
  <w:style w:type="paragraph" w:styleId="ListContinue3">
    <w:name w:val="List Continue 3"/>
    <w:uiPriority w:val="99"/>
    <w:semiHidden/>
    <w:unhideWhenUsed/>
    <w:rsid w:val="00C17D56"/>
    <w:pPr>
      <w:spacing w:after="120" w:line="300" w:lineRule="atLeast"/>
      <w:ind w:left="849"/>
      <w:contextualSpacing/>
    </w:pPr>
    <w:rPr>
      <w:rFonts w:cstheme="minorBidi"/>
    </w:rPr>
  </w:style>
  <w:style w:type="paragraph" w:styleId="ListContinue4">
    <w:name w:val="List Continue 4"/>
    <w:uiPriority w:val="99"/>
    <w:semiHidden/>
    <w:unhideWhenUsed/>
    <w:rsid w:val="00C17D56"/>
    <w:pPr>
      <w:spacing w:after="120" w:line="300" w:lineRule="atLeast"/>
      <w:ind w:left="1132"/>
      <w:contextualSpacing/>
    </w:pPr>
    <w:rPr>
      <w:rFonts w:cstheme="minorBidi"/>
    </w:rPr>
  </w:style>
  <w:style w:type="paragraph" w:styleId="ListContinue5">
    <w:name w:val="List Continue 5"/>
    <w:uiPriority w:val="99"/>
    <w:semiHidden/>
    <w:unhideWhenUsed/>
    <w:rsid w:val="00C17D56"/>
    <w:pPr>
      <w:spacing w:after="120" w:line="300" w:lineRule="atLeast"/>
      <w:ind w:left="1415"/>
      <w:contextualSpacing/>
    </w:pPr>
    <w:rPr>
      <w:rFonts w:cstheme="minorBidi"/>
    </w:rPr>
  </w:style>
  <w:style w:type="paragraph" w:styleId="ListNumber2">
    <w:name w:val="List Number 2"/>
    <w:uiPriority w:val="99"/>
    <w:semiHidden/>
    <w:unhideWhenUsed/>
    <w:rsid w:val="00C17D56"/>
    <w:pPr>
      <w:numPr>
        <w:numId w:val="20"/>
      </w:numPr>
      <w:spacing w:line="300" w:lineRule="atLeast"/>
      <w:contextualSpacing/>
    </w:pPr>
    <w:rPr>
      <w:rFonts w:cstheme="minorBidi"/>
    </w:rPr>
  </w:style>
  <w:style w:type="paragraph" w:styleId="ListNumber3">
    <w:name w:val="List Number 3"/>
    <w:uiPriority w:val="99"/>
    <w:semiHidden/>
    <w:unhideWhenUsed/>
    <w:rsid w:val="00C17D56"/>
    <w:pPr>
      <w:numPr>
        <w:numId w:val="21"/>
      </w:numPr>
      <w:spacing w:line="300" w:lineRule="atLeast"/>
      <w:contextualSpacing/>
    </w:pPr>
    <w:rPr>
      <w:rFonts w:cstheme="minorBidi"/>
    </w:rPr>
  </w:style>
  <w:style w:type="paragraph" w:styleId="ListNumber4">
    <w:name w:val="List Number 4"/>
    <w:uiPriority w:val="99"/>
    <w:semiHidden/>
    <w:unhideWhenUsed/>
    <w:rsid w:val="00C17D56"/>
    <w:pPr>
      <w:numPr>
        <w:numId w:val="22"/>
      </w:numPr>
      <w:spacing w:line="300" w:lineRule="atLeast"/>
      <w:contextualSpacing/>
    </w:pPr>
    <w:rPr>
      <w:rFonts w:cstheme="minorBidi"/>
    </w:rPr>
  </w:style>
  <w:style w:type="paragraph" w:styleId="ListNumber5">
    <w:name w:val="List Number 5"/>
    <w:uiPriority w:val="99"/>
    <w:semiHidden/>
    <w:unhideWhenUsed/>
    <w:rsid w:val="00C17D56"/>
    <w:pPr>
      <w:numPr>
        <w:numId w:val="23"/>
      </w:numPr>
      <w:spacing w:line="300" w:lineRule="atLeast"/>
      <w:contextualSpacing/>
    </w:pPr>
    <w:rPr>
      <w:rFonts w:cstheme="minorBidi"/>
    </w:rPr>
  </w:style>
  <w:style w:type="paragraph" w:styleId="ListParagraph">
    <w:name w:val="List Paragraph"/>
    <w:uiPriority w:val="99"/>
    <w:semiHidden/>
    <w:rsid w:val="00C17D56"/>
    <w:pPr>
      <w:spacing w:line="300" w:lineRule="atLeast"/>
      <w:ind w:left="720"/>
      <w:contextualSpacing/>
    </w:pPr>
    <w:rPr>
      <w:rFonts w:cstheme="minorBidi"/>
    </w:rPr>
  </w:style>
  <w:style w:type="paragraph" w:styleId="MacroText">
    <w:name w:val="macro"/>
    <w:link w:val="MacroTextChar"/>
    <w:uiPriority w:val="99"/>
    <w:semiHidden/>
    <w:unhideWhenUsed/>
    <w:rsid w:val="00C17D5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17D56"/>
    <w:rPr>
      <w:rFonts w:ascii="Consolas" w:hAnsi="Consolas" w:cs="Consolas"/>
      <w:sz w:val="20"/>
      <w:szCs w:val="20"/>
    </w:rPr>
  </w:style>
  <w:style w:type="table" w:styleId="MediumGrid1">
    <w:name w:val="Medium Grid 1"/>
    <w:basedOn w:val="TableNormal"/>
    <w:uiPriority w:val="67"/>
    <w:rsid w:val="00C17D56"/>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17D56"/>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17D5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17D56"/>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17D56"/>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17D56"/>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17D56"/>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17D56"/>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17D56"/>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7D56"/>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17D56"/>
    <w:pPr>
      <w:spacing w:line="300" w:lineRule="atLeast"/>
    </w:pPr>
    <w:rPr>
      <w:rFonts w:cstheme="minorBidi"/>
    </w:rPr>
  </w:style>
  <w:style w:type="paragraph" w:styleId="NormalWeb">
    <w:name w:val="Normal (Web)"/>
    <w:uiPriority w:val="99"/>
    <w:semiHidden/>
    <w:unhideWhenUsed/>
    <w:rsid w:val="00C17D56"/>
    <w:pPr>
      <w:spacing w:line="300" w:lineRule="atLeast"/>
    </w:pPr>
    <w:rPr>
      <w:sz w:val="24"/>
      <w:szCs w:val="24"/>
    </w:rPr>
  </w:style>
  <w:style w:type="paragraph" w:styleId="NormalIndent">
    <w:name w:val="Normal Indent"/>
    <w:uiPriority w:val="99"/>
    <w:semiHidden/>
    <w:unhideWhenUsed/>
    <w:rsid w:val="00C17D56"/>
    <w:pPr>
      <w:spacing w:line="300" w:lineRule="atLeast"/>
      <w:ind w:left="720"/>
    </w:pPr>
    <w:rPr>
      <w:rFonts w:cstheme="minorBidi"/>
    </w:rPr>
  </w:style>
  <w:style w:type="paragraph" w:styleId="NoteHeading">
    <w:name w:val="Note Heading"/>
    <w:next w:val="Normal"/>
    <w:link w:val="NoteHeadingChar"/>
    <w:uiPriority w:val="99"/>
    <w:semiHidden/>
    <w:unhideWhenUsed/>
    <w:rsid w:val="00C17D56"/>
    <w:pPr>
      <w:spacing w:line="300" w:lineRule="atLeast"/>
    </w:pPr>
    <w:rPr>
      <w:rFonts w:cstheme="minorBidi"/>
    </w:rPr>
  </w:style>
  <w:style w:type="character" w:customStyle="1" w:styleId="NoteHeadingChar">
    <w:name w:val="Note Heading Char"/>
    <w:basedOn w:val="DefaultParagraphFont"/>
    <w:link w:val="NoteHeading"/>
    <w:uiPriority w:val="99"/>
    <w:semiHidden/>
    <w:rsid w:val="00C17D56"/>
    <w:rPr>
      <w:rFonts w:cstheme="minorBidi"/>
    </w:rPr>
  </w:style>
  <w:style w:type="character" w:styleId="PageNumber">
    <w:name w:val="page number"/>
    <w:basedOn w:val="DefaultParagraphFont"/>
    <w:uiPriority w:val="99"/>
    <w:semiHidden/>
    <w:unhideWhenUsed/>
    <w:rsid w:val="00C17D56"/>
  </w:style>
  <w:style w:type="paragraph" w:styleId="PlainText">
    <w:name w:val="Plain Text"/>
    <w:link w:val="PlainTextChar"/>
    <w:uiPriority w:val="99"/>
    <w:semiHidden/>
    <w:unhideWhenUsed/>
    <w:rsid w:val="00C17D56"/>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7D56"/>
    <w:rPr>
      <w:rFonts w:ascii="Consolas" w:hAnsi="Consolas" w:cs="Consolas"/>
      <w:sz w:val="21"/>
      <w:szCs w:val="21"/>
    </w:rPr>
  </w:style>
  <w:style w:type="paragraph" w:styleId="Quote">
    <w:name w:val="Quote"/>
    <w:next w:val="Normal"/>
    <w:link w:val="QuoteChar"/>
    <w:uiPriority w:val="99"/>
    <w:semiHidden/>
    <w:rsid w:val="00C17D56"/>
    <w:pPr>
      <w:spacing w:line="300" w:lineRule="atLeast"/>
    </w:pPr>
    <w:rPr>
      <w:rFonts w:cstheme="minorBidi"/>
      <w:i/>
      <w:iCs/>
    </w:rPr>
  </w:style>
  <w:style w:type="character" w:customStyle="1" w:styleId="QuoteChar">
    <w:name w:val="Quote Char"/>
    <w:basedOn w:val="DefaultParagraphFont"/>
    <w:link w:val="Quote"/>
    <w:uiPriority w:val="99"/>
    <w:semiHidden/>
    <w:rsid w:val="00C17D56"/>
    <w:rPr>
      <w:rFonts w:cstheme="minorBidi"/>
      <w:i/>
      <w:iCs/>
    </w:rPr>
  </w:style>
  <w:style w:type="paragraph" w:styleId="Salutation">
    <w:name w:val="Salutation"/>
    <w:next w:val="Normal"/>
    <w:link w:val="SalutationChar"/>
    <w:uiPriority w:val="99"/>
    <w:semiHidden/>
    <w:rsid w:val="00C17D56"/>
    <w:pPr>
      <w:spacing w:line="300" w:lineRule="atLeast"/>
    </w:pPr>
    <w:rPr>
      <w:rFonts w:cstheme="minorBidi"/>
    </w:rPr>
  </w:style>
  <w:style w:type="character" w:customStyle="1" w:styleId="SalutationChar">
    <w:name w:val="Salutation Char"/>
    <w:basedOn w:val="DefaultParagraphFont"/>
    <w:link w:val="Salutation"/>
    <w:uiPriority w:val="99"/>
    <w:semiHidden/>
    <w:rsid w:val="00C17D56"/>
    <w:rPr>
      <w:rFonts w:cstheme="minorBidi"/>
    </w:rPr>
  </w:style>
  <w:style w:type="paragraph" w:styleId="Signature">
    <w:name w:val="Signature"/>
    <w:link w:val="SignatureChar"/>
    <w:uiPriority w:val="99"/>
    <w:semiHidden/>
    <w:unhideWhenUsed/>
    <w:rsid w:val="00C17D56"/>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17D56"/>
    <w:rPr>
      <w:rFonts w:cstheme="minorBidi"/>
    </w:rPr>
  </w:style>
  <w:style w:type="character" w:styleId="Strong">
    <w:name w:val="Strong"/>
    <w:basedOn w:val="DefaultParagraphFont"/>
    <w:uiPriority w:val="99"/>
    <w:semiHidden/>
    <w:rsid w:val="00C17D56"/>
    <w:rPr>
      <w:b/>
      <w:bCs/>
    </w:rPr>
  </w:style>
  <w:style w:type="paragraph" w:styleId="Subtitle">
    <w:name w:val="Subtitle"/>
    <w:next w:val="Normal"/>
    <w:link w:val="SubtitleChar"/>
    <w:uiPriority w:val="99"/>
    <w:semiHidden/>
    <w:qFormat/>
    <w:rsid w:val="00C17D56"/>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17D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17D56"/>
    <w:rPr>
      <w:i/>
      <w:iCs/>
      <w:color w:val="808080" w:themeColor="text1" w:themeTint="7F"/>
    </w:rPr>
  </w:style>
  <w:style w:type="character" w:styleId="SubtleReference">
    <w:name w:val="Subtle Reference"/>
    <w:basedOn w:val="DefaultParagraphFont"/>
    <w:uiPriority w:val="99"/>
    <w:semiHidden/>
    <w:rsid w:val="00C17D56"/>
    <w:rPr>
      <w:smallCaps/>
      <w:color w:val="C0504D" w:themeColor="accent2"/>
      <w:u w:val="single"/>
    </w:rPr>
  </w:style>
  <w:style w:type="paragraph" w:styleId="TableofAuthorities">
    <w:name w:val="table of authorities"/>
    <w:next w:val="Normal"/>
    <w:uiPriority w:val="99"/>
    <w:semiHidden/>
    <w:unhideWhenUsed/>
    <w:rsid w:val="00C17D56"/>
    <w:pPr>
      <w:spacing w:line="300" w:lineRule="atLeast"/>
      <w:ind w:left="220" w:hanging="220"/>
    </w:pPr>
    <w:rPr>
      <w:rFonts w:cstheme="minorBidi"/>
    </w:rPr>
  </w:style>
  <w:style w:type="paragraph" w:styleId="TableofFigures">
    <w:name w:val="table of figures"/>
    <w:next w:val="Normal"/>
    <w:uiPriority w:val="99"/>
    <w:semiHidden/>
    <w:unhideWhenUsed/>
    <w:rsid w:val="00C17D56"/>
    <w:pPr>
      <w:spacing w:line="300" w:lineRule="atLeast"/>
    </w:pPr>
    <w:rPr>
      <w:rFonts w:cstheme="minorBidi"/>
    </w:rPr>
  </w:style>
  <w:style w:type="paragraph" w:styleId="Title">
    <w:name w:val="Title"/>
    <w:next w:val="Normal"/>
    <w:link w:val="TitleChar"/>
    <w:uiPriority w:val="99"/>
    <w:semiHidden/>
    <w:rsid w:val="00C17D56"/>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17D5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17D56"/>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17D56"/>
    <w:pPr>
      <w:spacing w:after="100" w:line="300" w:lineRule="atLeast"/>
      <w:ind w:left="658"/>
    </w:pPr>
    <w:rPr>
      <w:rFonts w:cstheme="minorBidi"/>
    </w:rPr>
  </w:style>
  <w:style w:type="paragraph" w:styleId="TOC5">
    <w:name w:val="toc 5"/>
    <w:next w:val="Normal"/>
    <w:uiPriority w:val="99"/>
    <w:semiHidden/>
    <w:unhideWhenUsed/>
    <w:rsid w:val="00C17D56"/>
    <w:pPr>
      <w:spacing w:after="100" w:line="300" w:lineRule="atLeast"/>
      <w:ind w:left="880"/>
    </w:pPr>
    <w:rPr>
      <w:rFonts w:cstheme="minorBidi"/>
    </w:rPr>
  </w:style>
  <w:style w:type="paragraph" w:styleId="TOC6">
    <w:name w:val="toc 6"/>
    <w:next w:val="Normal"/>
    <w:uiPriority w:val="99"/>
    <w:semiHidden/>
    <w:unhideWhenUsed/>
    <w:rsid w:val="00C17D56"/>
    <w:pPr>
      <w:spacing w:after="100" w:line="300" w:lineRule="atLeast"/>
      <w:ind w:left="1100"/>
    </w:pPr>
    <w:rPr>
      <w:rFonts w:cstheme="minorBidi"/>
    </w:rPr>
  </w:style>
  <w:style w:type="paragraph" w:styleId="TOC7">
    <w:name w:val="toc 7"/>
    <w:next w:val="Normal"/>
    <w:uiPriority w:val="99"/>
    <w:semiHidden/>
    <w:unhideWhenUsed/>
    <w:rsid w:val="00C17D56"/>
    <w:pPr>
      <w:spacing w:after="100" w:line="300" w:lineRule="atLeast"/>
      <w:ind w:left="1320"/>
    </w:pPr>
    <w:rPr>
      <w:rFonts w:cstheme="minorBidi"/>
    </w:rPr>
  </w:style>
  <w:style w:type="paragraph" w:styleId="TOC8">
    <w:name w:val="toc 8"/>
    <w:next w:val="Normal"/>
    <w:uiPriority w:val="99"/>
    <w:semiHidden/>
    <w:unhideWhenUsed/>
    <w:rsid w:val="00C17D56"/>
    <w:pPr>
      <w:spacing w:after="100" w:line="300" w:lineRule="atLeast"/>
      <w:ind w:left="1540"/>
    </w:pPr>
    <w:rPr>
      <w:rFonts w:cstheme="minorBidi"/>
    </w:rPr>
  </w:style>
  <w:style w:type="paragraph" w:styleId="TOC9">
    <w:name w:val="toc 9"/>
    <w:next w:val="Normal"/>
    <w:uiPriority w:val="99"/>
    <w:semiHidden/>
    <w:unhideWhenUsed/>
    <w:rsid w:val="00C17D56"/>
    <w:pPr>
      <w:spacing w:after="100" w:line="300" w:lineRule="atLeast"/>
      <w:ind w:left="1760"/>
    </w:pPr>
    <w:rPr>
      <w:rFonts w:cstheme="minorBidi"/>
    </w:rPr>
  </w:style>
  <w:style w:type="paragraph" w:styleId="TOCHeading">
    <w:name w:val="TOC Heading"/>
    <w:next w:val="Normal"/>
    <w:uiPriority w:val="99"/>
    <w:semiHidden/>
    <w:unhideWhenUsed/>
    <w:qFormat/>
    <w:rsid w:val="00C17D56"/>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17D56"/>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17D56"/>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17D56"/>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17D56"/>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Appendix">
    <w:name w:val="CMS AN Appendix"/>
    <w:uiPriority w:val="99"/>
    <w:rsid w:val="00C17D56"/>
    <w:pPr>
      <w:keepNext/>
      <w:pageBreakBefore/>
      <w:numPr>
        <w:numId w:val="1"/>
      </w:numPr>
      <w:spacing w:after="240" w:line="300" w:lineRule="atLeast"/>
      <w:jc w:val="center"/>
      <w:outlineLvl w:val="0"/>
    </w:pPr>
    <w:rPr>
      <w:rFonts w:cs="Segoe Script"/>
      <w:b/>
      <w:caps/>
    </w:rPr>
  </w:style>
  <w:style w:type="paragraph" w:customStyle="1" w:styleId="CMSANCoverMoreCentred">
    <w:name w:val="CMS AN Cover More Centred"/>
    <w:uiPriority w:val="99"/>
    <w:rsid w:val="00C17D56"/>
    <w:pPr>
      <w:spacing w:after="120" w:line="180" w:lineRule="exact"/>
      <w:jc w:val="center"/>
    </w:pPr>
    <w:rPr>
      <w:rFonts w:eastAsia="Times New Roman" w:cs="Segoe Script"/>
      <w:szCs w:val="20"/>
    </w:rPr>
  </w:style>
  <w:style w:type="paragraph" w:customStyle="1" w:styleId="CMSANCoverMoreParties">
    <w:name w:val="CMS AN Cover More Parties"/>
    <w:uiPriority w:val="99"/>
    <w:rsid w:val="00C17D56"/>
    <w:pPr>
      <w:spacing w:line="180" w:lineRule="exact"/>
      <w:jc w:val="center"/>
    </w:pPr>
    <w:rPr>
      <w:rFonts w:cs="Segoe Script"/>
      <w:b/>
      <w:caps/>
    </w:rPr>
  </w:style>
  <w:style w:type="paragraph" w:customStyle="1" w:styleId="CMSANCoverMorePartyType">
    <w:name w:val="CMS AN Cover More Party Type"/>
    <w:uiPriority w:val="99"/>
    <w:rsid w:val="00C17D56"/>
    <w:pPr>
      <w:spacing w:line="180" w:lineRule="exact"/>
      <w:jc w:val="center"/>
    </w:pPr>
    <w:rPr>
      <w:rFonts w:cs="Segoe Script"/>
    </w:rPr>
  </w:style>
  <w:style w:type="paragraph" w:customStyle="1" w:styleId="CMSANLetterHeader">
    <w:name w:val="CMS AN Letter Header"/>
    <w:uiPriority w:val="99"/>
    <w:rsid w:val="00C17D56"/>
    <w:pPr>
      <w:spacing w:after="960"/>
      <w:jc w:val="left"/>
    </w:pPr>
    <w:rPr>
      <w:rFonts w:cs="Segoe Script"/>
      <w:b/>
      <w:i/>
    </w:rPr>
  </w:style>
  <w:style w:type="paragraph" w:customStyle="1" w:styleId="CMSANMinimalSpacer">
    <w:name w:val="CMS AN Minimal Spacer"/>
    <w:uiPriority w:val="99"/>
    <w:rsid w:val="00C17D56"/>
    <w:pPr>
      <w:spacing w:line="240" w:lineRule="auto"/>
    </w:pPr>
    <w:rPr>
      <w:rFonts w:cs="Segoe Script"/>
      <w:sz w:val="2"/>
    </w:rPr>
  </w:style>
  <w:style w:type="paragraph" w:customStyle="1" w:styleId="CMSANPart">
    <w:name w:val="CMS AN Part"/>
    <w:next w:val="CMSANBodyText"/>
    <w:uiPriority w:val="34"/>
    <w:rsid w:val="00C17D56"/>
    <w:pPr>
      <w:keepNext/>
      <w:numPr>
        <w:ilvl w:val="2"/>
        <w:numId w:val="11"/>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99"/>
    <w:rsid w:val="00C17D56"/>
    <w:pPr>
      <w:spacing w:before="120" w:after="120" w:line="300" w:lineRule="atLeast"/>
    </w:pPr>
    <w:rPr>
      <w:rFonts w:eastAsia="SimSun"/>
      <w:noProof/>
      <w:szCs w:val="24"/>
      <w:lang w:eastAsia="zh-CN"/>
    </w:rPr>
  </w:style>
  <w:style w:type="paragraph" w:customStyle="1" w:styleId="CMSANSch1">
    <w:name w:val="CMS AN Sch 1"/>
    <w:uiPriority w:val="34"/>
    <w:rsid w:val="00C17D56"/>
    <w:pPr>
      <w:numPr>
        <w:ilvl w:val="3"/>
        <w:numId w:val="11"/>
      </w:numPr>
      <w:spacing w:before="120" w:after="120" w:line="300" w:lineRule="atLeast"/>
      <w:outlineLvl w:val="3"/>
    </w:pPr>
    <w:rPr>
      <w:rFonts w:cs="Segoe Script"/>
    </w:rPr>
  </w:style>
  <w:style w:type="paragraph" w:customStyle="1" w:styleId="CMSANSch2">
    <w:name w:val="CMS AN Sch 2"/>
    <w:uiPriority w:val="34"/>
    <w:rsid w:val="00C17D56"/>
    <w:pPr>
      <w:numPr>
        <w:ilvl w:val="4"/>
        <w:numId w:val="11"/>
      </w:numPr>
      <w:spacing w:before="120" w:after="120" w:line="300" w:lineRule="atLeast"/>
      <w:outlineLvl w:val="4"/>
    </w:pPr>
    <w:rPr>
      <w:rFonts w:cs="Segoe Script"/>
    </w:rPr>
  </w:style>
  <w:style w:type="paragraph" w:customStyle="1" w:styleId="CMSANSch3">
    <w:name w:val="CMS AN Sch 3"/>
    <w:uiPriority w:val="34"/>
    <w:rsid w:val="00C17D56"/>
    <w:pPr>
      <w:numPr>
        <w:ilvl w:val="5"/>
        <w:numId w:val="11"/>
      </w:numPr>
      <w:spacing w:before="120" w:after="120" w:line="300" w:lineRule="atLeast"/>
      <w:outlineLvl w:val="5"/>
    </w:pPr>
    <w:rPr>
      <w:rFonts w:cs="Segoe Script"/>
    </w:rPr>
  </w:style>
  <w:style w:type="paragraph" w:customStyle="1" w:styleId="CMSANSch4">
    <w:name w:val="CMS AN Sch 4"/>
    <w:uiPriority w:val="34"/>
    <w:rsid w:val="00C17D56"/>
    <w:pPr>
      <w:numPr>
        <w:ilvl w:val="6"/>
        <w:numId w:val="11"/>
      </w:numPr>
      <w:spacing w:before="120" w:after="120" w:line="300" w:lineRule="atLeast"/>
      <w:outlineLvl w:val="6"/>
    </w:pPr>
    <w:rPr>
      <w:rFonts w:cs="Segoe Script"/>
    </w:rPr>
  </w:style>
  <w:style w:type="paragraph" w:customStyle="1" w:styleId="CMSANSch5">
    <w:name w:val="CMS AN Sch 5"/>
    <w:uiPriority w:val="34"/>
    <w:rsid w:val="00C17D56"/>
    <w:pPr>
      <w:numPr>
        <w:ilvl w:val="7"/>
        <w:numId w:val="11"/>
      </w:numPr>
      <w:spacing w:before="120" w:after="120" w:line="300" w:lineRule="atLeast"/>
      <w:outlineLvl w:val="7"/>
    </w:pPr>
    <w:rPr>
      <w:rFonts w:cs="Segoe Script"/>
    </w:rPr>
  </w:style>
  <w:style w:type="paragraph" w:customStyle="1" w:styleId="CMSANSch6">
    <w:name w:val="CMS AN Sch 6"/>
    <w:uiPriority w:val="34"/>
    <w:rsid w:val="00C17D56"/>
    <w:pPr>
      <w:numPr>
        <w:ilvl w:val="8"/>
        <w:numId w:val="11"/>
      </w:numPr>
      <w:spacing w:before="120" w:after="120" w:line="300" w:lineRule="atLeast"/>
      <w:outlineLvl w:val="8"/>
    </w:pPr>
    <w:rPr>
      <w:rFonts w:cs="Segoe Script"/>
    </w:rPr>
  </w:style>
  <w:style w:type="paragraph" w:customStyle="1" w:styleId="CMSANSchedule">
    <w:name w:val="CMS AN Schedule"/>
    <w:next w:val="CMSANBodyText"/>
    <w:uiPriority w:val="32"/>
    <w:rsid w:val="00C17D56"/>
    <w:pPr>
      <w:keepNext/>
      <w:numPr>
        <w:numId w:val="11"/>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17D56"/>
    <w:pPr>
      <w:keepNext/>
      <w:numPr>
        <w:ilvl w:val="1"/>
        <w:numId w:val="11"/>
      </w:numPr>
      <w:spacing w:before="240" w:after="120" w:line="300" w:lineRule="atLeast"/>
      <w:jc w:val="center"/>
      <w:outlineLvl w:val="1"/>
    </w:pPr>
    <w:rPr>
      <w:rFonts w:cs="Segoe Script"/>
      <w:b/>
      <w:caps/>
    </w:rPr>
  </w:style>
  <w:style w:type="numbering" w:customStyle="1" w:styleId="CMS-ANSch">
    <w:name w:val="CMS-AN Sch"/>
    <w:basedOn w:val="NoList"/>
    <w:uiPriority w:val="99"/>
    <w:rsid w:val="00C17D56"/>
    <w:pPr>
      <w:numPr>
        <w:numId w:val="11"/>
      </w:numPr>
    </w:pPr>
  </w:style>
  <w:style w:type="paragraph" w:customStyle="1" w:styleId="CMSANExhibit8">
    <w:name w:val="CMS AN Exhibit 8"/>
    <w:uiPriority w:val="25"/>
    <w:rsid w:val="00C17D56"/>
    <w:pPr>
      <w:numPr>
        <w:ilvl w:val="7"/>
        <w:numId w:val="7"/>
      </w:numPr>
      <w:spacing w:before="120" w:after="120" w:line="300" w:lineRule="atLeast"/>
    </w:pPr>
    <w:rPr>
      <w:rFonts w:cstheme="minorBidi"/>
    </w:rPr>
  </w:style>
  <w:style w:type="paragraph" w:customStyle="1" w:styleId="CMSANExhibit9">
    <w:name w:val="CMS AN Exhibit 9"/>
    <w:uiPriority w:val="25"/>
    <w:rsid w:val="00C17D56"/>
    <w:pPr>
      <w:numPr>
        <w:ilvl w:val="8"/>
        <w:numId w:val="7"/>
      </w:numPr>
      <w:spacing w:before="120" w:after="120" w:line="300" w:lineRule="atLeast"/>
    </w:pPr>
    <w:rPr>
      <w:rFonts w:cstheme="minorBidi"/>
    </w:rPr>
  </w:style>
  <w:style w:type="paragraph" w:customStyle="1" w:styleId="CMSANTableCentred">
    <w:name w:val="CMS AN Table Centred"/>
    <w:uiPriority w:val="22"/>
    <w:rsid w:val="00C17D56"/>
    <w:pPr>
      <w:spacing w:before="120" w:after="120" w:line="300" w:lineRule="atLeast"/>
      <w:jc w:val="center"/>
    </w:pPr>
    <w:rPr>
      <w:rFonts w:cs="Segoe Script"/>
    </w:rPr>
  </w:style>
  <w:style w:type="paragraph" w:customStyle="1" w:styleId="CMSANTableHeaderCentred">
    <w:name w:val="CMS AN Table Header Centred"/>
    <w:uiPriority w:val="16"/>
    <w:rsid w:val="00C17D56"/>
    <w:pPr>
      <w:numPr>
        <w:ilvl w:val="1"/>
        <w:numId w:val="13"/>
      </w:numPr>
      <w:spacing w:before="120" w:after="120" w:line="300" w:lineRule="atLeast"/>
      <w:jc w:val="center"/>
    </w:pPr>
    <w:rPr>
      <w:rFonts w:eastAsia="Times New Roman"/>
      <w:b/>
    </w:rPr>
  </w:style>
  <w:style w:type="paragraph" w:customStyle="1" w:styleId="CMSALTSch1XRef">
    <w:name w:val="CMS ALT Sch 1 XRef"/>
    <w:next w:val="CMSALTSch2XRef"/>
    <w:uiPriority w:val="25"/>
    <w:rsid w:val="008A2E57"/>
    <w:pPr>
      <w:keepNext/>
      <w:pageBreakBefore/>
      <w:numPr>
        <w:numId w:val="26"/>
      </w:numPr>
      <w:spacing w:after="240" w:line="300" w:lineRule="atLeast"/>
      <w:jc w:val="center"/>
      <w:outlineLvl w:val="0"/>
    </w:pPr>
    <w:rPr>
      <w:rFonts w:cs="Segoe Script"/>
      <w:b/>
      <w:caps/>
    </w:rPr>
  </w:style>
  <w:style w:type="paragraph" w:customStyle="1" w:styleId="CMSALTSch2XRef">
    <w:name w:val="CMS ALT Sch 2 XRef"/>
    <w:next w:val="CMSALTSch4XRef"/>
    <w:uiPriority w:val="25"/>
    <w:rsid w:val="008A2E57"/>
    <w:pPr>
      <w:keepNext/>
      <w:keepLines/>
      <w:numPr>
        <w:ilvl w:val="1"/>
        <w:numId w:val="26"/>
      </w:numPr>
      <w:spacing w:before="240" w:after="120" w:line="300" w:lineRule="atLeast"/>
      <w:jc w:val="center"/>
      <w:outlineLvl w:val="1"/>
    </w:pPr>
    <w:rPr>
      <w:rFonts w:cs="Segoe Script"/>
      <w:b/>
    </w:rPr>
  </w:style>
  <w:style w:type="paragraph" w:customStyle="1" w:styleId="CMSALTSch3XRef">
    <w:name w:val="CMS ALT Sch 3 XRef"/>
    <w:next w:val="CMSALTSch4XRef"/>
    <w:uiPriority w:val="25"/>
    <w:rsid w:val="008A2E57"/>
    <w:pPr>
      <w:keepNext/>
      <w:keepLines/>
      <w:numPr>
        <w:ilvl w:val="2"/>
        <w:numId w:val="26"/>
      </w:numPr>
      <w:spacing w:before="240" w:after="120" w:line="300" w:lineRule="atLeast"/>
      <w:jc w:val="center"/>
      <w:outlineLvl w:val="2"/>
    </w:pPr>
    <w:rPr>
      <w:rFonts w:cs="Segoe Script"/>
      <w:b/>
    </w:rPr>
  </w:style>
  <w:style w:type="paragraph" w:customStyle="1" w:styleId="CMSALTSch4XRef">
    <w:name w:val="CMS ALT Sch 4 XRef"/>
    <w:uiPriority w:val="25"/>
    <w:rsid w:val="008A2E57"/>
    <w:pPr>
      <w:numPr>
        <w:ilvl w:val="3"/>
        <w:numId w:val="26"/>
      </w:numPr>
      <w:spacing w:before="120" w:after="120" w:line="300" w:lineRule="atLeast"/>
      <w:outlineLvl w:val="3"/>
    </w:pPr>
    <w:rPr>
      <w:rFonts w:cs="Segoe Script"/>
    </w:rPr>
  </w:style>
  <w:style w:type="paragraph" w:customStyle="1" w:styleId="CMSALTSch5XRef">
    <w:name w:val="CMS ALT Sch 5 XRef"/>
    <w:uiPriority w:val="25"/>
    <w:rsid w:val="008A2E57"/>
    <w:pPr>
      <w:numPr>
        <w:ilvl w:val="4"/>
        <w:numId w:val="26"/>
      </w:numPr>
      <w:spacing w:before="120" w:after="120" w:line="300" w:lineRule="atLeast"/>
      <w:outlineLvl w:val="4"/>
    </w:pPr>
    <w:rPr>
      <w:rFonts w:cs="Segoe Script"/>
    </w:rPr>
  </w:style>
  <w:style w:type="paragraph" w:customStyle="1" w:styleId="CMSALTSch6XRef">
    <w:name w:val="CMS ALT Sch 6 XRef"/>
    <w:uiPriority w:val="25"/>
    <w:rsid w:val="008A2E57"/>
    <w:pPr>
      <w:numPr>
        <w:ilvl w:val="5"/>
        <w:numId w:val="26"/>
      </w:numPr>
      <w:spacing w:before="120" w:after="120" w:line="300" w:lineRule="atLeast"/>
      <w:outlineLvl w:val="5"/>
    </w:pPr>
    <w:rPr>
      <w:rFonts w:cs="Segoe Script"/>
    </w:rPr>
  </w:style>
  <w:style w:type="paragraph" w:customStyle="1" w:styleId="CMSALTSch7XRef">
    <w:name w:val="CMS ALT Sch 7 XRef"/>
    <w:uiPriority w:val="25"/>
    <w:rsid w:val="008A2E57"/>
    <w:pPr>
      <w:numPr>
        <w:ilvl w:val="6"/>
        <w:numId w:val="26"/>
      </w:numPr>
      <w:spacing w:before="120" w:after="120" w:line="300" w:lineRule="atLeast"/>
      <w:outlineLvl w:val="6"/>
    </w:pPr>
    <w:rPr>
      <w:rFonts w:cs="Segoe Script"/>
    </w:rPr>
  </w:style>
  <w:style w:type="paragraph" w:customStyle="1" w:styleId="CMSALTSch8XRef">
    <w:name w:val="CMS ALT Sch 8 XRef"/>
    <w:uiPriority w:val="25"/>
    <w:rsid w:val="008A2E57"/>
    <w:pPr>
      <w:numPr>
        <w:ilvl w:val="7"/>
        <w:numId w:val="26"/>
      </w:numPr>
      <w:spacing w:before="120" w:after="120" w:line="300" w:lineRule="atLeast"/>
      <w:outlineLvl w:val="7"/>
    </w:pPr>
    <w:rPr>
      <w:rFonts w:cs="Segoe Script"/>
    </w:rPr>
  </w:style>
  <w:style w:type="paragraph" w:customStyle="1" w:styleId="CMSALTSch9XRef">
    <w:name w:val="CMS ALT Sch 9 XRef"/>
    <w:uiPriority w:val="25"/>
    <w:rsid w:val="008A2E57"/>
    <w:pPr>
      <w:numPr>
        <w:ilvl w:val="8"/>
        <w:numId w:val="26"/>
      </w:numPr>
      <w:spacing w:before="120" w:after="120" w:line="300" w:lineRule="atLeast"/>
      <w:outlineLvl w:val="8"/>
    </w:pPr>
    <w:rPr>
      <w:rFonts w:cs="Segoe Script"/>
    </w:rPr>
  </w:style>
  <w:style w:type="paragraph" w:customStyle="1" w:styleId="CMSANLevel1">
    <w:name w:val="CMS AN Level 1"/>
    <w:uiPriority w:val="99"/>
    <w:rsid w:val="00635698"/>
    <w:pPr>
      <w:numPr>
        <w:numId w:val="24"/>
      </w:numPr>
      <w:spacing w:before="120" w:after="120" w:line="300" w:lineRule="atLeast"/>
      <w:outlineLvl w:val="0"/>
    </w:pPr>
    <w:rPr>
      <w:rFonts w:cs="Segoe Script"/>
    </w:rPr>
  </w:style>
  <w:style w:type="paragraph" w:customStyle="1" w:styleId="CMSANLevel2">
    <w:name w:val="CMS AN Level 2"/>
    <w:uiPriority w:val="99"/>
    <w:rsid w:val="00635698"/>
    <w:pPr>
      <w:numPr>
        <w:ilvl w:val="1"/>
        <w:numId w:val="24"/>
      </w:numPr>
      <w:spacing w:before="120" w:after="120" w:line="300" w:lineRule="atLeast"/>
      <w:outlineLvl w:val="1"/>
    </w:pPr>
    <w:rPr>
      <w:rFonts w:cs="Segoe Script"/>
    </w:rPr>
  </w:style>
  <w:style w:type="paragraph" w:customStyle="1" w:styleId="CMSANLevel3">
    <w:name w:val="CMS AN Level 3"/>
    <w:uiPriority w:val="99"/>
    <w:rsid w:val="00635698"/>
    <w:pPr>
      <w:numPr>
        <w:ilvl w:val="2"/>
        <w:numId w:val="24"/>
      </w:numPr>
      <w:spacing w:before="120" w:after="120" w:line="300" w:lineRule="atLeast"/>
      <w:outlineLvl w:val="2"/>
    </w:pPr>
    <w:rPr>
      <w:rFonts w:cs="Segoe Script"/>
    </w:rPr>
  </w:style>
  <w:style w:type="paragraph" w:customStyle="1" w:styleId="CMSANSch1XRef">
    <w:name w:val="CMS AN Sch 1 XRef"/>
    <w:next w:val="CMSANSch2XRef"/>
    <w:uiPriority w:val="24"/>
    <w:rsid w:val="00635698"/>
    <w:pPr>
      <w:keepNext/>
      <w:pageBreakBefore/>
      <w:numPr>
        <w:numId w:val="25"/>
      </w:numPr>
      <w:spacing w:after="240" w:line="300" w:lineRule="atLeast"/>
      <w:jc w:val="center"/>
      <w:outlineLvl w:val="0"/>
    </w:pPr>
    <w:rPr>
      <w:rFonts w:cs="Segoe Script"/>
      <w:b/>
      <w:caps/>
    </w:rPr>
  </w:style>
  <w:style w:type="paragraph" w:customStyle="1" w:styleId="CMSANSch2XRef">
    <w:name w:val="CMS AN Sch 2 XRef"/>
    <w:next w:val="CMSANSch4XRef"/>
    <w:uiPriority w:val="24"/>
    <w:rsid w:val="00635698"/>
    <w:pPr>
      <w:keepNext/>
      <w:numPr>
        <w:ilvl w:val="1"/>
        <w:numId w:val="25"/>
      </w:numPr>
      <w:spacing w:before="240" w:after="120" w:line="300" w:lineRule="atLeast"/>
      <w:jc w:val="center"/>
      <w:outlineLvl w:val="1"/>
    </w:pPr>
    <w:rPr>
      <w:rFonts w:cs="Segoe Script"/>
      <w:b/>
    </w:rPr>
  </w:style>
  <w:style w:type="paragraph" w:customStyle="1" w:styleId="CMSANSch3XRef">
    <w:name w:val="CMS AN Sch 3 XRef"/>
    <w:next w:val="CMSANSch4XRef"/>
    <w:uiPriority w:val="24"/>
    <w:rsid w:val="00635698"/>
    <w:pPr>
      <w:keepNext/>
      <w:keepLines/>
      <w:numPr>
        <w:ilvl w:val="2"/>
        <w:numId w:val="25"/>
      </w:numPr>
      <w:spacing w:before="240" w:after="120" w:line="300" w:lineRule="atLeast"/>
      <w:jc w:val="center"/>
      <w:outlineLvl w:val="2"/>
    </w:pPr>
    <w:rPr>
      <w:rFonts w:cs="Segoe Script"/>
      <w:b/>
    </w:rPr>
  </w:style>
  <w:style w:type="paragraph" w:customStyle="1" w:styleId="CMSANSch4XRef">
    <w:name w:val="CMS AN Sch 4 XRef"/>
    <w:next w:val="CMSANSch5XRef"/>
    <w:uiPriority w:val="24"/>
    <w:rsid w:val="00635698"/>
    <w:pPr>
      <w:keepNext/>
      <w:keepLines/>
      <w:numPr>
        <w:ilvl w:val="3"/>
        <w:numId w:val="25"/>
      </w:numPr>
      <w:spacing w:before="240" w:after="120" w:line="300" w:lineRule="atLeast"/>
      <w:outlineLvl w:val="3"/>
    </w:pPr>
    <w:rPr>
      <w:rFonts w:cs="Segoe Script"/>
      <w:b/>
      <w:caps/>
    </w:rPr>
  </w:style>
  <w:style w:type="paragraph" w:customStyle="1" w:styleId="CMSANSch5XRef">
    <w:name w:val="CMS AN Sch 5 XRef"/>
    <w:uiPriority w:val="24"/>
    <w:rsid w:val="00635698"/>
    <w:pPr>
      <w:numPr>
        <w:ilvl w:val="4"/>
        <w:numId w:val="25"/>
      </w:numPr>
      <w:spacing w:before="120" w:after="120" w:line="300" w:lineRule="atLeast"/>
      <w:outlineLvl w:val="4"/>
    </w:pPr>
    <w:rPr>
      <w:rFonts w:cs="Segoe Script"/>
    </w:rPr>
  </w:style>
  <w:style w:type="paragraph" w:customStyle="1" w:styleId="CMSANSch6XRef">
    <w:name w:val="CMS AN Sch 6 XRef"/>
    <w:uiPriority w:val="24"/>
    <w:rsid w:val="00635698"/>
    <w:pPr>
      <w:numPr>
        <w:ilvl w:val="5"/>
        <w:numId w:val="25"/>
      </w:numPr>
      <w:spacing w:before="120" w:after="120" w:line="300" w:lineRule="atLeast"/>
      <w:outlineLvl w:val="5"/>
    </w:pPr>
    <w:rPr>
      <w:rFonts w:cs="Segoe Script"/>
    </w:rPr>
  </w:style>
  <w:style w:type="paragraph" w:customStyle="1" w:styleId="CMSANSch7XRef">
    <w:name w:val="CMS AN Sch 7 XRef"/>
    <w:uiPriority w:val="24"/>
    <w:rsid w:val="00635698"/>
    <w:pPr>
      <w:numPr>
        <w:ilvl w:val="6"/>
        <w:numId w:val="25"/>
      </w:numPr>
      <w:spacing w:before="120" w:after="120" w:line="300" w:lineRule="atLeast"/>
      <w:outlineLvl w:val="6"/>
    </w:pPr>
    <w:rPr>
      <w:rFonts w:cs="Segoe Script"/>
    </w:rPr>
  </w:style>
  <w:style w:type="paragraph" w:customStyle="1" w:styleId="CMSANSch8XRef">
    <w:name w:val="CMS AN Sch 8 XRef"/>
    <w:uiPriority w:val="24"/>
    <w:rsid w:val="00635698"/>
    <w:pPr>
      <w:numPr>
        <w:ilvl w:val="7"/>
        <w:numId w:val="25"/>
      </w:numPr>
      <w:spacing w:before="120" w:after="120" w:line="300" w:lineRule="atLeast"/>
      <w:outlineLvl w:val="7"/>
    </w:pPr>
    <w:rPr>
      <w:rFonts w:cs="Segoe Script"/>
    </w:rPr>
  </w:style>
  <w:style w:type="paragraph" w:customStyle="1" w:styleId="CMSANSch9XRef">
    <w:name w:val="CMS AN Sch 9 XRef"/>
    <w:uiPriority w:val="24"/>
    <w:rsid w:val="00635698"/>
    <w:pPr>
      <w:numPr>
        <w:ilvl w:val="8"/>
        <w:numId w:val="25"/>
      </w:numPr>
      <w:spacing w:before="120" w:after="120" w:line="300" w:lineRule="atLeast"/>
      <w:outlineLvl w:val="8"/>
    </w:pPr>
    <w:rPr>
      <w:rFonts w:cs="Segoe Script"/>
    </w:rPr>
  </w:style>
  <w:style w:type="numbering" w:customStyle="1" w:styleId="CMS-ANALTSchXRef">
    <w:name w:val="CMS-AN ALT Sch XRef"/>
    <w:basedOn w:val="NoList"/>
    <w:uiPriority w:val="99"/>
    <w:rsid w:val="008A2E57"/>
    <w:pPr>
      <w:numPr>
        <w:numId w:val="26"/>
      </w:numPr>
    </w:pPr>
  </w:style>
  <w:style w:type="numbering" w:customStyle="1" w:styleId="CMS-ANSchXRef">
    <w:name w:val="CMS-AN Sch XRef"/>
    <w:basedOn w:val="NoList"/>
    <w:uiPriority w:val="99"/>
    <w:rsid w:val="00635698"/>
    <w:pPr>
      <w:numPr>
        <w:numId w:val="25"/>
      </w:numPr>
    </w:pPr>
  </w:style>
  <w:style w:type="paragraph" w:customStyle="1" w:styleId="Heading1a">
    <w:name w:val="Heading 1a"/>
    <w:basedOn w:val="Normal"/>
    <w:next w:val="Normal"/>
    <w:rsid w:val="001A1A0C"/>
    <w:pPr>
      <w:keepNext/>
      <w:keepLines/>
      <w:widowControl w:val="0"/>
      <w:numPr>
        <w:numId w:val="28"/>
      </w:numPr>
      <w:tabs>
        <w:tab w:val="clear" w:pos="851"/>
        <w:tab w:val="left" w:pos="1134"/>
      </w:tabs>
      <w:spacing w:before="453" w:after="226" w:line="260" w:lineRule="atLeast"/>
      <w:ind w:left="1134" w:hanging="1134"/>
      <w:jc w:val="left"/>
      <w:outlineLvl w:val="0"/>
    </w:pPr>
    <w:rPr>
      <w:rFonts w:ascii="Arial" w:eastAsia="Times New Roman" w:hAnsi="Arial" w:cs="Arial"/>
      <w:b/>
      <w:color w:val="auto"/>
      <w:sz w:val="28"/>
      <w:szCs w:val="19"/>
    </w:rPr>
  </w:style>
  <w:style w:type="paragraph" w:customStyle="1" w:styleId="Heading2a">
    <w:name w:val="Heading 2a"/>
    <w:basedOn w:val="Heading1a"/>
    <w:next w:val="Normal"/>
    <w:rsid w:val="001A1A0C"/>
    <w:pPr>
      <w:numPr>
        <w:ilvl w:val="1"/>
      </w:numPr>
      <w:tabs>
        <w:tab w:val="clear" w:pos="851"/>
      </w:tabs>
      <w:ind w:left="1134" w:hanging="1134"/>
      <w:outlineLvl w:val="1"/>
    </w:pPr>
    <w:rPr>
      <w:sz w:val="24"/>
    </w:rPr>
  </w:style>
  <w:style w:type="paragraph" w:customStyle="1" w:styleId="Heading3a">
    <w:name w:val="Heading 3a"/>
    <w:basedOn w:val="Heading1a"/>
    <w:next w:val="Normal"/>
    <w:rsid w:val="001A1A0C"/>
    <w:pPr>
      <w:numPr>
        <w:ilvl w:val="2"/>
      </w:numPr>
      <w:tabs>
        <w:tab w:val="clear" w:pos="851"/>
      </w:tabs>
      <w:ind w:left="1134" w:hanging="1134"/>
      <w:outlineLvl w:val="2"/>
    </w:pPr>
    <w:rPr>
      <w:i/>
      <w:sz w:val="24"/>
    </w:rPr>
  </w:style>
  <w:style w:type="paragraph" w:customStyle="1" w:styleId="Heading4a">
    <w:name w:val="Heading 4a"/>
    <w:basedOn w:val="Heading1a"/>
    <w:next w:val="Normal"/>
    <w:rsid w:val="001A1A0C"/>
    <w:pPr>
      <w:numPr>
        <w:ilvl w:val="3"/>
      </w:numPr>
      <w:tabs>
        <w:tab w:val="clear" w:pos="851"/>
      </w:tabs>
      <w:ind w:left="1134" w:hanging="1134"/>
      <w:outlineLvl w:val="3"/>
    </w:pPr>
    <w:rPr>
      <w:b w:val="0"/>
      <w:i/>
      <w:sz w:val="24"/>
    </w:rPr>
  </w:style>
  <w:style w:type="paragraph" w:customStyle="1" w:styleId="TableText">
    <w:name w:val="Table Text"/>
    <w:basedOn w:val="Normal"/>
    <w:link w:val="TableTextChar"/>
    <w:unhideWhenUsed/>
    <w:rsid w:val="001A1A0C"/>
    <w:pPr>
      <w:spacing w:line="288" w:lineRule="auto"/>
      <w:ind w:left="113" w:right="113"/>
      <w:jc w:val="left"/>
    </w:pPr>
    <w:rPr>
      <w:rFonts w:ascii="Arial" w:eastAsiaTheme="minorEastAsia" w:hAnsi="Arial" w:cs="Arial"/>
      <w:color w:val="auto"/>
      <w:sz w:val="16"/>
      <w:szCs w:val="20"/>
      <w:lang w:eastAsia="en-GB"/>
    </w:rPr>
  </w:style>
  <w:style w:type="character" w:customStyle="1" w:styleId="TableTextChar">
    <w:name w:val="Table Text Char"/>
    <w:basedOn w:val="DefaultParagraphFont"/>
    <w:link w:val="TableText"/>
    <w:rsid w:val="001A1A0C"/>
    <w:rPr>
      <w:rFonts w:ascii="Arial" w:eastAsiaTheme="minorEastAsia" w:hAnsi="Arial" w:cs="Arial"/>
      <w:color w:val="auto"/>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75E62F253470AA27F661A927707DF"/>
        <w:category>
          <w:name w:val="General"/>
          <w:gallery w:val="placeholder"/>
        </w:category>
        <w:types>
          <w:type w:val="bbPlcHdr"/>
        </w:types>
        <w:behaviors>
          <w:behavior w:val="content"/>
        </w:behaviors>
        <w:guid w:val="{D8291AE2-64AC-4B88-A4D9-7A5A46E821D6}"/>
      </w:docPartPr>
      <w:docPartBody>
        <w:p w:rsidR="00CB08BD" w:rsidRDefault="00CB08BD"/>
      </w:docPartBody>
    </w:docPart>
    <w:docPart>
      <w:docPartPr>
        <w:name w:val="B7888D8851274B96A528CFF7AB6EC404"/>
        <w:category>
          <w:name w:val="General"/>
          <w:gallery w:val="placeholder"/>
        </w:category>
        <w:types>
          <w:type w:val="bbPlcHdr"/>
        </w:types>
        <w:behaviors>
          <w:behavior w:val="content"/>
        </w:behaviors>
        <w:guid w:val="{393E20B9-4C52-410A-9295-2C5A3D27ADED}"/>
      </w:docPartPr>
      <w:docPartBody>
        <w:p w:rsidR="00CB08BD" w:rsidRDefault="00CB08BD"/>
      </w:docPartBody>
    </w:docPart>
    <w:docPart>
      <w:docPartPr>
        <w:name w:val="ADC9ADC5D8154322A6B03EA1CC9387B7"/>
        <w:category>
          <w:name w:val="General"/>
          <w:gallery w:val="placeholder"/>
        </w:category>
        <w:types>
          <w:type w:val="bbPlcHdr"/>
        </w:types>
        <w:behaviors>
          <w:behavior w:val="content"/>
        </w:behaviors>
        <w:guid w:val="{BC12FE02-329C-4CD2-B7B7-AE9D84037D94}"/>
      </w:docPartPr>
      <w:docPartBody>
        <w:p w:rsidR="006F2082" w:rsidRDefault="006F2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8C"/>
    <w:rsid w:val="00563DA0"/>
    <w:rsid w:val="00593B0A"/>
    <w:rsid w:val="006F2082"/>
    <w:rsid w:val="00A06CD8"/>
    <w:rsid w:val="00CB08BD"/>
    <w:rsid w:val="00FA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F8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c e e 5 3 e 5 - 9 5 c 3 - 4 7 a 4 - a 2 3 2 - 5 6 4 8 a c 8 4 b c 0 f "   n a m e = " B l a n k   D o c u m e n t "   t e m p l a t e F u l l N a m e = " C : \ U s e r s \ r o g n \ A p p D a t a \ R o a m i n g \ M i c r o s o f t \ T e m p l a t e s \ N o r m a l . d o t m "   v e r s i o n = " 0 "   s c h e m a V e r s i o n = " 1 "   w o r d V e r s i o n = " 1 5 . 0 "   l a n g u a g e I s o = " "   o f f i c e I d = " 0 0 0 0 0 0 0 0 - 0 0 0 0 - 0 0 0 0 - 0 0 0 0 - 0 0 0 0 0 0 0 0 0 0 0 0 "   h e l p U r l = " "   i m p o r t D a t a = " f a l s e "   w i z a r d H e i g h t = " 0 "   w i z a r d W i d t h = " 0 "   h i d e W i z a r d I f V a l i d = " 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6 . 7 . 1 0 , 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6 . 7 . 1 0 , 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6 . 7 . 1 0 , 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6 . 7 . 1 0 , 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 1 2 9 1 6 3 < m a p p i n g s / > < / 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 C l i e n t   G r o u p   -   S S E   p l c < m a p p i n g s / > < / 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 0 0 7 7 7 < m a p p i n g s / > < / 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 C r e y k e   B e c k   D C O < m a p p i n g s / > < / 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 R O G N < m a p p i n g 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 D M L   V a r i a t i o n   -   1 7   J u n e   2 0 1 9 < m a p p i n g 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 R E P O < m a p p i n g s / > < / 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 U K _ D M S < m a p p i n g 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m a p p i n g s / > < / 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 1 3 3 5 0 2 7 3 < m a p p i n g s / > < / 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 1 3 7 0 6 5 0 7 < m a p p i n g s / > < / 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 6 2 7 8 4 8 1 8 5 < m a p p i n g s / > < / 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m a p p i n g s / > < / 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    < m a p p i n g s / >  
         < / 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m a p p i n g s / >  
         < / 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m a p p i n g s / >  
         < / 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m a p p i n g s / >  
         < / 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m a p p i n g s / >  
         < / f i e l d > 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    < m a p p i n g s / >  
         < / f i e l d > 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    < m a p p i n g s / >  
         < / f i e l d > 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EA85-524F-418F-9407-1E0D85E4BDC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AF7F06B7-A32C-4273-AB48-83E8E7D4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3058</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David</dc:creator>
  <dc:description/>
  <cp:lastModifiedBy>Scott, David</cp:lastModifiedBy>
  <cp:revision>4</cp:revision>
  <dcterms:created xsi:type="dcterms:W3CDTF">2019-06-28T11:57:00Z</dcterms:created>
  <dcterms:modified xsi:type="dcterms:W3CDTF">2019-06-28T12:00:00Z</dcterms:modified>
</cp:coreProperties>
</file>