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9"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79"/>
        <w:gridCol w:w="803"/>
        <w:gridCol w:w="2414"/>
        <w:gridCol w:w="3014"/>
        <w:gridCol w:w="1069"/>
      </w:tblGrid>
      <w:tr w:rsidR="004A662A" w:rsidRPr="0048486D" w14:paraId="606A516F" w14:textId="77777777" w:rsidTr="00986B3B">
        <w:trPr>
          <w:gridAfter w:val="1"/>
          <w:wAfter w:w="1069" w:type="dxa"/>
          <w:trHeight w:hRule="exact" w:val="1435"/>
        </w:trPr>
        <w:tc>
          <w:tcPr>
            <w:tcW w:w="1091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80"/>
          </w:tcPr>
          <w:p w14:paraId="62C20555" w14:textId="77777777" w:rsidR="004A662A" w:rsidRDefault="004A662A" w:rsidP="00417BF2">
            <w:pPr>
              <w:spacing w:after="360" w:line="360" w:lineRule="auto"/>
              <w:rPr>
                <w:rFonts w:ascii="Arial" w:eastAsia="Times New Roman" w:hAnsi="Arial" w:cs="Arial"/>
                <w:b/>
                <w:color w:val="FFFFFF" w:themeColor="background1"/>
                <w:sz w:val="2"/>
                <w:szCs w:val="2"/>
                <w:lang w:eastAsia="en-GB"/>
              </w:rPr>
            </w:pPr>
          </w:p>
          <w:p w14:paraId="166542F0" w14:textId="77777777" w:rsidR="00FC4DB9" w:rsidRDefault="004A662A" w:rsidP="0025002E">
            <w:pPr>
              <w:spacing w:after="0" w:line="360" w:lineRule="auto"/>
              <w:jc w:val="center"/>
              <w:rPr>
                <w:rFonts w:ascii="Arial" w:eastAsia="Times New Roman" w:hAnsi="Arial" w:cs="Arial"/>
                <w:b/>
                <w:color w:val="FFFFFF" w:themeColor="background1"/>
                <w:sz w:val="28"/>
                <w:szCs w:val="28"/>
                <w:lang w:eastAsia="en-GB"/>
              </w:rPr>
            </w:pPr>
            <w:r>
              <w:rPr>
                <w:rFonts w:ascii="Arial" w:eastAsia="Times New Roman" w:hAnsi="Arial" w:cs="Arial"/>
                <w:b/>
                <w:color w:val="FFFFFF" w:themeColor="background1"/>
                <w:sz w:val="28"/>
                <w:szCs w:val="28"/>
                <w:lang w:eastAsia="en-GB"/>
              </w:rPr>
              <w:t>RETAIL WAREHOUSES</w:t>
            </w:r>
            <w:r w:rsidRPr="0048486D">
              <w:rPr>
                <w:rFonts w:ascii="Arial" w:eastAsia="Times New Roman" w:hAnsi="Arial" w:cs="Arial"/>
                <w:b/>
                <w:color w:val="FFFFFF" w:themeColor="background1"/>
                <w:sz w:val="28"/>
                <w:szCs w:val="28"/>
                <w:lang w:eastAsia="en-GB"/>
              </w:rPr>
              <w:t xml:space="preserve">  INSPECTION  CHECKLIST (GIA)</w:t>
            </w:r>
          </w:p>
          <w:p w14:paraId="43A4C52B" w14:textId="150FB37B" w:rsidR="004A662A" w:rsidRPr="0048486D" w:rsidRDefault="004A662A" w:rsidP="00417BF2">
            <w:pPr>
              <w:spacing w:after="360" w:line="360" w:lineRule="auto"/>
              <w:jc w:val="center"/>
              <w:rPr>
                <w:rFonts w:ascii="Arial" w:eastAsia="Times New Roman" w:hAnsi="Arial" w:cs="Arial"/>
                <w:color w:val="FFFFFF" w:themeColor="background1"/>
                <w:sz w:val="20"/>
                <w:szCs w:val="20"/>
                <w:lang w:eastAsia="en-GB"/>
              </w:rPr>
            </w:pPr>
            <w:r w:rsidRPr="0048486D">
              <w:rPr>
                <w:rFonts w:ascii="Arial" w:eastAsia="Times New Roman" w:hAnsi="Arial" w:cs="Arial"/>
                <w:color w:val="FFFFFF" w:themeColor="background1"/>
                <w:sz w:val="20"/>
                <w:szCs w:val="20"/>
                <w:lang w:eastAsia="en-GB"/>
              </w:rPr>
              <w:t>Inspections should be carried out in accordance with the Valuation Office Agency Code of Practice.</w:t>
            </w:r>
          </w:p>
          <w:p w14:paraId="232CEB99" w14:textId="77777777" w:rsidR="004A662A" w:rsidRPr="0048486D" w:rsidRDefault="004A662A" w:rsidP="00417BF2">
            <w:pPr>
              <w:spacing w:after="360" w:line="360" w:lineRule="auto"/>
              <w:jc w:val="both"/>
              <w:rPr>
                <w:rFonts w:ascii="Arial" w:eastAsia="Times New Roman" w:hAnsi="Arial" w:cs="Arial"/>
                <w:sz w:val="20"/>
                <w:szCs w:val="20"/>
                <w:lang w:eastAsia="en-GB"/>
              </w:rPr>
            </w:pPr>
          </w:p>
          <w:p w14:paraId="0D57126B" w14:textId="77777777" w:rsidR="004A662A" w:rsidRPr="0048486D" w:rsidRDefault="004A662A" w:rsidP="00417BF2">
            <w:pPr>
              <w:spacing w:after="360" w:line="360" w:lineRule="auto"/>
              <w:jc w:val="both"/>
              <w:rPr>
                <w:rFonts w:ascii="Arial" w:eastAsia="Times New Roman" w:hAnsi="Arial" w:cs="Arial"/>
                <w:sz w:val="20"/>
                <w:szCs w:val="20"/>
                <w:lang w:eastAsia="en-GB"/>
              </w:rPr>
            </w:pPr>
          </w:p>
        </w:tc>
      </w:tr>
      <w:tr w:rsidR="004A662A" w:rsidRPr="0048486D" w14:paraId="4EAF8159" w14:textId="77777777" w:rsidTr="00986B3B">
        <w:trPr>
          <w:gridAfter w:val="1"/>
          <w:wAfter w:w="1069" w:type="dxa"/>
          <w:trHeight w:val="466"/>
        </w:trPr>
        <w:tc>
          <w:tcPr>
            <w:tcW w:w="4679" w:type="dxa"/>
            <w:tcBorders>
              <w:top w:val="single" w:sz="4" w:space="0" w:color="FFFFFF" w:themeColor="background1"/>
              <w:left w:val="single" w:sz="4" w:space="0" w:color="999999"/>
              <w:bottom w:val="single" w:sz="4" w:space="0" w:color="999999"/>
              <w:right w:val="single" w:sz="4" w:space="0" w:color="999999"/>
            </w:tcBorders>
            <w:hideMark/>
          </w:tcPr>
          <w:p w14:paraId="69C302DD" w14:textId="77777777" w:rsidR="004A662A" w:rsidRPr="00EC1029" w:rsidRDefault="004A662A" w:rsidP="00417BF2">
            <w:pPr>
              <w:spacing w:after="36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Occupier</w:t>
            </w:r>
          </w:p>
        </w:tc>
        <w:tc>
          <w:tcPr>
            <w:tcW w:w="6231" w:type="dxa"/>
            <w:gridSpan w:val="3"/>
            <w:tcBorders>
              <w:top w:val="single" w:sz="4" w:space="0" w:color="FFFFFF" w:themeColor="background1"/>
              <w:left w:val="single" w:sz="4" w:space="0" w:color="999999"/>
              <w:bottom w:val="single" w:sz="4" w:space="0" w:color="999999"/>
              <w:right w:val="single" w:sz="4" w:space="0" w:color="999999"/>
            </w:tcBorders>
          </w:tcPr>
          <w:p w14:paraId="7951B591"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60ED6266"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3E020EF8" w14:textId="77777777" w:rsidR="004A662A" w:rsidRPr="00EC1029" w:rsidRDefault="004A662A" w:rsidP="00417BF2">
            <w:pPr>
              <w:spacing w:after="36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Address</w:t>
            </w:r>
          </w:p>
        </w:tc>
        <w:tc>
          <w:tcPr>
            <w:tcW w:w="6231" w:type="dxa"/>
            <w:gridSpan w:val="3"/>
            <w:tcBorders>
              <w:top w:val="single" w:sz="4" w:space="0" w:color="999999"/>
              <w:left w:val="single" w:sz="4" w:space="0" w:color="999999"/>
              <w:bottom w:val="single" w:sz="4" w:space="0" w:color="999999"/>
              <w:right w:val="single" w:sz="4" w:space="0" w:color="999999"/>
            </w:tcBorders>
          </w:tcPr>
          <w:p w14:paraId="70051F8D"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p w14:paraId="0F984DCD"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4444E38A" w14:textId="77777777" w:rsidTr="00986B3B">
        <w:trPr>
          <w:gridAfter w:val="1"/>
          <w:wAfter w:w="1069" w:type="dxa"/>
          <w:trHeight w:val="1492"/>
        </w:trPr>
        <w:tc>
          <w:tcPr>
            <w:tcW w:w="4679" w:type="dxa"/>
            <w:tcBorders>
              <w:top w:val="single" w:sz="4" w:space="0" w:color="999999"/>
              <w:left w:val="single" w:sz="4" w:space="0" w:color="999999"/>
              <w:bottom w:val="single" w:sz="4" w:space="0" w:color="999999"/>
              <w:right w:val="single" w:sz="4" w:space="0" w:color="999999"/>
            </w:tcBorders>
            <w:hideMark/>
          </w:tcPr>
          <w:p w14:paraId="3D9F73B8" w14:textId="77777777" w:rsidR="0025002E" w:rsidRDefault="004A662A" w:rsidP="0025002E">
            <w:pPr>
              <w:spacing w:after="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Location</w:t>
            </w:r>
          </w:p>
          <w:p w14:paraId="1EB32663" w14:textId="22EB72CA" w:rsidR="004A662A" w:rsidRPr="00F957A7" w:rsidRDefault="004A662A" w:rsidP="008831E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Including access, visibility, and where on the park the unit is located</w:t>
            </w:r>
          </w:p>
        </w:tc>
        <w:tc>
          <w:tcPr>
            <w:tcW w:w="6231" w:type="dxa"/>
            <w:gridSpan w:val="3"/>
            <w:tcBorders>
              <w:top w:val="single" w:sz="4" w:space="0" w:color="999999"/>
              <w:left w:val="single" w:sz="4" w:space="0" w:color="999999"/>
              <w:right w:val="single" w:sz="4" w:space="0" w:color="999999"/>
            </w:tcBorders>
          </w:tcPr>
          <w:p w14:paraId="59D46573"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79A8C41F" w14:textId="77777777" w:rsidTr="00986B3B">
        <w:trPr>
          <w:gridAfter w:val="1"/>
          <w:wAfter w:w="1069" w:type="dxa"/>
          <w:trHeight w:val="1491"/>
        </w:trPr>
        <w:tc>
          <w:tcPr>
            <w:tcW w:w="4679" w:type="dxa"/>
            <w:tcBorders>
              <w:top w:val="single" w:sz="4" w:space="0" w:color="999999"/>
              <w:left w:val="single" w:sz="4" w:space="0" w:color="999999"/>
              <w:bottom w:val="single" w:sz="4" w:space="0" w:color="999999"/>
              <w:right w:val="single" w:sz="4" w:space="0" w:color="999999"/>
            </w:tcBorders>
          </w:tcPr>
          <w:p w14:paraId="21D9FB27" w14:textId="77777777" w:rsidR="004A662A" w:rsidRPr="004F57C1" w:rsidRDefault="004A662A" w:rsidP="0025002E">
            <w:pPr>
              <w:spacing w:after="0" w:line="360" w:lineRule="auto"/>
              <w:rPr>
                <w:rFonts w:ascii="Arial" w:eastAsia="Times New Roman" w:hAnsi="Arial" w:cs="Arial"/>
                <w:b/>
                <w:sz w:val="20"/>
                <w:szCs w:val="20"/>
                <w:lang w:eastAsia="en-GB"/>
              </w:rPr>
            </w:pPr>
            <w:r w:rsidRPr="004F57C1">
              <w:rPr>
                <w:rFonts w:ascii="Arial" w:eastAsia="Times New Roman" w:hAnsi="Arial" w:cs="Arial"/>
                <w:b/>
                <w:sz w:val="20"/>
                <w:szCs w:val="20"/>
                <w:lang w:eastAsia="en-GB"/>
              </w:rPr>
              <w:t>Competition/ comparables</w:t>
            </w:r>
          </w:p>
          <w:p w14:paraId="4284CEBA" w14:textId="77777777" w:rsidR="004A662A" w:rsidRPr="00F957A7" w:rsidRDefault="004A662A" w:rsidP="008831E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Note other occupiers of the park, particularly those in the same parade/close proximity to the subject</w:t>
            </w:r>
          </w:p>
        </w:tc>
        <w:tc>
          <w:tcPr>
            <w:tcW w:w="6231" w:type="dxa"/>
            <w:gridSpan w:val="3"/>
            <w:tcBorders>
              <w:left w:val="single" w:sz="4" w:space="0" w:color="999999"/>
              <w:bottom w:val="single" w:sz="4" w:space="0" w:color="999999"/>
              <w:right w:val="single" w:sz="4" w:space="0" w:color="999999"/>
            </w:tcBorders>
          </w:tcPr>
          <w:p w14:paraId="7BFB7AF3"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0AF44EF3" w14:textId="77777777" w:rsidTr="00986B3B">
        <w:trPr>
          <w:gridAfter w:val="1"/>
          <w:wAfter w:w="1069" w:type="dxa"/>
          <w:trHeight w:val="2203"/>
        </w:trPr>
        <w:tc>
          <w:tcPr>
            <w:tcW w:w="4679" w:type="dxa"/>
            <w:tcBorders>
              <w:top w:val="single" w:sz="4" w:space="0" w:color="999999"/>
              <w:left w:val="single" w:sz="4" w:space="0" w:color="999999"/>
              <w:bottom w:val="single" w:sz="4" w:space="0" w:color="999999"/>
              <w:right w:val="single" w:sz="4" w:space="0" w:color="999999"/>
            </w:tcBorders>
            <w:hideMark/>
          </w:tcPr>
          <w:p w14:paraId="5A78BF3D" w14:textId="77777777" w:rsidR="004A662A" w:rsidRPr="002E14C7" w:rsidRDefault="004A662A" w:rsidP="0025002E">
            <w:pPr>
              <w:spacing w:after="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Store description    </w:t>
            </w:r>
            <w:r w:rsidRPr="00F957A7">
              <w:rPr>
                <w:rFonts w:ascii="Arial" w:eastAsia="Times New Roman" w:hAnsi="Arial" w:cs="Arial"/>
                <w:sz w:val="18"/>
                <w:szCs w:val="18"/>
                <w:lang w:eastAsia="en-GB"/>
              </w:rPr>
              <w:t>Main attributes</w:t>
            </w:r>
          </w:p>
          <w:p w14:paraId="1F2EE611" w14:textId="77777777" w:rsidR="0025002E" w:rsidRDefault="004A662A" w:rsidP="0025002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Stand-alone unit or part of a parade</w:t>
            </w:r>
            <w:r w:rsidR="0025002E">
              <w:rPr>
                <w:rFonts w:ascii="Arial" w:eastAsia="Times New Roman" w:hAnsi="Arial" w:cs="Arial"/>
                <w:sz w:val="18"/>
                <w:szCs w:val="18"/>
                <w:lang w:eastAsia="en-GB"/>
              </w:rPr>
              <w:t>?</w:t>
            </w:r>
          </w:p>
          <w:p w14:paraId="65CB4072" w14:textId="6C2D414C" w:rsidR="004A662A" w:rsidRPr="00F957A7" w:rsidRDefault="004A662A" w:rsidP="0025002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 xml:space="preserve">Food store operator </w:t>
            </w:r>
            <w:r>
              <w:rPr>
                <w:rFonts w:ascii="Arial" w:eastAsia="Times New Roman" w:hAnsi="Arial" w:cs="Arial"/>
                <w:sz w:val="18"/>
                <w:szCs w:val="18"/>
                <w:lang w:eastAsia="en-GB"/>
              </w:rPr>
              <w:t xml:space="preserve">or non-food (if a blend, </w:t>
            </w:r>
            <w:r w:rsidRPr="00F957A7">
              <w:rPr>
                <w:rFonts w:ascii="Arial" w:eastAsia="Times New Roman" w:hAnsi="Arial" w:cs="Arial"/>
                <w:sz w:val="18"/>
                <w:szCs w:val="18"/>
                <w:lang w:eastAsia="en-GB"/>
              </w:rPr>
              <w:t>estimate/calculate percentage used for food)?</w:t>
            </w:r>
          </w:p>
          <w:p w14:paraId="417435D9" w14:textId="77777777" w:rsidR="004A662A" w:rsidRPr="00217598" w:rsidRDefault="004A662A" w:rsidP="00417BF2">
            <w:pPr>
              <w:spacing w:after="360" w:line="360" w:lineRule="auto"/>
              <w:rPr>
                <w:rFonts w:ascii="Arial" w:eastAsia="Times New Roman" w:hAnsi="Arial" w:cs="Arial"/>
                <w:sz w:val="20"/>
                <w:szCs w:val="20"/>
                <w:lang w:eastAsia="en-GB"/>
              </w:rPr>
            </w:pPr>
            <w:r w:rsidRPr="00F957A7">
              <w:rPr>
                <w:rFonts w:ascii="Arial" w:eastAsia="Times New Roman" w:hAnsi="Arial" w:cs="Arial"/>
                <w:sz w:val="18"/>
                <w:szCs w:val="18"/>
                <w:lang w:eastAsia="en-GB"/>
              </w:rPr>
              <w:t>Is it of the same construction as other units on the park or different?</w:t>
            </w:r>
          </w:p>
        </w:tc>
        <w:tc>
          <w:tcPr>
            <w:tcW w:w="6231" w:type="dxa"/>
            <w:gridSpan w:val="3"/>
            <w:tcBorders>
              <w:top w:val="single" w:sz="4" w:space="0" w:color="999999"/>
              <w:left w:val="single" w:sz="4" w:space="0" w:color="999999"/>
              <w:bottom w:val="single" w:sz="4" w:space="0" w:color="999999"/>
              <w:right w:val="single" w:sz="4" w:space="0" w:color="999999"/>
            </w:tcBorders>
          </w:tcPr>
          <w:p w14:paraId="371C123D" w14:textId="77777777" w:rsidR="004A662A" w:rsidRDefault="004A662A" w:rsidP="00417BF2">
            <w:pPr>
              <w:spacing w:after="360" w:line="360" w:lineRule="auto"/>
              <w:jc w:val="both"/>
              <w:rPr>
                <w:rFonts w:ascii="Arial" w:eastAsia="Times New Roman" w:hAnsi="Arial" w:cs="Arial"/>
                <w:sz w:val="20"/>
                <w:szCs w:val="20"/>
                <w:highlight w:val="yellow"/>
                <w:lang w:eastAsia="en-GB"/>
              </w:rPr>
            </w:pPr>
          </w:p>
          <w:p w14:paraId="4AF46FF3" w14:textId="77777777" w:rsidR="004A662A" w:rsidRDefault="004A662A" w:rsidP="00417BF2">
            <w:pPr>
              <w:spacing w:after="360" w:line="360" w:lineRule="auto"/>
              <w:jc w:val="both"/>
              <w:rPr>
                <w:rFonts w:ascii="Arial" w:eastAsia="Times New Roman" w:hAnsi="Arial" w:cs="Arial"/>
                <w:sz w:val="20"/>
                <w:szCs w:val="20"/>
                <w:highlight w:val="yellow"/>
                <w:lang w:eastAsia="en-GB"/>
              </w:rPr>
            </w:pPr>
          </w:p>
          <w:p w14:paraId="1E779A31" w14:textId="77777777" w:rsidR="004A662A" w:rsidRDefault="004A662A" w:rsidP="00417BF2">
            <w:pPr>
              <w:spacing w:after="360" w:line="360" w:lineRule="auto"/>
              <w:jc w:val="both"/>
              <w:rPr>
                <w:rFonts w:ascii="Arial" w:eastAsia="Times New Roman" w:hAnsi="Arial" w:cs="Arial"/>
                <w:sz w:val="20"/>
                <w:szCs w:val="20"/>
                <w:highlight w:val="yellow"/>
                <w:lang w:eastAsia="en-GB"/>
              </w:rPr>
            </w:pPr>
          </w:p>
          <w:p w14:paraId="6D630644"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F957A7" w14:paraId="2E5E6EBA" w14:textId="77777777" w:rsidTr="00986B3B">
        <w:trPr>
          <w:gridAfter w:val="1"/>
          <w:wAfter w:w="1069" w:type="dxa"/>
          <w:trHeight w:val="627"/>
        </w:trPr>
        <w:tc>
          <w:tcPr>
            <w:tcW w:w="4679" w:type="dxa"/>
            <w:tcBorders>
              <w:top w:val="single" w:sz="4" w:space="0" w:color="999999"/>
              <w:left w:val="single" w:sz="4" w:space="0" w:color="999999"/>
              <w:right w:val="single" w:sz="4" w:space="0" w:color="999999"/>
            </w:tcBorders>
            <w:hideMark/>
          </w:tcPr>
          <w:p w14:paraId="598577A6" w14:textId="77777777" w:rsidR="004A662A" w:rsidRPr="00EC1029" w:rsidRDefault="004A662A" w:rsidP="00417BF2">
            <w:pPr>
              <w:spacing w:after="36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Size</w:t>
            </w:r>
            <w:r>
              <w:rPr>
                <w:rFonts w:ascii="Arial" w:eastAsia="Times New Roman" w:hAnsi="Arial" w:cs="Arial"/>
                <w:b/>
                <w:sz w:val="20"/>
                <w:szCs w:val="20"/>
                <w:lang w:eastAsia="en-GB"/>
              </w:rPr>
              <w:t xml:space="preserve"> (GIA)</w:t>
            </w:r>
          </w:p>
        </w:tc>
        <w:tc>
          <w:tcPr>
            <w:tcW w:w="6231" w:type="dxa"/>
            <w:gridSpan w:val="3"/>
            <w:tcBorders>
              <w:top w:val="single" w:sz="4" w:space="0" w:color="999999"/>
              <w:left w:val="single" w:sz="4" w:space="0" w:color="999999"/>
              <w:bottom w:val="single" w:sz="4" w:space="0" w:color="999999"/>
              <w:right w:val="single" w:sz="4" w:space="0" w:color="999999"/>
            </w:tcBorders>
          </w:tcPr>
          <w:p w14:paraId="704BFE0F" w14:textId="77777777" w:rsidR="004A662A" w:rsidRPr="00F957A7" w:rsidRDefault="004A662A" w:rsidP="00417BF2">
            <w:pPr>
              <w:spacing w:after="360" w:line="360" w:lineRule="auto"/>
              <w:jc w:val="both"/>
              <w:rPr>
                <w:rFonts w:ascii="Arial" w:eastAsia="Times New Roman" w:hAnsi="Arial" w:cs="Arial"/>
                <w:sz w:val="18"/>
                <w:szCs w:val="18"/>
                <w:lang w:eastAsia="en-GB"/>
              </w:rPr>
            </w:pPr>
          </w:p>
        </w:tc>
      </w:tr>
      <w:tr w:rsidR="004A662A" w:rsidRPr="00EC1029" w14:paraId="4AB07E54" w14:textId="77777777" w:rsidTr="00986B3B">
        <w:trPr>
          <w:gridAfter w:val="1"/>
          <w:wAfter w:w="1069" w:type="dxa"/>
          <w:trHeight w:val="626"/>
        </w:trPr>
        <w:tc>
          <w:tcPr>
            <w:tcW w:w="4679" w:type="dxa"/>
            <w:tcBorders>
              <w:left w:val="single" w:sz="4" w:space="0" w:color="999999"/>
              <w:bottom w:val="single" w:sz="4" w:space="0" w:color="999999"/>
              <w:right w:val="single" w:sz="4" w:space="0" w:color="999999"/>
            </w:tcBorders>
          </w:tcPr>
          <w:p w14:paraId="32CB1CAB" w14:textId="77777777" w:rsidR="008831EE" w:rsidRDefault="004A662A" w:rsidP="008831EE">
            <w:pPr>
              <w:spacing w:after="0" w:line="360" w:lineRule="auto"/>
              <w:rPr>
                <w:rFonts w:ascii="Arial" w:eastAsia="Times New Roman" w:hAnsi="Arial" w:cs="Arial"/>
                <w:sz w:val="18"/>
                <w:szCs w:val="18"/>
                <w:lang w:eastAsia="en-GB"/>
              </w:rPr>
            </w:pPr>
            <w:r w:rsidRPr="00EC1029">
              <w:rPr>
                <w:rFonts w:ascii="Arial" w:eastAsia="Times New Roman" w:hAnsi="Arial" w:cs="Arial"/>
                <w:b/>
                <w:sz w:val="20"/>
                <w:szCs w:val="20"/>
                <w:lang w:eastAsia="en-GB"/>
              </w:rPr>
              <w:t xml:space="preserve">Unit of Assessment.  </w:t>
            </w:r>
            <w:r w:rsidRPr="00F957A7">
              <w:rPr>
                <w:rFonts w:ascii="Arial" w:eastAsia="Times New Roman" w:hAnsi="Arial" w:cs="Arial"/>
                <w:sz w:val="18"/>
                <w:szCs w:val="18"/>
                <w:lang w:eastAsia="en-GB"/>
              </w:rPr>
              <w:t>ATM, Café or other third party occupation.  If any of the space is sublet (another retailer, i.e. coffee shop) note the occupier and the area they occupy.</w:t>
            </w:r>
          </w:p>
          <w:p w14:paraId="31291553" w14:textId="5EA9CA84" w:rsidR="004A662A" w:rsidRPr="00EC1029" w:rsidRDefault="004A662A" w:rsidP="008831EE">
            <w:pPr>
              <w:spacing w:after="360" w:line="360" w:lineRule="auto"/>
              <w:rPr>
                <w:rFonts w:ascii="Arial" w:eastAsia="Times New Roman" w:hAnsi="Arial" w:cs="Arial"/>
                <w:b/>
                <w:sz w:val="20"/>
                <w:szCs w:val="20"/>
                <w:lang w:eastAsia="en-GB"/>
              </w:rPr>
            </w:pPr>
            <w:r w:rsidRPr="00F957A7">
              <w:rPr>
                <w:rFonts w:ascii="Arial" w:eastAsia="Times New Roman" w:hAnsi="Arial" w:cs="Arial"/>
                <w:sz w:val="18"/>
                <w:szCs w:val="18"/>
                <w:lang w:eastAsia="en-GB"/>
              </w:rPr>
              <w:t>Separate let outs are measured to GIA</w:t>
            </w:r>
          </w:p>
        </w:tc>
        <w:tc>
          <w:tcPr>
            <w:tcW w:w="6231" w:type="dxa"/>
            <w:gridSpan w:val="3"/>
            <w:tcBorders>
              <w:top w:val="single" w:sz="4" w:space="0" w:color="999999"/>
              <w:left w:val="single" w:sz="4" w:space="0" w:color="999999"/>
              <w:bottom w:val="single" w:sz="4" w:space="0" w:color="999999"/>
              <w:right w:val="single" w:sz="4" w:space="0" w:color="999999"/>
            </w:tcBorders>
          </w:tcPr>
          <w:p w14:paraId="1023DBB6" w14:textId="77777777" w:rsidR="004A662A" w:rsidRPr="00EC1029" w:rsidRDefault="004A662A" w:rsidP="00417BF2">
            <w:pPr>
              <w:spacing w:after="360" w:line="360" w:lineRule="auto"/>
              <w:jc w:val="both"/>
              <w:rPr>
                <w:rFonts w:ascii="Arial" w:eastAsia="Times New Roman" w:hAnsi="Arial" w:cs="Arial"/>
                <w:b/>
                <w:sz w:val="20"/>
                <w:szCs w:val="20"/>
                <w:lang w:eastAsia="en-GB"/>
              </w:rPr>
            </w:pPr>
          </w:p>
        </w:tc>
      </w:tr>
      <w:tr w:rsidR="004A662A" w:rsidRPr="0048486D" w14:paraId="57B03B8A"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6FEB329B" w14:textId="77777777" w:rsidR="004A662A" w:rsidRPr="00EC1029" w:rsidRDefault="004A662A" w:rsidP="008831EE">
            <w:pPr>
              <w:spacing w:after="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Transport</w:t>
            </w:r>
          </w:p>
          <w:p w14:paraId="2D015933" w14:textId="77777777" w:rsidR="004A662A" w:rsidRPr="00F957A7" w:rsidRDefault="004A662A" w:rsidP="008831EE">
            <w:pPr>
              <w:spacing w:after="0" w:line="360" w:lineRule="auto"/>
              <w:rPr>
                <w:rFonts w:ascii="Arial" w:eastAsia="Times New Roman" w:hAnsi="Arial" w:cs="Arial"/>
                <w:sz w:val="18"/>
                <w:szCs w:val="18"/>
                <w:highlight w:val="yellow"/>
                <w:lang w:eastAsia="en-GB"/>
              </w:rPr>
            </w:pPr>
            <w:r w:rsidRPr="00F957A7">
              <w:rPr>
                <w:rFonts w:ascii="Arial" w:eastAsia="Times New Roman" w:hAnsi="Arial" w:cs="Arial"/>
                <w:sz w:val="18"/>
                <w:szCs w:val="18"/>
                <w:lang w:eastAsia="en-GB"/>
              </w:rPr>
              <w:t>Availability of public transport to the retail warehouse</w:t>
            </w:r>
          </w:p>
        </w:tc>
        <w:tc>
          <w:tcPr>
            <w:tcW w:w="6231" w:type="dxa"/>
            <w:gridSpan w:val="3"/>
            <w:tcBorders>
              <w:top w:val="single" w:sz="4" w:space="0" w:color="999999"/>
              <w:left w:val="single" w:sz="4" w:space="0" w:color="999999"/>
              <w:bottom w:val="single" w:sz="4" w:space="0" w:color="999999"/>
              <w:right w:val="single" w:sz="4" w:space="0" w:color="999999"/>
            </w:tcBorders>
          </w:tcPr>
          <w:p w14:paraId="27C7BACB"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p w14:paraId="3455B93D"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3571F1B7"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1EE909EE" w14:textId="77777777" w:rsidR="004A662A" w:rsidRPr="00EC1029" w:rsidRDefault="004A662A" w:rsidP="008831EE">
            <w:pPr>
              <w:spacing w:after="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 xml:space="preserve">Car Parking </w:t>
            </w:r>
            <w:r w:rsidRPr="00F957A7">
              <w:rPr>
                <w:rFonts w:ascii="Arial" w:eastAsia="Times New Roman" w:hAnsi="Arial" w:cs="Arial"/>
                <w:sz w:val="18"/>
                <w:szCs w:val="18"/>
                <w:lang w:eastAsia="en-GB"/>
              </w:rPr>
              <w:t>Allocated/ communal, open/ covered, number of spaces, staff/ customers, free/ charge made/ refund given</w:t>
            </w:r>
          </w:p>
        </w:tc>
        <w:tc>
          <w:tcPr>
            <w:tcW w:w="6231" w:type="dxa"/>
            <w:gridSpan w:val="3"/>
            <w:tcBorders>
              <w:top w:val="single" w:sz="4" w:space="0" w:color="999999"/>
              <w:left w:val="single" w:sz="4" w:space="0" w:color="999999"/>
              <w:bottom w:val="single" w:sz="4" w:space="0" w:color="999999"/>
              <w:right w:val="single" w:sz="4" w:space="0" w:color="999999"/>
            </w:tcBorders>
          </w:tcPr>
          <w:p w14:paraId="6D2EBF68"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EC1029" w14:paraId="3D0FAEE6" w14:textId="77777777" w:rsidTr="00986B3B">
        <w:trPr>
          <w:gridAfter w:val="1"/>
          <w:wAfter w:w="1069" w:type="dxa"/>
          <w:trHeight w:val="1784"/>
        </w:trPr>
        <w:tc>
          <w:tcPr>
            <w:tcW w:w="4679" w:type="dxa"/>
            <w:tcBorders>
              <w:top w:val="single" w:sz="4" w:space="0" w:color="999999"/>
              <w:left w:val="single" w:sz="4" w:space="0" w:color="999999"/>
              <w:right w:val="single" w:sz="4" w:space="0" w:color="999999"/>
            </w:tcBorders>
            <w:hideMark/>
          </w:tcPr>
          <w:p w14:paraId="6F52D9E9" w14:textId="77777777" w:rsidR="004A662A" w:rsidRDefault="004A662A" w:rsidP="008831EE">
            <w:pPr>
              <w:spacing w:after="0" w:line="360" w:lineRule="auto"/>
              <w:rPr>
                <w:rFonts w:ascii="Arial" w:eastAsia="Times New Roman" w:hAnsi="Arial" w:cs="Arial"/>
                <w:b/>
                <w:sz w:val="20"/>
                <w:szCs w:val="20"/>
                <w:lang w:eastAsia="en-GB"/>
              </w:rPr>
            </w:pPr>
            <w:r w:rsidRPr="00EC1029">
              <w:rPr>
                <w:rFonts w:ascii="Arial" w:eastAsia="Times New Roman" w:hAnsi="Arial" w:cs="Arial"/>
                <w:b/>
                <w:sz w:val="20"/>
                <w:szCs w:val="20"/>
                <w:lang w:eastAsia="en-GB"/>
              </w:rPr>
              <w:t>Building External</w:t>
            </w:r>
          </w:p>
          <w:p w14:paraId="587EB714" w14:textId="77777777" w:rsidR="004A662A" w:rsidRPr="00FC06A6" w:rsidRDefault="004A662A" w:rsidP="008831EE">
            <w:pPr>
              <w:spacing w:after="0" w:line="360" w:lineRule="auto"/>
              <w:rPr>
                <w:rFonts w:ascii="Arial" w:eastAsia="Times New Roman" w:hAnsi="Arial" w:cs="Arial"/>
                <w:b/>
                <w:sz w:val="18"/>
                <w:szCs w:val="18"/>
                <w:lang w:eastAsia="en-GB"/>
              </w:rPr>
            </w:pPr>
            <w:r w:rsidRPr="00FC06A6">
              <w:rPr>
                <w:rFonts w:ascii="Arial" w:eastAsia="Times New Roman" w:hAnsi="Arial" w:cs="Arial"/>
                <w:b/>
                <w:sz w:val="18"/>
                <w:szCs w:val="18"/>
                <w:lang w:eastAsia="en-GB"/>
              </w:rPr>
              <w:t>Year built:</w:t>
            </w:r>
          </w:p>
          <w:p w14:paraId="104268CA" w14:textId="77777777" w:rsidR="004A662A" w:rsidRPr="00EC1029" w:rsidRDefault="004A662A" w:rsidP="008831EE">
            <w:pPr>
              <w:spacing w:after="0" w:line="360" w:lineRule="auto"/>
              <w:rPr>
                <w:rFonts w:ascii="Arial" w:eastAsia="Times New Roman" w:hAnsi="Arial" w:cs="Arial"/>
                <w:b/>
                <w:sz w:val="20"/>
                <w:szCs w:val="20"/>
                <w:lang w:eastAsia="en-GB"/>
              </w:rPr>
            </w:pPr>
            <w:r w:rsidRPr="00FC06A6">
              <w:rPr>
                <w:rFonts w:ascii="Arial" w:eastAsia="Times New Roman" w:hAnsi="Arial" w:cs="Arial"/>
                <w:b/>
                <w:sz w:val="18"/>
                <w:szCs w:val="18"/>
                <w:lang w:eastAsia="en-GB"/>
              </w:rPr>
              <w:t>Year Refurbished:</w:t>
            </w:r>
            <w:r w:rsidRPr="00FC06A6">
              <w:rPr>
                <w:rFonts w:ascii="Arial" w:eastAsia="Times New Roman" w:hAnsi="Arial" w:cs="Arial"/>
                <w:sz w:val="18"/>
                <w:szCs w:val="18"/>
                <w:lang w:eastAsia="en-GB"/>
              </w:rPr>
              <w:t xml:space="preserve"> Has the whole retail park been refurbished or just this unit?</w:t>
            </w:r>
          </w:p>
        </w:tc>
        <w:tc>
          <w:tcPr>
            <w:tcW w:w="6231" w:type="dxa"/>
            <w:gridSpan w:val="3"/>
            <w:tcBorders>
              <w:top w:val="single" w:sz="4" w:space="0" w:color="999999"/>
              <w:left w:val="single" w:sz="4" w:space="0" w:color="999999"/>
              <w:right w:val="single" w:sz="4" w:space="0" w:color="999999"/>
            </w:tcBorders>
          </w:tcPr>
          <w:p w14:paraId="5EBABDC9" w14:textId="77777777" w:rsidR="004A662A" w:rsidRPr="00EC1029" w:rsidRDefault="004A662A" w:rsidP="00417BF2">
            <w:pPr>
              <w:spacing w:after="360" w:line="360" w:lineRule="auto"/>
              <w:jc w:val="both"/>
              <w:rPr>
                <w:rFonts w:ascii="Arial" w:eastAsia="Times New Roman" w:hAnsi="Arial" w:cs="Arial"/>
                <w:sz w:val="20"/>
                <w:szCs w:val="20"/>
                <w:lang w:eastAsia="en-GB"/>
              </w:rPr>
            </w:pPr>
          </w:p>
        </w:tc>
      </w:tr>
      <w:tr w:rsidR="004A662A" w:rsidRPr="00EC1029" w14:paraId="5DD2E125"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1DB57018" w14:textId="77777777" w:rsidR="004A662A" w:rsidRDefault="004A662A" w:rsidP="008831EE">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Construction</w:t>
            </w:r>
          </w:p>
          <w:p w14:paraId="549A0795" w14:textId="77777777" w:rsidR="004A662A" w:rsidRPr="00F957A7" w:rsidRDefault="004A662A" w:rsidP="008831E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Purpose built/ converted</w:t>
            </w:r>
          </w:p>
          <w:p w14:paraId="3421C82E" w14:textId="2C2013EE" w:rsidR="004A662A" w:rsidRPr="00F957A7" w:rsidRDefault="004A662A" w:rsidP="008831EE">
            <w:pPr>
              <w:spacing w:after="0" w:line="360" w:lineRule="auto"/>
              <w:rPr>
                <w:rFonts w:ascii="Arial" w:eastAsia="Times New Roman" w:hAnsi="Arial" w:cs="Arial"/>
                <w:sz w:val="18"/>
                <w:szCs w:val="18"/>
                <w:lang w:eastAsia="en-GB"/>
              </w:rPr>
            </w:pPr>
            <w:r>
              <w:rPr>
                <w:rFonts w:ascii="Arial" w:eastAsia="Times New Roman" w:hAnsi="Arial" w:cs="Arial"/>
                <w:b/>
                <w:sz w:val="18"/>
                <w:szCs w:val="18"/>
                <w:lang w:eastAsia="en-GB"/>
              </w:rPr>
              <w:t xml:space="preserve">Walls: </w:t>
            </w:r>
            <w:r w:rsidRPr="00F957A7">
              <w:rPr>
                <w:rFonts w:ascii="Arial" w:eastAsia="Times New Roman" w:hAnsi="Arial" w:cs="Arial"/>
                <w:sz w:val="18"/>
                <w:szCs w:val="18"/>
                <w:lang w:eastAsia="en-GB"/>
              </w:rPr>
              <w:t>Structural/ non-structural. Finish</w:t>
            </w:r>
            <w:r w:rsidR="008831EE">
              <w:rPr>
                <w:rFonts w:ascii="Arial" w:eastAsia="Times New Roman" w:hAnsi="Arial" w:cs="Arial"/>
                <w:sz w:val="18"/>
                <w:szCs w:val="18"/>
                <w:lang w:eastAsia="en-GB"/>
              </w:rPr>
              <w:t>?</w:t>
            </w:r>
          </w:p>
          <w:p w14:paraId="0F095984" w14:textId="77777777" w:rsidR="004A662A" w:rsidRPr="00F957A7" w:rsidRDefault="004A662A" w:rsidP="008831EE">
            <w:pPr>
              <w:spacing w:after="0" w:line="360" w:lineRule="auto"/>
              <w:rPr>
                <w:rFonts w:ascii="Arial" w:eastAsia="Times New Roman" w:hAnsi="Arial" w:cs="Arial"/>
                <w:b/>
                <w:sz w:val="18"/>
                <w:szCs w:val="18"/>
                <w:lang w:eastAsia="en-GB"/>
              </w:rPr>
            </w:pPr>
            <w:r w:rsidRPr="00F957A7">
              <w:rPr>
                <w:rFonts w:ascii="Arial" w:eastAsia="Times New Roman" w:hAnsi="Arial" w:cs="Arial"/>
                <w:b/>
                <w:sz w:val="18"/>
                <w:szCs w:val="18"/>
                <w:lang w:eastAsia="en-GB"/>
              </w:rPr>
              <w:t>Floors:</w:t>
            </w:r>
            <w:r>
              <w:rPr>
                <w:rFonts w:ascii="Arial" w:eastAsia="Times New Roman" w:hAnsi="Arial" w:cs="Arial"/>
                <w:b/>
                <w:sz w:val="18"/>
                <w:szCs w:val="18"/>
                <w:lang w:eastAsia="en-GB"/>
              </w:rPr>
              <w:t xml:space="preserve"> </w:t>
            </w:r>
            <w:r w:rsidRPr="00F957A7">
              <w:rPr>
                <w:rFonts w:ascii="Arial" w:eastAsia="Times New Roman" w:hAnsi="Arial" w:cs="Arial"/>
                <w:sz w:val="18"/>
                <w:szCs w:val="18"/>
                <w:lang w:eastAsia="en-GB"/>
              </w:rPr>
              <w:t xml:space="preserve">Solid/ timber (for tenant added mezzanine floors, see the appropriate </w:t>
            </w:r>
            <w:r w:rsidRPr="00F957A7">
              <w:rPr>
                <w:rFonts w:ascii="Arial" w:eastAsia="Times New Roman" w:hAnsi="Arial" w:cs="Arial"/>
                <w:bCs/>
                <w:sz w:val="18"/>
                <w:szCs w:val="18"/>
                <w:lang w:eastAsia="en-GB"/>
              </w:rPr>
              <w:t>revaluation</w:t>
            </w:r>
            <w:r w:rsidRPr="00F957A7">
              <w:rPr>
                <w:rFonts w:ascii="Arial" w:eastAsia="Times New Roman" w:hAnsi="Arial" w:cs="Arial"/>
                <w:sz w:val="18"/>
                <w:szCs w:val="18"/>
                <w:lang w:eastAsia="en-GB"/>
              </w:rPr>
              <w:t xml:space="preserve"> practice note attached to this rating manual section)</w:t>
            </w:r>
          </w:p>
          <w:p w14:paraId="74BBD765" w14:textId="77777777" w:rsidR="004A662A" w:rsidRPr="00F957A7" w:rsidRDefault="004A662A" w:rsidP="008831EE">
            <w:pPr>
              <w:spacing w:after="0" w:line="360" w:lineRule="auto"/>
              <w:rPr>
                <w:rFonts w:ascii="Arial" w:eastAsia="Times New Roman" w:hAnsi="Arial" w:cs="Arial"/>
                <w:b/>
                <w:sz w:val="18"/>
                <w:szCs w:val="18"/>
                <w:lang w:eastAsia="en-GB"/>
              </w:rPr>
            </w:pPr>
            <w:r w:rsidRPr="00F957A7">
              <w:rPr>
                <w:rFonts w:ascii="Arial" w:eastAsia="Times New Roman" w:hAnsi="Arial" w:cs="Arial"/>
                <w:b/>
                <w:sz w:val="18"/>
                <w:szCs w:val="18"/>
                <w:lang w:eastAsia="en-GB"/>
              </w:rPr>
              <w:t>Ceilings:</w:t>
            </w:r>
            <w:r>
              <w:rPr>
                <w:rFonts w:ascii="Arial" w:eastAsia="Times New Roman" w:hAnsi="Arial" w:cs="Arial"/>
                <w:b/>
                <w:sz w:val="18"/>
                <w:szCs w:val="18"/>
                <w:lang w:eastAsia="en-GB"/>
              </w:rPr>
              <w:t xml:space="preserve"> </w:t>
            </w:r>
            <w:r w:rsidRPr="00F957A7">
              <w:rPr>
                <w:rFonts w:ascii="Arial" w:eastAsia="Times New Roman" w:hAnsi="Arial" w:cs="Arial"/>
                <w:sz w:val="18"/>
                <w:szCs w:val="18"/>
                <w:lang w:eastAsia="en-GB"/>
              </w:rPr>
              <w:t>Finish, suspended, floor to ceiling height</w:t>
            </w:r>
          </w:p>
        </w:tc>
        <w:tc>
          <w:tcPr>
            <w:tcW w:w="6231" w:type="dxa"/>
            <w:gridSpan w:val="3"/>
            <w:tcBorders>
              <w:top w:val="single" w:sz="4" w:space="0" w:color="999999"/>
              <w:left w:val="single" w:sz="4" w:space="0" w:color="999999"/>
              <w:bottom w:val="single" w:sz="4" w:space="0" w:color="999999"/>
              <w:right w:val="single" w:sz="4" w:space="0" w:color="999999"/>
            </w:tcBorders>
          </w:tcPr>
          <w:p w14:paraId="6543319B" w14:textId="77777777" w:rsidR="004A662A" w:rsidRPr="00EC1029" w:rsidRDefault="004A662A" w:rsidP="00417BF2">
            <w:pPr>
              <w:spacing w:after="360" w:line="360" w:lineRule="auto"/>
              <w:jc w:val="both"/>
              <w:rPr>
                <w:rFonts w:ascii="Arial" w:eastAsia="Times New Roman" w:hAnsi="Arial" w:cs="Arial"/>
                <w:sz w:val="20"/>
                <w:szCs w:val="20"/>
                <w:lang w:eastAsia="en-GB"/>
              </w:rPr>
            </w:pPr>
          </w:p>
        </w:tc>
      </w:tr>
      <w:tr w:rsidR="004A662A" w:rsidRPr="00EC1029" w14:paraId="59D74897" w14:textId="77777777" w:rsidTr="00986B3B">
        <w:trPr>
          <w:gridAfter w:val="1"/>
          <w:wAfter w:w="1069" w:type="dxa"/>
          <w:trHeight w:val="791"/>
        </w:trPr>
        <w:tc>
          <w:tcPr>
            <w:tcW w:w="4679" w:type="dxa"/>
            <w:tcBorders>
              <w:top w:val="single" w:sz="4" w:space="0" w:color="999999"/>
              <w:left w:val="single" w:sz="4" w:space="0" w:color="999999"/>
              <w:bottom w:val="single" w:sz="4" w:space="0" w:color="999999"/>
              <w:right w:val="single" w:sz="4" w:space="0" w:color="999999"/>
            </w:tcBorders>
          </w:tcPr>
          <w:p w14:paraId="7E144079" w14:textId="77777777" w:rsidR="004A662A" w:rsidRPr="00F23F0A" w:rsidRDefault="004A662A" w:rsidP="008831EE">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Entrance</w:t>
            </w:r>
          </w:p>
          <w:p w14:paraId="69FA61B5" w14:textId="77777777" w:rsidR="004A662A" w:rsidRPr="00F957A7" w:rsidRDefault="004A662A" w:rsidP="008831EE">
            <w:pPr>
              <w:spacing w:after="0" w:line="360" w:lineRule="auto"/>
              <w:rPr>
                <w:rFonts w:ascii="Arial" w:eastAsia="Times New Roman" w:hAnsi="Arial" w:cs="Arial"/>
                <w:b/>
                <w:sz w:val="18"/>
                <w:szCs w:val="18"/>
                <w:lang w:eastAsia="en-GB"/>
              </w:rPr>
            </w:pPr>
            <w:r>
              <w:rPr>
                <w:rFonts w:ascii="Arial" w:eastAsia="Times New Roman" w:hAnsi="Arial" w:cs="Arial"/>
                <w:sz w:val="18"/>
                <w:szCs w:val="18"/>
                <w:lang w:eastAsia="en-GB"/>
              </w:rPr>
              <w:t xml:space="preserve">Sole/ </w:t>
            </w:r>
            <w:r w:rsidRPr="00F957A7">
              <w:rPr>
                <w:rFonts w:ascii="Arial" w:eastAsia="Times New Roman" w:hAnsi="Arial" w:cs="Arial"/>
                <w:sz w:val="18"/>
                <w:szCs w:val="18"/>
                <w:lang w:eastAsia="en-GB"/>
              </w:rPr>
              <w:t>shared, front/ side/ rear</w:t>
            </w:r>
          </w:p>
        </w:tc>
        <w:tc>
          <w:tcPr>
            <w:tcW w:w="6231" w:type="dxa"/>
            <w:gridSpan w:val="3"/>
            <w:tcBorders>
              <w:top w:val="single" w:sz="4" w:space="0" w:color="999999"/>
              <w:left w:val="single" w:sz="4" w:space="0" w:color="999999"/>
              <w:bottom w:val="single" w:sz="4" w:space="0" w:color="999999"/>
              <w:right w:val="single" w:sz="4" w:space="0" w:color="999999"/>
            </w:tcBorders>
          </w:tcPr>
          <w:p w14:paraId="4583516B" w14:textId="77777777" w:rsidR="004A662A" w:rsidRPr="00EC1029" w:rsidRDefault="004A662A" w:rsidP="00417BF2">
            <w:pPr>
              <w:spacing w:after="360" w:line="360" w:lineRule="auto"/>
              <w:jc w:val="both"/>
              <w:rPr>
                <w:rFonts w:ascii="Arial" w:eastAsia="Times New Roman" w:hAnsi="Arial" w:cs="Arial"/>
                <w:sz w:val="20"/>
                <w:szCs w:val="20"/>
                <w:lang w:eastAsia="en-GB"/>
              </w:rPr>
            </w:pPr>
          </w:p>
        </w:tc>
      </w:tr>
      <w:tr w:rsidR="004A662A" w:rsidRPr="0048486D" w14:paraId="2DFE7442"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3308B713" w14:textId="77777777" w:rsidR="004A662A" w:rsidRPr="00F23F0A" w:rsidRDefault="004A662A" w:rsidP="008831EE">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Frontage/ display</w:t>
            </w:r>
          </w:p>
          <w:p w14:paraId="70643528" w14:textId="77777777" w:rsidR="004A662A" w:rsidRPr="00F957A7" w:rsidRDefault="004A662A" w:rsidP="008831EE">
            <w:pPr>
              <w:spacing w:after="0" w:line="360" w:lineRule="auto"/>
              <w:rPr>
                <w:rFonts w:ascii="Arial" w:eastAsia="Times New Roman" w:hAnsi="Arial" w:cs="Arial"/>
                <w:b/>
                <w:sz w:val="18"/>
                <w:szCs w:val="18"/>
                <w:lang w:eastAsia="en-GB"/>
              </w:rPr>
            </w:pPr>
            <w:r w:rsidRPr="00F957A7">
              <w:rPr>
                <w:rFonts w:ascii="Arial" w:eastAsia="Times New Roman" w:hAnsi="Arial" w:cs="Arial"/>
                <w:sz w:val="18"/>
                <w:szCs w:val="18"/>
                <w:lang w:eastAsia="en-GB"/>
              </w:rPr>
              <w:t>Construction eg plastic coated profiled steel etc.  Glazing (single, double, tinted etc.)</w:t>
            </w:r>
          </w:p>
        </w:tc>
        <w:tc>
          <w:tcPr>
            <w:tcW w:w="6231" w:type="dxa"/>
            <w:gridSpan w:val="3"/>
            <w:tcBorders>
              <w:top w:val="single" w:sz="4" w:space="0" w:color="999999"/>
              <w:left w:val="single" w:sz="4" w:space="0" w:color="999999"/>
              <w:bottom w:val="single" w:sz="4" w:space="0" w:color="999999"/>
              <w:right w:val="single" w:sz="4" w:space="0" w:color="999999"/>
            </w:tcBorders>
          </w:tcPr>
          <w:p w14:paraId="4F5836E4"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p w14:paraId="063EB04F"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18BBB24A"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15BECC3D" w14:textId="77777777" w:rsidR="004A662A" w:rsidRDefault="004A662A" w:rsidP="008831EE">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Delivery and Loading</w:t>
            </w:r>
          </w:p>
          <w:p w14:paraId="53AE05D8" w14:textId="77777777" w:rsidR="004A662A" w:rsidRPr="00F957A7" w:rsidRDefault="004A662A" w:rsidP="008831EE">
            <w:pPr>
              <w:spacing w:after="0" w:line="360" w:lineRule="auto"/>
              <w:rPr>
                <w:rFonts w:ascii="Arial" w:eastAsia="Times New Roman" w:hAnsi="Arial" w:cs="Arial"/>
                <w:sz w:val="18"/>
                <w:szCs w:val="18"/>
                <w:lang w:eastAsia="en-GB"/>
              </w:rPr>
            </w:pPr>
            <w:r>
              <w:rPr>
                <w:rFonts w:ascii="Arial" w:eastAsia="Times New Roman" w:hAnsi="Arial" w:cs="Arial"/>
                <w:sz w:val="18"/>
                <w:szCs w:val="18"/>
                <w:lang w:eastAsia="en-GB"/>
              </w:rPr>
              <w:t>Ease of a</w:t>
            </w:r>
            <w:r w:rsidRPr="00F957A7">
              <w:rPr>
                <w:rFonts w:ascii="Arial" w:eastAsia="Times New Roman" w:hAnsi="Arial" w:cs="Arial"/>
                <w:sz w:val="18"/>
                <w:szCs w:val="18"/>
                <w:lang w:eastAsia="en-GB"/>
              </w:rPr>
              <w:t>ccess from loading bay to store</w:t>
            </w:r>
          </w:p>
        </w:tc>
        <w:tc>
          <w:tcPr>
            <w:tcW w:w="6231" w:type="dxa"/>
            <w:gridSpan w:val="3"/>
            <w:tcBorders>
              <w:top w:val="single" w:sz="4" w:space="0" w:color="999999"/>
              <w:left w:val="single" w:sz="4" w:space="0" w:color="999999"/>
              <w:bottom w:val="single" w:sz="4" w:space="0" w:color="999999"/>
              <w:right w:val="single" w:sz="4" w:space="0" w:color="999999"/>
            </w:tcBorders>
          </w:tcPr>
          <w:p w14:paraId="56230676"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66DFB979"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73B3770E" w14:textId="77777777" w:rsidR="004A662A" w:rsidRDefault="004A662A" w:rsidP="008831EE">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Building Internal</w:t>
            </w:r>
          </w:p>
          <w:p w14:paraId="46EB3A70" w14:textId="77777777" w:rsidR="004A662A" w:rsidRPr="00F957A7" w:rsidRDefault="004A662A" w:rsidP="008831E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Includes retail area, café, storage, offices, staff facilities, plant rooms, regardless of whether access internal or external, cage marshalling where contained within main building envelope,  service yards where fully enclosed within main building  envelope.</w:t>
            </w:r>
          </w:p>
          <w:p w14:paraId="492DB952" w14:textId="18CB77C5" w:rsidR="004A662A" w:rsidRPr="008831EE" w:rsidRDefault="004A662A" w:rsidP="008831EE">
            <w:pPr>
              <w:spacing w:after="0" w:line="360" w:lineRule="auto"/>
              <w:rPr>
                <w:rFonts w:ascii="Arial" w:eastAsia="Times New Roman" w:hAnsi="Arial" w:cs="Arial"/>
                <w:b/>
                <w:bCs/>
                <w:sz w:val="18"/>
                <w:szCs w:val="18"/>
                <w:lang w:eastAsia="en-GB"/>
              </w:rPr>
            </w:pPr>
            <w:r w:rsidRPr="008831EE">
              <w:rPr>
                <w:rFonts w:ascii="Arial" w:eastAsia="Times New Roman" w:hAnsi="Arial" w:cs="Arial"/>
                <w:b/>
                <w:bCs/>
                <w:sz w:val="18"/>
                <w:szCs w:val="18"/>
                <w:lang w:eastAsia="en-GB"/>
              </w:rPr>
              <w:t>Refurbished</w:t>
            </w:r>
            <w:r w:rsidR="008831EE">
              <w:rPr>
                <w:rFonts w:ascii="Arial" w:eastAsia="Times New Roman" w:hAnsi="Arial" w:cs="Arial"/>
                <w:b/>
                <w:bCs/>
                <w:sz w:val="18"/>
                <w:szCs w:val="18"/>
                <w:lang w:eastAsia="en-GB"/>
              </w:rPr>
              <w:t>?</w:t>
            </w:r>
          </w:p>
          <w:p w14:paraId="7A2B686F" w14:textId="77777777" w:rsidR="004A662A" w:rsidRPr="00F957A7" w:rsidRDefault="004A662A" w:rsidP="008831EE">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Standard of fitting out</w:t>
            </w:r>
          </w:p>
          <w:p w14:paraId="6E526EDF" w14:textId="77777777" w:rsidR="004A662A" w:rsidRPr="004F57C1" w:rsidRDefault="004A662A" w:rsidP="00417BF2">
            <w:pPr>
              <w:spacing w:after="360" w:line="360" w:lineRule="auto"/>
              <w:rPr>
                <w:rFonts w:ascii="Arial" w:eastAsia="Times New Roman" w:hAnsi="Arial" w:cs="Arial"/>
                <w:sz w:val="20"/>
                <w:szCs w:val="20"/>
                <w:lang w:eastAsia="en-GB"/>
              </w:rPr>
            </w:pPr>
            <w:r w:rsidRPr="00F957A7">
              <w:rPr>
                <w:rFonts w:ascii="Arial" w:eastAsia="Times New Roman" w:hAnsi="Arial" w:cs="Arial"/>
                <w:sz w:val="18"/>
                <w:szCs w:val="18"/>
                <w:lang w:eastAsia="en-GB"/>
              </w:rPr>
              <w:t>Area of fully enclosed service yard to noted separately</w:t>
            </w:r>
          </w:p>
        </w:tc>
        <w:tc>
          <w:tcPr>
            <w:tcW w:w="6231" w:type="dxa"/>
            <w:gridSpan w:val="3"/>
            <w:tcBorders>
              <w:top w:val="single" w:sz="4" w:space="0" w:color="999999"/>
              <w:left w:val="single" w:sz="4" w:space="0" w:color="999999"/>
              <w:bottom w:val="single" w:sz="4" w:space="0" w:color="999999"/>
              <w:right w:val="single" w:sz="4" w:space="0" w:color="999999"/>
            </w:tcBorders>
          </w:tcPr>
          <w:p w14:paraId="6B744749"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14047206"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2FDB3DD6" w14:textId="77777777" w:rsidR="004A662A" w:rsidRPr="00F23F0A" w:rsidRDefault="004A662A" w:rsidP="00417BF2">
            <w:pPr>
              <w:spacing w:after="36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Disabilities</w:t>
            </w:r>
          </w:p>
        </w:tc>
        <w:tc>
          <w:tcPr>
            <w:tcW w:w="6231" w:type="dxa"/>
            <w:gridSpan w:val="3"/>
            <w:tcBorders>
              <w:top w:val="single" w:sz="4" w:space="0" w:color="999999"/>
              <w:left w:val="single" w:sz="4" w:space="0" w:color="999999"/>
              <w:bottom w:val="single" w:sz="4" w:space="0" w:color="999999"/>
              <w:right w:val="single" w:sz="4" w:space="0" w:color="999999"/>
            </w:tcBorders>
          </w:tcPr>
          <w:p w14:paraId="08DFFD48"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2E475A01" w14:textId="77777777" w:rsidTr="00986B3B">
        <w:trPr>
          <w:gridAfter w:val="1"/>
          <w:wAfter w:w="1069" w:type="dxa"/>
          <w:trHeight w:val="4222"/>
        </w:trPr>
        <w:tc>
          <w:tcPr>
            <w:tcW w:w="4679" w:type="dxa"/>
            <w:tcBorders>
              <w:top w:val="single" w:sz="4" w:space="0" w:color="999999"/>
              <w:left w:val="single" w:sz="4" w:space="0" w:color="999999"/>
              <w:right w:val="single" w:sz="4" w:space="0" w:color="999999"/>
            </w:tcBorders>
            <w:hideMark/>
          </w:tcPr>
          <w:p w14:paraId="099712DF" w14:textId="77777777" w:rsidR="004A662A" w:rsidRPr="002E14C7" w:rsidRDefault="004A662A" w:rsidP="00093303">
            <w:pPr>
              <w:spacing w:after="0" w:line="360" w:lineRule="auto"/>
              <w:rPr>
                <w:rFonts w:ascii="Arial" w:eastAsia="Times New Roman" w:hAnsi="Arial" w:cs="Arial"/>
                <w:b/>
                <w:sz w:val="2"/>
                <w:szCs w:val="2"/>
                <w:lang w:eastAsia="en-GB"/>
              </w:rPr>
            </w:pPr>
            <w:r w:rsidRPr="00F23F0A">
              <w:rPr>
                <w:rFonts w:ascii="Arial" w:eastAsia="Times New Roman" w:hAnsi="Arial" w:cs="Arial"/>
                <w:b/>
                <w:sz w:val="20"/>
                <w:szCs w:val="20"/>
                <w:lang w:eastAsia="en-GB"/>
              </w:rPr>
              <w:t>Accommodation</w:t>
            </w:r>
            <w:r>
              <w:rPr>
                <w:rFonts w:ascii="Arial" w:eastAsia="Times New Roman" w:hAnsi="Arial" w:cs="Arial"/>
                <w:b/>
                <w:sz w:val="20"/>
                <w:szCs w:val="20"/>
                <w:lang w:eastAsia="en-GB"/>
              </w:rPr>
              <w:t xml:space="preserve"> Ground Floor        </w:t>
            </w:r>
            <w:r w:rsidRPr="00F957A7">
              <w:rPr>
                <w:rFonts w:ascii="Arial" w:eastAsia="Times New Roman" w:hAnsi="Arial" w:cs="Arial"/>
                <w:b/>
                <w:sz w:val="18"/>
                <w:szCs w:val="18"/>
                <w:lang w:eastAsia="en-GB"/>
              </w:rPr>
              <w:t>Upper floors</w:t>
            </w:r>
            <w:r>
              <w:rPr>
                <w:rFonts w:ascii="Arial" w:eastAsia="Times New Roman" w:hAnsi="Arial" w:cs="Arial"/>
                <w:b/>
                <w:sz w:val="18"/>
                <w:szCs w:val="18"/>
                <w:lang w:eastAsia="en-GB"/>
              </w:rPr>
              <w:t xml:space="preserve">:  </w:t>
            </w:r>
            <w:r w:rsidRPr="00F957A7">
              <w:rPr>
                <w:rFonts w:ascii="Arial" w:eastAsia="Times New Roman" w:hAnsi="Arial" w:cs="Arial"/>
                <w:sz w:val="18"/>
                <w:szCs w:val="18"/>
                <w:lang w:eastAsia="en-GB"/>
              </w:rPr>
              <w:t xml:space="preserve">Is there a </w:t>
            </w:r>
            <w:r w:rsidRPr="00093303">
              <w:rPr>
                <w:rFonts w:ascii="Arial" w:eastAsia="Times New Roman" w:hAnsi="Arial" w:cs="Arial"/>
                <w:b/>
                <w:bCs/>
                <w:sz w:val="18"/>
                <w:szCs w:val="18"/>
                <w:lang w:eastAsia="en-GB"/>
              </w:rPr>
              <w:t>mezzanine floor</w:t>
            </w:r>
            <w:r w:rsidRPr="00F957A7">
              <w:rPr>
                <w:rFonts w:ascii="Arial" w:eastAsia="Times New Roman" w:hAnsi="Arial" w:cs="Arial"/>
                <w:sz w:val="18"/>
                <w:szCs w:val="18"/>
                <w:lang w:eastAsia="en-GB"/>
              </w:rPr>
              <w:t>? If so record construction type and enquire as to whether it was in situ on occupation or a tenant’s addition?</w:t>
            </w:r>
          </w:p>
          <w:p w14:paraId="03BB9B74" w14:textId="77777777" w:rsidR="004A662A" w:rsidRDefault="004A662A" w:rsidP="00093303">
            <w:pPr>
              <w:spacing w:after="0" w:line="360" w:lineRule="auto"/>
              <w:rPr>
                <w:rFonts w:ascii="Arial" w:eastAsia="Times New Roman" w:hAnsi="Arial" w:cs="Arial"/>
                <w:sz w:val="18"/>
                <w:szCs w:val="18"/>
                <w:lang w:eastAsia="en-GB"/>
              </w:rPr>
            </w:pPr>
            <w:r w:rsidRPr="00F957A7">
              <w:rPr>
                <w:rFonts w:ascii="Arial" w:eastAsia="Times New Roman" w:hAnsi="Arial" w:cs="Arial"/>
                <w:sz w:val="18"/>
                <w:szCs w:val="18"/>
                <w:lang w:eastAsia="en-GB"/>
              </w:rPr>
              <w:t>How is the upper floor accessed?</w:t>
            </w:r>
          </w:p>
          <w:p w14:paraId="4F476B96" w14:textId="77777777" w:rsidR="004A662A" w:rsidRPr="00093303" w:rsidRDefault="004A662A" w:rsidP="00093303">
            <w:pPr>
              <w:spacing w:after="0" w:line="360" w:lineRule="auto"/>
              <w:rPr>
                <w:rFonts w:ascii="Arial" w:eastAsia="Times New Roman" w:hAnsi="Arial" w:cs="Arial"/>
                <w:b/>
                <w:bCs/>
                <w:sz w:val="18"/>
                <w:szCs w:val="18"/>
                <w:lang w:eastAsia="en-GB"/>
              </w:rPr>
            </w:pPr>
            <w:r w:rsidRPr="00093303">
              <w:rPr>
                <w:rFonts w:ascii="Arial" w:eastAsia="Times New Roman" w:hAnsi="Arial" w:cs="Arial"/>
                <w:b/>
                <w:bCs/>
                <w:sz w:val="18"/>
                <w:szCs w:val="18"/>
                <w:lang w:eastAsia="en-GB"/>
              </w:rPr>
              <w:t>Lifts &amp; Escalators</w:t>
            </w:r>
          </w:p>
          <w:p w14:paraId="01F7270C" w14:textId="77777777" w:rsidR="004A662A" w:rsidRPr="00FC06A6" w:rsidRDefault="004A662A" w:rsidP="00093303">
            <w:pPr>
              <w:spacing w:after="0" w:line="360" w:lineRule="auto"/>
              <w:rPr>
                <w:rFonts w:ascii="Arial" w:eastAsia="Times New Roman" w:hAnsi="Arial" w:cs="Arial"/>
                <w:sz w:val="18"/>
                <w:szCs w:val="18"/>
                <w:lang w:eastAsia="en-GB"/>
              </w:rPr>
            </w:pPr>
            <w:r w:rsidRPr="00FC06A6">
              <w:rPr>
                <w:rFonts w:ascii="Arial" w:eastAsia="Times New Roman" w:hAnsi="Arial" w:cs="Arial"/>
                <w:sz w:val="18"/>
                <w:szCs w:val="18"/>
                <w:lang w:eastAsia="en-GB"/>
              </w:rPr>
              <w:t>Lifts: Type manual/ automatic, hoist, goods, passenger, staff/ customers, capacity (in persons and kilogrammes), floors served.</w:t>
            </w:r>
          </w:p>
          <w:p w14:paraId="01A1AAC4" w14:textId="77777777" w:rsidR="004A662A" w:rsidRPr="00F23F0A" w:rsidRDefault="004A662A" w:rsidP="00093303">
            <w:pPr>
              <w:spacing w:after="0" w:line="360" w:lineRule="auto"/>
              <w:rPr>
                <w:rFonts w:ascii="Arial" w:eastAsia="Times New Roman" w:hAnsi="Arial" w:cs="Arial"/>
                <w:b/>
                <w:sz w:val="20"/>
                <w:szCs w:val="20"/>
                <w:lang w:eastAsia="en-GB"/>
              </w:rPr>
            </w:pPr>
            <w:r w:rsidRPr="00BE2D8D">
              <w:rPr>
                <w:rFonts w:ascii="Arial" w:eastAsia="Times New Roman" w:hAnsi="Arial" w:cs="Arial"/>
                <w:b/>
                <w:bCs/>
                <w:sz w:val="18"/>
                <w:szCs w:val="18"/>
                <w:lang w:eastAsia="en-GB"/>
              </w:rPr>
              <w:t>What is the upper floor used for?</w:t>
            </w:r>
            <w:r w:rsidRPr="00F957A7">
              <w:rPr>
                <w:rFonts w:ascii="Arial" w:eastAsia="Times New Roman" w:hAnsi="Arial" w:cs="Arial"/>
                <w:sz w:val="18"/>
                <w:szCs w:val="18"/>
                <w:lang w:eastAsia="en-GB"/>
              </w:rPr>
              <w:t xml:space="preserve"> – Retail or mixed use.  If mixed measure area of each use: retail, staff facilities, offices, warehouse – use will be value significant.</w:t>
            </w:r>
          </w:p>
        </w:tc>
        <w:tc>
          <w:tcPr>
            <w:tcW w:w="6231" w:type="dxa"/>
            <w:gridSpan w:val="3"/>
            <w:tcBorders>
              <w:top w:val="single" w:sz="4" w:space="0" w:color="999999"/>
              <w:left w:val="single" w:sz="4" w:space="0" w:color="999999"/>
              <w:right w:val="single" w:sz="4" w:space="0" w:color="999999"/>
            </w:tcBorders>
          </w:tcPr>
          <w:p w14:paraId="3220C58C"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1CF3B963"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0254B05F" w14:textId="77777777" w:rsidR="004A662A" w:rsidRPr="00F23F0A" w:rsidRDefault="004A662A" w:rsidP="00417BF2">
            <w:pPr>
              <w:spacing w:after="36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Extraordinary features</w:t>
            </w:r>
          </w:p>
        </w:tc>
        <w:tc>
          <w:tcPr>
            <w:tcW w:w="6231" w:type="dxa"/>
            <w:gridSpan w:val="3"/>
            <w:tcBorders>
              <w:top w:val="single" w:sz="4" w:space="0" w:color="999999"/>
              <w:left w:val="single" w:sz="4" w:space="0" w:color="999999"/>
              <w:bottom w:val="single" w:sz="4" w:space="0" w:color="999999"/>
              <w:right w:val="single" w:sz="4" w:space="0" w:color="999999"/>
            </w:tcBorders>
          </w:tcPr>
          <w:p w14:paraId="05FED9BC"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48486D" w14:paraId="0F588072" w14:textId="77777777" w:rsidTr="00986B3B">
        <w:trPr>
          <w:gridAfter w:val="1"/>
          <w:wAfter w:w="1069" w:type="dxa"/>
          <w:trHeight w:val="727"/>
        </w:trPr>
        <w:tc>
          <w:tcPr>
            <w:tcW w:w="4679" w:type="dxa"/>
            <w:tcBorders>
              <w:top w:val="single" w:sz="4" w:space="0" w:color="999999"/>
              <w:left w:val="single" w:sz="4" w:space="0" w:color="999999"/>
              <w:bottom w:val="single" w:sz="4" w:space="0" w:color="999999"/>
              <w:right w:val="single" w:sz="4" w:space="0" w:color="999999"/>
            </w:tcBorders>
            <w:hideMark/>
          </w:tcPr>
          <w:p w14:paraId="4D1BC0A4" w14:textId="77777777" w:rsidR="004A662A" w:rsidRDefault="004A662A" w:rsidP="00093303">
            <w:pPr>
              <w:spacing w:after="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Lighting</w:t>
            </w:r>
          </w:p>
          <w:p w14:paraId="3CBA36EF" w14:textId="77777777" w:rsidR="004A662A" w:rsidRPr="00F23F0A" w:rsidRDefault="004A662A" w:rsidP="00093303">
            <w:pPr>
              <w:spacing w:after="0" w:line="360" w:lineRule="auto"/>
              <w:rPr>
                <w:rFonts w:ascii="Arial" w:eastAsia="Times New Roman" w:hAnsi="Arial" w:cs="Arial"/>
                <w:b/>
                <w:sz w:val="20"/>
                <w:szCs w:val="20"/>
                <w:lang w:eastAsia="en-GB"/>
              </w:rPr>
            </w:pPr>
            <w:r>
              <w:rPr>
                <w:rFonts w:ascii="Arial" w:eastAsia="Times New Roman" w:hAnsi="Arial" w:cs="Arial"/>
                <w:sz w:val="20"/>
                <w:szCs w:val="20"/>
                <w:lang w:eastAsia="en-GB"/>
              </w:rPr>
              <w:t>N</w:t>
            </w:r>
            <w:r w:rsidRPr="00A02847">
              <w:rPr>
                <w:rFonts w:ascii="Arial" w:eastAsia="Times New Roman" w:hAnsi="Arial" w:cs="Arial"/>
                <w:sz w:val="20"/>
                <w:szCs w:val="20"/>
                <w:lang w:eastAsia="en-GB"/>
              </w:rPr>
              <w:t>atural/</w:t>
            </w:r>
            <w:r>
              <w:rPr>
                <w:rFonts w:ascii="Arial" w:eastAsia="Times New Roman" w:hAnsi="Arial" w:cs="Arial"/>
                <w:sz w:val="20"/>
                <w:szCs w:val="20"/>
                <w:lang w:eastAsia="en-GB"/>
              </w:rPr>
              <w:t xml:space="preserve"> </w:t>
            </w:r>
            <w:r w:rsidRPr="00A02847">
              <w:rPr>
                <w:rFonts w:ascii="Arial" w:eastAsia="Times New Roman" w:hAnsi="Arial" w:cs="Arial"/>
                <w:sz w:val="20"/>
                <w:szCs w:val="20"/>
                <w:lang w:eastAsia="en-GB"/>
              </w:rPr>
              <w:t>artificial, quality</w:t>
            </w:r>
          </w:p>
        </w:tc>
        <w:tc>
          <w:tcPr>
            <w:tcW w:w="6231" w:type="dxa"/>
            <w:gridSpan w:val="3"/>
            <w:tcBorders>
              <w:top w:val="single" w:sz="4" w:space="0" w:color="999999"/>
              <w:left w:val="single" w:sz="4" w:space="0" w:color="999999"/>
              <w:bottom w:val="single" w:sz="4" w:space="0" w:color="999999"/>
              <w:right w:val="single" w:sz="4" w:space="0" w:color="999999"/>
            </w:tcBorders>
          </w:tcPr>
          <w:p w14:paraId="264DBD00"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14:paraId="5E80B56A"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35D2A99E" w14:textId="77777777" w:rsidR="00093303" w:rsidRDefault="004A662A" w:rsidP="00093303">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Customer WCs</w:t>
            </w:r>
          </w:p>
          <w:p w14:paraId="4387C62E" w14:textId="6D1766E1" w:rsidR="004A662A" w:rsidRPr="00F23F0A" w:rsidRDefault="004A662A" w:rsidP="00093303">
            <w:pPr>
              <w:spacing w:after="360" w:line="360" w:lineRule="auto"/>
              <w:rPr>
                <w:rFonts w:ascii="Arial" w:eastAsia="Times New Roman" w:hAnsi="Arial" w:cs="Arial"/>
                <w:b/>
                <w:sz w:val="20"/>
                <w:szCs w:val="20"/>
                <w:lang w:eastAsia="en-GB"/>
              </w:rPr>
            </w:pPr>
            <w:r>
              <w:rPr>
                <w:rFonts w:ascii="Arial" w:eastAsia="Times New Roman" w:hAnsi="Arial" w:cs="Arial"/>
                <w:sz w:val="20"/>
                <w:szCs w:val="20"/>
                <w:lang w:eastAsia="en-GB"/>
              </w:rPr>
              <w:t>E</w:t>
            </w:r>
            <w:r w:rsidRPr="00A02847">
              <w:rPr>
                <w:rFonts w:ascii="Arial" w:eastAsia="Times New Roman" w:hAnsi="Arial" w:cs="Arial"/>
                <w:sz w:val="20"/>
                <w:szCs w:val="20"/>
                <w:lang w:eastAsia="en-GB"/>
              </w:rPr>
              <w:t>xtent, quality</w:t>
            </w:r>
          </w:p>
        </w:tc>
        <w:tc>
          <w:tcPr>
            <w:tcW w:w="6231" w:type="dxa"/>
            <w:gridSpan w:val="3"/>
            <w:tcBorders>
              <w:top w:val="single" w:sz="4" w:space="0" w:color="999999"/>
              <w:left w:val="single" w:sz="4" w:space="0" w:color="999999"/>
              <w:bottom w:val="single" w:sz="4" w:space="0" w:color="999999"/>
              <w:right w:val="single" w:sz="4" w:space="0" w:color="999999"/>
            </w:tcBorders>
          </w:tcPr>
          <w:p w14:paraId="4ACABB4F" w14:textId="77777777" w:rsidR="004A662A" w:rsidRDefault="004A662A" w:rsidP="00417BF2">
            <w:pPr>
              <w:spacing w:after="360" w:line="360" w:lineRule="auto"/>
              <w:jc w:val="both"/>
              <w:rPr>
                <w:rFonts w:ascii="Arial" w:eastAsia="Times New Roman" w:hAnsi="Arial" w:cs="Arial"/>
                <w:sz w:val="20"/>
                <w:szCs w:val="20"/>
                <w:lang w:val="en" w:eastAsia="en-GB"/>
              </w:rPr>
            </w:pPr>
          </w:p>
        </w:tc>
      </w:tr>
      <w:tr w:rsidR="004A662A" w:rsidRPr="0048486D" w14:paraId="5E095BE8"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00E17A4E" w14:textId="79ACFFB7" w:rsidR="004A662A" w:rsidRPr="00FC06A6" w:rsidRDefault="004A662A" w:rsidP="001C5AB2">
            <w:pPr>
              <w:spacing w:after="0" w:line="360" w:lineRule="auto"/>
              <w:rPr>
                <w:rFonts w:ascii="Arial" w:eastAsia="Times New Roman" w:hAnsi="Arial" w:cs="Arial"/>
                <w:sz w:val="18"/>
                <w:szCs w:val="18"/>
                <w:lang w:eastAsia="en-GB"/>
              </w:rPr>
            </w:pPr>
            <w:r w:rsidRPr="00F23F0A">
              <w:rPr>
                <w:rFonts w:ascii="Arial" w:eastAsia="Times New Roman" w:hAnsi="Arial" w:cs="Arial"/>
                <w:b/>
                <w:sz w:val="20"/>
                <w:szCs w:val="20"/>
                <w:lang w:eastAsia="en-GB"/>
              </w:rPr>
              <w:t>Customer restaurant</w:t>
            </w:r>
            <w:r w:rsidR="001C5AB2">
              <w:rPr>
                <w:rFonts w:ascii="Arial" w:eastAsia="Times New Roman" w:hAnsi="Arial" w:cs="Arial"/>
                <w:b/>
                <w:sz w:val="20"/>
                <w:szCs w:val="20"/>
                <w:lang w:eastAsia="en-GB"/>
              </w:rPr>
              <w:t xml:space="preserve"> </w:t>
            </w:r>
            <w:r w:rsidRPr="00FC06A6">
              <w:rPr>
                <w:rFonts w:ascii="Arial" w:eastAsia="Times New Roman" w:hAnsi="Arial" w:cs="Arial"/>
                <w:sz w:val="18"/>
                <w:szCs w:val="18"/>
                <w:lang w:eastAsia="en-GB"/>
              </w:rPr>
              <w:t xml:space="preserve">See also </w:t>
            </w:r>
            <w:r w:rsidR="001C5AB2">
              <w:rPr>
                <w:rFonts w:ascii="Arial" w:eastAsia="Times New Roman" w:hAnsi="Arial" w:cs="Arial"/>
                <w:sz w:val="18"/>
                <w:szCs w:val="18"/>
                <w:lang w:eastAsia="en-GB"/>
              </w:rPr>
              <w:t>U</w:t>
            </w:r>
            <w:r w:rsidRPr="00FC06A6">
              <w:rPr>
                <w:rFonts w:ascii="Arial" w:eastAsia="Times New Roman" w:hAnsi="Arial" w:cs="Arial"/>
                <w:sz w:val="18"/>
                <w:szCs w:val="18"/>
                <w:lang w:eastAsia="en-GB"/>
              </w:rPr>
              <w:t xml:space="preserve">nit of </w:t>
            </w:r>
            <w:r w:rsidR="001C5AB2">
              <w:rPr>
                <w:rFonts w:ascii="Arial" w:eastAsia="Times New Roman" w:hAnsi="Arial" w:cs="Arial"/>
                <w:sz w:val="18"/>
                <w:szCs w:val="18"/>
                <w:lang w:eastAsia="en-GB"/>
              </w:rPr>
              <w:t>A</w:t>
            </w:r>
            <w:r w:rsidRPr="00FC06A6">
              <w:rPr>
                <w:rFonts w:ascii="Arial" w:eastAsia="Times New Roman" w:hAnsi="Arial" w:cs="Arial"/>
                <w:sz w:val="18"/>
                <w:szCs w:val="18"/>
                <w:lang w:eastAsia="en-GB"/>
              </w:rPr>
              <w:t>ssessment above</w:t>
            </w:r>
          </w:p>
        </w:tc>
        <w:tc>
          <w:tcPr>
            <w:tcW w:w="6231" w:type="dxa"/>
            <w:gridSpan w:val="3"/>
            <w:tcBorders>
              <w:top w:val="single" w:sz="4" w:space="0" w:color="999999"/>
              <w:left w:val="single" w:sz="4" w:space="0" w:color="999999"/>
              <w:bottom w:val="single" w:sz="4" w:space="0" w:color="999999"/>
              <w:right w:val="single" w:sz="4" w:space="0" w:color="999999"/>
            </w:tcBorders>
          </w:tcPr>
          <w:p w14:paraId="651DA480"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p w14:paraId="3D3CBC1C"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14:paraId="2E8C72A8"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2817B60A" w14:textId="77777777" w:rsidR="004A662A" w:rsidRPr="00F23F0A" w:rsidRDefault="004A662A" w:rsidP="001C5AB2">
            <w:pPr>
              <w:spacing w:after="0" w:line="360" w:lineRule="auto"/>
              <w:rPr>
                <w:rFonts w:ascii="Arial" w:eastAsia="Times New Roman" w:hAnsi="Arial" w:cs="Arial"/>
                <w:b/>
                <w:sz w:val="20"/>
                <w:szCs w:val="20"/>
                <w:lang w:eastAsia="en-GB"/>
              </w:rPr>
            </w:pPr>
            <w:r w:rsidRPr="00F23F0A">
              <w:rPr>
                <w:rFonts w:ascii="Arial" w:eastAsia="Times New Roman" w:hAnsi="Arial" w:cs="Arial"/>
                <w:b/>
                <w:sz w:val="20"/>
                <w:szCs w:val="20"/>
                <w:lang w:eastAsia="en-GB"/>
              </w:rPr>
              <w:t>Services.</w:t>
            </w:r>
          </w:p>
          <w:p w14:paraId="30AF608C" w14:textId="77777777" w:rsidR="004A662A" w:rsidRPr="00FC06A6" w:rsidRDefault="004A662A" w:rsidP="001C5AB2">
            <w:pPr>
              <w:spacing w:after="0" w:line="360" w:lineRule="auto"/>
              <w:rPr>
                <w:rFonts w:ascii="Arial" w:eastAsia="Times New Roman" w:hAnsi="Arial" w:cs="Arial"/>
                <w:b/>
                <w:sz w:val="18"/>
                <w:szCs w:val="18"/>
                <w:lang w:eastAsia="en-GB"/>
              </w:rPr>
            </w:pPr>
            <w:r w:rsidRPr="00FC06A6">
              <w:rPr>
                <w:rFonts w:ascii="Arial" w:eastAsia="Times New Roman" w:hAnsi="Arial" w:cs="Arial"/>
                <w:b/>
                <w:sz w:val="18"/>
                <w:szCs w:val="18"/>
                <w:lang w:eastAsia="en-GB"/>
              </w:rPr>
              <w:t>Photovoltaic Cells (Solar Panels).</w:t>
            </w:r>
            <w:r w:rsidRPr="00FC06A6">
              <w:rPr>
                <w:rFonts w:ascii="Arial" w:eastAsia="Times New Roman" w:hAnsi="Arial" w:cs="Arial"/>
                <w:sz w:val="18"/>
                <w:szCs w:val="18"/>
                <w:lang w:eastAsia="en-GB"/>
              </w:rPr>
              <w:t xml:space="preserve">  If installed note location, number, total output in KW, date of commission, and whether the electricity generated is used by the retailer or whether a third party benefits from the feed in tariff.</w:t>
            </w:r>
          </w:p>
          <w:p w14:paraId="53179634" w14:textId="77777777" w:rsidR="004A662A" w:rsidRPr="00FC06A6" w:rsidRDefault="004A662A" w:rsidP="001C5AB2">
            <w:pPr>
              <w:spacing w:after="0" w:line="360" w:lineRule="auto"/>
              <w:rPr>
                <w:rFonts w:ascii="Arial" w:eastAsia="Times New Roman" w:hAnsi="Arial" w:cs="Arial"/>
                <w:sz w:val="18"/>
                <w:szCs w:val="18"/>
                <w:lang w:eastAsia="en-GB"/>
              </w:rPr>
            </w:pPr>
            <w:r w:rsidRPr="00FC06A6">
              <w:rPr>
                <w:rFonts w:ascii="Arial" w:eastAsia="Times New Roman" w:hAnsi="Arial" w:cs="Arial"/>
                <w:b/>
                <w:sz w:val="18"/>
                <w:szCs w:val="18"/>
                <w:lang w:eastAsia="en-GB"/>
              </w:rPr>
              <w:t xml:space="preserve">Fire Protection. </w:t>
            </w:r>
            <w:r>
              <w:rPr>
                <w:rFonts w:ascii="Arial" w:eastAsia="Times New Roman" w:hAnsi="Arial" w:cs="Arial"/>
                <w:b/>
                <w:sz w:val="18"/>
                <w:szCs w:val="18"/>
                <w:lang w:eastAsia="en-GB"/>
              </w:rPr>
              <w:t xml:space="preserve">       </w:t>
            </w:r>
            <w:r w:rsidRPr="00FC06A6">
              <w:rPr>
                <w:rFonts w:ascii="Arial" w:eastAsia="Times New Roman" w:hAnsi="Arial" w:cs="Arial"/>
                <w:sz w:val="18"/>
                <w:szCs w:val="18"/>
                <w:lang w:eastAsia="en-GB"/>
              </w:rPr>
              <w:t>Inside: Sprinklers, smoke detectors.</w:t>
            </w:r>
          </w:p>
          <w:p w14:paraId="4AEA1D56" w14:textId="77777777" w:rsidR="004A662A" w:rsidRPr="00FC06A6" w:rsidRDefault="004A662A" w:rsidP="001C5AB2">
            <w:pPr>
              <w:spacing w:after="0" w:line="360" w:lineRule="auto"/>
              <w:rPr>
                <w:rFonts w:ascii="Arial" w:eastAsia="Times New Roman" w:hAnsi="Arial" w:cs="Arial"/>
                <w:sz w:val="18"/>
                <w:szCs w:val="18"/>
                <w:lang w:eastAsia="en-GB"/>
              </w:rPr>
            </w:pPr>
            <w:r w:rsidRPr="001C5AB2">
              <w:rPr>
                <w:rFonts w:ascii="Arial" w:eastAsia="Times New Roman" w:hAnsi="Arial" w:cs="Arial"/>
                <w:b/>
                <w:bCs/>
                <w:sz w:val="18"/>
                <w:szCs w:val="18"/>
                <w:lang w:eastAsia="en-GB"/>
              </w:rPr>
              <w:t>Outside</w:t>
            </w:r>
            <w:r w:rsidRPr="00FC06A6">
              <w:rPr>
                <w:rFonts w:ascii="Arial" w:eastAsia="Times New Roman" w:hAnsi="Arial" w:cs="Arial"/>
                <w:sz w:val="18"/>
                <w:szCs w:val="18"/>
                <w:lang w:eastAsia="en-GB"/>
              </w:rPr>
              <w:t>: Separate tanked supplies and other fire prevention systems.</w:t>
            </w:r>
          </w:p>
          <w:p w14:paraId="6407DC8C" w14:textId="77777777" w:rsidR="004A662A" w:rsidRDefault="004A662A" w:rsidP="001C5AB2">
            <w:pPr>
              <w:spacing w:after="0" w:line="360" w:lineRule="auto"/>
              <w:rPr>
                <w:rFonts w:ascii="Arial" w:eastAsia="Times New Roman" w:hAnsi="Arial" w:cs="Arial"/>
                <w:sz w:val="18"/>
                <w:szCs w:val="18"/>
                <w:lang w:eastAsia="en-GB"/>
              </w:rPr>
            </w:pPr>
            <w:r w:rsidRPr="00FC06A6">
              <w:rPr>
                <w:rFonts w:ascii="Arial" w:eastAsia="Times New Roman" w:hAnsi="Arial" w:cs="Arial"/>
                <w:b/>
                <w:sz w:val="18"/>
                <w:szCs w:val="18"/>
                <w:lang w:eastAsia="en-GB"/>
              </w:rPr>
              <w:t>Security.</w:t>
            </w:r>
            <w:r>
              <w:rPr>
                <w:rFonts w:ascii="Arial" w:eastAsia="Times New Roman" w:hAnsi="Arial" w:cs="Arial"/>
                <w:b/>
                <w:sz w:val="18"/>
                <w:szCs w:val="18"/>
                <w:lang w:eastAsia="en-GB"/>
              </w:rPr>
              <w:t xml:space="preserve">  </w:t>
            </w:r>
            <w:r w:rsidRPr="00FC06A6">
              <w:rPr>
                <w:rFonts w:ascii="Arial" w:eastAsia="Times New Roman" w:hAnsi="Arial" w:cs="Arial"/>
                <w:sz w:val="18"/>
                <w:szCs w:val="18"/>
                <w:lang w:eastAsia="en-GB"/>
              </w:rPr>
              <w:t>Internal and external</w:t>
            </w:r>
            <w:r>
              <w:rPr>
                <w:rFonts w:ascii="Arial" w:eastAsia="Times New Roman" w:hAnsi="Arial" w:cs="Arial"/>
                <w:b/>
                <w:sz w:val="18"/>
                <w:szCs w:val="18"/>
                <w:lang w:eastAsia="en-GB"/>
              </w:rPr>
              <w:t xml:space="preserve">                       </w:t>
            </w:r>
            <w:r w:rsidRPr="00FC06A6">
              <w:rPr>
                <w:rFonts w:ascii="Arial" w:eastAsia="Times New Roman" w:hAnsi="Arial" w:cs="Arial"/>
                <w:sz w:val="18"/>
                <w:szCs w:val="18"/>
                <w:lang w:eastAsia="en-GB"/>
              </w:rPr>
              <w:t>CCTV (including numbers of cameras) and other security systems.</w:t>
            </w:r>
          </w:p>
          <w:p w14:paraId="12743AEC" w14:textId="77777777" w:rsidR="00AC0F62" w:rsidRPr="00FC06A6" w:rsidRDefault="00AC0F62" w:rsidP="001C5AB2">
            <w:pPr>
              <w:spacing w:after="0" w:line="360" w:lineRule="auto"/>
              <w:rPr>
                <w:rFonts w:ascii="Arial" w:eastAsia="Times New Roman" w:hAnsi="Arial" w:cs="Arial"/>
                <w:b/>
                <w:sz w:val="18"/>
                <w:szCs w:val="18"/>
                <w:lang w:eastAsia="en-GB"/>
              </w:rPr>
            </w:pPr>
          </w:p>
        </w:tc>
        <w:tc>
          <w:tcPr>
            <w:tcW w:w="6231" w:type="dxa"/>
            <w:gridSpan w:val="3"/>
            <w:tcBorders>
              <w:top w:val="single" w:sz="4" w:space="0" w:color="999999"/>
              <w:left w:val="single" w:sz="4" w:space="0" w:color="999999"/>
              <w:bottom w:val="single" w:sz="4" w:space="0" w:color="999999"/>
              <w:right w:val="single" w:sz="4" w:space="0" w:color="999999"/>
            </w:tcBorders>
          </w:tcPr>
          <w:p w14:paraId="10051893" w14:textId="77777777" w:rsidR="004A662A" w:rsidRDefault="004A662A" w:rsidP="00417BF2">
            <w:pPr>
              <w:spacing w:after="360" w:line="360" w:lineRule="auto"/>
              <w:jc w:val="both"/>
              <w:rPr>
                <w:rFonts w:ascii="Arial" w:eastAsia="Times New Roman" w:hAnsi="Arial" w:cs="Arial"/>
                <w:sz w:val="20"/>
                <w:szCs w:val="20"/>
                <w:lang w:val="en" w:eastAsia="en-GB"/>
              </w:rPr>
            </w:pPr>
          </w:p>
        </w:tc>
      </w:tr>
      <w:tr w:rsidR="004A662A" w:rsidRPr="00A02847" w14:paraId="767AC295" w14:textId="77777777" w:rsidTr="00986B3B">
        <w:trPr>
          <w:gridAfter w:val="1"/>
          <w:wAfter w:w="1069" w:type="dxa"/>
        </w:trPr>
        <w:tc>
          <w:tcPr>
            <w:tcW w:w="4679" w:type="dxa"/>
            <w:tcBorders>
              <w:top w:val="single" w:sz="4" w:space="0" w:color="999999"/>
              <w:left w:val="single" w:sz="4" w:space="0" w:color="999999"/>
              <w:bottom w:val="single" w:sz="4" w:space="0" w:color="999999"/>
              <w:right w:val="single" w:sz="4" w:space="0" w:color="999999"/>
            </w:tcBorders>
            <w:hideMark/>
          </w:tcPr>
          <w:p w14:paraId="5D1753CC" w14:textId="109CE5D2" w:rsidR="004A662A" w:rsidRPr="004F57C1" w:rsidRDefault="004A662A" w:rsidP="001C5AB2">
            <w:pPr>
              <w:spacing w:after="0" w:line="360" w:lineRule="auto"/>
              <w:rPr>
                <w:rFonts w:ascii="Arial" w:eastAsia="Times New Roman" w:hAnsi="Arial" w:cs="Arial"/>
                <w:b/>
                <w:sz w:val="20"/>
                <w:szCs w:val="20"/>
                <w:lang w:eastAsia="en-GB"/>
              </w:rPr>
            </w:pPr>
            <w:r w:rsidRPr="004F57C1">
              <w:rPr>
                <w:rFonts w:ascii="Arial" w:eastAsia="Times New Roman" w:hAnsi="Arial" w:cs="Arial"/>
                <w:b/>
                <w:sz w:val="20"/>
                <w:szCs w:val="20"/>
                <w:lang w:eastAsia="en-GB"/>
              </w:rPr>
              <w:t>Heating</w:t>
            </w:r>
            <w:r w:rsidR="001C5AB2">
              <w:rPr>
                <w:rFonts w:ascii="Arial" w:eastAsia="Times New Roman" w:hAnsi="Arial" w:cs="Arial"/>
                <w:b/>
                <w:sz w:val="20"/>
                <w:szCs w:val="20"/>
                <w:lang w:eastAsia="en-GB"/>
              </w:rPr>
              <w:t>/Air Con</w:t>
            </w:r>
          </w:p>
          <w:p w14:paraId="209D50D0" w14:textId="77777777" w:rsidR="001B1ACD" w:rsidRDefault="004A662A" w:rsidP="001C5AB2">
            <w:pPr>
              <w:spacing w:after="0" w:line="360" w:lineRule="auto"/>
              <w:rPr>
                <w:rFonts w:ascii="Arial" w:eastAsia="Times New Roman" w:hAnsi="Arial" w:cs="Arial"/>
                <w:sz w:val="18"/>
                <w:szCs w:val="18"/>
                <w:lang w:eastAsia="en-GB"/>
              </w:rPr>
            </w:pPr>
            <w:r w:rsidRPr="001B1ACD">
              <w:rPr>
                <w:rFonts w:ascii="Arial" w:eastAsia="Times New Roman" w:hAnsi="Arial" w:cs="Arial"/>
                <w:b/>
                <w:bCs/>
                <w:sz w:val="18"/>
                <w:szCs w:val="18"/>
                <w:lang w:eastAsia="en-GB"/>
              </w:rPr>
              <w:t>Air Conditioning</w:t>
            </w:r>
            <w:r w:rsidRPr="00FC06A6">
              <w:rPr>
                <w:rFonts w:ascii="Arial" w:eastAsia="Times New Roman" w:hAnsi="Arial" w:cs="Arial"/>
                <w:sz w:val="18"/>
                <w:szCs w:val="18"/>
                <w:lang w:eastAsia="en-GB"/>
              </w:rPr>
              <w:t xml:space="preserve"> or space heating (age) Cassette or ducted.</w:t>
            </w:r>
            <w:r w:rsidR="001B1ACD">
              <w:rPr>
                <w:rFonts w:ascii="Arial" w:eastAsia="Times New Roman" w:hAnsi="Arial" w:cs="Arial"/>
                <w:sz w:val="18"/>
                <w:szCs w:val="18"/>
                <w:lang w:eastAsia="en-GB"/>
              </w:rPr>
              <w:t xml:space="preserve"> </w:t>
            </w:r>
          </w:p>
          <w:p w14:paraId="62F69EDC" w14:textId="031A3CDB" w:rsidR="004A662A" w:rsidRPr="00FC06A6" w:rsidRDefault="001C5AB2" w:rsidP="001C5AB2">
            <w:pPr>
              <w:spacing w:after="0" w:line="360" w:lineRule="auto"/>
              <w:rPr>
                <w:rFonts w:ascii="Arial" w:eastAsia="Times New Roman" w:hAnsi="Arial" w:cs="Arial"/>
                <w:sz w:val="18"/>
                <w:szCs w:val="18"/>
                <w:lang w:eastAsia="en-GB"/>
              </w:rPr>
            </w:pPr>
            <w:r w:rsidRPr="001B1ACD">
              <w:rPr>
                <w:rFonts w:ascii="Arial" w:eastAsia="Times New Roman" w:hAnsi="Arial" w:cs="Arial"/>
                <w:b/>
                <w:bCs/>
                <w:sz w:val="18"/>
                <w:szCs w:val="18"/>
                <w:lang w:eastAsia="en-GB"/>
              </w:rPr>
              <w:t>Heating</w:t>
            </w:r>
            <w:r w:rsidR="001B1ACD">
              <w:rPr>
                <w:rFonts w:ascii="Arial" w:eastAsia="Times New Roman" w:hAnsi="Arial" w:cs="Arial"/>
                <w:sz w:val="18"/>
                <w:szCs w:val="18"/>
                <w:lang w:eastAsia="en-GB"/>
              </w:rPr>
              <w:t>-</w:t>
            </w:r>
            <w:r w:rsidRPr="00FC06A6">
              <w:rPr>
                <w:rFonts w:ascii="Arial" w:eastAsia="Times New Roman" w:hAnsi="Arial" w:cs="Arial"/>
                <w:sz w:val="18"/>
                <w:szCs w:val="18"/>
                <w:lang w:eastAsia="en-GB"/>
              </w:rPr>
              <w:t xml:space="preserve"> Fuel. System</w:t>
            </w:r>
            <w:r w:rsidR="004A662A" w:rsidRPr="00FC06A6">
              <w:rPr>
                <w:rFonts w:ascii="Arial" w:eastAsia="Times New Roman" w:hAnsi="Arial" w:cs="Arial"/>
                <w:sz w:val="18"/>
                <w:szCs w:val="18"/>
                <w:lang w:eastAsia="en-GB"/>
              </w:rPr>
              <w:t>.</w:t>
            </w:r>
          </w:p>
          <w:p w14:paraId="2A395163" w14:textId="517F8AC9" w:rsidR="004A662A" w:rsidRPr="004F57C1" w:rsidRDefault="004A662A" w:rsidP="00417BF2">
            <w:pPr>
              <w:spacing w:after="360" w:line="360" w:lineRule="auto"/>
              <w:rPr>
                <w:rFonts w:ascii="Arial" w:eastAsia="Times New Roman" w:hAnsi="Arial" w:cs="Arial"/>
                <w:sz w:val="20"/>
                <w:szCs w:val="20"/>
                <w:lang w:eastAsia="en-GB"/>
              </w:rPr>
            </w:pPr>
            <w:r w:rsidRPr="001C5AB2">
              <w:rPr>
                <w:rFonts w:ascii="Arial" w:eastAsia="Times New Roman" w:hAnsi="Arial" w:cs="Arial"/>
                <w:b/>
                <w:bCs/>
                <w:sz w:val="18"/>
                <w:szCs w:val="18"/>
                <w:lang w:eastAsia="en-GB"/>
              </w:rPr>
              <w:t>Extent of area covered.</w:t>
            </w:r>
            <w:r w:rsidRPr="00FC06A6">
              <w:rPr>
                <w:rFonts w:ascii="Arial" w:eastAsia="Times New Roman" w:hAnsi="Arial" w:cs="Arial"/>
                <w:sz w:val="18"/>
                <w:szCs w:val="18"/>
                <w:lang w:eastAsia="en-GB"/>
              </w:rPr>
              <w:t xml:space="preserve"> </w:t>
            </w:r>
          </w:p>
        </w:tc>
        <w:tc>
          <w:tcPr>
            <w:tcW w:w="6231" w:type="dxa"/>
            <w:gridSpan w:val="3"/>
            <w:tcBorders>
              <w:top w:val="single" w:sz="4" w:space="0" w:color="999999"/>
              <w:left w:val="single" w:sz="4" w:space="0" w:color="999999"/>
              <w:bottom w:val="single" w:sz="4" w:space="0" w:color="999999"/>
              <w:right w:val="single" w:sz="4" w:space="0" w:color="999999"/>
            </w:tcBorders>
            <w:vAlign w:val="center"/>
          </w:tcPr>
          <w:p w14:paraId="73F41948" w14:textId="77777777" w:rsidR="004A662A" w:rsidRPr="00A02847" w:rsidRDefault="004A662A" w:rsidP="00417BF2">
            <w:pPr>
              <w:spacing w:line="360" w:lineRule="auto"/>
              <w:jc w:val="both"/>
              <w:rPr>
                <w:rFonts w:ascii="Arial" w:eastAsia="Times New Roman" w:hAnsi="Arial" w:cs="Arial"/>
                <w:sz w:val="20"/>
                <w:szCs w:val="20"/>
                <w:lang w:eastAsia="en-GB"/>
              </w:rPr>
            </w:pPr>
          </w:p>
        </w:tc>
      </w:tr>
      <w:tr w:rsidR="004A662A" w:rsidRPr="0048486D" w14:paraId="1E007732" w14:textId="77777777" w:rsidTr="00986B3B">
        <w:trPr>
          <w:gridAfter w:val="1"/>
          <w:wAfter w:w="1069" w:type="dxa"/>
          <w:trHeight w:val="899"/>
        </w:trPr>
        <w:tc>
          <w:tcPr>
            <w:tcW w:w="4679" w:type="dxa"/>
            <w:tcBorders>
              <w:top w:val="single" w:sz="4" w:space="0" w:color="999999"/>
              <w:left w:val="single" w:sz="4" w:space="0" w:color="999999"/>
              <w:bottom w:val="single" w:sz="4" w:space="0" w:color="999999"/>
              <w:right w:val="single" w:sz="4" w:space="0" w:color="999999"/>
            </w:tcBorders>
            <w:hideMark/>
          </w:tcPr>
          <w:p w14:paraId="5E87CFD4" w14:textId="77777777" w:rsidR="004A662A" w:rsidRDefault="004A662A" w:rsidP="001B1ACD">
            <w:pPr>
              <w:spacing w:after="0" w:line="360" w:lineRule="auto"/>
              <w:rPr>
                <w:rFonts w:ascii="Arial" w:eastAsia="Times New Roman" w:hAnsi="Arial" w:cs="Arial"/>
                <w:b/>
                <w:sz w:val="20"/>
                <w:szCs w:val="20"/>
                <w:lang w:eastAsia="en-GB"/>
              </w:rPr>
            </w:pPr>
            <w:r w:rsidRPr="004F57C1">
              <w:rPr>
                <w:rFonts w:ascii="Arial" w:eastAsia="Times New Roman" w:hAnsi="Arial" w:cs="Arial"/>
                <w:b/>
                <w:sz w:val="20"/>
                <w:szCs w:val="20"/>
                <w:lang w:eastAsia="en-GB"/>
              </w:rPr>
              <w:t>General remarks</w:t>
            </w:r>
          </w:p>
          <w:p w14:paraId="09B8744D" w14:textId="563A397D" w:rsidR="004A662A" w:rsidRPr="004F57C1" w:rsidRDefault="004A662A" w:rsidP="001B1ACD">
            <w:pPr>
              <w:spacing w:after="0" w:line="360" w:lineRule="auto"/>
              <w:rPr>
                <w:rFonts w:ascii="Arial" w:eastAsia="Times New Roman" w:hAnsi="Arial" w:cs="Arial"/>
                <w:b/>
                <w:sz w:val="20"/>
                <w:szCs w:val="20"/>
                <w:highlight w:val="yellow"/>
                <w:lang w:eastAsia="en-GB"/>
              </w:rPr>
            </w:pPr>
            <w:r w:rsidRPr="00FC06A6">
              <w:rPr>
                <w:rFonts w:ascii="Arial" w:eastAsia="Times New Roman" w:hAnsi="Arial" w:cs="Arial"/>
                <w:sz w:val="18"/>
                <w:szCs w:val="18"/>
                <w:lang w:eastAsia="en-GB"/>
              </w:rPr>
              <w:t>Are there are any vacant units on the retail park?</w:t>
            </w:r>
          </w:p>
        </w:tc>
        <w:tc>
          <w:tcPr>
            <w:tcW w:w="6231" w:type="dxa"/>
            <w:gridSpan w:val="3"/>
            <w:tcBorders>
              <w:top w:val="single" w:sz="4" w:space="0" w:color="999999"/>
              <w:left w:val="single" w:sz="4" w:space="0" w:color="999999"/>
              <w:right w:val="single" w:sz="4" w:space="0" w:color="999999"/>
            </w:tcBorders>
          </w:tcPr>
          <w:p w14:paraId="663518AC" w14:textId="77777777" w:rsidR="004A662A" w:rsidRPr="0048486D" w:rsidRDefault="004A662A" w:rsidP="00417BF2">
            <w:pPr>
              <w:spacing w:after="360" w:line="360" w:lineRule="auto"/>
              <w:jc w:val="both"/>
              <w:rPr>
                <w:rFonts w:ascii="Arial" w:eastAsia="Times New Roman" w:hAnsi="Arial" w:cs="Arial"/>
                <w:sz w:val="20"/>
                <w:szCs w:val="20"/>
                <w:highlight w:val="yellow"/>
                <w:lang w:eastAsia="en-GB"/>
              </w:rPr>
            </w:pPr>
          </w:p>
        </w:tc>
      </w:tr>
      <w:tr w:rsidR="004A662A" w:rsidRPr="00FC06A6" w14:paraId="3069E0C3" w14:textId="77777777" w:rsidTr="00986B3B">
        <w:trPr>
          <w:gridAfter w:val="1"/>
          <w:wAfter w:w="1069" w:type="dxa"/>
          <w:trHeight w:val="921"/>
        </w:trPr>
        <w:tc>
          <w:tcPr>
            <w:tcW w:w="4679" w:type="dxa"/>
            <w:tcBorders>
              <w:top w:val="single" w:sz="4" w:space="0" w:color="999999"/>
              <w:left w:val="single" w:sz="4" w:space="0" w:color="999999"/>
              <w:bottom w:val="single" w:sz="4" w:space="0" w:color="999999"/>
              <w:right w:val="single" w:sz="4" w:space="0" w:color="999999"/>
            </w:tcBorders>
          </w:tcPr>
          <w:p w14:paraId="12E9848C" w14:textId="77777777" w:rsidR="004A662A" w:rsidRPr="004F57C1" w:rsidRDefault="004A662A" w:rsidP="00417BF2">
            <w:pPr>
              <w:spacing w:after="360" w:line="360" w:lineRule="auto"/>
              <w:rPr>
                <w:rFonts w:ascii="Arial" w:eastAsia="Times New Roman" w:hAnsi="Arial" w:cs="Arial"/>
                <w:b/>
                <w:sz w:val="20"/>
                <w:szCs w:val="20"/>
                <w:lang w:eastAsia="en-GB"/>
              </w:rPr>
            </w:pPr>
            <w:r>
              <w:rPr>
                <w:rFonts w:ascii="Arial" w:eastAsia="Times New Roman" w:hAnsi="Arial" w:cs="Arial"/>
                <w:b/>
                <w:sz w:val="20"/>
                <w:szCs w:val="20"/>
                <w:lang w:eastAsia="en-GB"/>
              </w:rPr>
              <w:t>Photographs</w:t>
            </w:r>
          </w:p>
        </w:tc>
        <w:tc>
          <w:tcPr>
            <w:tcW w:w="6231" w:type="dxa"/>
            <w:gridSpan w:val="3"/>
            <w:tcBorders>
              <w:left w:val="single" w:sz="4" w:space="0" w:color="999999"/>
              <w:bottom w:val="single" w:sz="4" w:space="0" w:color="999999"/>
              <w:right w:val="single" w:sz="4" w:space="0" w:color="999999"/>
            </w:tcBorders>
          </w:tcPr>
          <w:p w14:paraId="238E97FF" w14:textId="77777777" w:rsidR="004A662A" w:rsidRPr="00FC06A6" w:rsidRDefault="004A662A" w:rsidP="00417BF2">
            <w:pPr>
              <w:spacing w:after="360" w:line="360" w:lineRule="auto"/>
              <w:jc w:val="both"/>
              <w:rPr>
                <w:rFonts w:ascii="Arial" w:eastAsia="Times New Roman" w:hAnsi="Arial" w:cs="Arial"/>
                <w:sz w:val="18"/>
                <w:szCs w:val="18"/>
                <w:highlight w:val="yellow"/>
                <w:lang w:eastAsia="en-GB"/>
              </w:rPr>
            </w:pPr>
            <w:r w:rsidRPr="002E14C7">
              <w:rPr>
                <w:rFonts w:ascii="Arial" w:eastAsia="Times New Roman" w:hAnsi="Arial" w:cs="Arial"/>
                <w:sz w:val="18"/>
                <w:szCs w:val="18"/>
                <w:lang w:eastAsia="en-GB"/>
              </w:rPr>
              <w:t>Take a comprehensive selection of photographs externally and internally including areas separately let out and upload onto RSA.</w:t>
            </w:r>
          </w:p>
        </w:tc>
      </w:tr>
      <w:tr w:rsidR="004A662A" w:rsidRPr="0048486D" w14:paraId="0E252D55" w14:textId="77777777" w:rsidTr="00986B3B">
        <w:tc>
          <w:tcPr>
            <w:tcW w:w="4679" w:type="dxa"/>
            <w:tcBorders>
              <w:top w:val="single" w:sz="4" w:space="0" w:color="999999"/>
              <w:left w:val="single" w:sz="4" w:space="0" w:color="999999"/>
              <w:bottom w:val="single" w:sz="4" w:space="0" w:color="999999"/>
              <w:right w:val="single" w:sz="4" w:space="0" w:color="999999"/>
            </w:tcBorders>
            <w:hideMark/>
          </w:tcPr>
          <w:p w14:paraId="68E06B7C" w14:textId="77777777" w:rsidR="004A662A" w:rsidRPr="00B1546A" w:rsidRDefault="004A662A" w:rsidP="00417BF2">
            <w:pPr>
              <w:spacing w:after="360" w:line="360" w:lineRule="auto"/>
              <w:jc w:val="both"/>
              <w:rPr>
                <w:rFonts w:ascii="Arial" w:eastAsia="Times New Roman" w:hAnsi="Arial" w:cs="Arial"/>
                <w:b/>
                <w:sz w:val="20"/>
                <w:szCs w:val="20"/>
                <w:lang w:eastAsia="en-GB"/>
              </w:rPr>
            </w:pPr>
            <w:r w:rsidRPr="00B1546A">
              <w:rPr>
                <w:rFonts w:ascii="Arial" w:eastAsia="Times New Roman" w:hAnsi="Arial" w:cs="Arial"/>
                <w:b/>
                <w:sz w:val="20"/>
                <w:szCs w:val="20"/>
                <w:lang w:eastAsia="en-GB"/>
              </w:rPr>
              <w:t>Date of survey</w:t>
            </w:r>
          </w:p>
        </w:tc>
        <w:tc>
          <w:tcPr>
            <w:tcW w:w="803" w:type="dxa"/>
            <w:tcBorders>
              <w:top w:val="single" w:sz="4" w:space="0" w:color="999999"/>
              <w:left w:val="single" w:sz="4" w:space="0" w:color="999999"/>
              <w:bottom w:val="single" w:sz="4" w:space="0" w:color="999999"/>
              <w:right w:val="single" w:sz="4" w:space="0" w:color="999999"/>
            </w:tcBorders>
          </w:tcPr>
          <w:p w14:paraId="04885B4D" w14:textId="77777777" w:rsidR="004A662A" w:rsidRPr="00B1546A" w:rsidRDefault="004A662A" w:rsidP="00417BF2">
            <w:pPr>
              <w:spacing w:after="360" w:line="360" w:lineRule="auto"/>
              <w:jc w:val="both"/>
              <w:rPr>
                <w:rFonts w:ascii="Arial" w:eastAsia="Times New Roman" w:hAnsi="Arial" w:cs="Arial"/>
                <w:b/>
                <w:sz w:val="20"/>
                <w:szCs w:val="20"/>
                <w:lang w:eastAsia="en-GB"/>
              </w:rPr>
            </w:pPr>
          </w:p>
        </w:tc>
        <w:tc>
          <w:tcPr>
            <w:tcW w:w="2414" w:type="dxa"/>
            <w:tcBorders>
              <w:top w:val="single" w:sz="4" w:space="0" w:color="999999"/>
              <w:left w:val="single" w:sz="4" w:space="0" w:color="999999"/>
              <w:bottom w:val="single" w:sz="4" w:space="0" w:color="999999"/>
              <w:right w:val="single" w:sz="4" w:space="0" w:color="999999"/>
            </w:tcBorders>
            <w:hideMark/>
          </w:tcPr>
          <w:p w14:paraId="7E2357FC" w14:textId="77777777" w:rsidR="004A662A" w:rsidRPr="00B1546A" w:rsidRDefault="004A662A" w:rsidP="00417BF2">
            <w:pPr>
              <w:spacing w:after="360" w:line="360" w:lineRule="auto"/>
              <w:jc w:val="both"/>
              <w:rPr>
                <w:rFonts w:ascii="Arial" w:eastAsia="Times New Roman" w:hAnsi="Arial" w:cs="Arial"/>
                <w:b/>
                <w:sz w:val="20"/>
                <w:szCs w:val="20"/>
                <w:lang w:eastAsia="en-GB"/>
              </w:rPr>
            </w:pPr>
            <w:r w:rsidRPr="00B1546A">
              <w:rPr>
                <w:rFonts w:ascii="Arial" w:eastAsia="Times New Roman" w:hAnsi="Arial" w:cs="Arial"/>
                <w:b/>
                <w:sz w:val="20"/>
                <w:szCs w:val="20"/>
                <w:lang w:eastAsia="en-GB"/>
              </w:rPr>
              <w:t>Survey by:</w:t>
            </w:r>
          </w:p>
        </w:tc>
        <w:tc>
          <w:tcPr>
            <w:tcW w:w="4083" w:type="dxa"/>
            <w:gridSpan w:val="2"/>
            <w:tcBorders>
              <w:top w:val="single" w:sz="4" w:space="0" w:color="999999"/>
              <w:left w:val="single" w:sz="4" w:space="0" w:color="999999"/>
              <w:bottom w:val="single" w:sz="4" w:space="0" w:color="999999"/>
              <w:right w:val="single" w:sz="4" w:space="0" w:color="999999"/>
            </w:tcBorders>
          </w:tcPr>
          <w:p w14:paraId="2CF35589" w14:textId="77777777" w:rsidR="004A662A" w:rsidRPr="0048486D" w:rsidRDefault="004A662A" w:rsidP="00417BF2">
            <w:pPr>
              <w:spacing w:after="360" w:line="360" w:lineRule="auto"/>
              <w:jc w:val="both"/>
              <w:rPr>
                <w:rFonts w:ascii="Arial" w:eastAsia="Times New Roman" w:hAnsi="Arial" w:cs="Arial"/>
                <w:b/>
                <w:sz w:val="20"/>
                <w:szCs w:val="20"/>
                <w:lang w:eastAsia="en-GB"/>
              </w:rPr>
            </w:pPr>
          </w:p>
        </w:tc>
      </w:tr>
      <w:tr w:rsidR="004A662A" w:rsidRPr="0048486D" w14:paraId="5B898C69" w14:textId="77777777" w:rsidTr="00986B3B">
        <w:trPr>
          <w:gridAfter w:val="1"/>
          <w:wAfter w:w="1069" w:type="dxa"/>
        </w:trPr>
        <w:tc>
          <w:tcPr>
            <w:tcW w:w="10910" w:type="dxa"/>
            <w:gridSpan w:val="4"/>
            <w:tcBorders>
              <w:top w:val="single" w:sz="4" w:space="0" w:color="999999"/>
              <w:left w:val="single" w:sz="4" w:space="0" w:color="999999"/>
              <w:bottom w:val="single" w:sz="4" w:space="0" w:color="999999"/>
              <w:right w:val="single" w:sz="4" w:space="0" w:color="999999"/>
            </w:tcBorders>
            <w:hideMark/>
          </w:tcPr>
          <w:p w14:paraId="4348D113" w14:textId="77777777" w:rsidR="004A662A" w:rsidRPr="0048486D" w:rsidRDefault="004A662A" w:rsidP="00417BF2">
            <w:pPr>
              <w:spacing w:after="360" w:line="360" w:lineRule="auto"/>
              <w:jc w:val="both"/>
              <w:rPr>
                <w:rFonts w:ascii="Arial" w:eastAsia="Times New Roman" w:hAnsi="Arial" w:cs="Arial"/>
                <w:b/>
                <w:sz w:val="20"/>
                <w:szCs w:val="20"/>
                <w:lang w:eastAsia="en-GB"/>
              </w:rPr>
            </w:pPr>
          </w:p>
        </w:tc>
      </w:tr>
    </w:tbl>
    <w:p w14:paraId="46DC6F10" w14:textId="77777777" w:rsidR="00202E2D" w:rsidRDefault="00202E2D"/>
    <w:sectPr w:rsidR="00202E2D" w:rsidSect="00FC4DB9">
      <w:footerReference w:type="even" r:id="rId9"/>
      <w:footerReference w:type="defaul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D85" w14:textId="77777777" w:rsidR="007671BF" w:rsidRDefault="007671BF">
      <w:pPr>
        <w:spacing w:after="0" w:line="240" w:lineRule="auto"/>
      </w:pPr>
    </w:p>
  </w:endnote>
  <w:endnote w:type="continuationSeparator" w:id="0">
    <w:p w14:paraId="45D02965" w14:textId="77777777" w:rsidR="007671BF" w:rsidRDefault="00767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D59" w14:textId="77777777" w:rsidR="000741FC" w:rsidRDefault="0007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7D1" w14:textId="77777777" w:rsidR="000741FC" w:rsidRDefault="00074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DA3" w14:textId="77777777" w:rsidR="000741FC" w:rsidRDefault="0007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E310" w14:textId="77777777" w:rsidR="007671BF" w:rsidRDefault="007671BF">
      <w:pPr>
        <w:spacing w:after="0" w:line="240" w:lineRule="auto"/>
      </w:pPr>
    </w:p>
  </w:footnote>
  <w:footnote w:type="continuationSeparator" w:id="0">
    <w:p w14:paraId="304439E4" w14:textId="77777777" w:rsidR="007671BF" w:rsidRDefault="007671B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2A"/>
    <w:rsid w:val="000741FC"/>
    <w:rsid w:val="00093303"/>
    <w:rsid w:val="000B1BD1"/>
    <w:rsid w:val="001B1ACD"/>
    <w:rsid w:val="001C5AB2"/>
    <w:rsid w:val="00202E2D"/>
    <w:rsid w:val="0025002E"/>
    <w:rsid w:val="004A662A"/>
    <w:rsid w:val="007671BF"/>
    <w:rsid w:val="008831EE"/>
    <w:rsid w:val="00986B3B"/>
    <w:rsid w:val="00AC0F62"/>
    <w:rsid w:val="00BE2D8D"/>
    <w:rsid w:val="00FC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F5FF"/>
  <w15:chartTrackingRefBased/>
  <w15:docId w15:val="{452ABF80-E764-4BCE-B048-7A66535C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325E751E8FE458A140A2C6987984E" ma:contentTypeVersion="6" ma:contentTypeDescription="Create a new document." ma:contentTypeScope="" ma:versionID="e2f735c8367ca915a82535ffa3940781">
  <xsd:schema xmlns:xsd="http://www.w3.org/2001/XMLSchema" xmlns:xs="http://www.w3.org/2001/XMLSchema" xmlns:p="http://schemas.microsoft.com/office/2006/metadata/properties" xmlns:ns2="5fd2fb24-9f93-4e5f-b98a-9ec2527b7a82" xmlns:ns3="6ae3d62a-85c5-4e0f-8780-4b76263aa268" targetNamespace="http://schemas.microsoft.com/office/2006/metadata/properties" ma:root="true" ma:fieldsID="e392fb0f6937d554e3694f6fa566bdb7" ns2:_="" ns3:_="">
    <xsd:import namespace="5fd2fb24-9f93-4e5f-b98a-9ec2527b7a82"/>
    <xsd:import namespace="6ae3d62a-85c5-4e0f-8780-4b76263aa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fb24-9f93-4e5f-b98a-9ec2527b7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d62a-85c5-4e0f-8780-4b76263aa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5074C-2E22-4F40-8548-7ADEE43A2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fb24-9f93-4e5f-b98a-9ec2527b7a82"/>
    <ds:schemaRef ds:uri="6ae3d62a-85c5-4e0f-8780-4b76263aa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17161-7AA4-44EF-ACB1-D0843E5D4AE9}">
  <ds:schemaRefs>
    <ds:schemaRef ds:uri="http://schemas.microsoft.com/sharepoint/v3/contenttype/forms"/>
  </ds:schemaRefs>
</ds:datastoreItem>
</file>

<file path=customXml/itemProps3.xml><?xml version="1.0" encoding="utf-8"?>
<ds:datastoreItem xmlns:ds="http://schemas.openxmlformats.org/officeDocument/2006/customXml" ds:itemID="{17848119-F109-4488-A20D-3FBFB0C098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VOA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Jonah</dc:creator>
  <cp:keywords/>
  <dc:description/>
  <cp:lastModifiedBy>Leahy, Barry (VOA)</cp:lastModifiedBy>
  <cp:revision>14</cp:revision>
  <dcterms:created xsi:type="dcterms:W3CDTF">2025-02-24T11:11:00Z</dcterms:created>
  <dcterms:modified xsi:type="dcterms:W3CDTF">2025-02-24T11:25:00Z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0x010100487325E751E8FE458A140A2C6987984E</vt:lpwstr>
  </property>
  <property fmtid="{D5CDD505-2E9C-101B-9397-08002B2CF9AE}" pid="3" name="MSIP_Label_f9af038e-07b4-4369-a678-c835687cb272_Enabled">
    <vt:lpwstr>true</vt:lpwstr>
  </property>
  <property fmtid="{D5CDD505-2E9C-101B-9397-08002B2CF9AE}" pid="4" name="MSIP_Label_f9af038e-07b4-4369-a678-c835687cb272_SetDate">
    <vt:lpwstr>2025-02-24T11:11:48Z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47177d19-4813-4378-a5d8-2e608ce1c8f1</vt:lpwstr>
  </property>
  <property fmtid="{D5CDD505-2E9C-101B-9397-08002B2CF9AE}" pid="9" name="MSIP_Label_f9af038e-07b4-4369-a678-c835687cb272_ContentBits">
    <vt:lpwstr>2</vt:lpwstr>
  </property>
</Properties>
</file>