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C" w:rsidRPr="00906520" w:rsidRDefault="00516E8C">
      <w:pPr>
        <w:pStyle w:val="Header"/>
        <w:rPr>
          <w:rFonts w:ascii="Arial" w:hAnsi="Arial"/>
          <w:sz w:val="24"/>
          <w:szCs w:val="24"/>
        </w:rPr>
      </w:pPr>
      <w:bookmarkStart w:id="0" w:name="_GoBack"/>
      <w:bookmarkEnd w:id="0"/>
    </w:p>
    <w:p w:rsidR="00516E8C" w:rsidRPr="00906520" w:rsidRDefault="004B0B23">
      <w:pPr>
        <w:pStyle w:val="Header"/>
        <w:rPr>
          <w:rFonts w:ascii="Arial" w:hAnsi="Arial"/>
          <w:sz w:val="24"/>
          <w:szCs w:val="24"/>
        </w:rPr>
      </w:pPr>
      <w:r w:rsidRPr="00906520">
        <w:rPr>
          <w:rFonts w:ascii="Arial" w:hAnsi="Arial"/>
          <w:b/>
          <w:sz w:val="24"/>
          <w:szCs w:val="24"/>
        </w:rPr>
        <w:t>Task Reference:</w:t>
      </w:r>
      <w:r w:rsidRPr="00906520">
        <w:rPr>
          <w:rFonts w:ascii="Arial" w:hAnsi="Arial"/>
          <w:sz w:val="24"/>
          <w:szCs w:val="24"/>
        </w:rPr>
        <w:t xml:space="preserve"> </w:t>
      </w:r>
      <w:r w:rsidRPr="00906520">
        <w:rPr>
          <w:rFonts w:ascii="Arial" w:hAnsi="Arial"/>
          <w:sz w:val="24"/>
          <w:szCs w:val="24"/>
        </w:rPr>
        <w:fldChar w:fldCharType="begin">
          <w:ffData>
            <w:name w:val="Text1"/>
            <w:enabled/>
            <w:calcOnExit w:val="0"/>
            <w:textInput/>
          </w:ffData>
        </w:fldChar>
      </w:r>
      <w:bookmarkStart w:id="1" w:name="Text1"/>
      <w:r w:rsidRPr="00906520">
        <w:rPr>
          <w:rFonts w:ascii="Arial" w:hAnsi="Arial"/>
          <w:sz w:val="24"/>
          <w:szCs w:val="24"/>
        </w:rPr>
        <w:instrText xml:space="preserve"> FORMTEXT </w:instrText>
      </w:r>
      <w:r w:rsidRPr="00906520">
        <w:rPr>
          <w:rFonts w:ascii="Arial" w:hAnsi="Arial"/>
          <w:sz w:val="24"/>
          <w:szCs w:val="24"/>
        </w:rPr>
      </w:r>
      <w:r w:rsidRPr="00906520">
        <w:rPr>
          <w:rFonts w:ascii="Arial" w:hAnsi="Arial"/>
          <w:sz w:val="24"/>
          <w:szCs w:val="24"/>
        </w:rPr>
        <w:fldChar w:fldCharType="separate"/>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sz w:val="24"/>
          <w:szCs w:val="24"/>
        </w:rPr>
        <w:fldChar w:fldCharType="end"/>
      </w:r>
      <w:bookmarkEnd w:id="1"/>
    </w:p>
    <w:p w:rsidR="00516E8C" w:rsidRPr="00906520" w:rsidRDefault="00516E8C">
      <w:pPr>
        <w:pStyle w:val="BodyText"/>
        <w:rPr>
          <w:sz w:val="24"/>
          <w:szCs w:val="24"/>
        </w:rPr>
      </w:pPr>
    </w:p>
    <w:p w:rsidR="00FD6B09" w:rsidRPr="00906520" w:rsidRDefault="00726D75">
      <w:pPr>
        <w:pStyle w:val="BodyText"/>
        <w:rPr>
          <w:b/>
          <w:sz w:val="24"/>
          <w:szCs w:val="24"/>
        </w:rPr>
      </w:pPr>
      <w:r w:rsidRPr="00906520">
        <w:rPr>
          <w:b/>
          <w:sz w:val="24"/>
          <w:szCs w:val="24"/>
        </w:rPr>
        <w:t>Scores for individual categories</w:t>
      </w:r>
    </w:p>
    <w:bookmarkStart w:id="2" w:name="_MON_1558419675"/>
    <w:bookmarkEnd w:id="2"/>
    <w:p w:rsidR="007637D5" w:rsidRPr="00906520" w:rsidRDefault="007608DA">
      <w:pPr>
        <w:pStyle w:val="BodyText"/>
        <w:rPr>
          <w:sz w:val="24"/>
          <w:szCs w:val="24"/>
        </w:rPr>
      </w:pPr>
      <w:r w:rsidRPr="00906520">
        <w:rPr>
          <w:sz w:val="24"/>
          <w:szCs w:val="24"/>
        </w:rPr>
        <w:object w:dxaOrig="9948" w:dyaOrig="5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61pt" o:ole="">
            <v:imagedata r:id="rId9" o:title=""/>
          </v:shape>
          <o:OLEObject Type="Embed" ProgID="Excel.Sheet.12" ShapeID="_x0000_i1025" DrawAspect="Content" ObjectID="_1625577359" r:id="rId10"/>
        </w:object>
      </w:r>
    </w:p>
    <w:p w:rsidR="00726D75" w:rsidRPr="00906520" w:rsidRDefault="00726D75" w:rsidP="00726D75">
      <w:pPr>
        <w:pStyle w:val="BodyText"/>
        <w:rPr>
          <w:color w:val="A6A6A6" w:themeColor="background1" w:themeShade="A6"/>
          <w:sz w:val="24"/>
          <w:szCs w:val="24"/>
        </w:rPr>
      </w:pPr>
      <w:r w:rsidRPr="00906520">
        <w:rPr>
          <w:color w:val="A6A6A6" w:themeColor="background1" w:themeShade="A6"/>
          <w:sz w:val="24"/>
          <w:szCs w:val="24"/>
        </w:rPr>
        <w:t>Please adjust numbers in blue to reflect weightings agreed at ITT stage</w:t>
      </w:r>
    </w:p>
    <w:p w:rsidR="008A4FBF" w:rsidRPr="00906520" w:rsidRDefault="008A4FBF">
      <w:pPr>
        <w:pStyle w:val="BodyText"/>
        <w:rPr>
          <w:b/>
          <w:sz w:val="24"/>
          <w:szCs w:val="24"/>
        </w:rPr>
      </w:pPr>
    </w:p>
    <w:p w:rsidR="0058644B" w:rsidRPr="00906520" w:rsidRDefault="0058644B">
      <w:pPr>
        <w:pStyle w:val="BodyText"/>
        <w:rPr>
          <w:b/>
          <w:sz w:val="24"/>
          <w:szCs w:val="24"/>
        </w:rPr>
      </w:pPr>
    </w:p>
    <w:p w:rsidR="0058644B" w:rsidRPr="00906520" w:rsidRDefault="0058644B" w:rsidP="0058644B">
      <w:pPr>
        <w:pStyle w:val="BodyText"/>
        <w:rPr>
          <w:b/>
          <w:sz w:val="24"/>
          <w:szCs w:val="24"/>
        </w:rPr>
      </w:pPr>
      <w:r w:rsidRPr="00906520">
        <w:rPr>
          <w:b/>
          <w:sz w:val="24"/>
          <w:szCs w:val="24"/>
        </w:rPr>
        <w:t xml:space="preserve">Commercial Assessment XX% </w:t>
      </w:r>
    </w:p>
    <w:p w:rsidR="0058644B" w:rsidRPr="00906520" w:rsidRDefault="0058644B" w:rsidP="0058644B">
      <w:pPr>
        <w:pStyle w:val="BodyText"/>
        <w:rPr>
          <w:b/>
          <w:sz w:val="24"/>
          <w:szCs w:val="24"/>
        </w:rPr>
      </w:pPr>
    </w:p>
    <w:p w:rsidR="0058644B" w:rsidRPr="00906520" w:rsidRDefault="0058644B" w:rsidP="0058644B">
      <w:pPr>
        <w:pStyle w:val="BodyText"/>
        <w:rPr>
          <w:sz w:val="24"/>
          <w:szCs w:val="24"/>
        </w:rPr>
      </w:pPr>
      <w:r w:rsidRPr="00906520">
        <w:rPr>
          <w:sz w:val="24"/>
          <w:szCs w:val="24"/>
        </w:rPr>
        <w:t xml:space="preserve">Compliant Tenders will be scored by the Tender Evaluation Team against the Price Criterion using the following approach </w:t>
      </w:r>
    </w:p>
    <w:p w:rsidR="0058644B" w:rsidRPr="00906520" w:rsidRDefault="0058644B" w:rsidP="0058644B">
      <w:pPr>
        <w:pStyle w:val="BodyText"/>
        <w:rPr>
          <w:sz w:val="24"/>
          <w:szCs w:val="24"/>
        </w:rPr>
      </w:pPr>
      <w:r w:rsidRPr="00906520">
        <w:rPr>
          <w:sz w:val="24"/>
          <w:szCs w:val="24"/>
        </w:rPr>
        <w:tab/>
      </w:r>
    </w:p>
    <w:p w:rsidR="0058644B" w:rsidRPr="00906520" w:rsidRDefault="0058644B" w:rsidP="0058644B">
      <w:pPr>
        <w:pStyle w:val="BodyText"/>
        <w:rPr>
          <w:sz w:val="24"/>
          <w:szCs w:val="24"/>
        </w:rPr>
      </w:pPr>
      <w:r w:rsidRPr="00906520">
        <w:rPr>
          <w:sz w:val="24"/>
          <w:szCs w:val="24"/>
        </w:rPr>
        <w:t xml:space="preserve">The tenderer offering the lowest technically compliant fixed price or rate shall receive score of 100 </w:t>
      </w:r>
    </w:p>
    <w:p w:rsidR="0058644B" w:rsidRPr="00906520" w:rsidRDefault="0058644B" w:rsidP="0058644B">
      <w:pPr>
        <w:pStyle w:val="BodyText"/>
        <w:rPr>
          <w:sz w:val="24"/>
          <w:szCs w:val="24"/>
        </w:rPr>
      </w:pPr>
    </w:p>
    <w:p w:rsidR="0058644B" w:rsidRPr="00906520" w:rsidRDefault="0058644B" w:rsidP="0058644B">
      <w:pPr>
        <w:pStyle w:val="BodyText"/>
        <w:rPr>
          <w:sz w:val="24"/>
          <w:szCs w:val="24"/>
        </w:rPr>
      </w:pPr>
      <w:r w:rsidRPr="00906520">
        <w:rPr>
          <w:sz w:val="24"/>
          <w:szCs w:val="24"/>
        </w:rPr>
        <w:tab/>
        <w:t>Bid's Score = 100 x (lowest total cost / bid cost)</w:t>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Example:</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Three bids are received. The total cost for each is:</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A</w:t>
      </w:r>
      <w:r w:rsidRPr="00906520">
        <w:rPr>
          <w:sz w:val="24"/>
          <w:szCs w:val="24"/>
        </w:rPr>
        <w:tab/>
      </w:r>
      <w:r w:rsidRPr="00906520">
        <w:rPr>
          <w:sz w:val="24"/>
          <w:szCs w:val="24"/>
        </w:rPr>
        <w:tab/>
        <w:t>£120,000</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B</w:t>
      </w:r>
      <w:r w:rsidRPr="00906520">
        <w:rPr>
          <w:sz w:val="24"/>
          <w:szCs w:val="24"/>
        </w:rPr>
        <w:tab/>
      </w:r>
      <w:r w:rsidRPr="00906520">
        <w:rPr>
          <w:sz w:val="24"/>
          <w:szCs w:val="24"/>
        </w:rPr>
        <w:tab/>
        <w:t>£124,000</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C</w:t>
      </w:r>
      <w:r w:rsidRPr="00906520">
        <w:rPr>
          <w:sz w:val="24"/>
          <w:szCs w:val="24"/>
        </w:rPr>
        <w:tab/>
      </w:r>
      <w:r w:rsidRPr="00906520">
        <w:rPr>
          <w:sz w:val="24"/>
          <w:szCs w:val="24"/>
        </w:rPr>
        <w:tab/>
        <w:t>£142,000</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A940CA"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p>
    <w:p w:rsidR="00A940CA" w:rsidRPr="00906520" w:rsidRDefault="00A940CA" w:rsidP="0058644B">
      <w:pPr>
        <w:pStyle w:val="BodyText"/>
        <w:rPr>
          <w:sz w:val="24"/>
          <w:szCs w:val="24"/>
        </w:rPr>
      </w:pPr>
    </w:p>
    <w:p w:rsidR="00C53472" w:rsidRPr="00906520" w:rsidRDefault="00C53472" w:rsidP="0058644B">
      <w:pPr>
        <w:pStyle w:val="BodyText"/>
        <w:rPr>
          <w:sz w:val="24"/>
          <w:szCs w:val="24"/>
        </w:rPr>
      </w:pPr>
    </w:p>
    <w:p w:rsidR="0058644B"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The cost score for each bid is:</w:t>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A =</w:t>
      </w:r>
      <w:r w:rsidRPr="00906520">
        <w:rPr>
          <w:sz w:val="24"/>
          <w:szCs w:val="24"/>
        </w:rPr>
        <w:tab/>
      </w:r>
      <w:r w:rsidRPr="00906520">
        <w:rPr>
          <w:sz w:val="24"/>
          <w:szCs w:val="24"/>
        </w:rPr>
        <w:tab/>
        <w:t xml:space="preserve">100 x 120/120 = </w:t>
      </w:r>
      <w:r w:rsidRPr="00906520">
        <w:rPr>
          <w:sz w:val="24"/>
          <w:szCs w:val="24"/>
        </w:rPr>
        <w:tab/>
        <w:t>100</w:t>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B =</w:t>
      </w:r>
      <w:r w:rsidRPr="00906520">
        <w:rPr>
          <w:sz w:val="24"/>
          <w:szCs w:val="24"/>
        </w:rPr>
        <w:tab/>
      </w:r>
      <w:r w:rsidRPr="00906520">
        <w:rPr>
          <w:sz w:val="24"/>
          <w:szCs w:val="24"/>
        </w:rPr>
        <w:tab/>
        <w:t xml:space="preserve">100 x 120/124 = </w:t>
      </w:r>
      <w:r w:rsidRPr="00906520">
        <w:rPr>
          <w:sz w:val="24"/>
          <w:szCs w:val="24"/>
        </w:rPr>
        <w:tab/>
        <w:t>96.8</w:t>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r w:rsidRPr="00906520">
        <w:rPr>
          <w:sz w:val="24"/>
          <w:szCs w:val="24"/>
        </w:rPr>
        <w:tab/>
        <w:t>Bid C =</w:t>
      </w:r>
      <w:r w:rsidRPr="00906520">
        <w:rPr>
          <w:sz w:val="24"/>
          <w:szCs w:val="24"/>
        </w:rPr>
        <w:tab/>
      </w:r>
      <w:r w:rsidRPr="00906520">
        <w:rPr>
          <w:sz w:val="24"/>
          <w:szCs w:val="24"/>
        </w:rPr>
        <w:tab/>
        <w:t xml:space="preserve">100 x 120/142 = </w:t>
      </w:r>
      <w:r w:rsidRPr="00906520">
        <w:rPr>
          <w:sz w:val="24"/>
          <w:szCs w:val="24"/>
        </w:rPr>
        <w:tab/>
        <w:t>84.5</w:t>
      </w:r>
      <w:r w:rsidRPr="00906520">
        <w:rPr>
          <w:sz w:val="24"/>
          <w:szCs w:val="24"/>
        </w:rPr>
        <w:tab/>
      </w:r>
      <w:r w:rsidRPr="00906520">
        <w:rPr>
          <w:sz w:val="24"/>
          <w:szCs w:val="24"/>
        </w:rPr>
        <w:tab/>
      </w:r>
      <w:r w:rsidRPr="00906520">
        <w:rPr>
          <w:sz w:val="24"/>
          <w:szCs w:val="24"/>
        </w:rPr>
        <w:tab/>
      </w:r>
      <w:r w:rsidRPr="00906520">
        <w:rPr>
          <w:sz w:val="24"/>
          <w:szCs w:val="24"/>
        </w:rPr>
        <w:tab/>
      </w:r>
    </w:p>
    <w:p w:rsidR="0058644B" w:rsidRPr="00906520" w:rsidRDefault="0058644B" w:rsidP="0058644B">
      <w:pPr>
        <w:pStyle w:val="BodyText"/>
        <w:rPr>
          <w:sz w:val="24"/>
          <w:szCs w:val="24"/>
        </w:rPr>
      </w:pPr>
    </w:p>
    <w:p w:rsidR="0058644B" w:rsidRPr="00906520" w:rsidRDefault="0058644B" w:rsidP="0058644B">
      <w:pPr>
        <w:pStyle w:val="BodyText"/>
        <w:rPr>
          <w:sz w:val="24"/>
          <w:szCs w:val="24"/>
        </w:rPr>
      </w:pPr>
      <w:r w:rsidRPr="00906520">
        <w:rPr>
          <w:sz w:val="24"/>
          <w:szCs w:val="24"/>
        </w:rPr>
        <w:t>The Contracting Authority will require an explanation of the price where an offer appears to be abnormally low and it will assess the information provided in consultation with the Tenderer. The Contracting Authority reserves the right to reject that offer upon taking into account any explanation of the offer or those parts considered to be abnormally low, together with any evidence provided and verifying the offer or those parts of the offer which are abnormally low with the Tenderer.</w:t>
      </w:r>
    </w:p>
    <w:p w:rsidR="00516E8C" w:rsidRPr="00906520" w:rsidRDefault="00516E8C">
      <w:pPr>
        <w:pStyle w:val="BodyText"/>
        <w:rPr>
          <w:sz w:val="24"/>
          <w:szCs w:val="24"/>
        </w:rPr>
      </w:pPr>
    </w:p>
    <w:tbl>
      <w:tblPr>
        <w:tblpPr w:leftFromText="180" w:rightFromText="180" w:vertAnchor="text" w:tblpY="1"/>
        <w:tblOverlap w:val="never"/>
        <w:tblW w:w="0" w:type="auto"/>
        <w:tblInd w:w="93" w:type="dxa"/>
        <w:tblLayout w:type="fixed"/>
        <w:tblLook w:val="0000" w:firstRow="0" w:lastRow="0" w:firstColumn="0" w:lastColumn="0" w:noHBand="0" w:noVBand="0"/>
      </w:tblPr>
      <w:tblGrid>
        <w:gridCol w:w="2486"/>
        <w:gridCol w:w="1450"/>
        <w:gridCol w:w="1450"/>
        <w:gridCol w:w="1450"/>
        <w:gridCol w:w="1450"/>
        <w:gridCol w:w="1450"/>
      </w:tblGrid>
      <w:tr w:rsidR="00726D75" w:rsidRPr="00906520" w:rsidTr="00763F30">
        <w:trPr>
          <w:trHeight w:val="503"/>
        </w:trPr>
        <w:tc>
          <w:tcPr>
            <w:tcW w:w="2486" w:type="dxa"/>
            <w:tcBorders>
              <w:top w:val="single" w:sz="4" w:space="0" w:color="auto"/>
              <w:left w:val="single" w:sz="4" w:space="0" w:color="auto"/>
              <w:bottom w:val="single" w:sz="4" w:space="0" w:color="000000"/>
              <w:right w:val="single" w:sz="4" w:space="0" w:color="000000"/>
            </w:tcBorders>
            <w:vAlign w:val="center"/>
          </w:tcPr>
          <w:p w:rsidR="00726D75" w:rsidRPr="00906520" w:rsidRDefault="00726D75" w:rsidP="007637D5">
            <w:pPr>
              <w:jc w:val="center"/>
              <w:rPr>
                <w:rFonts w:ascii="Arial" w:hAnsi="Arial"/>
                <w:b/>
                <w:sz w:val="24"/>
                <w:szCs w:val="24"/>
              </w:rPr>
            </w:pPr>
            <w:r w:rsidRPr="00906520">
              <w:rPr>
                <w:rFonts w:ascii="Arial" w:hAnsi="Arial"/>
                <w:b/>
                <w:sz w:val="24"/>
                <w:szCs w:val="24"/>
              </w:rPr>
              <w:t>Criteria</w:t>
            </w:r>
          </w:p>
        </w:tc>
        <w:tc>
          <w:tcPr>
            <w:tcW w:w="1450" w:type="dxa"/>
            <w:tcBorders>
              <w:top w:val="single" w:sz="4" w:space="0" w:color="000000"/>
              <w:left w:val="single" w:sz="4" w:space="0" w:color="000000"/>
              <w:bottom w:val="single" w:sz="4" w:space="0" w:color="000000"/>
              <w:right w:val="single" w:sz="4" w:space="0" w:color="000000"/>
            </w:tcBorders>
            <w:vAlign w:val="center"/>
          </w:tcPr>
          <w:p w:rsidR="00726D75" w:rsidRPr="00906520" w:rsidRDefault="00726D75" w:rsidP="00726D75">
            <w:pPr>
              <w:jc w:val="center"/>
              <w:rPr>
                <w:rFonts w:ascii="Arial" w:hAnsi="Arial"/>
                <w:sz w:val="24"/>
                <w:szCs w:val="24"/>
              </w:rPr>
            </w:pPr>
            <w:r w:rsidRPr="00906520">
              <w:rPr>
                <w:rFonts w:ascii="Arial" w:hAnsi="Arial"/>
                <w:b/>
                <w:sz w:val="24"/>
                <w:szCs w:val="24"/>
              </w:rPr>
              <w:t>0</w:t>
            </w:r>
            <w:r w:rsidRPr="00906520">
              <w:rPr>
                <w:rFonts w:ascii="Arial" w:hAnsi="Arial"/>
                <w:sz w:val="24"/>
                <w:szCs w:val="24"/>
              </w:rPr>
              <w:t xml:space="preserve"> </w:t>
            </w:r>
          </w:p>
          <w:p w:rsidR="00726D75" w:rsidRPr="00906520" w:rsidRDefault="00726D75" w:rsidP="00726D75">
            <w:pPr>
              <w:jc w:val="center"/>
              <w:rPr>
                <w:rFonts w:ascii="Arial" w:hAnsi="Arial"/>
                <w:sz w:val="24"/>
                <w:szCs w:val="24"/>
              </w:rPr>
            </w:pPr>
            <w:r w:rsidRPr="00906520">
              <w:rPr>
                <w:rFonts w:ascii="Arial" w:hAnsi="Arial"/>
                <w:sz w:val="24"/>
                <w:szCs w:val="24"/>
              </w:rPr>
              <w:t>Major Reservations</w:t>
            </w:r>
          </w:p>
        </w:tc>
        <w:tc>
          <w:tcPr>
            <w:tcW w:w="1450" w:type="dxa"/>
            <w:tcBorders>
              <w:top w:val="single" w:sz="4" w:space="0" w:color="000000"/>
              <w:left w:val="single" w:sz="4" w:space="0" w:color="000000"/>
              <w:bottom w:val="single" w:sz="4" w:space="0" w:color="000000"/>
              <w:right w:val="single" w:sz="4" w:space="0" w:color="000000"/>
            </w:tcBorders>
            <w:vAlign w:val="center"/>
          </w:tcPr>
          <w:p w:rsidR="00726D75" w:rsidRPr="00906520" w:rsidRDefault="00726D75" w:rsidP="00726D75">
            <w:pPr>
              <w:jc w:val="center"/>
              <w:rPr>
                <w:rFonts w:ascii="Arial" w:hAnsi="Arial"/>
                <w:sz w:val="24"/>
                <w:szCs w:val="24"/>
              </w:rPr>
            </w:pPr>
            <w:r w:rsidRPr="00906520">
              <w:rPr>
                <w:rFonts w:ascii="Arial" w:hAnsi="Arial"/>
                <w:b/>
                <w:sz w:val="24"/>
                <w:szCs w:val="24"/>
              </w:rPr>
              <w:t>1</w:t>
            </w:r>
          </w:p>
          <w:p w:rsidR="00726D75" w:rsidRPr="00906520" w:rsidRDefault="00726D75" w:rsidP="00726D75">
            <w:pPr>
              <w:jc w:val="center"/>
              <w:rPr>
                <w:rFonts w:ascii="Arial" w:hAnsi="Arial"/>
                <w:sz w:val="24"/>
                <w:szCs w:val="24"/>
              </w:rPr>
            </w:pPr>
            <w:r w:rsidRPr="00906520">
              <w:rPr>
                <w:rFonts w:ascii="Arial" w:hAnsi="Arial"/>
                <w:sz w:val="24"/>
                <w:szCs w:val="24"/>
              </w:rPr>
              <w:t>Poor</w:t>
            </w:r>
          </w:p>
        </w:tc>
        <w:tc>
          <w:tcPr>
            <w:tcW w:w="1450" w:type="dxa"/>
            <w:tcBorders>
              <w:top w:val="single" w:sz="4" w:space="0" w:color="auto"/>
              <w:left w:val="single" w:sz="4" w:space="0" w:color="000000"/>
              <w:bottom w:val="single" w:sz="4" w:space="0" w:color="000000"/>
              <w:right w:val="single" w:sz="4" w:space="0" w:color="auto"/>
            </w:tcBorders>
            <w:vAlign w:val="center"/>
          </w:tcPr>
          <w:p w:rsidR="00726D75" w:rsidRPr="00906520" w:rsidRDefault="00726D75" w:rsidP="00726D75">
            <w:pPr>
              <w:jc w:val="center"/>
              <w:rPr>
                <w:rFonts w:ascii="Arial" w:hAnsi="Arial"/>
                <w:sz w:val="24"/>
                <w:szCs w:val="24"/>
              </w:rPr>
            </w:pPr>
            <w:r w:rsidRPr="00906520">
              <w:rPr>
                <w:rFonts w:ascii="Arial" w:hAnsi="Arial"/>
                <w:b/>
                <w:sz w:val="24"/>
                <w:szCs w:val="24"/>
              </w:rPr>
              <w:t>2</w:t>
            </w:r>
          </w:p>
          <w:p w:rsidR="00726D75" w:rsidRPr="00906520" w:rsidRDefault="00726D75" w:rsidP="00726D75">
            <w:pPr>
              <w:jc w:val="center"/>
              <w:rPr>
                <w:rFonts w:ascii="Arial" w:hAnsi="Arial"/>
                <w:b/>
                <w:sz w:val="24"/>
                <w:szCs w:val="24"/>
              </w:rPr>
            </w:pPr>
            <w:r w:rsidRPr="00906520">
              <w:rPr>
                <w:rFonts w:ascii="Arial" w:hAnsi="Arial"/>
                <w:sz w:val="24"/>
                <w:szCs w:val="24"/>
              </w:rPr>
              <w:t>Acceptable</w:t>
            </w:r>
          </w:p>
        </w:tc>
        <w:tc>
          <w:tcPr>
            <w:tcW w:w="1450" w:type="dxa"/>
            <w:tcBorders>
              <w:top w:val="single" w:sz="4" w:space="0" w:color="auto"/>
              <w:left w:val="single" w:sz="4" w:space="0" w:color="auto"/>
              <w:bottom w:val="single" w:sz="4" w:space="0" w:color="000000"/>
              <w:right w:val="single" w:sz="4" w:space="0" w:color="auto"/>
            </w:tcBorders>
            <w:vAlign w:val="center"/>
          </w:tcPr>
          <w:p w:rsidR="00726D75" w:rsidRPr="00906520" w:rsidRDefault="00726D75" w:rsidP="00726D75">
            <w:pPr>
              <w:jc w:val="center"/>
              <w:rPr>
                <w:rFonts w:ascii="Arial" w:hAnsi="Arial"/>
                <w:sz w:val="24"/>
                <w:szCs w:val="24"/>
              </w:rPr>
            </w:pPr>
            <w:r w:rsidRPr="00906520">
              <w:rPr>
                <w:rFonts w:ascii="Arial" w:hAnsi="Arial"/>
                <w:b/>
                <w:sz w:val="24"/>
                <w:szCs w:val="24"/>
              </w:rPr>
              <w:t>3</w:t>
            </w:r>
          </w:p>
          <w:p w:rsidR="00726D75" w:rsidRPr="00906520" w:rsidRDefault="00726D75" w:rsidP="00726D75">
            <w:pPr>
              <w:jc w:val="center"/>
              <w:rPr>
                <w:rFonts w:ascii="Arial" w:hAnsi="Arial"/>
                <w:b/>
                <w:sz w:val="24"/>
                <w:szCs w:val="24"/>
              </w:rPr>
            </w:pPr>
            <w:r w:rsidRPr="00906520">
              <w:rPr>
                <w:rFonts w:ascii="Arial" w:hAnsi="Arial"/>
                <w:sz w:val="24"/>
                <w:szCs w:val="24"/>
              </w:rPr>
              <w:t>Good</w:t>
            </w:r>
          </w:p>
        </w:tc>
        <w:tc>
          <w:tcPr>
            <w:tcW w:w="1450" w:type="dxa"/>
            <w:tcBorders>
              <w:top w:val="single" w:sz="4" w:space="0" w:color="auto"/>
              <w:left w:val="single" w:sz="4" w:space="0" w:color="auto"/>
              <w:bottom w:val="single" w:sz="4" w:space="0" w:color="000000"/>
              <w:right w:val="single" w:sz="4" w:space="0" w:color="auto"/>
            </w:tcBorders>
            <w:vAlign w:val="center"/>
          </w:tcPr>
          <w:p w:rsidR="00726D75" w:rsidRPr="00906520" w:rsidRDefault="00726D75" w:rsidP="00726D75">
            <w:pPr>
              <w:jc w:val="center"/>
              <w:rPr>
                <w:rFonts w:ascii="Arial" w:hAnsi="Arial"/>
                <w:sz w:val="24"/>
                <w:szCs w:val="24"/>
              </w:rPr>
            </w:pPr>
            <w:r w:rsidRPr="00906520">
              <w:rPr>
                <w:rFonts w:ascii="Arial" w:hAnsi="Arial"/>
                <w:b/>
                <w:sz w:val="24"/>
                <w:szCs w:val="24"/>
              </w:rPr>
              <w:t>4</w:t>
            </w:r>
          </w:p>
          <w:p w:rsidR="00726D75" w:rsidRPr="00906520" w:rsidRDefault="00726D75" w:rsidP="00726D75">
            <w:pPr>
              <w:jc w:val="center"/>
              <w:rPr>
                <w:rFonts w:ascii="Arial" w:hAnsi="Arial"/>
                <w:b/>
                <w:sz w:val="24"/>
                <w:szCs w:val="24"/>
              </w:rPr>
            </w:pPr>
            <w:r w:rsidRPr="00906520">
              <w:rPr>
                <w:rFonts w:ascii="Arial" w:hAnsi="Arial"/>
                <w:sz w:val="24"/>
                <w:szCs w:val="24"/>
              </w:rPr>
              <w:t>Excellent</w:t>
            </w:r>
          </w:p>
        </w:tc>
      </w:tr>
      <w:tr w:rsidR="009E162E" w:rsidRPr="00906520" w:rsidTr="00763F30">
        <w:trPr>
          <w:trHeight w:val="665"/>
        </w:trPr>
        <w:tc>
          <w:tcPr>
            <w:tcW w:w="2486" w:type="dxa"/>
            <w:tcBorders>
              <w:top w:val="single" w:sz="4" w:space="0" w:color="000000"/>
              <w:left w:val="single" w:sz="4" w:space="0" w:color="auto"/>
              <w:bottom w:val="single" w:sz="4" w:space="0" w:color="auto"/>
              <w:right w:val="single" w:sz="4" w:space="0" w:color="000000"/>
            </w:tcBorders>
            <w:vAlign w:val="center"/>
          </w:tcPr>
          <w:p w:rsidR="009E162E" w:rsidRPr="00906520" w:rsidRDefault="009E162E" w:rsidP="007637D5">
            <w:pPr>
              <w:jc w:val="center"/>
              <w:rPr>
                <w:rFonts w:ascii="Arial" w:hAnsi="Arial"/>
                <w:b/>
                <w:sz w:val="24"/>
                <w:szCs w:val="24"/>
              </w:rPr>
            </w:pPr>
            <w:r w:rsidRPr="00906520">
              <w:rPr>
                <w:rFonts w:ascii="Arial" w:hAnsi="Arial"/>
                <w:b/>
                <w:sz w:val="24"/>
                <w:szCs w:val="24"/>
              </w:rPr>
              <w:t>Cost</w:t>
            </w:r>
          </w:p>
        </w:tc>
        <w:tc>
          <w:tcPr>
            <w:tcW w:w="1450" w:type="dxa"/>
            <w:tcBorders>
              <w:top w:val="single" w:sz="4" w:space="0" w:color="000000"/>
              <w:left w:val="single" w:sz="4" w:space="0" w:color="000000"/>
              <w:bottom w:val="single" w:sz="4" w:space="0" w:color="000000"/>
              <w:right w:val="single" w:sz="4" w:space="0" w:color="000000"/>
            </w:tcBorders>
            <w:vAlign w:val="center"/>
          </w:tcPr>
          <w:p w:rsidR="009E162E" w:rsidRPr="00906520" w:rsidRDefault="009E162E" w:rsidP="007637D5">
            <w:pPr>
              <w:jc w:val="center"/>
              <w:rPr>
                <w:rFonts w:ascii="Arial" w:hAnsi="Arial"/>
                <w:sz w:val="24"/>
                <w:szCs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E162E" w:rsidRPr="00906520" w:rsidRDefault="009E162E" w:rsidP="007637D5">
            <w:pPr>
              <w:jc w:val="center"/>
              <w:rPr>
                <w:rFonts w:ascii="Arial" w:hAnsi="Arial"/>
                <w:sz w:val="24"/>
                <w:szCs w:val="24"/>
              </w:rPr>
            </w:pPr>
          </w:p>
        </w:tc>
        <w:tc>
          <w:tcPr>
            <w:tcW w:w="1450" w:type="dxa"/>
            <w:tcBorders>
              <w:top w:val="single" w:sz="4" w:space="0" w:color="000000"/>
              <w:left w:val="single" w:sz="4" w:space="0" w:color="000000"/>
              <w:bottom w:val="single" w:sz="4" w:space="0" w:color="auto"/>
              <w:right w:val="single" w:sz="4" w:space="0" w:color="auto"/>
            </w:tcBorders>
            <w:vAlign w:val="center"/>
          </w:tcPr>
          <w:p w:rsidR="009E162E" w:rsidRPr="00906520" w:rsidRDefault="009E162E" w:rsidP="007637D5">
            <w:pPr>
              <w:jc w:val="center"/>
              <w:rPr>
                <w:rFonts w:ascii="Arial" w:hAnsi="Arial"/>
                <w:sz w:val="24"/>
                <w:szCs w:val="24"/>
              </w:rPr>
            </w:pPr>
          </w:p>
        </w:tc>
        <w:tc>
          <w:tcPr>
            <w:tcW w:w="1450" w:type="dxa"/>
            <w:tcBorders>
              <w:top w:val="single" w:sz="4" w:space="0" w:color="000000"/>
              <w:left w:val="nil"/>
              <w:bottom w:val="single" w:sz="4" w:space="0" w:color="auto"/>
              <w:right w:val="single" w:sz="4" w:space="0" w:color="auto"/>
            </w:tcBorders>
            <w:vAlign w:val="center"/>
          </w:tcPr>
          <w:p w:rsidR="009E162E" w:rsidRPr="00906520" w:rsidRDefault="009E162E" w:rsidP="007637D5">
            <w:pPr>
              <w:jc w:val="center"/>
              <w:rPr>
                <w:rFonts w:ascii="Arial" w:hAnsi="Arial"/>
                <w:sz w:val="24"/>
                <w:szCs w:val="24"/>
              </w:rPr>
            </w:pPr>
          </w:p>
        </w:tc>
        <w:tc>
          <w:tcPr>
            <w:tcW w:w="1450" w:type="dxa"/>
            <w:tcBorders>
              <w:top w:val="single" w:sz="4" w:space="0" w:color="000000"/>
              <w:left w:val="nil"/>
              <w:bottom w:val="single" w:sz="4" w:space="0" w:color="auto"/>
              <w:right w:val="single" w:sz="4" w:space="0" w:color="auto"/>
            </w:tcBorders>
            <w:vAlign w:val="center"/>
          </w:tcPr>
          <w:p w:rsidR="009E162E" w:rsidRPr="00906520" w:rsidRDefault="009E162E" w:rsidP="007637D5">
            <w:pPr>
              <w:jc w:val="center"/>
              <w:rPr>
                <w:rFonts w:ascii="Arial" w:hAnsi="Arial"/>
                <w:sz w:val="24"/>
                <w:szCs w:val="24"/>
              </w:rPr>
            </w:pPr>
          </w:p>
        </w:tc>
      </w:tr>
    </w:tbl>
    <w:p w:rsidR="00516E8C" w:rsidRPr="00906520" w:rsidRDefault="007637D5">
      <w:pPr>
        <w:pStyle w:val="BodyText"/>
        <w:rPr>
          <w:sz w:val="24"/>
          <w:szCs w:val="24"/>
        </w:rPr>
      </w:pPr>
      <w:r w:rsidRPr="00906520">
        <w:rPr>
          <w:sz w:val="24"/>
          <w:szCs w:val="24"/>
        </w:rPr>
        <w:br w:type="textWrapping" w:clear="all"/>
      </w: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r w:rsidRPr="00906520">
        <w:rPr>
          <w:rFonts w:ascii="Arial" w:hAnsi="Arial"/>
          <w:sz w:val="24"/>
          <w:szCs w:val="24"/>
        </w:rPr>
        <w:t>Commercial Assessment Comments</w:t>
      </w:r>
    </w:p>
    <w:p w:rsidR="00894EED" w:rsidRPr="00906520" w:rsidRDefault="00894EED">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Style w:val="BodyText"/>
        <w:rPr>
          <w:sz w:val="24"/>
          <w:szCs w:val="24"/>
        </w:rPr>
      </w:pPr>
    </w:p>
    <w:p w:rsidR="00894EED" w:rsidRPr="00906520" w:rsidRDefault="00894EED">
      <w:pPr>
        <w:pStyle w:val="BodyText"/>
        <w:rPr>
          <w:sz w:val="24"/>
          <w:szCs w:val="24"/>
        </w:rPr>
      </w:pPr>
      <w:r w:rsidRPr="00906520">
        <w:rPr>
          <w:b/>
          <w:sz w:val="24"/>
          <w:szCs w:val="24"/>
        </w:rPr>
        <w:t>Name:</w:t>
      </w:r>
      <w:r w:rsidRPr="00906520">
        <w:rPr>
          <w:b/>
          <w:sz w:val="24"/>
          <w:szCs w:val="24"/>
        </w:rPr>
        <w:tab/>
      </w:r>
      <w:r w:rsidRPr="00906520">
        <w:rPr>
          <w:b/>
          <w:sz w:val="24"/>
          <w:szCs w:val="24"/>
        </w:rPr>
        <w:tab/>
      </w:r>
      <w:r w:rsidRPr="00906520">
        <w:rPr>
          <w:sz w:val="24"/>
          <w:szCs w:val="24"/>
        </w:rPr>
        <w:fldChar w:fldCharType="begin">
          <w:ffData>
            <w:name w:val="Text3"/>
            <w:enabled/>
            <w:calcOnExit w:val="0"/>
            <w:textInput/>
          </w:ffData>
        </w:fldChar>
      </w:r>
      <w:bookmarkStart w:id="3" w:name="Text3"/>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bookmarkEnd w:id="3"/>
    </w:p>
    <w:p w:rsidR="00894EED" w:rsidRPr="00906520" w:rsidRDefault="00894EED">
      <w:pPr>
        <w:pStyle w:val="BodyText"/>
        <w:rPr>
          <w:sz w:val="24"/>
          <w:szCs w:val="24"/>
        </w:rPr>
      </w:pPr>
      <w:r w:rsidRPr="00906520">
        <w:rPr>
          <w:b/>
          <w:sz w:val="24"/>
          <w:szCs w:val="24"/>
        </w:rPr>
        <w:t>Date:</w:t>
      </w:r>
      <w:r w:rsidRPr="00906520">
        <w:rPr>
          <w:sz w:val="24"/>
          <w:szCs w:val="24"/>
        </w:rPr>
        <w:tab/>
      </w:r>
      <w:r w:rsidRPr="00906520">
        <w:rPr>
          <w:sz w:val="24"/>
          <w:szCs w:val="24"/>
        </w:rPr>
        <w:tab/>
      </w:r>
      <w:r w:rsidRPr="00906520">
        <w:rPr>
          <w:sz w:val="24"/>
          <w:szCs w:val="24"/>
        </w:rPr>
        <w:fldChar w:fldCharType="begin">
          <w:ffData>
            <w:name w:val="Text2"/>
            <w:enabled/>
            <w:calcOnExit w:val="0"/>
            <w:textInput/>
          </w:ffData>
        </w:fldChar>
      </w:r>
      <w:bookmarkStart w:id="4" w:name="Text2"/>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bookmarkEnd w:id="4"/>
    </w:p>
    <w:p w:rsidR="00516E8C" w:rsidRPr="00906520" w:rsidRDefault="004B0B23">
      <w:pPr>
        <w:pStyle w:val="BodyText"/>
        <w:rPr>
          <w:b/>
          <w:sz w:val="24"/>
          <w:szCs w:val="24"/>
        </w:rPr>
      </w:pPr>
      <w:r w:rsidRPr="00906520">
        <w:rPr>
          <w:b/>
          <w:sz w:val="24"/>
          <w:szCs w:val="24"/>
        </w:rPr>
        <w:br w:type="page"/>
      </w:r>
      <w:r w:rsidR="00516E8C" w:rsidRPr="00906520">
        <w:rPr>
          <w:b/>
          <w:sz w:val="24"/>
          <w:szCs w:val="24"/>
        </w:rPr>
        <w:lastRenderedPageBreak/>
        <w:t xml:space="preserve">Technical </w:t>
      </w:r>
      <w:r w:rsidR="0058644B" w:rsidRPr="00906520">
        <w:rPr>
          <w:b/>
          <w:sz w:val="24"/>
          <w:szCs w:val="24"/>
        </w:rPr>
        <w:t xml:space="preserve">Assessment XX% </w:t>
      </w:r>
    </w:p>
    <w:p w:rsidR="00516E8C" w:rsidRPr="00906520" w:rsidRDefault="00516E8C">
      <w:pPr>
        <w:pStyle w:val="BodyText"/>
        <w:rPr>
          <w:sz w:val="24"/>
          <w:szCs w:val="24"/>
        </w:rPr>
      </w:pPr>
    </w:p>
    <w:tbl>
      <w:tblPr>
        <w:tblW w:w="0" w:type="auto"/>
        <w:tblInd w:w="93" w:type="dxa"/>
        <w:tblLayout w:type="fixed"/>
        <w:tblLook w:val="0000" w:firstRow="0" w:lastRow="0" w:firstColumn="0" w:lastColumn="0" w:noHBand="0" w:noVBand="0"/>
      </w:tblPr>
      <w:tblGrid>
        <w:gridCol w:w="2160"/>
        <w:gridCol w:w="1400"/>
        <w:gridCol w:w="1120"/>
        <w:gridCol w:w="1260"/>
        <w:gridCol w:w="1260"/>
        <w:gridCol w:w="1260"/>
      </w:tblGrid>
      <w:tr w:rsidR="001F718C" w:rsidRPr="00906520" w:rsidTr="00485162">
        <w:trPr>
          <w:cantSplit/>
          <w:trHeight w:val="276"/>
        </w:trPr>
        <w:tc>
          <w:tcPr>
            <w:tcW w:w="216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pPr>
              <w:jc w:val="center"/>
              <w:rPr>
                <w:rFonts w:ascii="Arial" w:hAnsi="Arial"/>
                <w:b/>
                <w:sz w:val="24"/>
                <w:szCs w:val="24"/>
              </w:rPr>
            </w:pPr>
            <w:r w:rsidRPr="00906520">
              <w:rPr>
                <w:rFonts w:ascii="Arial" w:hAnsi="Arial"/>
                <w:b/>
                <w:sz w:val="24"/>
                <w:szCs w:val="24"/>
              </w:rPr>
              <w:t>Criteria</w:t>
            </w:r>
          </w:p>
        </w:tc>
        <w:tc>
          <w:tcPr>
            <w:tcW w:w="140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sz w:val="24"/>
                <w:szCs w:val="24"/>
              </w:rPr>
            </w:pPr>
            <w:r w:rsidRPr="00906520">
              <w:rPr>
                <w:rFonts w:ascii="Arial" w:hAnsi="Arial"/>
                <w:b/>
                <w:sz w:val="24"/>
                <w:szCs w:val="24"/>
              </w:rPr>
              <w:t>0</w:t>
            </w:r>
            <w:r w:rsidRPr="00906520">
              <w:rPr>
                <w:rFonts w:ascii="Arial" w:hAnsi="Arial"/>
                <w:sz w:val="24"/>
                <w:szCs w:val="24"/>
              </w:rPr>
              <w:t xml:space="preserve"> </w:t>
            </w:r>
          </w:p>
          <w:p w:rsidR="001F718C" w:rsidRPr="00906520" w:rsidRDefault="001F718C" w:rsidP="004B0B23">
            <w:pPr>
              <w:jc w:val="center"/>
              <w:rPr>
                <w:rFonts w:ascii="Arial" w:hAnsi="Arial"/>
                <w:sz w:val="24"/>
                <w:szCs w:val="24"/>
              </w:rPr>
            </w:pPr>
            <w:r w:rsidRPr="00906520">
              <w:rPr>
                <w:rFonts w:ascii="Arial" w:hAnsi="Arial"/>
                <w:sz w:val="24"/>
                <w:szCs w:val="24"/>
              </w:rPr>
              <w:t>Major Reservations</w:t>
            </w:r>
          </w:p>
        </w:tc>
        <w:tc>
          <w:tcPr>
            <w:tcW w:w="112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sz w:val="24"/>
                <w:szCs w:val="24"/>
              </w:rPr>
            </w:pPr>
            <w:r w:rsidRPr="00906520">
              <w:rPr>
                <w:rFonts w:ascii="Arial" w:hAnsi="Arial"/>
                <w:b/>
                <w:sz w:val="24"/>
                <w:szCs w:val="24"/>
              </w:rPr>
              <w:t>1</w:t>
            </w:r>
          </w:p>
          <w:p w:rsidR="001F718C" w:rsidRPr="00906520" w:rsidRDefault="001F718C" w:rsidP="004B0B23">
            <w:pPr>
              <w:jc w:val="center"/>
              <w:rPr>
                <w:rFonts w:ascii="Arial" w:hAnsi="Arial"/>
                <w:sz w:val="24"/>
                <w:szCs w:val="24"/>
              </w:rPr>
            </w:pPr>
            <w:r w:rsidRPr="00906520">
              <w:rPr>
                <w:rFonts w:ascii="Arial" w:hAnsi="Arial"/>
                <w:sz w:val="24"/>
                <w:szCs w:val="24"/>
              </w:rPr>
              <w:t>Poor</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sz w:val="24"/>
                <w:szCs w:val="24"/>
              </w:rPr>
            </w:pPr>
            <w:r w:rsidRPr="00906520">
              <w:rPr>
                <w:rFonts w:ascii="Arial" w:hAnsi="Arial"/>
                <w:b/>
                <w:sz w:val="24"/>
                <w:szCs w:val="24"/>
              </w:rPr>
              <w:t>2</w:t>
            </w:r>
          </w:p>
          <w:p w:rsidR="001F718C" w:rsidRPr="00906520" w:rsidRDefault="001F718C" w:rsidP="004B0B23">
            <w:pPr>
              <w:jc w:val="center"/>
              <w:rPr>
                <w:rFonts w:ascii="Arial" w:hAnsi="Arial"/>
                <w:b/>
                <w:sz w:val="24"/>
                <w:szCs w:val="24"/>
              </w:rPr>
            </w:pPr>
            <w:r w:rsidRPr="00906520">
              <w:rPr>
                <w:rFonts w:ascii="Arial" w:hAnsi="Arial"/>
                <w:sz w:val="24"/>
                <w:szCs w:val="24"/>
              </w:rPr>
              <w:t>Acceptable</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sz w:val="24"/>
                <w:szCs w:val="24"/>
              </w:rPr>
            </w:pPr>
            <w:r w:rsidRPr="00906520">
              <w:rPr>
                <w:rFonts w:ascii="Arial" w:hAnsi="Arial"/>
                <w:b/>
                <w:sz w:val="24"/>
                <w:szCs w:val="24"/>
              </w:rPr>
              <w:t>3</w:t>
            </w:r>
          </w:p>
          <w:p w:rsidR="001F718C" w:rsidRPr="00906520" w:rsidRDefault="001F718C" w:rsidP="004B0B23">
            <w:pPr>
              <w:jc w:val="center"/>
              <w:rPr>
                <w:rFonts w:ascii="Arial" w:hAnsi="Arial"/>
                <w:b/>
                <w:sz w:val="24"/>
                <w:szCs w:val="24"/>
              </w:rPr>
            </w:pPr>
            <w:r w:rsidRPr="00906520">
              <w:rPr>
                <w:rFonts w:ascii="Arial" w:hAnsi="Arial"/>
                <w:sz w:val="24"/>
                <w:szCs w:val="24"/>
              </w:rPr>
              <w:t>Good</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sz w:val="24"/>
                <w:szCs w:val="24"/>
              </w:rPr>
            </w:pPr>
            <w:r w:rsidRPr="00906520">
              <w:rPr>
                <w:rFonts w:ascii="Arial" w:hAnsi="Arial"/>
                <w:b/>
                <w:sz w:val="24"/>
                <w:szCs w:val="24"/>
              </w:rPr>
              <w:t>4</w:t>
            </w:r>
          </w:p>
          <w:p w:rsidR="001F718C" w:rsidRPr="00906520" w:rsidRDefault="001F718C" w:rsidP="004B0B23">
            <w:pPr>
              <w:jc w:val="center"/>
              <w:rPr>
                <w:rFonts w:ascii="Arial" w:hAnsi="Arial"/>
                <w:b/>
                <w:sz w:val="24"/>
                <w:szCs w:val="24"/>
              </w:rPr>
            </w:pPr>
            <w:r w:rsidRPr="00906520">
              <w:rPr>
                <w:rFonts w:ascii="Arial" w:hAnsi="Arial"/>
                <w:sz w:val="24"/>
                <w:szCs w:val="24"/>
              </w:rPr>
              <w:t>Excellent</w:t>
            </w:r>
          </w:p>
        </w:tc>
      </w:tr>
      <w:tr w:rsidR="001F718C" w:rsidRPr="00906520" w:rsidTr="00485162">
        <w:trPr>
          <w:cantSplit/>
          <w:trHeight w:val="276"/>
        </w:trPr>
        <w:tc>
          <w:tcPr>
            <w:tcW w:w="216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pPr>
              <w:rPr>
                <w:rFonts w:ascii="Arial" w:hAnsi="Arial"/>
                <w:sz w:val="24"/>
                <w:szCs w:val="24"/>
              </w:rPr>
            </w:pPr>
          </w:p>
        </w:tc>
        <w:tc>
          <w:tcPr>
            <w:tcW w:w="140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b/>
                <w:sz w:val="24"/>
                <w:szCs w:val="24"/>
              </w:rPr>
            </w:pPr>
          </w:p>
        </w:tc>
        <w:tc>
          <w:tcPr>
            <w:tcW w:w="112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b/>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b/>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b/>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1F718C" w:rsidRPr="00906520" w:rsidRDefault="001F718C" w:rsidP="004B0B23">
            <w:pPr>
              <w:jc w:val="center"/>
              <w:rPr>
                <w:rFonts w:ascii="Arial" w:hAnsi="Arial"/>
                <w:b/>
                <w:sz w:val="24"/>
                <w:szCs w:val="24"/>
              </w:rPr>
            </w:pPr>
          </w:p>
        </w:tc>
      </w:tr>
      <w:tr w:rsidR="001F718C" w:rsidRPr="00906520" w:rsidTr="00485162">
        <w:trPr>
          <w:trHeight w:val="874"/>
        </w:trPr>
        <w:tc>
          <w:tcPr>
            <w:tcW w:w="2160" w:type="dxa"/>
            <w:tcBorders>
              <w:top w:val="nil"/>
              <w:left w:val="single" w:sz="4" w:space="0" w:color="auto"/>
              <w:bottom w:val="single" w:sz="4" w:space="0" w:color="auto"/>
              <w:right w:val="single" w:sz="4" w:space="0" w:color="auto"/>
            </w:tcBorders>
            <w:vAlign w:val="center"/>
          </w:tcPr>
          <w:p w:rsidR="001F718C" w:rsidRPr="00906520" w:rsidRDefault="001F718C">
            <w:pPr>
              <w:jc w:val="center"/>
              <w:rPr>
                <w:rFonts w:ascii="Arial" w:hAnsi="Arial"/>
                <w:b/>
                <w:sz w:val="24"/>
                <w:szCs w:val="24"/>
              </w:rPr>
            </w:pPr>
            <w:r w:rsidRPr="00906520">
              <w:rPr>
                <w:rFonts w:ascii="Arial" w:hAnsi="Arial"/>
                <w:b/>
                <w:sz w:val="24"/>
                <w:szCs w:val="24"/>
              </w:rPr>
              <w:t>Tender meets the scope and demonstrates understanding of the context and requirements</w:t>
            </w:r>
          </w:p>
        </w:tc>
        <w:tc>
          <w:tcPr>
            <w:tcW w:w="140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12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r>
      <w:tr w:rsidR="001F718C" w:rsidRPr="00906520" w:rsidTr="00485162">
        <w:trPr>
          <w:trHeight w:val="874"/>
        </w:trPr>
        <w:tc>
          <w:tcPr>
            <w:tcW w:w="2160" w:type="dxa"/>
            <w:tcBorders>
              <w:top w:val="nil"/>
              <w:left w:val="single" w:sz="4" w:space="0" w:color="auto"/>
              <w:bottom w:val="single" w:sz="4" w:space="0" w:color="auto"/>
              <w:right w:val="single" w:sz="4" w:space="0" w:color="auto"/>
            </w:tcBorders>
            <w:vAlign w:val="center"/>
          </w:tcPr>
          <w:p w:rsidR="001F718C" w:rsidRPr="00906520" w:rsidRDefault="001F718C">
            <w:pPr>
              <w:jc w:val="center"/>
              <w:rPr>
                <w:rFonts w:ascii="Arial" w:hAnsi="Arial"/>
                <w:b/>
                <w:sz w:val="24"/>
                <w:szCs w:val="24"/>
              </w:rPr>
            </w:pPr>
            <w:r w:rsidRPr="00906520">
              <w:rPr>
                <w:rFonts w:ascii="Arial" w:hAnsi="Arial"/>
                <w:b/>
                <w:sz w:val="24"/>
                <w:szCs w:val="24"/>
              </w:rPr>
              <w:t>Structure and organisation of work proposed ensures delivery</w:t>
            </w:r>
          </w:p>
        </w:tc>
        <w:tc>
          <w:tcPr>
            <w:tcW w:w="140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12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r>
      <w:tr w:rsidR="001F718C" w:rsidRPr="00906520" w:rsidTr="00485162">
        <w:trPr>
          <w:trHeight w:val="491"/>
        </w:trPr>
        <w:tc>
          <w:tcPr>
            <w:tcW w:w="2160" w:type="dxa"/>
            <w:tcBorders>
              <w:top w:val="nil"/>
              <w:left w:val="single" w:sz="4" w:space="0" w:color="auto"/>
              <w:bottom w:val="single" w:sz="4" w:space="0" w:color="auto"/>
              <w:right w:val="single" w:sz="4" w:space="0" w:color="auto"/>
            </w:tcBorders>
            <w:vAlign w:val="center"/>
          </w:tcPr>
          <w:p w:rsidR="001F718C" w:rsidRPr="00906520" w:rsidRDefault="001F718C">
            <w:pPr>
              <w:jc w:val="center"/>
              <w:rPr>
                <w:rFonts w:ascii="Arial" w:hAnsi="Arial"/>
                <w:b/>
                <w:sz w:val="24"/>
                <w:szCs w:val="24"/>
              </w:rPr>
            </w:pPr>
            <w:r w:rsidRPr="00906520">
              <w:rPr>
                <w:rFonts w:ascii="Arial" w:hAnsi="Arial"/>
                <w:b/>
                <w:sz w:val="24"/>
                <w:szCs w:val="24"/>
              </w:rPr>
              <w:t>Experience and knowledge of team is relevant to delivery requirements</w:t>
            </w:r>
          </w:p>
        </w:tc>
        <w:tc>
          <w:tcPr>
            <w:tcW w:w="140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12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r>
      <w:tr w:rsidR="001F718C" w:rsidRPr="00906520" w:rsidTr="00485162">
        <w:trPr>
          <w:trHeight w:val="497"/>
        </w:trPr>
        <w:tc>
          <w:tcPr>
            <w:tcW w:w="2160" w:type="dxa"/>
            <w:tcBorders>
              <w:top w:val="nil"/>
              <w:left w:val="single" w:sz="4" w:space="0" w:color="auto"/>
              <w:bottom w:val="single" w:sz="4" w:space="0" w:color="auto"/>
              <w:right w:val="single" w:sz="4" w:space="0" w:color="auto"/>
            </w:tcBorders>
            <w:vAlign w:val="center"/>
          </w:tcPr>
          <w:p w:rsidR="001F718C" w:rsidRPr="00906520" w:rsidRDefault="001F718C">
            <w:pPr>
              <w:jc w:val="center"/>
              <w:rPr>
                <w:rFonts w:ascii="Arial" w:hAnsi="Arial"/>
                <w:b/>
                <w:sz w:val="24"/>
                <w:szCs w:val="24"/>
              </w:rPr>
            </w:pPr>
            <w:r w:rsidRPr="00906520">
              <w:rPr>
                <w:rFonts w:ascii="Arial" w:hAnsi="Arial"/>
                <w:b/>
                <w:sz w:val="24"/>
                <w:szCs w:val="24"/>
              </w:rPr>
              <w:t>Demonstration of the benefits of the cont</w:t>
            </w:r>
            <w:r w:rsidR="007E5460" w:rsidRPr="00906520">
              <w:rPr>
                <w:rFonts w:ascii="Arial" w:hAnsi="Arial"/>
                <w:b/>
                <w:sz w:val="24"/>
                <w:szCs w:val="24"/>
              </w:rPr>
              <w:t>r</w:t>
            </w:r>
            <w:r w:rsidRPr="00906520">
              <w:rPr>
                <w:rFonts w:ascii="Arial" w:hAnsi="Arial"/>
                <w:b/>
                <w:sz w:val="24"/>
                <w:szCs w:val="24"/>
              </w:rPr>
              <w:t>actors approach</w:t>
            </w:r>
          </w:p>
        </w:tc>
        <w:tc>
          <w:tcPr>
            <w:tcW w:w="140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12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c>
          <w:tcPr>
            <w:tcW w:w="1260" w:type="dxa"/>
            <w:tcBorders>
              <w:top w:val="nil"/>
              <w:left w:val="nil"/>
              <w:bottom w:val="single" w:sz="4" w:space="0" w:color="auto"/>
              <w:right w:val="single" w:sz="4" w:space="0" w:color="auto"/>
            </w:tcBorders>
            <w:vAlign w:val="center"/>
          </w:tcPr>
          <w:p w:rsidR="001F718C" w:rsidRPr="00906520" w:rsidRDefault="001F718C" w:rsidP="004B0B23">
            <w:pPr>
              <w:jc w:val="center"/>
              <w:rPr>
                <w:rFonts w:ascii="Arial" w:hAnsi="Arial"/>
                <w:sz w:val="24"/>
                <w:szCs w:val="24"/>
              </w:rPr>
            </w:pPr>
          </w:p>
        </w:tc>
      </w:tr>
    </w:tbl>
    <w:p w:rsidR="004B0B23" w:rsidRPr="00906520" w:rsidRDefault="004B0B23">
      <w:pPr>
        <w:rPr>
          <w:sz w:val="24"/>
          <w:szCs w:val="24"/>
        </w:rPr>
      </w:pPr>
    </w:p>
    <w:p w:rsidR="00516E8C" w:rsidRPr="00906520" w:rsidRDefault="00516E8C">
      <w:pPr>
        <w:pStyle w:val="BodyText"/>
        <w:rPr>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color w:val="A6A6A6"/>
          <w:sz w:val="24"/>
          <w:szCs w:val="24"/>
        </w:rPr>
      </w:pPr>
      <w:r w:rsidRPr="00906520">
        <w:rPr>
          <w:rFonts w:ascii="Arial" w:hAnsi="Arial"/>
          <w:sz w:val="24"/>
          <w:szCs w:val="24"/>
        </w:rPr>
        <w:t>Technical Assessment Comments</w:t>
      </w:r>
      <w:r w:rsidR="006D0276" w:rsidRPr="00906520">
        <w:rPr>
          <w:rFonts w:ascii="Arial" w:hAnsi="Arial"/>
          <w:sz w:val="24"/>
          <w:szCs w:val="24"/>
        </w:rPr>
        <w:t xml:space="preserve"> </w:t>
      </w:r>
      <w:r w:rsidR="006D0276" w:rsidRPr="00906520">
        <w:rPr>
          <w:rFonts w:ascii="Arial" w:hAnsi="Arial"/>
          <w:color w:val="A6A6A6"/>
          <w:sz w:val="24"/>
          <w:szCs w:val="24"/>
        </w:rPr>
        <w:t xml:space="preserve">This section contains </w:t>
      </w:r>
      <w:r w:rsidR="00883C99" w:rsidRPr="00906520">
        <w:rPr>
          <w:rFonts w:ascii="Arial" w:hAnsi="Arial"/>
          <w:color w:val="A6A6A6"/>
          <w:sz w:val="24"/>
          <w:szCs w:val="24"/>
        </w:rPr>
        <w:t xml:space="preserve">the reviewer’s </w:t>
      </w:r>
      <w:r w:rsidR="006D0276" w:rsidRPr="00906520">
        <w:rPr>
          <w:rFonts w:ascii="Arial" w:hAnsi="Arial"/>
          <w:color w:val="A6A6A6"/>
          <w:sz w:val="24"/>
          <w:szCs w:val="24"/>
        </w:rPr>
        <w:t>thoughts o</w:t>
      </w:r>
      <w:r w:rsidR="00883C99" w:rsidRPr="00906520">
        <w:rPr>
          <w:rFonts w:ascii="Arial" w:hAnsi="Arial"/>
          <w:color w:val="A6A6A6"/>
          <w:sz w:val="24"/>
          <w:szCs w:val="24"/>
        </w:rPr>
        <w:t>n</w:t>
      </w:r>
      <w:r w:rsidR="006D0276" w:rsidRPr="00906520">
        <w:rPr>
          <w:rFonts w:ascii="Arial" w:hAnsi="Arial"/>
          <w:color w:val="A6A6A6"/>
          <w:sz w:val="24"/>
          <w:szCs w:val="24"/>
        </w:rPr>
        <w:t xml:space="preserve"> each bid against each of the criteria and supports the overall evaluation.</w:t>
      </w: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Bdr>
          <w:top w:val="single" w:sz="4" w:space="1" w:color="auto"/>
          <w:left w:val="single" w:sz="4" w:space="4" w:color="auto"/>
          <w:bottom w:val="single" w:sz="4" w:space="31" w:color="auto"/>
          <w:right w:val="single" w:sz="4" w:space="4" w:color="auto"/>
        </w:pBdr>
        <w:ind w:right="598"/>
        <w:rPr>
          <w:rFonts w:ascii="Arial" w:hAnsi="Arial"/>
          <w:sz w:val="24"/>
          <w:szCs w:val="24"/>
        </w:rPr>
      </w:pPr>
    </w:p>
    <w:p w:rsidR="00516E8C" w:rsidRPr="00906520" w:rsidRDefault="00516E8C">
      <w:pPr>
        <w:pStyle w:val="BodyText"/>
        <w:rPr>
          <w:sz w:val="24"/>
          <w:szCs w:val="24"/>
        </w:rPr>
      </w:pPr>
    </w:p>
    <w:p w:rsidR="00894EED" w:rsidRPr="00906520" w:rsidRDefault="00894EED" w:rsidP="00894EED">
      <w:pPr>
        <w:pStyle w:val="BodyText"/>
        <w:rPr>
          <w:sz w:val="24"/>
          <w:szCs w:val="24"/>
        </w:rPr>
      </w:pPr>
      <w:r w:rsidRPr="00906520">
        <w:rPr>
          <w:b/>
          <w:sz w:val="24"/>
          <w:szCs w:val="24"/>
        </w:rPr>
        <w:t>Name</w:t>
      </w:r>
      <w:r w:rsidR="00D82A96" w:rsidRPr="00906520">
        <w:rPr>
          <w:b/>
          <w:sz w:val="24"/>
          <w:szCs w:val="24"/>
        </w:rPr>
        <w:t>(s):</w:t>
      </w:r>
      <w:r w:rsidRPr="00906520">
        <w:rPr>
          <w:b/>
          <w:sz w:val="24"/>
          <w:szCs w:val="24"/>
        </w:rPr>
        <w:tab/>
      </w:r>
      <w:r w:rsidRPr="00906520">
        <w:rPr>
          <w:sz w:val="24"/>
          <w:szCs w:val="24"/>
        </w:rPr>
        <w:fldChar w:fldCharType="begin">
          <w:ffData>
            <w:name w:val="Text3"/>
            <w:enabled/>
            <w:calcOnExit w:val="0"/>
            <w:textInput/>
          </w:ffData>
        </w:fldChar>
      </w:r>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p>
    <w:p w:rsidR="00894EED" w:rsidRPr="00906520" w:rsidRDefault="00894EED" w:rsidP="00894EED">
      <w:pPr>
        <w:pStyle w:val="BodyText"/>
        <w:rPr>
          <w:sz w:val="24"/>
          <w:szCs w:val="24"/>
        </w:rPr>
      </w:pPr>
      <w:r w:rsidRPr="00906520">
        <w:rPr>
          <w:b/>
          <w:sz w:val="24"/>
          <w:szCs w:val="24"/>
        </w:rPr>
        <w:t>Date:</w:t>
      </w:r>
      <w:r w:rsidRPr="00906520">
        <w:rPr>
          <w:sz w:val="24"/>
          <w:szCs w:val="24"/>
        </w:rPr>
        <w:tab/>
      </w:r>
      <w:r w:rsidRPr="00906520">
        <w:rPr>
          <w:sz w:val="24"/>
          <w:szCs w:val="24"/>
        </w:rPr>
        <w:tab/>
      </w:r>
      <w:r w:rsidRPr="00906520">
        <w:rPr>
          <w:sz w:val="24"/>
          <w:szCs w:val="24"/>
        </w:rPr>
        <w:fldChar w:fldCharType="begin">
          <w:ffData>
            <w:name w:val="Text2"/>
            <w:enabled/>
            <w:calcOnExit w:val="0"/>
            <w:textInput/>
          </w:ffData>
        </w:fldChar>
      </w:r>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p>
    <w:p w:rsidR="00894EED" w:rsidRPr="00906520" w:rsidRDefault="00894EED">
      <w:pPr>
        <w:pStyle w:val="BodyText"/>
        <w:rPr>
          <w:sz w:val="24"/>
          <w:szCs w:val="24"/>
        </w:rPr>
      </w:pPr>
    </w:p>
    <w:p w:rsidR="00894EED" w:rsidRPr="00906520" w:rsidRDefault="00894EED" w:rsidP="00894EED">
      <w:pPr>
        <w:pStyle w:val="Header"/>
        <w:rPr>
          <w:rFonts w:ascii="Arial" w:hAnsi="Arial"/>
          <w:sz w:val="24"/>
          <w:szCs w:val="24"/>
        </w:rPr>
      </w:pPr>
      <w:r w:rsidRPr="00906520">
        <w:rPr>
          <w:rFonts w:ascii="Arial" w:hAnsi="Arial"/>
          <w:b/>
          <w:sz w:val="24"/>
          <w:szCs w:val="24"/>
        </w:rPr>
        <w:t>Task Reference:</w:t>
      </w:r>
      <w:r w:rsidRPr="00906520">
        <w:rPr>
          <w:rFonts w:ascii="Arial" w:hAnsi="Arial"/>
          <w:sz w:val="24"/>
          <w:szCs w:val="24"/>
        </w:rPr>
        <w:t xml:space="preserve"> </w:t>
      </w:r>
      <w:r w:rsidRPr="00906520">
        <w:rPr>
          <w:rFonts w:ascii="Arial" w:hAnsi="Arial"/>
          <w:sz w:val="24"/>
          <w:szCs w:val="24"/>
        </w:rPr>
        <w:fldChar w:fldCharType="begin">
          <w:ffData>
            <w:name w:val="Text1"/>
            <w:enabled/>
            <w:calcOnExit w:val="0"/>
            <w:textInput/>
          </w:ffData>
        </w:fldChar>
      </w:r>
      <w:r w:rsidRPr="00906520">
        <w:rPr>
          <w:rFonts w:ascii="Arial" w:hAnsi="Arial"/>
          <w:sz w:val="24"/>
          <w:szCs w:val="24"/>
        </w:rPr>
        <w:instrText xml:space="preserve"> FORMTEXT </w:instrText>
      </w:r>
      <w:r w:rsidRPr="00906520">
        <w:rPr>
          <w:rFonts w:ascii="Arial" w:hAnsi="Arial"/>
          <w:sz w:val="24"/>
          <w:szCs w:val="24"/>
        </w:rPr>
      </w:r>
      <w:r w:rsidRPr="00906520">
        <w:rPr>
          <w:rFonts w:ascii="Arial" w:hAnsi="Arial"/>
          <w:sz w:val="24"/>
          <w:szCs w:val="24"/>
        </w:rPr>
        <w:fldChar w:fldCharType="separate"/>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noProof/>
          <w:sz w:val="24"/>
          <w:szCs w:val="24"/>
        </w:rPr>
        <w:t> </w:t>
      </w:r>
      <w:r w:rsidRPr="00906520">
        <w:rPr>
          <w:rFonts w:ascii="Arial" w:hAnsi="Arial"/>
          <w:sz w:val="24"/>
          <w:szCs w:val="24"/>
        </w:rPr>
        <w:fldChar w:fldCharType="end"/>
      </w:r>
    </w:p>
    <w:p w:rsidR="00894EED" w:rsidRPr="00906520" w:rsidRDefault="00894EED">
      <w:pPr>
        <w:pStyle w:val="BodyText"/>
        <w:rPr>
          <w:sz w:val="24"/>
          <w:szCs w:val="24"/>
        </w:rPr>
      </w:pPr>
    </w:p>
    <w:p w:rsidR="00516E8C" w:rsidRPr="00906520" w:rsidRDefault="00894EED">
      <w:pPr>
        <w:pStyle w:val="BodyText"/>
        <w:rPr>
          <w:b/>
          <w:sz w:val="24"/>
          <w:szCs w:val="24"/>
        </w:rPr>
      </w:pPr>
      <w:r w:rsidRPr="00906520">
        <w:rPr>
          <w:b/>
          <w:sz w:val="24"/>
          <w:szCs w:val="24"/>
        </w:rPr>
        <w:t>Overall Assessment</w:t>
      </w:r>
    </w:p>
    <w:p w:rsidR="00516E8C" w:rsidRPr="00906520" w:rsidRDefault="00516E8C">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2002"/>
        <w:gridCol w:w="2001"/>
        <w:gridCol w:w="2002"/>
        <w:gridCol w:w="2002"/>
      </w:tblGrid>
      <w:tr w:rsidR="00894EED" w:rsidRPr="00906520">
        <w:trPr>
          <w:trHeight w:val="345"/>
        </w:trPr>
        <w:tc>
          <w:tcPr>
            <w:tcW w:w="2001" w:type="dxa"/>
            <w:vAlign w:val="center"/>
          </w:tcPr>
          <w:p w:rsidR="00894EED" w:rsidRPr="00906520" w:rsidRDefault="00894EED" w:rsidP="00894EED">
            <w:pPr>
              <w:pStyle w:val="BodyText"/>
              <w:jc w:val="center"/>
              <w:rPr>
                <w:b/>
                <w:sz w:val="24"/>
                <w:szCs w:val="24"/>
              </w:rPr>
            </w:pPr>
            <w:r w:rsidRPr="00906520">
              <w:rPr>
                <w:b/>
                <w:sz w:val="24"/>
                <w:szCs w:val="24"/>
              </w:rPr>
              <w:t>Supplier</w:t>
            </w:r>
          </w:p>
        </w:tc>
        <w:tc>
          <w:tcPr>
            <w:tcW w:w="2002" w:type="dxa"/>
            <w:vAlign w:val="center"/>
          </w:tcPr>
          <w:p w:rsidR="00894EED" w:rsidRPr="00906520" w:rsidRDefault="00894EED" w:rsidP="00894EED">
            <w:pPr>
              <w:pStyle w:val="BodyText"/>
              <w:jc w:val="center"/>
              <w:rPr>
                <w:b/>
                <w:sz w:val="24"/>
                <w:szCs w:val="24"/>
              </w:rPr>
            </w:pPr>
            <w:r w:rsidRPr="00906520">
              <w:rPr>
                <w:b/>
                <w:sz w:val="24"/>
                <w:szCs w:val="24"/>
              </w:rPr>
              <w:t>Commercial Assessment</w:t>
            </w:r>
          </w:p>
        </w:tc>
        <w:tc>
          <w:tcPr>
            <w:tcW w:w="2001" w:type="dxa"/>
            <w:vAlign w:val="center"/>
          </w:tcPr>
          <w:p w:rsidR="00894EED" w:rsidRPr="00906520" w:rsidRDefault="00894EED" w:rsidP="00894EED">
            <w:pPr>
              <w:pStyle w:val="BodyText"/>
              <w:jc w:val="center"/>
              <w:rPr>
                <w:b/>
                <w:sz w:val="24"/>
                <w:szCs w:val="24"/>
              </w:rPr>
            </w:pPr>
            <w:r w:rsidRPr="00906520">
              <w:rPr>
                <w:b/>
                <w:sz w:val="24"/>
                <w:szCs w:val="24"/>
              </w:rPr>
              <w:t>Technical Assessment</w:t>
            </w:r>
          </w:p>
        </w:tc>
        <w:tc>
          <w:tcPr>
            <w:tcW w:w="2002" w:type="dxa"/>
            <w:vAlign w:val="center"/>
          </w:tcPr>
          <w:p w:rsidR="00894EED" w:rsidRPr="00906520" w:rsidRDefault="00894EED" w:rsidP="00894EED">
            <w:pPr>
              <w:pStyle w:val="BodyText"/>
              <w:jc w:val="center"/>
              <w:rPr>
                <w:b/>
                <w:sz w:val="24"/>
                <w:szCs w:val="24"/>
              </w:rPr>
            </w:pPr>
            <w:r w:rsidRPr="00906520">
              <w:rPr>
                <w:b/>
                <w:sz w:val="24"/>
                <w:szCs w:val="24"/>
              </w:rPr>
              <w:t>Overall Assessment</w:t>
            </w:r>
          </w:p>
        </w:tc>
        <w:tc>
          <w:tcPr>
            <w:tcW w:w="2002" w:type="dxa"/>
            <w:vAlign w:val="center"/>
          </w:tcPr>
          <w:p w:rsidR="00894EED" w:rsidRPr="00906520" w:rsidRDefault="00894EED" w:rsidP="00894EED">
            <w:pPr>
              <w:pStyle w:val="BodyText"/>
              <w:jc w:val="center"/>
              <w:rPr>
                <w:b/>
                <w:sz w:val="24"/>
                <w:szCs w:val="24"/>
              </w:rPr>
            </w:pPr>
            <w:r w:rsidRPr="00906520">
              <w:rPr>
                <w:b/>
                <w:sz w:val="24"/>
                <w:szCs w:val="24"/>
              </w:rPr>
              <w:t>Ranking</w:t>
            </w:r>
          </w:p>
        </w:tc>
      </w:tr>
      <w:tr w:rsidR="00894EED" w:rsidRPr="00906520">
        <w:trPr>
          <w:trHeight w:val="345"/>
        </w:trPr>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r>
      <w:tr w:rsidR="00894EED" w:rsidRPr="00906520">
        <w:trPr>
          <w:trHeight w:val="345"/>
        </w:trPr>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r>
      <w:tr w:rsidR="00894EED" w:rsidRPr="00906520">
        <w:trPr>
          <w:trHeight w:val="345"/>
        </w:trPr>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1"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c>
          <w:tcPr>
            <w:tcW w:w="2002" w:type="dxa"/>
          </w:tcPr>
          <w:p w:rsidR="00894EED" w:rsidRPr="00906520" w:rsidRDefault="00894EED">
            <w:pPr>
              <w:pStyle w:val="BodyText"/>
              <w:rPr>
                <w:sz w:val="24"/>
                <w:szCs w:val="24"/>
              </w:rPr>
            </w:pPr>
          </w:p>
        </w:tc>
      </w:tr>
    </w:tbl>
    <w:p w:rsidR="00516E8C" w:rsidRPr="00906520" w:rsidRDefault="00516E8C">
      <w:pPr>
        <w:rPr>
          <w:rFonts w:ascii="Arial" w:hAnsi="Arial" w:cs="Arial"/>
          <w:sz w:val="24"/>
          <w:szCs w:val="24"/>
        </w:rPr>
      </w:pPr>
    </w:p>
    <w:p w:rsidR="005453BD" w:rsidRPr="00906520" w:rsidRDefault="005453BD">
      <w:pPr>
        <w:rPr>
          <w:rFonts w:ascii="Arial" w:hAnsi="Arial" w:cs="Arial"/>
          <w:sz w:val="24"/>
          <w:szCs w:val="24"/>
        </w:rPr>
      </w:pPr>
    </w:p>
    <w:p w:rsidR="005453BD" w:rsidRPr="00906520" w:rsidRDefault="005453BD" w:rsidP="005453BD">
      <w:pPr>
        <w:pStyle w:val="BodyText"/>
        <w:rPr>
          <w:sz w:val="24"/>
          <w:szCs w:val="24"/>
        </w:rPr>
      </w:pPr>
      <w:r w:rsidRPr="00906520">
        <w:rPr>
          <w:b/>
          <w:sz w:val="24"/>
          <w:szCs w:val="24"/>
        </w:rPr>
        <w:t>Name:</w:t>
      </w:r>
      <w:r w:rsidRPr="00906520">
        <w:rPr>
          <w:b/>
          <w:sz w:val="24"/>
          <w:szCs w:val="24"/>
        </w:rPr>
        <w:tab/>
      </w:r>
      <w:r w:rsidRPr="00906520">
        <w:rPr>
          <w:b/>
          <w:sz w:val="24"/>
          <w:szCs w:val="24"/>
        </w:rPr>
        <w:tab/>
      </w:r>
      <w:r w:rsidRPr="00906520">
        <w:rPr>
          <w:sz w:val="24"/>
          <w:szCs w:val="24"/>
        </w:rPr>
        <w:fldChar w:fldCharType="begin">
          <w:ffData>
            <w:name w:val="Text3"/>
            <w:enabled/>
            <w:calcOnExit w:val="0"/>
            <w:textInput/>
          </w:ffData>
        </w:fldChar>
      </w:r>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p>
    <w:p w:rsidR="005453BD" w:rsidRPr="00906520" w:rsidRDefault="005453BD" w:rsidP="005453BD">
      <w:pPr>
        <w:pStyle w:val="BodyText"/>
        <w:rPr>
          <w:sz w:val="24"/>
          <w:szCs w:val="24"/>
        </w:rPr>
      </w:pPr>
      <w:r w:rsidRPr="00906520">
        <w:rPr>
          <w:b/>
          <w:sz w:val="24"/>
          <w:szCs w:val="24"/>
        </w:rPr>
        <w:t>Date:</w:t>
      </w:r>
      <w:r w:rsidRPr="00906520">
        <w:rPr>
          <w:sz w:val="24"/>
          <w:szCs w:val="24"/>
        </w:rPr>
        <w:tab/>
      </w:r>
      <w:r w:rsidRPr="00906520">
        <w:rPr>
          <w:sz w:val="24"/>
          <w:szCs w:val="24"/>
        </w:rPr>
        <w:tab/>
      </w:r>
      <w:r w:rsidRPr="00906520">
        <w:rPr>
          <w:sz w:val="24"/>
          <w:szCs w:val="24"/>
        </w:rPr>
        <w:fldChar w:fldCharType="begin">
          <w:ffData>
            <w:name w:val="Text2"/>
            <w:enabled/>
            <w:calcOnExit w:val="0"/>
            <w:textInput/>
          </w:ffData>
        </w:fldChar>
      </w:r>
      <w:r w:rsidRPr="00906520">
        <w:rPr>
          <w:sz w:val="24"/>
          <w:szCs w:val="24"/>
        </w:rPr>
        <w:instrText xml:space="preserve"> FORMTEXT </w:instrText>
      </w:r>
      <w:r w:rsidRPr="00906520">
        <w:rPr>
          <w:sz w:val="24"/>
          <w:szCs w:val="24"/>
        </w:rPr>
      </w:r>
      <w:r w:rsidRPr="00906520">
        <w:rPr>
          <w:sz w:val="24"/>
          <w:szCs w:val="24"/>
        </w:rPr>
        <w:fldChar w:fldCharType="separate"/>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noProof/>
          <w:sz w:val="24"/>
          <w:szCs w:val="24"/>
        </w:rPr>
        <w:t> </w:t>
      </w:r>
      <w:r w:rsidRPr="00906520">
        <w:rPr>
          <w:sz w:val="24"/>
          <w:szCs w:val="24"/>
        </w:rPr>
        <w:fldChar w:fldCharType="end"/>
      </w:r>
    </w:p>
    <w:p w:rsidR="00D82A96" w:rsidRPr="00906520" w:rsidRDefault="00D82A96" w:rsidP="005453BD">
      <w:pPr>
        <w:pStyle w:val="BodyText"/>
        <w:rPr>
          <w:sz w:val="24"/>
          <w:szCs w:val="24"/>
        </w:rPr>
      </w:pPr>
    </w:p>
    <w:p w:rsidR="00D82A96" w:rsidRPr="00906520" w:rsidRDefault="00D82A96" w:rsidP="005453BD">
      <w:pPr>
        <w:pStyle w:val="BodyText"/>
        <w:rPr>
          <w:b/>
          <w:color w:val="A6A6A6"/>
          <w:sz w:val="24"/>
          <w:szCs w:val="24"/>
        </w:rPr>
      </w:pPr>
      <w:r w:rsidRPr="00906520">
        <w:rPr>
          <w:b/>
          <w:sz w:val="24"/>
          <w:szCs w:val="24"/>
        </w:rPr>
        <w:t>Supplier Feedback</w:t>
      </w:r>
      <w:r w:rsidR="006D0276" w:rsidRPr="00906520">
        <w:rPr>
          <w:b/>
          <w:sz w:val="24"/>
          <w:szCs w:val="24"/>
        </w:rPr>
        <w:t xml:space="preserve"> </w:t>
      </w:r>
      <w:r w:rsidR="006D0276" w:rsidRPr="00906520">
        <w:rPr>
          <w:color w:val="A6A6A6"/>
          <w:sz w:val="24"/>
          <w:szCs w:val="24"/>
        </w:rPr>
        <w:t>This section is the feedback that will be sent to the contractor.</w:t>
      </w:r>
    </w:p>
    <w:p w:rsidR="00D82A96" w:rsidRPr="00906520" w:rsidRDefault="00D82A96" w:rsidP="005453BD">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96"/>
      </w:tblGrid>
      <w:tr w:rsidR="00D82A96" w:rsidRPr="00906520" w:rsidTr="00B333E4">
        <w:tc>
          <w:tcPr>
            <w:tcW w:w="2235" w:type="dxa"/>
          </w:tcPr>
          <w:p w:rsidR="00D82A96" w:rsidRPr="00906520" w:rsidRDefault="00D82A96" w:rsidP="005453BD">
            <w:pPr>
              <w:pStyle w:val="BodyText"/>
              <w:rPr>
                <w:b/>
                <w:sz w:val="24"/>
                <w:szCs w:val="24"/>
              </w:rPr>
            </w:pPr>
            <w:r w:rsidRPr="00906520">
              <w:rPr>
                <w:b/>
                <w:sz w:val="24"/>
                <w:szCs w:val="24"/>
              </w:rPr>
              <w:t>Supplier</w:t>
            </w:r>
          </w:p>
        </w:tc>
        <w:tc>
          <w:tcPr>
            <w:tcW w:w="7796" w:type="dxa"/>
          </w:tcPr>
          <w:p w:rsidR="00D82A96" w:rsidRPr="00906520" w:rsidRDefault="00D82A96" w:rsidP="005453BD">
            <w:pPr>
              <w:pStyle w:val="BodyText"/>
              <w:rPr>
                <w:b/>
                <w:sz w:val="24"/>
                <w:szCs w:val="24"/>
              </w:rPr>
            </w:pPr>
            <w:r w:rsidRPr="00906520">
              <w:rPr>
                <w:b/>
                <w:sz w:val="24"/>
                <w:szCs w:val="24"/>
              </w:rPr>
              <w:t>Feedback Comments</w:t>
            </w:r>
          </w:p>
        </w:tc>
      </w:tr>
      <w:tr w:rsidR="00D82A96" w:rsidRPr="00906520" w:rsidTr="00B333E4">
        <w:trPr>
          <w:trHeight w:val="538"/>
        </w:trPr>
        <w:tc>
          <w:tcPr>
            <w:tcW w:w="2235" w:type="dxa"/>
          </w:tcPr>
          <w:p w:rsidR="00D82A96" w:rsidRPr="00906520" w:rsidRDefault="00D82A96" w:rsidP="005453BD">
            <w:pPr>
              <w:pStyle w:val="BodyText"/>
              <w:rPr>
                <w:sz w:val="24"/>
                <w:szCs w:val="24"/>
              </w:rPr>
            </w:pPr>
          </w:p>
        </w:tc>
        <w:tc>
          <w:tcPr>
            <w:tcW w:w="7796" w:type="dxa"/>
          </w:tcPr>
          <w:p w:rsidR="00D82A96" w:rsidRPr="00906520" w:rsidRDefault="00D82A96" w:rsidP="005453BD">
            <w:pPr>
              <w:pStyle w:val="BodyText"/>
              <w:rPr>
                <w:sz w:val="24"/>
                <w:szCs w:val="24"/>
              </w:rPr>
            </w:pPr>
          </w:p>
        </w:tc>
      </w:tr>
      <w:tr w:rsidR="00D82A96" w:rsidRPr="00906520" w:rsidTr="00B333E4">
        <w:trPr>
          <w:trHeight w:val="560"/>
        </w:trPr>
        <w:tc>
          <w:tcPr>
            <w:tcW w:w="2235" w:type="dxa"/>
          </w:tcPr>
          <w:p w:rsidR="00D82A96" w:rsidRPr="00906520" w:rsidRDefault="00D82A96" w:rsidP="005453BD">
            <w:pPr>
              <w:pStyle w:val="BodyText"/>
              <w:rPr>
                <w:sz w:val="24"/>
                <w:szCs w:val="24"/>
              </w:rPr>
            </w:pPr>
          </w:p>
        </w:tc>
        <w:tc>
          <w:tcPr>
            <w:tcW w:w="7796" w:type="dxa"/>
          </w:tcPr>
          <w:p w:rsidR="00D82A96" w:rsidRPr="00906520" w:rsidRDefault="00D82A96" w:rsidP="005453BD">
            <w:pPr>
              <w:pStyle w:val="BodyText"/>
              <w:rPr>
                <w:sz w:val="24"/>
                <w:szCs w:val="24"/>
              </w:rPr>
            </w:pPr>
          </w:p>
        </w:tc>
      </w:tr>
      <w:tr w:rsidR="00D82A96" w:rsidRPr="00906520" w:rsidTr="00B333E4">
        <w:trPr>
          <w:trHeight w:val="554"/>
        </w:trPr>
        <w:tc>
          <w:tcPr>
            <w:tcW w:w="2235" w:type="dxa"/>
          </w:tcPr>
          <w:p w:rsidR="00D82A96" w:rsidRPr="00906520" w:rsidRDefault="00D82A96" w:rsidP="005453BD">
            <w:pPr>
              <w:pStyle w:val="BodyText"/>
              <w:rPr>
                <w:sz w:val="24"/>
                <w:szCs w:val="24"/>
              </w:rPr>
            </w:pPr>
          </w:p>
        </w:tc>
        <w:tc>
          <w:tcPr>
            <w:tcW w:w="7796" w:type="dxa"/>
          </w:tcPr>
          <w:p w:rsidR="00D82A96" w:rsidRPr="00906520" w:rsidRDefault="00D82A96" w:rsidP="005453BD">
            <w:pPr>
              <w:pStyle w:val="BodyText"/>
              <w:rPr>
                <w:sz w:val="24"/>
                <w:szCs w:val="24"/>
              </w:rPr>
            </w:pPr>
          </w:p>
        </w:tc>
      </w:tr>
    </w:tbl>
    <w:p w:rsidR="00D82A96" w:rsidRPr="00906520" w:rsidRDefault="00D82A96" w:rsidP="005453BD">
      <w:pPr>
        <w:pStyle w:val="BodyText"/>
        <w:rPr>
          <w:sz w:val="24"/>
          <w:szCs w:val="24"/>
        </w:rPr>
      </w:pPr>
    </w:p>
    <w:p w:rsidR="005453BD" w:rsidRPr="00906520" w:rsidRDefault="008E5EE5">
      <w:pPr>
        <w:rPr>
          <w:rFonts w:ascii="Arial" w:hAnsi="Arial" w:cs="Arial"/>
          <w:b/>
          <w:sz w:val="24"/>
          <w:szCs w:val="24"/>
        </w:rPr>
      </w:pPr>
      <w:r w:rsidRPr="00906520">
        <w:rPr>
          <w:rFonts w:ascii="Arial" w:hAnsi="Arial" w:cs="Arial"/>
          <w:sz w:val="24"/>
          <w:szCs w:val="24"/>
        </w:rPr>
        <w:br w:type="page"/>
      </w:r>
      <w:r w:rsidRPr="00906520">
        <w:rPr>
          <w:rFonts w:ascii="Arial" w:hAnsi="Arial" w:cs="Arial"/>
          <w:b/>
          <w:sz w:val="24"/>
          <w:szCs w:val="24"/>
        </w:rPr>
        <w:lastRenderedPageBreak/>
        <w:t>Assessors Guidance:</w:t>
      </w:r>
    </w:p>
    <w:p w:rsidR="008E5EE5" w:rsidRPr="00906520" w:rsidRDefault="008E5EE5">
      <w:pPr>
        <w:rPr>
          <w:rFonts w:ascii="Arial" w:hAnsi="Arial" w:cs="Arial"/>
          <w:b/>
          <w:sz w:val="24"/>
          <w:szCs w:val="24"/>
        </w:rPr>
      </w:pPr>
    </w:p>
    <w:p w:rsidR="008E5EE5" w:rsidRPr="00906520" w:rsidRDefault="008E5EE5" w:rsidP="008E5EE5">
      <w:pPr>
        <w:numPr>
          <w:ilvl w:val="0"/>
          <w:numId w:val="32"/>
        </w:numPr>
        <w:rPr>
          <w:rFonts w:ascii="Arial" w:hAnsi="Arial" w:cs="Arial"/>
          <w:b/>
          <w:sz w:val="24"/>
          <w:szCs w:val="24"/>
        </w:rPr>
      </w:pPr>
      <w:r w:rsidRPr="00906520">
        <w:rPr>
          <w:rFonts w:ascii="Arial" w:hAnsi="Arial" w:cs="Arial"/>
          <w:b/>
          <w:sz w:val="24"/>
          <w:szCs w:val="24"/>
        </w:rPr>
        <w:t>Technical Merit Criteria</w:t>
      </w:r>
    </w:p>
    <w:p w:rsidR="008E5EE5" w:rsidRPr="00906520" w:rsidRDefault="008E5EE5" w:rsidP="008E5EE5">
      <w:pPr>
        <w:rPr>
          <w:rFonts w:ascii="Arial" w:hAnsi="Arial" w:cs="Arial"/>
          <w:b/>
          <w:sz w:val="24"/>
          <w:szCs w:val="24"/>
        </w:rPr>
      </w:pPr>
    </w:p>
    <w:p w:rsidR="008E5EE5" w:rsidRPr="00906520" w:rsidRDefault="008E5EE5" w:rsidP="008E5EE5">
      <w:pPr>
        <w:numPr>
          <w:ilvl w:val="1"/>
          <w:numId w:val="32"/>
        </w:numPr>
        <w:rPr>
          <w:rFonts w:ascii="Arial" w:hAnsi="Arial" w:cs="Arial"/>
          <w:b/>
          <w:sz w:val="24"/>
          <w:szCs w:val="24"/>
        </w:rPr>
      </w:pPr>
      <w:r w:rsidRPr="00906520">
        <w:rPr>
          <w:rFonts w:ascii="Arial" w:hAnsi="Arial" w:cs="Arial"/>
          <w:b/>
          <w:sz w:val="24"/>
          <w:szCs w:val="24"/>
        </w:rPr>
        <w:t>Tender meets the scope</w:t>
      </w:r>
      <w:r w:rsidR="00590F92" w:rsidRPr="00906520">
        <w:rPr>
          <w:rFonts w:ascii="Arial" w:hAnsi="Arial" w:cs="Arial"/>
          <w:b/>
          <w:sz w:val="24"/>
          <w:szCs w:val="24"/>
        </w:rPr>
        <w:t xml:space="preserve"> and demons</w:t>
      </w:r>
      <w:r w:rsidR="00044B4E" w:rsidRPr="00906520">
        <w:rPr>
          <w:rFonts w:ascii="Arial" w:hAnsi="Arial" w:cs="Arial"/>
          <w:b/>
          <w:sz w:val="24"/>
          <w:szCs w:val="24"/>
        </w:rPr>
        <w:t>trates understanding of the context and requirements</w:t>
      </w:r>
    </w:p>
    <w:p w:rsidR="001348DE" w:rsidRPr="00906520" w:rsidRDefault="001348DE" w:rsidP="001348DE">
      <w:pPr>
        <w:ind w:left="720"/>
        <w:rPr>
          <w:rFonts w:ascii="Arial" w:hAnsi="Arial" w:cs="Arial"/>
          <w:b/>
          <w:sz w:val="24"/>
          <w:szCs w:val="24"/>
        </w:rPr>
      </w:pPr>
    </w:p>
    <w:p w:rsidR="001348DE" w:rsidRPr="00906520" w:rsidRDefault="001348DE" w:rsidP="00484B2D">
      <w:pPr>
        <w:pStyle w:val="ListParagraph"/>
        <w:ind w:left="1080" w:hanging="371"/>
        <w:rPr>
          <w:rFonts w:ascii="Arial" w:hAnsi="Arial" w:cs="Arial"/>
          <w:sz w:val="24"/>
          <w:szCs w:val="24"/>
        </w:rPr>
      </w:pPr>
      <w:r w:rsidRPr="00906520">
        <w:rPr>
          <w:rFonts w:ascii="Arial" w:hAnsi="Arial"/>
          <w:sz w:val="24"/>
          <w:szCs w:val="24"/>
        </w:rPr>
        <w:t>Does the tender meet the requirements set out in the proposal and the bid template?</w:t>
      </w:r>
    </w:p>
    <w:p w:rsidR="001348DE" w:rsidRPr="00906520" w:rsidRDefault="001348DE" w:rsidP="00484B2D">
      <w:pPr>
        <w:pStyle w:val="ListParagraph"/>
        <w:ind w:left="709"/>
        <w:rPr>
          <w:rFonts w:ascii="Arial" w:hAnsi="Arial"/>
          <w:sz w:val="24"/>
          <w:szCs w:val="24"/>
        </w:rPr>
      </w:pPr>
      <w:r w:rsidRPr="00906520">
        <w:rPr>
          <w:rFonts w:ascii="Arial" w:hAnsi="Arial"/>
          <w:sz w:val="24"/>
          <w:szCs w:val="24"/>
        </w:rPr>
        <w:t xml:space="preserve">Does the tender offer alternative approaches or suggestions </w:t>
      </w:r>
      <w:r w:rsidR="00500637" w:rsidRPr="00906520">
        <w:rPr>
          <w:rFonts w:ascii="Arial" w:hAnsi="Arial"/>
          <w:sz w:val="24"/>
          <w:szCs w:val="24"/>
        </w:rPr>
        <w:t>above meeting the requirements?</w:t>
      </w:r>
      <w:r w:rsidRPr="00906520">
        <w:rPr>
          <w:rFonts w:ascii="Arial" w:hAnsi="Arial"/>
          <w:sz w:val="24"/>
          <w:szCs w:val="24"/>
        </w:rPr>
        <w:t xml:space="preserve"> i.e. it offers potential additional value</w:t>
      </w:r>
    </w:p>
    <w:p w:rsidR="001348DE" w:rsidRPr="00906520" w:rsidRDefault="001348DE" w:rsidP="00484B2D">
      <w:pPr>
        <w:pStyle w:val="ListParagraph"/>
        <w:ind w:left="1080" w:hanging="371"/>
        <w:rPr>
          <w:rFonts w:ascii="Arial" w:hAnsi="Arial"/>
          <w:sz w:val="24"/>
          <w:szCs w:val="24"/>
        </w:rPr>
      </w:pPr>
      <w:r w:rsidRPr="00906520">
        <w:rPr>
          <w:rFonts w:ascii="Arial" w:hAnsi="Arial"/>
          <w:sz w:val="24"/>
          <w:szCs w:val="24"/>
        </w:rPr>
        <w:t>Is the document easy to follow</w:t>
      </w:r>
      <w:r w:rsidR="003675E1" w:rsidRPr="00906520">
        <w:rPr>
          <w:rFonts w:ascii="Arial" w:hAnsi="Arial"/>
          <w:sz w:val="24"/>
          <w:szCs w:val="24"/>
        </w:rPr>
        <w:t xml:space="preserve"> and </w:t>
      </w:r>
      <w:r w:rsidRPr="00906520">
        <w:rPr>
          <w:rFonts w:ascii="Arial" w:hAnsi="Arial"/>
          <w:sz w:val="24"/>
          <w:szCs w:val="24"/>
        </w:rPr>
        <w:t>written in plain English?</w:t>
      </w:r>
      <w:r w:rsidR="00500637" w:rsidRPr="00906520">
        <w:rPr>
          <w:rFonts w:ascii="Arial" w:hAnsi="Arial"/>
          <w:sz w:val="24"/>
          <w:szCs w:val="24"/>
        </w:rPr>
        <w:t xml:space="preserve">  Is the tender concise and direct?</w:t>
      </w:r>
    </w:p>
    <w:p w:rsidR="00500637" w:rsidRPr="00906520" w:rsidRDefault="00500637" w:rsidP="00484B2D">
      <w:pPr>
        <w:pStyle w:val="ListParagraph"/>
        <w:ind w:left="1080" w:hanging="371"/>
        <w:rPr>
          <w:rFonts w:ascii="Arial" w:hAnsi="Arial"/>
          <w:sz w:val="24"/>
          <w:szCs w:val="24"/>
        </w:rPr>
      </w:pPr>
      <w:r w:rsidRPr="00906520">
        <w:rPr>
          <w:rFonts w:ascii="Arial" w:hAnsi="Arial"/>
          <w:sz w:val="24"/>
          <w:szCs w:val="24"/>
        </w:rPr>
        <w:t>Does the proposal demonstrate a good understanding of the technical challenges?</w:t>
      </w:r>
    </w:p>
    <w:p w:rsidR="00590F92" w:rsidRPr="00906520" w:rsidRDefault="00590F92" w:rsidP="00484B2D">
      <w:pPr>
        <w:pStyle w:val="ListParagraph"/>
        <w:ind w:left="709"/>
        <w:rPr>
          <w:rFonts w:ascii="Arial" w:hAnsi="Arial"/>
          <w:sz w:val="24"/>
          <w:szCs w:val="24"/>
        </w:rPr>
      </w:pPr>
      <w:r w:rsidRPr="00906520">
        <w:rPr>
          <w:rFonts w:ascii="Arial" w:hAnsi="Arial"/>
          <w:sz w:val="24"/>
          <w:szCs w:val="24"/>
        </w:rPr>
        <w:t>Does the tender refer to and understand the R&amp;D driver and how the work underpins the R&amp;D topic</w:t>
      </w:r>
      <w:r w:rsidR="00587446" w:rsidRPr="00906520">
        <w:rPr>
          <w:rFonts w:ascii="Arial" w:hAnsi="Arial" w:cs="Arial"/>
          <w:sz w:val="24"/>
          <w:szCs w:val="24"/>
        </w:rPr>
        <w:t xml:space="preserve"> and relevance to NDA strategy</w:t>
      </w:r>
      <w:r w:rsidRPr="00906520">
        <w:rPr>
          <w:rFonts w:ascii="Arial" w:hAnsi="Arial"/>
          <w:sz w:val="24"/>
          <w:szCs w:val="24"/>
        </w:rPr>
        <w:t>?</w:t>
      </w:r>
    </w:p>
    <w:p w:rsidR="00500637" w:rsidRPr="00906520" w:rsidRDefault="00500637" w:rsidP="001348DE">
      <w:pPr>
        <w:ind w:left="720"/>
        <w:rPr>
          <w:rFonts w:ascii="Arial" w:hAnsi="Arial" w:cs="Arial"/>
          <w:sz w:val="24"/>
          <w:szCs w:val="24"/>
        </w:rPr>
      </w:pPr>
    </w:p>
    <w:p w:rsidR="001348DE" w:rsidRPr="00906520" w:rsidRDefault="001348DE" w:rsidP="001348DE">
      <w:pPr>
        <w:numPr>
          <w:ilvl w:val="1"/>
          <w:numId w:val="32"/>
        </w:numPr>
        <w:rPr>
          <w:rFonts w:ascii="Arial" w:hAnsi="Arial" w:cs="Arial"/>
          <w:b/>
          <w:sz w:val="24"/>
          <w:szCs w:val="24"/>
        </w:rPr>
      </w:pPr>
      <w:r w:rsidRPr="00906520">
        <w:rPr>
          <w:rFonts w:ascii="Arial" w:hAnsi="Arial" w:cs="Arial"/>
          <w:b/>
          <w:sz w:val="24"/>
          <w:szCs w:val="24"/>
        </w:rPr>
        <w:t>Structure and organisation of work proposed ensures delivery</w:t>
      </w:r>
    </w:p>
    <w:p w:rsidR="001348DE" w:rsidRPr="00906520" w:rsidRDefault="001348DE" w:rsidP="001348DE">
      <w:pPr>
        <w:ind w:left="720"/>
        <w:rPr>
          <w:rFonts w:ascii="Arial" w:hAnsi="Arial" w:cs="Arial"/>
          <w:b/>
          <w:sz w:val="24"/>
          <w:szCs w:val="24"/>
        </w:rPr>
      </w:pPr>
    </w:p>
    <w:p w:rsidR="001348DE" w:rsidRPr="00906520" w:rsidRDefault="001348DE" w:rsidP="001348DE">
      <w:pPr>
        <w:ind w:left="720"/>
        <w:rPr>
          <w:rFonts w:ascii="Arial" w:hAnsi="Arial" w:cs="Arial"/>
          <w:sz w:val="24"/>
          <w:szCs w:val="24"/>
        </w:rPr>
      </w:pPr>
      <w:r w:rsidRPr="00906520">
        <w:rPr>
          <w:rFonts w:ascii="Arial" w:hAnsi="Arial" w:cs="Arial"/>
          <w:sz w:val="24"/>
          <w:szCs w:val="24"/>
        </w:rPr>
        <w:t>Is the project plan logical and meets the deliverable and milestone requirements?</w:t>
      </w:r>
    </w:p>
    <w:p w:rsidR="001348DE" w:rsidRPr="00906520" w:rsidRDefault="001348DE" w:rsidP="001348DE">
      <w:pPr>
        <w:ind w:left="720"/>
        <w:rPr>
          <w:rFonts w:ascii="Arial" w:hAnsi="Arial" w:cs="Arial"/>
          <w:sz w:val="24"/>
          <w:szCs w:val="24"/>
        </w:rPr>
      </w:pPr>
      <w:r w:rsidRPr="00906520">
        <w:rPr>
          <w:rFonts w:ascii="Arial" w:hAnsi="Arial" w:cs="Arial"/>
          <w:sz w:val="24"/>
          <w:szCs w:val="24"/>
        </w:rPr>
        <w:t xml:space="preserve">Is the project team structured </w:t>
      </w:r>
      <w:r w:rsidR="005F58E1" w:rsidRPr="00906520">
        <w:rPr>
          <w:rFonts w:ascii="Arial" w:hAnsi="Arial" w:cs="Arial"/>
          <w:sz w:val="24"/>
          <w:szCs w:val="24"/>
        </w:rPr>
        <w:t xml:space="preserve">and resourced </w:t>
      </w:r>
      <w:r w:rsidRPr="00906520">
        <w:rPr>
          <w:rFonts w:ascii="Arial" w:hAnsi="Arial" w:cs="Arial"/>
          <w:sz w:val="24"/>
          <w:szCs w:val="24"/>
        </w:rPr>
        <w:t>to maximise delivery?</w:t>
      </w:r>
    </w:p>
    <w:p w:rsidR="001348DE" w:rsidRPr="00906520" w:rsidRDefault="00484B2D" w:rsidP="001348DE">
      <w:pPr>
        <w:ind w:left="720"/>
        <w:rPr>
          <w:rFonts w:ascii="Arial" w:hAnsi="Arial" w:cs="Arial"/>
          <w:sz w:val="24"/>
          <w:szCs w:val="24"/>
        </w:rPr>
      </w:pPr>
      <w:r w:rsidRPr="00906520">
        <w:rPr>
          <w:rFonts w:ascii="Arial" w:hAnsi="Arial" w:cs="Arial"/>
          <w:sz w:val="24"/>
          <w:szCs w:val="24"/>
        </w:rPr>
        <w:t>Are the risks thoroughly captured</w:t>
      </w:r>
      <w:r w:rsidR="001348DE" w:rsidRPr="00906520">
        <w:rPr>
          <w:rFonts w:ascii="Arial" w:hAnsi="Arial" w:cs="Arial"/>
          <w:sz w:val="24"/>
          <w:szCs w:val="24"/>
        </w:rPr>
        <w:t xml:space="preserve"> and</w:t>
      </w:r>
      <w:r w:rsidR="00D91C72" w:rsidRPr="00906520">
        <w:rPr>
          <w:rFonts w:ascii="Arial" w:hAnsi="Arial" w:cs="Arial"/>
          <w:sz w:val="24"/>
          <w:szCs w:val="24"/>
        </w:rPr>
        <w:t xml:space="preserve"> are the mitigations appropriate?</w:t>
      </w:r>
    </w:p>
    <w:p w:rsidR="00D91C72" w:rsidRPr="00906520" w:rsidRDefault="00597CD7" w:rsidP="001348DE">
      <w:pPr>
        <w:ind w:left="720"/>
        <w:rPr>
          <w:rFonts w:ascii="Arial" w:hAnsi="Arial" w:cs="Arial"/>
          <w:sz w:val="24"/>
          <w:szCs w:val="24"/>
        </w:rPr>
      </w:pPr>
      <w:r w:rsidRPr="00906520">
        <w:rPr>
          <w:rFonts w:ascii="Arial" w:hAnsi="Arial" w:cs="Arial"/>
          <w:sz w:val="24"/>
          <w:szCs w:val="24"/>
        </w:rPr>
        <w:t>Is the proposed method over reliant upon the NDA and SLC support</w:t>
      </w:r>
      <w:r w:rsidR="00D91C72" w:rsidRPr="00906520">
        <w:rPr>
          <w:rFonts w:ascii="Arial" w:hAnsi="Arial" w:cs="Arial"/>
          <w:sz w:val="24"/>
          <w:szCs w:val="24"/>
        </w:rPr>
        <w:t>?</w:t>
      </w:r>
    </w:p>
    <w:p w:rsidR="00D91C72" w:rsidRPr="00906520" w:rsidRDefault="00500637" w:rsidP="001348DE">
      <w:pPr>
        <w:ind w:left="720"/>
        <w:rPr>
          <w:rFonts w:ascii="Arial" w:hAnsi="Arial" w:cs="Arial"/>
          <w:sz w:val="24"/>
          <w:szCs w:val="24"/>
        </w:rPr>
      </w:pPr>
      <w:r w:rsidRPr="00906520">
        <w:rPr>
          <w:rFonts w:ascii="Arial" w:hAnsi="Arial" w:cs="Arial"/>
          <w:sz w:val="24"/>
          <w:szCs w:val="24"/>
        </w:rPr>
        <w:t>Is the size of the team appropriate to deliver the work package?</w:t>
      </w:r>
    </w:p>
    <w:p w:rsidR="00D91C72" w:rsidRPr="00906520" w:rsidRDefault="00D91C72" w:rsidP="001348DE">
      <w:pPr>
        <w:ind w:left="720"/>
        <w:rPr>
          <w:rFonts w:ascii="Arial" w:hAnsi="Arial" w:cs="Arial"/>
          <w:sz w:val="24"/>
          <w:szCs w:val="24"/>
        </w:rPr>
      </w:pPr>
      <w:r w:rsidRPr="00906520">
        <w:rPr>
          <w:rFonts w:ascii="Arial" w:hAnsi="Arial" w:cs="Arial"/>
          <w:sz w:val="24"/>
          <w:szCs w:val="24"/>
        </w:rPr>
        <w:t>Will the proposed work package deliver what the NDA requires?</w:t>
      </w:r>
    </w:p>
    <w:p w:rsidR="00500637" w:rsidRPr="00906520" w:rsidRDefault="00500637" w:rsidP="001348DE">
      <w:pPr>
        <w:ind w:left="720"/>
        <w:rPr>
          <w:rFonts w:ascii="Arial" w:hAnsi="Arial" w:cs="Arial"/>
          <w:sz w:val="24"/>
          <w:szCs w:val="24"/>
        </w:rPr>
      </w:pPr>
      <w:r w:rsidRPr="00906520">
        <w:rPr>
          <w:rFonts w:ascii="Arial" w:hAnsi="Arial" w:cs="Arial"/>
          <w:sz w:val="24"/>
          <w:szCs w:val="24"/>
        </w:rPr>
        <w:t xml:space="preserve">Does the proposal make effective use of the framework </w:t>
      </w:r>
      <w:r w:rsidR="00485162" w:rsidRPr="00906520">
        <w:rPr>
          <w:rFonts w:ascii="Arial" w:hAnsi="Arial" w:cs="Arial"/>
          <w:sz w:val="24"/>
          <w:szCs w:val="24"/>
        </w:rPr>
        <w:t>supplier’s</w:t>
      </w:r>
      <w:r w:rsidRPr="00906520">
        <w:rPr>
          <w:rFonts w:ascii="Arial" w:hAnsi="Arial" w:cs="Arial"/>
          <w:sz w:val="24"/>
          <w:szCs w:val="24"/>
        </w:rPr>
        <w:t xml:space="preserve"> wider consortium?</w:t>
      </w:r>
      <w:r w:rsidR="001553A4" w:rsidRPr="00906520">
        <w:rPr>
          <w:rFonts w:ascii="Arial" w:hAnsi="Arial" w:cs="Arial"/>
          <w:sz w:val="24"/>
          <w:szCs w:val="24"/>
        </w:rPr>
        <w:t xml:space="preserve"> Have they sought expertise outside the consortium, without prompting, to bolster their offering?</w:t>
      </w:r>
    </w:p>
    <w:p w:rsidR="005F58E1" w:rsidRPr="00906520" w:rsidRDefault="005F58E1" w:rsidP="001348DE">
      <w:pPr>
        <w:ind w:left="720"/>
        <w:rPr>
          <w:rFonts w:ascii="Arial" w:hAnsi="Arial" w:cs="Arial"/>
          <w:sz w:val="24"/>
          <w:szCs w:val="24"/>
        </w:rPr>
      </w:pPr>
      <w:r w:rsidRPr="00906520">
        <w:rPr>
          <w:rFonts w:ascii="Arial" w:hAnsi="Arial" w:cs="Arial"/>
          <w:sz w:val="24"/>
          <w:szCs w:val="24"/>
        </w:rPr>
        <w:t xml:space="preserve">Is the invoicing schedule clear and </w:t>
      </w:r>
      <w:r w:rsidR="00484B2D" w:rsidRPr="00906520">
        <w:rPr>
          <w:rFonts w:ascii="Arial" w:hAnsi="Arial" w:cs="Arial"/>
          <w:sz w:val="24"/>
          <w:szCs w:val="24"/>
        </w:rPr>
        <w:t>proportionate</w:t>
      </w:r>
      <w:r w:rsidRPr="00906520">
        <w:rPr>
          <w:rFonts w:ascii="Arial" w:hAnsi="Arial" w:cs="Arial"/>
          <w:sz w:val="24"/>
          <w:szCs w:val="24"/>
        </w:rPr>
        <w:t>?</w:t>
      </w:r>
    </w:p>
    <w:p w:rsidR="00D91C72" w:rsidRPr="00906520" w:rsidRDefault="00D91C72" w:rsidP="001348DE">
      <w:pPr>
        <w:ind w:left="720"/>
        <w:rPr>
          <w:rFonts w:ascii="Arial" w:hAnsi="Arial" w:cs="Arial"/>
          <w:sz w:val="24"/>
          <w:szCs w:val="24"/>
        </w:rPr>
      </w:pPr>
    </w:p>
    <w:p w:rsidR="00D91C72" w:rsidRPr="00906520" w:rsidRDefault="00044B4E" w:rsidP="00D91C72">
      <w:pPr>
        <w:numPr>
          <w:ilvl w:val="1"/>
          <w:numId w:val="32"/>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D91C72" w:rsidRPr="00906520" w:rsidRDefault="00D91C72" w:rsidP="00500637">
      <w:pPr>
        <w:ind w:left="720"/>
        <w:rPr>
          <w:rFonts w:ascii="Arial" w:hAnsi="Arial" w:cs="Arial"/>
          <w:b/>
          <w:sz w:val="24"/>
          <w:szCs w:val="24"/>
        </w:rPr>
      </w:pPr>
    </w:p>
    <w:p w:rsidR="00D91C72" w:rsidRPr="00906520" w:rsidRDefault="00D91C72" w:rsidP="00D91C72">
      <w:pPr>
        <w:ind w:left="720"/>
        <w:rPr>
          <w:rFonts w:ascii="Arial" w:hAnsi="Arial" w:cs="Arial"/>
          <w:sz w:val="24"/>
          <w:szCs w:val="24"/>
        </w:rPr>
      </w:pPr>
      <w:r w:rsidRPr="00906520">
        <w:rPr>
          <w:rFonts w:ascii="Arial" w:hAnsi="Arial" w:cs="Arial"/>
          <w:sz w:val="24"/>
          <w:szCs w:val="24"/>
        </w:rPr>
        <w:t>Does the tender use perso</w:t>
      </w:r>
      <w:r w:rsidR="00590F92" w:rsidRPr="00906520">
        <w:rPr>
          <w:rFonts w:ascii="Arial" w:hAnsi="Arial" w:cs="Arial"/>
          <w:sz w:val="24"/>
          <w:szCs w:val="24"/>
        </w:rPr>
        <w:t>nnel with the qualifications,</w:t>
      </w:r>
      <w:r w:rsidRPr="00906520">
        <w:rPr>
          <w:rFonts w:ascii="Arial" w:hAnsi="Arial" w:cs="Arial"/>
          <w:sz w:val="24"/>
          <w:szCs w:val="24"/>
        </w:rPr>
        <w:t xml:space="preserve"> experience</w:t>
      </w:r>
      <w:r w:rsidR="00590F92" w:rsidRPr="00906520">
        <w:rPr>
          <w:rFonts w:ascii="Arial" w:hAnsi="Arial" w:cs="Arial"/>
          <w:sz w:val="24"/>
          <w:szCs w:val="24"/>
        </w:rPr>
        <w:t xml:space="preserve"> and track record</w:t>
      </w:r>
      <w:r w:rsidRPr="00906520">
        <w:rPr>
          <w:rFonts w:ascii="Arial" w:hAnsi="Arial" w:cs="Arial"/>
          <w:sz w:val="24"/>
          <w:szCs w:val="24"/>
        </w:rPr>
        <w:t xml:space="preserve"> to deliver the tender?</w:t>
      </w:r>
    </w:p>
    <w:p w:rsidR="00D91C72" w:rsidRPr="00906520" w:rsidRDefault="00500637" w:rsidP="00D91C72">
      <w:pPr>
        <w:ind w:left="720"/>
        <w:rPr>
          <w:rFonts w:ascii="Arial" w:hAnsi="Arial" w:cs="Arial"/>
          <w:sz w:val="24"/>
          <w:szCs w:val="24"/>
        </w:rPr>
      </w:pPr>
      <w:r w:rsidRPr="00906520">
        <w:rPr>
          <w:rFonts w:ascii="Arial" w:hAnsi="Arial" w:cs="Arial"/>
          <w:sz w:val="24"/>
          <w:szCs w:val="24"/>
        </w:rPr>
        <w:t>Do the pen pictures relate to the work package proposed? Has the bidder included pen pictures, tailored CVs or generic CVs?</w:t>
      </w:r>
    </w:p>
    <w:p w:rsidR="00500637" w:rsidRPr="00906520" w:rsidRDefault="00500637" w:rsidP="00D91C72">
      <w:pPr>
        <w:ind w:left="720"/>
        <w:rPr>
          <w:rFonts w:ascii="Arial" w:hAnsi="Arial" w:cs="Arial"/>
          <w:sz w:val="24"/>
          <w:szCs w:val="24"/>
        </w:rPr>
      </w:pPr>
      <w:r w:rsidRPr="00906520">
        <w:rPr>
          <w:rFonts w:ascii="Arial" w:hAnsi="Arial" w:cs="Arial"/>
          <w:sz w:val="24"/>
          <w:szCs w:val="24"/>
        </w:rPr>
        <w:t xml:space="preserve">Where appropriate, is the </w:t>
      </w:r>
      <w:r w:rsidR="00590F92" w:rsidRPr="00906520">
        <w:rPr>
          <w:rFonts w:ascii="Arial" w:hAnsi="Arial" w:cs="Arial"/>
          <w:sz w:val="24"/>
          <w:szCs w:val="24"/>
        </w:rPr>
        <w:t xml:space="preserve">relative experience of the project team members consistent with the R&amp;D driver? </w:t>
      </w:r>
      <w:r w:rsidR="00485162" w:rsidRPr="00906520">
        <w:rPr>
          <w:rFonts w:ascii="Arial" w:hAnsi="Arial" w:cs="Arial"/>
          <w:sz w:val="24"/>
          <w:szCs w:val="24"/>
        </w:rPr>
        <w:t>E.g. For</w:t>
      </w:r>
      <w:r w:rsidR="00590F92" w:rsidRPr="00906520">
        <w:rPr>
          <w:rFonts w:ascii="Arial" w:hAnsi="Arial" w:cs="Arial"/>
          <w:sz w:val="24"/>
          <w:szCs w:val="24"/>
        </w:rPr>
        <w:t xml:space="preserve"> maintaining key skills, does the team contain junior members supported by appropriate technical governance?</w:t>
      </w:r>
    </w:p>
    <w:p w:rsidR="00590F92" w:rsidRPr="00906520" w:rsidRDefault="00590F92" w:rsidP="00D91C72">
      <w:pPr>
        <w:ind w:left="720"/>
        <w:rPr>
          <w:rFonts w:ascii="Arial" w:hAnsi="Arial" w:cs="Arial"/>
          <w:sz w:val="24"/>
          <w:szCs w:val="24"/>
        </w:rPr>
      </w:pPr>
    </w:p>
    <w:p w:rsidR="00590F92" w:rsidRPr="00906520" w:rsidRDefault="00044B4E" w:rsidP="00590F92">
      <w:pPr>
        <w:numPr>
          <w:ilvl w:val="1"/>
          <w:numId w:val="32"/>
        </w:numPr>
        <w:rPr>
          <w:rFonts w:ascii="Arial" w:hAnsi="Arial" w:cs="Arial"/>
          <w:b/>
          <w:sz w:val="24"/>
          <w:szCs w:val="24"/>
        </w:rPr>
      </w:pPr>
      <w:r w:rsidRPr="00906520">
        <w:rPr>
          <w:rFonts w:ascii="Arial" w:hAnsi="Arial" w:cs="Arial"/>
          <w:b/>
          <w:sz w:val="24"/>
          <w:szCs w:val="24"/>
        </w:rPr>
        <w:t>Demonstration of the benefit</w:t>
      </w:r>
      <w:r w:rsidR="00465C51" w:rsidRPr="00906520">
        <w:rPr>
          <w:rFonts w:ascii="Arial" w:hAnsi="Arial" w:cs="Arial"/>
          <w:b/>
          <w:sz w:val="24"/>
          <w:szCs w:val="24"/>
        </w:rPr>
        <w:t>s</w:t>
      </w:r>
      <w:r w:rsidR="00590F92" w:rsidRPr="00906520">
        <w:rPr>
          <w:rFonts w:ascii="Arial" w:hAnsi="Arial" w:cs="Arial"/>
          <w:b/>
          <w:sz w:val="24"/>
          <w:szCs w:val="24"/>
        </w:rPr>
        <w:t xml:space="preserve"> of the contractors approach</w:t>
      </w:r>
    </w:p>
    <w:p w:rsidR="00590F92" w:rsidRPr="00906520" w:rsidRDefault="00590F92" w:rsidP="00590F92">
      <w:pPr>
        <w:ind w:left="720"/>
        <w:rPr>
          <w:rFonts w:ascii="Arial" w:hAnsi="Arial" w:cs="Arial"/>
          <w:b/>
          <w:sz w:val="24"/>
          <w:szCs w:val="24"/>
        </w:rPr>
      </w:pPr>
    </w:p>
    <w:p w:rsidR="00590F92" w:rsidRPr="00906520" w:rsidRDefault="005F58E1" w:rsidP="00590F92">
      <w:pPr>
        <w:ind w:left="720"/>
        <w:rPr>
          <w:rFonts w:ascii="Arial" w:hAnsi="Arial" w:cs="Arial"/>
          <w:sz w:val="24"/>
          <w:szCs w:val="24"/>
        </w:rPr>
      </w:pPr>
      <w:r w:rsidRPr="00906520">
        <w:rPr>
          <w:rFonts w:ascii="Arial" w:hAnsi="Arial" w:cs="Arial"/>
          <w:sz w:val="24"/>
          <w:szCs w:val="24"/>
        </w:rPr>
        <w:t>Does the bidder articulate why their approach will deliver the result required?</w:t>
      </w:r>
    </w:p>
    <w:p w:rsidR="001612CA" w:rsidRPr="00906520" w:rsidRDefault="005F58E1" w:rsidP="001612CA">
      <w:pPr>
        <w:ind w:left="720"/>
        <w:rPr>
          <w:rFonts w:ascii="Arial" w:hAnsi="Arial" w:cs="Arial"/>
          <w:sz w:val="24"/>
          <w:szCs w:val="24"/>
        </w:rPr>
      </w:pPr>
      <w:r w:rsidRPr="00906520">
        <w:rPr>
          <w:rFonts w:ascii="Arial" w:hAnsi="Arial" w:cs="Arial"/>
          <w:sz w:val="24"/>
          <w:szCs w:val="24"/>
        </w:rPr>
        <w:lastRenderedPageBreak/>
        <w:t xml:space="preserve">Does the </w:t>
      </w:r>
      <w:r w:rsidR="003675E1" w:rsidRPr="00906520">
        <w:rPr>
          <w:rFonts w:ascii="Arial" w:hAnsi="Arial" w:cs="Arial"/>
          <w:sz w:val="24"/>
          <w:szCs w:val="24"/>
        </w:rPr>
        <w:t>bidder</w:t>
      </w:r>
      <w:r w:rsidRPr="00906520">
        <w:rPr>
          <w:rFonts w:ascii="Arial" w:hAnsi="Arial" w:cs="Arial"/>
          <w:sz w:val="24"/>
          <w:szCs w:val="24"/>
        </w:rPr>
        <w:t xml:space="preserve"> articulate why their approach </w:t>
      </w:r>
      <w:r w:rsidR="001612CA" w:rsidRPr="00906520">
        <w:rPr>
          <w:rFonts w:ascii="Arial" w:hAnsi="Arial" w:cs="Arial"/>
          <w:sz w:val="24"/>
          <w:szCs w:val="24"/>
        </w:rPr>
        <w:t xml:space="preserve">is </w:t>
      </w:r>
      <w:r w:rsidRPr="00906520">
        <w:rPr>
          <w:rFonts w:ascii="Arial" w:hAnsi="Arial" w:cs="Arial"/>
          <w:sz w:val="24"/>
          <w:szCs w:val="24"/>
        </w:rPr>
        <w:t xml:space="preserve">forward thinking </w:t>
      </w:r>
      <w:r w:rsidR="001612CA" w:rsidRPr="00906520">
        <w:rPr>
          <w:rFonts w:ascii="Arial" w:hAnsi="Arial" w:cs="Arial"/>
          <w:sz w:val="24"/>
          <w:szCs w:val="24"/>
        </w:rPr>
        <w:t xml:space="preserve">and </w:t>
      </w:r>
      <w:r w:rsidRPr="00906520">
        <w:rPr>
          <w:rFonts w:ascii="Arial" w:hAnsi="Arial" w:cs="Arial"/>
          <w:sz w:val="24"/>
          <w:szCs w:val="24"/>
        </w:rPr>
        <w:t>offer</w:t>
      </w:r>
      <w:r w:rsidR="001612CA" w:rsidRPr="00906520">
        <w:rPr>
          <w:rFonts w:ascii="Arial" w:hAnsi="Arial" w:cs="Arial"/>
          <w:sz w:val="24"/>
          <w:szCs w:val="24"/>
        </w:rPr>
        <w:t>s</w:t>
      </w:r>
      <w:r w:rsidRPr="00906520">
        <w:rPr>
          <w:rFonts w:ascii="Arial" w:hAnsi="Arial" w:cs="Arial"/>
          <w:sz w:val="24"/>
          <w:szCs w:val="24"/>
        </w:rPr>
        <w:t xml:space="preserve"> added value additional options? </w:t>
      </w:r>
    </w:p>
    <w:p w:rsidR="005F58E1" w:rsidRPr="00906520" w:rsidRDefault="005F58E1" w:rsidP="001612CA">
      <w:pPr>
        <w:ind w:left="720"/>
        <w:rPr>
          <w:rFonts w:ascii="Arial" w:hAnsi="Arial" w:cs="Arial"/>
          <w:sz w:val="24"/>
          <w:szCs w:val="24"/>
        </w:rPr>
      </w:pPr>
      <w:r w:rsidRPr="00906520">
        <w:rPr>
          <w:rFonts w:ascii="Arial" w:hAnsi="Arial" w:cs="Arial"/>
          <w:sz w:val="24"/>
          <w:szCs w:val="24"/>
        </w:rPr>
        <w:t>Does it consider how it can be used easily among the NDA estate</w:t>
      </w:r>
      <w:r w:rsidR="001612CA" w:rsidRPr="00906520">
        <w:rPr>
          <w:rFonts w:ascii="Arial" w:hAnsi="Arial" w:cs="Arial"/>
          <w:sz w:val="24"/>
          <w:szCs w:val="24"/>
        </w:rPr>
        <w:t xml:space="preserve"> (as appropriate)</w:t>
      </w:r>
      <w:r w:rsidRPr="00906520">
        <w:rPr>
          <w:rFonts w:ascii="Arial" w:hAnsi="Arial" w:cs="Arial"/>
          <w:sz w:val="24"/>
          <w:szCs w:val="24"/>
        </w:rPr>
        <w:t>?</w:t>
      </w:r>
    </w:p>
    <w:p w:rsidR="005F58E1" w:rsidRPr="00906520" w:rsidRDefault="005F58E1" w:rsidP="00590F92">
      <w:pPr>
        <w:ind w:left="720"/>
        <w:rPr>
          <w:rFonts w:ascii="Arial" w:hAnsi="Arial" w:cs="Arial"/>
          <w:sz w:val="24"/>
          <w:szCs w:val="24"/>
        </w:rPr>
      </w:pPr>
      <w:r w:rsidRPr="00906520">
        <w:rPr>
          <w:rFonts w:ascii="Arial" w:hAnsi="Arial" w:cs="Arial"/>
          <w:sz w:val="24"/>
          <w:szCs w:val="24"/>
        </w:rPr>
        <w:t>Does the bidder articulate why their technical expertise adds value to informi</w:t>
      </w:r>
      <w:r w:rsidR="001553A4" w:rsidRPr="00906520">
        <w:rPr>
          <w:rFonts w:ascii="Arial" w:hAnsi="Arial" w:cs="Arial"/>
          <w:sz w:val="24"/>
          <w:szCs w:val="24"/>
        </w:rPr>
        <w:t>ng decisions/strategy, ensuring technical</w:t>
      </w:r>
      <w:r w:rsidRPr="00906520">
        <w:rPr>
          <w:rFonts w:ascii="Arial" w:hAnsi="Arial" w:cs="Arial"/>
          <w:sz w:val="24"/>
          <w:szCs w:val="24"/>
        </w:rPr>
        <w:t xml:space="preserve"> governance or minimises re-invention?</w:t>
      </w:r>
    </w:p>
    <w:p w:rsidR="001553A4" w:rsidRPr="00906520" w:rsidRDefault="00485162" w:rsidP="00F23351">
      <w:pPr>
        <w:ind w:left="720"/>
        <w:rPr>
          <w:rFonts w:ascii="Arial" w:hAnsi="Arial" w:cs="Arial"/>
          <w:sz w:val="24"/>
          <w:szCs w:val="24"/>
        </w:rPr>
      </w:pPr>
      <w:r w:rsidRPr="00906520">
        <w:rPr>
          <w:rFonts w:ascii="Arial" w:hAnsi="Arial" w:cs="Arial"/>
          <w:sz w:val="24"/>
          <w:szCs w:val="24"/>
        </w:rPr>
        <w:t>Does the tender suggest how this work can be publicised to stakeholders, NDA estate or the public as appropriate?</w:t>
      </w:r>
    </w:p>
    <w:p w:rsidR="001553A4" w:rsidRPr="00906520" w:rsidRDefault="001553A4" w:rsidP="00590F92">
      <w:pPr>
        <w:ind w:left="720"/>
        <w:rPr>
          <w:rFonts w:ascii="Arial" w:hAnsi="Arial" w:cs="Arial"/>
          <w:sz w:val="24"/>
          <w:szCs w:val="24"/>
        </w:rPr>
      </w:pPr>
    </w:p>
    <w:p w:rsidR="001553A4" w:rsidRPr="00906520" w:rsidRDefault="001553A4" w:rsidP="00590F92">
      <w:pPr>
        <w:ind w:left="720"/>
        <w:rPr>
          <w:rFonts w:ascii="Arial" w:hAnsi="Arial" w:cs="Arial"/>
          <w:sz w:val="24"/>
          <w:szCs w:val="24"/>
        </w:rPr>
      </w:pPr>
    </w:p>
    <w:p w:rsidR="001553A4" w:rsidRPr="00906520" w:rsidRDefault="001553A4" w:rsidP="001553A4">
      <w:pPr>
        <w:numPr>
          <w:ilvl w:val="0"/>
          <w:numId w:val="32"/>
        </w:numPr>
        <w:rPr>
          <w:rFonts w:ascii="Arial" w:hAnsi="Arial" w:cs="Arial"/>
          <w:b/>
          <w:sz w:val="24"/>
          <w:szCs w:val="24"/>
        </w:rPr>
      </w:pPr>
      <w:r w:rsidRPr="00906520">
        <w:rPr>
          <w:rFonts w:ascii="Arial" w:hAnsi="Arial" w:cs="Arial"/>
          <w:b/>
          <w:sz w:val="24"/>
          <w:szCs w:val="24"/>
        </w:rPr>
        <w:t>Scoring Methodology</w:t>
      </w:r>
    </w:p>
    <w:p w:rsidR="001553A4" w:rsidRPr="00906520" w:rsidRDefault="001553A4" w:rsidP="001553A4">
      <w:pPr>
        <w:rPr>
          <w:rFonts w:ascii="Arial" w:hAnsi="Arial" w:cs="Arial"/>
          <w:b/>
          <w:sz w:val="24"/>
          <w:szCs w:val="24"/>
        </w:rPr>
      </w:pPr>
    </w:p>
    <w:p w:rsidR="001553A4" w:rsidRPr="00906520" w:rsidRDefault="001553A4" w:rsidP="001553A4">
      <w:pPr>
        <w:rPr>
          <w:rFonts w:ascii="Arial" w:hAnsi="Arial" w:cs="Arial"/>
          <w:sz w:val="24"/>
          <w:szCs w:val="24"/>
        </w:rPr>
      </w:pPr>
      <w:r w:rsidRPr="00906520">
        <w:rPr>
          <w:rFonts w:ascii="Arial" w:hAnsi="Arial" w:cs="Arial"/>
          <w:sz w:val="24"/>
          <w:szCs w:val="24"/>
        </w:rPr>
        <w:t>A consensus scoring approach is used for the final scores for the Technical assessment, i.e. the tender review team agrees on the final technical score.</w:t>
      </w:r>
      <w:r w:rsidR="00F23351" w:rsidRPr="00906520">
        <w:rPr>
          <w:rFonts w:ascii="Arial" w:hAnsi="Arial" w:cs="Arial"/>
          <w:sz w:val="24"/>
          <w:szCs w:val="24"/>
        </w:rPr>
        <w:t xml:space="preserve">  It is noted that this is subjective and the suggestions given here are guidance</w:t>
      </w:r>
      <w:r w:rsidR="00597CD7" w:rsidRPr="00906520">
        <w:rPr>
          <w:rFonts w:ascii="Arial" w:hAnsi="Arial" w:cs="Arial"/>
          <w:sz w:val="24"/>
          <w:szCs w:val="24"/>
        </w:rPr>
        <w:t xml:space="preserve"> to aid agreement of interpretation</w:t>
      </w:r>
      <w:r w:rsidR="00F23351" w:rsidRPr="00906520">
        <w:rPr>
          <w:rFonts w:ascii="Arial" w:hAnsi="Arial" w:cs="Arial"/>
          <w:sz w:val="24"/>
          <w:szCs w:val="24"/>
        </w:rPr>
        <w:t>.</w:t>
      </w:r>
    </w:p>
    <w:p w:rsidR="001553A4" w:rsidRPr="00906520" w:rsidRDefault="001553A4" w:rsidP="001553A4">
      <w:pPr>
        <w:rPr>
          <w:rFonts w:ascii="Arial" w:hAnsi="Arial" w:cs="Arial"/>
          <w:sz w:val="24"/>
          <w:szCs w:val="24"/>
        </w:rPr>
      </w:pPr>
    </w:p>
    <w:p w:rsidR="001553A4" w:rsidRPr="00906520" w:rsidRDefault="007A7E12" w:rsidP="001553A4">
      <w:pPr>
        <w:rPr>
          <w:rFonts w:ascii="Arial" w:hAnsi="Arial" w:cs="Arial"/>
          <w:sz w:val="24"/>
          <w:szCs w:val="24"/>
        </w:rPr>
      </w:pPr>
      <w:r w:rsidRPr="00906520">
        <w:rPr>
          <w:rFonts w:ascii="Arial" w:hAnsi="Arial" w:cs="Arial"/>
          <w:sz w:val="24"/>
          <w:szCs w:val="24"/>
        </w:rPr>
        <w:t xml:space="preserve">The weighting is </w:t>
      </w:r>
      <w:r w:rsidR="00597CD7" w:rsidRPr="00906520">
        <w:rPr>
          <w:rFonts w:ascii="Arial" w:hAnsi="Arial" w:cs="Arial"/>
          <w:sz w:val="24"/>
          <w:szCs w:val="24"/>
        </w:rPr>
        <w:t xml:space="preserve">typically </w:t>
      </w:r>
      <w:r w:rsidRPr="00906520">
        <w:rPr>
          <w:rFonts w:ascii="Arial" w:hAnsi="Arial" w:cs="Arial"/>
          <w:sz w:val="24"/>
          <w:szCs w:val="24"/>
        </w:rPr>
        <w:t>split 80% Technical – 20% Commercial, with all criteria having an equal weighting.  The split and/or weighting can be altered but this must be ag</w:t>
      </w:r>
      <w:r w:rsidR="00742492" w:rsidRPr="00906520">
        <w:rPr>
          <w:rFonts w:ascii="Arial" w:hAnsi="Arial" w:cs="Arial"/>
          <w:sz w:val="24"/>
          <w:szCs w:val="24"/>
        </w:rPr>
        <w:t>reed at the IR&amp;D Board</w:t>
      </w:r>
      <w:r w:rsidR="00597CD7" w:rsidRPr="00906520">
        <w:rPr>
          <w:rFonts w:ascii="Arial" w:hAnsi="Arial" w:cs="Arial"/>
          <w:sz w:val="24"/>
          <w:szCs w:val="24"/>
        </w:rPr>
        <w:t xml:space="preserve"> prior to the issue of the mini-tender</w:t>
      </w:r>
      <w:r w:rsidRPr="00906520">
        <w:rPr>
          <w:rFonts w:ascii="Arial" w:hAnsi="Arial" w:cs="Arial"/>
          <w:sz w:val="24"/>
          <w:szCs w:val="24"/>
        </w:rPr>
        <w:t>.</w:t>
      </w:r>
    </w:p>
    <w:p w:rsidR="007A7E12" w:rsidRPr="00906520" w:rsidRDefault="007A7E12" w:rsidP="001553A4">
      <w:pPr>
        <w:rPr>
          <w:rFonts w:ascii="Arial" w:hAnsi="Arial" w:cs="Arial"/>
          <w:sz w:val="24"/>
          <w:szCs w:val="24"/>
        </w:rPr>
      </w:pPr>
    </w:p>
    <w:p w:rsidR="007A7E12" w:rsidRPr="00906520" w:rsidRDefault="007A7E12" w:rsidP="001553A4">
      <w:pPr>
        <w:rPr>
          <w:rFonts w:ascii="Arial" w:hAnsi="Arial" w:cs="Arial"/>
          <w:sz w:val="24"/>
          <w:szCs w:val="24"/>
        </w:rPr>
      </w:pPr>
      <w:r w:rsidRPr="00906520">
        <w:rPr>
          <w:rFonts w:ascii="Arial" w:hAnsi="Arial" w:cs="Arial"/>
          <w:sz w:val="24"/>
          <w:szCs w:val="24"/>
        </w:rPr>
        <w:t xml:space="preserve">Each </w:t>
      </w:r>
      <w:r w:rsidR="00485162" w:rsidRPr="00906520">
        <w:rPr>
          <w:rFonts w:ascii="Arial" w:hAnsi="Arial" w:cs="Arial"/>
          <w:sz w:val="24"/>
          <w:szCs w:val="24"/>
        </w:rPr>
        <w:t>criterion</w:t>
      </w:r>
      <w:r w:rsidRPr="00906520">
        <w:rPr>
          <w:rFonts w:ascii="Arial" w:hAnsi="Arial" w:cs="Arial"/>
          <w:sz w:val="24"/>
          <w:szCs w:val="24"/>
        </w:rPr>
        <w:t xml:space="preserve"> is scored in a range from 0 to 4.  The interpretation of each score is shown in the following table:</w:t>
      </w:r>
    </w:p>
    <w:p w:rsidR="00742492" w:rsidRPr="00906520" w:rsidRDefault="00742492" w:rsidP="001553A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6911"/>
      </w:tblGrid>
      <w:tr w:rsidR="00742492" w:rsidRPr="00906520" w:rsidTr="00184FBF">
        <w:tc>
          <w:tcPr>
            <w:tcW w:w="1951" w:type="dxa"/>
            <w:shd w:val="clear" w:color="auto" w:fill="auto"/>
          </w:tcPr>
          <w:p w:rsidR="00742492" w:rsidRPr="00906520" w:rsidRDefault="00742492" w:rsidP="001553A4">
            <w:pPr>
              <w:rPr>
                <w:rFonts w:ascii="Arial" w:hAnsi="Arial" w:cs="Arial"/>
                <w:b/>
                <w:sz w:val="24"/>
                <w:szCs w:val="24"/>
              </w:rPr>
            </w:pPr>
            <w:r w:rsidRPr="00906520">
              <w:rPr>
                <w:rFonts w:ascii="Arial" w:hAnsi="Arial" w:cs="Arial"/>
                <w:b/>
                <w:sz w:val="24"/>
                <w:szCs w:val="24"/>
              </w:rPr>
              <w:t>Assessment</w:t>
            </w:r>
          </w:p>
        </w:tc>
        <w:tc>
          <w:tcPr>
            <w:tcW w:w="1559" w:type="dxa"/>
            <w:shd w:val="clear" w:color="auto" w:fill="auto"/>
          </w:tcPr>
          <w:p w:rsidR="00742492" w:rsidRPr="00906520" w:rsidRDefault="00742492" w:rsidP="001553A4">
            <w:pPr>
              <w:rPr>
                <w:rFonts w:ascii="Arial" w:hAnsi="Arial" w:cs="Arial"/>
                <w:b/>
                <w:sz w:val="24"/>
                <w:szCs w:val="24"/>
              </w:rPr>
            </w:pPr>
            <w:r w:rsidRPr="00906520">
              <w:rPr>
                <w:rFonts w:ascii="Arial" w:hAnsi="Arial" w:cs="Arial"/>
                <w:b/>
                <w:sz w:val="24"/>
                <w:szCs w:val="24"/>
              </w:rPr>
              <w:t>Score</w:t>
            </w:r>
          </w:p>
        </w:tc>
        <w:tc>
          <w:tcPr>
            <w:tcW w:w="6911" w:type="dxa"/>
            <w:shd w:val="clear" w:color="auto" w:fill="auto"/>
          </w:tcPr>
          <w:p w:rsidR="00742492" w:rsidRPr="00906520" w:rsidRDefault="00742492" w:rsidP="001553A4">
            <w:pPr>
              <w:rPr>
                <w:rFonts w:ascii="Arial" w:hAnsi="Arial" w:cs="Arial"/>
                <w:b/>
                <w:sz w:val="24"/>
                <w:szCs w:val="24"/>
              </w:rPr>
            </w:pPr>
            <w:r w:rsidRPr="00906520">
              <w:rPr>
                <w:rFonts w:ascii="Arial" w:hAnsi="Arial" w:cs="Arial"/>
                <w:b/>
                <w:sz w:val="24"/>
                <w:szCs w:val="24"/>
              </w:rPr>
              <w:t>Interpretation</w:t>
            </w:r>
          </w:p>
        </w:tc>
      </w:tr>
      <w:tr w:rsidR="00742492" w:rsidRPr="00906520" w:rsidTr="00184FBF">
        <w:tc>
          <w:tcPr>
            <w:tcW w:w="1951"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Excellent</w:t>
            </w:r>
          </w:p>
        </w:tc>
        <w:tc>
          <w:tcPr>
            <w:tcW w:w="1559"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4</w:t>
            </w:r>
          </w:p>
        </w:tc>
        <w:tc>
          <w:tcPr>
            <w:tcW w:w="6911" w:type="dxa"/>
            <w:shd w:val="clear" w:color="auto" w:fill="auto"/>
          </w:tcPr>
          <w:p w:rsidR="0058644B" w:rsidRPr="00906520" w:rsidRDefault="001612CA" w:rsidP="0058644B">
            <w:pPr>
              <w:rPr>
                <w:rFonts w:ascii="Arial" w:hAnsi="Arial" w:cs="Arial"/>
                <w:sz w:val="24"/>
                <w:szCs w:val="24"/>
              </w:rPr>
            </w:pPr>
            <w:r w:rsidRPr="00906520">
              <w:rPr>
                <w:rFonts w:ascii="Arial" w:hAnsi="Arial" w:cs="Arial"/>
                <w:sz w:val="24"/>
                <w:szCs w:val="24"/>
              </w:rPr>
              <w:t xml:space="preserve">The bid </w:t>
            </w:r>
            <w:r w:rsidR="00343FD7" w:rsidRPr="00906520">
              <w:rPr>
                <w:rFonts w:ascii="Arial" w:hAnsi="Arial" w:cs="Arial"/>
                <w:sz w:val="24"/>
                <w:szCs w:val="24"/>
              </w:rPr>
              <w:t>set</w:t>
            </w:r>
            <w:r w:rsidRPr="00906520">
              <w:rPr>
                <w:rFonts w:ascii="Arial" w:hAnsi="Arial" w:cs="Arial"/>
                <w:sz w:val="24"/>
                <w:szCs w:val="24"/>
              </w:rPr>
              <w:t>s</w:t>
            </w:r>
            <w:r w:rsidR="00343FD7" w:rsidRPr="00906520">
              <w:rPr>
                <w:rFonts w:ascii="Arial" w:hAnsi="Arial" w:cs="Arial"/>
                <w:sz w:val="24"/>
                <w:szCs w:val="24"/>
              </w:rPr>
              <w:t xml:space="preserve"> out in a </w:t>
            </w:r>
            <w:r w:rsidRPr="00906520">
              <w:rPr>
                <w:rFonts w:ascii="Arial" w:hAnsi="Arial" w:cs="Arial"/>
                <w:sz w:val="24"/>
                <w:szCs w:val="24"/>
              </w:rPr>
              <w:t>clear and</w:t>
            </w:r>
            <w:r w:rsidR="00343FD7" w:rsidRPr="00906520">
              <w:rPr>
                <w:rFonts w:ascii="Arial" w:hAnsi="Arial" w:cs="Arial"/>
                <w:sz w:val="24"/>
                <w:szCs w:val="24"/>
              </w:rPr>
              <w:t xml:space="preserve"> coherent way how </w:t>
            </w:r>
            <w:r w:rsidRPr="00906520">
              <w:rPr>
                <w:rFonts w:ascii="Arial" w:hAnsi="Arial" w:cs="Arial"/>
                <w:sz w:val="24"/>
                <w:szCs w:val="24"/>
              </w:rPr>
              <w:t>the ITT (mini-competition Inv</w:t>
            </w:r>
            <w:r w:rsidR="003675E1" w:rsidRPr="00906520">
              <w:rPr>
                <w:rFonts w:ascii="Arial" w:hAnsi="Arial" w:cs="Arial"/>
                <w:sz w:val="24"/>
                <w:szCs w:val="24"/>
              </w:rPr>
              <w:t>itation to Tender) requirements</w:t>
            </w:r>
            <w:r w:rsidR="00343FD7" w:rsidRPr="00906520">
              <w:rPr>
                <w:rFonts w:ascii="Arial" w:hAnsi="Arial" w:cs="Arial"/>
                <w:sz w:val="24"/>
                <w:szCs w:val="24"/>
              </w:rPr>
              <w:t xml:space="preserve"> will be </w:t>
            </w:r>
            <w:r w:rsidR="003675E1" w:rsidRPr="00906520">
              <w:rPr>
                <w:rFonts w:ascii="Arial" w:hAnsi="Arial" w:cs="Arial"/>
                <w:sz w:val="24"/>
                <w:szCs w:val="24"/>
              </w:rPr>
              <w:t xml:space="preserve">met and </w:t>
            </w:r>
            <w:r w:rsidRPr="00906520">
              <w:rPr>
                <w:rFonts w:ascii="Arial" w:hAnsi="Arial" w:cs="Arial"/>
                <w:sz w:val="24"/>
                <w:szCs w:val="24"/>
              </w:rPr>
              <w:t>exceeded.</w:t>
            </w:r>
            <w:r w:rsidR="00343FD7" w:rsidRPr="00906520">
              <w:rPr>
                <w:rFonts w:ascii="Arial" w:hAnsi="Arial" w:cs="Arial"/>
                <w:sz w:val="24"/>
                <w:szCs w:val="24"/>
              </w:rPr>
              <w:t xml:space="preserve"> </w:t>
            </w:r>
            <w:r w:rsidR="00512B1A" w:rsidRPr="00906520">
              <w:rPr>
                <w:rFonts w:ascii="Arial" w:hAnsi="Arial" w:cs="Arial"/>
                <w:sz w:val="24"/>
                <w:szCs w:val="24"/>
              </w:rPr>
              <w:t xml:space="preserve"> </w:t>
            </w:r>
            <w:r w:rsidR="00343FD7" w:rsidRPr="00906520">
              <w:rPr>
                <w:rFonts w:ascii="Arial" w:hAnsi="Arial" w:cs="Arial"/>
                <w:sz w:val="24"/>
                <w:szCs w:val="24"/>
              </w:rPr>
              <w:t xml:space="preserve">There is compelling evidence and/or other forms of assurance that the proposal will be delivered and will </w:t>
            </w:r>
            <w:r w:rsidRPr="00906520">
              <w:rPr>
                <w:rFonts w:ascii="Arial" w:hAnsi="Arial" w:cs="Arial"/>
                <w:sz w:val="24"/>
                <w:szCs w:val="24"/>
              </w:rPr>
              <w:t xml:space="preserve">exceed </w:t>
            </w:r>
            <w:r w:rsidR="00343FD7" w:rsidRPr="00906520">
              <w:rPr>
                <w:rFonts w:ascii="Arial" w:hAnsi="Arial" w:cs="Arial"/>
                <w:sz w:val="24"/>
                <w:szCs w:val="24"/>
              </w:rPr>
              <w:t>the ITT requirements.</w:t>
            </w:r>
            <w:r w:rsidR="0058644B" w:rsidRPr="00906520">
              <w:rPr>
                <w:rFonts w:ascii="Arial" w:hAnsi="Arial" w:cs="Arial"/>
                <w:sz w:val="24"/>
                <w:szCs w:val="24"/>
              </w:rPr>
              <w:t xml:space="preserve">  </w:t>
            </w:r>
            <w:r w:rsidR="002C43BF" w:rsidRPr="00906520">
              <w:rPr>
                <w:rFonts w:ascii="Arial" w:hAnsi="Arial" w:cs="Arial"/>
                <w:sz w:val="24"/>
                <w:szCs w:val="24"/>
              </w:rPr>
              <w:t>For example:</w:t>
            </w:r>
          </w:p>
          <w:p w:rsidR="0058644B" w:rsidRPr="00906520" w:rsidRDefault="0058644B" w:rsidP="0058644B">
            <w:pPr>
              <w:rPr>
                <w:rFonts w:ascii="Arial" w:hAnsi="Arial" w:cs="Arial"/>
                <w:sz w:val="24"/>
                <w:szCs w:val="24"/>
              </w:rPr>
            </w:pPr>
          </w:p>
          <w:p w:rsidR="0058644B" w:rsidRPr="00906520" w:rsidRDefault="0058644B" w:rsidP="0058644B">
            <w:pPr>
              <w:pStyle w:val="ListParagraph"/>
              <w:numPr>
                <w:ilvl w:val="0"/>
                <w:numId w:val="33"/>
              </w:numPr>
              <w:rPr>
                <w:rFonts w:ascii="Arial" w:hAnsi="Arial" w:cs="Arial"/>
                <w:b/>
                <w:sz w:val="24"/>
                <w:szCs w:val="24"/>
              </w:rPr>
            </w:pPr>
            <w:r w:rsidRPr="00906520">
              <w:rPr>
                <w:rFonts w:ascii="Arial" w:hAnsi="Arial" w:cs="Arial"/>
                <w:b/>
                <w:sz w:val="24"/>
                <w:szCs w:val="24"/>
              </w:rPr>
              <w:t>Tender meets the scope and demonstrates understanding of the context and requirements</w:t>
            </w:r>
          </w:p>
          <w:p w:rsidR="00C656D8" w:rsidRPr="00906520" w:rsidRDefault="003675E1" w:rsidP="0058644B">
            <w:pPr>
              <w:rPr>
                <w:rFonts w:ascii="Arial" w:hAnsi="Arial" w:cs="Arial"/>
                <w:sz w:val="24"/>
                <w:szCs w:val="24"/>
              </w:rPr>
            </w:pPr>
            <w:r w:rsidRPr="00906520">
              <w:rPr>
                <w:rFonts w:ascii="Arial" w:hAnsi="Arial" w:cs="Arial"/>
                <w:sz w:val="24"/>
                <w:szCs w:val="24"/>
              </w:rPr>
              <w:t xml:space="preserve">The bid meets and exceeds the ITT requirements. </w:t>
            </w:r>
            <w:r w:rsidR="00E115DA" w:rsidRPr="00906520">
              <w:rPr>
                <w:rFonts w:ascii="Arial" w:hAnsi="Arial" w:cs="Arial"/>
                <w:sz w:val="24"/>
                <w:szCs w:val="24"/>
              </w:rPr>
              <w:t xml:space="preserve"> </w:t>
            </w:r>
            <w:r w:rsidR="00C656D8" w:rsidRPr="00906520">
              <w:rPr>
                <w:rFonts w:ascii="Arial" w:hAnsi="Arial" w:cs="Arial"/>
                <w:sz w:val="24"/>
                <w:szCs w:val="24"/>
              </w:rPr>
              <w:t>The bidder must show exceptional understanding of the issues, techni</w:t>
            </w:r>
            <w:r w:rsidR="006B30CC" w:rsidRPr="00906520">
              <w:rPr>
                <w:rFonts w:ascii="Arial" w:hAnsi="Arial" w:cs="Arial"/>
                <w:sz w:val="24"/>
                <w:szCs w:val="24"/>
              </w:rPr>
              <w:t>cal challenges and R&amp;D drivers and</w:t>
            </w:r>
            <w:r w:rsidR="00C656D8" w:rsidRPr="00906520">
              <w:rPr>
                <w:rFonts w:ascii="Arial" w:hAnsi="Arial" w:cs="Arial"/>
                <w:sz w:val="24"/>
                <w:szCs w:val="24"/>
              </w:rPr>
              <w:t xml:space="preserve"> </w:t>
            </w:r>
            <w:r w:rsidR="006B30CC" w:rsidRPr="00906520">
              <w:rPr>
                <w:rFonts w:ascii="Arial" w:hAnsi="Arial" w:cs="Arial"/>
                <w:sz w:val="24"/>
                <w:szCs w:val="24"/>
              </w:rPr>
              <w:t xml:space="preserve">in </w:t>
            </w:r>
            <w:r w:rsidR="00C656D8" w:rsidRPr="00906520">
              <w:rPr>
                <w:rFonts w:ascii="Arial" w:hAnsi="Arial" w:cs="Arial"/>
                <w:sz w:val="24"/>
                <w:szCs w:val="24"/>
              </w:rPr>
              <w:t xml:space="preserve">relation to NDA strategy. </w:t>
            </w:r>
            <w:r w:rsidR="00E115DA" w:rsidRPr="00906520">
              <w:rPr>
                <w:rFonts w:ascii="Arial" w:hAnsi="Arial" w:cs="Arial"/>
                <w:sz w:val="24"/>
                <w:szCs w:val="24"/>
              </w:rPr>
              <w:t xml:space="preserve"> </w:t>
            </w:r>
            <w:r w:rsidR="00C656D8" w:rsidRPr="00906520">
              <w:rPr>
                <w:rFonts w:ascii="Arial" w:hAnsi="Arial" w:cs="Arial"/>
                <w:sz w:val="24"/>
                <w:szCs w:val="24"/>
              </w:rPr>
              <w:t>The bid scope must include alternative approaches to deliver potentially added value activities</w:t>
            </w:r>
            <w:r w:rsidR="006B30CC" w:rsidRPr="00906520">
              <w:rPr>
                <w:rFonts w:ascii="Arial" w:hAnsi="Arial" w:cs="Arial"/>
                <w:sz w:val="24"/>
                <w:szCs w:val="24"/>
              </w:rPr>
              <w:t xml:space="preserve"> with the potential benefits clearly articulated. </w:t>
            </w:r>
            <w:r w:rsidR="00E115DA" w:rsidRPr="00906520">
              <w:rPr>
                <w:rFonts w:ascii="Arial" w:hAnsi="Arial" w:cs="Arial"/>
                <w:sz w:val="24"/>
                <w:szCs w:val="24"/>
              </w:rPr>
              <w:t xml:space="preserve"> </w:t>
            </w:r>
            <w:r w:rsidR="006B30CC" w:rsidRPr="00906520">
              <w:rPr>
                <w:rFonts w:ascii="Arial" w:hAnsi="Arial" w:cs="Arial"/>
                <w:sz w:val="24"/>
                <w:szCs w:val="24"/>
              </w:rPr>
              <w:t xml:space="preserve">The bid must be easy to </w:t>
            </w:r>
            <w:r w:rsidR="00491396" w:rsidRPr="00906520">
              <w:rPr>
                <w:rFonts w:ascii="Arial" w:hAnsi="Arial" w:cs="Arial"/>
                <w:sz w:val="24"/>
                <w:szCs w:val="24"/>
              </w:rPr>
              <w:t>follow, written</w:t>
            </w:r>
            <w:r w:rsidR="006B30CC" w:rsidRPr="00906520">
              <w:rPr>
                <w:rFonts w:ascii="Arial" w:hAnsi="Arial" w:cs="Arial"/>
                <w:sz w:val="24"/>
                <w:szCs w:val="24"/>
              </w:rPr>
              <w:t xml:space="preserve"> in plain English and be concise and direct.</w:t>
            </w:r>
            <w:r w:rsidR="00C656D8" w:rsidRPr="00906520">
              <w:rPr>
                <w:rFonts w:ascii="Arial" w:hAnsi="Arial" w:cs="Arial"/>
                <w:sz w:val="24"/>
                <w:szCs w:val="24"/>
              </w:rPr>
              <w:t xml:space="preserve"> </w:t>
            </w:r>
          </w:p>
          <w:p w:rsidR="00DF55A7" w:rsidRPr="00906520" w:rsidRDefault="00DF55A7" w:rsidP="0058644B">
            <w:pPr>
              <w:rPr>
                <w:rFonts w:ascii="Arial" w:hAnsi="Arial" w:cs="Arial"/>
                <w:sz w:val="24"/>
                <w:szCs w:val="24"/>
              </w:rPr>
            </w:pPr>
          </w:p>
          <w:p w:rsidR="0058644B" w:rsidRPr="00906520" w:rsidRDefault="0058644B" w:rsidP="0058644B">
            <w:pPr>
              <w:pStyle w:val="ListParagraph"/>
              <w:numPr>
                <w:ilvl w:val="0"/>
                <w:numId w:val="33"/>
              </w:numPr>
              <w:rPr>
                <w:rFonts w:ascii="Arial" w:hAnsi="Arial" w:cs="Arial"/>
                <w:b/>
                <w:sz w:val="24"/>
                <w:szCs w:val="24"/>
              </w:rPr>
            </w:pPr>
            <w:r w:rsidRPr="00906520">
              <w:rPr>
                <w:rFonts w:ascii="Arial" w:hAnsi="Arial" w:cs="Arial"/>
                <w:b/>
                <w:sz w:val="24"/>
                <w:szCs w:val="24"/>
              </w:rPr>
              <w:t>Structure and organisation of the work proposed ensures delivery</w:t>
            </w:r>
          </w:p>
          <w:p w:rsidR="0058644B" w:rsidRPr="00906520" w:rsidRDefault="006244F9" w:rsidP="0058644B">
            <w:pPr>
              <w:rPr>
                <w:rFonts w:ascii="Arial" w:hAnsi="Arial" w:cs="Arial"/>
                <w:sz w:val="24"/>
                <w:szCs w:val="24"/>
              </w:rPr>
            </w:pPr>
            <w:r w:rsidRPr="00906520">
              <w:rPr>
                <w:rFonts w:ascii="Arial" w:hAnsi="Arial" w:cs="Arial"/>
                <w:sz w:val="24"/>
                <w:szCs w:val="24"/>
              </w:rPr>
              <w:t xml:space="preserve">The bid includes a detailed, logical project plan that shows how the deliverables and milestones will be achieved and </w:t>
            </w:r>
            <w:r w:rsidRPr="00906520">
              <w:rPr>
                <w:rFonts w:ascii="Arial" w:hAnsi="Arial" w:cs="Arial"/>
                <w:sz w:val="24"/>
                <w:szCs w:val="24"/>
              </w:rPr>
              <w:lastRenderedPageBreak/>
              <w:t>clearly demonstrates that the work package will deliver what is required.  W</w:t>
            </w:r>
            <w:r w:rsidR="0058644B" w:rsidRPr="00906520">
              <w:rPr>
                <w:rFonts w:ascii="Arial" w:hAnsi="Arial" w:cs="Arial"/>
                <w:sz w:val="24"/>
                <w:szCs w:val="24"/>
              </w:rPr>
              <w:t xml:space="preserve">here appropriate, </w:t>
            </w:r>
            <w:r w:rsidRPr="00906520">
              <w:rPr>
                <w:rFonts w:ascii="Arial" w:hAnsi="Arial" w:cs="Arial"/>
                <w:sz w:val="24"/>
                <w:szCs w:val="24"/>
              </w:rPr>
              <w:t xml:space="preserve">the bid </w:t>
            </w:r>
            <w:r w:rsidR="0058644B" w:rsidRPr="00906520">
              <w:rPr>
                <w:rFonts w:ascii="Arial" w:hAnsi="Arial" w:cs="Arial"/>
                <w:sz w:val="24"/>
                <w:szCs w:val="24"/>
              </w:rPr>
              <w:t>seeks additional partners outside the declared consortium with</w:t>
            </w:r>
            <w:r w:rsidR="007B0A20" w:rsidRPr="00906520">
              <w:rPr>
                <w:rFonts w:ascii="Arial" w:hAnsi="Arial" w:cs="Arial"/>
                <w:sz w:val="24"/>
                <w:szCs w:val="24"/>
              </w:rPr>
              <w:t xml:space="preserve"> expertise to bolster the bid</w:t>
            </w:r>
            <w:r w:rsidR="007D4760" w:rsidRPr="00906520">
              <w:rPr>
                <w:rFonts w:ascii="Arial" w:hAnsi="Arial" w:cs="Arial"/>
                <w:sz w:val="24"/>
                <w:szCs w:val="24"/>
              </w:rPr>
              <w:t xml:space="preserve"> and the size of the team is structured to maximise delivery of the tasks</w:t>
            </w:r>
            <w:r w:rsidR="007B0A20" w:rsidRPr="00906520">
              <w:rPr>
                <w:rFonts w:ascii="Arial" w:hAnsi="Arial" w:cs="Arial"/>
                <w:sz w:val="24"/>
                <w:szCs w:val="24"/>
              </w:rPr>
              <w:t xml:space="preserve">. </w:t>
            </w:r>
            <w:r w:rsidR="00997693" w:rsidRPr="00906520">
              <w:rPr>
                <w:rFonts w:ascii="Arial" w:hAnsi="Arial" w:cs="Arial"/>
                <w:sz w:val="24"/>
                <w:szCs w:val="24"/>
              </w:rPr>
              <w:t xml:space="preserve"> </w:t>
            </w:r>
            <w:r w:rsidR="0058644B" w:rsidRPr="00906520">
              <w:rPr>
                <w:rFonts w:ascii="Arial" w:hAnsi="Arial" w:cs="Arial"/>
                <w:sz w:val="24"/>
                <w:szCs w:val="24"/>
              </w:rPr>
              <w:t xml:space="preserve">Risks are </w:t>
            </w:r>
            <w:r w:rsidR="000D58DB" w:rsidRPr="00906520">
              <w:rPr>
                <w:rFonts w:ascii="Arial" w:hAnsi="Arial" w:cs="Arial"/>
                <w:sz w:val="24"/>
                <w:szCs w:val="24"/>
              </w:rPr>
              <w:t xml:space="preserve">thoroughly </w:t>
            </w:r>
            <w:r w:rsidR="0058644B" w:rsidRPr="00906520">
              <w:rPr>
                <w:rFonts w:ascii="Arial" w:hAnsi="Arial" w:cs="Arial"/>
                <w:sz w:val="24"/>
                <w:szCs w:val="24"/>
              </w:rPr>
              <w:t xml:space="preserve">documented and clearly </w:t>
            </w:r>
            <w:r w:rsidR="007B0A20" w:rsidRPr="00906520">
              <w:rPr>
                <w:rFonts w:ascii="Arial" w:hAnsi="Arial" w:cs="Arial"/>
                <w:sz w:val="24"/>
                <w:szCs w:val="24"/>
              </w:rPr>
              <w:t xml:space="preserve">(and unambiguously) mitigated. </w:t>
            </w:r>
            <w:r w:rsidR="00997693" w:rsidRPr="00906520">
              <w:rPr>
                <w:rFonts w:ascii="Arial" w:hAnsi="Arial" w:cs="Arial"/>
                <w:sz w:val="24"/>
                <w:szCs w:val="24"/>
              </w:rPr>
              <w:t xml:space="preserve"> </w:t>
            </w:r>
            <w:r w:rsidR="0058644B" w:rsidRPr="00906520">
              <w:rPr>
                <w:rFonts w:ascii="Arial" w:hAnsi="Arial" w:cs="Arial"/>
                <w:sz w:val="24"/>
                <w:szCs w:val="24"/>
              </w:rPr>
              <w:t xml:space="preserve">The bid clearly and appropriately manages </w:t>
            </w:r>
            <w:r w:rsidR="00344E66" w:rsidRPr="00906520">
              <w:rPr>
                <w:rFonts w:ascii="Arial" w:hAnsi="Arial" w:cs="Arial"/>
                <w:sz w:val="24"/>
                <w:szCs w:val="24"/>
              </w:rPr>
              <w:t>NDA and SLC</w:t>
            </w:r>
            <w:r w:rsidR="0058644B" w:rsidRPr="00906520">
              <w:rPr>
                <w:rFonts w:ascii="Arial" w:hAnsi="Arial" w:cs="Arial"/>
                <w:sz w:val="24"/>
                <w:szCs w:val="24"/>
              </w:rPr>
              <w:t xml:space="preserve"> </w:t>
            </w:r>
            <w:r w:rsidR="000D58DB" w:rsidRPr="00906520">
              <w:rPr>
                <w:rFonts w:ascii="Arial" w:hAnsi="Arial" w:cs="Arial"/>
                <w:sz w:val="24"/>
                <w:szCs w:val="24"/>
              </w:rPr>
              <w:t xml:space="preserve">support </w:t>
            </w:r>
            <w:r w:rsidR="0058644B" w:rsidRPr="00906520">
              <w:rPr>
                <w:rFonts w:ascii="Arial" w:hAnsi="Arial" w:cs="Arial"/>
                <w:sz w:val="24"/>
                <w:szCs w:val="24"/>
              </w:rPr>
              <w:t>and minimises the burden on them</w:t>
            </w:r>
            <w:r w:rsidRPr="00906520">
              <w:rPr>
                <w:rFonts w:ascii="Arial" w:hAnsi="Arial" w:cs="Arial"/>
                <w:sz w:val="24"/>
                <w:szCs w:val="24"/>
              </w:rPr>
              <w:t xml:space="preserve"> where possible</w:t>
            </w:r>
            <w:r w:rsidR="0058644B" w:rsidRPr="00906520">
              <w:rPr>
                <w:rFonts w:ascii="Arial" w:hAnsi="Arial" w:cs="Arial"/>
                <w:sz w:val="24"/>
                <w:szCs w:val="24"/>
              </w:rPr>
              <w:t>.</w:t>
            </w:r>
            <w:r w:rsidR="007B0A20" w:rsidRPr="00906520">
              <w:rPr>
                <w:rFonts w:ascii="Arial" w:hAnsi="Arial" w:cs="Arial"/>
                <w:sz w:val="24"/>
                <w:szCs w:val="24"/>
              </w:rPr>
              <w:t xml:space="preserve"> </w:t>
            </w:r>
            <w:r w:rsidR="00997693" w:rsidRPr="00906520">
              <w:rPr>
                <w:rFonts w:ascii="Arial" w:hAnsi="Arial" w:cs="Arial"/>
                <w:sz w:val="24"/>
                <w:szCs w:val="24"/>
              </w:rPr>
              <w:t xml:space="preserve"> </w:t>
            </w:r>
            <w:r w:rsidR="00E052F8" w:rsidRPr="00906520">
              <w:rPr>
                <w:rFonts w:ascii="Arial" w:hAnsi="Arial" w:cs="Arial"/>
                <w:sz w:val="24"/>
                <w:szCs w:val="24"/>
              </w:rPr>
              <w:t>The bid includes</w:t>
            </w:r>
            <w:r w:rsidRPr="00906520">
              <w:rPr>
                <w:rFonts w:ascii="Arial" w:hAnsi="Arial" w:cs="Arial"/>
                <w:sz w:val="24"/>
                <w:szCs w:val="24"/>
              </w:rPr>
              <w:t xml:space="preserve"> a clear, detailed invoicing schedule.</w:t>
            </w:r>
          </w:p>
          <w:p w:rsidR="00DF55A7" w:rsidRPr="00906520" w:rsidRDefault="00DF55A7" w:rsidP="0058644B">
            <w:pPr>
              <w:rPr>
                <w:rFonts w:ascii="Arial" w:hAnsi="Arial" w:cs="Arial"/>
                <w:sz w:val="24"/>
                <w:szCs w:val="24"/>
              </w:rPr>
            </w:pPr>
          </w:p>
          <w:p w:rsidR="00DF55A7" w:rsidRPr="00906520" w:rsidRDefault="0058644B" w:rsidP="00DF55A7">
            <w:pPr>
              <w:pStyle w:val="ListParagraph"/>
              <w:numPr>
                <w:ilvl w:val="0"/>
                <w:numId w:val="33"/>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58644B" w:rsidRPr="00906520" w:rsidRDefault="0058644B" w:rsidP="0058644B">
            <w:pPr>
              <w:rPr>
                <w:rFonts w:ascii="Arial" w:hAnsi="Arial" w:cs="Arial"/>
                <w:sz w:val="24"/>
                <w:szCs w:val="24"/>
              </w:rPr>
            </w:pPr>
            <w:r w:rsidRPr="00906520">
              <w:rPr>
                <w:rFonts w:ascii="Arial" w:hAnsi="Arial" w:cs="Arial"/>
                <w:sz w:val="24"/>
                <w:szCs w:val="24"/>
              </w:rPr>
              <w:t>A bid with excellent experience and knowledge will have articulated, with impactful examples, why the team will deliver</w:t>
            </w:r>
            <w:r w:rsidR="00344E66" w:rsidRPr="00906520">
              <w:rPr>
                <w:rFonts w:ascii="Arial" w:hAnsi="Arial" w:cs="Arial"/>
                <w:sz w:val="24"/>
                <w:szCs w:val="24"/>
              </w:rPr>
              <w:t xml:space="preserve"> and add value to the project. </w:t>
            </w:r>
            <w:r w:rsidR="00997693" w:rsidRPr="00906520">
              <w:rPr>
                <w:rFonts w:ascii="Arial" w:hAnsi="Arial" w:cs="Arial"/>
                <w:sz w:val="24"/>
                <w:szCs w:val="24"/>
              </w:rPr>
              <w:t xml:space="preserve"> </w:t>
            </w:r>
            <w:r w:rsidRPr="00906520">
              <w:rPr>
                <w:rFonts w:ascii="Arial" w:hAnsi="Arial" w:cs="Arial"/>
                <w:sz w:val="24"/>
                <w:szCs w:val="24"/>
              </w:rPr>
              <w:t xml:space="preserve">This includes project management as well as technical </w:t>
            </w:r>
            <w:r w:rsidR="00344E66" w:rsidRPr="00906520">
              <w:rPr>
                <w:rFonts w:ascii="Arial" w:hAnsi="Arial" w:cs="Arial"/>
                <w:sz w:val="24"/>
                <w:szCs w:val="24"/>
              </w:rPr>
              <w:t xml:space="preserve">experience. </w:t>
            </w:r>
            <w:r w:rsidR="00997693" w:rsidRPr="00906520">
              <w:rPr>
                <w:rFonts w:ascii="Arial" w:hAnsi="Arial" w:cs="Arial"/>
                <w:sz w:val="24"/>
                <w:szCs w:val="24"/>
              </w:rPr>
              <w:t xml:space="preserve"> </w:t>
            </w:r>
            <w:r w:rsidRPr="00906520">
              <w:rPr>
                <w:rFonts w:ascii="Arial" w:hAnsi="Arial" w:cs="Arial"/>
                <w:sz w:val="24"/>
                <w:szCs w:val="24"/>
              </w:rPr>
              <w:t>The bid will differentiate itself by in</w:t>
            </w:r>
            <w:r w:rsidR="00344E66" w:rsidRPr="00906520">
              <w:rPr>
                <w:rFonts w:ascii="Arial" w:hAnsi="Arial" w:cs="Arial"/>
                <w:sz w:val="24"/>
                <w:szCs w:val="24"/>
              </w:rPr>
              <w:t xml:space="preserve">cluding skills that add value. </w:t>
            </w:r>
            <w:r w:rsidR="00997693" w:rsidRPr="00906520">
              <w:rPr>
                <w:rFonts w:ascii="Arial" w:hAnsi="Arial" w:cs="Arial"/>
                <w:sz w:val="24"/>
                <w:szCs w:val="24"/>
              </w:rPr>
              <w:t xml:space="preserve"> </w:t>
            </w:r>
            <w:r w:rsidR="00344E66" w:rsidRPr="00906520">
              <w:rPr>
                <w:rFonts w:ascii="Arial" w:hAnsi="Arial" w:cs="Arial"/>
                <w:sz w:val="24"/>
                <w:szCs w:val="24"/>
              </w:rPr>
              <w:t>The pen pictures/CVs</w:t>
            </w:r>
            <w:r w:rsidR="00F27737" w:rsidRPr="00906520">
              <w:rPr>
                <w:rFonts w:ascii="Arial" w:hAnsi="Arial" w:cs="Arial"/>
                <w:sz w:val="24"/>
                <w:szCs w:val="24"/>
              </w:rPr>
              <w:t xml:space="preserve"> </w:t>
            </w:r>
            <w:r w:rsidR="00344E66" w:rsidRPr="00906520">
              <w:rPr>
                <w:rFonts w:ascii="Arial" w:hAnsi="Arial" w:cs="Arial"/>
                <w:sz w:val="24"/>
                <w:szCs w:val="24"/>
              </w:rPr>
              <w:t>are tailored</w:t>
            </w:r>
            <w:r w:rsidR="00F27737" w:rsidRPr="00906520">
              <w:rPr>
                <w:rFonts w:ascii="Arial" w:hAnsi="Arial" w:cs="Arial"/>
                <w:sz w:val="24"/>
                <w:szCs w:val="24"/>
              </w:rPr>
              <w:t>, demonstrate value and expertise</w:t>
            </w:r>
            <w:r w:rsidR="00344E66" w:rsidRPr="00906520">
              <w:rPr>
                <w:rFonts w:ascii="Arial" w:hAnsi="Arial" w:cs="Arial"/>
                <w:sz w:val="24"/>
                <w:szCs w:val="24"/>
              </w:rPr>
              <w:t xml:space="preserve"> and </w:t>
            </w:r>
            <w:r w:rsidR="00F27737" w:rsidRPr="00906520">
              <w:rPr>
                <w:rFonts w:ascii="Arial" w:hAnsi="Arial" w:cs="Arial"/>
                <w:sz w:val="24"/>
                <w:szCs w:val="24"/>
              </w:rPr>
              <w:t xml:space="preserve">are </w:t>
            </w:r>
            <w:r w:rsidR="00344E66" w:rsidRPr="00906520">
              <w:rPr>
                <w:rFonts w:ascii="Arial" w:hAnsi="Arial" w:cs="Arial"/>
                <w:sz w:val="24"/>
                <w:szCs w:val="24"/>
              </w:rPr>
              <w:t xml:space="preserve">relevant to proposed work. </w:t>
            </w:r>
            <w:r w:rsidR="00997693" w:rsidRPr="00906520">
              <w:rPr>
                <w:rFonts w:ascii="Arial" w:hAnsi="Arial" w:cs="Arial"/>
                <w:sz w:val="24"/>
                <w:szCs w:val="24"/>
              </w:rPr>
              <w:t xml:space="preserve"> </w:t>
            </w:r>
            <w:r w:rsidRPr="00906520">
              <w:rPr>
                <w:rFonts w:ascii="Arial" w:hAnsi="Arial" w:cs="Arial"/>
                <w:sz w:val="24"/>
                <w:szCs w:val="24"/>
              </w:rPr>
              <w:t xml:space="preserve">The experience of the team may vary depending on the R&amp;D </w:t>
            </w:r>
            <w:r w:rsidR="00DE6429" w:rsidRPr="00906520">
              <w:rPr>
                <w:rFonts w:ascii="Arial" w:hAnsi="Arial" w:cs="Arial"/>
                <w:sz w:val="24"/>
                <w:szCs w:val="24"/>
              </w:rPr>
              <w:t xml:space="preserve">driver </w:t>
            </w:r>
            <w:r w:rsidRPr="00906520">
              <w:rPr>
                <w:rFonts w:ascii="Arial" w:hAnsi="Arial" w:cs="Arial"/>
                <w:sz w:val="24"/>
                <w:szCs w:val="24"/>
              </w:rPr>
              <w:t xml:space="preserve">stated in the </w:t>
            </w:r>
            <w:r w:rsidR="0074030A" w:rsidRPr="00906520">
              <w:rPr>
                <w:rFonts w:ascii="Arial" w:hAnsi="Arial" w:cs="Arial"/>
                <w:sz w:val="24"/>
                <w:szCs w:val="24"/>
              </w:rPr>
              <w:t>ITT</w:t>
            </w:r>
            <w:r w:rsidRPr="00906520">
              <w:rPr>
                <w:rFonts w:ascii="Arial" w:hAnsi="Arial" w:cs="Arial"/>
                <w:sz w:val="24"/>
                <w:szCs w:val="24"/>
              </w:rPr>
              <w:t xml:space="preserve"> (Maintaining skills, informing strategy, innovation).</w:t>
            </w:r>
          </w:p>
          <w:p w:rsidR="00DF55A7" w:rsidRPr="00906520" w:rsidRDefault="00DF55A7" w:rsidP="0058644B">
            <w:pPr>
              <w:rPr>
                <w:rFonts w:ascii="Arial" w:hAnsi="Arial" w:cs="Arial"/>
                <w:sz w:val="24"/>
                <w:szCs w:val="24"/>
              </w:rPr>
            </w:pPr>
          </w:p>
          <w:p w:rsidR="0058644B" w:rsidRPr="00906520" w:rsidRDefault="0058644B" w:rsidP="0058644B">
            <w:pPr>
              <w:pStyle w:val="ListParagraph"/>
              <w:numPr>
                <w:ilvl w:val="0"/>
                <w:numId w:val="33"/>
              </w:numPr>
              <w:rPr>
                <w:rFonts w:ascii="Arial" w:hAnsi="Arial" w:cs="Arial"/>
                <w:b/>
                <w:sz w:val="24"/>
                <w:szCs w:val="24"/>
              </w:rPr>
            </w:pPr>
            <w:r w:rsidRPr="00906520">
              <w:rPr>
                <w:rFonts w:ascii="Arial" w:hAnsi="Arial" w:cs="Arial"/>
                <w:b/>
                <w:sz w:val="24"/>
                <w:szCs w:val="24"/>
              </w:rPr>
              <w:t>Demonstration of the benefits of the contractors approach</w:t>
            </w:r>
          </w:p>
          <w:p w:rsidR="00DF55A7" w:rsidRPr="00906520" w:rsidRDefault="0058644B" w:rsidP="0058644B">
            <w:pPr>
              <w:rPr>
                <w:rFonts w:ascii="Arial" w:hAnsi="Arial" w:cs="Arial"/>
                <w:sz w:val="24"/>
                <w:szCs w:val="24"/>
              </w:rPr>
            </w:pPr>
            <w:r w:rsidRPr="00906520">
              <w:rPr>
                <w:rFonts w:ascii="Arial" w:hAnsi="Arial" w:cs="Arial"/>
                <w:sz w:val="24"/>
                <w:szCs w:val="24"/>
              </w:rPr>
              <w:t xml:space="preserve">The bid </w:t>
            </w:r>
            <w:r w:rsidR="002D66EA" w:rsidRPr="00906520">
              <w:rPr>
                <w:rFonts w:ascii="Arial" w:hAnsi="Arial" w:cs="Arial"/>
                <w:sz w:val="24"/>
                <w:szCs w:val="24"/>
              </w:rPr>
              <w:t xml:space="preserve">is </w:t>
            </w:r>
            <w:r w:rsidRPr="00906520">
              <w:rPr>
                <w:rFonts w:ascii="Arial" w:hAnsi="Arial" w:cs="Arial"/>
                <w:sz w:val="24"/>
                <w:szCs w:val="24"/>
              </w:rPr>
              <w:t xml:space="preserve">clearly </w:t>
            </w:r>
            <w:r w:rsidR="002D66EA" w:rsidRPr="00906520">
              <w:rPr>
                <w:rFonts w:ascii="Arial" w:hAnsi="Arial" w:cs="Arial"/>
                <w:sz w:val="24"/>
                <w:szCs w:val="24"/>
              </w:rPr>
              <w:t xml:space="preserve">forward thinking and </w:t>
            </w:r>
            <w:r w:rsidRPr="00906520">
              <w:rPr>
                <w:rFonts w:ascii="Arial" w:hAnsi="Arial" w:cs="Arial"/>
                <w:sz w:val="24"/>
                <w:szCs w:val="24"/>
              </w:rPr>
              <w:t>articulates why their approach is the best way to achieve the goal.</w:t>
            </w:r>
            <w:r w:rsidR="00D02BBD" w:rsidRPr="00906520">
              <w:rPr>
                <w:rFonts w:ascii="Arial" w:hAnsi="Arial" w:cs="Arial"/>
                <w:sz w:val="24"/>
                <w:szCs w:val="24"/>
              </w:rPr>
              <w:t xml:space="preserve"> </w:t>
            </w:r>
            <w:r w:rsidR="00E115DA" w:rsidRPr="00906520">
              <w:rPr>
                <w:rFonts w:ascii="Arial" w:hAnsi="Arial" w:cs="Arial"/>
                <w:sz w:val="24"/>
                <w:szCs w:val="24"/>
              </w:rPr>
              <w:t xml:space="preserve"> </w:t>
            </w:r>
            <w:r w:rsidR="000D58DB" w:rsidRPr="00906520">
              <w:rPr>
                <w:rFonts w:ascii="Arial" w:hAnsi="Arial" w:cs="Arial"/>
                <w:sz w:val="24"/>
                <w:szCs w:val="24"/>
              </w:rPr>
              <w:t xml:space="preserve">The bid offers excellent added value options and articulates why these would provide the best solution for NDA and the NDA </w:t>
            </w:r>
            <w:r w:rsidR="00504C68" w:rsidRPr="00906520">
              <w:rPr>
                <w:rFonts w:ascii="Arial" w:hAnsi="Arial" w:cs="Arial"/>
                <w:sz w:val="24"/>
                <w:szCs w:val="24"/>
              </w:rPr>
              <w:t>e</w:t>
            </w:r>
            <w:r w:rsidR="000D58DB" w:rsidRPr="00906520">
              <w:rPr>
                <w:rFonts w:ascii="Arial" w:hAnsi="Arial" w:cs="Arial"/>
                <w:sz w:val="24"/>
                <w:szCs w:val="24"/>
              </w:rPr>
              <w:t xml:space="preserve">state. </w:t>
            </w:r>
            <w:r w:rsidR="00E115DA" w:rsidRPr="00906520">
              <w:rPr>
                <w:rFonts w:ascii="Arial" w:hAnsi="Arial" w:cs="Arial"/>
                <w:sz w:val="24"/>
                <w:szCs w:val="24"/>
              </w:rPr>
              <w:t xml:space="preserve"> </w:t>
            </w:r>
            <w:r w:rsidR="00D02BBD" w:rsidRPr="00906520">
              <w:rPr>
                <w:rFonts w:ascii="Arial" w:hAnsi="Arial" w:cs="Arial"/>
                <w:sz w:val="24"/>
                <w:szCs w:val="24"/>
              </w:rPr>
              <w:t xml:space="preserve">There is a clear demonstration </w:t>
            </w:r>
            <w:r w:rsidR="00E45B0D" w:rsidRPr="00906520">
              <w:rPr>
                <w:rFonts w:ascii="Arial" w:hAnsi="Arial" w:cs="Arial"/>
                <w:sz w:val="24"/>
                <w:szCs w:val="24"/>
              </w:rPr>
              <w:t xml:space="preserve">of how the bidder’s specific technical expertise adds significant value to the bid.  </w:t>
            </w:r>
            <w:r w:rsidR="00504C68" w:rsidRPr="00906520">
              <w:rPr>
                <w:rFonts w:ascii="Arial" w:hAnsi="Arial" w:cs="Arial"/>
                <w:sz w:val="24"/>
                <w:szCs w:val="24"/>
              </w:rPr>
              <w:t xml:space="preserve">The bid clearly </w:t>
            </w:r>
            <w:r w:rsidR="00EF0ED4" w:rsidRPr="00906520">
              <w:rPr>
                <w:rFonts w:ascii="Arial" w:hAnsi="Arial" w:cs="Arial"/>
                <w:sz w:val="24"/>
                <w:szCs w:val="24"/>
              </w:rPr>
              <w:t xml:space="preserve">articulates, with examples, </w:t>
            </w:r>
            <w:r w:rsidR="002D66EA" w:rsidRPr="00906520">
              <w:rPr>
                <w:rFonts w:ascii="Arial" w:hAnsi="Arial" w:cs="Arial"/>
                <w:sz w:val="24"/>
                <w:szCs w:val="24"/>
              </w:rPr>
              <w:t>how the project output can be used among the NDA</w:t>
            </w:r>
            <w:r w:rsidR="003675E1" w:rsidRPr="00906520">
              <w:rPr>
                <w:rFonts w:ascii="Arial" w:hAnsi="Arial" w:cs="Arial"/>
                <w:sz w:val="24"/>
                <w:szCs w:val="24"/>
              </w:rPr>
              <w:t xml:space="preserve"> estate</w:t>
            </w:r>
            <w:r w:rsidR="002D66EA" w:rsidRPr="00906520">
              <w:rPr>
                <w:rFonts w:ascii="Arial" w:hAnsi="Arial" w:cs="Arial"/>
                <w:sz w:val="24"/>
                <w:szCs w:val="24"/>
              </w:rPr>
              <w:t xml:space="preserve"> and </w:t>
            </w:r>
            <w:r w:rsidR="00EF0ED4" w:rsidRPr="00906520">
              <w:rPr>
                <w:rFonts w:ascii="Arial" w:hAnsi="Arial" w:cs="Arial"/>
                <w:sz w:val="24"/>
                <w:szCs w:val="24"/>
              </w:rPr>
              <w:t>provides examples of</w:t>
            </w:r>
            <w:r w:rsidR="00504C68" w:rsidRPr="00906520">
              <w:rPr>
                <w:rFonts w:ascii="Arial" w:hAnsi="Arial" w:cs="Arial"/>
                <w:sz w:val="24"/>
                <w:szCs w:val="24"/>
              </w:rPr>
              <w:t xml:space="preserve"> how the work can be publicised to stakeholders, NDA estate and the public</w:t>
            </w:r>
            <w:r w:rsidR="003675E1" w:rsidRPr="00906520">
              <w:rPr>
                <w:rFonts w:ascii="Arial" w:hAnsi="Arial" w:cs="Arial"/>
                <w:sz w:val="24"/>
                <w:szCs w:val="24"/>
              </w:rPr>
              <w:t xml:space="preserve"> (as appropriate)</w:t>
            </w:r>
            <w:r w:rsidR="00504C68" w:rsidRPr="00906520">
              <w:rPr>
                <w:rFonts w:ascii="Arial" w:hAnsi="Arial" w:cs="Arial"/>
                <w:sz w:val="24"/>
                <w:szCs w:val="24"/>
              </w:rPr>
              <w:t>.</w:t>
            </w:r>
          </w:p>
          <w:p w:rsidR="00AB5194" w:rsidRPr="00906520" w:rsidRDefault="0058644B" w:rsidP="0058644B">
            <w:pPr>
              <w:rPr>
                <w:rFonts w:ascii="Arial" w:hAnsi="Arial" w:cs="Arial"/>
                <w:sz w:val="24"/>
                <w:szCs w:val="24"/>
              </w:rPr>
            </w:pPr>
            <w:r w:rsidRPr="00906520">
              <w:rPr>
                <w:rFonts w:ascii="Arial" w:hAnsi="Arial" w:cs="Arial"/>
                <w:sz w:val="24"/>
                <w:szCs w:val="24"/>
              </w:rPr>
              <w:t xml:space="preserve">  </w:t>
            </w:r>
          </w:p>
        </w:tc>
      </w:tr>
      <w:tr w:rsidR="00742492" w:rsidRPr="00906520" w:rsidTr="00184FBF">
        <w:tc>
          <w:tcPr>
            <w:tcW w:w="1951"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lastRenderedPageBreak/>
              <w:t>Good</w:t>
            </w:r>
          </w:p>
        </w:tc>
        <w:tc>
          <w:tcPr>
            <w:tcW w:w="1559"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3</w:t>
            </w:r>
          </w:p>
        </w:tc>
        <w:tc>
          <w:tcPr>
            <w:tcW w:w="6911" w:type="dxa"/>
            <w:shd w:val="clear" w:color="auto" w:fill="auto"/>
          </w:tcPr>
          <w:p w:rsidR="00D110C3" w:rsidRPr="00906520" w:rsidRDefault="00E052F8" w:rsidP="00D110C3">
            <w:pPr>
              <w:rPr>
                <w:rFonts w:ascii="Arial" w:hAnsi="Arial" w:cs="Arial"/>
                <w:sz w:val="24"/>
                <w:szCs w:val="24"/>
              </w:rPr>
            </w:pPr>
            <w:r w:rsidRPr="00906520">
              <w:rPr>
                <w:rFonts w:ascii="Arial" w:hAnsi="Arial" w:cs="Arial"/>
                <w:sz w:val="24"/>
                <w:szCs w:val="24"/>
              </w:rPr>
              <w:t>The bid d</w:t>
            </w:r>
            <w:r w:rsidR="002C43BF" w:rsidRPr="00906520">
              <w:rPr>
                <w:rFonts w:ascii="Arial" w:hAnsi="Arial" w:cs="Arial"/>
                <w:sz w:val="24"/>
                <w:szCs w:val="24"/>
              </w:rPr>
              <w:t xml:space="preserve">emonstrates a good understanding </w:t>
            </w:r>
            <w:r w:rsidRPr="00906520">
              <w:rPr>
                <w:rFonts w:ascii="Arial" w:hAnsi="Arial" w:cs="Arial"/>
                <w:sz w:val="24"/>
                <w:szCs w:val="24"/>
              </w:rPr>
              <w:t xml:space="preserve">of the ITT requirements </w:t>
            </w:r>
            <w:r w:rsidR="002C43BF" w:rsidRPr="00906520">
              <w:rPr>
                <w:rFonts w:ascii="Arial" w:hAnsi="Arial" w:cs="Arial"/>
                <w:sz w:val="24"/>
                <w:szCs w:val="24"/>
              </w:rPr>
              <w:t>setting out in a coherent way, how they will be met.</w:t>
            </w:r>
            <w:r w:rsidR="007B43B8" w:rsidRPr="00906520">
              <w:rPr>
                <w:sz w:val="24"/>
                <w:szCs w:val="24"/>
              </w:rPr>
              <w:t xml:space="preserve"> </w:t>
            </w:r>
            <w:r w:rsidR="00997693" w:rsidRPr="00906520">
              <w:rPr>
                <w:sz w:val="24"/>
                <w:szCs w:val="24"/>
              </w:rPr>
              <w:t xml:space="preserve"> </w:t>
            </w:r>
            <w:r w:rsidR="007B43B8" w:rsidRPr="00906520">
              <w:rPr>
                <w:rFonts w:ascii="Arial" w:hAnsi="Arial" w:cs="Arial"/>
                <w:sz w:val="24"/>
                <w:szCs w:val="24"/>
              </w:rPr>
              <w:t xml:space="preserve">There is credible evidence and/or other forms of assurance that </w:t>
            </w:r>
            <w:r w:rsidR="0074030A" w:rsidRPr="00906520">
              <w:rPr>
                <w:rFonts w:ascii="Arial" w:hAnsi="Arial" w:cs="Arial"/>
                <w:sz w:val="24"/>
                <w:szCs w:val="24"/>
              </w:rPr>
              <w:t xml:space="preserve">demonstrate </w:t>
            </w:r>
            <w:r w:rsidR="007B43B8" w:rsidRPr="00906520">
              <w:rPr>
                <w:rFonts w:ascii="Arial" w:hAnsi="Arial" w:cs="Arial"/>
                <w:sz w:val="24"/>
                <w:szCs w:val="24"/>
              </w:rPr>
              <w:t>th</w:t>
            </w:r>
            <w:r w:rsidR="00997693" w:rsidRPr="00906520">
              <w:rPr>
                <w:rFonts w:ascii="Arial" w:hAnsi="Arial" w:cs="Arial"/>
                <w:sz w:val="24"/>
                <w:szCs w:val="24"/>
              </w:rPr>
              <w:t>at the bid is</w:t>
            </w:r>
            <w:r w:rsidR="007B43B8" w:rsidRPr="00906520">
              <w:rPr>
                <w:rFonts w:ascii="Arial" w:hAnsi="Arial" w:cs="Arial"/>
                <w:sz w:val="24"/>
                <w:szCs w:val="24"/>
              </w:rPr>
              <w:t xml:space="preserve"> capable of meeting the ITT requirements and that they are likely to be delivered</w:t>
            </w:r>
            <w:r w:rsidR="00997693" w:rsidRPr="00906520">
              <w:rPr>
                <w:rFonts w:ascii="Arial" w:hAnsi="Arial" w:cs="Arial"/>
                <w:sz w:val="24"/>
                <w:szCs w:val="24"/>
              </w:rPr>
              <w:t xml:space="preserve">. </w:t>
            </w:r>
            <w:r w:rsidR="002C43BF" w:rsidRPr="00906520">
              <w:rPr>
                <w:rFonts w:ascii="Arial" w:hAnsi="Arial" w:cs="Arial"/>
                <w:sz w:val="24"/>
                <w:szCs w:val="24"/>
              </w:rPr>
              <w:t xml:space="preserve"> For example:</w:t>
            </w:r>
          </w:p>
          <w:p w:rsidR="00D110C3" w:rsidRPr="00906520" w:rsidRDefault="00D110C3" w:rsidP="00D110C3">
            <w:pPr>
              <w:rPr>
                <w:rFonts w:ascii="Arial" w:hAnsi="Arial" w:cs="Arial"/>
                <w:sz w:val="24"/>
                <w:szCs w:val="24"/>
              </w:rPr>
            </w:pPr>
          </w:p>
          <w:p w:rsidR="00D110C3" w:rsidRPr="00906520" w:rsidRDefault="00D110C3" w:rsidP="00D110C3">
            <w:pPr>
              <w:pStyle w:val="ListParagraph"/>
              <w:numPr>
                <w:ilvl w:val="0"/>
                <w:numId w:val="35"/>
              </w:numPr>
              <w:rPr>
                <w:rFonts w:ascii="Arial" w:hAnsi="Arial" w:cs="Arial"/>
                <w:b/>
                <w:sz w:val="24"/>
                <w:szCs w:val="24"/>
              </w:rPr>
            </w:pPr>
            <w:r w:rsidRPr="00906520">
              <w:rPr>
                <w:rFonts w:ascii="Arial" w:hAnsi="Arial" w:cs="Arial"/>
                <w:b/>
                <w:sz w:val="24"/>
                <w:szCs w:val="24"/>
              </w:rPr>
              <w:t xml:space="preserve">Tender meets the scope and demonstrates </w:t>
            </w:r>
            <w:r w:rsidRPr="00906520">
              <w:rPr>
                <w:rFonts w:ascii="Arial" w:hAnsi="Arial" w:cs="Arial"/>
                <w:b/>
                <w:sz w:val="24"/>
                <w:szCs w:val="24"/>
              </w:rPr>
              <w:lastRenderedPageBreak/>
              <w:t>understanding of the context and requirements</w:t>
            </w:r>
          </w:p>
          <w:p w:rsidR="00D110C3" w:rsidRPr="00906520" w:rsidRDefault="00285E17" w:rsidP="00D110C3">
            <w:pPr>
              <w:rPr>
                <w:rFonts w:ascii="Arial" w:hAnsi="Arial" w:cs="Arial"/>
                <w:sz w:val="24"/>
                <w:szCs w:val="24"/>
              </w:rPr>
            </w:pPr>
            <w:r w:rsidRPr="00906520">
              <w:rPr>
                <w:rFonts w:ascii="Arial" w:hAnsi="Arial" w:cs="Arial"/>
                <w:sz w:val="24"/>
                <w:szCs w:val="24"/>
              </w:rPr>
              <w:t xml:space="preserve">The bid clearly meets the requirements set out in the ITT.  </w:t>
            </w:r>
            <w:r w:rsidR="006B30CC" w:rsidRPr="00906520">
              <w:rPr>
                <w:rFonts w:ascii="Arial" w:hAnsi="Arial" w:cs="Arial"/>
                <w:sz w:val="24"/>
                <w:szCs w:val="24"/>
              </w:rPr>
              <w:t>The bidder must show good u</w:t>
            </w:r>
            <w:r w:rsidR="00997693" w:rsidRPr="00906520">
              <w:rPr>
                <w:rFonts w:ascii="Arial" w:hAnsi="Arial" w:cs="Arial"/>
                <w:sz w:val="24"/>
                <w:szCs w:val="24"/>
              </w:rPr>
              <w:t>nderstanding</w:t>
            </w:r>
            <w:r w:rsidR="00D110C3" w:rsidRPr="00906520">
              <w:rPr>
                <w:rFonts w:ascii="Arial" w:hAnsi="Arial" w:cs="Arial"/>
                <w:sz w:val="24"/>
                <w:szCs w:val="24"/>
              </w:rPr>
              <w:t xml:space="preserve"> of the issue</w:t>
            </w:r>
            <w:r w:rsidR="00997693" w:rsidRPr="00906520">
              <w:rPr>
                <w:rFonts w:ascii="Arial" w:hAnsi="Arial" w:cs="Arial"/>
                <w:sz w:val="24"/>
                <w:szCs w:val="24"/>
              </w:rPr>
              <w:t>s</w:t>
            </w:r>
            <w:r w:rsidR="007B43B8" w:rsidRPr="00906520">
              <w:rPr>
                <w:rFonts w:ascii="Arial" w:hAnsi="Arial" w:cs="Arial"/>
                <w:sz w:val="24"/>
                <w:szCs w:val="24"/>
              </w:rPr>
              <w:t xml:space="preserve">, technical challenges and R&amp;D </w:t>
            </w:r>
            <w:r w:rsidR="00DE6429" w:rsidRPr="00906520">
              <w:rPr>
                <w:rFonts w:ascii="Arial" w:hAnsi="Arial" w:cs="Arial"/>
                <w:sz w:val="24"/>
                <w:szCs w:val="24"/>
              </w:rPr>
              <w:t xml:space="preserve">drivers </w:t>
            </w:r>
            <w:r w:rsidR="00E052F8" w:rsidRPr="00906520">
              <w:rPr>
                <w:rFonts w:ascii="Arial" w:hAnsi="Arial" w:cs="Arial"/>
                <w:sz w:val="24"/>
                <w:szCs w:val="24"/>
              </w:rPr>
              <w:t>but</w:t>
            </w:r>
            <w:r w:rsidR="00D110C3" w:rsidRPr="00906520">
              <w:rPr>
                <w:rFonts w:ascii="Arial" w:hAnsi="Arial" w:cs="Arial"/>
                <w:sz w:val="24"/>
                <w:szCs w:val="24"/>
              </w:rPr>
              <w:t xml:space="preserve"> might miss some minor aspects of relevance to the NDA </w:t>
            </w:r>
            <w:r w:rsidR="00E052F8" w:rsidRPr="00906520">
              <w:rPr>
                <w:rFonts w:ascii="Arial" w:hAnsi="Arial" w:cs="Arial"/>
                <w:sz w:val="24"/>
                <w:szCs w:val="24"/>
              </w:rPr>
              <w:t>Strategy</w:t>
            </w:r>
            <w:r w:rsidR="00D110C3" w:rsidRPr="00906520">
              <w:rPr>
                <w:rFonts w:ascii="Arial" w:hAnsi="Arial" w:cs="Arial"/>
                <w:sz w:val="24"/>
                <w:szCs w:val="24"/>
              </w:rPr>
              <w:t>.</w:t>
            </w:r>
            <w:r w:rsidR="007B43B8" w:rsidRPr="00906520">
              <w:rPr>
                <w:rFonts w:ascii="Arial" w:hAnsi="Arial" w:cs="Arial"/>
                <w:sz w:val="24"/>
                <w:szCs w:val="24"/>
              </w:rPr>
              <w:t xml:space="preserve"> </w:t>
            </w:r>
            <w:r w:rsidR="00997693" w:rsidRPr="00906520">
              <w:rPr>
                <w:rFonts w:ascii="Arial" w:hAnsi="Arial" w:cs="Arial"/>
                <w:sz w:val="24"/>
                <w:szCs w:val="24"/>
              </w:rPr>
              <w:t xml:space="preserve"> </w:t>
            </w:r>
            <w:r w:rsidR="007B43B8" w:rsidRPr="00906520">
              <w:rPr>
                <w:rFonts w:ascii="Arial" w:hAnsi="Arial" w:cs="Arial"/>
                <w:sz w:val="24"/>
                <w:szCs w:val="24"/>
              </w:rPr>
              <w:t>The bidder may suggest an alternative approach but the benefit isn’t articulated clearly.</w:t>
            </w:r>
            <w:r w:rsidR="006B30CC" w:rsidRPr="00906520">
              <w:rPr>
                <w:rFonts w:ascii="Arial" w:hAnsi="Arial" w:cs="Arial"/>
                <w:sz w:val="24"/>
                <w:szCs w:val="24"/>
              </w:rPr>
              <w:t xml:space="preserve"> </w:t>
            </w:r>
            <w:r w:rsidR="00E052F8" w:rsidRPr="00906520">
              <w:rPr>
                <w:rFonts w:ascii="Arial" w:hAnsi="Arial" w:cs="Arial"/>
                <w:sz w:val="24"/>
                <w:szCs w:val="24"/>
              </w:rPr>
              <w:t xml:space="preserve"> </w:t>
            </w:r>
            <w:r w:rsidR="006B30CC" w:rsidRPr="00906520">
              <w:rPr>
                <w:rFonts w:ascii="Arial" w:hAnsi="Arial" w:cs="Arial"/>
                <w:sz w:val="24"/>
                <w:szCs w:val="24"/>
              </w:rPr>
              <w:t>The bid should be easy to follow, written in plain English and concise and direct.</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5"/>
              </w:numPr>
              <w:rPr>
                <w:rFonts w:ascii="Arial" w:hAnsi="Arial" w:cs="Arial"/>
                <w:b/>
                <w:sz w:val="24"/>
                <w:szCs w:val="24"/>
              </w:rPr>
            </w:pPr>
            <w:r w:rsidRPr="00906520">
              <w:rPr>
                <w:rFonts w:ascii="Arial" w:hAnsi="Arial" w:cs="Arial"/>
                <w:b/>
                <w:sz w:val="24"/>
                <w:szCs w:val="24"/>
              </w:rPr>
              <w:t>Structure and organisation of the work proposed ensures delivery</w:t>
            </w:r>
          </w:p>
          <w:p w:rsidR="00D110C3" w:rsidRPr="00906520" w:rsidRDefault="00D110C3" w:rsidP="00D110C3">
            <w:pPr>
              <w:rPr>
                <w:rFonts w:ascii="Arial" w:hAnsi="Arial" w:cs="Arial"/>
                <w:sz w:val="24"/>
                <w:szCs w:val="24"/>
              </w:rPr>
            </w:pPr>
            <w:r w:rsidRPr="00906520">
              <w:rPr>
                <w:rFonts w:ascii="Arial" w:hAnsi="Arial" w:cs="Arial"/>
                <w:sz w:val="24"/>
                <w:szCs w:val="24"/>
              </w:rPr>
              <w:t xml:space="preserve">The bid is </w:t>
            </w:r>
            <w:r w:rsidR="007D4760" w:rsidRPr="00906520">
              <w:rPr>
                <w:rFonts w:ascii="Arial" w:hAnsi="Arial" w:cs="Arial"/>
                <w:sz w:val="24"/>
                <w:szCs w:val="24"/>
              </w:rPr>
              <w:t xml:space="preserve">well </w:t>
            </w:r>
            <w:r w:rsidRPr="00906520">
              <w:rPr>
                <w:rFonts w:ascii="Arial" w:hAnsi="Arial" w:cs="Arial"/>
                <w:sz w:val="24"/>
                <w:szCs w:val="24"/>
              </w:rPr>
              <w:t>structured and organised with minor b</w:t>
            </w:r>
            <w:r w:rsidR="008C7E06" w:rsidRPr="00906520">
              <w:rPr>
                <w:rFonts w:ascii="Arial" w:hAnsi="Arial" w:cs="Arial"/>
                <w:sz w:val="24"/>
                <w:szCs w:val="24"/>
              </w:rPr>
              <w:t>enefits over an acceptable bid</w:t>
            </w:r>
            <w:r w:rsidR="006244F9" w:rsidRPr="00906520">
              <w:rPr>
                <w:rFonts w:ascii="Arial" w:hAnsi="Arial" w:cs="Arial"/>
                <w:sz w:val="24"/>
                <w:szCs w:val="24"/>
              </w:rPr>
              <w:t xml:space="preserve"> and includes a good, logical project plan</w:t>
            </w:r>
            <w:r w:rsidR="008C7E06" w:rsidRPr="00906520">
              <w:rPr>
                <w:rFonts w:ascii="Arial" w:hAnsi="Arial" w:cs="Arial"/>
                <w:sz w:val="24"/>
                <w:szCs w:val="24"/>
              </w:rPr>
              <w:t>.</w:t>
            </w:r>
            <w:r w:rsidR="006244F9" w:rsidRPr="00906520">
              <w:rPr>
                <w:rFonts w:ascii="Arial" w:hAnsi="Arial" w:cs="Arial"/>
                <w:sz w:val="24"/>
                <w:szCs w:val="24"/>
              </w:rPr>
              <w:t xml:space="preserve">  The proposed project team is resourced and structured to</w:t>
            </w:r>
            <w:r w:rsidR="007D4760" w:rsidRPr="00906520">
              <w:rPr>
                <w:rFonts w:ascii="Arial" w:hAnsi="Arial" w:cs="Arial"/>
                <w:sz w:val="24"/>
                <w:szCs w:val="24"/>
              </w:rPr>
              <w:t xml:space="preserve"> ensure delivery of the task</w:t>
            </w:r>
            <w:r w:rsidR="00E22395" w:rsidRPr="00906520">
              <w:rPr>
                <w:rFonts w:ascii="Arial" w:hAnsi="Arial" w:cs="Arial"/>
                <w:sz w:val="24"/>
                <w:szCs w:val="24"/>
              </w:rPr>
              <w:t>.</w:t>
            </w:r>
            <w:r w:rsidR="006244F9" w:rsidRPr="00906520">
              <w:rPr>
                <w:rFonts w:ascii="Arial" w:hAnsi="Arial" w:cs="Arial"/>
                <w:sz w:val="24"/>
                <w:szCs w:val="24"/>
              </w:rPr>
              <w:t xml:space="preserve"> </w:t>
            </w:r>
            <w:r w:rsidR="00E22395" w:rsidRPr="00906520">
              <w:rPr>
                <w:rFonts w:ascii="Arial" w:hAnsi="Arial" w:cs="Arial"/>
                <w:sz w:val="24"/>
                <w:szCs w:val="24"/>
              </w:rPr>
              <w:t xml:space="preserve"> </w:t>
            </w:r>
            <w:r w:rsidR="008C7E06" w:rsidRPr="00906520">
              <w:rPr>
                <w:rFonts w:ascii="Arial" w:hAnsi="Arial" w:cs="Arial"/>
                <w:sz w:val="24"/>
                <w:szCs w:val="24"/>
              </w:rPr>
              <w:t>The risk</w:t>
            </w:r>
            <w:r w:rsidR="00E22395" w:rsidRPr="00906520">
              <w:rPr>
                <w:rFonts w:ascii="Arial" w:hAnsi="Arial" w:cs="Arial"/>
                <w:sz w:val="24"/>
                <w:szCs w:val="24"/>
              </w:rPr>
              <w:t>s are</w:t>
            </w:r>
            <w:r w:rsidR="008C7E06" w:rsidRPr="00906520">
              <w:rPr>
                <w:rFonts w:ascii="Arial" w:hAnsi="Arial" w:cs="Arial"/>
                <w:sz w:val="24"/>
                <w:szCs w:val="24"/>
              </w:rPr>
              <w:t xml:space="preserve"> </w:t>
            </w:r>
            <w:r w:rsidR="00E22395" w:rsidRPr="00906520">
              <w:rPr>
                <w:rFonts w:ascii="Arial" w:hAnsi="Arial" w:cs="Arial"/>
                <w:sz w:val="24"/>
                <w:szCs w:val="24"/>
              </w:rPr>
              <w:t xml:space="preserve">clearly </w:t>
            </w:r>
            <w:r w:rsidR="008C7E06" w:rsidRPr="00906520">
              <w:rPr>
                <w:rFonts w:ascii="Arial" w:hAnsi="Arial" w:cs="Arial"/>
                <w:sz w:val="24"/>
                <w:szCs w:val="24"/>
              </w:rPr>
              <w:t>capture</w:t>
            </w:r>
            <w:r w:rsidR="00E22395" w:rsidRPr="00906520">
              <w:rPr>
                <w:rFonts w:ascii="Arial" w:hAnsi="Arial" w:cs="Arial"/>
                <w:sz w:val="24"/>
                <w:szCs w:val="24"/>
              </w:rPr>
              <w:t>d</w:t>
            </w:r>
            <w:r w:rsidR="008C7E06" w:rsidRPr="00906520">
              <w:rPr>
                <w:rFonts w:ascii="Arial" w:hAnsi="Arial" w:cs="Arial"/>
                <w:sz w:val="24"/>
                <w:szCs w:val="24"/>
              </w:rPr>
              <w:t xml:space="preserve"> and </w:t>
            </w:r>
            <w:r w:rsidR="00E22395" w:rsidRPr="00906520">
              <w:rPr>
                <w:rFonts w:ascii="Arial" w:hAnsi="Arial" w:cs="Arial"/>
                <w:sz w:val="24"/>
                <w:szCs w:val="24"/>
              </w:rPr>
              <w:t xml:space="preserve">the majority </w:t>
            </w:r>
            <w:r w:rsidR="00504C68" w:rsidRPr="00906520">
              <w:rPr>
                <w:rFonts w:ascii="Arial" w:hAnsi="Arial" w:cs="Arial"/>
                <w:sz w:val="24"/>
                <w:szCs w:val="24"/>
              </w:rPr>
              <w:t>are un</w:t>
            </w:r>
            <w:r w:rsidR="00DE6429" w:rsidRPr="00906520">
              <w:rPr>
                <w:rFonts w:ascii="Arial" w:hAnsi="Arial" w:cs="Arial"/>
                <w:sz w:val="24"/>
                <w:szCs w:val="24"/>
              </w:rPr>
              <w:t>ambiguously</w:t>
            </w:r>
            <w:r w:rsidR="00E22395" w:rsidRPr="00906520">
              <w:rPr>
                <w:rFonts w:ascii="Arial" w:hAnsi="Arial" w:cs="Arial"/>
                <w:sz w:val="24"/>
                <w:szCs w:val="24"/>
              </w:rPr>
              <w:t xml:space="preserve"> </w:t>
            </w:r>
            <w:r w:rsidR="008C7E06" w:rsidRPr="00906520">
              <w:rPr>
                <w:rFonts w:ascii="Arial" w:hAnsi="Arial" w:cs="Arial"/>
                <w:sz w:val="24"/>
                <w:szCs w:val="24"/>
              </w:rPr>
              <w:t>mitigate</w:t>
            </w:r>
            <w:r w:rsidR="00E22395" w:rsidRPr="00906520">
              <w:rPr>
                <w:rFonts w:ascii="Arial" w:hAnsi="Arial" w:cs="Arial"/>
                <w:sz w:val="24"/>
                <w:szCs w:val="24"/>
              </w:rPr>
              <w:t>d</w:t>
            </w:r>
            <w:r w:rsidR="00F27737" w:rsidRPr="00906520">
              <w:rPr>
                <w:rFonts w:ascii="Arial" w:hAnsi="Arial" w:cs="Arial"/>
                <w:sz w:val="24"/>
                <w:szCs w:val="24"/>
              </w:rPr>
              <w:t>.</w:t>
            </w:r>
            <w:r w:rsidR="008C7E06" w:rsidRPr="00906520">
              <w:rPr>
                <w:rFonts w:ascii="Arial" w:hAnsi="Arial" w:cs="Arial"/>
                <w:sz w:val="24"/>
                <w:szCs w:val="24"/>
              </w:rPr>
              <w:t xml:space="preserve"> </w:t>
            </w:r>
            <w:r w:rsidR="00997693" w:rsidRPr="00906520">
              <w:rPr>
                <w:rFonts w:ascii="Arial" w:hAnsi="Arial" w:cs="Arial"/>
                <w:sz w:val="24"/>
                <w:szCs w:val="24"/>
              </w:rPr>
              <w:t xml:space="preserve"> </w:t>
            </w:r>
            <w:r w:rsidR="00E22395" w:rsidRPr="00906520">
              <w:rPr>
                <w:rFonts w:ascii="Arial" w:hAnsi="Arial" w:cs="Arial"/>
                <w:sz w:val="24"/>
                <w:szCs w:val="24"/>
              </w:rPr>
              <w:t>The bid appropriately manages NDA and SLC support and</w:t>
            </w:r>
            <w:r w:rsidR="00504C68" w:rsidRPr="00906520">
              <w:rPr>
                <w:rFonts w:ascii="Arial" w:hAnsi="Arial" w:cs="Arial"/>
                <w:sz w:val="24"/>
                <w:szCs w:val="24"/>
              </w:rPr>
              <w:t xml:space="preserve"> where possible</w:t>
            </w:r>
            <w:r w:rsidR="00E22395" w:rsidRPr="00906520">
              <w:rPr>
                <w:rFonts w:ascii="Arial" w:hAnsi="Arial" w:cs="Arial"/>
                <w:sz w:val="24"/>
                <w:szCs w:val="24"/>
              </w:rPr>
              <w:t xml:space="preserve"> minimises the majority of the burden on them</w:t>
            </w:r>
            <w:r w:rsidR="00997693" w:rsidRPr="00906520">
              <w:rPr>
                <w:rFonts w:ascii="Arial" w:hAnsi="Arial" w:cs="Arial"/>
                <w:sz w:val="24"/>
                <w:szCs w:val="24"/>
              </w:rPr>
              <w:t>.</w:t>
            </w:r>
            <w:r w:rsidR="007D4760" w:rsidRPr="00906520">
              <w:rPr>
                <w:rFonts w:ascii="Arial" w:hAnsi="Arial" w:cs="Arial"/>
                <w:sz w:val="24"/>
                <w:szCs w:val="24"/>
              </w:rPr>
              <w:t xml:space="preserve">  </w:t>
            </w:r>
            <w:r w:rsidR="00E22395" w:rsidRPr="00906520">
              <w:rPr>
                <w:rFonts w:ascii="Arial" w:hAnsi="Arial" w:cs="Arial"/>
                <w:sz w:val="24"/>
                <w:szCs w:val="24"/>
              </w:rPr>
              <w:t>The bid</w:t>
            </w:r>
            <w:r w:rsidR="002262EA" w:rsidRPr="00906520">
              <w:rPr>
                <w:rFonts w:ascii="Arial" w:hAnsi="Arial" w:cs="Arial"/>
                <w:sz w:val="24"/>
                <w:szCs w:val="24"/>
              </w:rPr>
              <w:t xml:space="preserve"> demonstrates clearly how the work will be delivered.  Some use of the wider consortium is identified and there is a</w:t>
            </w:r>
            <w:r w:rsidR="000D58DB" w:rsidRPr="00906520">
              <w:rPr>
                <w:rFonts w:ascii="Arial" w:hAnsi="Arial" w:cs="Arial"/>
                <w:sz w:val="24"/>
                <w:szCs w:val="24"/>
              </w:rPr>
              <w:t xml:space="preserve"> clear</w:t>
            </w:r>
            <w:r w:rsidR="002262EA" w:rsidRPr="00906520">
              <w:rPr>
                <w:rFonts w:ascii="Arial" w:hAnsi="Arial" w:cs="Arial"/>
                <w:sz w:val="24"/>
                <w:szCs w:val="24"/>
              </w:rPr>
              <w:t xml:space="preserve"> invoicing schedule.</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5"/>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D110C3" w:rsidRPr="00906520" w:rsidRDefault="00D110C3" w:rsidP="00D110C3">
            <w:pPr>
              <w:rPr>
                <w:rFonts w:ascii="Arial" w:hAnsi="Arial" w:cs="Arial"/>
                <w:sz w:val="24"/>
                <w:szCs w:val="24"/>
              </w:rPr>
            </w:pPr>
            <w:r w:rsidRPr="00906520">
              <w:rPr>
                <w:rFonts w:ascii="Arial" w:hAnsi="Arial" w:cs="Arial"/>
                <w:sz w:val="24"/>
                <w:szCs w:val="24"/>
              </w:rPr>
              <w:t>The bid demonstrates a strong range of skills and e</w:t>
            </w:r>
            <w:r w:rsidR="00F27737" w:rsidRPr="00906520">
              <w:rPr>
                <w:rFonts w:ascii="Arial" w:hAnsi="Arial" w:cs="Arial"/>
                <w:sz w:val="24"/>
                <w:szCs w:val="24"/>
              </w:rPr>
              <w:t xml:space="preserve">xperience to deliver the task. </w:t>
            </w:r>
            <w:r w:rsidR="00997693" w:rsidRPr="00906520">
              <w:rPr>
                <w:rFonts w:ascii="Arial" w:hAnsi="Arial" w:cs="Arial"/>
                <w:sz w:val="24"/>
                <w:szCs w:val="24"/>
              </w:rPr>
              <w:t xml:space="preserve"> </w:t>
            </w:r>
            <w:r w:rsidRPr="00906520">
              <w:rPr>
                <w:rFonts w:ascii="Arial" w:hAnsi="Arial" w:cs="Arial"/>
                <w:sz w:val="24"/>
                <w:szCs w:val="24"/>
              </w:rPr>
              <w:t>The team will have demonstrated valuable or specific experience to deliver the task</w:t>
            </w:r>
            <w:r w:rsidR="0074030A" w:rsidRPr="00906520">
              <w:rPr>
                <w:rFonts w:ascii="Arial" w:hAnsi="Arial" w:cs="Arial"/>
                <w:sz w:val="24"/>
                <w:szCs w:val="24"/>
              </w:rPr>
              <w:t xml:space="preserve"> </w:t>
            </w:r>
            <w:r w:rsidRPr="00906520">
              <w:rPr>
                <w:rFonts w:ascii="Arial" w:hAnsi="Arial" w:cs="Arial"/>
                <w:sz w:val="24"/>
                <w:szCs w:val="24"/>
              </w:rPr>
              <w:t>over an acceptable bid</w:t>
            </w:r>
            <w:r w:rsidR="00685806" w:rsidRPr="00906520">
              <w:rPr>
                <w:rFonts w:ascii="Arial" w:hAnsi="Arial" w:cs="Arial"/>
                <w:sz w:val="24"/>
                <w:szCs w:val="24"/>
              </w:rPr>
              <w:t xml:space="preserve">. </w:t>
            </w:r>
            <w:r w:rsidR="00997693" w:rsidRPr="00906520">
              <w:rPr>
                <w:rFonts w:ascii="Arial" w:hAnsi="Arial" w:cs="Arial"/>
                <w:sz w:val="24"/>
                <w:szCs w:val="24"/>
              </w:rPr>
              <w:t xml:space="preserve"> </w:t>
            </w:r>
            <w:r w:rsidR="00F27737" w:rsidRPr="00906520">
              <w:rPr>
                <w:rFonts w:ascii="Arial" w:hAnsi="Arial" w:cs="Arial"/>
                <w:sz w:val="24"/>
                <w:szCs w:val="24"/>
              </w:rPr>
              <w:t>The pen portraits/CVs provided are tailored and relevant to the project</w:t>
            </w:r>
            <w:r w:rsidR="00685806" w:rsidRPr="00906520">
              <w:rPr>
                <w:rFonts w:ascii="Arial" w:hAnsi="Arial" w:cs="Arial"/>
                <w:sz w:val="24"/>
                <w:szCs w:val="24"/>
              </w:rPr>
              <w:t xml:space="preserve"> and R&amp;D driver</w:t>
            </w:r>
            <w:r w:rsidR="00F27737" w:rsidRPr="00906520">
              <w:rPr>
                <w:rFonts w:ascii="Arial" w:hAnsi="Arial" w:cs="Arial"/>
                <w:sz w:val="24"/>
                <w:szCs w:val="24"/>
              </w:rPr>
              <w:t xml:space="preserve">. </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5"/>
              </w:numPr>
              <w:rPr>
                <w:rFonts w:ascii="Arial" w:hAnsi="Arial" w:cs="Arial"/>
                <w:b/>
                <w:sz w:val="24"/>
                <w:szCs w:val="24"/>
              </w:rPr>
            </w:pPr>
            <w:r w:rsidRPr="00906520">
              <w:rPr>
                <w:rFonts w:ascii="Arial" w:hAnsi="Arial" w:cs="Arial"/>
                <w:b/>
                <w:sz w:val="24"/>
                <w:szCs w:val="24"/>
              </w:rPr>
              <w:t>Demonstration of the benefits of the contractors approach</w:t>
            </w:r>
          </w:p>
          <w:p w:rsidR="000D58DB" w:rsidRPr="00906520" w:rsidRDefault="00D110C3" w:rsidP="00E302DD">
            <w:pPr>
              <w:rPr>
                <w:rFonts w:ascii="Arial" w:hAnsi="Arial" w:cs="Arial"/>
                <w:sz w:val="24"/>
                <w:szCs w:val="24"/>
              </w:rPr>
            </w:pPr>
            <w:r w:rsidRPr="00906520">
              <w:rPr>
                <w:rFonts w:ascii="Arial" w:hAnsi="Arial" w:cs="Arial"/>
                <w:sz w:val="24"/>
                <w:szCs w:val="24"/>
              </w:rPr>
              <w:t xml:space="preserve">The bid </w:t>
            </w:r>
            <w:r w:rsidR="000D58DB" w:rsidRPr="00906520">
              <w:rPr>
                <w:rFonts w:ascii="Arial" w:hAnsi="Arial" w:cs="Arial"/>
                <w:sz w:val="24"/>
                <w:szCs w:val="24"/>
              </w:rPr>
              <w:t>articulates why the</w:t>
            </w:r>
            <w:r w:rsidR="002D66EA" w:rsidRPr="00906520">
              <w:rPr>
                <w:rFonts w:ascii="Arial" w:hAnsi="Arial" w:cs="Arial"/>
                <w:sz w:val="24"/>
                <w:szCs w:val="24"/>
              </w:rPr>
              <w:t xml:space="preserve"> contractors</w:t>
            </w:r>
            <w:r w:rsidR="000D58DB" w:rsidRPr="00906520">
              <w:rPr>
                <w:rFonts w:ascii="Arial" w:hAnsi="Arial" w:cs="Arial"/>
                <w:sz w:val="24"/>
                <w:szCs w:val="24"/>
              </w:rPr>
              <w:t xml:space="preserve"> approach </w:t>
            </w:r>
            <w:r w:rsidR="00E302DD" w:rsidRPr="00906520">
              <w:rPr>
                <w:rFonts w:ascii="Arial" w:hAnsi="Arial" w:cs="Arial"/>
                <w:sz w:val="24"/>
                <w:szCs w:val="24"/>
              </w:rPr>
              <w:t xml:space="preserve">is the best way to achieve the goal </w:t>
            </w:r>
            <w:r w:rsidR="002D66EA" w:rsidRPr="00906520">
              <w:rPr>
                <w:rFonts w:ascii="Arial" w:hAnsi="Arial" w:cs="Arial"/>
                <w:sz w:val="24"/>
                <w:szCs w:val="24"/>
              </w:rPr>
              <w:t>and shows some forward thinking</w:t>
            </w:r>
            <w:r w:rsidR="00E302DD" w:rsidRPr="00906520">
              <w:rPr>
                <w:rFonts w:ascii="Arial" w:hAnsi="Arial" w:cs="Arial"/>
                <w:sz w:val="24"/>
                <w:szCs w:val="24"/>
              </w:rPr>
              <w:t>.</w:t>
            </w:r>
            <w:r w:rsidR="003B36EA" w:rsidRPr="00906520">
              <w:rPr>
                <w:rFonts w:ascii="Arial" w:hAnsi="Arial" w:cs="Arial"/>
                <w:sz w:val="24"/>
                <w:szCs w:val="24"/>
              </w:rPr>
              <w:t xml:space="preserve">  </w:t>
            </w:r>
            <w:r w:rsidR="00E302DD" w:rsidRPr="00906520">
              <w:rPr>
                <w:rFonts w:ascii="Arial" w:hAnsi="Arial" w:cs="Arial"/>
                <w:sz w:val="24"/>
                <w:szCs w:val="24"/>
              </w:rPr>
              <w:t xml:space="preserve">The bid offers some added value options over simply meeting the specification and </w:t>
            </w:r>
            <w:r w:rsidR="006A12DF" w:rsidRPr="00906520">
              <w:rPr>
                <w:rFonts w:ascii="Arial" w:hAnsi="Arial" w:cs="Arial"/>
                <w:sz w:val="24"/>
                <w:szCs w:val="24"/>
              </w:rPr>
              <w:t>good</w:t>
            </w:r>
            <w:r w:rsidR="00E302DD" w:rsidRPr="00906520">
              <w:rPr>
                <w:rFonts w:ascii="Arial" w:hAnsi="Arial" w:cs="Arial"/>
                <w:sz w:val="24"/>
                <w:szCs w:val="24"/>
              </w:rPr>
              <w:t xml:space="preserve"> consideration of why these would provide the best solutions for NDA and the NDA estate.</w:t>
            </w:r>
            <w:r w:rsidRPr="00906520">
              <w:rPr>
                <w:rFonts w:ascii="Arial" w:hAnsi="Arial" w:cs="Arial"/>
                <w:sz w:val="24"/>
                <w:szCs w:val="24"/>
              </w:rPr>
              <w:t xml:space="preserve"> </w:t>
            </w:r>
            <w:r w:rsidR="00E115DA" w:rsidRPr="00906520">
              <w:rPr>
                <w:rFonts w:ascii="Arial" w:hAnsi="Arial" w:cs="Arial"/>
                <w:sz w:val="24"/>
                <w:szCs w:val="24"/>
              </w:rPr>
              <w:t xml:space="preserve"> </w:t>
            </w:r>
            <w:r w:rsidR="006A12DF" w:rsidRPr="00906520">
              <w:rPr>
                <w:rFonts w:ascii="Arial" w:hAnsi="Arial" w:cs="Arial"/>
                <w:sz w:val="24"/>
                <w:szCs w:val="24"/>
              </w:rPr>
              <w:t>There is good</w:t>
            </w:r>
            <w:r w:rsidR="00E302DD" w:rsidRPr="00906520">
              <w:rPr>
                <w:rFonts w:ascii="Arial" w:hAnsi="Arial" w:cs="Arial"/>
                <w:sz w:val="24"/>
                <w:szCs w:val="24"/>
              </w:rPr>
              <w:t xml:space="preserve"> articulation of how the bidder’s specific technical expertise adds value to the bid.</w:t>
            </w:r>
            <w:r w:rsidR="000D58DB" w:rsidRPr="00906520">
              <w:rPr>
                <w:rFonts w:ascii="Arial" w:hAnsi="Arial" w:cs="Arial"/>
                <w:sz w:val="24"/>
                <w:szCs w:val="24"/>
              </w:rPr>
              <w:t xml:space="preserve"> </w:t>
            </w:r>
            <w:r w:rsidR="00E115DA" w:rsidRPr="00906520">
              <w:rPr>
                <w:rFonts w:ascii="Arial" w:hAnsi="Arial" w:cs="Arial"/>
                <w:sz w:val="24"/>
                <w:szCs w:val="24"/>
              </w:rPr>
              <w:t xml:space="preserve"> </w:t>
            </w:r>
            <w:r w:rsidR="002D66EA" w:rsidRPr="00906520">
              <w:rPr>
                <w:rFonts w:ascii="Arial" w:hAnsi="Arial" w:cs="Arial"/>
                <w:sz w:val="24"/>
                <w:szCs w:val="24"/>
              </w:rPr>
              <w:t>The contractor pro</w:t>
            </w:r>
            <w:r w:rsidR="00EF0ED4" w:rsidRPr="00906520">
              <w:rPr>
                <w:rFonts w:ascii="Arial" w:hAnsi="Arial" w:cs="Arial"/>
                <w:sz w:val="24"/>
                <w:szCs w:val="24"/>
              </w:rPr>
              <w:t xml:space="preserve">vides </w:t>
            </w:r>
            <w:r w:rsidR="002D66EA" w:rsidRPr="00906520">
              <w:rPr>
                <w:rFonts w:ascii="Arial" w:hAnsi="Arial" w:cs="Arial"/>
                <w:sz w:val="24"/>
                <w:szCs w:val="24"/>
              </w:rPr>
              <w:t>explanation of how the project output ca</w:t>
            </w:r>
            <w:r w:rsidR="00285E17" w:rsidRPr="00906520">
              <w:rPr>
                <w:rFonts w:ascii="Arial" w:hAnsi="Arial" w:cs="Arial"/>
                <w:sz w:val="24"/>
                <w:szCs w:val="24"/>
              </w:rPr>
              <w:t>n be used among the NDA estate</w:t>
            </w:r>
            <w:r w:rsidR="002D66EA" w:rsidRPr="00906520">
              <w:rPr>
                <w:rFonts w:ascii="Arial" w:hAnsi="Arial" w:cs="Arial"/>
                <w:sz w:val="24"/>
                <w:szCs w:val="24"/>
              </w:rPr>
              <w:t xml:space="preserve"> and </w:t>
            </w:r>
            <w:r w:rsidR="00285E17" w:rsidRPr="00906520">
              <w:rPr>
                <w:rFonts w:ascii="Arial" w:hAnsi="Arial" w:cs="Arial"/>
                <w:sz w:val="24"/>
                <w:szCs w:val="24"/>
              </w:rPr>
              <w:t>how the work can be publicised</w:t>
            </w:r>
            <w:r w:rsidR="002D66EA" w:rsidRPr="00906520">
              <w:rPr>
                <w:rFonts w:ascii="Arial" w:hAnsi="Arial" w:cs="Arial"/>
                <w:sz w:val="24"/>
                <w:szCs w:val="24"/>
              </w:rPr>
              <w:t xml:space="preserve"> to stakeholders, NDA estate and the public</w:t>
            </w:r>
            <w:r w:rsidR="00285E17" w:rsidRPr="00906520">
              <w:rPr>
                <w:rFonts w:ascii="Arial" w:hAnsi="Arial" w:cs="Arial"/>
                <w:sz w:val="24"/>
                <w:szCs w:val="24"/>
              </w:rPr>
              <w:t xml:space="preserve"> (as appropriate)</w:t>
            </w:r>
            <w:r w:rsidR="002D66EA" w:rsidRPr="00906520">
              <w:rPr>
                <w:rFonts w:ascii="Arial" w:hAnsi="Arial" w:cs="Arial"/>
                <w:sz w:val="24"/>
                <w:szCs w:val="24"/>
              </w:rPr>
              <w:t>.</w:t>
            </w:r>
          </w:p>
          <w:p w:rsidR="00DB3A52" w:rsidRPr="00906520" w:rsidRDefault="00DB3A52" w:rsidP="00D110C3">
            <w:pPr>
              <w:rPr>
                <w:rFonts w:ascii="Arial" w:hAnsi="Arial" w:cs="Arial"/>
                <w:sz w:val="24"/>
                <w:szCs w:val="24"/>
              </w:rPr>
            </w:pPr>
          </w:p>
        </w:tc>
      </w:tr>
      <w:tr w:rsidR="00742492" w:rsidRPr="00906520" w:rsidTr="00184FBF">
        <w:tc>
          <w:tcPr>
            <w:tcW w:w="1951"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lastRenderedPageBreak/>
              <w:t>Acceptable</w:t>
            </w:r>
          </w:p>
        </w:tc>
        <w:tc>
          <w:tcPr>
            <w:tcW w:w="1559"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2</w:t>
            </w:r>
          </w:p>
        </w:tc>
        <w:tc>
          <w:tcPr>
            <w:tcW w:w="6911" w:type="dxa"/>
            <w:shd w:val="clear" w:color="auto" w:fill="auto"/>
          </w:tcPr>
          <w:p w:rsidR="00D110C3" w:rsidRPr="00906520" w:rsidRDefault="009B2C01" w:rsidP="002C43BF">
            <w:pPr>
              <w:rPr>
                <w:rFonts w:ascii="Arial" w:hAnsi="Arial" w:cs="Arial"/>
                <w:sz w:val="24"/>
                <w:szCs w:val="24"/>
              </w:rPr>
            </w:pPr>
            <w:r w:rsidRPr="00906520">
              <w:rPr>
                <w:rFonts w:ascii="Arial" w:hAnsi="Arial" w:cs="Arial"/>
                <w:sz w:val="24"/>
                <w:szCs w:val="24"/>
              </w:rPr>
              <w:t>The bid d</w:t>
            </w:r>
            <w:r w:rsidR="002C43BF" w:rsidRPr="00906520">
              <w:rPr>
                <w:rFonts w:ascii="Arial" w:hAnsi="Arial" w:cs="Arial"/>
                <w:sz w:val="24"/>
                <w:szCs w:val="24"/>
              </w:rPr>
              <w:t>emonstrates a</w:t>
            </w:r>
            <w:r w:rsidR="00CC5D8E" w:rsidRPr="00906520">
              <w:rPr>
                <w:rFonts w:ascii="Arial" w:hAnsi="Arial" w:cs="Arial"/>
                <w:sz w:val="24"/>
                <w:szCs w:val="24"/>
              </w:rPr>
              <w:t>n</w:t>
            </w:r>
            <w:r w:rsidR="002C43BF" w:rsidRPr="00906520">
              <w:rPr>
                <w:rFonts w:ascii="Arial" w:hAnsi="Arial" w:cs="Arial"/>
                <w:sz w:val="24"/>
                <w:szCs w:val="24"/>
              </w:rPr>
              <w:t xml:space="preserve"> understanding of the ITT requirements, setting out how they will be met but </w:t>
            </w:r>
            <w:r w:rsidR="002D66EA" w:rsidRPr="00906520">
              <w:rPr>
                <w:rFonts w:ascii="Arial" w:hAnsi="Arial" w:cs="Arial"/>
                <w:sz w:val="24"/>
                <w:szCs w:val="24"/>
              </w:rPr>
              <w:t xml:space="preserve">there are </w:t>
            </w:r>
            <w:r w:rsidR="00494350" w:rsidRPr="00906520">
              <w:rPr>
                <w:rFonts w:ascii="Arial" w:hAnsi="Arial" w:cs="Arial"/>
                <w:sz w:val="24"/>
                <w:szCs w:val="24"/>
              </w:rPr>
              <w:t>limited</w:t>
            </w:r>
            <w:r w:rsidR="002C43BF" w:rsidRPr="00906520">
              <w:rPr>
                <w:rFonts w:ascii="Arial" w:hAnsi="Arial" w:cs="Arial"/>
                <w:sz w:val="24"/>
                <w:szCs w:val="24"/>
              </w:rPr>
              <w:t xml:space="preserve"> gaps</w:t>
            </w:r>
            <w:r w:rsidR="002D66EA" w:rsidRPr="00906520">
              <w:rPr>
                <w:sz w:val="24"/>
                <w:szCs w:val="24"/>
              </w:rPr>
              <w:t xml:space="preserve"> </w:t>
            </w:r>
            <w:r w:rsidR="002D66EA" w:rsidRPr="00906520">
              <w:rPr>
                <w:rFonts w:ascii="Arial" w:hAnsi="Arial" w:cs="Arial"/>
                <w:sz w:val="24"/>
                <w:szCs w:val="24"/>
              </w:rPr>
              <w:t>in evidence and/or other forms of assurance</w:t>
            </w:r>
            <w:r w:rsidR="002C43BF" w:rsidRPr="00906520">
              <w:rPr>
                <w:rFonts w:ascii="Arial" w:hAnsi="Arial" w:cs="Arial"/>
                <w:sz w:val="24"/>
                <w:szCs w:val="24"/>
              </w:rPr>
              <w:t xml:space="preserve">, </w:t>
            </w:r>
            <w:r w:rsidR="00494350" w:rsidRPr="00906520">
              <w:rPr>
                <w:rFonts w:ascii="Arial" w:hAnsi="Arial" w:cs="Arial"/>
                <w:sz w:val="24"/>
                <w:szCs w:val="24"/>
              </w:rPr>
              <w:t>(</w:t>
            </w:r>
            <w:r w:rsidR="002C43BF" w:rsidRPr="00906520">
              <w:rPr>
                <w:rFonts w:ascii="Arial" w:hAnsi="Arial" w:cs="Arial"/>
                <w:sz w:val="24"/>
                <w:szCs w:val="24"/>
              </w:rPr>
              <w:t xml:space="preserve">though none </w:t>
            </w:r>
            <w:r w:rsidR="00494350" w:rsidRPr="00906520">
              <w:rPr>
                <w:rFonts w:ascii="Arial" w:hAnsi="Arial" w:cs="Arial"/>
                <w:sz w:val="24"/>
                <w:szCs w:val="24"/>
              </w:rPr>
              <w:t xml:space="preserve">are </w:t>
            </w:r>
            <w:r w:rsidR="002C43BF" w:rsidRPr="00906520">
              <w:rPr>
                <w:rFonts w:ascii="Arial" w:hAnsi="Arial" w:cs="Arial"/>
                <w:sz w:val="24"/>
                <w:szCs w:val="24"/>
              </w:rPr>
              <w:t>major</w:t>
            </w:r>
            <w:r w:rsidR="00494350" w:rsidRPr="00906520">
              <w:rPr>
                <w:rFonts w:ascii="Arial" w:hAnsi="Arial" w:cs="Arial"/>
                <w:sz w:val="24"/>
                <w:szCs w:val="24"/>
              </w:rPr>
              <w:t>)</w:t>
            </w:r>
            <w:r w:rsidR="002C43BF" w:rsidRPr="00906520">
              <w:rPr>
                <w:rFonts w:ascii="Arial" w:hAnsi="Arial" w:cs="Arial"/>
                <w:sz w:val="24"/>
                <w:szCs w:val="24"/>
              </w:rPr>
              <w:t xml:space="preserve">. </w:t>
            </w:r>
            <w:r w:rsidRPr="00906520">
              <w:rPr>
                <w:rFonts w:ascii="Arial" w:hAnsi="Arial" w:cs="Arial"/>
                <w:sz w:val="24"/>
                <w:szCs w:val="24"/>
              </w:rPr>
              <w:t xml:space="preserve"> </w:t>
            </w:r>
            <w:r w:rsidR="00494350" w:rsidRPr="00906520">
              <w:rPr>
                <w:rFonts w:ascii="Arial" w:hAnsi="Arial" w:cs="Arial"/>
                <w:sz w:val="24"/>
                <w:szCs w:val="24"/>
              </w:rPr>
              <w:t xml:space="preserve"> </w:t>
            </w:r>
            <w:r w:rsidR="00285E17" w:rsidRPr="00906520">
              <w:rPr>
                <w:rFonts w:ascii="Arial" w:hAnsi="Arial" w:cs="Arial"/>
                <w:sz w:val="24"/>
                <w:szCs w:val="24"/>
              </w:rPr>
              <w:t>T</w:t>
            </w:r>
            <w:r w:rsidR="004016AD" w:rsidRPr="00906520">
              <w:rPr>
                <w:rFonts w:ascii="Arial" w:hAnsi="Arial" w:cs="Arial"/>
                <w:sz w:val="24"/>
                <w:szCs w:val="24"/>
              </w:rPr>
              <w:t>he proposal would meet the ITT requirements</w:t>
            </w:r>
            <w:r w:rsidR="00285E17" w:rsidRPr="00906520">
              <w:rPr>
                <w:rFonts w:ascii="Arial" w:hAnsi="Arial" w:cs="Arial"/>
                <w:sz w:val="24"/>
                <w:szCs w:val="24"/>
              </w:rPr>
              <w:t xml:space="preserve"> but there are a few gaps in evidence and/or other forms of assurance</w:t>
            </w:r>
            <w:r w:rsidR="004016AD" w:rsidRPr="00906520">
              <w:rPr>
                <w:rFonts w:ascii="Arial" w:hAnsi="Arial" w:cs="Arial"/>
                <w:sz w:val="24"/>
                <w:szCs w:val="24"/>
              </w:rPr>
              <w:t>.</w:t>
            </w:r>
            <w:r w:rsidR="00E115DA" w:rsidRPr="00906520">
              <w:rPr>
                <w:rFonts w:ascii="Arial" w:hAnsi="Arial" w:cs="Arial"/>
                <w:sz w:val="24"/>
                <w:szCs w:val="24"/>
              </w:rPr>
              <w:t xml:space="preserve"> </w:t>
            </w:r>
            <w:r w:rsidR="004016AD" w:rsidRPr="00906520">
              <w:rPr>
                <w:rFonts w:ascii="Arial" w:hAnsi="Arial" w:cs="Arial"/>
                <w:sz w:val="24"/>
                <w:szCs w:val="24"/>
              </w:rPr>
              <w:t xml:space="preserve"> </w:t>
            </w:r>
            <w:r w:rsidR="002C43BF" w:rsidRPr="00906520">
              <w:rPr>
                <w:rFonts w:ascii="Arial" w:hAnsi="Arial" w:cs="Arial"/>
                <w:sz w:val="24"/>
                <w:szCs w:val="24"/>
              </w:rPr>
              <w:t>For example:</w:t>
            </w:r>
          </w:p>
          <w:p w:rsidR="004016AD" w:rsidRPr="00906520" w:rsidRDefault="004016AD" w:rsidP="002C43BF">
            <w:pPr>
              <w:rPr>
                <w:rFonts w:ascii="Arial" w:hAnsi="Arial" w:cs="Arial"/>
                <w:sz w:val="24"/>
                <w:szCs w:val="24"/>
              </w:rPr>
            </w:pPr>
          </w:p>
          <w:p w:rsidR="00D110C3" w:rsidRPr="00906520" w:rsidRDefault="00D110C3" w:rsidP="00D110C3">
            <w:pPr>
              <w:pStyle w:val="ListParagraph"/>
              <w:numPr>
                <w:ilvl w:val="0"/>
                <w:numId w:val="39"/>
              </w:numPr>
              <w:rPr>
                <w:rFonts w:ascii="Arial" w:hAnsi="Arial" w:cs="Arial"/>
                <w:b/>
                <w:sz w:val="24"/>
                <w:szCs w:val="24"/>
              </w:rPr>
            </w:pPr>
            <w:r w:rsidRPr="00906520">
              <w:rPr>
                <w:rFonts w:ascii="Arial" w:hAnsi="Arial" w:cs="Arial"/>
                <w:b/>
                <w:sz w:val="24"/>
                <w:szCs w:val="24"/>
              </w:rPr>
              <w:t>Tender meets the scope and demonstrates understanding of the context and requirements</w:t>
            </w:r>
          </w:p>
          <w:p w:rsidR="00D110C3" w:rsidRPr="00906520" w:rsidRDefault="00285E17" w:rsidP="00D110C3">
            <w:pPr>
              <w:rPr>
                <w:rFonts w:ascii="Arial" w:hAnsi="Arial" w:cs="Arial"/>
                <w:sz w:val="24"/>
                <w:szCs w:val="24"/>
              </w:rPr>
            </w:pPr>
            <w:r w:rsidRPr="00906520">
              <w:rPr>
                <w:rFonts w:ascii="Arial" w:hAnsi="Arial" w:cs="Arial"/>
                <w:sz w:val="24"/>
                <w:szCs w:val="24"/>
              </w:rPr>
              <w:t>The bid meets the requirements set out in the ITT.</w:t>
            </w:r>
            <w:r w:rsidR="00E115DA" w:rsidRPr="00906520">
              <w:rPr>
                <w:rFonts w:ascii="Arial" w:hAnsi="Arial" w:cs="Arial"/>
                <w:sz w:val="24"/>
                <w:szCs w:val="24"/>
              </w:rPr>
              <w:t xml:space="preserve"> </w:t>
            </w:r>
            <w:r w:rsidRPr="00906520">
              <w:rPr>
                <w:rFonts w:ascii="Arial" w:hAnsi="Arial" w:cs="Arial"/>
                <w:sz w:val="24"/>
                <w:szCs w:val="24"/>
              </w:rPr>
              <w:t xml:space="preserve"> </w:t>
            </w:r>
            <w:r w:rsidR="00D110C3" w:rsidRPr="00906520">
              <w:rPr>
                <w:rFonts w:ascii="Arial" w:hAnsi="Arial" w:cs="Arial"/>
                <w:sz w:val="24"/>
                <w:szCs w:val="24"/>
              </w:rPr>
              <w:t>The bidder demonstrates a</w:t>
            </w:r>
            <w:r w:rsidR="003B36EA" w:rsidRPr="00906520">
              <w:rPr>
                <w:rFonts w:ascii="Arial" w:hAnsi="Arial" w:cs="Arial"/>
                <w:sz w:val="24"/>
                <w:szCs w:val="24"/>
              </w:rPr>
              <w:t>n</w:t>
            </w:r>
            <w:r w:rsidR="00D110C3" w:rsidRPr="00906520">
              <w:rPr>
                <w:rFonts w:ascii="Arial" w:hAnsi="Arial" w:cs="Arial"/>
                <w:sz w:val="24"/>
                <w:szCs w:val="24"/>
              </w:rPr>
              <w:t xml:space="preserve"> understanding of the </w:t>
            </w:r>
            <w:r w:rsidR="00CC5D8E" w:rsidRPr="00906520">
              <w:rPr>
                <w:rFonts w:ascii="Arial" w:hAnsi="Arial" w:cs="Arial"/>
                <w:sz w:val="24"/>
                <w:szCs w:val="24"/>
              </w:rPr>
              <w:t xml:space="preserve">technical challenges, </w:t>
            </w:r>
            <w:r w:rsidR="00D110C3" w:rsidRPr="00906520">
              <w:rPr>
                <w:rFonts w:ascii="Arial" w:hAnsi="Arial" w:cs="Arial"/>
                <w:sz w:val="24"/>
                <w:szCs w:val="24"/>
              </w:rPr>
              <w:t xml:space="preserve">scope and </w:t>
            </w:r>
            <w:r w:rsidR="006B30CC" w:rsidRPr="00906520">
              <w:rPr>
                <w:rFonts w:ascii="Arial" w:hAnsi="Arial" w:cs="Arial"/>
                <w:sz w:val="24"/>
                <w:szCs w:val="24"/>
              </w:rPr>
              <w:t xml:space="preserve">R&amp;D drivers but </w:t>
            </w:r>
            <w:r w:rsidR="003B36EA" w:rsidRPr="00906520">
              <w:rPr>
                <w:rFonts w:ascii="Arial" w:hAnsi="Arial" w:cs="Arial"/>
                <w:sz w:val="24"/>
                <w:szCs w:val="24"/>
              </w:rPr>
              <w:t xml:space="preserve">does </w:t>
            </w:r>
            <w:r w:rsidR="006B30CC" w:rsidRPr="00906520">
              <w:rPr>
                <w:rFonts w:ascii="Arial" w:hAnsi="Arial" w:cs="Arial"/>
                <w:sz w:val="24"/>
                <w:szCs w:val="24"/>
              </w:rPr>
              <w:t>not fully articulate the impact on NDA strategy</w:t>
            </w:r>
            <w:r w:rsidR="003B36EA" w:rsidRPr="00906520">
              <w:rPr>
                <w:rFonts w:ascii="Arial" w:hAnsi="Arial" w:cs="Arial"/>
                <w:sz w:val="24"/>
                <w:szCs w:val="24"/>
              </w:rPr>
              <w:t xml:space="preserve"> </w:t>
            </w:r>
            <w:r w:rsidR="00494350" w:rsidRPr="00906520">
              <w:rPr>
                <w:rFonts w:ascii="Arial" w:hAnsi="Arial" w:cs="Arial"/>
                <w:sz w:val="24"/>
                <w:szCs w:val="24"/>
              </w:rPr>
              <w:t>as</w:t>
            </w:r>
            <w:r w:rsidR="00D110C3" w:rsidRPr="00906520">
              <w:rPr>
                <w:rFonts w:ascii="Arial" w:hAnsi="Arial" w:cs="Arial"/>
                <w:sz w:val="24"/>
                <w:szCs w:val="24"/>
              </w:rPr>
              <w:t xml:space="preserve"> </w:t>
            </w:r>
            <w:r w:rsidR="00CC5D8E" w:rsidRPr="00906520">
              <w:rPr>
                <w:rFonts w:ascii="Arial" w:hAnsi="Arial" w:cs="Arial"/>
                <w:sz w:val="24"/>
                <w:szCs w:val="24"/>
              </w:rPr>
              <w:t xml:space="preserve">set out in the ITT. </w:t>
            </w:r>
            <w:r w:rsidR="009B2C01" w:rsidRPr="00906520">
              <w:rPr>
                <w:rFonts w:ascii="Arial" w:hAnsi="Arial" w:cs="Arial"/>
                <w:sz w:val="24"/>
                <w:szCs w:val="24"/>
              </w:rPr>
              <w:t xml:space="preserve"> </w:t>
            </w:r>
            <w:r w:rsidR="00CC5D8E" w:rsidRPr="00906520">
              <w:rPr>
                <w:rFonts w:ascii="Arial" w:hAnsi="Arial" w:cs="Arial"/>
                <w:sz w:val="24"/>
                <w:szCs w:val="24"/>
              </w:rPr>
              <w:t xml:space="preserve">The bid </w:t>
            </w:r>
            <w:r w:rsidR="00D110C3" w:rsidRPr="00906520">
              <w:rPr>
                <w:rFonts w:ascii="Arial" w:hAnsi="Arial" w:cs="Arial"/>
                <w:sz w:val="24"/>
                <w:szCs w:val="24"/>
              </w:rPr>
              <w:t xml:space="preserve">suggests a single approach that would </w:t>
            </w:r>
            <w:r w:rsidR="00CC5D8E" w:rsidRPr="00906520">
              <w:rPr>
                <w:rFonts w:ascii="Arial" w:hAnsi="Arial" w:cs="Arial"/>
                <w:sz w:val="24"/>
                <w:szCs w:val="24"/>
              </w:rPr>
              <w:t xml:space="preserve">potentially </w:t>
            </w:r>
            <w:r w:rsidR="00D110C3" w:rsidRPr="00906520">
              <w:rPr>
                <w:rFonts w:ascii="Arial" w:hAnsi="Arial" w:cs="Arial"/>
                <w:sz w:val="24"/>
                <w:szCs w:val="24"/>
              </w:rPr>
              <w:t>deliver the task</w:t>
            </w:r>
            <w:r w:rsidR="006B30CC" w:rsidRPr="00906520">
              <w:rPr>
                <w:rFonts w:ascii="Arial" w:hAnsi="Arial" w:cs="Arial"/>
                <w:sz w:val="24"/>
                <w:szCs w:val="24"/>
              </w:rPr>
              <w:t xml:space="preserve"> and articulates some benefits</w:t>
            </w:r>
            <w:r w:rsidR="00D110C3" w:rsidRPr="00906520">
              <w:rPr>
                <w:rFonts w:ascii="Arial" w:hAnsi="Arial" w:cs="Arial"/>
                <w:sz w:val="24"/>
                <w:szCs w:val="24"/>
              </w:rPr>
              <w:t xml:space="preserve">. </w:t>
            </w:r>
            <w:r w:rsidR="009B2C01" w:rsidRPr="00906520">
              <w:rPr>
                <w:rFonts w:ascii="Arial" w:hAnsi="Arial" w:cs="Arial"/>
                <w:sz w:val="24"/>
                <w:szCs w:val="24"/>
              </w:rPr>
              <w:t xml:space="preserve"> </w:t>
            </w:r>
            <w:r w:rsidR="00CC5D8E" w:rsidRPr="00906520">
              <w:rPr>
                <w:rFonts w:ascii="Arial" w:hAnsi="Arial" w:cs="Arial"/>
                <w:sz w:val="24"/>
                <w:szCs w:val="24"/>
              </w:rPr>
              <w:t xml:space="preserve">The bid document is </w:t>
            </w:r>
            <w:r w:rsidR="003B0F61" w:rsidRPr="00906520">
              <w:rPr>
                <w:rFonts w:ascii="Arial" w:hAnsi="Arial" w:cs="Arial"/>
                <w:sz w:val="24"/>
                <w:szCs w:val="24"/>
              </w:rPr>
              <w:t>clear, concise, written in plain English and address</w:t>
            </w:r>
            <w:r w:rsidR="00206BF8" w:rsidRPr="00906520">
              <w:rPr>
                <w:rFonts w:ascii="Arial" w:hAnsi="Arial" w:cs="Arial"/>
                <w:sz w:val="24"/>
                <w:szCs w:val="24"/>
              </w:rPr>
              <w:t>es</w:t>
            </w:r>
            <w:r w:rsidR="003B0F61" w:rsidRPr="00906520">
              <w:rPr>
                <w:rFonts w:ascii="Arial" w:hAnsi="Arial" w:cs="Arial"/>
                <w:sz w:val="24"/>
                <w:szCs w:val="24"/>
              </w:rPr>
              <w:t xml:space="preserve"> the scope of the ITT</w:t>
            </w:r>
            <w:r w:rsidR="009F0C90" w:rsidRPr="00906520">
              <w:rPr>
                <w:rFonts w:ascii="Arial" w:hAnsi="Arial" w:cs="Arial"/>
                <w:sz w:val="24"/>
                <w:szCs w:val="24"/>
              </w:rPr>
              <w:t>.</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9"/>
              </w:numPr>
              <w:rPr>
                <w:rFonts w:ascii="Arial" w:hAnsi="Arial" w:cs="Arial"/>
                <w:b/>
                <w:sz w:val="24"/>
                <w:szCs w:val="24"/>
              </w:rPr>
            </w:pPr>
            <w:r w:rsidRPr="00906520">
              <w:rPr>
                <w:rFonts w:ascii="Arial" w:hAnsi="Arial" w:cs="Arial"/>
                <w:b/>
                <w:sz w:val="24"/>
                <w:szCs w:val="24"/>
              </w:rPr>
              <w:t>Structure and organisation of the work proposed ensures delivery</w:t>
            </w:r>
          </w:p>
          <w:p w:rsidR="00D110C3" w:rsidRPr="00906520" w:rsidRDefault="00D110C3" w:rsidP="00D110C3">
            <w:pPr>
              <w:rPr>
                <w:rFonts w:ascii="Arial" w:hAnsi="Arial" w:cs="Arial"/>
                <w:sz w:val="24"/>
                <w:szCs w:val="24"/>
              </w:rPr>
            </w:pPr>
            <w:r w:rsidRPr="00906520">
              <w:rPr>
                <w:rFonts w:ascii="Arial" w:hAnsi="Arial" w:cs="Arial"/>
                <w:sz w:val="24"/>
                <w:szCs w:val="24"/>
              </w:rPr>
              <w:t xml:space="preserve">The bid </w:t>
            </w:r>
            <w:r w:rsidR="00136EEB" w:rsidRPr="00906520">
              <w:rPr>
                <w:rFonts w:ascii="Arial" w:hAnsi="Arial" w:cs="Arial"/>
                <w:sz w:val="24"/>
                <w:szCs w:val="24"/>
              </w:rPr>
              <w:t xml:space="preserve">and project team </w:t>
            </w:r>
            <w:r w:rsidRPr="00906520">
              <w:rPr>
                <w:rFonts w:ascii="Arial" w:hAnsi="Arial" w:cs="Arial"/>
                <w:sz w:val="24"/>
                <w:szCs w:val="24"/>
              </w:rPr>
              <w:t>is structured and organised to simply deliver the tasks with no additional benefits</w:t>
            </w:r>
            <w:r w:rsidR="003B0F61" w:rsidRPr="00906520">
              <w:rPr>
                <w:rFonts w:ascii="Arial" w:hAnsi="Arial" w:cs="Arial"/>
                <w:sz w:val="24"/>
                <w:szCs w:val="24"/>
              </w:rPr>
              <w:t xml:space="preserve"> or</w:t>
            </w:r>
            <w:r w:rsidR="002262EA" w:rsidRPr="00906520">
              <w:rPr>
                <w:rFonts w:ascii="Arial" w:hAnsi="Arial" w:cs="Arial"/>
                <w:sz w:val="24"/>
                <w:szCs w:val="24"/>
              </w:rPr>
              <w:t xml:space="preserve"> </w:t>
            </w:r>
            <w:r w:rsidRPr="00906520">
              <w:rPr>
                <w:rFonts w:ascii="Arial" w:hAnsi="Arial" w:cs="Arial"/>
                <w:sz w:val="24"/>
                <w:szCs w:val="24"/>
              </w:rPr>
              <w:t>advantages</w:t>
            </w:r>
            <w:r w:rsidR="009F0C90" w:rsidRPr="00906520">
              <w:rPr>
                <w:rFonts w:ascii="Arial" w:hAnsi="Arial" w:cs="Arial"/>
                <w:sz w:val="24"/>
                <w:szCs w:val="24"/>
              </w:rPr>
              <w:t>.</w:t>
            </w:r>
            <w:r w:rsidRPr="00906520">
              <w:rPr>
                <w:rFonts w:ascii="Arial" w:hAnsi="Arial" w:cs="Arial"/>
                <w:sz w:val="24"/>
                <w:szCs w:val="24"/>
              </w:rPr>
              <w:t xml:space="preserve"> </w:t>
            </w:r>
            <w:r w:rsidR="00285E17" w:rsidRPr="00906520">
              <w:rPr>
                <w:rFonts w:ascii="Arial" w:hAnsi="Arial" w:cs="Arial"/>
                <w:sz w:val="24"/>
                <w:szCs w:val="24"/>
              </w:rPr>
              <w:t xml:space="preserve"> A logical plan that meets the deliverable and milestone requirements is included.  </w:t>
            </w:r>
            <w:r w:rsidR="000F5C8D" w:rsidRPr="00906520">
              <w:rPr>
                <w:rFonts w:ascii="Arial" w:hAnsi="Arial" w:cs="Arial"/>
                <w:sz w:val="24"/>
                <w:szCs w:val="24"/>
              </w:rPr>
              <w:t xml:space="preserve">The bidder has articulated why they have chosen their particular method.  </w:t>
            </w:r>
            <w:r w:rsidR="00136EEB" w:rsidRPr="00906520">
              <w:rPr>
                <w:rFonts w:ascii="Arial" w:hAnsi="Arial" w:cs="Arial"/>
                <w:sz w:val="24"/>
                <w:szCs w:val="24"/>
              </w:rPr>
              <w:t>The risk</w:t>
            </w:r>
            <w:r w:rsidR="003B0F61" w:rsidRPr="00906520">
              <w:rPr>
                <w:rFonts w:ascii="Arial" w:hAnsi="Arial" w:cs="Arial"/>
                <w:sz w:val="24"/>
                <w:szCs w:val="24"/>
              </w:rPr>
              <w:t>s are</w:t>
            </w:r>
            <w:r w:rsidR="00136EEB" w:rsidRPr="00906520">
              <w:rPr>
                <w:rFonts w:ascii="Arial" w:hAnsi="Arial" w:cs="Arial"/>
                <w:sz w:val="24"/>
                <w:szCs w:val="24"/>
              </w:rPr>
              <w:t xml:space="preserve"> </w:t>
            </w:r>
            <w:r w:rsidR="003B0F61" w:rsidRPr="00906520">
              <w:rPr>
                <w:rFonts w:ascii="Arial" w:hAnsi="Arial" w:cs="Arial"/>
                <w:sz w:val="24"/>
                <w:szCs w:val="24"/>
              </w:rPr>
              <w:t xml:space="preserve">captured </w:t>
            </w:r>
            <w:r w:rsidR="00136EEB" w:rsidRPr="00906520">
              <w:rPr>
                <w:rFonts w:ascii="Arial" w:hAnsi="Arial" w:cs="Arial"/>
                <w:sz w:val="24"/>
                <w:szCs w:val="24"/>
              </w:rPr>
              <w:t xml:space="preserve">and </w:t>
            </w:r>
            <w:r w:rsidR="003B0F61" w:rsidRPr="00906520">
              <w:rPr>
                <w:rFonts w:ascii="Arial" w:hAnsi="Arial" w:cs="Arial"/>
                <w:sz w:val="24"/>
                <w:szCs w:val="24"/>
              </w:rPr>
              <w:t>mitigated but there are some minor</w:t>
            </w:r>
            <w:r w:rsidR="00136EEB" w:rsidRPr="00906520">
              <w:rPr>
                <w:rFonts w:ascii="Arial" w:hAnsi="Arial" w:cs="Arial"/>
                <w:sz w:val="24"/>
                <w:szCs w:val="24"/>
              </w:rPr>
              <w:t xml:space="preserve"> gaps. </w:t>
            </w:r>
            <w:r w:rsidRPr="00906520">
              <w:rPr>
                <w:rFonts w:ascii="Arial" w:hAnsi="Arial" w:cs="Arial"/>
                <w:sz w:val="24"/>
                <w:szCs w:val="24"/>
              </w:rPr>
              <w:t xml:space="preserve"> </w:t>
            </w:r>
            <w:r w:rsidR="009B2C01" w:rsidRPr="00906520">
              <w:rPr>
                <w:rFonts w:ascii="Arial" w:hAnsi="Arial" w:cs="Arial"/>
                <w:sz w:val="24"/>
                <w:szCs w:val="24"/>
              </w:rPr>
              <w:t>The bid includes some steps</w:t>
            </w:r>
            <w:r w:rsidR="003B0F61" w:rsidRPr="00906520">
              <w:rPr>
                <w:rFonts w:ascii="Arial" w:hAnsi="Arial" w:cs="Arial"/>
                <w:sz w:val="24"/>
                <w:szCs w:val="24"/>
              </w:rPr>
              <w:t xml:space="preserve"> (where appropriate)</w:t>
            </w:r>
            <w:r w:rsidR="009B2C01" w:rsidRPr="00906520">
              <w:rPr>
                <w:rFonts w:ascii="Arial" w:hAnsi="Arial" w:cs="Arial"/>
                <w:sz w:val="24"/>
                <w:szCs w:val="24"/>
              </w:rPr>
              <w:t xml:space="preserve"> to minimise the burden on </w:t>
            </w:r>
            <w:r w:rsidR="003B0F61" w:rsidRPr="00906520">
              <w:rPr>
                <w:rFonts w:ascii="Arial" w:hAnsi="Arial" w:cs="Arial"/>
                <w:sz w:val="24"/>
                <w:szCs w:val="24"/>
              </w:rPr>
              <w:t>NDA and SLC support</w:t>
            </w:r>
            <w:r w:rsidR="009B2C01" w:rsidRPr="00906520">
              <w:rPr>
                <w:rFonts w:ascii="Arial" w:hAnsi="Arial" w:cs="Arial"/>
                <w:sz w:val="24"/>
                <w:szCs w:val="24"/>
              </w:rPr>
              <w:t>.</w:t>
            </w:r>
            <w:r w:rsidR="002262EA" w:rsidRPr="00906520">
              <w:rPr>
                <w:rFonts w:ascii="Arial" w:hAnsi="Arial" w:cs="Arial"/>
                <w:sz w:val="24"/>
                <w:szCs w:val="24"/>
              </w:rPr>
              <w:t xml:space="preserve">  There is little use of the wider consortium and a basic invoicing schedule is included.</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9"/>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D110C3" w:rsidRPr="00906520" w:rsidRDefault="00D110C3" w:rsidP="00D110C3">
            <w:pPr>
              <w:rPr>
                <w:rFonts w:ascii="Arial" w:hAnsi="Arial" w:cs="Arial"/>
                <w:sz w:val="24"/>
                <w:szCs w:val="24"/>
              </w:rPr>
            </w:pPr>
            <w:r w:rsidRPr="00906520">
              <w:rPr>
                <w:rFonts w:ascii="Arial" w:hAnsi="Arial" w:cs="Arial"/>
                <w:sz w:val="24"/>
                <w:szCs w:val="24"/>
              </w:rPr>
              <w:t>The bid demonstrates a range of skills and experience to deliver th</w:t>
            </w:r>
            <w:r w:rsidR="000F5C8D" w:rsidRPr="00906520">
              <w:rPr>
                <w:rFonts w:ascii="Arial" w:hAnsi="Arial" w:cs="Arial"/>
                <w:sz w:val="24"/>
                <w:szCs w:val="24"/>
              </w:rPr>
              <w:t>e task.</w:t>
            </w:r>
            <w:r w:rsidRPr="00906520">
              <w:rPr>
                <w:rFonts w:ascii="Arial" w:hAnsi="Arial" w:cs="Arial"/>
                <w:sz w:val="24"/>
                <w:szCs w:val="24"/>
              </w:rPr>
              <w:t xml:space="preserve"> </w:t>
            </w:r>
            <w:r w:rsidR="009B2C01" w:rsidRPr="00906520">
              <w:rPr>
                <w:rFonts w:ascii="Arial" w:hAnsi="Arial" w:cs="Arial"/>
                <w:sz w:val="24"/>
                <w:szCs w:val="24"/>
              </w:rPr>
              <w:t xml:space="preserve"> </w:t>
            </w:r>
            <w:r w:rsidRPr="00906520">
              <w:rPr>
                <w:rFonts w:ascii="Arial" w:hAnsi="Arial" w:cs="Arial"/>
                <w:sz w:val="24"/>
                <w:szCs w:val="24"/>
              </w:rPr>
              <w:t>The team may have relevant, specific experience to deliver the task but may lack depth of capability</w:t>
            </w:r>
            <w:r w:rsidR="00285E17" w:rsidRPr="00906520">
              <w:rPr>
                <w:rFonts w:ascii="Arial" w:hAnsi="Arial" w:cs="Arial"/>
                <w:sz w:val="24"/>
                <w:szCs w:val="24"/>
              </w:rPr>
              <w:t xml:space="preserve"> or not align with the R&amp;D </w:t>
            </w:r>
            <w:r w:rsidR="00DE6429" w:rsidRPr="00906520">
              <w:rPr>
                <w:rFonts w:ascii="Arial" w:hAnsi="Arial" w:cs="Arial"/>
                <w:sz w:val="24"/>
                <w:szCs w:val="24"/>
              </w:rPr>
              <w:t>driver</w:t>
            </w:r>
            <w:r w:rsidR="00285E17" w:rsidRPr="00906520">
              <w:rPr>
                <w:rFonts w:ascii="Arial" w:hAnsi="Arial" w:cs="Arial"/>
                <w:sz w:val="24"/>
                <w:szCs w:val="24"/>
              </w:rPr>
              <w:t>.</w:t>
            </w:r>
            <w:r w:rsidR="00F27737" w:rsidRPr="00906520">
              <w:rPr>
                <w:rFonts w:ascii="Arial" w:hAnsi="Arial" w:cs="Arial"/>
                <w:sz w:val="24"/>
                <w:szCs w:val="24"/>
              </w:rPr>
              <w:t xml:space="preserve"> </w:t>
            </w:r>
            <w:r w:rsidR="009B2C01" w:rsidRPr="00906520">
              <w:rPr>
                <w:rFonts w:ascii="Arial" w:hAnsi="Arial" w:cs="Arial"/>
                <w:sz w:val="24"/>
                <w:szCs w:val="24"/>
              </w:rPr>
              <w:t xml:space="preserve"> </w:t>
            </w:r>
            <w:r w:rsidR="00F27737" w:rsidRPr="00906520">
              <w:rPr>
                <w:rFonts w:ascii="Arial" w:hAnsi="Arial" w:cs="Arial"/>
                <w:sz w:val="24"/>
                <w:szCs w:val="24"/>
              </w:rPr>
              <w:t>The pen portrait</w:t>
            </w:r>
            <w:r w:rsidR="00136EEB" w:rsidRPr="00906520">
              <w:rPr>
                <w:rFonts w:ascii="Arial" w:hAnsi="Arial" w:cs="Arial"/>
                <w:sz w:val="24"/>
                <w:szCs w:val="24"/>
              </w:rPr>
              <w:t>s/CVs are tailored but contain</w:t>
            </w:r>
            <w:r w:rsidR="00F27737" w:rsidRPr="00906520">
              <w:rPr>
                <w:rFonts w:ascii="Arial" w:hAnsi="Arial" w:cs="Arial"/>
                <w:sz w:val="24"/>
                <w:szCs w:val="24"/>
              </w:rPr>
              <w:t xml:space="preserve"> basic information.</w:t>
            </w:r>
          </w:p>
          <w:p w:rsidR="00DF55A7" w:rsidRPr="00906520" w:rsidRDefault="00DF55A7" w:rsidP="00D110C3">
            <w:pPr>
              <w:rPr>
                <w:rFonts w:ascii="Arial" w:hAnsi="Arial" w:cs="Arial"/>
                <w:sz w:val="24"/>
                <w:szCs w:val="24"/>
              </w:rPr>
            </w:pPr>
          </w:p>
          <w:p w:rsidR="00D110C3" w:rsidRPr="00906520" w:rsidRDefault="00D110C3" w:rsidP="00D110C3">
            <w:pPr>
              <w:pStyle w:val="ListParagraph"/>
              <w:numPr>
                <w:ilvl w:val="0"/>
                <w:numId w:val="39"/>
              </w:numPr>
              <w:rPr>
                <w:rFonts w:ascii="Arial" w:hAnsi="Arial" w:cs="Arial"/>
                <w:b/>
                <w:sz w:val="24"/>
                <w:szCs w:val="24"/>
              </w:rPr>
            </w:pPr>
            <w:r w:rsidRPr="00906520">
              <w:rPr>
                <w:rFonts w:ascii="Arial" w:hAnsi="Arial" w:cs="Arial"/>
                <w:b/>
                <w:sz w:val="24"/>
                <w:szCs w:val="24"/>
              </w:rPr>
              <w:t>Demonstration of the benefits of the contractors approach</w:t>
            </w:r>
          </w:p>
          <w:p w:rsidR="00E302DD" w:rsidRPr="00906520" w:rsidRDefault="0052276B" w:rsidP="009F0C90">
            <w:pPr>
              <w:pStyle w:val="ListParagraph"/>
              <w:ind w:left="34"/>
              <w:rPr>
                <w:rFonts w:ascii="Arial" w:hAnsi="Arial" w:cs="Arial"/>
                <w:sz w:val="24"/>
                <w:szCs w:val="24"/>
              </w:rPr>
            </w:pPr>
            <w:r w:rsidRPr="00906520">
              <w:rPr>
                <w:rFonts w:ascii="Arial" w:hAnsi="Arial" w:cs="Arial"/>
                <w:sz w:val="24"/>
                <w:szCs w:val="24"/>
              </w:rPr>
              <w:t xml:space="preserve">The bid </w:t>
            </w:r>
            <w:r w:rsidR="00E302DD" w:rsidRPr="00906520">
              <w:rPr>
                <w:rFonts w:ascii="Arial" w:hAnsi="Arial" w:cs="Arial"/>
                <w:sz w:val="24"/>
                <w:szCs w:val="24"/>
              </w:rPr>
              <w:t xml:space="preserve">articulates at a basic level why their approach is the best way to achieve the goal. </w:t>
            </w:r>
            <w:r w:rsidR="00E115DA" w:rsidRPr="00906520">
              <w:rPr>
                <w:rFonts w:ascii="Arial" w:hAnsi="Arial" w:cs="Arial"/>
                <w:sz w:val="24"/>
                <w:szCs w:val="24"/>
              </w:rPr>
              <w:t xml:space="preserve"> </w:t>
            </w:r>
            <w:r w:rsidR="00E302DD" w:rsidRPr="00906520">
              <w:rPr>
                <w:rFonts w:ascii="Arial" w:hAnsi="Arial" w:cs="Arial"/>
                <w:sz w:val="24"/>
                <w:szCs w:val="24"/>
              </w:rPr>
              <w:t xml:space="preserve">The bid offers some added value options over simply meeting the specification and some consideration of why these provide the best solutions for NDA </w:t>
            </w:r>
            <w:r w:rsidR="00E302DD" w:rsidRPr="00906520">
              <w:rPr>
                <w:rFonts w:ascii="Arial" w:hAnsi="Arial" w:cs="Arial"/>
                <w:sz w:val="24"/>
                <w:szCs w:val="24"/>
              </w:rPr>
              <w:lastRenderedPageBreak/>
              <w:t>and the NDA estate.</w:t>
            </w:r>
            <w:r w:rsidRPr="00906520">
              <w:rPr>
                <w:rFonts w:ascii="Arial" w:hAnsi="Arial" w:cs="Arial"/>
                <w:sz w:val="24"/>
                <w:szCs w:val="24"/>
              </w:rPr>
              <w:t xml:space="preserve"> </w:t>
            </w:r>
            <w:r w:rsidR="009B2C01" w:rsidRPr="00906520">
              <w:rPr>
                <w:rFonts w:ascii="Arial" w:hAnsi="Arial" w:cs="Arial"/>
                <w:sz w:val="24"/>
                <w:szCs w:val="24"/>
              </w:rPr>
              <w:t xml:space="preserve"> </w:t>
            </w:r>
            <w:r w:rsidR="00E302DD" w:rsidRPr="00906520">
              <w:rPr>
                <w:rFonts w:ascii="Arial" w:hAnsi="Arial" w:cs="Arial"/>
                <w:sz w:val="24"/>
                <w:szCs w:val="24"/>
              </w:rPr>
              <w:t xml:space="preserve">There is some articulation of how the bidder’s specific technical expertise adds value to the bid. </w:t>
            </w:r>
            <w:r w:rsidR="00E115DA" w:rsidRPr="00906520">
              <w:rPr>
                <w:rFonts w:ascii="Arial" w:hAnsi="Arial" w:cs="Arial"/>
                <w:sz w:val="24"/>
                <w:szCs w:val="24"/>
              </w:rPr>
              <w:t xml:space="preserve"> </w:t>
            </w:r>
            <w:r w:rsidR="00EF0ED4" w:rsidRPr="00906520">
              <w:rPr>
                <w:rFonts w:ascii="Arial" w:hAnsi="Arial" w:cs="Arial"/>
                <w:sz w:val="24"/>
                <w:szCs w:val="24"/>
              </w:rPr>
              <w:t>The contractor provides some explanation of how the project output can be used among the NDA estate and how the work can be publicised to stakeholders, NDA estate and the public</w:t>
            </w:r>
            <w:r w:rsidR="00285E17" w:rsidRPr="00906520">
              <w:rPr>
                <w:rFonts w:ascii="Arial" w:hAnsi="Arial" w:cs="Arial"/>
                <w:sz w:val="24"/>
                <w:szCs w:val="24"/>
              </w:rPr>
              <w:t xml:space="preserve"> (as appropriate)</w:t>
            </w:r>
            <w:r w:rsidR="00EF0ED4" w:rsidRPr="00906520">
              <w:rPr>
                <w:rFonts w:ascii="Arial" w:hAnsi="Arial" w:cs="Arial"/>
                <w:sz w:val="24"/>
                <w:szCs w:val="24"/>
              </w:rPr>
              <w:t>.</w:t>
            </w:r>
          </w:p>
          <w:p w:rsidR="00E302DD" w:rsidRPr="00906520" w:rsidRDefault="00E302DD" w:rsidP="0052276B">
            <w:pPr>
              <w:pStyle w:val="ListParagraph"/>
              <w:ind w:left="34"/>
              <w:rPr>
                <w:rFonts w:ascii="Arial" w:hAnsi="Arial" w:cs="Arial"/>
                <w:sz w:val="24"/>
                <w:szCs w:val="24"/>
              </w:rPr>
            </w:pPr>
          </w:p>
          <w:p w:rsidR="00B04773" w:rsidRPr="00906520" w:rsidRDefault="00B04773" w:rsidP="000F5C8D">
            <w:pPr>
              <w:rPr>
                <w:rFonts w:ascii="Arial" w:hAnsi="Arial" w:cs="Arial"/>
                <w:sz w:val="24"/>
                <w:szCs w:val="24"/>
              </w:rPr>
            </w:pPr>
          </w:p>
        </w:tc>
      </w:tr>
      <w:tr w:rsidR="00742492" w:rsidRPr="00906520" w:rsidTr="00184FBF">
        <w:tc>
          <w:tcPr>
            <w:tcW w:w="1951"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lastRenderedPageBreak/>
              <w:t>Poor</w:t>
            </w:r>
          </w:p>
        </w:tc>
        <w:tc>
          <w:tcPr>
            <w:tcW w:w="1559"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1</w:t>
            </w:r>
          </w:p>
        </w:tc>
        <w:tc>
          <w:tcPr>
            <w:tcW w:w="6911" w:type="dxa"/>
            <w:shd w:val="clear" w:color="auto" w:fill="auto"/>
          </w:tcPr>
          <w:p w:rsidR="00D110C3" w:rsidRPr="00906520" w:rsidRDefault="002C43BF" w:rsidP="002C43BF">
            <w:pPr>
              <w:rPr>
                <w:rFonts w:ascii="Arial" w:hAnsi="Arial" w:cs="Arial"/>
                <w:sz w:val="24"/>
                <w:szCs w:val="24"/>
              </w:rPr>
            </w:pPr>
            <w:r w:rsidRPr="00906520">
              <w:rPr>
                <w:rFonts w:ascii="Arial" w:hAnsi="Arial" w:cs="Arial"/>
                <w:sz w:val="24"/>
                <w:szCs w:val="24"/>
              </w:rPr>
              <w:t xml:space="preserve">Meets some of the ITT requirements with a number of gaps, or a few gaps some of which </w:t>
            </w:r>
            <w:r w:rsidR="004A2B8D" w:rsidRPr="00906520">
              <w:rPr>
                <w:rFonts w:ascii="Arial" w:hAnsi="Arial" w:cs="Arial"/>
                <w:sz w:val="24"/>
                <w:szCs w:val="24"/>
              </w:rPr>
              <w:t xml:space="preserve">are </w:t>
            </w:r>
            <w:r w:rsidRPr="00906520">
              <w:rPr>
                <w:rFonts w:ascii="Arial" w:hAnsi="Arial" w:cs="Arial"/>
                <w:sz w:val="24"/>
                <w:szCs w:val="24"/>
              </w:rPr>
              <w:t xml:space="preserve">significant. </w:t>
            </w:r>
            <w:r w:rsidR="009B2C01" w:rsidRPr="00906520">
              <w:rPr>
                <w:rFonts w:ascii="Arial" w:hAnsi="Arial" w:cs="Arial"/>
                <w:sz w:val="24"/>
                <w:szCs w:val="24"/>
              </w:rPr>
              <w:t xml:space="preserve"> The bid d</w:t>
            </w:r>
            <w:r w:rsidRPr="00906520">
              <w:rPr>
                <w:rFonts w:ascii="Arial" w:hAnsi="Arial" w:cs="Arial"/>
                <w:sz w:val="24"/>
                <w:szCs w:val="24"/>
              </w:rPr>
              <w:t>emonstrates some understanding of the ITT requirements</w:t>
            </w:r>
            <w:r w:rsidR="004A2B8D" w:rsidRPr="00906520">
              <w:rPr>
                <w:rFonts w:ascii="Arial" w:hAnsi="Arial" w:cs="Arial"/>
                <w:sz w:val="24"/>
                <w:szCs w:val="24"/>
              </w:rPr>
              <w:t xml:space="preserve">. </w:t>
            </w:r>
            <w:r w:rsidR="009B2C01" w:rsidRPr="00906520">
              <w:rPr>
                <w:rFonts w:ascii="Arial" w:hAnsi="Arial" w:cs="Arial"/>
                <w:sz w:val="24"/>
                <w:szCs w:val="24"/>
              </w:rPr>
              <w:t xml:space="preserve"> </w:t>
            </w:r>
            <w:r w:rsidR="004A2B8D" w:rsidRPr="00906520">
              <w:rPr>
                <w:rFonts w:ascii="Arial" w:hAnsi="Arial" w:cs="Arial"/>
                <w:sz w:val="24"/>
                <w:szCs w:val="24"/>
              </w:rPr>
              <w:t>There are a number of gaps or some significant gaps in evidence meaning that there remains more than a little doubt as to whether the Bidder would be capable of substantially meeting and/or delivering the majority of the ITT requirements</w:t>
            </w:r>
            <w:r w:rsidR="005C1706" w:rsidRPr="00906520">
              <w:rPr>
                <w:rFonts w:ascii="Arial" w:hAnsi="Arial" w:cs="Arial"/>
                <w:sz w:val="24"/>
                <w:szCs w:val="24"/>
              </w:rPr>
              <w:t>.</w:t>
            </w:r>
            <w:r w:rsidR="004A2B8D" w:rsidRPr="00906520">
              <w:rPr>
                <w:rFonts w:ascii="Arial" w:hAnsi="Arial" w:cs="Arial"/>
                <w:sz w:val="24"/>
                <w:szCs w:val="24"/>
              </w:rPr>
              <w:t xml:space="preserve"> </w:t>
            </w:r>
            <w:r w:rsidR="009B2C01" w:rsidRPr="00906520">
              <w:rPr>
                <w:rFonts w:ascii="Arial" w:hAnsi="Arial" w:cs="Arial"/>
                <w:sz w:val="24"/>
                <w:szCs w:val="24"/>
              </w:rPr>
              <w:t xml:space="preserve"> </w:t>
            </w:r>
            <w:r w:rsidR="004A2B8D" w:rsidRPr="00906520">
              <w:rPr>
                <w:rFonts w:ascii="Arial" w:hAnsi="Arial" w:cs="Arial"/>
                <w:sz w:val="24"/>
                <w:szCs w:val="24"/>
              </w:rPr>
              <w:t>For example:</w:t>
            </w:r>
          </w:p>
          <w:p w:rsidR="00A4298C" w:rsidRPr="00906520" w:rsidRDefault="00A4298C" w:rsidP="00A4298C">
            <w:pPr>
              <w:rPr>
                <w:rFonts w:ascii="Arial" w:hAnsi="Arial" w:cs="Arial"/>
                <w:sz w:val="24"/>
                <w:szCs w:val="24"/>
              </w:rPr>
            </w:pPr>
          </w:p>
          <w:p w:rsidR="00A4298C" w:rsidRPr="00906520" w:rsidRDefault="00A4298C" w:rsidP="00A4298C">
            <w:pPr>
              <w:ind w:left="743" w:hanging="425"/>
              <w:rPr>
                <w:rFonts w:ascii="Arial" w:hAnsi="Arial" w:cs="Arial"/>
                <w:b/>
                <w:sz w:val="24"/>
                <w:szCs w:val="24"/>
              </w:rPr>
            </w:pPr>
            <w:r w:rsidRPr="00906520">
              <w:rPr>
                <w:rFonts w:ascii="Arial" w:hAnsi="Arial" w:cs="Arial"/>
                <w:b/>
                <w:sz w:val="24"/>
                <w:szCs w:val="24"/>
              </w:rPr>
              <w:t>1.</w:t>
            </w:r>
            <w:r w:rsidRPr="00906520">
              <w:rPr>
                <w:rFonts w:ascii="Arial" w:hAnsi="Arial" w:cs="Arial"/>
                <w:b/>
                <w:sz w:val="24"/>
                <w:szCs w:val="24"/>
              </w:rPr>
              <w:tab/>
              <w:t>Tender meets the scope and demonstrates understanding of the context and requirements</w:t>
            </w:r>
          </w:p>
          <w:p w:rsidR="00D110C3" w:rsidRPr="00906520" w:rsidRDefault="00D110C3" w:rsidP="00D110C3">
            <w:pPr>
              <w:rPr>
                <w:rFonts w:ascii="Arial" w:hAnsi="Arial" w:cs="Arial"/>
                <w:sz w:val="24"/>
                <w:szCs w:val="24"/>
              </w:rPr>
            </w:pPr>
            <w:r w:rsidRPr="00906520">
              <w:rPr>
                <w:rFonts w:ascii="Arial" w:hAnsi="Arial" w:cs="Arial"/>
                <w:sz w:val="24"/>
                <w:szCs w:val="24"/>
              </w:rPr>
              <w:t xml:space="preserve">The bidder has not clearly demonstrated a good enough understanding of </w:t>
            </w:r>
            <w:r w:rsidR="009B2C01" w:rsidRPr="00906520">
              <w:rPr>
                <w:rFonts w:ascii="Arial" w:hAnsi="Arial" w:cs="Arial"/>
                <w:sz w:val="24"/>
                <w:szCs w:val="24"/>
              </w:rPr>
              <w:t xml:space="preserve">the </w:t>
            </w:r>
            <w:r w:rsidR="006B30CC" w:rsidRPr="00906520">
              <w:rPr>
                <w:rFonts w:ascii="Arial" w:hAnsi="Arial" w:cs="Arial"/>
                <w:sz w:val="24"/>
                <w:szCs w:val="24"/>
              </w:rPr>
              <w:t xml:space="preserve">issue, </w:t>
            </w:r>
            <w:r w:rsidR="009B2C01" w:rsidRPr="00906520">
              <w:rPr>
                <w:rFonts w:ascii="Arial" w:hAnsi="Arial" w:cs="Arial"/>
                <w:sz w:val="24"/>
                <w:szCs w:val="24"/>
              </w:rPr>
              <w:t xml:space="preserve">technical challenges, </w:t>
            </w:r>
            <w:r w:rsidR="006B30CC" w:rsidRPr="00906520">
              <w:rPr>
                <w:rFonts w:ascii="Arial" w:hAnsi="Arial" w:cs="Arial"/>
                <w:sz w:val="24"/>
                <w:szCs w:val="24"/>
              </w:rPr>
              <w:t>R&amp;D driver or the</w:t>
            </w:r>
            <w:r w:rsidR="009B2C01" w:rsidRPr="00906520">
              <w:rPr>
                <w:rFonts w:ascii="Arial" w:hAnsi="Arial" w:cs="Arial"/>
                <w:sz w:val="24"/>
                <w:szCs w:val="24"/>
              </w:rPr>
              <w:t xml:space="preserve"> scope and requirements set out in the ITT. </w:t>
            </w:r>
            <w:r w:rsidR="00C7484E" w:rsidRPr="00906520">
              <w:rPr>
                <w:rFonts w:ascii="Arial" w:hAnsi="Arial" w:cs="Arial"/>
                <w:sz w:val="24"/>
                <w:szCs w:val="24"/>
              </w:rPr>
              <w:t xml:space="preserve"> </w:t>
            </w:r>
            <w:r w:rsidR="009B2C01" w:rsidRPr="00906520">
              <w:rPr>
                <w:rFonts w:ascii="Arial" w:hAnsi="Arial" w:cs="Arial"/>
                <w:sz w:val="24"/>
                <w:szCs w:val="24"/>
              </w:rPr>
              <w:t>T</w:t>
            </w:r>
            <w:r w:rsidR="005C1706" w:rsidRPr="00906520">
              <w:rPr>
                <w:rFonts w:ascii="Arial" w:hAnsi="Arial" w:cs="Arial"/>
                <w:sz w:val="24"/>
                <w:szCs w:val="24"/>
              </w:rPr>
              <w:t xml:space="preserve">he </w:t>
            </w:r>
            <w:r w:rsidR="006B30CC" w:rsidRPr="00906520">
              <w:rPr>
                <w:rFonts w:ascii="Arial" w:hAnsi="Arial" w:cs="Arial"/>
                <w:sz w:val="24"/>
                <w:szCs w:val="24"/>
              </w:rPr>
              <w:t xml:space="preserve">bid suggests </w:t>
            </w:r>
            <w:r w:rsidR="00587446" w:rsidRPr="00906520">
              <w:rPr>
                <w:rFonts w:ascii="Arial" w:hAnsi="Arial" w:cs="Arial"/>
                <w:sz w:val="24"/>
                <w:szCs w:val="24"/>
              </w:rPr>
              <w:t>a single approach for wh</w:t>
            </w:r>
            <w:r w:rsidR="006B30CC" w:rsidRPr="00906520">
              <w:rPr>
                <w:rFonts w:ascii="Arial" w:hAnsi="Arial" w:cs="Arial"/>
                <w:sz w:val="24"/>
                <w:szCs w:val="24"/>
              </w:rPr>
              <w:t>i</w:t>
            </w:r>
            <w:r w:rsidR="00587446" w:rsidRPr="00906520">
              <w:rPr>
                <w:rFonts w:ascii="Arial" w:hAnsi="Arial" w:cs="Arial"/>
                <w:sz w:val="24"/>
                <w:szCs w:val="24"/>
              </w:rPr>
              <w:t>c</w:t>
            </w:r>
            <w:r w:rsidR="006B30CC" w:rsidRPr="00906520">
              <w:rPr>
                <w:rFonts w:ascii="Arial" w:hAnsi="Arial" w:cs="Arial"/>
                <w:sz w:val="24"/>
                <w:szCs w:val="24"/>
              </w:rPr>
              <w:t>h</w:t>
            </w:r>
            <w:r w:rsidR="00587446" w:rsidRPr="00906520">
              <w:rPr>
                <w:rFonts w:ascii="Arial" w:hAnsi="Arial" w:cs="Arial"/>
                <w:sz w:val="24"/>
                <w:szCs w:val="24"/>
              </w:rPr>
              <w:t xml:space="preserve"> t</w:t>
            </w:r>
            <w:r w:rsidR="005C1706" w:rsidRPr="00906520">
              <w:rPr>
                <w:rFonts w:ascii="Arial" w:hAnsi="Arial" w:cs="Arial"/>
                <w:sz w:val="24"/>
                <w:szCs w:val="24"/>
              </w:rPr>
              <w:t xml:space="preserve">he </w:t>
            </w:r>
            <w:r w:rsidRPr="00906520">
              <w:rPr>
                <w:rFonts w:ascii="Arial" w:hAnsi="Arial" w:cs="Arial"/>
                <w:sz w:val="24"/>
                <w:szCs w:val="24"/>
              </w:rPr>
              <w:t>benefits are poorly articulated.</w:t>
            </w:r>
            <w:r w:rsidR="002C43BF" w:rsidRPr="00906520">
              <w:rPr>
                <w:rFonts w:ascii="Arial" w:hAnsi="Arial" w:cs="Arial"/>
                <w:sz w:val="24"/>
                <w:szCs w:val="24"/>
              </w:rPr>
              <w:t xml:space="preserve"> </w:t>
            </w:r>
            <w:r w:rsidR="00E115DA" w:rsidRPr="00906520">
              <w:rPr>
                <w:rFonts w:ascii="Arial" w:hAnsi="Arial" w:cs="Arial"/>
                <w:sz w:val="24"/>
                <w:szCs w:val="24"/>
              </w:rPr>
              <w:t xml:space="preserve"> </w:t>
            </w:r>
            <w:r w:rsidR="002C43BF" w:rsidRPr="00906520">
              <w:rPr>
                <w:rFonts w:ascii="Arial" w:hAnsi="Arial" w:cs="Arial"/>
                <w:sz w:val="24"/>
                <w:szCs w:val="24"/>
              </w:rPr>
              <w:t>The</w:t>
            </w:r>
            <w:r w:rsidR="00587446" w:rsidRPr="00906520">
              <w:rPr>
                <w:rFonts w:ascii="Arial" w:hAnsi="Arial" w:cs="Arial"/>
                <w:sz w:val="24"/>
                <w:szCs w:val="24"/>
              </w:rPr>
              <w:t xml:space="preserve"> bid is not easy to follow, is not written in plain English and not concise and direct </w:t>
            </w:r>
            <w:r w:rsidR="00C91391" w:rsidRPr="00906520">
              <w:rPr>
                <w:rFonts w:ascii="Arial" w:hAnsi="Arial" w:cs="Arial"/>
                <w:sz w:val="24"/>
                <w:szCs w:val="24"/>
              </w:rPr>
              <w:t>e.g.</w:t>
            </w:r>
            <w:r w:rsidR="00587446" w:rsidRPr="00906520">
              <w:rPr>
                <w:rFonts w:ascii="Arial" w:hAnsi="Arial" w:cs="Arial"/>
                <w:sz w:val="24"/>
                <w:szCs w:val="24"/>
              </w:rPr>
              <w:t xml:space="preserve"> t</w:t>
            </w:r>
            <w:r w:rsidR="002C43BF" w:rsidRPr="00906520">
              <w:rPr>
                <w:rFonts w:ascii="Arial" w:hAnsi="Arial" w:cs="Arial"/>
                <w:sz w:val="24"/>
                <w:szCs w:val="24"/>
              </w:rPr>
              <w:t xml:space="preserve">he bid may contain a considerable number of typos.  </w:t>
            </w:r>
          </w:p>
          <w:p w:rsidR="00A4298C" w:rsidRPr="00906520" w:rsidRDefault="00A4298C" w:rsidP="00A4298C">
            <w:pPr>
              <w:rPr>
                <w:rFonts w:ascii="Arial" w:hAnsi="Arial" w:cs="Arial"/>
                <w:sz w:val="24"/>
                <w:szCs w:val="24"/>
              </w:rPr>
            </w:pPr>
          </w:p>
          <w:p w:rsidR="00A4298C" w:rsidRPr="00906520" w:rsidRDefault="00A4298C" w:rsidP="00A4298C">
            <w:pPr>
              <w:pStyle w:val="ListParagraph"/>
              <w:numPr>
                <w:ilvl w:val="0"/>
                <w:numId w:val="42"/>
              </w:numPr>
              <w:rPr>
                <w:rFonts w:ascii="Arial" w:hAnsi="Arial" w:cs="Arial"/>
                <w:b/>
                <w:sz w:val="24"/>
                <w:szCs w:val="24"/>
              </w:rPr>
            </w:pPr>
            <w:r w:rsidRPr="00906520">
              <w:rPr>
                <w:rFonts w:ascii="Arial" w:hAnsi="Arial" w:cs="Arial"/>
                <w:b/>
                <w:sz w:val="24"/>
                <w:szCs w:val="24"/>
              </w:rPr>
              <w:t>Structure and organisation of the work proposed ensures delivery</w:t>
            </w:r>
          </w:p>
          <w:p w:rsidR="00A4298C" w:rsidRPr="00906520" w:rsidRDefault="00D110C3" w:rsidP="00D110C3">
            <w:pPr>
              <w:rPr>
                <w:rFonts w:ascii="Arial" w:hAnsi="Arial" w:cs="Arial"/>
                <w:sz w:val="24"/>
                <w:szCs w:val="24"/>
              </w:rPr>
            </w:pPr>
            <w:r w:rsidRPr="00906520">
              <w:rPr>
                <w:rFonts w:ascii="Arial" w:hAnsi="Arial" w:cs="Arial"/>
                <w:sz w:val="24"/>
                <w:szCs w:val="24"/>
              </w:rPr>
              <w:t>The bid is poorly structured and organised</w:t>
            </w:r>
            <w:r w:rsidR="00A4298C" w:rsidRPr="00906520">
              <w:rPr>
                <w:rFonts w:ascii="Arial" w:hAnsi="Arial" w:cs="Arial"/>
                <w:sz w:val="24"/>
                <w:szCs w:val="24"/>
              </w:rPr>
              <w:t xml:space="preserve"> and difficult to follow</w:t>
            </w:r>
            <w:r w:rsidRPr="00906520">
              <w:rPr>
                <w:rFonts w:ascii="Arial" w:hAnsi="Arial" w:cs="Arial"/>
                <w:sz w:val="24"/>
                <w:szCs w:val="24"/>
              </w:rPr>
              <w:t xml:space="preserve"> with </w:t>
            </w:r>
            <w:r w:rsidR="00ED2B62" w:rsidRPr="00906520">
              <w:rPr>
                <w:rFonts w:ascii="Arial" w:hAnsi="Arial" w:cs="Arial"/>
                <w:sz w:val="24"/>
                <w:szCs w:val="24"/>
              </w:rPr>
              <w:t>very limited additional</w:t>
            </w:r>
            <w:r w:rsidRPr="00906520">
              <w:rPr>
                <w:rFonts w:ascii="Arial" w:hAnsi="Arial" w:cs="Arial"/>
                <w:sz w:val="24"/>
                <w:szCs w:val="24"/>
              </w:rPr>
              <w:t xml:space="preserve"> benefits. </w:t>
            </w:r>
            <w:r w:rsidR="00285E17" w:rsidRPr="00906520">
              <w:rPr>
                <w:rFonts w:ascii="Arial" w:hAnsi="Arial" w:cs="Arial"/>
                <w:sz w:val="24"/>
                <w:szCs w:val="24"/>
              </w:rPr>
              <w:t xml:space="preserve">The project plan is not logical or clear. </w:t>
            </w:r>
            <w:r w:rsidR="00C7484E" w:rsidRPr="00906520">
              <w:rPr>
                <w:rFonts w:ascii="Arial" w:hAnsi="Arial" w:cs="Arial"/>
                <w:sz w:val="24"/>
                <w:szCs w:val="24"/>
              </w:rPr>
              <w:t xml:space="preserve"> </w:t>
            </w:r>
            <w:r w:rsidR="002C43BF" w:rsidRPr="00906520">
              <w:rPr>
                <w:rFonts w:ascii="Arial" w:hAnsi="Arial" w:cs="Arial"/>
                <w:sz w:val="24"/>
                <w:szCs w:val="24"/>
              </w:rPr>
              <w:t xml:space="preserve">There is significant doubt in the capability or method chosen to deliver the project. </w:t>
            </w:r>
            <w:r w:rsidR="00C7484E" w:rsidRPr="00906520">
              <w:rPr>
                <w:rFonts w:ascii="Arial" w:hAnsi="Arial" w:cs="Arial"/>
                <w:sz w:val="24"/>
                <w:szCs w:val="24"/>
              </w:rPr>
              <w:t xml:space="preserve"> </w:t>
            </w:r>
            <w:r w:rsidR="00285E17" w:rsidRPr="00906520">
              <w:rPr>
                <w:rFonts w:ascii="Arial" w:hAnsi="Arial" w:cs="Arial"/>
                <w:sz w:val="24"/>
                <w:szCs w:val="24"/>
              </w:rPr>
              <w:t>Ri</w:t>
            </w:r>
            <w:r w:rsidR="002C43BF" w:rsidRPr="00906520">
              <w:rPr>
                <w:rFonts w:ascii="Arial" w:hAnsi="Arial" w:cs="Arial"/>
                <w:sz w:val="24"/>
                <w:szCs w:val="24"/>
              </w:rPr>
              <w:t xml:space="preserve">sk mitigation may not be considered appropriate </w:t>
            </w:r>
            <w:r w:rsidR="009B2C01" w:rsidRPr="00906520">
              <w:rPr>
                <w:rFonts w:ascii="Arial" w:hAnsi="Arial" w:cs="Arial"/>
                <w:sz w:val="24"/>
                <w:szCs w:val="24"/>
              </w:rPr>
              <w:t>and/</w:t>
            </w:r>
            <w:r w:rsidR="002C43BF" w:rsidRPr="00906520">
              <w:rPr>
                <w:rFonts w:ascii="Arial" w:hAnsi="Arial" w:cs="Arial"/>
                <w:sz w:val="24"/>
                <w:szCs w:val="24"/>
              </w:rPr>
              <w:t xml:space="preserve">or has missed a </w:t>
            </w:r>
            <w:r w:rsidR="00037B9F" w:rsidRPr="00906520">
              <w:rPr>
                <w:rFonts w:ascii="Arial" w:hAnsi="Arial" w:cs="Arial"/>
                <w:sz w:val="24"/>
                <w:szCs w:val="24"/>
              </w:rPr>
              <w:t>significant</w:t>
            </w:r>
            <w:r w:rsidR="002C43BF" w:rsidRPr="00906520">
              <w:rPr>
                <w:rFonts w:ascii="Arial" w:hAnsi="Arial" w:cs="Arial"/>
                <w:sz w:val="24"/>
                <w:szCs w:val="24"/>
              </w:rPr>
              <w:t xml:space="preserve"> risk. </w:t>
            </w:r>
            <w:r w:rsidR="00C7484E" w:rsidRPr="00906520">
              <w:rPr>
                <w:rFonts w:ascii="Arial" w:hAnsi="Arial" w:cs="Arial"/>
                <w:sz w:val="24"/>
                <w:szCs w:val="24"/>
              </w:rPr>
              <w:t xml:space="preserve"> </w:t>
            </w:r>
            <w:r w:rsidR="00997693" w:rsidRPr="00906520">
              <w:rPr>
                <w:rFonts w:ascii="Arial" w:hAnsi="Arial" w:cs="Arial"/>
                <w:sz w:val="24"/>
                <w:szCs w:val="24"/>
              </w:rPr>
              <w:t>The bid does not appropriately manage NDA and SLC</w:t>
            </w:r>
            <w:r w:rsidR="00307802" w:rsidRPr="00906520">
              <w:rPr>
                <w:rFonts w:ascii="Arial" w:hAnsi="Arial" w:cs="Arial"/>
                <w:sz w:val="24"/>
                <w:szCs w:val="24"/>
              </w:rPr>
              <w:t xml:space="preserve"> support</w:t>
            </w:r>
            <w:r w:rsidR="00997693" w:rsidRPr="00906520">
              <w:rPr>
                <w:rFonts w:ascii="Arial" w:hAnsi="Arial" w:cs="Arial"/>
                <w:sz w:val="24"/>
                <w:szCs w:val="24"/>
              </w:rPr>
              <w:t xml:space="preserve"> or minimise the burden on them.</w:t>
            </w:r>
            <w:r w:rsidR="002C43BF" w:rsidRPr="00906520">
              <w:rPr>
                <w:rFonts w:ascii="Arial" w:hAnsi="Arial" w:cs="Arial"/>
                <w:sz w:val="24"/>
                <w:szCs w:val="24"/>
              </w:rPr>
              <w:t xml:space="preserve"> </w:t>
            </w:r>
            <w:r w:rsidR="00E115DA" w:rsidRPr="00906520">
              <w:rPr>
                <w:rFonts w:ascii="Arial" w:hAnsi="Arial" w:cs="Arial"/>
                <w:sz w:val="24"/>
                <w:szCs w:val="24"/>
              </w:rPr>
              <w:t xml:space="preserve"> </w:t>
            </w:r>
            <w:r w:rsidR="002262EA" w:rsidRPr="00906520">
              <w:rPr>
                <w:rFonts w:ascii="Arial" w:hAnsi="Arial" w:cs="Arial"/>
                <w:sz w:val="24"/>
                <w:szCs w:val="24"/>
              </w:rPr>
              <w:t>There is no use of the wider consortium and no clear invoicing schedule.</w:t>
            </w:r>
          </w:p>
          <w:p w:rsidR="00D110C3" w:rsidRPr="00906520" w:rsidRDefault="002C43BF" w:rsidP="00D110C3">
            <w:pPr>
              <w:rPr>
                <w:rFonts w:ascii="Arial" w:hAnsi="Arial" w:cs="Arial"/>
                <w:sz w:val="24"/>
                <w:szCs w:val="24"/>
              </w:rPr>
            </w:pPr>
            <w:r w:rsidRPr="00906520">
              <w:rPr>
                <w:rFonts w:ascii="Arial" w:hAnsi="Arial" w:cs="Arial"/>
                <w:sz w:val="24"/>
                <w:szCs w:val="24"/>
              </w:rPr>
              <w:t xml:space="preserve"> </w:t>
            </w:r>
          </w:p>
          <w:p w:rsidR="00D110C3" w:rsidRPr="00906520" w:rsidRDefault="00D110C3" w:rsidP="00A4298C">
            <w:pPr>
              <w:pStyle w:val="ListParagraph"/>
              <w:numPr>
                <w:ilvl w:val="0"/>
                <w:numId w:val="43"/>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D110C3" w:rsidRPr="00906520" w:rsidRDefault="00D110C3" w:rsidP="00D110C3">
            <w:pPr>
              <w:rPr>
                <w:rFonts w:ascii="Arial" w:hAnsi="Arial" w:cs="Arial"/>
                <w:sz w:val="24"/>
                <w:szCs w:val="24"/>
              </w:rPr>
            </w:pPr>
            <w:r w:rsidRPr="00906520">
              <w:rPr>
                <w:rFonts w:ascii="Arial" w:hAnsi="Arial" w:cs="Arial"/>
                <w:sz w:val="24"/>
                <w:szCs w:val="24"/>
              </w:rPr>
              <w:t xml:space="preserve">The bid does not demonstrate a strong range of skills and experience to deliver the task. </w:t>
            </w:r>
            <w:r w:rsidR="00C7484E" w:rsidRPr="00906520">
              <w:rPr>
                <w:rFonts w:ascii="Arial" w:hAnsi="Arial" w:cs="Arial"/>
                <w:sz w:val="24"/>
                <w:szCs w:val="24"/>
              </w:rPr>
              <w:t xml:space="preserve"> </w:t>
            </w:r>
            <w:r w:rsidR="002C43BF" w:rsidRPr="00906520">
              <w:rPr>
                <w:rFonts w:ascii="Arial" w:hAnsi="Arial" w:cs="Arial"/>
                <w:sz w:val="24"/>
                <w:szCs w:val="24"/>
              </w:rPr>
              <w:t xml:space="preserve">The team lack specific technical expertise or have significantly underestimated the </w:t>
            </w:r>
            <w:r w:rsidR="002C43BF" w:rsidRPr="00906520">
              <w:rPr>
                <w:rFonts w:ascii="Arial" w:hAnsi="Arial" w:cs="Arial"/>
                <w:sz w:val="24"/>
                <w:szCs w:val="24"/>
              </w:rPr>
              <w:lastRenderedPageBreak/>
              <w:t>requirements to fulfil a task.</w:t>
            </w:r>
            <w:r w:rsidR="00E115DA" w:rsidRPr="00906520">
              <w:rPr>
                <w:rFonts w:ascii="Arial" w:hAnsi="Arial" w:cs="Arial"/>
                <w:sz w:val="24"/>
                <w:szCs w:val="24"/>
              </w:rPr>
              <w:t xml:space="preserve"> </w:t>
            </w:r>
            <w:r w:rsidR="00285E17" w:rsidRPr="00906520">
              <w:rPr>
                <w:rFonts w:ascii="Arial" w:hAnsi="Arial" w:cs="Arial"/>
                <w:sz w:val="24"/>
                <w:szCs w:val="24"/>
              </w:rPr>
              <w:t xml:space="preserve"> The skills of the team do not align with the R&amp;D </w:t>
            </w:r>
            <w:r w:rsidR="00DE6429" w:rsidRPr="00906520">
              <w:rPr>
                <w:rFonts w:ascii="Arial" w:hAnsi="Arial" w:cs="Arial"/>
                <w:sz w:val="24"/>
                <w:szCs w:val="24"/>
              </w:rPr>
              <w:t xml:space="preserve">driver </w:t>
            </w:r>
            <w:r w:rsidR="00285E17" w:rsidRPr="00906520">
              <w:rPr>
                <w:rFonts w:ascii="Arial" w:hAnsi="Arial" w:cs="Arial"/>
                <w:sz w:val="24"/>
                <w:szCs w:val="24"/>
              </w:rPr>
              <w:t xml:space="preserve">for the </w:t>
            </w:r>
            <w:r w:rsidR="00DE6429" w:rsidRPr="00906520">
              <w:rPr>
                <w:rFonts w:ascii="Arial" w:hAnsi="Arial" w:cs="Arial"/>
                <w:sz w:val="24"/>
                <w:szCs w:val="24"/>
              </w:rPr>
              <w:t>work package</w:t>
            </w:r>
            <w:r w:rsidR="00285E17" w:rsidRPr="00906520">
              <w:rPr>
                <w:rFonts w:ascii="Arial" w:hAnsi="Arial" w:cs="Arial"/>
                <w:sz w:val="24"/>
                <w:szCs w:val="24"/>
              </w:rPr>
              <w:t>.</w:t>
            </w:r>
            <w:r w:rsidR="0052276B" w:rsidRPr="00906520">
              <w:rPr>
                <w:rFonts w:ascii="Arial" w:hAnsi="Arial" w:cs="Arial"/>
                <w:sz w:val="24"/>
                <w:szCs w:val="24"/>
              </w:rPr>
              <w:t xml:space="preserve"> </w:t>
            </w:r>
            <w:r w:rsidR="00C7484E" w:rsidRPr="00906520">
              <w:rPr>
                <w:rFonts w:ascii="Arial" w:hAnsi="Arial" w:cs="Arial"/>
                <w:sz w:val="24"/>
                <w:szCs w:val="24"/>
              </w:rPr>
              <w:t xml:space="preserve"> </w:t>
            </w:r>
            <w:r w:rsidR="0005317B" w:rsidRPr="00906520">
              <w:rPr>
                <w:rFonts w:ascii="Arial" w:hAnsi="Arial" w:cs="Arial"/>
                <w:sz w:val="24"/>
                <w:szCs w:val="24"/>
              </w:rPr>
              <w:t>Pen portraits/CVs are very generic and lacking in details and may not have been included for all the key team members.</w:t>
            </w:r>
          </w:p>
          <w:p w:rsidR="00A4298C" w:rsidRPr="00906520" w:rsidRDefault="00A4298C" w:rsidP="00D110C3">
            <w:pPr>
              <w:rPr>
                <w:rFonts w:ascii="Arial" w:hAnsi="Arial" w:cs="Arial"/>
                <w:sz w:val="24"/>
                <w:szCs w:val="24"/>
              </w:rPr>
            </w:pPr>
          </w:p>
          <w:p w:rsidR="00D110C3" w:rsidRPr="00906520" w:rsidRDefault="00D110C3" w:rsidP="00A4298C">
            <w:pPr>
              <w:pStyle w:val="ListParagraph"/>
              <w:numPr>
                <w:ilvl w:val="0"/>
                <w:numId w:val="43"/>
              </w:numPr>
              <w:rPr>
                <w:rFonts w:ascii="Arial" w:hAnsi="Arial" w:cs="Arial"/>
                <w:b/>
                <w:sz w:val="24"/>
                <w:szCs w:val="24"/>
              </w:rPr>
            </w:pPr>
            <w:r w:rsidRPr="00906520">
              <w:rPr>
                <w:rFonts w:ascii="Arial" w:hAnsi="Arial" w:cs="Arial"/>
                <w:b/>
                <w:sz w:val="24"/>
                <w:szCs w:val="24"/>
              </w:rPr>
              <w:t>Demonstration of the benefits of the contractors approach</w:t>
            </w:r>
          </w:p>
          <w:p w:rsidR="00B04773" w:rsidRPr="00906520" w:rsidRDefault="00D110C3" w:rsidP="00685806">
            <w:pPr>
              <w:rPr>
                <w:rFonts w:ascii="Arial" w:hAnsi="Arial" w:cs="Arial"/>
                <w:sz w:val="24"/>
                <w:szCs w:val="24"/>
              </w:rPr>
            </w:pPr>
            <w:r w:rsidRPr="00906520">
              <w:rPr>
                <w:rFonts w:ascii="Arial" w:hAnsi="Arial" w:cs="Arial"/>
                <w:sz w:val="24"/>
                <w:szCs w:val="24"/>
              </w:rPr>
              <w:t xml:space="preserve">The bid </w:t>
            </w:r>
            <w:r w:rsidR="00EF0ED4" w:rsidRPr="00906520">
              <w:rPr>
                <w:rFonts w:ascii="Arial" w:hAnsi="Arial" w:cs="Arial"/>
                <w:sz w:val="24"/>
                <w:szCs w:val="24"/>
              </w:rPr>
              <w:t>is not overly forward thinking</w:t>
            </w:r>
            <w:r w:rsidR="009F0C90" w:rsidRPr="00906520">
              <w:rPr>
                <w:rFonts w:ascii="Arial" w:hAnsi="Arial" w:cs="Arial"/>
                <w:sz w:val="24"/>
                <w:szCs w:val="24"/>
              </w:rPr>
              <w:t xml:space="preserve">. </w:t>
            </w:r>
            <w:r w:rsidR="00E115DA" w:rsidRPr="00906520">
              <w:rPr>
                <w:rFonts w:ascii="Arial" w:hAnsi="Arial" w:cs="Arial"/>
                <w:sz w:val="24"/>
                <w:szCs w:val="24"/>
              </w:rPr>
              <w:t xml:space="preserve"> </w:t>
            </w:r>
            <w:r w:rsidR="009F0C90" w:rsidRPr="00906520">
              <w:rPr>
                <w:rFonts w:ascii="Arial" w:hAnsi="Arial" w:cs="Arial"/>
                <w:sz w:val="24"/>
                <w:szCs w:val="24"/>
              </w:rPr>
              <w:t>It does not clearly</w:t>
            </w:r>
            <w:r w:rsidR="00EF0ED4" w:rsidRPr="00906520">
              <w:rPr>
                <w:rFonts w:ascii="Arial" w:hAnsi="Arial" w:cs="Arial"/>
                <w:sz w:val="24"/>
                <w:szCs w:val="24"/>
              </w:rPr>
              <w:t xml:space="preserve"> </w:t>
            </w:r>
            <w:r w:rsidR="006A12DF" w:rsidRPr="00906520">
              <w:rPr>
                <w:rFonts w:ascii="Arial" w:hAnsi="Arial" w:cs="Arial"/>
                <w:sz w:val="24"/>
                <w:szCs w:val="24"/>
              </w:rPr>
              <w:t xml:space="preserve">articulate why their approach is the best way to achieve the goal. </w:t>
            </w:r>
            <w:r w:rsidR="00E115DA" w:rsidRPr="00906520">
              <w:rPr>
                <w:rFonts w:ascii="Arial" w:hAnsi="Arial" w:cs="Arial"/>
                <w:sz w:val="24"/>
                <w:szCs w:val="24"/>
              </w:rPr>
              <w:t xml:space="preserve"> </w:t>
            </w:r>
            <w:r w:rsidR="006A12DF" w:rsidRPr="00906520">
              <w:rPr>
                <w:rFonts w:ascii="Arial" w:hAnsi="Arial" w:cs="Arial"/>
                <w:sz w:val="24"/>
                <w:szCs w:val="24"/>
              </w:rPr>
              <w:t xml:space="preserve">The bid offers </w:t>
            </w:r>
            <w:r w:rsidR="0052276B" w:rsidRPr="00906520">
              <w:rPr>
                <w:rFonts w:ascii="Arial" w:hAnsi="Arial" w:cs="Arial"/>
                <w:sz w:val="24"/>
                <w:szCs w:val="24"/>
              </w:rPr>
              <w:t xml:space="preserve">very limited </w:t>
            </w:r>
            <w:r w:rsidR="006A12DF" w:rsidRPr="00906520">
              <w:rPr>
                <w:rFonts w:ascii="Arial" w:hAnsi="Arial" w:cs="Arial"/>
                <w:sz w:val="24"/>
                <w:szCs w:val="24"/>
              </w:rPr>
              <w:t xml:space="preserve">value added options or consideration of why this would provide the best solution for the NDA and the NDA </w:t>
            </w:r>
            <w:r w:rsidR="00307802" w:rsidRPr="00906520">
              <w:rPr>
                <w:rFonts w:ascii="Arial" w:hAnsi="Arial" w:cs="Arial"/>
                <w:sz w:val="24"/>
                <w:szCs w:val="24"/>
              </w:rPr>
              <w:t xml:space="preserve">estate. </w:t>
            </w:r>
            <w:r w:rsidR="00E115DA" w:rsidRPr="00906520">
              <w:rPr>
                <w:rFonts w:ascii="Arial" w:hAnsi="Arial" w:cs="Arial"/>
                <w:sz w:val="24"/>
                <w:szCs w:val="24"/>
              </w:rPr>
              <w:t xml:space="preserve"> </w:t>
            </w:r>
            <w:r w:rsidR="00307802" w:rsidRPr="00906520">
              <w:rPr>
                <w:rFonts w:ascii="Arial" w:hAnsi="Arial" w:cs="Arial"/>
                <w:sz w:val="24"/>
                <w:szCs w:val="24"/>
              </w:rPr>
              <w:t>There</w:t>
            </w:r>
            <w:r w:rsidR="006A12DF" w:rsidRPr="00906520">
              <w:rPr>
                <w:rFonts w:ascii="Arial" w:hAnsi="Arial" w:cs="Arial"/>
                <w:sz w:val="24"/>
                <w:szCs w:val="24"/>
              </w:rPr>
              <w:t xml:space="preserve"> is very limited demonstration of how the bidder’s specific technical expertise adds significant value.</w:t>
            </w:r>
            <w:r w:rsidR="0052276B" w:rsidRPr="00906520">
              <w:rPr>
                <w:rFonts w:ascii="Arial" w:hAnsi="Arial" w:cs="Arial"/>
                <w:sz w:val="24"/>
                <w:szCs w:val="24"/>
              </w:rPr>
              <w:t xml:space="preserve"> </w:t>
            </w:r>
            <w:r w:rsidR="00C7484E" w:rsidRPr="00906520">
              <w:rPr>
                <w:rFonts w:ascii="Arial" w:hAnsi="Arial" w:cs="Arial"/>
                <w:sz w:val="24"/>
                <w:szCs w:val="24"/>
              </w:rPr>
              <w:t xml:space="preserve"> </w:t>
            </w:r>
            <w:r w:rsidR="00EF0ED4" w:rsidRPr="00906520">
              <w:rPr>
                <w:rFonts w:ascii="Arial" w:hAnsi="Arial" w:cs="Arial"/>
                <w:sz w:val="24"/>
                <w:szCs w:val="24"/>
              </w:rPr>
              <w:t>The contractor provides very limited explanation of how the project output can be used among the NDA estate and how the work can be publicised to stakeholders</w:t>
            </w:r>
            <w:r w:rsidR="00512B1A" w:rsidRPr="00906520">
              <w:rPr>
                <w:rFonts w:ascii="Arial" w:hAnsi="Arial" w:cs="Arial"/>
                <w:sz w:val="24"/>
                <w:szCs w:val="24"/>
              </w:rPr>
              <w:t>, NDA</w:t>
            </w:r>
            <w:r w:rsidR="00EF0ED4" w:rsidRPr="00906520">
              <w:rPr>
                <w:rFonts w:ascii="Arial" w:hAnsi="Arial" w:cs="Arial"/>
                <w:sz w:val="24"/>
                <w:szCs w:val="24"/>
              </w:rPr>
              <w:t xml:space="preserve"> estate and the public</w:t>
            </w:r>
            <w:r w:rsidR="00285E17" w:rsidRPr="00906520">
              <w:rPr>
                <w:rFonts w:ascii="Arial" w:hAnsi="Arial" w:cs="Arial"/>
                <w:sz w:val="24"/>
                <w:szCs w:val="24"/>
              </w:rPr>
              <w:t xml:space="preserve"> (as appropriate)</w:t>
            </w:r>
            <w:r w:rsidR="0052276B" w:rsidRPr="00906520">
              <w:rPr>
                <w:rFonts w:ascii="Arial" w:hAnsi="Arial" w:cs="Arial"/>
                <w:sz w:val="24"/>
                <w:szCs w:val="24"/>
              </w:rPr>
              <w:t>.</w:t>
            </w:r>
            <w:r w:rsidR="006A12DF" w:rsidRPr="00906520">
              <w:rPr>
                <w:rFonts w:ascii="Arial" w:hAnsi="Arial" w:cs="Arial"/>
                <w:sz w:val="24"/>
                <w:szCs w:val="24"/>
              </w:rPr>
              <w:t xml:space="preserve">  </w:t>
            </w:r>
          </w:p>
        </w:tc>
      </w:tr>
      <w:tr w:rsidR="00742492" w:rsidRPr="00906520" w:rsidTr="00184FBF">
        <w:tc>
          <w:tcPr>
            <w:tcW w:w="1951" w:type="dxa"/>
            <w:shd w:val="clear" w:color="auto" w:fill="auto"/>
          </w:tcPr>
          <w:p w:rsidR="00742492" w:rsidRPr="00906520" w:rsidRDefault="00B04773" w:rsidP="001553A4">
            <w:pPr>
              <w:rPr>
                <w:rFonts w:ascii="Arial" w:hAnsi="Arial" w:cs="Arial"/>
                <w:sz w:val="24"/>
                <w:szCs w:val="24"/>
              </w:rPr>
            </w:pPr>
            <w:r w:rsidRPr="00906520">
              <w:rPr>
                <w:rFonts w:ascii="Arial" w:hAnsi="Arial" w:cs="Arial"/>
                <w:sz w:val="24"/>
                <w:szCs w:val="24"/>
              </w:rPr>
              <w:lastRenderedPageBreak/>
              <w:t>Major Reservations</w:t>
            </w:r>
          </w:p>
        </w:tc>
        <w:tc>
          <w:tcPr>
            <w:tcW w:w="1559" w:type="dxa"/>
            <w:shd w:val="clear" w:color="auto" w:fill="auto"/>
          </w:tcPr>
          <w:p w:rsidR="00742492" w:rsidRPr="00906520" w:rsidRDefault="00742492" w:rsidP="001553A4">
            <w:pPr>
              <w:rPr>
                <w:rFonts w:ascii="Arial" w:hAnsi="Arial" w:cs="Arial"/>
                <w:sz w:val="24"/>
                <w:szCs w:val="24"/>
              </w:rPr>
            </w:pPr>
            <w:r w:rsidRPr="00906520">
              <w:rPr>
                <w:rFonts w:ascii="Arial" w:hAnsi="Arial" w:cs="Arial"/>
                <w:sz w:val="24"/>
                <w:szCs w:val="24"/>
              </w:rPr>
              <w:t>0</w:t>
            </w:r>
          </w:p>
        </w:tc>
        <w:tc>
          <w:tcPr>
            <w:tcW w:w="6911" w:type="dxa"/>
            <w:shd w:val="clear" w:color="auto" w:fill="auto"/>
          </w:tcPr>
          <w:p w:rsidR="004A2B8D" w:rsidRPr="00906520" w:rsidRDefault="004A2B8D" w:rsidP="004A2B8D">
            <w:pPr>
              <w:rPr>
                <w:rFonts w:ascii="Arial" w:hAnsi="Arial" w:cs="Arial"/>
                <w:sz w:val="24"/>
                <w:szCs w:val="24"/>
              </w:rPr>
            </w:pPr>
            <w:r w:rsidRPr="00906520">
              <w:rPr>
                <w:rFonts w:ascii="Arial" w:hAnsi="Arial" w:cs="Arial"/>
                <w:sz w:val="24"/>
                <w:szCs w:val="24"/>
              </w:rPr>
              <w:t xml:space="preserve">Does not meet the requirements stated in the ITT or only meets some of them, but includes major errors and/or omissions. </w:t>
            </w:r>
            <w:r w:rsidR="00C7484E" w:rsidRPr="00906520">
              <w:rPr>
                <w:rFonts w:ascii="Arial" w:hAnsi="Arial" w:cs="Arial"/>
                <w:sz w:val="24"/>
                <w:szCs w:val="24"/>
              </w:rPr>
              <w:t xml:space="preserve"> </w:t>
            </w:r>
            <w:r w:rsidR="001F628C" w:rsidRPr="00906520">
              <w:rPr>
                <w:rFonts w:ascii="Arial" w:hAnsi="Arial" w:cs="Arial"/>
                <w:sz w:val="24"/>
                <w:szCs w:val="24"/>
              </w:rPr>
              <w:t>The bid d</w:t>
            </w:r>
            <w:r w:rsidRPr="00906520">
              <w:rPr>
                <w:rFonts w:ascii="Arial" w:hAnsi="Arial" w:cs="Arial"/>
                <w:sz w:val="24"/>
                <w:szCs w:val="24"/>
              </w:rPr>
              <w:t>emonstrates little or no understanding of the ITT</w:t>
            </w:r>
            <w:r w:rsidR="001F628C" w:rsidRPr="00906520">
              <w:rPr>
                <w:rFonts w:ascii="Arial" w:hAnsi="Arial" w:cs="Arial"/>
                <w:sz w:val="24"/>
                <w:szCs w:val="24"/>
              </w:rPr>
              <w:t xml:space="preserve"> requirements</w:t>
            </w:r>
            <w:r w:rsidRPr="00906520">
              <w:rPr>
                <w:rFonts w:ascii="Arial" w:hAnsi="Arial" w:cs="Arial"/>
                <w:sz w:val="24"/>
                <w:szCs w:val="24"/>
              </w:rPr>
              <w:t xml:space="preserve">. </w:t>
            </w:r>
            <w:r w:rsidR="00C7484E" w:rsidRPr="00906520">
              <w:rPr>
                <w:rFonts w:ascii="Arial" w:hAnsi="Arial" w:cs="Arial"/>
                <w:sz w:val="24"/>
                <w:szCs w:val="24"/>
              </w:rPr>
              <w:t xml:space="preserve"> </w:t>
            </w:r>
            <w:r w:rsidR="001F628C" w:rsidRPr="00906520">
              <w:rPr>
                <w:rFonts w:ascii="Arial" w:hAnsi="Arial" w:cs="Arial"/>
                <w:sz w:val="24"/>
                <w:szCs w:val="24"/>
              </w:rPr>
              <w:t>The bid f</w:t>
            </w:r>
            <w:r w:rsidRPr="00906520">
              <w:rPr>
                <w:rFonts w:ascii="Arial" w:hAnsi="Arial" w:cs="Arial"/>
                <w:sz w:val="24"/>
                <w:szCs w:val="24"/>
              </w:rPr>
              <w:t>ails to set out how the stated ITT</w:t>
            </w:r>
            <w:r w:rsidR="001F628C" w:rsidRPr="00906520">
              <w:rPr>
                <w:rFonts w:ascii="Arial" w:hAnsi="Arial" w:cs="Arial"/>
                <w:sz w:val="24"/>
                <w:szCs w:val="24"/>
              </w:rPr>
              <w:t xml:space="preserve"> requirements</w:t>
            </w:r>
            <w:r w:rsidRPr="00906520">
              <w:rPr>
                <w:rFonts w:ascii="Arial" w:hAnsi="Arial" w:cs="Arial"/>
                <w:sz w:val="24"/>
                <w:szCs w:val="24"/>
              </w:rPr>
              <w:t xml:space="preserve"> will be met and/or includes major error(s) and/or omission(s). </w:t>
            </w:r>
            <w:r w:rsidR="00C7484E" w:rsidRPr="00906520">
              <w:rPr>
                <w:rFonts w:ascii="Arial" w:hAnsi="Arial" w:cs="Arial"/>
                <w:sz w:val="24"/>
                <w:szCs w:val="24"/>
              </w:rPr>
              <w:t xml:space="preserve"> </w:t>
            </w:r>
            <w:r w:rsidRPr="00906520">
              <w:rPr>
                <w:rFonts w:ascii="Arial" w:hAnsi="Arial" w:cs="Arial"/>
                <w:sz w:val="24"/>
                <w:szCs w:val="24"/>
              </w:rPr>
              <w:t>There is very little evidence or other forms of assurance that the Bidder would be capable of delivering the relevant requirements stated in the ITT.</w:t>
            </w:r>
          </w:p>
          <w:p w:rsidR="004A2B8D" w:rsidRPr="00906520" w:rsidRDefault="004A2B8D" w:rsidP="001553A4">
            <w:pPr>
              <w:rPr>
                <w:rFonts w:ascii="Arial" w:hAnsi="Arial" w:cs="Arial"/>
                <w:sz w:val="24"/>
                <w:szCs w:val="24"/>
              </w:rPr>
            </w:pPr>
          </w:p>
          <w:p w:rsidR="001F628C" w:rsidRPr="00906520" w:rsidRDefault="001F628C" w:rsidP="001F628C">
            <w:pPr>
              <w:ind w:left="743" w:hanging="425"/>
              <w:rPr>
                <w:rFonts w:ascii="Arial" w:hAnsi="Arial" w:cs="Arial"/>
                <w:b/>
                <w:sz w:val="24"/>
                <w:szCs w:val="24"/>
              </w:rPr>
            </w:pPr>
            <w:r w:rsidRPr="00906520">
              <w:rPr>
                <w:rFonts w:ascii="Arial" w:hAnsi="Arial" w:cs="Arial"/>
                <w:b/>
                <w:sz w:val="24"/>
                <w:szCs w:val="24"/>
              </w:rPr>
              <w:t>1.</w:t>
            </w:r>
            <w:r w:rsidRPr="00906520">
              <w:rPr>
                <w:rFonts w:ascii="Arial" w:hAnsi="Arial" w:cs="Arial"/>
                <w:b/>
                <w:sz w:val="24"/>
                <w:szCs w:val="24"/>
              </w:rPr>
              <w:tab/>
              <w:t>Tender meets the scope and demonstrates understanding of the context and requirements</w:t>
            </w:r>
          </w:p>
          <w:p w:rsidR="00742492" w:rsidRPr="00906520" w:rsidRDefault="001F628C" w:rsidP="001553A4">
            <w:pPr>
              <w:rPr>
                <w:rFonts w:ascii="Arial" w:hAnsi="Arial" w:cs="Arial"/>
                <w:sz w:val="24"/>
                <w:szCs w:val="24"/>
              </w:rPr>
            </w:pPr>
            <w:r w:rsidRPr="00906520">
              <w:rPr>
                <w:rFonts w:ascii="Arial" w:hAnsi="Arial" w:cs="Arial"/>
                <w:sz w:val="24"/>
                <w:szCs w:val="24"/>
              </w:rPr>
              <w:t>The bid d</w:t>
            </w:r>
            <w:r w:rsidR="00164687" w:rsidRPr="00906520">
              <w:rPr>
                <w:rFonts w:ascii="Arial" w:hAnsi="Arial" w:cs="Arial"/>
                <w:sz w:val="24"/>
                <w:szCs w:val="24"/>
              </w:rPr>
              <w:t>oes not meet the scope of the work</w:t>
            </w:r>
            <w:r w:rsidRPr="00906520">
              <w:rPr>
                <w:rFonts w:ascii="Arial" w:hAnsi="Arial" w:cs="Arial"/>
                <w:sz w:val="24"/>
                <w:szCs w:val="24"/>
              </w:rPr>
              <w:t xml:space="preserve"> set out in the ITT or only meets some of the scope, but includes major errors and/or omissions</w:t>
            </w:r>
            <w:r w:rsidR="00164687" w:rsidRPr="00906520">
              <w:rPr>
                <w:rFonts w:ascii="Arial" w:hAnsi="Arial" w:cs="Arial"/>
                <w:sz w:val="24"/>
                <w:szCs w:val="24"/>
              </w:rPr>
              <w:t>.</w:t>
            </w:r>
            <w:r w:rsidRPr="00906520">
              <w:rPr>
                <w:rFonts w:ascii="Arial" w:hAnsi="Arial" w:cs="Arial"/>
                <w:sz w:val="24"/>
                <w:szCs w:val="24"/>
              </w:rPr>
              <w:t xml:space="preserve"> </w:t>
            </w:r>
            <w:r w:rsidR="00C7484E" w:rsidRPr="00906520">
              <w:rPr>
                <w:rFonts w:ascii="Arial" w:hAnsi="Arial" w:cs="Arial"/>
                <w:sz w:val="24"/>
                <w:szCs w:val="24"/>
              </w:rPr>
              <w:t xml:space="preserve"> </w:t>
            </w:r>
            <w:r w:rsidRPr="00906520">
              <w:rPr>
                <w:rFonts w:ascii="Arial" w:hAnsi="Arial" w:cs="Arial"/>
                <w:sz w:val="24"/>
                <w:szCs w:val="24"/>
              </w:rPr>
              <w:t xml:space="preserve">The bid demonstrates little or no understanding of the </w:t>
            </w:r>
            <w:r w:rsidR="00587446" w:rsidRPr="00906520">
              <w:rPr>
                <w:rFonts w:ascii="Arial" w:hAnsi="Arial" w:cs="Arial"/>
                <w:sz w:val="24"/>
                <w:szCs w:val="24"/>
              </w:rPr>
              <w:t xml:space="preserve">issues, </w:t>
            </w:r>
            <w:r w:rsidRPr="00906520">
              <w:rPr>
                <w:rFonts w:ascii="Arial" w:hAnsi="Arial" w:cs="Arial"/>
                <w:sz w:val="24"/>
                <w:szCs w:val="24"/>
              </w:rPr>
              <w:t>technical challenges</w:t>
            </w:r>
            <w:r w:rsidR="00587446" w:rsidRPr="00906520">
              <w:rPr>
                <w:rFonts w:ascii="Arial" w:hAnsi="Arial" w:cs="Arial"/>
                <w:sz w:val="24"/>
                <w:szCs w:val="24"/>
              </w:rPr>
              <w:t xml:space="preserve"> R&amp;D driver, impact on NDA strategy</w:t>
            </w:r>
            <w:r w:rsidRPr="00906520">
              <w:rPr>
                <w:rFonts w:ascii="Arial" w:hAnsi="Arial" w:cs="Arial"/>
                <w:sz w:val="24"/>
                <w:szCs w:val="24"/>
              </w:rPr>
              <w:t>, scope and requirements set out in the ITT.</w:t>
            </w:r>
            <w:r w:rsidR="00307802" w:rsidRPr="00906520">
              <w:rPr>
                <w:rFonts w:ascii="Arial" w:hAnsi="Arial" w:cs="Arial"/>
                <w:sz w:val="24"/>
                <w:szCs w:val="24"/>
              </w:rPr>
              <w:t xml:space="preserve"> </w:t>
            </w:r>
            <w:r w:rsidR="00E115DA" w:rsidRPr="00906520">
              <w:rPr>
                <w:rFonts w:ascii="Arial" w:hAnsi="Arial" w:cs="Arial"/>
                <w:sz w:val="24"/>
                <w:szCs w:val="24"/>
              </w:rPr>
              <w:t xml:space="preserve"> </w:t>
            </w:r>
            <w:r w:rsidR="00307802" w:rsidRPr="00906520">
              <w:rPr>
                <w:rFonts w:ascii="Arial" w:hAnsi="Arial" w:cs="Arial"/>
                <w:sz w:val="24"/>
                <w:szCs w:val="24"/>
              </w:rPr>
              <w:t>The bid is not written is plain English and is not easy to follow.</w:t>
            </w:r>
          </w:p>
          <w:p w:rsidR="00037B9F" w:rsidRPr="00906520" w:rsidRDefault="00037B9F" w:rsidP="00037B9F">
            <w:pPr>
              <w:rPr>
                <w:rFonts w:ascii="Arial" w:hAnsi="Arial" w:cs="Arial"/>
                <w:sz w:val="24"/>
                <w:szCs w:val="24"/>
              </w:rPr>
            </w:pPr>
          </w:p>
          <w:p w:rsidR="00037B9F" w:rsidRPr="00906520" w:rsidRDefault="00037B9F" w:rsidP="00037B9F">
            <w:pPr>
              <w:pStyle w:val="ListParagraph"/>
              <w:numPr>
                <w:ilvl w:val="0"/>
                <w:numId w:val="44"/>
              </w:numPr>
              <w:rPr>
                <w:rFonts w:ascii="Arial" w:hAnsi="Arial" w:cs="Arial"/>
                <w:b/>
                <w:sz w:val="24"/>
                <w:szCs w:val="24"/>
              </w:rPr>
            </w:pPr>
            <w:r w:rsidRPr="00906520">
              <w:rPr>
                <w:rFonts w:ascii="Arial" w:hAnsi="Arial" w:cs="Arial"/>
                <w:b/>
                <w:sz w:val="24"/>
                <w:szCs w:val="24"/>
              </w:rPr>
              <w:t>Structure and organisation of the work proposed ensures delivery</w:t>
            </w:r>
          </w:p>
          <w:p w:rsidR="00164687" w:rsidRPr="00906520" w:rsidRDefault="00214978" w:rsidP="001553A4">
            <w:pPr>
              <w:rPr>
                <w:rFonts w:ascii="Arial" w:hAnsi="Arial" w:cs="Arial"/>
                <w:sz w:val="24"/>
                <w:szCs w:val="24"/>
              </w:rPr>
            </w:pPr>
            <w:r w:rsidRPr="00906520">
              <w:rPr>
                <w:rFonts w:ascii="Arial" w:hAnsi="Arial" w:cs="Arial"/>
                <w:sz w:val="24"/>
                <w:szCs w:val="24"/>
              </w:rPr>
              <w:t xml:space="preserve">The bid structure and organisation is very difficult to follow with no additional benefits. </w:t>
            </w:r>
            <w:r w:rsidR="00C7484E" w:rsidRPr="00906520">
              <w:rPr>
                <w:rFonts w:ascii="Arial" w:hAnsi="Arial" w:cs="Arial"/>
                <w:sz w:val="24"/>
                <w:szCs w:val="24"/>
              </w:rPr>
              <w:t xml:space="preserve"> </w:t>
            </w:r>
            <w:r w:rsidRPr="00906520">
              <w:rPr>
                <w:rFonts w:ascii="Arial" w:hAnsi="Arial" w:cs="Arial"/>
                <w:sz w:val="24"/>
                <w:szCs w:val="24"/>
              </w:rPr>
              <w:t xml:space="preserve">There are serious concerns regarding the capability or method chosen to deliver the project. </w:t>
            </w:r>
            <w:r w:rsidR="00C7484E" w:rsidRPr="00906520">
              <w:rPr>
                <w:rFonts w:ascii="Arial" w:hAnsi="Arial" w:cs="Arial"/>
                <w:sz w:val="24"/>
                <w:szCs w:val="24"/>
              </w:rPr>
              <w:t xml:space="preserve"> </w:t>
            </w:r>
            <w:r w:rsidRPr="00906520">
              <w:rPr>
                <w:rFonts w:ascii="Arial" w:hAnsi="Arial" w:cs="Arial"/>
                <w:sz w:val="24"/>
                <w:szCs w:val="24"/>
              </w:rPr>
              <w:t xml:space="preserve">There are major doubts as to whether the size of the proposed team would be able to deliver the required scope. </w:t>
            </w:r>
            <w:r w:rsidR="00C7484E" w:rsidRPr="00906520">
              <w:rPr>
                <w:rFonts w:ascii="Arial" w:hAnsi="Arial" w:cs="Arial"/>
                <w:sz w:val="24"/>
                <w:szCs w:val="24"/>
              </w:rPr>
              <w:t xml:space="preserve"> </w:t>
            </w:r>
            <w:r w:rsidR="009F0C90" w:rsidRPr="00906520">
              <w:rPr>
                <w:rFonts w:ascii="Arial" w:hAnsi="Arial" w:cs="Arial"/>
                <w:sz w:val="24"/>
                <w:szCs w:val="24"/>
              </w:rPr>
              <w:t>R</w:t>
            </w:r>
            <w:r w:rsidRPr="00906520">
              <w:rPr>
                <w:rFonts w:ascii="Arial" w:hAnsi="Arial" w:cs="Arial"/>
                <w:sz w:val="24"/>
                <w:szCs w:val="24"/>
              </w:rPr>
              <w:t>is</w:t>
            </w:r>
            <w:r w:rsidR="00307802" w:rsidRPr="00906520">
              <w:rPr>
                <w:rFonts w:ascii="Arial" w:hAnsi="Arial" w:cs="Arial"/>
                <w:sz w:val="24"/>
                <w:szCs w:val="24"/>
              </w:rPr>
              <w:t xml:space="preserve">ks have </w:t>
            </w:r>
            <w:r w:rsidRPr="00906520">
              <w:rPr>
                <w:rFonts w:ascii="Arial" w:hAnsi="Arial" w:cs="Arial"/>
                <w:sz w:val="24"/>
                <w:szCs w:val="24"/>
              </w:rPr>
              <w:t xml:space="preserve">not </w:t>
            </w:r>
            <w:r w:rsidRPr="00906520">
              <w:rPr>
                <w:rFonts w:ascii="Arial" w:hAnsi="Arial" w:cs="Arial"/>
                <w:sz w:val="24"/>
                <w:szCs w:val="24"/>
              </w:rPr>
              <w:lastRenderedPageBreak/>
              <w:t xml:space="preserve">been </w:t>
            </w:r>
            <w:r w:rsidR="00307802" w:rsidRPr="00906520">
              <w:rPr>
                <w:rFonts w:ascii="Arial" w:hAnsi="Arial" w:cs="Arial"/>
                <w:sz w:val="24"/>
                <w:szCs w:val="24"/>
              </w:rPr>
              <w:t xml:space="preserve">identified or mitigated </w:t>
            </w:r>
            <w:r w:rsidRPr="00906520">
              <w:rPr>
                <w:rFonts w:ascii="Arial" w:hAnsi="Arial" w:cs="Arial"/>
                <w:sz w:val="24"/>
                <w:szCs w:val="24"/>
              </w:rPr>
              <w:t>in the bid.</w:t>
            </w:r>
            <w:r w:rsidR="00C7484E" w:rsidRPr="00906520">
              <w:rPr>
                <w:rFonts w:ascii="Arial" w:hAnsi="Arial" w:cs="Arial"/>
                <w:sz w:val="24"/>
                <w:szCs w:val="24"/>
              </w:rPr>
              <w:t xml:space="preserve">  There is no consideration of </w:t>
            </w:r>
            <w:r w:rsidR="00307802" w:rsidRPr="00906520">
              <w:rPr>
                <w:rFonts w:ascii="Arial" w:hAnsi="Arial" w:cs="Arial"/>
                <w:sz w:val="24"/>
                <w:szCs w:val="24"/>
              </w:rPr>
              <w:t xml:space="preserve">the management of NDA and SLC support or </w:t>
            </w:r>
            <w:r w:rsidR="00EE30C4" w:rsidRPr="00906520">
              <w:rPr>
                <w:rFonts w:ascii="Arial" w:hAnsi="Arial" w:cs="Arial"/>
                <w:sz w:val="24"/>
                <w:szCs w:val="24"/>
              </w:rPr>
              <w:t xml:space="preserve">attempt to </w:t>
            </w:r>
            <w:r w:rsidR="00307802" w:rsidRPr="00906520">
              <w:rPr>
                <w:rFonts w:ascii="Arial" w:hAnsi="Arial" w:cs="Arial"/>
                <w:sz w:val="24"/>
                <w:szCs w:val="24"/>
              </w:rPr>
              <w:t>minimise the burden on them</w:t>
            </w:r>
            <w:r w:rsidR="00C7484E" w:rsidRPr="00906520">
              <w:rPr>
                <w:rFonts w:ascii="Arial" w:hAnsi="Arial" w:cs="Arial"/>
                <w:sz w:val="24"/>
                <w:szCs w:val="24"/>
              </w:rPr>
              <w:t>.</w:t>
            </w:r>
            <w:r w:rsidR="002262EA" w:rsidRPr="00906520">
              <w:rPr>
                <w:rFonts w:ascii="Arial" w:hAnsi="Arial" w:cs="Arial"/>
                <w:sz w:val="24"/>
                <w:szCs w:val="24"/>
              </w:rPr>
              <w:t xml:space="preserve">  There is no invoicing schedule</w:t>
            </w:r>
            <w:r w:rsidR="00A37221" w:rsidRPr="00906520">
              <w:rPr>
                <w:rFonts w:ascii="Arial" w:hAnsi="Arial" w:cs="Arial"/>
                <w:sz w:val="24"/>
                <w:szCs w:val="24"/>
              </w:rPr>
              <w:t xml:space="preserve"> or project plan.</w:t>
            </w:r>
          </w:p>
          <w:p w:rsidR="00037B9F" w:rsidRPr="00906520" w:rsidRDefault="00037B9F" w:rsidP="00037B9F">
            <w:pPr>
              <w:rPr>
                <w:rFonts w:ascii="Arial" w:hAnsi="Arial" w:cs="Arial"/>
                <w:sz w:val="24"/>
                <w:szCs w:val="24"/>
              </w:rPr>
            </w:pPr>
          </w:p>
          <w:p w:rsidR="00037B9F" w:rsidRPr="00906520" w:rsidRDefault="00037B9F" w:rsidP="00037B9F">
            <w:pPr>
              <w:pStyle w:val="ListParagraph"/>
              <w:numPr>
                <w:ilvl w:val="0"/>
                <w:numId w:val="45"/>
              </w:numPr>
              <w:rPr>
                <w:rFonts w:ascii="Arial" w:hAnsi="Arial" w:cs="Arial"/>
                <w:b/>
                <w:sz w:val="24"/>
                <w:szCs w:val="24"/>
              </w:rPr>
            </w:pPr>
            <w:r w:rsidRPr="00906520">
              <w:rPr>
                <w:rFonts w:ascii="Arial" w:hAnsi="Arial" w:cs="Arial"/>
                <w:b/>
                <w:sz w:val="24"/>
                <w:szCs w:val="24"/>
              </w:rPr>
              <w:t>Experience and Knowledge of the team is relevant to delivery requirements</w:t>
            </w:r>
          </w:p>
          <w:p w:rsidR="00037B9F" w:rsidRPr="00906520" w:rsidRDefault="002E05C3" w:rsidP="001553A4">
            <w:pPr>
              <w:rPr>
                <w:rFonts w:ascii="Arial" w:hAnsi="Arial" w:cs="Arial"/>
                <w:sz w:val="24"/>
                <w:szCs w:val="24"/>
              </w:rPr>
            </w:pPr>
            <w:r w:rsidRPr="00906520">
              <w:rPr>
                <w:rFonts w:ascii="Arial" w:hAnsi="Arial" w:cs="Arial"/>
                <w:sz w:val="24"/>
                <w:szCs w:val="24"/>
              </w:rPr>
              <w:t>There is very little evidence or other forms of assurance in the bid that the proposed team has the skill required to carry out th</w:t>
            </w:r>
            <w:r w:rsidR="00C7484E" w:rsidRPr="00906520">
              <w:rPr>
                <w:rFonts w:ascii="Arial" w:hAnsi="Arial" w:cs="Arial"/>
                <w:sz w:val="24"/>
                <w:szCs w:val="24"/>
              </w:rPr>
              <w:t>e</w:t>
            </w:r>
            <w:r w:rsidRPr="00906520">
              <w:rPr>
                <w:rFonts w:ascii="Arial" w:hAnsi="Arial" w:cs="Arial"/>
                <w:sz w:val="24"/>
                <w:szCs w:val="24"/>
              </w:rPr>
              <w:t xml:space="preserve"> scope of work given in the ITT. </w:t>
            </w:r>
            <w:r w:rsidR="00C7484E" w:rsidRPr="00906520">
              <w:rPr>
                <w:rFonts w:ascii="Arial" w:hAnsi="Arial" w:cs="Arial"/>
                <w:sz w:val="24"/>
                <w:szCs w:val="24"/>
              </w:rPr>
              <w:t xml:space="preserve"> </w:t>
            </w:r>
            <w:r w:rsidRPr="00906520">
              <w:rPr>
                <w:rFonts w:ascii="Arial" w:hAnsi="Arial" w:cs="Arial"/>
                <w:sz w:val="24"/>
                <w:szCs w:val="24"/>
              </w:rPr>
              <w:t xml:space="preserve">For example </w:t>
            </w:r>
            <w:r w:rsidR="00EE30C4" w:rsidRPr="00906520">
              <w:rPr>
                <w:rFonts w:ascii="Arial" w:hAnsi="Arial" w:cs="Arial"/>
                <w:sz w:val="24"/>
                <w:szCs w:val="24"/>
              </w:rPr>
              <w:t xml:space="preserve">the </w:t>
            </w:r>
            <w:r w:rsidRPr="00906520">
              <w:rPr>
                <w:rFonts w:ascii="Arial" w:hAnsi="Arial" w:cs="Arial"/>
                <w:sz w:val="24"/>
                <w:szCs w:val="24"/>
              </w:rPr>
              <w:t xml:space="preserve">bid does not include Pen Portraits/CV’s for the majority of team members, and those that are provided contain very little information of relevance to proposed scope of work. </w:t>
            </w:r>
          </w:p>
          <w:p w:rsidR="00037B9F" w:rsidRPr="00906520" w:rsidRDefault="00037B9F" w:rsidP="00037B9F">
            <w:pPr>
              <w:rPr>
                <w:rFonts w:ascii="Arial" w:hAnsi="Arial" w:cs="Arial"/>
                <w:sz w:val="24"/>
                <w:szCs w:val="24"/>
              </w:rPr>
            </w:pPr>
          </w:p>
          <w:p w:rsidR="00037B9F" w:rsidRPr="00906520" w:rsidRDefault="00037B9F" w:rsidP="00037B9F">
            <w:pPr>
              <w:ind w:left="743" w:hanging="425"/>
              <w:rPr>
                <w:rFonts w:ascii="Arial" w:hAnsi="Arial" w:cs="Arial"/>
                <w:b/>
                <w:sz w:val="24"/>
                <w:szCs w:val="24"/>
              </w:rPr>
            </w:pPr>
            <w:r w:rsidRPr="00906520">
              <w:rPr>
                <w:rFonts w:ascii="Arial" w:hAnsi="Arial" w:cs="Arial"/>
                <w:b/>
                <w:sz w:val="24"/>
                <w:szCs w:val="24"/>
              </w:rPr>
              <w:t>4.</w:t>
            </w:r>
            <w:r w:rsidRPr="00906520">
              <w:rPr>
                <w:rFonts w:ascii="Arial" w:hAnsi="Arial" w:cs="Arial"/>
                <w:b/>
                <w:sz w:val="24"/>
                <w:szCs w:val="24"/>
              </w:rPr>
              <w:tab/>
              <w:t>Demonstration of the benefits of the contractors approach</w:t>
            </w:r>
          </w:p>
          <w:p w:rsidR="00037B9F" w:rsidRPr="00906520" w:rsidRDefault="002E05C3" w:rsidP="001553A4">
            <w:pPr>
              <w:rPr>
                <w:rFonts w:ascii="Arial" w:hAnsi="Arial" w:cs="Arial"/>
                <w:sz w:val="24"/>
                <w:szCs w:val="24"/>
              </w:rPr>
            </w:pPr>
            <w:r w:rsidRPr="00906520">
              <w:rPr>
                <w:rFonts w:ascii="Arial" w:hAnsi="Arial" w:cs="Arial"/>
                <w:sz w:val="24"/>
                <w:szCs w:val="24"/>
              </w:rPr>
              <w:t>No information is provided in the bid regarding the benefit of the contractors approach</w:t>
            </w:r>
            <w:r w:rsidR="00EE30C4" w:rsidRPr="00906520">
              <w:rPr>
                <w:rFonts w:ascii="Arial" w:hAnsi="Arial" w:cs="Arial"/>
                <w:sz w:val="24"/>
                <w:szCs w:val="24"/>
              </w:rPr>
              <w:t xml:space="preserve">. </w:t>
            </w:r>
            <w:r w:rsidR="00E115DA" w:rsidRPr="00906520">
              <w:rPr>
                <w:rFonts w:ascii="Arial" w:hAnsi="Arial" w:cs="Arial"/>
                <w:sz w:val="24"/>
                <w:szCs w:val="24"/>
              </w:rPr>
              <w:t xml:space="preserve"> </w:t>
            </w:r>
            <w:r w:rsidR="00EE30C4" w:rsidRPr="00906520">
              <w:rPr>
                <w:rFonts w:ascii="Arial" w:hAnsi="Arial" w:cs="Arial"/>
                <w:sz w:val="24"/>
                <w:szCs w:val="24"/>
              </w:rPr>
              <w:t>The bid does not articulate why the contractors approach is forward thinking and offers added value additional options</w:t>
            </w:r>
            <w:r w:rsidRPr="00906520">
              <w:rPr>
                <w:rFonts w:ascii="Arial" w:hAnsi="Arial" w:cs="Arial"/>
                <w:sz w:val="24"/>
                <w:szCs w:val="24"/>
              </w:rPr>
              <w:t>.</w:t>
            </w:r>
            <w:r w:rsidR="009F0C90" w:rsidRPr="00906520">
              <w:rPr>
                <w:rFonts w:ascii="Arial" w:hAnsi="Arial" w:cs="Arial"/>
                <w:sz w:val="24"/>
                <w:szCs w:val="24"/>
              </w:rPr>
              <w:t xml:space="preserve"> </w:t>
            </w:r>
            <w:r w:rsidR="00E115DA" w:rsidRPr="00906520">
              <w:rPr>
                <w:rFonts w:ascii="Arial" w:hAnsi="Arial" w:cs="Arial"/>
                <w:sz w:val="24"/>
                <w:szCs w:val="24"/>
              </w:rPr>
              <w:t xml:space="preserve"> </w:t>
            </w:r>
            <w:r w:rsidR="009F0C90" w:rsidRPr="00906520">
              <w:rPr>
                <w:rFonts w:ascii="Arial" w:hAnsi="Arial" w:cs="Arial"/>
                <w:sz w:val="24"/>
                <w:szCs w:val="24"/>
              </w:rPr>
              <w:t xml:space="preserve">There is no demonstration of how the bidder’s specific technical expertise adds significant value. </w:t>
            </w:r>
            <w:r w:rsidR="00E115DA" w:rsidRPr="00906520">
              <w:rPr>
                <w:rFonts w:ascii="Arial" w:hAnsi="Arial" w:cs="Arial"/>
                <w:sz w:val="24"/>
                <w:szCs w:val="24"/>
              </w:rPr>
              <w:t xml:space="preserve"> </w:t>
            </w:r>
            <w:r w:rsidR="009F0C90" w:rsidRPr="00906520">
              <w:rPr>
                <w:rFonts w:ascii="Arial" w:hAnsi="Arial" w:cs="Arial"/>
                <w:sz w:val="24"/>
                <w:szCs w:val="24"/>
              </w:rPr>
              <w:t xml:space="preserve">The bid does not consider how the project output can be used among the NDA estate or publicised (as appropriate).  </w:t>
            </w:r>
          </w:p>
          <w:p w:rsidR="00164687" w:rsidRPr="00906520" w:rsidRDefault="00164687" w:rsidP="001553A4">
            <w:pPr>
              <w:rPr>
                <w:rFonts w:ascii="Arial" w:hAnsi="Arial" w:cs="Arial"/>
                <w:sz w:val="24"/>
                <w:szCs w:val="24"/>
              </w:rPr>
            </w:pPr>
            <w:r w:rsidRPr="00906520">
              <w:rPr>
                <w:rFonts w:ascii="Arial" w:hAnsi="Arial" w:cs="Arial"/>
                <w:sz w:val="24"/>
                <w:szCs w:val="24"/>
              </w:rPr>
              <w:t>.</w:t>
            </w:r>
          </w:p>
        </w:tc>
      </w:tr>
      <w:tr w:rsidR="001F628C" w:rsidRPr="00906520" w:rsidTr="00184FBF">
        <w:tc>
          <w:tcPr>
            <w:tcW w:w="1951" w:type="dxa"/>
            <w:shd w:val="clear" w:color="auto" w:fill="auto"/>
          </w:tcPr>
          <w:p w:rsidR="001F628C" w:rsidRPr="00906520" w:rsidRDefault="001F628C" w:rsidP="001553A4">
            <w:pPr>
              <w:rPr>
                <w:rFonts w:ascii="Arial" w:hAnsi="Arial" w:cs="Arial"/>
                <w:sz w:val="24"/>
                <w:szCs w:val="24"/>
              </w:rPr>
            </w:pPr>
          </w:p>
        </w:tc>
        <w:tc>
          <w:tcPr>
            <w:tcW w:w="1559" w:type="dxa"/>
            <w:shd w:val="clear" w:color="auto" w:fill="auto"/>
          </w:tcPr>
          <w:p w:rsidR="001F628C" w:rsidRPr="00906520" w:rsidRDefault="001F628C" w:rsidP="001553A4">
            <w:pPr>
              <w:rPr>
                <w:rFonts w:ascii="Arial" w:hAnsi="Arial" w:cs="Arial"/>
                <w:sz w:val="24"/>
                <w:szCs w:val="24"/>
              </w:rPr>
            </w:pPr>
          </w:p>
        </w:tc>
        <w:tc>
          <w:tcPr>
            <w:tcW w:w="6911" w:type="dxa"/>
            <w:shd w:val="clear" w:color="auto" w:fill="auto"/>
          </w:tcPr>
          <w:p w:rsidR="001F628C" w:rsidRPr="00906520" w:rsidRDefault="001F628C" w:rsidP="004A2B8D">
            <w:pPr>
              <w:rPr>
                <w:rFonts w:ascii="Arial" w:hAnsi="Arial" w:cs="Arial"/>
                <w:sz w:val="24"/>
                <w:szCs w:val="24"/>
              </w:rPr>
            </w:pPr>
          </w:p>
        </w:tc>
      </w:tr>
    </w:tbl>
    <w:p w:rsidR="00742492" w:rsidRPr="00906520" w:rsidRDefault="00742492" w:rsidP="001553A4">
      <w:pPr>
        <w:rPr>
          <w:rFonts w:ascii="Arial" w:hAnsi="Arial" w:cs="Arial"/>
          <w:sz w:val="24"/>
          <w:szCs w:val="24"/>
        </w:rPr>
      </w:pPr>
    </w:p>
    <w:p w:rsidR="00164687" w:rsidRPr="00906520" w:rsidRDefault="00164687" w:rsidP="00164687">
      <w:pPr>
        <w:pStyle w:val="ListParagraph"/>
        <w:numPr>
          <w:ilvl w:val="0"/>
          <w:numId w:val="32"/>
        </w:numPr>
        <w:rPr>
          <w:rFonts w:ascii="Arial" w:hAnsi="Arial" w:cs="Arial"/>
          <w:b/>
          <w:sz w:val="24"/>
          <w:szCs w:val="24"/>
        </w:rPr>
      </w:pPr>
      <w:r w:rsidRPr="00906520">
        <w:rPr>
          <w:rFonts w:ascii="Arial" w:hAnsi="Arial" w:cs="Arial"/>
          <w:b/>
          <w:sz w:val="24"/>
          <w:szCs w:val="24"/>
        </w:rPr>
        <w:t>Additional things to remember</w:t>
      </w:r>
    </w:p>
    <w:p w:rsidR="00164687" w:rsidRPr="00906520" w:rsidRDefault="00164687" w:rsidP="00164687">
      <w:pPr>
        <w:rPr>
          <w:rFonts w:ascii="Arial" w:hAnsi="Arial" w:cs="Arial"/>
          <w:sz w:val="24"/>
          <w:szCs w:val="24"/>
        </w:rPr>
      </w:pPr>
    </w:p>
    <w:p w:rsidR="00164687" w:rsidRPr="00906520" w:rsidRDefault="00164687" w:rsidP="00164687">
      <w:pPr>
        <w:rPr>
          <w:rFonts w:ascii="Arial" w:hAnsi="Arial" w:cs="Arial"/>
          <w:sz w:val="24"/>
          <w:szCs w:val="24"/>
        </w:rPr>
      </w:pPr>
      <w:r w:rsidRPr="00906520">
        <w:rPr>
          <w:rFonts w:ascii="Arial" w:hAnsi="Arial" w:cs="Arial"/>
          <w:sz w:val="24"/>
          <w:szCs w:val="24"/>
        </w:rPr>
        <w:t xml:space="preserve">The bid may contain “optional extras” or “optional added-value extras”.  These are usually outside the written scope and will be </w:t>
      </w:r>
      <w:r w:rsidR="00044B4E" w:rsidRPr="00906520">
        <w:rPr>
          <w:rFonts w:ascii="Arial" w:hAnsi="Arial" w:cs="Arial"/>
          <w:sz w:val="24"/>
          <w:szCs w:val="24"/>
        </w:rPr>
        <w:t>co</w:t>
      </w:r>
      <w:r w:rsidR="00485162" w:rsidRPr="00906520">
        <w:rPr>
          <w:rFonts w:ascii="Arial" w:hAnsi="Arial" w:cs="Arial"/>
          <w:sz w:val="24"/>
          <w:szCs w:val="24"/>
        </w:rPr>
        <w:t>sted</w:t>
      </w:r>
      <w:r w:rsidRPr="00906520">
        <w:rPr>
          <w:rFonts w:ascii="Arial" w:hAnsi="Arial" w:cs="Arial"/>
          <w:sz w:val="24"/>
          <w:szCs w:val="24"/>
        </w:rPr>
        <w:t xml:space="preserve"> separately by the contractor.  In order to ensure parity among the bidders, these should not be considered during the evaluation of the scope and Procurement should be requested to exclude them from any commercial assessment.  The </w:t>
      </w:r>
      <w:r w:rsidR="008236B6" w:rsidRPr="00906520">
        <w:rPr>
          <w:rFonts w:ascii="Arial" w:hAnsi="Arial" w:cs="Arial"/>
          <w:sz w:val="24"/>
          <w:szCs w:val="24"/>
        </w:rPr>
        <w:t xml:space="preserve">NDA </w:t>
      </w:r>
      <w:r w:rsidRPr="00906520">
        <w:rPr>
          <w:rFonts w:ascii="Arial" w:hAnsi="Arial" w:cs="Arial"/>
          <w:sz w:val="24"/>
          <w:szCs w:val="24"/>
        </w:rPr>
        <w:t>Sponsor can decide to include them at a later date.</w:t>
      </w:r>
    </w:p>
    <w:p w:rsidR="00164687" w:rsidRPr="00906520" w:rsidRDefault="00164687" w:rsidP="00164687">
      <w:pPr>
        <w:rPr>
          <w:rFonts w:ascii="Arial" w:hAnsi="Arial" w:cs="Arial"/>
          <w:sz w:val="24"/>
          <w:szCs w:val="24"/>
        </w:rPr>
      </w:pPr>
    </w:p>
    <w:p w:rsidR="00164687" w:rsidRPr="00906520" w:rsidRDefault="00731BC0" w:rsidP="00164687">
      <w:pPr>
        <w:rPr>
          <w:rFonts w:ascii="Arial" w:hAnsi="Arial" w:cs="Arial"/>
          <w:sz w:val="24"/>
          <w:szCs w:val="24"/>
        </w:rPr>
      </w:pPr>
      <w:r w:rsidRPr="00906520">
        <w:rPr>
          <w:rFonts w:ascii="Arial" w:hAnsi="Arial" w:cs="Arial"/>
          <w:sz w:val="24"/>
          <w:szCs w:val="24"/>
        </w:rPr>
        <w:t>Following evaluation, each contractor should receive some feedback on the bid (page 3 of this template).  The feedback is not as extensive as what is c</w:t>
      </w:r>
      <w:r w:rsidR="006D0276" w:rsidRPr="00906520">
        <w:rPr>
          <w:rFonts w:ascii="Arial" w:hAnsi="Arial" w:cs="Arial"/>
          <w:sz w:val="24"/>
          <w:szCs w:val="24"/>
        </w:rPr>
        <w:t>aptured in the technical scoring section</w:t>
      </w:r>
      <w:r w:rsidRPr="00906520">
        <w:rPr>
          <w:rFonts w:ascii="Arial" w:hAnsi="Arial" w:cs="Arial"/>
          <w:sz w:val="24"/>
          <w:szCs w:val="24"/>
        </w:rPr>
        <w:t>, i.e. the logic behind the decisions.  It should say what needs improving and what was done well in the bid.</w:t>
      </w:r>
      <w:r w:rsidR="008236B6" w:rsidRPr="00906520">
        <w:rPr>
          <w:rFonts w:ascii="Arial" w:hAnsi="Arial" w:cs="Arial"/>
          <w:sz w:val="24"/>
          <w:szCs w:val="24"/>
        </w:rPr>
        <w:t xml:space="preserve">  Reasons for scores less than 2 should be clearly articulated.</w:t>
      </w:r>
    </w:p>
    <w:sectPr w:rsidR="00164687" w:rsidRPr="00906520" w:rsidSect="00C53472">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851" w:header="17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E6" w:rsidRDefault="00A20CE6">
      <w:r>
        <w:separator/>
      </w:r>
    </w:p>
  </w:endnote>
  <w:endnote w:type="continuationSeparator" w:id="0">
    <w:p w:rsidR="00A20CE6" w:rsidRDefault="00A20CE6">
      <w:r>
        <w:continuationSeparator/>
      </w:r>
    </w:p>
  </w:endnote>
  <w:endnote w:type="continuationNotice" w:id="1">
    <w:p w:rsidR="00A20CE6" w:rsidRDefault="00A2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FB" w:rsidRDefault="00015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FB" w:rsidRDefault="000152FB" w:rsidP="000152FB">
    <w:pPr>
      <w:jc w:val="center"/>
      <w:rPr>
        <w:rFonts w:ascii="Arial" w:hAnsi="Arial" w:cs="Arial"/>
        <w:b/>
      </w:rPr>
    </w:pPr>
    <w:r>
      <w:rPr>
        <w:rFonts w:ascii="Arial" w:hAnsi="Arial" w:cs="Arial"/>
        <w:b/>
      </w:rPr>
      <w:t>This document has uncontrolled status when printed</w:t>
    </w:r>
  </w:p>
  <w:p w:rsidR="000152FB" w:rsidRPr="000152FB" w:rsidRDefault="000152FB" w:rsidP="000152FB">
    <w:pPr>
      <w:jc w:val="center"/>
      <w:rPr>
        <w:rFonts w:ascii="Arial" w:hAnsi="Arial" w:cs="Arial"/>
        <w:b/>
      </w:rPr>
    </w:pPr>
    <w:r>
      <w:rPr>
        <w:rFonts w:ascii="Arial" w:hAnsi="Arial" w:cs="Arial"/>
        <w:b/>
      </w:rPr>
      <w:t>[INSERT SECURITY CLASSIFICATION]</w:t>
    </w:r>
  </w:p>
  <w:p w:rsidR="000152FB" w:rsidRPr="000152FB" w:rsidRDefault="000152FB">
    <w:pPr>
      <w:pStyle w:val="FooterOdd"/>
      <w:rPr>
        <w:rFonts w:ascii="Arial" w:hAnsi="Arial" w:cs="Arial"/>
      </w:rPr>
    </w:pPr>
    <w:r w:rsidRPr="000152FB">
      <w:rPr>
        <w:rFonts w:ascii="Arial" w:hAnsi="Arial" w:cs="Arial"/>
      </w:rPr>
      <w:t xml:space="preserve">Page </w:t>
    </w:r>
    <w:r w:rsidRPr="000152FB">
      <w:rPr>
        <w:rFonts w:ascii="Arial" w:hAnsi="Arial" w:cs="Arial"/>
      </w:rPr>
      <w:fldChar w:fldCharType="begin"/>
    </w:r>
    <w:r w:rsidRPr="000152FB">
      <w:rPr>
        <w:rFonts w:ascii="Arial" w:hAnsi="Arial" w:cs="Arial"/>
      </w:rPr>
      <w:instrText xml:space="preserve"> PAGE   \* MERGEFORMAT </w:instrText>
    </w:r>
    <w:r w:rsidRPr="000152FB">
      <w:rPr>
        <w:rFonts w:ascii="Arial" w:hAnsi="Arial" w:cs="Arial"/>
      </w:rPr>
      <w:fldChar w:fldCharType="separate"/>
    </w:r>
    <w:r w:rsidR="0061265D">
      <w:rPr>
        <w:rFonts w:ascii="Arial" w:hAnsi="Arial" w:cs="Arial"/>
        <w:noProof/>
      </w:rPr>
      <w:t>12</w:t>
    </w:r>
    <w:r w:rsidRPr="000152FB">
      <w:rPr>
        <w:rFonts w:ascii="Arial" w:hAnsi="Arial" w:cs="Arial"/>
        <w:noProof/>
      </w:rPr>
      <w:fldChar w:fldCharType="end"/>
    </w:r>
    <w:r>
      <w:rPr>
        <w:rFonts w:ascii="Arial" w:hAnsi="Arial" w:cs="Arial"/>
        <w:noProof/>
      </w:rPr>
      <w:t xml:space="preserve"> of 11</w:t>
    </w:r>
  </w:p>
  <w:p w:rsidR="004A2B8D" w:rsidRDefault="004A2B8D">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FB" w:rsidRDefault="0001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E6" w:rsidRDefault="00A20CE6">
      <w:r>
        <w:separator/>
      </w:r>
    </w:p>
  </w:footnote>
  <w:footnote w:type="continuationSeparator" w:id="0">
    <w:p w:rsidR="00A20CE6" w:rsidRDefault="00A20CE6">
      <w:r>
        <w:continuationSeparator/>
      </w:r>
    </w:p>
  </w:footnote>
  <w:footnote w:type="continuationNotice" w:id="1">
    <w:p w:rsidR="00A20CE6" w:rsidRDefault="00A20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FB" w:rsidRDefault="00015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67" w:rsidRDefault="001E0BF7" w:rsidP="008542DF">
    <w:pPr>
      <w:ind w:hanging="851"/>
      <w:rPr>
        <w:b/>
        <w:noProof/>
        <w:sz w:val="16"/>
        <w:lang w:eastAsia="en-GB"/>
      </w:rPr>
    </w:pPr>
    <w:r w:rsidRPr="00FD1C9A">
      <w:rPr>
        <w:b/>
        <w:noProof/>
        <w:sz w:val="16"/>
        <w:lang w:eastAsia="en-GB"/>
      </w:rPr>
      <w:drawing>
        <wp:anchor distT="0" distB="0" distL="114300" distR="114300" simplePos="0" relativeHeight="251659264" behindDoc="1" locked="0" layoutInCell="1" allowOverlap="1" wp14:anchorId="4D84DA36" wp14:editId="7CB42002">
          <wp:simplePos x="0" y="0"/>
          <wp:positionH relativeFrom="page">
            <wp:posOffset>-179705</wp:posOffset>
          </wp:positionH>
          <wp:positionV relativeFrom="page">
            <wp:posOffset>-4445</wp:posOffset>
          </wp:positionV>
          <wp:extent cx="1807200" cy="18072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p w:rsidR="001E0BF7" w:rsidRDefault="001E0BF7" w:rsidP="008542DF">
    <w:pPr>
      <w:ind w:hanging="851"/>
      <w:rPr>
        <w:b/>
        <w:noProof/>
        <w:sz w:val="16"/>
        <w:lang w:eastAsia="en-GB"/>
      </w:rPr>
    </w:pPr>
  </w:p>
  <w:p w:rsidR="004A2B8D" w:rsidRPr="00532EAD" w:rsidRDefault="004A2B8D" w:rsidP="008542DF">
    <w:pPr>
      <w:ind w:hanging="851"/>
      <w:rPr>
        <w:rFonts w:ascii="Arial Black" w:hAnsi="Arial Black"/>
        <w:sz w:val="24"/>
        <w:szCs w:val="24"/>
      </w:rPr>
    </w:pPr>
  </w:p>
  <w:tbl>
    <w:tblPr>
      <w:tblW w:w="10031" w:type="dxa"/>
      <w:tblInd w:w="108" w:type="dxa"/>
      <w:tblLayout w:type="fixed"/>
      <w:tblLook w:val="0000" w:firstRow="0" w:lastRow="0" w:firstColumn="0" w:lastColumn="0" w:noHBand="0" w:noVBand="0"/>
    </w:tblPr>
    <w:tblGrid>
      <w:gridCol w:w="1526"/>
      <w:gridCol w:w="6554"/>
      <w:gridCol w:w="1951"/>
    </w:tblGrid>
    <w:tr w:rsidR="00825D67" w:rsidRPr="00855BFF" w:rsidTr="00825D67">
      <w:trPr>
        <w:trHeight w:val="515"/>
      </w:trPr>
      <w:tc>
        <w:tcPr>
          <w:tcW w:w="1526" w:type="dxa"/>
          <w:vMerge w:val="restart"/>
          <w:tcBorders>
            <w:top w:val="nil"/>
            <w:left w:val="nil"/>
            <w:right w:val="nil"/>
          </w:tcBorders>
        </w:tcPr>
        <w:p w:rsidR="00825D67" w:rsidRDefault="00825D67">
          <w:pPr>
            <w:pStyle w:val="Header"/>
            <w:rPr>
              <w:rFonts w:ascii="Arial Black" w:hAnsi="Arial Black"/>
              <w:color w:val="000000"/>
            </w:rPr>
          </w:pPr>
        </w:p>
      </w:tc>
      <w:tc>
        <w:tcPr>
          <w:tcW w:w="8505" w:type="dxa"/>
          <w:gridSpan w:val="2"/>
          <w:tcBorders>
            <w:top w:val="nil"/>
            <w:left w:val="nil"/>
            <w:right w:val="nil"/>
          </w:tcBorders>
        </w:tcPr>
        <w:p w:rsidR="00825D67" w:rsidRPr="00825D67" w:rsidRDefault="00825D67" w:rsidP="008542DF">
          <w:pPr>
            <w:pStyle w:val="Footer"/>
            <w:tabs>
              <w:tab w:val="left" w:pos="720"/>
            </w:tabs>
            <w:jc w:val="center"/>
            <w:rPr>
              <w:rFonts w:ascii="Arial" w:hAnsi="Arial" w:cs="Arial"/>
              <w:b/>
              <w:sz w:val="24"/>
              <w:szCs w:val="24"/>
            </w:rPr>
          </w:pPr>
          <w:r w:rsidRPr="00825D67">
            <w:rPr>
              <w:rFonts w:ascii="Arial" w:hAnsi="Arial" w:cs="Arial"/>
              <w:b/>
              <w:color w:val="000000"/>
            </w:rPr>
            <w:t>[INSERT SECURITY CLASSIFICATION]</w:t>
          </w:r>
        </w:p>
      </w:tc>
    </w:tr>
    <w:tr w:rsidR="00825D67" w:rsidRPr="00855BFF" w:rsidTr="00A940CA">
      <w:trPr>
        <w:trHeight w:val="1560"/>
      </w:trPr>
      <w:tc>
        <w:tcPr>
          <w:tcW w:w="1526" w:type="dxa"/>
          <w:vMerge/>
          <w:tcBorders>
            <w:left w:val="nil"/>
            <w:right w:val="nil"/>
          </w:tcBorders>
        </w:tcPr>
        <w:p w:rsidR="00825D67" w:rsidRDefault="00825D67">
          <w:pPr>
            <w:pStyle w:val="Header"/>
            <w:rPr>
              <w:rFonts w:ascii="Arial Black" w:hAnsi="Arial Black"/>
              <w:color w:val="000000"/>
            </w:rPr>
          </w:pPr>
        </w:p>
      </w:tc>
      <w:tc>
        <w:tcPr>
          <w:tcW w:w="6554" w:type="dxa"/>
          <w:tcBorders>
            <w:top w:val="nil"/>
            <w:left w:val="nil"/>
            <w:right w:val="nil"/>
          </w:tcBorders>
        </w:tcPr>
        <w:p w:rsidR="00825D67" w:rsidRPr="0008154B" w:rsidRDefault="00825D67">
          <w:pPr>
            <w:pStyle w:val="Header"/>
            <w:rPr>
              <w:rFonts w:ascii="Arial Black" w:hAnsi="Arial Black"/>
              <w:color w:val="000000"/>
            </w:rPr>
          </w:pPr>
          <w:r>
            <w:rPr>
              <w:rFonts w:ascii="Arial Black" w:hAnsi="Arial Black"/>
              <w:color w:val="000000"/>
            </w:rPr>
            <w:t xml:space="preserve">                                    </w:t>
          </w:r>
        </w:p>
        <w:p w:rsidR="00825D67" w:rsidRPr="00825D67" w:rsidRDefault="00825D67">
          <w:pPr>
            <w:pStyle w:val="Header"/>
            <w:rPr>
              <w:rFonts w:ascii="Arial" w:hAnsi="Arial" w:cs="Arial"/>
              <w:b/>
              <w:color w:val="000000"/>
              <w:sz w:val="32"/>
            </w:rPr>
          </w:pPr>
          <w:r w:rsidRPr="00825D67">
            <w:rPr>
              <w:rFonts w:ascii="Arial" w:hAnsi="Arial" w:cs="Arial"/>
              <w:b/>
              <w:color w:val="000000"/>
              <w:sz w:val="32"/>
            </w:rPr>
            <w:t xml:space="preserve">Mini Competition Scoring Template </w:t>
          </w:r>
        </w:p>
        <w:p w:rsidR="00825D67" w:rsidRPr="00825D67" w:rsidRDefault="00825D67">
          <w:pPr>
            <w:pStyle w:val="Footer"/>
            <w:tabs>
              <w:tab w:val="left" w:pos="720"/>
            </w:tabs>
            <w:rPr>
              <w:rFonts w:ascii="Arial" w:hAnsi="Arial" w:cs="Arial"/>
              <w:b/>
              <w:sz w:val="32"/>
              <w:szCs w:val="32"/>
            </w:rPr>
          </w:pPr>
        </w:p>
        <w:p w:rsidR="00825D67" w:rsidRPr="00855BFF" w:rsidRDefault="00825D67">
          <w:pPr>
            <w:pStyle w:val="Footer"/>
            <w:tabs>
              <w:tab w:val="left" w:pos="720"/>
            </w:tabs>
            <w:rPr>
              <w:rFonts w:ascii="Arial" w:hAnsi="Arial"/>
              <w:sz w:val="32"/>
              <w:szCs w:val="32"/>
            </w:rPr>
          </w:pPr>
          <w:r w:rsidRPr="00825D67">
            <w:rPr>
              <w:rFonts w:ascii="Arial" w:hAnsi="Arial" w:cs="Arial"/>
              <w:b/>
              <w:sz w:val="32"/>
            </w:rPr>
            <w:t>Doc No</w:t>
          </w:r>
          <w:r>
            <w:rPr>
              <w:rFonts w:ascii="Arial" w:hAnsi="Arial" w:cs="Arial"/>
              <w:b/>
              <w:sz w:val="32"/>
            </w:rPr>
            <w:t>:</w:t>
          </w:r>
          <w:r w:rsidRPr="00825D67">
            <w:rPr>
              <w:rFonts w:ascii="Arial" w:hAnsi="Arial" w:cs="Arial"/>
              <w:b/>
              <w:sz w:val="32"/>
            </w:rPr>
            <w:t xml:space="preserve"> EGPR04-F03</w:t>
          </w:r>
        </w:p>
      </w:tc>
      <w:tc>
        <w:tcPr>
          <w:tcW w:w="1951" w:type="dxa"/>
          <w:tcBorders>
            <w:top w:val="nil"/>
            <w:left w:val="nil"/>
            <w:right w:val="nil"/>
          </w:tcBorders>
        </w:tcPr>
        <w:p w:rsidR="00825D67" w:rsidRPr="001E0BF7" w:rsidRDefault="00825D67" w:rsidP="00825D67">
          <w:pPr>
            <w:pStyle w:val="Footer"/>
            <w:tabs>
              <w:tab w:val="left" w:pos="720"/>
            </w:tabs>
            <w:jc w:val="right"/>
            <w:rPr>
              <w:rFonts w:ascii="Arial" w:hAnsi="Arial"/>
              <w:sz w:val="22"/>
              <w:szCs w:val="22"/>
            </w:rPr>
          </w:pPr>
          <w:r w:rsidRPr="001E0BF7">
            <w:rPr>
              <w:rFonts w:ascii="Arial" w:hAnsi="Arial"/>
              <w:sz w:val="22"/>
              <w:szCs w:val="22"/>
            </w:rPr>
            <w:t>Version: 8</w:t>
          </w:r>
        </w:p>
        <w:p w:rsidR="00825D67" w:rsidRPr="00855BFF" w:rsidRDefault="00F52682" w:rsidP="00F52682">
          <w:pPr>
            <w:pStyle w:val="Footer"/>
            <w:tabs>
              <w:tab w:val="left" w:pos="524"/>
              <w:tab w:val="left" w:pos="720"/>
            </w:tabs>
            <w:ind w:right="-142"/>
            <w:rPr>
              <w:rFonts w:ascii="Arial" w:hAnsi="Arial"/>
              <w:sz w:val="24"/>
            </w:rPr>
          </w:pPr>
          <w:r>
            <w:rPr>
              <w:rFonts w:ascii="Arial" w:hAnsi="Arial"/>
              <w:sz w:val="22"/>
              <w:szCs w:val="22"/>
            </w:rPr>
            <w:t xml:space="preserve">  </w:t>
          </w:r>
          <w:r w:rsidR="00825D67" w:rsidRPr="001E0BF7">
            <w:rPr>
              <w:rFonts w:ascii="Arial" w:hAnsi="Arial"/>
              <w:sz w:val="22"/>
              <w:szCs w:val="22"/>
            </w:rPr>
            <w:t>Date:</w:t>
          </w:r>
          <w:r w:rsidR="001E0BF7">
            <w:rPr>
              <w:rFonts w:ascii="Arial" w:hAnsi="Arial"/>
              <w:sz w:val="22"/>
              <w:szCs w:val="22"/>
            </w:rPr>
            <w:t xml:space="preserve"> </w:t>
          </w:r>
          <w:r>
            <w:rPr>
              <w:rFonts w:ascii="Arial" w:hAnsi="Arial"/>
              <w:sz w:val="22"/>
              <w:szCs w:val="22"/>
            </w:rPr>
            <w:t>June</w:t>
          </w:r>
          <w:r w:rsidR="00825D67" w:rsidRPr="001E0BF7">
            <w:rPr>
              <w:rFonts w:ascii="Arial" w:hAnsi="Arial"/>
              <w:sz w:val="22"/>
              <w:szCs w:val="22"/>
            </w:rPr>
            <w:t xml:space="preserve"> </w:t>
          </w:r>
          <w:r w:rsidR="001E0BF7">
            <w:rPr>
              <w:rFonts w:ascii="Arial" w:hAnsi="Arial"/>
              <w:sz w:val="22"/>
              <w:szCs w:val="22"/>
            </w:rPr>
            <w:t>2</w:t>
          </w:r>
          <w:r w:rsidR="00825D67" w:rsidRPr="001E0BF7">
            <w:rPr>
              <w:rFonts w:ascii="Arial" w:hAnsi="Arial"/>
              <w:sz w:val="22"/>
              <w:szCs w:val="22"/>
            </w:rPr>
            <w:t>019</w:t>
          </w:r>
        </w:p>
      </w:tc>
    </w:tr>
  </w:tbl>
  <w:p w:rsidR="004A2B8D" w:rsidRDefault="004A2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FB" w:rsidRDefault="00015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D6D6E"/>
    <w:multiLevelType w:val="hybridMultilevel"/>
    <w:tmpl w:val="B2029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4FF6932"/>
    <w:multiLevelType w:val="hybridMultilevel"/>
    <w:tmpl w:val="5FF24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06706"/>
    <w:multiLevelType w:val="hybridMultilevel"/>
    <w:tmpl w:val="BA4A4E7E"/>
    <w:lvl w:ilvl="0" w:tplc="D90637D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89483A"/>
    <w:multiLevelType w:val="singleLevel"/>
    <w:tmpl w:val="5FD862B4"/>
    <w:lvl w:ilvl="0">
      <w:start w:val="1"/>
      <w:numFmt w:val="decimal"/>
      <w:lvlText w:val="%1."/>
      <w:lvlJc w:val="left"/>
      <w:pPr>
        <w:tabs>
          <w:tab w:val="num" w:pos="720"/>
        </w:tabs>
        <w:ind w:left="720" w:hanging="720"/>
      </w:pPr>
      <w:rPr>
        <w:rFonts w:hint="default"/>
      </w:rPr>
    </w:lvl>
  </w:abstractNum>
  <w:abstractNum w:abstractNumId="5">
    <w:nsid w:val="0F1B2981"/>
    <w:multiLevelType w:val="multilevel"/>
    <w:tmpl w:val="0426A64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156F7DE2"/>
    <w:multiLevelType w:val="multilevel"/>
    <w:tmpl w:val="260AACDA"/>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none"/>
      <w:lvlText w:val=""/>
      <w:legacy w:legacy="1" w:legacySpace="120" w:legacyIndent="360"/>
      <w:lvlJc w:val="left"/>
      <w:pPr>
        <w:ind w:left="1800" w:hanging="360"/>
      </w:pPr>
      <w:rPr>
        <w:rFonts w:ascii="Symbol" w:hAnsi="Symbol" w:hint="default"/>
      </w:rPr>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120" w:legacyIndent="1080"/>
      <w:lvlJc w:val="left"/>
      <w:pPr>
        <w:ind w:left="2880" w:hanging="1080"/>
      </w:pPr>
    </w:lvl>
    <w:lvl w:ilvl="7">
      <w:start w:val="1"/>
      <w:numFmt w:val="decimal"/>
      <w:lvlText w:val=".%4.%5.%6.%7.%8."/>
      <w:legacy w:legacy="1" w:legacySpace="120" w:legacyIndent="1224"/>
      <w:lvlJc w:val="left"/>
      <w:pPr>
        <w:ind w:left="4104" w:hanging="1224"/>
      </w:pPr>
    </w:lvl>
    <w:lvl w:ilvl="8">
      <w:start w:val="1"/>
      <w:numFmt w:val="decimal"/>
      <w:lvlText w:val=".%4.%5.%6.%7.%8.%9."/>
      <w:legacy w:legacy="1" w:legacySpace="120" w:legacyIndent="1440"/>
      <w:lvlJc w:val="left"/>
      <w:pPr>
        <w:ind w:left="5544" w:hanging="1440"/>
      </w:pPr>
    </w:lvl>
  </w:abstractNum>
  <w:abstractNum w:abstractNumId="7">
    <w:nsid w:val="2342669D"/>
    <w:multiLevelType w:val="hybridMultilevel"/>
    <w:tmpl w:val="4DBA4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44434"/>
    <w:multiLevelType w:val="hybridMultilevel"/>
    <w:tmpl w:val="A20885AE"/>
    <w:lvl w:ilvl="0" w:tplc="BF406D4E">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8B86756"/>
    <w:multiLevelType w:val="hybridMultilevel"/>
    <w:tmpl w:val="2B56C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F6193F"/>
    <w:multiLevelType w:val="multilevel"/>
    <w:tmpl w:val="BA4A4E7E"/>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053895"/>
    <w:multiLevelType w:val="multilevel"/>
    <w:tmpl w:val="3E6C0A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9F7DEE"/>
    <w:multiLevelType w:val="hybridMultilevel"/>
    <w:tmpl w:val="5FF24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61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4AC3956"/>
    <w:multiLevelType w:val="hybridMultilevel"/>
    <w:tmpl w:val="00E2157A"/>
    <w:lvl w:ilvl="0" w:tplc="58E014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96F92"/>
    <w:multiLevelType w:val="hybridMultilevel"/>
    <w:tmpl w:val="00E2157A"/>
    <w:lvl w:ilvl="0" w:tplc="58E014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C52C79"/>
    <w:multiLevelType w:val="hybridMultilevel"/>
    <w:tmpl w:val="5FF24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3C1242"/>
    <w:multiLevelType w:val="hybridMultilevel"/>
    <w:tmpl w:val="4DBA4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1F75D7"/>
    <w:multiLevelType w:val="hybridMultilevel"/>
    <w:tmpl w:val="18106B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AC12F6"/>
    <w:multiLevelType w:val="multilevel"/>
    <w:tmpl w:val="49ACB900"/>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97823"/>
    <w:multiLevelType w:val="hybridMultilevel"/>
    <w:tmpl w:val="45147362"/>
    <w:lvl w:ilvl="0" w:tplc="FF5AC3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81E68"/>
    <w:multiLevelType w:val="hybridMultilevel"/>
    <w:tmpl w:val="4DBA4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D17F69"/>
    <w:multiLevelType w:val="hybridMultilevel"/>
    <w:tmpl w:val="5FF24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1B3C53"/>
    <w:multiLevelType w:val="hybridMultilevel"/>
    <w:tmpl w:val="4DBA4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D44D32"/>
    <w:multiLevelType w:val="multilevel"/>
    <w:tmpl w:val="5DCA69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595046"/>
    <w:multiLevelType w:val="hybridMultilevel"/>
    <w:tmpl w:val="9BE06698"/>
    <w:lvl w:ilvl="0" w:tplc="91620A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5742F"/>
    <w:multiLevelType w:val="singleLevel"/>
    <w:tmpl w:val="91F87D4A"/>
    <w:lvl w:ilvl="0">
      <w:start w:val="1"/>
      <w:numFmt w:val="bullet"/>
      <w:lvlText w:val=""/>
      <w:lvlJc w:val="left"/>
      <w:pPr>
        <w:tabs>
          <w:tab w:val="num" w:pos="360"/>
        </w:tabs>
        <w:ind w:left="360" w:hanging="360"/>
      </w:pPr>
      <w:rPr>
        <w:rFonts w:ascii="Symbol" w:hAnsi="Symbol" w:hint="default"/>
      </w:rPr>
    </w:lvl>
  </w:abstractNum>
  <w:abstractNum w:abstractNumId="27">
    <w:nsid w:val="70152BC0"/>
    <w:multiLevelType w:val="hybridMultilevel"/>
    <w:tmpl w:val="5FF24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761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7857AA"/>
    <w:multiLevelType w:val="hybridMultilevel"/>
    <w:tmpl w:val="682A97E8"/>
    <w:lvl w:ilvl="0" w:tplc="0809000F">
      <w:start w:val="1"/>
      <w:numFmt w:val="decimal"/>
      <w:lvlText w:val="%1."/>
      <w:lvlJc w:val="left"/>
      <w:pPr>
        <w:tabs>
          <w:tab w:val="num" w:pos="720"/>
        </w:tabs>
        <w:ind w:left="720" w:hanging="360"/>
      </w:pPr>
    </w:lvl>
    <w:lvl w:ilvl="1" w:tplc="0374EC3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3">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4">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5">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6">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7">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8">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9">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0">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1">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2">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3">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4">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5">
    <w:abstractNumId w:val="6"/>
    <w:lvlOverride w:ilvl="0">
      <w:lvl w:ilvl="0">
        <w:start w:val="1"/>
        <w:numFmt w:val="decimal"/>
        <w:lvlText w:val="%1."/>
        <w:legacy w:legacy="1" w:legacySpace="120" w:legacyIndent="720"/>
        <w:lvlJc w:val="left"/>
        <w:pPr>
          <w:ind w:left="720" w:hanging="720"/>
        </w:pPr>
      </w:lvl>
    </w:lvlOverride>
    <w:lvlOverride w:ilvl="1">
      <w:lvl w:ilvl="1">
        <w:start w:val="1"/>
        <w:numFmt w:val="decimal"/>
        <w:lvlText w:val="%1.%2."/>
        <w:legacy w:legacy="1" w:legacySpace="120" w:legacyIndent="720"/>
        <w:lvlJc w:val="left"/>
        <w:pPr>
          <w:ind w:left="1440" w:hanging="720"/>
        </w:pPr>
      </w:lvl>
    </w:lvlOverride>
    <w:lvlOverride w:ilvl="2">
      <w:lvl w:ilvl="2">
        <w:start w:val="1"/>
        <w:numFmt w:val="none"/>
        <w:lvlText w:val=""/>
        <w:legacy w:legacy="1" w:legacySpace="120" w:legacyIndent="360"/>
        <w:lvlJc w:val="left"/>
        <w:pPr>
          <w:ind w:left="1800" w:hanging="360"/>
        </w:pPr>
        <w:rPr>
          <w:rFonts w:ascii="Symbol" w:hAnsi="Symbol" w:hint="default"/>
        </w:rPr>
      </w:lvl>
    </w:lvlOverride>
    <w:lvlOverride w:ilvl="3">
      <w:lvl w:ilvl="3">
        <w:start w:val="1"/>
        <w:numFmt w:val="decimal"/>
        <w:lvlText w:val=".%4."/>
        <w:legacy w:legacy="1" w:legacySpace="0" w:legacyIndent="0"/>
        <w:lvlJc w:val="left"/>
      </w:lvl>
    </w:lvlOverride>
    <w:lvlOverride w:ilvl="4">
      <w:lvl w:ilvl="4">
        <w:start w:val="1"/>
        <w:numFmt w:val="decimal"/>
        <w:lvlText w:val=".%4.%5."/>
        <w:legacy w:legacy="1" w:legacySpace="0" w:legacyIndent="0"/>
        <w:lvlJc w:val="left"/>
      </w:lvl>
    </w:lvlOverride>
    <w:lvlOverride w:ilvl="5">
      <w:lvl w:ilvl="5">
        <w:start w:val="1"/>
        <w:numFmt w:val="decimal"/>
        <w:lvlText w:val=".%4.%5.%6."/>
        <w:legacy w:legacy="1" w:legacySpace="0" w:legacyIndent="0"/>
        <w:lvlJc w:val="left"/>
      </w:lvl>
    </w:lvlOverride>
    <w:lvlOverride w:ilvl="6">
      <w:lvl w:ilvl="6">
        <w:start w:val="1"/>
        <w:numFmt w:val="decimal"/>
        <w:lvlText w:val=".%4.%5.%6.%7."/>
        <w:legacy w:legacy="1" w:legacySpace="120" w:legacyIndent="1080"/>
        <w:lvlJc w:val="left"/>
        <w:pPr>
          <w:ind w:left="2880" w:hanging="1080"/>
        </w:pPr>
      </w:lvl>
    </w:lvlOverride>
    <w:lvlOverride w:ilvl="7">
      <w:lvl w:ilvl="7">
        <w:start w:val="1"/>
        <w:numFmt w:val="decimal"/>
        <w:lvlText w:val=".%4.%5.%6.%7.%8."/>
        <w:legacy w:legacy="1" w:legacySpace="120" w:legacyIndent="1224"/>
        <w:lvlJc w:val="left"/>
        <w:pPr>
          <w:ind w:left="4104" w:hanging="1224"/>
        </w:pPr>
      </w:lvl>
    </w:lvlOverride>
    <w:lvlOverride w:ilvl="8">
      <w:lvl w:ilvl="8">
        <w:start w:val="1"/>
        <w:numFmt w:val="decimal"/>
        <w:lvlText w:val=".%4.%5.%6.%7.%8.%9."/>
        <w:legacy w:legacy="1" w:legacySpace="120" w:legacyIndent="1440"/>
        <w:lvlJc w:val="left"/>
        <w:pPr>
          <w:ind w:left="5544" w:hanging="1440"/>
        </w:pPr>
      </w:lvl>
    </w:lvlOverride>
  </w:num>
  <w:num w:numId="16">
    <w:abstractNumId w:val="13"/>
  </w:num>
  <w:num w:numId="17">
    <w:abstractNumId w:val="4"/>
  </w:num>
  <w:num w:numId="1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9">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20">
    <w:abstractNumId w:val="11"/>
  </w:num>
  <w:num w:numId="21">
    <w:abstractNumId w:val="19"/>
  </w:num>
  <w:num w:numId="22">
    <w:abstractNumId w:val="5"/>
  </w:num>
  <w:num w:numId="23">
    <w:abstractNumId w:val="24"/>
  </w:num>
  <w:num w:numId="24">
    <w:abstractNumId w:val="9"/>
  </w:num>
  <w:num w:numId="25">
    <w:abstractNumId w:val="1"/>
  </w:num>
  <w:num w:numId="26">
    <w:abstractNumId w:val="26"/>
  </w:num>
  <w:num w:numId="27">
    <w:abstractNumId w:val="3"/>
  </w:num>
  <w:num w:numId="28">
    <w:abstractNumId w:val="10"/>
  </w:num>
  <w:num w:numId="29">
    <w:abstractNumId w:val="29"/>
  </w:num>
  <w:num w:numId="30">
    <w:abstractNumId w:val="18"/>
  </w:num>
  <w:num w:numId="31">
    <w:abstractNumId w:val="8"/>
  </w:num>
  <w:num w:numId="32">
    <w:abstractNumId w:val="28"/>
  </w:num>
  <w:num w:numId="33">
    <w:abstractNumId w:val="22"/>
  </w:num>
  <w:num w:numId="34">
    <w:abstractNumId w:val="27"/>
  </w:num>
  <w:num w:numId="35">
    <w:abstractNumId w:val="7"/>
  </w:num>
  <w:num w:numId="36">
    <w:abstractNumId w:val="16"/>
  </w:num>
  <w:num w:numId="37">
    <w:abstractNumId w:val="12"/>
  </w:num>
  <w:num w:numId="38">
    <w:abstractNumId w:val="2"/>
  </w:num>
  <w:num w:numId="39">
    <w:abstractNumId w:val="21"/>
  </w:num>
  <w:num w:numId="40">
    <w:abstractNumId w:val="23"/>
  </w:num>
  <w:num w:numId="41">
    <w:abstractNumId w:val="17"/>
  </w:num>
  <w:num w:numId="42">
    <w:abstractNumId w:val="15"/>
  </w:num>
  <w:num w:numId="43">
    <w:abstractNumId w:val="20"/>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23"/>
    <w:rsid w:val="000142D8"/>
    <w:rsid w:val="000152FB"/>
    <w:rsid w:val="00037B9F"/>
    <w:rsid w:val="00044B4E"/>
    <w:rsid w:val="0005317B"/>
    <w:rsid w:val="00067DEB"/>
    <w:rsid w:val="00074E27"/>
    <w:rsid w:val="0008154B"/>
    <w:rsid w:val="000835F1"/>
    <w:rsid w:val="00083E29"/>
    <w:rsid w:val="000D58DB"/>
    <w:rsid w:val="000F5C8D"/>
    <w:rsid w:val="001348DE"/>
    <w:rsid w:val="00136EEB"/>
    <w:rsid w:val="001553A4"/>
    <w:rsid w:val="00157D70"/>
    <w:rsid w:val="001612CA"/>
    <w:rsid w:val="00164687"/>
    <w:rsid w:val="00184FBF"/>
    <w:rsid w:val="001E0BF7"/>
    <w:rsid w:val="001E3DEB"/>
    <w:rsid w:val="001F628C"/>
    <w:rsid w:val="001F718C"/>
    <w:rsid w:val="00206BF8"/>
    <w:rsid w:val="00214978"/>
    <w:rsid w:val="002262EA"/>
    <w:rsid w:val="00230988"/>
    <w:rsid w:val="00285E17"/>
    <w:rsid w:val="002C43BF"/>
    <w:rsid w:val="002D3463"/>
    <w:rsid w:val="002D66EA"/>
    <w:rsid w:val="002E05C3"/>
    <w:rsid w:val="002F39E2"/>
    <w:rsid w:val="00307802"/>
    <w:rsid w:val="00333AFF"/>
    <w:rsid w:val="00343FD7"/>
    <w:rsid w:val="00344E66"/>
    <w:rsid w:val="00366B1C"/>
    <w:rsid w:val="003675E1"/>
    <w:rsid w:val="003733A8"/>
    <w:rsid w:val="003B0F61"/>
    <w:rsid w:val="003B36EA"/>
    <w:rsid w:val="003D7068"/>
    <w:rsid w:val="004016AD"/>
    <w:rsid w:val="00465C51"/>
    <w:rsid w:val="00484B2D"/>
    <w:rsid w:val="00485162"/>
    <w:rsid w:val="00491396"/>
    <w:rsid w:val="00494350"/>
    <w:rsid w:val="004A2B8D"/>
    <w:rsid w:val="004B0B23"/>
    <w:rsid w:val="004E5BA3"/>
    <w:rsid w:val="00500637"/>
    <w:rsid w:val="00504C68"/>
    <w:rsid w:val="005118F0"/>
    <w:rsid w:val="00512B1A"/>
    <w:rsid w:val="00516E8C"/>
    <w:rsid w:val="0052276B"/>
    <w:rsid w:val="00530703"/>
    <w:rsid w:val="005453BD"/>
    <w:rsid w:val="005851F7"/>
    <w:rsid w:val="0058644B"/>
    <w:rsid w:val="00587446"/>
    <w:rsid w:val="005903B6"/>
    <w:rsid w:val="00590F92"/>
    <w:rsid w:val="00596592"/>
    <w:rsid w:val="00597CD7"/>
    <w:rsid w:val="005C1706"/>
    <w:rsid w:val="005E32FD"/>
    <w:rsid w:val="005F534F"/>
    <w:rsid w:val="005F58E1"/>
    <w:rsid w:val="0061265D"/>
    <w:rsid w:val="00613A87"/>
    <w:rsid w:val="006244F9"/>
    <w:rsid w:val="0062662E"/>
    <w:rsid w:val="00632266"/>
    <w:rsid w:val="00666B32"/>
    <w:rsid w:val="00685806"/>
    <w:rsid w:val="0069427C"/>
    <w:rsid w:val="006A12DF"/>
    <w:rsid w:val="006B30CC"/>
    <w:rsid w:val="006D0276"/>
    <w:rsid w:val="00706254"/>
    <w:rsid w:val="00726D75"/>
    <w:rsid w:val="00731BC0"/>
    <w:rsid w:val="0074030A"/>
    <w:rsid w:val="00742492"/>
    <w:rsid w:val="00745AA9"/>
    <w:rsid w:val="007608DA"/>
    <w:rsid w:val="007637D5"/>
    <w:rsid w:val="00763F30"/>
    <w:rsid w:val="00796252"/>
    <w:rsid w:val="007A5E1C"/>
    <w:rsid w:val="007A7E12"/>
    <w:rsid w:val="007B0A20"/>
    <w:rsid w:val="007B43B8"/>
    <w:rsid w:val="007D4760"/>
    <w:rsid w:val="007E5460"/>
    <w:rsid w:val="007E6771"/>
    <w:rsid w:val="008236B6"/>
    <w:rsid w:val="00825D67"/>
    <w:rsid w:val="008368B5"/>
    <w:rsid w:val="008475F5"/>
    <w:rsid w:val="008542DF"/>
    <w:rsid w:val="008552E7"/>
    <w:rsid w:val="00883C99"/>
    <w:rsid w:val="00894EED"/>
    <w:rsid w:val="008A0284"/>
    <w:rsid w:val="008A0C6F"/>
    <w:rsid w:val="008A4FBF"/>
    <w:rsid w:val="008C7E06"/>
    <w:rsid w:val="008D6A61"/>
    <w:rsid w:val="008E5EE5"/>
    <w:rsid w:val="00906520"/>
    <w:rsid w:val="00996425"/>
    <w:rsid w:val="00997693"/>
    <w:rsid w:val="009B2C01"/>
    <w:rsid w:val="009C5CD0"/>
    <w:rsid w:val="009E162E"/>
    <w:rsid w:val="009E6F44"/>
    <w:rsid w:val="009F0C90"/>
    <w:rsid w:val="009F7D7A"/>
    <w:rsid w:val="00A02F59"/>
    <w:rsid w:val="00A12601"/>
    <w:rsid w:val="00A20CE6"/>
    <w:rsid w:val="00A21062"/>
    <w:rsid w:val="00A37221"/>
    <w:rsid w:val="00A4298C"/>
    <w:rsid w:val="00A940CA"/>
    <w:rsid w:val="00AB5194"/>
    <w:rsid w:val="00AD5BC9"/>
    <w:rsid w:val="00AF37A9"/>
    <w:rsid w:val="00B04773"/>
    <w:rsid w:val="00B1575F"/>
    <w:rsid w:val="00B333E4"/>
    <w:rsid w:val="00B33D84"/>
    <w:rsid w:val="00B805E5"/>
    <w:rsid w:val="00BE5592"/>
    <w:rsid w:val="00BF143C"/>
    <w:rsid w:val="00C05BD8"/>
    <w:rsid w:val="00C05CA9"/>
    <w:rsid w:val="00C53472"/>
    <w:rsid w:val="00C656D8"/>
    <w:rsid w:val="00C7484E"/>
    <w:rsid w:val="00C86181"/>
    <w:rsid w:val="00C90D77"/>
    <w:rsid w:val="00C91391"/>
    <w:rsid w:val="00CC5D8E"/>
    <w:rsid w:val="00CF499B"/>
    <w:rsid w:val="00D02BBD"/>
    <w:rsid w:val="00D110C3"/>
    <w:rsid w:val="00D13D13"/>
    <w:rsid w:val="00D359A6"/>
    <w:rsid w:val="00D73CD2"/>
    <w:rsid w:val="00D82A96"/>
    <w:rsid w:val="00D91C72"/>
    <w:rsid w:val="00DB3A52"/>
    <w:rsid w:val="00DE6429"/>
    <w:rsid w:val="00DF21A1"/>
    <w:rsid w:val="00DF55A7"/>
    <w:rsid w:val="00DF7FC9"/>
    <w:rsid w:val="00E052F8"/>
    <w:rsid w:val="00E115DA"/>
    <w:rsid w:val="00E22395"/>
    <w:rsid w:val="00E302DD"/>
    <w:rsid w:val="00E414BD"/>
    <w:rsid w:val="00E45B0D"/>
    <w:rsid w:val="00E46D0C"/>
    <w:rsid w:val="00E60FA2"/>
    <w:rsid w:val="00ED2B62"/>
    <w:rsid w:val="00EE2D20"/>
    <w:rsid w:val="00EE30C4"/>
    <w:rsid w:val="00EF0ED4"/>
    <w:rsid w:val="00EF402C"/>
    <w:rsid w:val="00F13B28"/>
    <w:rsid w:val="00F23351"/>
    <w:rsid w:val="00F27737"/>
    <w:rsid w:val="00F52682"/>
    <w:rsid w:val="00F90582"/>
    <w:rsid w:val="00F94A78"/>
    <w:rsid w:val="00FD1A6B"/>
    <w:rsid w:val="00FD6B09"/>
    <w:rsid w:val="00FE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W1)" w:hAnsi="Times New (W1)"/>
      <w:lang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spacing w:before="240" w:after="60"/>
      <w:outlineLvl w:val="1"/>
    </w:pPr>
    <w:rPr>
      <w:rFonts w:ascii="Times New Roman" w:hAnsi="Times New Roman"/>
      <w:b/>
      <w:i/>
      <w:sz w:val="24"/>
    </w:rPr>
  </w:style>
  <w:style w:type="paragraph" w:styleId="Heading3">
    <w:name w:val="heading 3"/>
    <w:basedOn w:val="Normal"/>
    <w:next w:val="Normal"/>
    <w:qFormat/>
    <w:pPr>
      <w:keepNext/>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sz w:val="22"/>
      <w:u w:val="sing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240" w:lineRule="atLeast"/>
      <w:jc w:val="both"/>
    </w:pPr>
    <w:rPr>
      <w:rFonts w:ascii="Arial" w:hAnsi="Arial"/>
      <w:spacing w:val="-4"/>
      <w:sz w:val="22"/>
    </w:rPr>
  </w:style>
  <w:style w:type="paragraph" w:styleId="ListParagraph">
    <w:name w:val="List Paragraph"/>
    <w:basedOn w:val="Normal"/>
    <w:uiPriority w:val="34"/>
    <w:qFormat/>
    <w:rsid w:val="0069427C"/>
    <w:pPr>
      <w:ind w:left="720"/>
      <w:contextualSpacing/>
    </w:pPr>
  </w:style>
  <w:style w:type="character" w:styleId="CommentReference">
    <w:name w:val="annotation reference"/>
    <w:basedOn w:val="DefaultParagraphFont"/>
    <w:rsid w:val="00491396"/>
    <w:rPr>
      <w:sz w:val="16"/>
      <w:szCs w:val="16"/>
    </w:rPr>
  </w:style>
  <w:style w:type="paragraph" w:styleId="CommentText">
    <w:name w:val="annotation text"/>
    <w:basedOn w:val="Normal"/>
    <w:link w:val="CommentTextChar"/>
    <w:rsid w:val="00491396"/>
  </w:style>
  <w:style w:type="character" w:customStyle="1" w:styleId="CommentTextChar">
    <w:name w:val="Comment Text Char"/>
    <w:basedOn w:val="DefaultParagraphFont"/>
    <w:link w:val="CommentText"/>
    <w:rsid w:val="00491396"/>
    <w:rPr>
      <w:rFonts w:ascii="Times New (W1)" w:hAnsi="Times New (W1)"/>
      <w:lang w:eastAsia="en-US"/>
    </w:rPr>
  </w:style>
  <w:style w:type="paragraph" w:styleId="CommentSubject">
    <w:name w:val="annotation subject"/>
    <w:basedOn w:val="CommentText"/>
    <w:next w:val="CommentText"/>
    <w:link w:val="CommentSubjectChar"/>
    <w:rsid w:val="00491396"/>
    <w:rPr>
      <w:b/>
      <w:bCs/>
    </w:rPr>
  </w:style>
  <w:style w:type="character" w:customStyle="1" w:styleId="CommentSubjectChar">
    <w:name w:val="Comment Subject Char"/>
    <w:basedOn w:val="CommentTextChar"/>
    <w:link w:val="CommentSubject"/>
    <w:rsid w:val="00491396"/>
    <w:rPr>
      <w:rFonts w:ascii="Times New (W1)" w:hAnsi="Times New (W1)"/>
      <w:b/>
      <w:bCs/>
      <w:lang w:eastAsia="en-US"/>
    </w:rPr>
  </w:style>
  <w:style w:type="paragraph" w:styleId="Revision">
    <w:name w:val="Revision"/>
    <w:hidden/>
    <w:uiPriority w:val="99"/>
    <w:semiHidden/>
    <w:rsid w:val="00491396"/>
    <w:rPr>
      <w:rFonts w:ascii="Times New (W1)" w:hAnsi="Times New (W1)"/>
      <w:lang w:eastAsia="en-US"/>
    </w:rPr>
  </w:style>
  <w:style w:type="character" w:customStyle="1" w:styleId="FooterChar">
    <w:name w:val="Footer Char"/>
    <w:basedOn w:val="DefaultParagraphFont"/>
    <w:link w:val="Footer"/>
    <w:uiPriority w:val="99"/>
    <w:rsid w:val="000142D8"/>
    <w:rPr>
      <w:rFonts w:ascii="Times New (W1)" w:hAnsi="Times New (W1)"/>
      <w:lang w:eastAsia="en-US"/>
    </w:rPr>
  </w:style>
  <w:style w:type="paragraph" w:customStyle="1" w:styleId="FooterOdd">
    <w:name w:val="Footer Odd"/>
    <w:basedOn w:val="Normal"/>
    <w:qFormat/>
    <w:rsid w:val="000152FB"/>
    <w:pPr>
      <w:pBdr>
        <w:top w:val="single" w:sz="4" w:space="1" w:color="4F81BD" w:themeColor="accent1"/>
      </w:pBdr>
      <w:spacing w:after="180" w:line="264" w:lineRule="auto"/>
      <w:jc w:val="right"/>
    </w:pPr>
    <w:rPr>
      <w:rFonts w:asciiTheme="minorHAnsi" w:eastAsiaTheme="minorHAnsi" w:hAnsiTheme="minorHAnsi"/>
      <w:color w:val="1F497D" w:themeColor="text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W1)" w:hAnsi="Times New (W1)"/>
      <w:lang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spacing w:before="240" w:after="60"/>
      <w:outlineLvl w:val="1"/>
    </w:pPr>
    <w:rPr>
      <w:rFonts w:ascii="Times New Roman" w:hAnsi="Times New Roman"/>
      <w:b/>
      <w:i/>
      <w:sz w:val="24"/>
    </w:rPr>
  </w:style>
  <w:style w:type="paragraph" w:styleId="Heading3">
    <w:name w:val="heading 3"/>
    <w:basedOn w:val="Normal"/>
    <w:next w:val="Normal"/>
    <w:qFormat/>
    <w:pPr>
      <w:keepNext/>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sz w:val="22"/>
      <w:u w:val="sing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240" w:lineRule="atLeast"/>
      <w:jc w:val="both"/>
    </w:pPr>
    <w:rPr>
      <w:rFonts w:ascii="Arial" w:hAnsi="Arial"/>
      <w:spacing w:val="-4"/>
      <w:sz w:val="22"/>
    </w:rPr>
  </w:style>
  <w:style w:type="paragraph" w:styleId="ListParagraph">
    <w:name w:val="List Paragraph"/>
    <w:basedOn w:val="Normal"/>
    <w:uiPriority w:val="34"/>
    <w:qFormat/>
    <w:rsid w:val="0069427C"/>
    <w:pPr>
      <w:ind w:left="720"/>
      <w:contextualSpacing/>
    </w:pPr>
  </w:style>
  <w:style w:type="character" w:styleId="CommentReference">
    <w:name w:val="annotation reference"/>
    <w:basedOn w:val="DefaultParagraphFont"/>
    <w:rsid w:val="00491396"/>
    <w:rPr>
      <w:sz w:val="16"/>
      <w:szCs w:val="16"/>
    </w:rPr>
  </w:style>
  <w:style w:type="paragraph" w:styleId="CommentText">
    <w:name w:val="annotation text"/>
    <w:basedOn w:val="Normal"/>
    <w:link w:val="CommentTextChar"/>
    <w:rsid w:val="00491396"/>
  </w:style>
  <w:style w:type="character" w:customStyle="1" w:styleId="CommentTextChar">
    <w:name w:val="Comment Text Char"/>
    <w:basedOn w:val="DefaultParagraphFont"/>
    <w:link w:val="CommentText"/>
    <w:rsid w:val="00491396"/>
    <w:rPr>
      <w:rFonts w:ascii="Times New (W1)" w:hAnsi="Times New (W1)"/>
      <w:lang w:eastAsia="en-US"/>
    </w:rPr>
  </w:style>
  <w:style w:type="paragraph" w:styleId="CommentSubject">
    <w:name w:val="annotation subject"/>
    <w:basedOn w:val="CommentText"/>
    <w:next w:val="CommentText"/>
    <w:link w:val="CommentSubjectChar"/>
    <w:rsid w:val="00491396"/>
    <w:rPr>
      <w:b/>
      <w:bCs/>
    </w:rPr>
  </w:style>
  <w:style w:type="character" w:customStyle="1" w:styleId="CommentSubjectChar">
    <w:name w:val="Comment Subject Char"/>
    <w:basedOn w:val="CommentTextChar"/>
    <w:link w:val="CommentSubject"/>
    <w:rsid w:val="00491396"/>
    <w:rPr>
      <w:rFonts w:ascii="Times New (W1)" w:hAnsi="Times New (W1)"/>
      <w:b/>
      <w:bCs/>
      <w:lang w:eastAsia="en-US"/>
    </w:rPr>
  </w:style>
  <w:style w:type="paragraph" w:styleId="Revision">
    <w:name w:val="Revision"/>
    <w:hidden/>
    <w:uiPriority w:val="99"/>
    <w:semiHidden/>
    <w:rsid w:val="00491396"/>
    <w:rPr>
      <w:rFonts w:ascii="Times New (W1)" w:hAnsi="Times New (W1)"/>
      <w:lang w:eastAsia="en-US"/>
    </w:rPr>
  </w:style>
  <w:style w:type="character" w:customStyle="1" w:styleId="FooterChar">
    <w:name w:val="Footer Char"/>
    <w:basedOn w:val="DefaultParagraphFont"/>
    <w:link w:val="Footer"/>
    <w:uiPriority w:val="99"/>
    <w:rsid w:val="000142D8"/>
    <w:rPr>
      <w:rFonts w:ascii="Times New (W1)" w:hAnsi="Times New (W1)"/>
      <w:lang w:eastAsia="en-US"/>
    </w:rPr>
  </w:style>
  <w:style w:type="paragraph" w:customStyle="1" w:styleId="FooterOdd">
    <w:name w:val="Footer Odd"/>
    <w:basedOn w:val="Normal"/>
    <w:qFormat/>
    <w:rsid w:val="000152FB"/>
    <w:pPr>
      <w:pBdr>
        <w:top w:val="single" w:sz="4" w:space="1" w:color="4F81BD" w:themeColor="accent1"/>
      </w:pBdr>
      <w:spacing w:after="180" w:line="264" w:lineRule="auto"/>
      <w:jc w:val="right"/>
    </w:pPr>
    <w:rPr>
      <w:rFonts w:asciiTheme="minorHAnsi" w:eastAsiaTheme="minorHAnsi" w:hAnsiTheme="minorHAns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788">
      <w:bodyDiv w:val="1"/>
      <w:marLeft w:val="0"/>
      <w:marRight w:val="0"/>
      <w:marTop w:val="0"/>
      <w:marBottom w:val="0"/>
      <w:divBdr>
        <w:top w:val="none" w:sz="0" w:space="0" w:color="auto"/>
        <w:left w:val="none" w:sz="0" w:space="0" w:color="auto"/>
        <w:bottom w:val="none" w:sz="0" w:space="0" w:color="auto"/>
        <w:right w:val="none" w:sz="0" w:space="0" w:color="auto"/>
      </w:divBdr>
    </w:div>
    <w:div w:id="20290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hetherington\Local%20Settings\Temporary%20Internet%20Files\OLK65\Work%20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C2DF-3EDB-42D7-8492-342AFC56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Template>
  <TotalTime>0</TotalTime>
  <Pages>12</Pages>
  <Words>2851</Words>
  <Characters>16251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EGPR04-F03 Mini competition scoring template</vt:lpstr>
    </vt:vector>
  </TitlesOfParts>
  <Company>Carl Bro Group</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EGPR04-F03 Mini competition scoring template</dc:title>
  <dc:creator>louise.hetherington</dc:creator>
  <cp:lastModifiedBy>Hodgson, Tracey</cp:lastModifiedBy>
  <cp:revision>2</cp:revision>
  <cp:lastPrinted>2018-03-28T09:25:00Z</cp:lastPrinted>
  <dcterms:created xsi:type="dcterms:W3CDTF">2019-07-25T15:29:00Z</dcterms:created>
  <dcterms:modified xsi:type="dcterms:W3CDTF">2019-07-25T15:29:00Z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-1387669189</vt:i4>
  </property>
  <property fmtid="{D5CDD505-2E9C-101B-9397-08002B2CF9AE}" pid="3" name="_NewReviewCycle">
    <vt:lpwstr/>
  </property>
  <property fmtid="{D5CDD505-2E9C-101B-9397-08002B2CF9AE}" pid="4" name="_EmailEntryID">
    <vt:lpwstr>00000000025908251D254A49B333838A914A6A86070074CDFA6CE68C9B4B8096C3C26A8FE0A20000003C22720000EA9F5268686B76479C4A9D4E77706CC90000034DCF650000</vt:lpwstr>
  </property>
  <property fmtid="{D5CDD505-2E9C-101B-9397-08002B2CF9AE}" pid="5" name="_EmailStoreID0">
    <vt:lpwstr>0000000038A1BB1005E5101AA1BB08002B2A56C20000454D534D44422E444C4C00000000000000001B55FA20AA6611CD9BC800AA002FC45A0C000000496E7374616E63652D31346139333661362D393432652D346232302D616534302D356666623163363533613563002F6F3D4E4441204F7267616E69736174696F6E2F6F7</vt:lpwstr>
  </property>
  <property fmtid="{D5CDD505-2E9C-101B-9397-08002B2CF9AE}" pid="6" name="_EmailStoreID1">
    <vt:lpwstr>53D46697273742041646D696E6973747261746976652047726F75702F636E3D526563697069656E74732F636E3D6D696368656C6C652E70656172736500</vt:lpwstr>
  </property>
  <property fmtid="{D5CDD505-2E9C-101B-9397-08002B2CF9AE}" pid="7" name="prqdocnumber">
    <vt:lpwstr>EGPR04-F03</vt:lpwstr>
  </property>
  <property fmtid="{D5CDD505-2E9C-101B-9397-08002B2CF9AE}" pid="8" name="prqdoctitle">
    <vt:lpwstr>Mini Competition Scoring Template </vt:lpwstr>
  </property>
  <property fmtid="{D5CDD505-2E9C-101B-9397-08002B2CF9AE}" pid="9" name="prqdocissue">
    <vt:lpwstr>3</vt:lpwstr>
  </property>
  <property fmtid="{D5CDD505-2E9C-101B-9397-08002B2CF9AE}" pid="10" name="prqdocdate">
    <vt:lpwstr>19/07/2012</vt:lpwstr>
  </property>
  <property fmtid="{D5CDD505-2E9C-101B-9397-08002B2CF9AE}" pid="11" name="prqdocdraft">
    <vt:lpwstr>Uncontrolled When Printed</vt:lpwstr>
  </property>
  <property fmtid="{D5CDD505-2E9C-101B-9397-08002B2CF9AE}" pid="12" name="prqdocauthor">
    <vt:lpwstr>Darrell Morris Research Manager</vt:lpwstr>
  </property>
  <property fmtid="{D5CDD505-2E9C-101B-9397-08002B2CF9AE}" pid="13" name="prqdocsubauthor">
    <vt:lpwstr>Melanie Brownridge Head of Research &amp; Development Strategy</vt:lpwstr>
  </property>
  <property fmtid="{D5CDD505-2E9C-101B-9397-08002B2CF9AE}" pid="14" name="prqdocaut">
    <vt:lpwstr>DARRELL.MORRIS</vt:lpwstr>
  </property>
  <property fmtid="{D5CDD505-2E9C-101B-9397-08002B2CF9AE}" pid="15" name="prqdocapos">
    <vt:lpwstr>Research Manager</vt:lpwstr>
  </property>
  <property fmtid="{D5CDD505-2E9C-101B-9397-08002B2CF9AE}" pid="16" name="prqdocsub">
    <vt:lpwstr>MELANIE.BROWNRIDGE</vt:lpwstr>
  </property>
  <property fmtid="{D5CDD505-2E9C-101B-9397-08002B2CF9AE}" pid="17" name="prqdocspos">
    <vt:lpwstr>Head of Research &amp; Development Strategy</vt:lpwstr>
  </property>
  <property fmtid="{D5CDD505-2E9C-101B-9397-08002B2CF9AE}" pid="18" name="prqlinkdocno001">
    <vt:lpwstr>EGPR04</vt:lpwstr>
  </property>
  <property fmtid="{D5CDD505-2E9C-101B-9397-08002B2CF9AE}" pid="19" name="prqlinktitle001">
    <vt:lpwstr>Technology/Research Investment Process</vt:lpwstr>
  </property>
  <property fmtid="{D5CDD505-2E9C-101B-9397-08002B2CF9AE}" pid="20" name="prqlinkdocno002">
    <vt:lpwstr>EGPR04-F04</vt:lpwstr>
  </property>
  <property fmtid="{D5CDD505-2E9C-101B-9397-08002B2CF9AE}" pid="21" name="prqlinktitle002">
    <vt:lpwstr>Contractor Output Review</vt:lpwstr>
  </property>
  <property fmtid="{D5CDD505-2E9C-101B-9397-08002B2CF9AE}" pid="22" name="prqlinkdocno003">
    <vt:lpwstr>EGPR04-F01</vt:lpwstr>
  </property>
  <property fmtid="{D5CDD505-2E9C-101B-9397-08002B2CF9AE}" pid="23" name="prqlinktitle003">
    <vt:lpwstr>Proposals for Technical Work Tasks for the NDA Research</vt:lpwstr>
  </property>
  <property fmtid="{D5CDD505-2E9C-101B-9397-08002B2CF9AE}" pid="24" name="prqlinkdocno004">
    <vt:lpwstr>EGPR04-F02</vt:lpwstr>
  </property>
  <property fmtid="{D5CDD505-2E9C-101B-9397-08002B2CF9AE}" pid="25" name="prqlinktitle004">
    <vt:lpwstr>Technology / Research Investment Proposals</vt:lpwstr>
  </property>
  <property fmtid="{D5CDD505-2E9C-101B-9397-08002B2CF9AE}" pid="26" name="prqdoctype">
    <vt:lpwstr>ENGINEERING / TECHNICAL</vt:lpwstr>
  </property>
  <property fmtid="{D5CDD505-2E9C-101B-9397-08002B2CF9AE}" pid="27" name="prqdoctypedesc">
    <vt:lpwstr>Engineering / Technical</vt:lpwstr>
  </property>
  <property fmtid="{D5CDD505-2E9C-101B-9397-08002B2CF9AE}" pid="28" name="prqdocsubtype">
    <vt:lpwstr>FORM</vt:lpwstr>
  </property>
  <property fmtid="{D5CDD505-2E9C-101B-9397-08002B2CF9AE}" pid="29" name="prqdochistrevision001">
    <vt:lpwstr>1</vt:lpwstr>
  </property>
  <property fmtid="{D5CDD505-2E9C-101B-9397-08002B2CF9AE}" pid="30" name="prqdochistrequested001">
    <vt:lpwstr>LOUISE.HETHERINGTON</vt:lpwstr>
  </property>
  <property fmtid="{D5CDD505-2E9C-101B-9397-08002B2CF9AE}" pid="31" name="prqdochistreleasedate001">
    <vt:lpwstr>14/01/2009 00:00:00</vt:lpwstr>
  </property>
  <property fmtid="{D5CDD505-2E9C-101B-9397-08002B2CF9AE}" pid="32" name="prqdochistreasons001">
    <vt:lpwstr>Revised document - forms separated out from main document</vt:lpwstr>
  </property>
  <property fmtid="{D5CDD505-2E9C-101B-9397-08002B2CF9AE}" pid="33" name="prqdochistdetails001">
    <vt:lpwstr>Revised document - forms separated out from main document</vt:lpwstr>
  </property>
  <property fmtid="{D5CDD505-2E9C-101B-9397-08002B2CF9AE}" pid="34" name="prqdochistrevision002">
    <vt:lpwstr>1</vt:lpwstr>
  </property>
  <property fmtid="{D5CDD505-2E9C-101B-9397-08002B2CF9AE}" pid="35" name="prqdochistrequested002">
    <vt:lpwstr>PROQUISQMS</vt:lpwstr>
  </property>
  <property fmtid="{D5CDD505-2E9C-101B-9397-08002B2CF9AE}" pid="36" name="prqdochistreleasedate002">
    <vt:lpwstr>19/01/2009 00:00:00</vt:lpwstr>
  </property>
  <property fmtid="{D5CDD505-2E9C-101B-9397-08002B2CF9AE}" pid="37" name="prqdochistreasons002">
    <vt:lpwstr>Changing document to display word version when viewing so people can save locally for completion</vt:lpwstr>
  </property>
  <property fmtid="{D5CDD505-2E9C-101B-9397-08002B2CF9AE}" pid="38" name="prqdochistdetails002">
    <vt:lpwstr>Changing document to display word version when viewing so people can save locally for completion</vt:lpwstr>
  </property>
  <property fmtid="{D5CDD505-2E9C-101B-9397-08002B2CF9AE}" pid="39" name="prqdochistrevision003">
    <vt:lpwstr>2</vt:lpwstr>
  </property>
  <property fmtid="{D5CDD505-2E9C-101B-9397-08002B2CF9AE}" pid="40" name="prqdochistrequested003">
    <vt:lpwstr>MARTIN.MCKAY</vt:lpwstr>
  </property>
  <property fmtid="{D5CDD505-2E9C-101B-9397-08002B2CF9AE}" pid="41" name="prqdochistreleasedate003">
    <vt:lpwstr>05/05/2010 00:00:00</vt:lpwstr>
  </property>
  <property fmtid="{D5CDD505-2E9C-101B-9397-08002B2CF9AE}" pid="42" name="prqdochistreasons003">
    <vt:lpwstr>&lt;p&gt;General Update&lt;/p&gt;</vt:lpwstr>
  </property>
  <property fmtid="{D5CDD505-2E9C-101B-9397-08002B2CF9AE}" pid="43" name="prqdochistdetails003">
    <vt:lpwstr>&lt;p&gt;General Update&lt;/p&gt;</vt:lpwstr>
  </property>
  <property fmtid="{D5CDD505-2E9C-101B-9397-08002B2CF9AE}" pid="44" name="prqdochistrevision004">
    <vt:lpwstr>3</vt:lpwstr>
  </property>
  <property fmtid="{D5CDD505-2E9C-101B-9397-08002B2CF9AE}" pid="45" name="prqdochistrequested004">
    <vt:lpwstr>MICHELLE.PEARSE</vt:lpwstr>
  </property>
  <property fmtid="{D5CDD505-2E9C-101B-9397-08002B2CF9AE}" pid="46" name="prqdochistreleasedate004">
    <vt:lpwstr>19/07/2012 00:00:00</vt:lpwstr>
  </property>
  <property fmtid="{D5CDD505-2E9C-101B-9397-08002B2CF9AE}" pid="47" name="prqdochistreasons004">
    <vt:lpwstr>annual update - these will need to be changed on the NDA website once released.</vt:lpwstr>
  </property>
  <property fmtid="{D5CDD505-2E9C-101B-9397-08002B2CF9AE}" pid="48" name="prqdochistdetails004">
    <vt:lpwstr>annual update</vt:lpwstr>
  </property>
  <property fmtid="{D5CDD505-2E9C-101B-9397-08002B2CF9AE}" pid="49" name="prqdochistlastrevision001">
    <vt:lpwstr>3</vt:lpwstr>
  </property>
  <property fmtid="{D5CDD505-2E9C-101B-9397-08002B2CF9AE}" pid="50" name="prqdochistlastrequested001">
    <vt:lpwstr>MICHELLE.PEARSE</vt:lpwstr>
  </property>
  <property fmtid="{D5CDD505-2E9C-101B-9397-08002B2CF9AE}" pid="51" name="prqdochistlastreleasedate001">
    <vt:lpwstr>19/07/2012 00:00:00</vt:lpwstr>
  </property>
  <property fmtid="{D5CDD505-2E9C-101B-9397-08002B2CF9AE}" pid="52" name="prqdochistlastreasons001">
    <vt:lpwstr>annual update - these will need to be changed on the NDA website once released.</vt:lpwstr>
  </property>
  <property fmtid="{D5CDD505-2E9C-101B-9397-08002B2CF9AE}" pid="53" name="prqdochistlastdetails001">
    <vt:lpwstr>annual update</vt:lpwstr>
  </property>
  <property fmtid="{D5CDD505-2E9C-101B-9397-08002B2CF9AE}" pid="54" name="prqcsnumber">
    <vt:lpwstr/>
  </property>
  <property fmtid="{D5CDD505-2E9C-101B-9397-08002B2CF9AE}" pid="55" name="prqcsconame">
    <vt:lpwstr/>
  </property>
  <property fmtid="{D5CDD505-2E9C-101B-9397-08002B2CF9AE}" pid="56" name="prqcsadd1">
    <vt:lpwstr/>
  </property>
  <property fmtid="{D5CDD505-2E9C-101B-9397-08002B2CF9AE}" pid="57" name="prqcsadd2">
    <vt:lpwstr/>
  </property>
  <property fmtid="{D5CDD505-2E9C-101B-9397-08002B2CF9AE}" pid="58" name="prqcsadd3">
    <vt:lpwstr/>
  </property>
  <property fmtid="{D5CDD505-2E9C-101B-9397-08002B2CF9AE}" pid="59" name="prqcsadd4">
    <vt:lpwstr/>
  </property>
  <property fmtid="{D5CDD505-2E9C-101B-9397-08002B2CF9AE}" pid="60" name="prqcsadd5">
    <vt:lpwstr/>
  </property>
  <property fmtid="{D5CDD505-2E9C-101B-9397-08002B2CF9AE}" pid="61" name="prqcszip">
    <vt:lpwstr/>
  </property>
  <property fmtid="{D5CDD505-2E9C-101B-9397-08002B2CF9AE}" pid="62" name="prqcscountry">
    <vt:lpwstr/>
  </property>
  <property fmtid="{D5CDD505-2E9C-101B-9397-08002B2CF9AE}" pid="63" name="prqcsphone">
    <vt:lpwstr/>
  </property>
  <property fmtid="{D5CDD505-2E9C-101B-9397-08002B2CF9AE}" pid="64" name="prqcsfax">
    <vt:lpwstr/>
  </property>
  <property fmtid="{D5CDD505-2E9C-101B-9397-08002B2CF9AE}" pid="65" name="prqcsemail">
    <vt:lpwstr/>
  </property>
  <property fmtid="{D5CDD505-2E9C-101B-9397-08002B2CF9AE}" pid="66" name="prqcscontact">
    <vt:lpwstr/>
  </property>
  <property fmtid="{D5CDD505-2E9C-101B-9397-08002B2CF9AE}" pid="67" name="prqcsposition">
    <vt:lpwstr/>
  </property>
  <property fmtid="{D5CDD505-2E9C-101B-9397-08002B2CF9AE}" pid="68" name="prqcssalutation">
    <vt:lpwstr/>
  </property>
  <property fmtid="{D5CDD505-2E9C-101B-9397-08002B2CF9AE}" pid="69" name="prqcssignoff">
    <vt:lpwstr/>
  </property>
  <property fmtid="{D5CDD505-2E9C-101B-9397-08002B2CF9AE}" pid="70" name="prqcscomment">
    <vt:lpwstr/>
  </property>
  <property fmtid="{D5CDD505-2E9C-101B-9397-08002B2CF9AE}" pid="71" name="prqcsdate">
    <vt:lpwstr/>
  </property>
  <property fmtid="{D5CDD505-2E9C-101B-9397-08002B2CF9AE}" pid="72" name="prqcstime">
    <vt:lpwstr/>
  </property>
  <property fmtid="{D5CDD505-2E9C-101B-9397-08002B2CF9AE}" pid="73" name="prqcsraisedby">
    <vt:lpwstr/>
  </property>
  <property fmtid="{D5CDD505-2E9C-101B-9397-08002B2CF9AE}" pid="74" name="prqcsraisedbyname">
    <vt:lpwstr/>
  </property>
  <property fmtid="{D5CDD505-2E9C-101B-9397-08002B2CF9AE}" pid="75" name="prquserfield1">
    <vt:lpwstr>Not Protectively Marked</vt:lpwstr>
  </property>
  <property fmtid="{D5CDD505-2E9C-101B-9397-08002B2CF9AE}" pid="76" name="prqdocconverted">
    <vt:lpwstr>1</vt:lpwstr>
  </property>
</Properties>
</file>