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5" w:rsidRPr="0019485B" w:rsidRDefault="00C26AD6">
      <w:pPr>
        <w:rPr>
          <w:rFonts w:ascii="Arial" w:hAnsi="Arial" w:cs="Arial"/>
          <w:b/>
        </w:rPr>
      </w:pPr>
      <w:bookmarkStart w:id="0" w:name="_GoBack"/>
      <w:bookmarkEnd w:id="0"/>
      <w:r w:rsidRPr="0019485B">
        <w:rPr>
          <w:rFonts w:ascii="Arial" w:hAnsi="Arial" w:cs="Arial"/>
          <w:b/>
        </w:rPr>
        <w:t>Forestry Comm</w:t>
      </w:r>
      <w:r w:rsidR="004752CA" w:rsidRPr="0019485B">
        <w:rPr>
          <w:rFonts w:ascii="Arial" w:hAnsi="Arial" w:cs="Arial"/>
          <w:b/>
        </w:rPr>
        <w:t>ission – Board of Commissioners</w:t>
      </w:r>
    </w:p>
    <w:p w:rsidR="004752CA" w:rsidRPr="0019485B" w:rsidRDefault="004752CA">
      <w:pPr>
        <w:rPr>
          <w:rFonts w:ascii="Arial" w:hAnsi="Arial" w:cs="Arial"/>
          <w:b/>
        </w:rPr>
      </w:pPr>
      <w:r w:rsidRPr="0019485B">
        <w:rPr>
          <w:rFonts w:ascii="Arial" w:hAnsi="Arial" w:cs="Arial"/>
          <w:b/>
        </w:rPr>
        <w:t>Terms of Reference</w:t>
      </w:r>
    </w:p>
    <w:p w:rsidR="004752CA" w:rsidRPr="00125DCD" w:rsidRDefault="00125DCD">
      <w:pPr>
        <w:rPr>
          <w:rFonts w:ascii="Arial" w:hAnsi="Arial" w:cs="Arial"/>
        </w:rPr>
      </w:pPr>
      <w:r w:rsidRPr="00125DCD">
        <w:rPr>
          <w:rFonts w:ascii="Arial" w:hAnsi="Arial" w:cs="Arial"/>
        </w:rPr>
        <w:t xml:space="preserve">These terms are set by the Board of Commissioners and have no effect on their powers or duties.  </w:t>
      </w:r>
    </w:p>
    <w:p w:rsidR="004752CA" w:rsidRPr="0019485B" w:rsidRDefault="004752CA">
      <w:pPr>
        <w:rPr>
          <w:rFonts w:ascii="Arial" w:hAnsi="Arial" w:cs="Arial"/>
        </w:rPr>
      </w:pPr>
      <w:r w:rsidRPr="0019485B">
        <w:rPr>
          <w:rFonts w:ascii="Arial" w:hAnsi="Arial" w:cs="Arial"/>
        </w:rPr>
        <w:t xml:space="preserve">The Board of Commissioners will consist of a Chair and up to </w:t>
      </w:r>
      <w:r w:rsidRPr="00125DCD">
        <w:rPr>
          <w:rFonts w:ascii="Arial" w:hAnsi="Arial" w:cs="Arial"/>
        </w:rPr>
        <w:t>10</w:t>
      </w:r>
      <w:r w:rsidRPr="0019485B">
        <w:rPr>
          <w:rFonts w:ascii="Arial" w:hAnsi="Arial" w:cs="Arial"/>
        </w:rPr>
        <w:t xml:space="preserve"> other members appointed by </w:t>
      </w:r>
      <w:r w:rsidR="00DA1F1F">
        <w:rPr>
          <w:rFonts w:ascii="Arial" w:hAnsi="Arial" w:cs="Arial"/>
        </w:rPr>
        <w:t xml:space="preserve">Her Majesty the </w:t>
      </w:r>
      <w:r w:rsidRPr="0019485B">
        <w:rPr>
          <w:rFonts w:ascii="Arial" w:hAnsi="Arial" w:cs="Arial"/>
        </w:rPr>
        <w:t>Queen to be Forestry Commissioners.</w:t>
      </w:r>
    </w:p>
    <w:p w:rsidR="004752CA" w:rsidRPr="0019485B" w:rsidRDefault="004752CA">
      <w:pPr>
        <w:rPr>
          <w:rFonts w:ascii="Arial" w:hAnsi="Arial" w:cs="Arial"/>
        </w:rPr>
      </w:pPr>
      <w:r w:rsidRPr="0019485B">
        <w:rPr>
          <w:rFonts w:ascii="Arial" w:hAnsi="Arial" w:cs="Arial"/>
        </w:rPr>
        <w:t>The Board will be responsible for:</w:t>
      </w:r>
    </w:p>
    <w:p w:rsidR="004752CA" w:rsidRPr="0019485B" w:rsidRDefault="004752CA" w:rsidP="00475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485B">
        <w:rPr>
          <w:rFonts w:ascii="Arial" w:hAnsi="Arial" w:cs="Arial"/>
        </w:rPr>
        <w:t>ensuring that Commissioners’ statutory duties are fulfilled;</w:t>
      </w:r>
    </w:p>
    <w:p w:rsidR="004752CA" w:rsidRPr="0019485B" w:rsidRDefault="004752CA" w:rsidP="00475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485B">
        <w:rPr>
          <w:rFonts w:ascii="Arial" w:hAnsi="Arial" w:cs="Arial"/>
        </w:rPr>
        <w:t>oversight of any changes to the governance structure of the Forestry Commission;</w:t>
      </w:r>
    </w:p>
    <w:p w:rsidR="004752CA" w:rsidRPr="0019485B" w:rsidRDefault="004752CA" w:rsidP="00475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485B">
        <w:rPr>
          <w:rFonts w:ascii="Arial" w:hAnsi="Arial" w:cs="Arial"/>
        </w:rPr>
        <w:t xml:space="preserve">delegating by administrative order to the Boards of </w:t>
      </w:r>
      <w:r w:rsidR="00744192">
        <w:rPr>
          <w:rFonts w:ascii="Arial" w:hAnsi="Arial" w:cs="Arial"/>
        </w:rPr>
        <w:t>Forestry England, Forest Services and Forest Research</w:t>
      </w:r>
      <w:r w:rsidRPr="0019485B">
        <w:rPr>
          <w:rFonts w:ascii="Arial" w:hAnsi="Arial" w:cs="Arial"/>
        </w:rPr>
        <w:t xml:space="preserve"> such functions as are required to support the </w:t>
      </w:r>
      <w:r w:rsidR="00F17CC6">
        <w:rPr>
          <w:rFonts w:ascii="Arial" w:hAnsi="Arial" w:cs="Arial"/>
        </w:rPr>
        <w:t xml:space="preserve">formation and delivery of the </w:t>
      </w:r>
      <w:r w:rsidRPr="0019485B">
        <w:rPr>
          <w:rFonts w:ascii="Arial" w:hAnsi="Arial" w:cs="Arial"/>
        </w:rPr>
        <w:t>government</w:t>
      </w:r>
      <w:r w:rsidR="0019485B">
        <w:rPr>
          <w:rFonts w:ascii="Arial" w:hAnsi="Arial" w:cs="Arial"/>
        </w:rPr>
        <w:t>’s</w:t>
      </w:r>
      <w:r w:rsidRPr="0019485B">
        <w:rPr>
          <w:rFonts w:ascii="Arial" w:hAnsi="Arial" w:cs="Arial"/>
        </w:rPr>
        <w:t xml:space="preserve"> forestry and woodlands policy in England;</w:t>
      </w:r>
    </w:p>
    <w:p w:rsidR="004752CA" w:rsidRPr="0019485B" w:rsidRDefault="00F17CC6" w:rsidP="00475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appoint</w:t>
      </w:r>
      <w:r w:rsidR="0074419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4752CA" w:rsidRPr="0019485B">
        <w:rPr>
          <w:rFonts w:ascii="Arial" w:hAnsi="Arial" w:cs="Arial"/>
        </w:rPr>
        <w:t xml:space="preserve">a National Committee </w:t>
      </w:r>
      <w:r>
        <w:rPr>
          <w:rFonts w:ascii="Arial" w:hAnsi="Arial" w:cs="Arial"/>
        </w:rPr>
        <w:t xml:space="preserve">and Regional Advisory Committees </w:t>
      </w:r>
      <w:r w:rsidR="004752CA" w:rsidRPr="0019485B">
        <w:rPr>
          <w:rFonts w:ascii="Arial" w:hAnsi="Arial" w:cs="Arial"/>
        </w:rPr>
        <w:t>in accordance with the Forestry Act 1967;</w:t>
      </w:r>
    </w:p>
    <w:p w:rsidR="004752CA" w:rsidRPr="0019485B" w:rsidRDefault="004752CA" w:rsidP="00475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19485B">
        <w:rPr>
          <w:rFonts w:ascii="Arial" w:hAnsi="Arial" w:cs="Arial"/>
        </w:rPr>
        <w:t>maintaining</w:t>
      </w:r>
      <w:proofErr w:type="gramEnd"/>
      <w:r w:rsidRPr="0019485B">
        <w:rPr>
          <w:rFonts w:ascii="Arial" w:hAnsi="Arial" w:cs="Arial"/>
        </w:rPr>
        <w:t xml:space="preserve"> an overview of corporate risk </w:t>
      </w:r>
      <w:r w:rsidR="00744192">
        <w:rPr>
          <w:rFonts w:ascii="Arial" w:hAnsi="Arial" w:cs="Arial"/>
        </w:rPr>
        <w:t xml:space="preserve">through the </w:t>
      </w:r>
      <w:r w:rsidRPr="0019485B">
        <w:rPr>
          <w:rFonts w:ascii="Arial" w:hAnsi="Arial" w:cs="Arial"/>
        </w:rPr>
        <w:t xml:space="preserve">assuring itself of the effectiveness of the internal control, governance and risk management framework. The FS </w:t>
      </w:r>
      <w:r w:rsidR="00744192">
        <w:rPr>
          <w:rFonts w:ascii="Arial" w:hAnsi="Arial" w:cs="Arial"/>
        </w:rPr>
        <w:t>Audit and Risk Assurance Committee (</w:t>
      </w:r>
      <w:r w:rsidRPr="0019485B">
        <w:rPr>
          <w:rFonts w:ascii="Arial" w:hAnsi="Arial" w:cs="Arial"/>
        </w:rPr>
        <w:t>ARAC</w:t>
      </w:r>
      <w:r w:rsidR="00744192">
        <w:rPr>
          <w:rFonts w:ascii="Arial" w:hAnsi="Arial" w:cs="Arial"/>
        </w:rPr>
        <w:t>)</w:t>
      </w:r>
      <w:r w:rsidRPr="0019485B">
        <w:rPr>
          <w:rFonts w:ascii="Arial" w:hAnsi="Arial" w:cs="Arial"/>
        </w:rPr>
        <w:t xml:space="preserve"> will address cross-cutting FC risks and issues on behalf of the Commissioners.</w:t>
      </w:r>
    </w:p>
    <w:p w:rsidR="00641833" w:rsidRDefault="0009664E" w:rsidP="0009664E">
      <w:pPr>
        <w:rPr>
          <w:rFonts w:ascii="Arial" w:hAnsi="Arial" w:cs="Arial"/>
        </w:rPr>
      </w:pPr>
      <w:r w:rsidRPr="0019485B">
        <w:rPr>
          <w:rFonts w:ascii="Arial" w:hAnsi="Arial" w:cs="Arial"/>
        </w:rPr>
        <w:t xml:space="preserve">The Board of Commissioners will </w:t>
      </w:r>
      <w:r w:rsidR="00641833">
        <w:rPr>
          <w:rFonts w:ascii="Arial" w:hAnsi="Arial" w:cs="Arial"/>
        </w:rPr>
        <w:t xml:space="preserve">customarily </w:t>
      </w:r>
      <w:r w:rsidRPr="0019485B">
        <w:rPr>
          <w:rFonts w:ascii="Arial" w:hAnsi="Arial" w:cs="Arial"/>
        </w:rPr>
        <w:t>meet three times a year</w:t>
      </w:r>
      <w:r w:rsidR="00641833">
        <w:rPr>
          <w:rFonts w:ascii="Arial" w:hAnsi="Arial" w:cs="Arial"/>
        </w:rPr>
        <w:t xml:space="preserve">. They may meet more </w:t>
      </w:r>
      <w:proofErr w:type="gramStart"/>
      <w:r w:rsidR="00641833">
        <w:rPr>
          <w:rFonts w:ascii="Arial" w:hAnsi="Arial" w:cs="Arial"/>
        </w:rPr>
        <w:t>or</w:t>
      </w:r>
      <w:proofErr w:type="gramEnd"/>
      <w:r w:rsidR="00641833">
        <w:rPr>
          <w:rFonts w:ascii="Arial" w:hAnsi="Arial" w:cs="Arial"/>
        </w:rPr>
        <w:t xml:space="preserve"> less than three times a year at their discretion.</w:t>
      </w:r>
    </w:p>
    <w:p w:rsidR="0009664E" w:rsidRPr="0019485B" w:rsidRDefault="0009664E" w:rsidP="0009664E">
      <w:pPr>
        <w:rPr>
          <w:rFonts w:ascii="Arial" w:hAnsi="Arial" w:cs="Arial"/>
        </w:rPr>
      </w:pPr>
      <w:r w:rsidRPr="0019485B">
        <w:rPr>
          <w:rFonts w:ascii="Arial" w:hAnsi="Arial" w:cs="Arial"/>
        </w:rPr>
        <w:t>The Commissioners may act by three of their number notwithstanding a vacancy in their number, and may regulate their own procedure.</w:t>
      </w:r>
    </w:p>
    <w:p w:rsidR="0009664E" w:rsidRPr="0019485B" w:rsidRDefault="0009664E" w:rsidP="0009664E">
      <w:pPr>
        <w:rPr>
          <w:rFonts w:ascii="Arial" w:hAnsi="Arial" w:cs="Arial"/>
        </w:rPr>
      </w:pPr>
      <w:r w:rsidRPr="0019485B">
        <w:rPr>
          <w:rFonts w:ascii="Arial" w:hAnsi="Arial" w:cs="Arial"/>
        </w:rPr>
        <w:t>Appointments are initially for three years, with a second term allowed.</w:t>
      </w:r>
    </w:p>
    <w:p w:rsidR="0009664E" w:rsidRPr="0019485B" w:rsidRDefault="0009664E" w:rsidP="0009664E">
      <w:pPr>
        <w:rPr>
          <w:rFonts w:ascii="Arial" w:hAnsi="Arial" w:cs="Arial"/>
          <w:u w:val="single"/>
        </w:rPr>
      </w:pPr>
      <w:r w:rsidRPr="0019485B">
        <w:rPr>
          <w:rFonts w:ascii="Arial" w:hAnsi="Arial" w:cs="Arial"/>
          <w:u w:val="single"/>
        </w:rPr>
        <w:t xml:space="preserve">Membership </w:t>
      </w:r>
      <w:proofErr w:type="spellStart"/>
      <w:r w:rsidRPr="0019485B">
        <w:rPr>
          <w:rFonts w:ascii="Arial" w:hAnsi="Arial" w:cs="Arial"/>
          <w:u w:val="single"/>
        </w:rPr>
        <w:t>w.e.f</w:t>
      </w:r>
      <w:proofErr w:type="spellEnd"/>
      <w:r w:rsidRPr="0019485B">
        <w:rPr>
          <w:rFonts w:ascii="Arial" w:hAnsi="Arial" w:cs="Arial"/>
          <w:u w:val="single"/>
        </w:rPr>
        <w:t xml:space="preserve"> 1 April 2019</w:t>
      </w:r>
    </w:p>
    <w:p w:rsidR="0009664E" w:rsidRPr="0019485B" w:rsidRDefault="0009664E" w:rsidP="0009664E">
      <w:pPr>
        <w:spacing w:after="0" w:line="240" w:lineRule="auto"/>
        <w:rPr>
          <w:rFonts w:ascii="Arial" w:hAnsi="Arial" w:cs="Arial"/>
        </w:rPr>
      </w:pPr>
      <w:r w:rsidRPr="0019485B">
        <w:rPr>
          <w:rFonts w:ascii="Arial" w:hAnsi="Arial" w:cs="Arial"/>
        </w:rPr>
        <w:t>Sir Harry Studholme (Chair)</w:t>
      </w:r>
    </w:p>
    <w:p w:rsidR="0009664E" w:rsidRPr="0019485B" w:rsidRDefault="0009664E" w:rsidP="0009664E">
      <w:pPr>
        <w:spacing w:after="0" w:line="240" w:lineRule="auto"/>
        <w:rPr>
          <w:rFonts w:ascii="Arial" w:hAnsi="Arial" w:cs="Arial"/>
        </w:rPr>
      </w:pPr>
      <w:r w:rsidRPr="0019485B">
        <w:rPr>
          <w:rFonts w:ascii="Arial" w:hAnsi="Arial" w:cs="Arial"/>
        </w:rPr>
        <w:t>Mary Barkham (non-executive)</w:t>
      </w:r>
    </w:p>
    <w:p w:rsidR="0009664E" w:rsidRPr="0019485B" w:rsidRDefault="0009664E" w:rsidP="0009664E">
      <w:pPr>
        <w:spacing w:after="0" w:line="240" w:lineRule="auto"/>
        <w:rPr>
          <w:rFonts w:ascii="Arial" w:hAnsi="Arial" w:cs="Arial"/>
        </w:rPr>
      </w:pPr>
      <w:r w:rsidRPr="0019485B">
        <w:rPr>
          <w:rFonts w:ascii="Arial" w:hAnsi="Arial" w:cs="Arial"/>
        </w:rPr>
        <w:t>Julia Grant (non-executive)</w:t>
      </w:r>
    </w:p>
    <w:p w:rsidR="0009664E" w:rsidRPr="0019485B" w:rsidRDefault="0009664E" w:rsidP="0009664E">
      <w:pPr>
        <w:spacing w:after="0" w:line="240" w:lineRule="auto"/>
        <w:rPr>
          <w:rFonts w:ascii="Arial" w:hAnsi="Arial" w:cs="Arial"/>
        </w:rPr>
      </w:pPr>
      <w:r w:rsidRPr="0019485B">
        <w:rPr>
          <w:rFonts w:ascii="Arial" w:hAnsi="Arial" w:cs="Arial"/>
        </w:rPr>
        <w:t>Ian Gambles (FC CEO)</w:t>
      </w:r>
    </w:p>
    <w:p w:rsidR="0009664E" w:rsidRPr="0019485B" w:rsidRDefault="0009664E" w:rsidP="0009664E">
      <w:pPr>
        <w:spacing w:after="0" w:line="240" w:lineRule="auto"/>
        <w:rPr>
          <w:rFonts w:ascii="Arial" w:hAnsi="Arial" w:cs="Arial"/>
        </w:rPr>
      </w:pPr>
      <w:r w:rsidRPr="0019485B">
        <w:rPr>
          <w:rFonts w:ascii="Arial" w:hAnsi="Arial" w:cs="Arial"/>
        </w:rPr>
        <w:t>[4-5 additional non-executives to be recruited]</w:t>
      </w:r>
    </w:p>
    <w:p w:rsidR="0009664E" w:rsidRPr="0019485B" w:rsidRDefault="0009664E" w:rsidP="0009664E">
      <w:pPr>
        <w:rPr>
          <w:rFonts w:ascii="Arial" w:hAnsi="Arial" w:cs="Arial"/>
        </w:rPr>
      </w:pPr>
    </w:p>
    <w:p w:rsidR="0009664E" w:rsidRPr="0019485B" w:rsidRDefault="0009664E" w:rsidP="0009664E">
      <w:pPr>
        <w:rPr>
          <w:rFonts w:ascii="Arial" w:hAnsi="Arial" w:cs="Arial"/>
          <w:u w:val="single"/>
        </w:rPr>
      </w:pPr>
      <w:r w:rsidRPr="0019485B">
        <w:rPr>
          <w:rFonts w:ascii="Arial" w:hAnsi="Arial" w:cs="Arial"/>
          <w:u w:val="single"/>
        </w:rPr>
        <w:t>Attendees</w:t>
      </w:r>
    </w:p>
    <w:p w:rsidR="004752CA" w:rsidRPr="0019485B" w:rsidRDefault="0009664E">
      <w:pPr>
        <w:rPr>
          <w:rFonts w:ascii="Arial" w:hAnsi="Arial" w:cs="Arial"/>
        </w:rPr>
      </w:pPr>
      <w:r w:rsidRPr="0019485B">
        <w:rPr>
          <w:rFonts w:ascii="Arial" w:hAnsi="Arial" w:cs="Arial"/>
        </w:rPr>
        <w:t>The following FC senior officers would normally attend:</w:t>
      </w:r>
    </w:p>
    <w:p w:rsidR="004752CA" w:rsidRPr="0019485B" w:rsidRDefault="0009664E" w:rsidP="0009664E">
      <w:pPr>
        <w:spacing w:after="0" w:line="240" w:lineRule="auto"/>
        <w:rPr>
          <w:rFonts w:ascii="Arial" w:hAnsi="Arial" w:cs="Arial"/>
        </w:rPr>
      </w:pPr>
      <w:r w:rsidRPr="0019485B">
        <w:rPr>
          <w:rFonts w:ascii="Arial" w:hAnsi="Arial" w:cs="Arial"/>
        </w:rPr>
        <w:t>Forestry England CEO</w:t>
      </w:r>
    </w:p>
    <w:p w:rsidR="0009664E" w:rsidRPr="0019485B" w:rsidRDefault="0009664E" w:rsidP="0009664E">
      <w:pPr>
        <w:spacing w:after="0" w:line="240" w:lineRule="auto"/>
        <w:rPr>
          <w:rFonts w:ascii="Arial" w:hAnsi="Arial" w:cs="Arial"/>
        </w:rPr>
      </w:pPr>
      <w:r w:rsidRPr="0019485B">
        <w:rPr>
          <w:rFonts w:ascii="Arial" w:hAnsi="Arial" w:cs="Arial"/>
        </w:rPr>
        <w:t xml:space="preserve">Forest Research CEO </w:t>
      </w:r>
    </w:p>
    <w:p w:rsidR="0009664E" w:rsidRPr="0019485B" w:rsidRDefault="0009664E" w:rsidP="0009664E">
      <w:pPr>
        <w:spacing w:after="0" w:line="240" w:lineRule="auto"/>
        <w:rPr>
          <w:rFonts w:ascii="Arial" w:hAnsi="Arial" w:cs="Arial"/>
        </w:rPr>
      </w:pPr>
      <w:r w:rsidRPr="0019485B">
        <w:rPr>
          <w:rFonts w:ascii="Arial" w:hAnsi="Arial" w:cs="Arial"/>
        </w:rPr>
        <w:t>Director Forest Services</w:t>
      </w:r>
    </w:p>
    <w:p w:rsidR="0009664E" w:rsidRPr="0019485B" w:rsidRDefault="0009664E" w:rsidP="0009664E">
      <w:pPr>
        <w:spacing w:after="0" w:line="240" w:lineRule="auto"/>
        <w:rPr>
          <w:rFonts w:ascii="Arial" w:hAnsi="Arial" w:cs="Arial"/>
        </w:rPr>
      </w:pPr>
      <w:r w:rsidRPr="0019485B">
        <w:rPr>
          <w:rFonts w:ascii="Arial" w:hAnsi="Arial" w:cs="Arial"/>
        </w:rPr>
        <w:t>FC Finance Director</w:t>
      </w:r>
      <w:r w:rsidR="0019485B">
        <w:rPr>
          <w:rFonts w:ascii="Arial" w:hAnsi="Arial" w:cs="Arial"/>
        </w:rPr>
        <w:t>/Chief of Staff</w:t>
      </w:r>
    </w:p>
    <w:p w:rsidR="0009664E" w:rsidRPr="0019485B" w:rsidRDefault="0009664E" w:rsidP="0009664E">
      <w:pPr>
        <w:spacing w:after="0" w:line="240" w:lineRule="auto"/>
        <w:rPr>
          <w:rFonts w:ascii="Arial" w:hAnsi="Arial" w:cs="Arial"/>
        </w:rPr>
      </w:pPr>
      <w:r w:rsidRPr="0019485B">
        <w:rPr>
          <w:rFonts w:ascii="Arial" w:hAnsi="Arial" w:cs="Arial"/>
        </w:rPr>
        <w:t xml:space="preserve">Secretary to the Board of Commissioners </w:t>
      </w:r>
    </w:p>
    <w:sectPr w:rsidR="0009664E" w:rsidRPr="001948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DD" w:rsidRDefault="00DC74DD" w:rsidP="00291945">
      <w:pPr>
        <w:spacing w:after="0" w:line="240" w:lineRule="auto"/>
      </w:pPr>
      <w:r>
        <w:separator/>
      </w:r>
    </w:p>
  </w:endnote>
  <w:endnote w:type="continuationSeparator" w:id="0">
    <w:p w:rsidR="00DC74DD" w:rsidRDefault="00DC74DD" w:rsidP="0029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DD" w:rsidRDefault="00DC74DD" w:rsidP="00291945">
      <w:pPr>
        <w:spacing w:after="0" w:line="240" w:lineRule="auto"/>
      </w:pPr>
      <w:r>
        <w:separator/>
      </w:r>
    </w:p>
  </w:footnote>
  <w:footnote w:type="continuationSeparator" w:id="0">
    <w:p w:rsidR="00DC74DD" w:rsidRDefault="00DC74DD" w:rsidP="0029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076194"/>
      <w:docPartObj>
        <w:docPartGallery w:val="Watermarks"/>
        <w:docPartUnique/>
      </w:docPartObj>
    </w:sdtPr>
    <w:sdtEndPr/>
    <w:sdtContent>
      <w:p w:rsidR="00291945" w:rsidRDefault="0016000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50C"/>
    <w:multiLevelType w:val="hybridMultilevel"/>
    <w:tmpl w:val="35F6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D6"/>
    <w:rsid w:val="0009664E"/>
    <w:rsid w:val="00125DCD"/>
    <w:rsid w:val="00160004"/>
    <w:rsid w:val="0019485B"/>
    <w:rsid w:val="00291945"/>
    <w:rsid w:val="00347BC1"/>
    <w:rsid w:val="00404E61"/>
    <w:rsid w:val="004752CA"/>
    <w:rsid w:val="005227FF"/>
    <w:rsid w:val="005D7A33"/>
    <w:rsid w:val="00641833"/>
    <w:rsid w:val="00744192"/>
    <w:rsid w:val="009A6232"/>
    <w:rsid w:val="009B3CC7"/>
    <w:rsid w:val="009E4874"/>
    <w:rsid w:val="00B06F34"/>
    <w:rsid w:val="00B65E57"/>
    <w:rsid w:val="00C24FE4"/>
    <w:rsid w:val="00C26AD6"/>
    <w:rsid w:val="00DA1F1F"/>
    <w:rsid w:val="00DC74DD"/>
    <w:rsid w:val="00E56D11"/>
    <w:rsid w:val="00F17CC6"/>
    <w:rsid w:val="00F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45"/>
  </w:style>
  <w:style w:type="paragraph" w:styleId="Footer">
    <w:name w:val="footer"/>
    <w:basedOn w:val="Normal"/>
    <w:link w:val="FooterChar"/>
    <w:uiPriority w:val="99"/>
    <w:unhideWhenUsed/>
    <w:rsid w:val="00291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45"/>
  </w:style>
  <w:style w:type="paragraph" w:styleId="BalloonText">
    <w:name w:val="Balloon Text"/>
    <w:basedOn w:val="Normal"/>
    <w:link w:val="BalloonTextChar"/>
    <w:uiPriority w:val="99"/>
    <w:semiHidden/>
    <w:unhideWhenUsed/>
    <w:rsid w:val="00F1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A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45"/>
  </w:style>
  <w:style w:type="paragraph" w:styleId="Footer">
    <w:name w:val="footer"/>
    <w:basedOn w:val="Normal"/>
    <w:link w:val="FooterChar"/>
    <w:uiPriority w:val="99"/>
    <w:unhideWhenUsed/>
    <w:rsid w:val="00291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45"/>
  </w:style>
  <w:style w:type="paragraph" w:styleId="BalloonText">
    <w:name w:val="Balloon Text"/>
    <w:basedOn w:val="Normal"/>
    <w:link w:val="BalloonTextChar"/>
    <w:uiPriority w:val="99"/>
    <w:semiHidden/>
    <w:unhideWhenUsed/>
    <w:rsid w:val="00F1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A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Meeks</dc:creator>
  <cp:lastModifiedBy>Debley, Kate</cp:lastModifiedBy>
  <cp:revision>2</cp:revision>
  <cp:lastPrinted>2018-11-08T08:47:00Z</cp:lastPrinted>
  <dcterms:created xsi:type="dcterms:W3CDTF">2018-12-04T14:22:00Z</dcterms:created>
  <dcterms:modified xsi:type="dcterms:W3CDTF">2018-12-04T14:22:00Z</dcterms:modified>
</cp:coreProperties>
</file>