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W w:w="11907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9628"/>
        <w:gridCol w:w="1145"/>
      </w:tblGrid>
      <w:tr w:rsidR="00436A04" w14:paraId="06AEDF10" w14:textId="77777777" w:rsidTr="05372E10">
        <w:trPr>
          <w:gridBefore w:val="1"/>
          <w:gridAfter w:val="1"/>
          <w:wBefore w:w="1134" w:type="dxa"/>
          <w:wAfter w:w="1145" w:type="dxa"/>
          <w:trHeight w:val="3459"/>
        </w:trPr>
        <w:tc>
          <w:tcPr>
            <w:tcW w:w="9628" w:type="dxa"/>
            <w:hideMark/>
          </w:tcPr>
          <w:p w14:paraId="06AEDF0F" w14:textId="77777777" w:rsidR="00436A04" w:rsidRDefault="00436A04">
            <w:pPr>
              <w:spacing w:after="240" w:line="320" w:lineRule="atLeast"/>
            </w:pPr>
            <w:r>
              <w:rPr>
                <w:noProof/>
              </w:rPr>
              <w:drawing>
                <wp:inline distT="0" distB="0" distL="0" distR="0" wp14:anchorId="06AEDF59" wp14:editId="325F4C26">
                  <wp:extent cx="2171700" cy="1152525"/>
                  <wp:effectExtent l="0" t="0" r="0" b="0"/>
                  <wp:docPr id="1334511834" name="picture" descr="Department for Business, Energy &amp; Industrial Strategy logo" title="Department for Business, Energy &amp; Industrial Strategy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6A04" w14:paraId="06AEDF13" w14:textId="77777777" w:rsidTr="05372E10">
        <w:trPr>
          <w:gridBefore w:val="1"/>
          <w:gridAfter w:val="1"/>
          <w:wBefore w:w="1134" w:type="dxa"/>
          <w:wAfter w:w="1145" w:type="dxa"/>
          <w:cantSplit/>
          <w:trHeight w:val="2977"/>
        </w:trPr>
        <w:tc>
          <w:tcPr>
            <w:tcW w:w="9628" w:type="dxa"/>
            <w:hideMark/>
          </w:tcPr>
          <w:p w14:paraId="06AEDF11" w14:textId="3DC12DC5" w:rsidR="00D148B7" w:rsidRPr="00502E61" w:rsidRDefault="05372E10" w:rsidP="05372E10">
            <w:pPr>
              <w:rPr>
                <w:caps/>
                <w:color w:val="00447C"/>
                <w:sz w:val="68"/>
                <w:szCs w:val="68"/>
              </w:rPr>
            </w:pPr>
            <w:r w:rsidRPr="05372E10">
              <w:rPr>
                <w:caps/>
                <w:color w:val="00447C"/>
                <w:sz w:val="68"/>
                <w:szCs w:val="68"/>
              </w:rPr>
              <w:t>BUSINESS IMPACT TARGET:</w:t>
            </w:r>
          </w:p>
          <w:p w14:paraId="06AEDF12" w14:textId="77777777" w:rsidR="00436A04" w:rsidRDefault="05372E10" w:rsidP="05372E10">
            <w:pPr>
              <w:rPr>
                <w:caps/>
                <w:color w:val="00447C"/>
                <w:sz w:val="84"/>
                <w:szCs w:val="84"/>
              </w:rPr>
            </w:pPr>
            <w:r w:rsidRPr="05372E10">
              <w:rPr>
                <w:caps/>
                <w:color w:val="00447C"/>
                <w:sz w:val="68"/>
                <w:szCs w:val="68"/>
              </w:rPr>
              <w:t>SUMMARY TEMPLATE</w:t>
            </w:r>
            <w:r w:rsidRPr="05372E10">
              <w:rPr>
                <w:caps/>
                <w:color w:val="00447C"/>
                <w:sz w:val="84"/>
                <w:szCs w:val="84"/>
              </w:rPr>
              <w:t xml:space="preserve"> </w:t>
            </w:r>
          </w:p>
        </w:tc>
      </w:tr>
      <w:tr w:rsidR="00436A04" w14:paraId="06AEDF16" w14:textId="77777777" w:rsidTr="05372E10">
        <w:trPr>
          <w:gridBefore w:val="1"/>
          <w:gridAfter w:val="1"/>
          <w:wBefore w:w="1134" w:type="dxa"/>
          <w:wAfter w:w="1145" w:type="dxa"/>
          <w:trHeight w:val="2643"/>
        </w:trPr>
        <w:tc>
          <w:tcPr>
            <w:tcW w:w="9628" w:type="dxa"/>
            <w:hideMark/>
          </w:tcPr>
          <w:p w14:paraId="06AEDF14" w14:textId="018F05DD" w:rsidR="00436A04" w:rsidRPr="00502E61" w:rsidRDefault="05372E10" w:rsidP="05372E10">
            <w:pPr>
              <w:spacing w:before="240"/>
              <w:rPr>
                <w:color w:val="A6A6A6" w:themeColor="background1" w:themeShade="A6"/>
                <w:sz w:val="48"/>
                <w:szCs w:val="48"/>
              </w:rPr>
            </w:pPr>
            <w:r w:rsidRPr="05372E10">
              <w:rPr>
                <w:color w:val="A6A6A6" w:themeColor="background1" w:themeShade="A6"/>
                <w:sz w:val="48"/>
                <w:szCs w:val="48"/>
              </w:rPr>
              <w:t>Non-qualifying Regulatory Provisions (NQRP) summary reporting template</w:t>
            </w:r>
          </w:p>
          <w:p w14:paraId="06AEDF15" w14:textId="77777777" w:rsidR="00436A04" w:rsidRDefault="00436A04" w:rsidP="00D148B7">
            <w:pPr>
              <w:spacing w:before="240"/>
              <w:rPr>
                <w:color w:val="00447C"/>
                <w:sz w:val="48"/>
              </w:rPr>
            </w:pPr>
          </w:p>
        </w:tc>
      </w:tr>
      <w:tr w:rsidR="00436A04" w14:paraId="06AEDF18" w14:textId="77777777" w:rsidTr="05372E10">
        <w:trPr>
          <w:cantSplit/>
          <w:trHeight w:val="3402"/>
        </w:trPr>
        <w:tc>
          <w:tcPr>
            <w:tcW w:w="11907" w:type="dxa"/>
            <w:gridSpan w:val="3"/>
            <w:hideMark/>
          </w:tcPr>
          <w:p w14:paraId="06AEDF17" w14:textId="21EE1C7A" w:rsidR="00436A04" w:rsidRDefault="00436A04">
            <w:pPr>
              <w:spacing w:after="240" w:line="320" w:lineRule="atLeast"/>
            </w:pPr>
          </w:p>
        </w:tc>
      </w:tr>
      <w:tr w:rsidR="00436A04" w14:paraId="06AEDF1A" w14:textId="77777777" w:rsidTr="05372E10">
        <w:trPr>
          <w:gridBefore w:val="1"/>
          <w:gridAfter w:val="1"/>
          <w:wBefore w:w="1134" w:type="dxa"/>
          <w:wAfter w:w="1145" w:type="dxa"/>
        </w:trPr>
        <w:tc>
          <w:tcPr>
            <w:tcW w:w="9628" w:type="dxa"/>
          </w:tcPr>
          <w:p w14:paraId="06AEDF19" w14:textId="466F6A0E" w:rsidR="00436A04" w:rsidRDefault="00436A04">
            <w:pPr>
              <w:rPr>
                <w:sz w:val="32"/>
              </w:rPr>
            </w:pPr>
          </w:p>
        </w:tc>
      </w:tr>
    </w:tbl>
    <w:p w14:paraId="323B67B3" w14:textId="77777777" w:rsidR="00502E61" w:rsidRDefault="00502E61" w:rsidP="00E51930">
      <w:pPr>
        <w:rPr>
          <w:rFonts w:ascii="Calibri" w:hAnsi="Calibri"/>
          <w:b/>
          <w:sz w:val="22"/>
        </w:rPr>
      </w:pPr>
    </w:p>
    <w:p w14:paraId="343E42FC" w14:textId="77777777" w:rsidR="00CE6E24" w:rsidRDefault="00CE6E24" w:rsidP="00E51930">
      <w:pPr>
        <w:rPr>
          <w:rFonts w:ascii="Calibri" w:hAnsi="Calibri"/>
          <w:sz w:val="22"/>
        </w:rPr>
      </w:pPr>
    </w:p>
    <w:p w14:paraId="06AEDF1C" w14:textId="056FFCB4" w:rsidR="00E51930" w:rsidRPr="003B1F32" w:rsidRDefault="05372E10" w:rsidP="05372E10">
      <w:pPr>
        <w:rPr>
          <w:rFonts w:cs="Arial"/>
          <w:sz w:val="22"/>
        </w:rPr>
      </w:pPr>
      <w:r w:rsidRPr="003B1F32">
        <w:rPr>
          <w:rFonts w:cs="Arial"/>
          <w:b/>
          <w:bCs/>
          <w:sz w:val="22"/>
        </w:rPr>
        <w:lastRenderedPageBreak/>
        <w:t xml:space="preserve">Regulator: </w:t>
      </w:r>
      <w:r w:rsidRPr="003B1F32">
        <w:rPr>
          <w:rFonts w:cs="Arial"/>
          <w:sz w:val="22"/>
        </w:rPr>
        <w:t>[insert name of regulator]</w:t>
      </w:r>
    </w:p>
    <w:p w14:paraId="06AEDF1D" w14:textId="34FE814B" w:rsidR="00E51930" w:rsidRPr="003B1F32" w:rsidRDefault="0468F3AB" w:rsidP="0468F3AB">
      <w:pPr>
        <w:rPr>
          <w:rFonts w:cs="Arial"/>
          <w:sz w:val="22"/>
        </w:rPr>
      </w:pPr>
      <w:r w:rsidRPr="003B1F32">
        <w:rPr>
          <w:rFonts w:cs="Arial"/>
          <w:b/>
          <w:bCs/>
          <w:sz w:val="22"/>
        </w:rPr>
        <w:t xml:space="preserve">Business Impact Target Reporting Period Covered: </w:t>
      </w:r>
      <w:r w:rsidR="0041200E" w:rsidRPr="003B1F32">
        <w:rPr>
          <w:rFonts w:cs="Arial"/>
          <w:bCs/>
          <w:sz w:val="22"/>
        </w:rPr>
        <w:t>21</w:t>
      </w:r>
      <w:r w:rsidR="0041200E" w:rsidRPr="003B1F32">
        <w:rPr>
          <w:rFonts w:cs="Arial"/>
          <w:bCs/>
          <w:sz w:val="22"/>
          <w:vertAlign w:val="superscript"/>
        </w:rPr>
        <w:t>st</w:t>
      </w:r>
      <w:r w:rsidR="0041200E" w:rsidRPr="003B1F32">
        <w:rPr>
          <w:rFonts w:cs="Arial"/>
          <w:bCs/>
          <w:sz w:val="22"/>
        </w:rPr>
        <w:t xml:space="preserve"> June 2018 – 20</w:t>
      </w:r>
      <w:r w:rsidR="0041200E" w:rsidRPr="003B1F32">
        <w:rPr>
          <w:rFonts w:cs="Arial"/>
          <w:bCs/>
          <w:sz w:val="22"/>
          <w:vertAlign w:val="superscript"/>
        </w:rPr>
        <w:t>th</w:t>
      </w:r>
      <w:r w:rsidR="0041200E" w:rsidRPr="003B1F32">
        <w:rPr>
          <w:rFonts w:cs="Arial"/>
          <w:bCs/>
          <w:sz w:val="22"/>
        </w:rPr>
        <w:t xml:space="preserve"> June 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6152"/>
      </w:tblGrid>
      <w:tr w:rsidR="00E51930" w:rsidRPr="003B1F32" w14:paraId="06AEDF20" w14:textId="77777777" w:rsidTr="12221605">
        <w:trPr>
          <w:tblHeader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EDF1E" w14:textId="7174BA10" w:rsidR="00E51930" w:rsidRPr="003B1F32" w:rsidRDefault="05372E10" w:rsidP="05372E10">
            <w:pPr>
              <w:spacing w:after="0" w:line="240" w:lineRule="auto"/>
              <w:rPr>
                <w:rFonts w:cs="Arial"/>
                <w:b/>
                <w:bCs/>
                <w:sz w:val="22"/>
              </w:rPr>
            </w:pPr>
            <w:r w:rsidRPr="003B1F32">
              <w:rPr>
                <w:rFonts w:cs="Arial"/>
                <w:b/>
                <w:bCs/>
                <w:sz w:val="22"/>
              </w:rPr>
              <w:t>Excluded Category*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EDF1F" w14:textId="4BB69A61" w:rsidR="00E51930" w:rsidRPr="003B1F32" w:rsidRDefault="05372E10" w:rsidP="05372E10">
            <w:pPr>
              <w:spacing w:after="0" w:line="240" w:lineRule="auto"/>
              <w:rPr>
                <w:rFonts w:cs="Arial"/>
                <w:b/>
                <w:bCs/>
                <w:sz w:val="22"/>
              </w:rPr>
            </w:pPr>
            <w:r w:rsidRPr="003B1F32">
              <w:rPr>
                <w:rFonts w:cs="Arial"/>
                <w:b/>
                <w:bCs/>
                <w:sz w:val="22"/>
              </w:rPr>
              <w:t xml:space="preserve">Summary of measure(s), including any impact data </w:t>
            </w:r>
            <w:proofErr w:type="spellStart"/>
            <w:r w:rsidRPr="003B1F32">
              <w:rPr>
                <w:rFonts w:cs="Arial"/>
                <w:b/>
                <w:bCs/>
                <w:sz w:val="22"/>
              </w:rPr>
              <w:t>where</w:t>
            </w:r>
            <w:proofErr w:type="spellEnd"/>
            <w:r w:rsidRPr="003B1F32">
              <w:rPr>
                <w:rFonts w:cs="Arial"/>
                <w:b/>
                <w:bCs/>
                <w:sz w:val="22"/>
              </w:rPr>
              <w:t xml:space="preserve"> available**</w:t>
            </w:r>
          </w:p>
        </w:tc>
      </w:tr>
      <w:tr w:rsidR="00E51930" w:rsidRPr="003B1F32" w14:paraId="06AEDF54" w14:textId="77777777" w:rsidTr="003B1F32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14:paraId="06AEDF52" w14:textId="79CBA14A" w:rsidR="00E51930" w:rsidRPr="003B1F32" w:rsidRDefault="12221605" w:rsidP="12221605">
            <w:pPr>
              <w:spacing w:after="0" w:line="240" w:lineRule="auto"/>
              <w:rPr>
                <w:rFonts w:cs="Arial"/>
                <w:sz w:val="22"/>
              </w:rPr>
            </w:pPr>
            <w:r w:rsidRPr="003B1F32">
              <w:rPr>
                <w:rFonts w:cs="Arial"/>
                <w:sz w:val="22"/>
              </w:rPr>
              <w:t xml:space="preserve">Measures certified as being below </w:t>
            </w:r>
            <w:r w:rsidRPr="003B1F32">
              <w:rPr>
                <w:rFonts w:cs="Arial"/>
                <w:i/>
                <w:iCs/>
                <w:sz w:val="22"/>
              </w:rPr>
              <w:t>de minimis</w:t>
            </w:r>
            <w:r w:rsidRPr="003B1F32">
              <w:rPr>
                <w:rFonts w:cs="Arial"/>
                <w:sz w:val="22"/>
              </w:rPr>
              <w:t xml:space="preserve"> (measures with an EANDCB below +/- £5 million)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DF53" w14:textId="77777777" w:rsidR="00E51930" w:rsidRPr="003B1F32" w:rsidRDefault="00E51930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927489" w:rsidRPr="003B1F32" w14:paraId="6B831ABD" w14:textId="77777777" w:rsidTr="003B1F32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C9E68D0" w14:textId="28A871F7" w:rsidR="00927489" w:rsidRPr="003B1F32" w:rsidRDefault="05372E10" w:rsidP="05372E10">
            <w:pPr>
              <w:spacing w:after="0" w:line="240" w:lineRule="auto"/>
              <w:rPr>
                <w:rFonts w:cs="Arial"/>
                <w:sz w:val="22"/>
              </w:rPr>
            </w:pPr>
            <w:r w:rsidRPr="003B1F32">
              <w:rPr>
                <w:rFonts w:cs="Arial"/>
                <w:sz w:val="22"/>
              </w:rPr>
              <w:t>EU Regulations, Decisions and Directives and other international obligations, including the implementation of the EU Withdrawal Bill and EU Withdrawal Agreement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F230" w14:textId="77777777" w:rsidR="00927489" w:rsidRPr="003B1F32" w:rsidRDefault="00927489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3109DB" w:rsidRPr="003B1F32" w14:paraId="437613C0" w14:textId="77777777" w:rsidTr="003B1F32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48B8282" w14:textId="471BA26D" w:rsidR="003109DB" w:rsidRPr="003B1F32" w:rsidRDefault="05372E10" w:rsidP="05372E10">
            <w:pPr>
              <w:spacing w:after="0" w:line="240" w:lineRule="auto"/>
              <w:rPr>
                <w:rFonts w:cs="Arial"/>
                <w:sz w:val="22"/>
              </w:rPr>
            </w:pPr>
            <w:r w:rsidRPr="003B1F32">
              <w:rPr>
                <w:rFonts w:cs="Arial"/>
                <w:sz w:val="22"/>
              </w:rPr>
              <w:t>Measures certified as concerning EU Withdrawal Bill operability measures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9FED" w14:textId="77777777" w:rsidR="003109DB" w:rsidRPr="003B1F32" w:rsidRDefault="003109DB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A02BAC" w:rsidRPr="003B1F32" w14:paraId="693AB42A" w14:textId="77777777" w:rsidTr="003B1F32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184768A" w14:textId="0AD2D10B" w:rsidR="00A02BAC" w:rsidRPr="003B1F32" w:rsidRDefault="05372E10" w:rsidP="05372E10">
            <w:pPr>
              <w:spacing w:after="0" w:line="240" w:lineRule="auto"/>
              <w:rPr>
                <w:rFonts w:cs="Arial"/>
                <w:sz w:val="22"/>
              </w:rPr>
            </w:pPr>
            <w:r w:rsidRPr="003B1F32">
              <w:rPr>
                <w:rFonts w:cs="Arial"/>
                <w:sz w:val="22"/>
              </w:rPr>
              <w:t>Pro-competition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77F5" w14:textId="77777777" w:rsidR="00A02BAC" w:rsidRPr="003B1F32" w:rsidRDefault="00A02BAC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A02BAC" w:rsidRPr="003B1F32" w14:paraId="7196E3C9" w14:textId="77777777" w:rsidTr="003B1F32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7DB6F0A" w14:textId="0F860E18" w:rsidR="00A02BAC" w:rsidRPr="003B1F32" w:rsidRDefault="05372E10" w:rsidP="05372E10">
            <w:pPr>
              <w:spacing w:after="0" w:line="240" w:lineRule="auto"/>
              <w:rPr>
                <w:rFonts w:cs="Arial"/>
                <w:sz w:val="22"/>
              </w:rPr>
            </w:pPr>
            <w:r w:rsidRPr="003B1F32">
              <w:rPr>
                <w:rFonts w:cs="Arial"/>
                <w:sz w:val="22"/>
              </w:rPr>
              <w:t>Systemic Financial Risk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C5DF" w14:textId="77777777" w:rsidR="00A02BAC" w:rsidRPr="003B1F32" w:rsidRDefault="00A02BAC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A02BAC" w:rsidRPr="003B1F32" w14:paraId="1984A46D" w14:textId="77777777" w:rsidTr="003B1F32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51FE93" w14:textId="469393B6" w:rsidR="00A02BAC" w:rsidRPr="003B1F32" w:rsidRDefault="05372E10" w:rsidP="05372E10">
            <w:pPr>
              <w:spacing w:after="0" w:line="240" w:lineRule="auto"/>
              <w:rPr>
                <w:rFonts w:cs="Arial"/>
                <w:sz w:val="22"/>
              </w:rPr>
            </w:pPr>
            <w:r w:rsidRPr="003B1F32">
              <w:rPr>
                <w:rFonts w:cs="Arial"/>
                <w:sz w:val="22"/>
              </w:rPr>
              <w:t>Civil Emergencies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164E" w14:textId="77777777" w:rsidR="00A02BAC" w:rsidRPr="003B1F32" w:rsidRDefault="00A02BAC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171474" w:rsidRPr="003B1F32" w14:paraId="6E789319" w14:textId="77777777" w:rsidTr="003B1F32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1A8F920" w14:textId="3EEBC97C" w:rsidR="00171474" w:rsidRPr="003B1F32" w:rsidRDefault="05372E10" w:rsidP="05372E10">
            <w:pPr>
              <w:spacing w:after="0" w:line="240" w:lineRule="auto"/>
              <w:rPr>
                <w:rFonts w:cs="Arial"/>
                <w:sz w:val="22"/>
              </w:rPr>
            </w:pPr>
            <w:r w:rsidRPr="003B1F32">
              <w:rPr>
                <w:rFonts w:cs="Arial"/>
                <w:sz w:val="22"/>
              </w:rPr>
              <w:t>Fines and Penalties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F8C0" w14:textId="77777777" w:rsidR="00171474" w:rsidRPr="003B1F32" w:rsidRDefault="00171474">
            <w:pPr>
              <w:spacing w:after="0" w:line="240" w:lineRule="auto"/>
              <w:rPr>
                <w:rFonts w:cs="Arial"/>
                <w:sz w:val="22"/>
              </w:rPr>
            </w:pPr>
          </w:p>
        </w:tc>
        <w:bookmarkStart w:id="0" w:name="_GoBack"/>
        <w:bookmarkEnd w:id="0"/>
      </w:tr>
      <w:tr w:rsidR="00A02BAC" w:rsidRPr="003B1F32" w14:paraId="6B3D9A64" w14:textId="77777777" w:rsidTr="003B1F32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4A028ED" w14:textId="1E8588FE" w:rsidR="00A02BAC" w:rsidRPr="003B1F32" w:rsidRDefault="05372E10" w:rsidP="05372E10">
            <w:pPr>
              <w:spacing w:after="0" w:line="240" w:lineRule="auto"/>
              <w:rPr>
                <w:rFonts w:cs="Arial"/>
                <w:sz w:val="22"/>
              </w:rPr>
            </w:pPr>
            <w:r w:rsidRPr="003B1F32">
              <w:rPr>
                <w:rFonts w:cs="Arial"/>
                <w:sz w:val="22"/>
              </w:rPr>
              <w:t>Misuse of Drugs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C08C" w14:textId="77777777" w:rsidR="00A02BAC" w:rsidRPr="003B1F32" w:rsidRDefault="00A02BAC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C0545F" w:rsidRPr="003B1F32" w14:paraId="7E3B7F6E" w14:textId="77777777" w:rsidTr="003B1F32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276DC27" w14:textId="7C82849A" w:rsidR="00C0545F" w:rsidRPr="003B1F32" w:rsidRDefault="05372E10" w:rsidP="05372E10">
            <w:pPr>
              <w:spacing w:after="0" w:line="240" w:lineRule="auto"/>
              <w:rPr>
                <w:rFonts w:cs="Arial"/>
                <w:sz w:val="22"/>
              </w:rPr>
            </w:pPr>
            <w:r w:rsidRPr="003B1F32">
              <w:rPr>
                <w:rFonts w:cs="Arial"/>
                <w:sz w:val="22"/>
              </w:rPr>
              <w:t>Measures certified as relating to the safety of tenants, residents and occupants in response to the Grenfell tragedy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B383" w14:textId="77777777" w:rsidR="00C0545F" w:rsidRPr="003B1F32" w:rsidRDefault="00C0545F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C0545F" w:rsidRPr="003B1F32" w14:paraId="399EA910" w14:textId="77777777" w:rsidTr="003B1F32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FFEF60" w14:textId="1D241A56" w:rsidR="00C0545F" w:rsidRPr="003B1F32" w:rsidRDefault="05372E10" w:rsidP="05372E10">
            <w:pPr>
              <w:spacing w:after="0" w:line="240" w:lineRule="auto"/>
              <w:rPr>
                <w:rFonts w:cs="Arial"/>
                <w:sz w:val="22"/>
              </w:rPr>
            </w:pPr>
            <w:r w:rsidRPr="003B1F32">
              <w:rPr>
                <w:rFonts w:cs="Arial"/>
                <w:sz w:val="22"/>
              </w:rPr>
              <w:t>Casework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3986" w14:textId="77777777" w:rsidR="00C0545F" w:rsidRPr="003B1F32" w:rsidRDefault="00C0545F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8B0552" w:rsidRPr="003B1F32" w14:paraId="33454949" w14:textId="77777777" w:rsidTr="003B1F32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B4EBF9A" w14:textId="1070CE9A" w:rsidR="008B0552" w:rsidRPr="003B1F32" w:rsidRDefault="05372E10" w:rsidP="05372E10">
            <w:pPr>
              <w:spacing w:after="0" w:line="240" w:lineRule="auto"/>
              <w:rPr>
                <w:rFonts w:cs="Arial"/>
                <w:sz w:val="22"/>
              </w:rPr>
            </w:pPr>
            <w:r w:rsidRPr="003B1F32">
              <w:rPr>
                <w:rFonts w:cs="Arial"/>
                <w:sz w:val="22"/>
              </w:rPr>
              <w:t>Education, communications and promotion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5E59" w14:textId="77777777" w:rsidR="008B0552" w:rsidRPr="003B1F32" w:rsidRDefault="008B0552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8B0552" w:rsidRPr="003B1F32" w14:paraId="4F14F61D" w14:textId="77777777" w:rsidTr="003B1F32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7C3983A" w14:textId="640F5648" w:rsidR="008B0552" w:rsidRPr="003B1F32" w:rsidRDefault="05372E10" w:rsidP="05372E10">
            <w:pPr>
              <w:spacing w:after="0" w:line="240" w:lineRule="auto"/>
              <w:rPr>
                <w:rFonts w:cs="Arial"/>
                <w:sz w:val="22"/>
              </w:rPr>
            </w:pPr>
            <w:r w:rsidRPr="003B1F32">
              <w:rPr>
                <w:rFonts w:cs="Arial"/>
                <w:sz w:val="22"/>
              </w:rPr>
              <w:t>Activity related to policy development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D591" w14:textId="77777777" w:rsidR="008B0552" w:rsidRPr="003B1F32" w:rsidRDefault="008B0552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8B0552" w:rsidRPr="003B1F32" w14:paraId="11CD10A2" w14:textId="77777777" w:rsidTr="003B1F32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F860929" w14:textId="21B16671" w:rsidR="008B0552" w:rsidRPr="003B1F32" w:rsidRDefault="05372E10" w:rsidP="05372E10">
            <w:pPr>
              <w:spacing w:after="0" w:line="240" w:lineRule="auto"/>
              <w:rPr>
                <w:rFonts w:cs="Arial"/>
                <w:sz w:val="22"/>
              </w:rPr>
            </w:pPr>
            <w:r w:rsidRPr="003B1F32">
              <w:rPr>
                <w:rFonts w:cs="Arial"/>
                <w:sz w:val="22"/>
              </w:rPr>
              <w:t>Changes to management of regulator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58CA" w14:textId="77777777" w:rsidR="008B0552" w:rsidRPr="003B1F32" w:rsidRDefault="008B0552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</w:tbl>
    <w:p w14:paraId="06AEDF55" w14:textId="77777777" w:rsidR="00747974" w:rsidRPr="003B1F32" w:rsidRDefault="00747974" w:rsidP="00E51930">
      <w:pPr>
        <w:rPr>
          <w:rFonts w:cs="Arial"/>
          <w:sz w:val="22"/>
        </w:rPr>
      </w:pPr>
    </w:p>
    <w:p w14:paraId="64408D7C" w14:textId="047FA9C8" w:rsidR="05372E10" w:rsidRPr="003B1F32" w:rsidRDefault="05372E10" w:rsidP="05372E10">
      <w:pPr>
        <w:rPr>
          <w:rFonts w:cs="Arial"/>
          <w:sz w:val="22"/>
          <w:highlight w:val="yellow"/>
        </w:rPr>
      </w:pPr>
      <w:r w:rsidRPr="003B1F32">
        <w:rPr>
          <w:rFonts w:cs="Arial"/>
          <w:sz w:val="22"/>
        </w:rPr>
        <w:t xml:space="preserve">* For </w:t>
      </w:r>
      <w:r w:rsidR="00351FA9" w:rsidRPr="003B1F32">
        <w:rPr>
          <w:rFonts w:cs="Arial"/>
          <w:sz w:val="22"/>
        </w:rPr>
        <w:t xml:space="preserve">detailed guidance on the exclusion categories, please see </w:t>
      </w:r>
      <w:hyperlink r:id="rId12" w:history="1">
        <w:r w:rsidR="00351FA9" w:rsidRPr="003B1F32">
          <w:rPr>
            <w:rStyle w:val="Hyperlink"/>
            <w:rFonts w:cs="Arial"/>
            <w:sz w:val="22"/>
          </w:rPr>
          <w:t>https://www.gov.uk/government/publications/better-regulation-framework</w:t>
        </w:r>
      </w:hyperlink>
      <w:r w:rsidR="00351FA9" w:rsidRPr="003B1F32">
        <w:rPr>
          <w:rFonts w:cs="Arial"/>
          <w:sz w:val="22"/>
        </w:rPr>
        <w:t xml:space="preserve"> </w:t>
      </w:r>
    </w:p>
    <w:p w14:paraId="06AEDF56" w14:textId="7E18FE53" w:rsidR="005261BC" w:rsidRPr="003B1F32" w:rsidRDefault="05372E10" w:rsidP="05372E10">
      <w:pPr>
        <w:rPr>
          <w:rFonts w:cs="Arial"/>
          <w:sz w:val="22"/>
        </w:rPr>
      </w:pPr>
      <w:r w:rsidRPr="003B1F32">
        <w:rPr>
          <w:rFonts w:cs="Arial"/>
          <w:sz w:val="22"/>
        </w:rPr>
        <w:t xml:space="preserve">** Complete the summary box as ‘Following consideration of the exclusion category there are no measures for the reporting period that qualify for the exclusion.’ where this is appropriate. </w:t>
      </w:r>
    </w:p>
    <w:p w14:paraId="06AEDF58" w14:textId="77777777" w:rsidR="005C3F3E" w:rsidRDefault="005C3F3E"/>
    <w:sectPr w:rsidR="005C3F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90954" w14:textId="77777777" w:rsidR="002F4D23" w:rsidRDefault="002F4D23" w:rsidP="00D21385">
      <w:pPr>
        <w:spacing w:after="0" w:line="240" w:lineRule="auto"/>
      </w:pPr>
      <w:r>
        <w:separator/>
      </w:r>
    </w:p>
  </w:endnote>
  <w:endnote w:type="continuationSeparator" w:id="0">
    <w:p w14:paraId="3A0AC5B6" w14:textId="77777777" w:rsidR="002F4D23" w:rsidRDefault="002F4D23" w:rsidP="00D21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59373" w14:textId="77777777" w:rsidR="002F4D23" w:rsidRDefault="002F4D23" w:rsidP="00D21385">
      <w:pPr>
        <w:spacing w:after="0" w:line="240" w:lineRule="auto"/>
      </w:pPr>
      <w:r>
        <w:separator/>
      </w:r>
    </w:p>
  </w:footnote>
  <w:footnote w:type="continuationSeparator" w:id="0">
    <w:p w14:paraId="23D26711" w14:textId="77777777" w:rsidR="002F4D23" w:rsidRDefault="002F4D23" w:rsidP="00D21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5417C"/>
    <w:multiLevelType w:val="hybridMultilevel"/>
    <w:tmpl w:val="DEA26E48"/>
    <w:lvl w:ilvl="0" w:tplc="3C641A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C2BA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5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821D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7C72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BC1B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D465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AE06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320D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25620"/>
    <w:multiLevelType w:val="hybridMultilevel"/>
    <w:tmpl w:val="9D204054"/>
    <w:lvl w:ilvl="0" w:tplc="4AB21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66DB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6C44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8EFE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C26E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B4F7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583A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A0A1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7E51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64B96"/>
    <w:multiLevelType w:val="hybridMultilevel"/>
    <w:tmpl w:val="ED74052E"/>
    <w:lvl w:ilvl="0" w:tplc="31FA9B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5676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6CC5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B4AB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E2A5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E6BB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D8EC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E437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44F1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874AF"/>
    <w:multiLevelType w:val="hybridMultilevel"/>
    <w:tmpl w:val="5546F6B6"/>
    <w:lvl w:ilvl="0" w:tplc="4C40B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4E21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248E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700B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8629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1CE4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F0C4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B063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7CC2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704D6"/>
    <w:multiLevelType w:val="hybridMultilevel"/>
    <w:tmpl w:val="AA169608"/>
    <w:lvl w:ilvl="0" w:tplc="8648F0C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41EEB"/>
    <w:multiLevelType w:val="hybridMultilevel"/>
    <w:tmpl w:val="C0B68512"/>
    <w:lvl w:ilvl="0" w:tplc="7316A2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46BA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28B3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943F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EE3E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2CB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54ED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E677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1827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A0A82"/>
    <w:multiLevelType w:val="hybridMultilevel"/>
    <w:tmpl w:val="9C781FB2"/>
    <w:lvl w:ilvl="0" w:tplc="4704E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88F5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1A83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308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1874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8447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DA87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342F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9613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2B16F1"/>
    <w:multiLevelType w:val="hybridMultilevel"/>
    <w:tmpl w:val="D32015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1930"/>
    <w:rsid w:val="00032B9F"/>
    <w:rsid w:val="0005172E"/>
    <w:rsid w:val="001420D9"/>
    <w:rsid w:val="00171474"/>
    <w:rsid w:val="001B2A5B"/>
    <w:rsid w:val="001F0622"/>
    <w:rsid w:val="00214DC9"/>
    <w:rsid w:val="00220323"/>
    <w:rsid w:val="0022483E"/>
    <w:rsid w:val="002F4D23"/>
    <w:rsid w:val="002F789E"/>
    <w:rsid w:val="003109DB"/>
    <w:rsid w:val="003502FA"/>
    <w:rsid w:val="00351FA9"/>
    <w:rsid w:val="00354533"/>
    <w:rsid w:val="0035670C"/>
    <w:rsid w:val="003B1F32"/>
    <w:rsid w:val="003F0EEE"/>
    <w:rsid w:val="0041200E"/>
    <w:rsid w:val="004161E3"/>
    <w:rsid w:val="00436A04"/>
    <w:rsid w:val="004737AE"/>
    <w:rsid w:val="00483411"/>
    <w:rsid w:val="004B69B6"/>
    <w:rsid w:val="00502E61"/>
    <w:rsid w:val="005261BC"/>
    <w:rsid w:val="0054595A"/>
    <w:rsid w:val="005C3F3E"/>
    <w:rsid w:val="006820DC"/>
    <w:rsid w:val="006C1FB1"/>
    <w:rsid w:val="006C5AD5"/>
    <w:rsid w:val="007344E1"/>
    <w:rsid w:val="00740360"/>
    <w:rsid w:val="007456B6"/>
    <w:rsid w:val="00747974"/>
    <w:rsid w:val="00802C10"/>
    <w:rsid w:val="00804B74"/>
    <w:rsid w:val="008366A8"/>
    <w:rsid w:val="00890D5D"/>
    <w:rsid w:val="00891F72"/>
    <w:rsid w:val="008B0552"/>
    <w:rsid w:val="008C5C04"/>
    <w:rsid w:val="0090662D"/>
    <w:rsid w:val="00927489"/>
    <w:rsid w:val="009D5FA3"/>
    <w:rsid w:val="009D66AD"/>
    <w:rsid w:val="00A02BAC"/>
    <w:rsid w:val="00A7035A"/>
    <w:rsid w:val="00A72581"/>
    <w:rsid w:val="00AF5626"/>
    <w:rsid w:val="00BD7C5F"/>
    <w:rsid w:val="00BF1201"/>
    <w:rsid w:val="00C0545F"/>
    <w:rsid w:val="00C110DB"/>
    <w:rsid w:val="00C33339"/>
    <w:rsid w:val="00C6633E"/>
    <w:rsid w:val="00CA2C22"/>
    <w:rsid w:val="00CE6E24"/>
    <w:rsid w:val="00D010E0"/>
    <w:rsid w:val="00D148B7"/>
    <w:rsid w:val="00D21385"/>
    <w:rsid w:val="00D500CF"/>
    <w:rsid w:val="00DB6EE4"/>
    <w:rsid w:val="00DB6EFA"/>
    <w:rsid w:val="00E51930"/>
    <w:rsid w:val="00E61537"/>
    <w:rsid w:val="00E74FC1"/>
    <w:rsid w:val="00E83027"/>
    <w:rsid w:val="00ED0C7F"/>
    <w:rsid w:val="00F15A9E"/>
    <w:rsid w:val="00F24D05"/>
    <w:rsid w:val="00F34F2B"/>
    <w:rsid w:val="00F559DB"/>
    <w:rsid w:val="00F60139"/>
    <w:rsid w:val="00F73E02"/>
    <w:rsid w:val="00FA2C54"/>
    <w:rsid w:val="0468F3AB"/>
    <w:rsid w:val="05372E10"/>
    <w:rsid w:val="12221605"/>
    <w:rsid w:val="4F8B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AEDF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1930"/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Acronym">
    <w:name w:val="HTML Acronym"/>
    <w:basedOn w:val="DefaultParagraphFont"/>
    <w:uiPriority w:val="99"/>
    <w:semiHidden/>
    <w:unhideWhenUsed/>
    <w:rsid w:val="006820DC"/>
  </w:style>
  <w:style w:type="paragraph" w:styleId="ListParagraph">
    <w:name w:val="List Paragraph"/>
    <w:basedOn w:val="Normal"/>
    <w:uiPriority w:val="34"/>
    <w:qFormat/>
    <w:rsid w:val="003567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662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13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385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213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385"/>
    <w:rPr>
      <w:rFonts w:ascii="Arial" w:eastAsia="Calibri" w:hAnsi="Arial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581"/>
    <w:rPr>
      <w:rFonts w:ascii="Tahoma" w:eastAsia="Calibri" w:hAnsi="Tahoma" w:cs="Tahoma"/>
      <w:sz w:val="16"/>
      <w:szCs w:val="16"/>
    </w:rPr>
  </w:style>
  <w:style w:type="table" w:customStyle="1" w:styleId="TableGrid1">
    <w:name w:val="Table Grid1"/>
    <w:basedOn w:val="TableNormal"/>
    <w:uiPriority w:val="39"/>
    <w:rsid w:val="00436A04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601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01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0139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01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0139"/>
    <w:rPr>
      <w:rFonts w:ascii="Arial" w:eastAsia="Calibri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E6E2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51FA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4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publications/better-regulation-framewor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ternallyShared xmlns="b67a7830-db79-4a49-bf27-2aff92a2201a" xsi:nil="true"/>
    <LegacyFolderLink xmlns="b67a7830-db79-4a49-bf27-2aff92a2201a" xsi:nil="true"/>
    <LegacyAdditionalAuthors xmlns="b67a7830-db79-4a49-bf27-2aff92a2201a" xsi:nil="true"/>
    <LegacyDocumentLink xmlns="b67a7830-db79-4a49-bf27-2aff92a2201a" xsi:nil="true"/>
    <IconOverlay xmlns="http://schemas.microsoft.com/sharepoint/v4" xsi:nil="true"/>
    <LegacyPhysicalFormat xmlns="a172083e-e40c-4314-b43a-827352a1ed2c">false</LegacyPhysicalFormat>
    <National_x0020_Caveat xmlns="0063f72e-ace3-48fb-9c1f-5b513408b31f" xsi:nil="true"/>
    <Handling_x0020_Instructions xmlns="b413c3fd-5a3b-4239-b985-69032e371c04" xsi:nil="true"/>
    <LegacyCaseReferenceNumber xmlns="026d7d30-2baf-4e29-b0c0-450a4c493783" xsi:nil="true"/>
    <CIRRUSPreviousRetentionPolicy xmlns="026d7d30-2baf-4e29-b0c0-450a4c49378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DCBADE6D67CF4D86181BF921FAE76D" ma:contentTypeVersion="16471" ma:contentTypeDescription="Create a new document." ma:contentTypeScope="" ma:versionID="3684631174555d805518c9c2d881abf1">
  <xsd:schema xmlns:xsd="http://www.w3.org/2001/XMLSchema" xmlns:xs="http://www.w3.org/2001/XMLSchema" xmlns:p="http://schemas.microsoft.com/office/2006/metadata/properties" xmlns:ns1="http://schemas.microsoft.com/sharepoint/v3" xmlns:ns2="0063f72e-ace3-48fb-9c1f-5b513408b31f" xmlns:ns3="026d7d30-2baf-4e29-b0c0-450a4c493783" xmlns:ns4="b67a7830-db79-4a49-bf27-2aff92a2201a" xmlns:ns5="a172083e-e40c-4314-b43a-827352a1ed2c" xmlns:ns6="http://schemas.microsoft.com/sharepoint/v4" xmlns:ns7="b413c3fd-5a3b-4239-b985-69032e371c04" targetNamespace="http://schemas.microsoft.com/office/2006/metadata/properties" ma:root="true" ma:fieldsID="e58f83f5259388482899eee24c5c0514" ns1:_="" ns2:_="" ns3:_="" ns4:_="" ns5:_="" ns6:_="" ns7:_="">
    <xsd:import namespace="http://schemas.microsoft.com/sharepoint/v3"/>
    <xsd:import namespace="0063f72e-ace3-48fb-9c1f-5b513408b31f"/>
    <xsd:import namespace="026d7d30-2baf-4e29-b0c0-450a4c493783"/>
    <xsd:import namespace="b67a7830-db79-4a49-bf27-2aff92a2201a"/>
    <xsd:import namespace="a172083e-e40c-4314-b43a-827352a1ed2c"/>
    <xsd:import namespace="http://schemas.microsoft.com/sharepoint/v4"/>
    <xsd:import namespace="b413c3fd-5a3b-4239-b985-69032e371c04"/>
    <xsd:element name="properties">
      <xsd:complexType>
        <xsd:sequence>
          <xsd:element name="documentManagement">
            <xsd:complexType>
              <xsd:all>
                <xsd:element ref="ns2:National_x0020_Caveat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2:SharedWithUsers" minOccurs="0"/>
                <xsd:element ref="ns2:SharedWithDetails" minOccurs="0"/>
                <xsd:element ref="ns4:ExternallyShared" minOccurs="0"/>
                <xsd:element ref="ns4:LegacyAdditionalAuthors" minOccurs="0"/>
                <xsd:element ref="ns4:LegacyDocumentLink" minOccurs="0"/>
                <xsd:element ref="ns4:LegacyFolderLink" minOccurs="0"/>
                <xsd:element ref="ns5:LegacyPhysicalFormat" minOccurs="0"/>
                <xsd:element ref="ns6:IconOverlay" minOccurs="0"/>
                <xsd:element ref="ns1:_vti_ItemDeclaredRecord" minOccurs="0"/>
                <xsd:element ref="ns1:_vti_ItemHoldRecordStatus" minOccurs="0"/>
                <xsd:element ref="ns7:Handling_x0020_Instructions" minOccurs="0"/>
                <xsd:element ref="ns3:CIRRUSPreviousRetentionPolicy" minOccurs="0"/>
                <xsd:element ref="ns3:LegacyCaseReferenceNumbe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2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3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3f72e-ace3-48fb-9c1f-5b513408b31f" elementFormDefault="qualified">
    <xsd:import namespace="http://schemas.microsoft.com/office/2006/documentManagement/types"/>
    <xsd:import namespace="http://schemas.microsoft.com/office/infopath/2007/PartnerControls"/>
    <xsd:element name="National_x0020_Caveat" ma:index="8" nillable="true" ma:displayName="National Caveat" ma:default="" ma:format="Dropdown" ma:indexed="true" ma:internalName="National_x0020_Caveat">
      <xsd:simpleType>
        <xsd:restriction base="dms:Choice">
          <xsd:enumeration value="UK EYES ONLY"/>
        </xsd:restriction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d7d30-2baf-4e29-b0c0-450a4c4937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CIRRUSPreviousRetentionPolicy" ma:index="25" nillable="true" ma:displayName="Previous Retention Policy" ma:internalName="CIRRUSPreviousRetentionPolicy">
      <xsd:simpleType>
        <xsd:restriction base="dms:Note">
          <xsd:maxLength value="255"/>
        </xsd:restriction>
      </xsd:simpleType>
    </xsd:element>
    <xsd:element name="LegacyCaseReferenceNumber" ma:index="26" nillable="true" ma:displayName="Legacy Case Reference Number" ma:internalName="LegacyCaseReferenceNumber">
      <xsd:simpleType>
        <xsd:restriction base="dms:Note">
          <xsd:maxLength value="255"/>
        </xsd:restriction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a7830-db79-4a49-bf27-2aff92a2201a" elementFormDefault="qualified">
    <xsd:import namespace="http://schemas.microsoft.com/office/2006/documentManagement/types"/>
    <xsd:import namespace="http://schemas.microsoft.com/office/infopath/2007/PartnerControls"/>
    <xsd:element name="ExternallyShared" ma:index="16" nillable="true" ma:displayName="External" ma:description="Used with SPFX field customizer, displays if the item is externally shared" ma:hidden="true" ma:internalName="ExternallyShared">
      <xsd:simpleType>
        <xsd:restriction base="dms:Text"/>
      </xsd:simpleType>
    </xsd:element>
    <xsd:element name="LegacyAdditionalAuthors" ma:index="17" nillable="true" ma:displayName="Legacy Additional Authors" ma:internalName="LegacyAdditionalAuthors">
      <xsd:simpleType>
        <xsd:restriction base="dms:Note">
          <xsd:maxLength value="255"/>
        </xsd:restriction>
      </xsd:simpleType>
    </xsd:element>
    <xsd:element name="LegacyDocumentLink" ma:index="18" nillable="true" ma:displayName="Legacy Document Link" ma:internalName="LegacyDocumentLink">
      <xsd:simpleType>
        <xsd:restriction base="dms:Text">
          <xsd:maxLength value="255"/>
        </xsd:restriction>
      </xsd:simpleType>
    </xsd:element>
    <xsd:element name="LegacyFolderLink" ma:index="19" nillable="true" ma:displayName="Legacy Folder Link" ma:internalName="LegacyFolder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2083e-e40c-4314-b43a-827352a1ed2c" elementFormDefault="qualified">
    <xsd:import namespace="http://schemas.microsoft.com/office/2006/documentManagement/types"/>
    <xsd:import namespace="http://schemas.microsoft.com/office/infopath/2007/PartnerControls"/>
    <xsd:element name="LegacyPhysicalFormat" ma:index="20" nillable="true" ma:displayName="Legacy Physical Format" ma:default="0" ma:internalName="LegacyPhysicalForma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3c3fd-5a3b-4239-b985-69032e371c04" elementFormDefault="qualified">
    <xsd:import namespace="http://schemas.microsoft.com/office/2006/documentManagement/types"/>
    <xsd:import namespace="http://schemas.microsoft.com/office/infopath/2007/PartnerControls"/>
    <xsd:element name="Handling_x0020_Instructions" ma:index="24" nillable="true" ma:displayName="Handling Instructions" ma:internalName="Handling_x0020_Instruction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726F2-05CB-4686-A6B7-F05EEAAA9C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55CA4A-D7FF-4A81-94FB-FA94BA8A8EE9}">
  <ds:schemaRefs>
    <ds:schemaRef ds:uri="http://schemas.microsoft.com/office/2006/metadata/properties"/>
    <ds:schemaRef ds:uri="http://schemas.microsoft.com/office/infopath/2007/PartnerControls"/>
    <ds:schemaRef ds:uri="b67a7830-db79-4a49-bf27-2aff92a2201a"/>
    <ds:schemaRef ds:uri="http://schemas.microsoft.com/sharepoint/v4"/>
    <ds:schemaRef ds:uri="a172083e-e40c-4314-b43a-827352a1ed2c"/>
    <ds:schemaRef ds:uri="0063f72e-ace3-48fb-9c1f-5b513408b31f"/>
    <ds:schemaRef ds:uri="b413c3fd-5a3b-4239-b985-69032e371c04"/>
    <ds:schemaRef ds:uri="026d7d30-2baf-4e29-b0c0-450a4c493783"/>
  </ds:schemaRefs>
</ds:datastoreItem>
</file>

<file path=customXml/itemProps3.xml><?xml version="1.0" encoding="utf-8"?>
<ds:datastoreItem xmlns:ds="http://schemas.openxmlformats.org/officeDocument/2006/customXml" ds:itemID="{87DDBEF1-7573-45A4-A320-F3B9F29235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063f72e-ace3-48fb-9c1f-5b513408b31f"/>
    <ds:schemaRef ds:uri="026d7d30-2baf-4e29-b0c0-450a4c493783"/>
    <ds:schemaRef ds:uri="b67a7830-db79-4a49-bf27-2aff92a2201a"/>
    <ds:schemaRef ds:uri="a172083e-e40c-4314-b43a-827352a1ed2c"/>
    <ds:schemaRef ds:uri="http://schemas.microsoft.com/sharepoint/v4"/>
    <ds:schemaRef ds:uri="b413c3fd-5a3b-4239-b985-69032e371c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46118B-521B-4312-A96C-7C40D5088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2019-03-05T10:54:00Z</dcterms:created>
  <dcterms:modified xsi:type="dcterms:W3CDTF">2019-03-05T10:54:00Z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Unit">
    <vt:lpwstr>129;#Frameworks|148911a3-aaf2-4e70-b430-c1bd7d49e70e</vt:lpwstr>
  </property>
  <property fmtid="{D5CDD505-2E9C-101B-9397-08002B2CF9AE}" pid="3" name="ContentTypeId">
    <vt:lpwstr>0x01010084DCBADE6D67CF4D86181BF921FAE76D</vt:lpwstr>
  </property>
  <property fmtid="{D5CDD505-2E9C-101B-9397-08002B2CF9AE}" pid="4" name="TaxCatchAll">
    <vt:lpwstr>129;#Frameworks|148911a3-aaf2-4e70-b430-c1bd7d49e70e</vt:lpwstr>
  </property>
  <property fmtid="{D5CDD505-2E9C-101B-9397-08002B2CF9AE}" pid="5" name="m975189f4ba442ecbf67d4147307b177">
    <vt:lpwstr>Frameworks|148911a3-aaf2-4e70-b430-c1bd7d49e70e</vt:lpwstr>
  </property>
  <property fmtid="{D5CDD505-2E9C-101B-9397-08002B2CF9AE}" pid="6" name="Retention Label">
    <vt:lpwstr>HMG PPP Review</vt:lpwstr>
  </property>
  <property fmtid="{D5CDD505-2E9C-101B-9397-08002B2CF9AE}" pid="7" name="Government Body">
    <vt:lpwstr>BEIS</vt:lpwstr>
  </property>
  <property fmtid="{D5CDD505-2E9C-101B-9397-08002B2CF9AE}" pid="8" name="_dlc_DocId">
    <vt:lpwstr>2QFN7KK647Q6-1314368548-13763</vt:lpwstr>
  </property>
  <property fmtid="{D5CDD505-2E9C-101B-9397-08002B2CF9AE}" pid="9" name="_dlc_DocIdItemGuid">
    <vt:lpwstr>9bf01764-a47c-4a2c-9f33-75470676ff76</vt:lpwstr>
  </property>
  <property fmtid="{D5CDD505-2E9C-101B-9397-08002B2CF9AE}" pid="10" name="_dlc_DocIdUrl">
    <vt:lpwstr>https://beisgov.sharepoint.com/sites/beis/388/_layouts/15/DocIdRedir.aspx?ID=2QFN7KK647Q6-1314368548-13763, 2QFN7KK647Q6-1314368548-13763</vt:lpwstr>
  </property>
</Properties>
</file>