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24967" w14:textId="77777777" w:rsidR="008459AF" w:rsidRDefault="0047761D" w:rsidP="0047761D">
      <w:pPr>
        <w:spacing w:after="480"/>
        <w:rPr>
          <w:rFonts w:cs="Arial"/>
          <w:b/>
        </w:rPr>
      </w:pPr>
      <w:r w:rsidRPr="005C049B">
        <w:rPr>
          <w:b/>
          <w:noProof/>
        </w:rPr>
        <w:drawing>
          <wp:inline distT="0" distB="0" distL="0" distR="0" wp14:anchorId="27AAB73F" wp14:editId="5B44C26D">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D86EDE0" w14:textId="77777777" w:rsidR="007D7C31" w:rsidRDefault="00F97EF3" w:rsidP="0047761D">
      <w:pPr>
        <w:pStyle w:val="Heading1"/>
        <w:pageBreakBefore w:val="0"/>
        <w:spacing w:after="480"/>
        <w:rPr>
          <w:sz w:val="40"/>
        </w:rPr>
      </w:pPr>
      <w:r w:rsidRPr="0047761D">
        <w:rPr>
          <w:sz w:val="40"/>
        </w:rPr>
        <w:t>T</w:t>
      </w:r>
      <w:r w:rsidR="00FC63D4" w:rsidRPr="0047761D">
        <w:rPr>
          <w:sz w:val="40"/>
        </w:rPr>
        <w:t xml:space="preserve">ailored </w:t>
      </w:r>
      <w:r w:rsidR="00E26209" w:rsidRPr="0047761D">
        <w:rPr>
          <w:sz w:val="40"/>
        </w:rPr>
        <w:t>S</w:t>
      </w:r>
      <w:r w:rsidR="00FC63D4" w:rsidRPr="0047761D">
        <w:rPr>
          <w:sz w:val="40"/>
        </w:rPr>
        <w:t xml:space="preserve">upport </w:t>
      </w:r>
      <w:r w:rsidR="00E26209" w:rsidRPr="0047761D">
        <w:rPr>
          <w:sz w:val="40"/>
        </w:rPr>
        <w:t>P</w:t>
      </w:r>
      <w:r w:rsidR="00FC63D4" w:rsidRPr="0047761D">
        <w:rPr>
          <w:sz w:val="40"/>
        </w:rPr>
        <w:t>rogra</w:t>
      </w:r>
      <w:r w:rsidR="00776BEE" w:rsidRPr="0047761D">
        <w:rPr>
          <w:sz w:val="40"/>
        </w:rPr>
        <w:t xml:space="preserve">mme: </w:t>
      </w:r>
      <w:r w:rsidR="00E26209" w:rsidRPr="0047761D">
        <w:rPr>
          <w:sz w:val="40"/>
        </w:rPr>
        <w:t>Expression of</w:t>
      </w:r>
      <w:r w:rsidR="00FC63D4" w:rsidRPr="0047761D">
        <w:rPr>
          <w:sz w:val="40"/>
        </w:rPr>
        <w:t xml:space="preserve"> interest </w:t>
      </w:r>
      <w:r w:rsidR="00DB6460" w:rsidRPr="0047761D">
        <w:rPr>
          <w:sz w:val="40"/>
        </w:rPr>
        <w:t>to provide</w:t>
      </w:r>
      <w:r w:rsidR="007D7C31">
        <w:rPr>
          <w:sz w:val="40"/>
        </w:rPr>
        <w:t>:</w:t>
      </w:r>
    </w:p>
    <w:p w14:paraId="1C609513" w14:textId="62A4CDEB" w:rsidR="007D7C31" w:rsidRDefault="00DA1EF7" w:rsidP="00600D8C">
      <w:pPr>
        <w:pStyle w:val="Heading1"/>
        <w:pageBreakBefore w:val="0"/>
        <w:numPr>
          <w:ilvl w:val="0"/>
          <w:numId w:val="43"/>
        </w:numPr>
        <w:spacing w:after="480"/>
        <w:rPr>
          <w:sz w:val="40"/>
        </w:rPr>
      </w:pPr>
      <w:r>
        <w:rPr>
          <w:sz w:val="40"/>
        </w:rPr>
        <w:t>External m</w:t>
      </w:r>
      <w:r w:rsidR="00A6587C">
        <w:rPr>
          <w:sz w:val="40"/>
        </w:rPr>
        <w:t xml:space="preserve">entoring </w:t>
      </w:r>
      <w:r w:rsidR="00A6587C" w:rsidRPr="00A6587C">
        <w:rPr>
          <w:sz w:val="40"/>
        </w:rPr>
        <w:t xml:space="preserve">support for early </w:t>
      </w:r>
      <w:r w:rsidR="00BB7518">
        <w:rPr>
          <w:sz w:val="40"/>
        </w:rPr>
        <w:t xml:space="preserve">  </w:t>
      </w:r>
      <w:r w:rsidR="00A6587C" w:rsidRPr="00A6587C">
        <w:rPr>
          <w:sz w:val="40"/>
        </w:rPr>
        <w:t>career teachers</w:t>
      </w:r>
      <w:r w:rsidR="007D7C31">
        <w:rPr>
          <w:sz w:val="40"/>
        </w:rPr>
        <w:t xml:space="preserve">; and </w:t>
      </w:r>
    </w:p>
    <w:p w14:paraId="4043C68E" w14:textId="66049E56" w:rsidR="0047761D" w:rsidRPr="007D7C31" w:rsidRDefault="007D7C31" w:rsidP="00600D8C">
      <w:pPr>
        <w:pStyle w:val="Heading1"/>
        <w:pageBreakBefore w:val="0"/>
        <w:numPr>
          <w:ilvl w:val="0"/>
          <w:numId w:val="43"/>
        </w:numPr>
        <w:tabs>
          <w:tab w:val="left" w:pos="993"/>
          <w:tab w:val="left" w:pos="1276"/>
        </w:tabs>
        <w:spacing w:after="480"/>
        <w:rPr>
          <w:sz w:val="40"/>
        </w:rPr>
      </w:pPr>
      <w:r w:rsidRPr="007D7C31">
        <w:rPr>
          <w:sz w:val="40"/>
        </w:rPr>
        <w:t>Strategic</w:t>
      </w:r>
      <w:r w:rsidR="00E26209" w:rsidRPr="007D7C31">
        <w:rPr>
          <w:sz w:val="40"/>
        </w:rPr>
        <w:t xml:space="preserve"> </w:t>
      </w:r>
      <w:r w:rsidR="009D4340" w:rsidRPr="007D7C31">
        <w:rPr>
          <w:sz w:val="40"/>
        </w:rPr>
        <w:t>support</w:t>
      </w:r>
      <w:r w:rsidR="00C024FF" w:rsidRPr="007D7C31">
        <w:rPr>
          <w:sz w:val="40"/>
        </w:rPr>
        <w:t xml:space="preserve"> </w:t>
      </w:r>
      <w:r w:rsidR="009D4340" w:rsidRPr="007D7C31">
        <w:rPr>
          <w:sz w:val="40"/>
        </w:rPr>
        <w:t xml:space="preserve">for </w:t>
      </w:r>
      <w:r w:rsidR="00B128C4" w:rsidRPr="007D7C31">
        <w:rPr>
          <w:sz w:val="40"/>
        </w:rPr>
        <w:t>schools facing</w:t>
      </w:r>
      <w:r w:rsidR="00E93BA4">
        <w:rPr>
          <w:sz w:val="40"/>
        </w:rPr>
        <w:t xml:space="preserve"> </w:t>
      </w:r>
      <w:r w:rsidR="00E26209" w:rsidRPr="007D7C31">
        <w:rPr>
          <w:sz w:val="40"/>
        </w:rPr>
        <w:t>recruitment and retention challenges</w:t>
      </w:r>
      <w:r>
        <w:rPr>
          <w:sz w:val="40"/>
        </w:rPr>
        <w:t xml:space="preserve"> (system leaders)</w:t>
      </w:r>
      <w:r w:rsidR="00600D8C">
        <w:rPr>
          <w:sz w:val="40"/>
        </w:rPr>
        <w:t>.</w:t>
      </w:r>
    </w:p>
    <w:p w14:paraId="03250876" w14:textId="013DDFE5" w:rsidR="00B94433" w:rsidRPr="005C049B" w:rsidRDefault="0047761D" w:rsidP="0047761D">
      <w:pPr>
        <w:pStyle w:val="Heading1"/>
        <w:pageBreakBefore w:val="0"/>
        <w:spacing w:after="480"/>
      </w:pPr>
      <w:r>
        <w:t>D</w:t>
      </w:r>
      <w:r w:rsidR="00E26209" w:rsidRPr="005C049B">
        <w:t>eadline</w:t>
      </w:r>
      <w:r w:rsidR="00F9726C" w:rsidRPr="005C049B">
        <w:t xml:space="preserve"> </w:t>
      </w:r>
      <w:r w:rsidR="00EA59BA">
        <w:t>Friday 8</w:t>
      </w:r>
      <w:r w:rsidR="003F2FE2">
        <w:t xml:space="preserve"> February</w:t>
      </w:r>
      <w:r w:rsidR="00A6587C">
        <w:t xml:space="preserve"> 2019</w:t>
      </w:r>
    </w:p>
    <w:p w14:paraId="3EC2464C" w14:textId="77777777" w:rsidR="00F97EF3" w:rsidRPr="00487AAD" w:rsidRDefault="00F97EF3" w:rsidP="0047761D">
      <w:pPr>
        <w:pStyle w:val="Heading2"/>
        <w:spacing w:before="600"/>
      </w:pPr>
      <w:r w:rsidRPr="00487AAD">
        <w:t>Context</w:t>
      </w:r>
    </w:p>
    <w:p w14:paraId="3E0FAAA1" w14:textId="053490B2" w:rsidR="0047761D" w:rsidRPr="00AC6521" w:rsidRDefault="00600079" w:rsidP="0047761D">
      <w:pPr>
        <w:spacing w:after="360"/>
        <w:rPr>
          <w:rFonts w:cs="Arial"/>
          <w:bCs/>
        </w:rPr>
      </w:pPr>
      <w:r>
        <w:rPr>
          <w:rFonts w:cs="Arial"/>
        </w:rPr>
        <w:t xml:space="preserve">In </w:t>
      </w:r>
      <w:r w:rsidR="00AC6521" w:rsidRPr="00337081">
        <w:rPr>
          <w:rFonts w:cs="Arial"/>
        </w:rPr>
        <w:t xml:space="preserve">2018, the Department announced a </w:t>
      </w:r>
      <w:r>
        <w:rPr>
          <w:rFonts w:cs="Arial"/>
        </w:rPr>
        <w:t xml:space="preserve">programme of up to </w:t>
      </w:r>
      <w:r w:rsidR="00AC6521" w:rsidRPr="00337081">
        <w:rPr>
          <w:rFonts w:cs="Arial"/>
        </w:rPr>
        <w:t>£30</w:t>
      </w:r>
      <w:r w:rsidR="00963B70">
        <w:rPr>
          <w:rFonts w:cs="Arial"/>
        </w:rPr>
        <w:t xml:space="preserve"> </w:t>
      </w:r>
      <w:r w:rsidR="00AC6521" w:rsidRPr="00337081">
        <w:rPr>
          <w:rFonts w:cs="Arial"/>
        </w:rPr>
        <w:t xml:space="preserve">million </w:t>
      </w:r>
      <w:r w:rsidR="00AC6521" w:rsidRPr="00AC6521">
        <w:rPr>
          <w:rFonts w:cs="Arial"/>
        </w:rPr>
        <w:t xml:space="preserve">to help schools that </w:t>
      </w:r>
      <w:r w:rsidR="00AC6521" w:rsidRPr="00AC6521">
        <w:rPr>
          <w:rFonts w:cs="Arial"/>
          <w:bCs/>
        </w:rPr>
        <w:t>we have identified as like</w:t>
      </w:r>
      <w:r w:rsidR="00B128C4">
        <w:rPr>
          <w:rFonts w:cs="Arial"/>
          <w:bCs/>
        </w:rPr>
        <w:t xml:space="preserve">ly to be facing </w:t>
      </w:r>
      <w:r w:rsidR="00AC6521" w:rsidRPr="00AC6521">
        <w:rPr>
          <w:rFonts w:cs="Arial"/>
          <w:bCs/>
        </w:rPr>
        <w:t>recruitment and retention challenges.</w:t>
      </w:r>
    </w:p>
    <w:p w14:paraId="7A11A4DF" w14:textId="57821CDA" w:rsidR="00E85B83" w:rsidRDefault="00E30720" w:rsidP="0047761D">
      <w:pPr>
        <w:spacing w:after="360"/>
        <w:rPr>
          <w:rFonts w:cs="Arial"/>
        </w:rPr>
      </w:pPr>
      <w:r w:rsidRPr="00E30720">
        <w:rPr>
          <w:rFonts w:cs="Arial"/>
        </w:rPr>
        <w:t>Whil</w:t>
      </w:r>
      <w:r w:rsidR="009171D4">
        <w:rPr>
          <w:rFonts w:cs="Arial"/>
        </w:rPr>
        <w:t>e</w:t>
      </w:r>
      <w:r w:rsidR="00A530E3">
        <w:rPr>
          <w:rFonts w:cs="Arial"/>
        </w:rPr>
        <w:t xml:space="preserve"> </w:t>
      </w:r>
      <w:r w:rsidR="00373CA8">
        <w:rPr>
          <w:rFonts w:cs="Arial"/>
        </w:rPr>
        <w:t>most schools are able to recruit and retain teachers</w:t>
      </w:r>
      <w:r w:rsidRPr="00E30720">
        <w:rPr>
          <w:rFonts w:cs="Arial"/>
        </w:rPr>
        <w:t xml:space="preserve">, some schools across the country </w:t>
      </w:r>
      <w:r w:rsidR="00F97C24">
        <w:rPr>
          <w:rFonts w:cs="Arial"/>
        </w:rPr>
        <w:t>are facing</w:t>
      </w:r>
      <w:r w:rsidRPr="00E30720">
        <w:rPr>
          <w:rFonts w:cs="Arial"/>
        </w:rPr>
        <w:t xml:space="preserve"> teacher supply challenges. </w:t>
      </w:r>
      <w:r w:rsidR="00280DC3">
        <w:rPr>
          <w:rFonts w:cs="Arial"/>
        </w:rPr>
        <w:t xml:space="preserve">We know from our evidence that </w:t>
      </w:r>
      <w:r w:rsidRPr="00E30720">
        <w:rPr>
          <w:rFonts w:cs="Arial"/>
        </w:rPr>
        <w:t>the factors associated with the</w:t>
      </w:r>
      <w:r w:rsidR="00314565">
        <w:rPr>
          <w:rFonts w:cs="Arial"/>
        </w:rPr>
        <w:t>se</w:t>
      </w:r>
      <w:r w:rsidRPr="00E30720">
        <w:rPr>
          <w:rFonts w:cs="Arial"/>
        </w:rPr>
        <w:t xml:space="preserve"> cha</w:t>
      </w:r>
      <w:r w:rsidR="00A530E3">
        <w:rPr>
          <w:rFonts w:cs="Arial"/>
        </w:rPr>
        <w:t>llenges are complex and varied.</w:t>
      </w:r>
    </w:p>
    <w:p w14:paraId="11EEFCAB" w14:textId="77777777" w:rsidR="00FD4072" w:rsidRDefault="00E85B83" w:rsidP="0047761D">
      <w:pPr>
        <w:spacing w:after="360"/>
        <w:rPr>
          <w:rFonts w:cs="Arial"/>
        </w:rPr>
      </w:pPr>
      <w:r>
        <w:rPr>
          <w:rFonts w:cs="Arial"/>
        </w:rPr>
        <w:t>K</w:t>
      </w:r>
      <w:r w:rsidR="00FC63D4">
        <w:rPr>
          <w:rFonts w:cs="Arial"/>
        </w:rPr>
        <w:t>ey aspect</w:t>
      </w:r>
      <w:r>
        <w:rPr>
          <w:rFonts w:cs="Arial"/>
        </w:rPr>
        <w:t>s</w:t>
      </w:r>
      <w:r w:rsidR="0029754A">
        <w:rPr>
          <w:rFonts w:cs="Arial"/>
        </w:rPr>
        <w:t xml:space="preserve"> of the Tailored Support P</w:t>
      </w:r>
      <w:r w:rsidR="006A0CA5">
        <w:rPr>
          <w:rFonts w:cs="Arial"/>
        </w:rPr>
        <w:t>rogramme</w:t>
      </w:r>
      <w:r w:rsidR="00FC63D4">
        <w:rPr>
          <w:rFonts w:cs="Arial"/>
        </w:rPr>
        <w:t xml:space="preserve"> </w:t>
      </w:r>
      <w:r w:rsidR="007D7C31">
        <w:rPr>
          <w:rFonts w:cs="Arial"/>
        </w:rPr>
        <w:t>include providing:</w:t>
      </w:r>
    </w:p>
    <w:p w14:paraId="185FF721" w14:textId="77777777" w:rsidR="00FD4072" w:rsidRPr="00FD4072" w:rsidRDefault="0025484A" w:rsidP="00FD4072">
      <w:pPr>
        <w:pStyle w:val="ListParagraph"/>
        <w:numPr>
          <w:ilvl w:val="0"/>
          <w:numId w:val="37"/>
        </w:numPr>
        <w:spacing w:after="360"/>
        <w:rPr>
          <w:rFonts w:cs="Arial"/>
        </w:rPr>
      </w:pPr>
      <w:r>
        <w:rPr>
          <w:rFonts w:cs="Arial"/>
        </w:rPr>
        <w:t>External m</w:t>
      </w:r>
      <w:r w:rsidR="00E85B83" w:rsidRPr="00FD4072">
        <w:rPr>
          <w:rFonts w:cs="Arial"/>
        </w:rPr>
        <w:t>entoring</w:t>
      </w:r>
      <w:r w:rsidR="001F4294">
        <w:rPr>
          <w:rFonts w:cs="Arial"/>
        </w:rPr>
        <w:t xml:space="preserve"> support</w:t>
      </w:r>
      <w:r w:rsidR="00E85B83" w:rsidRPr="00FD4072">
        <w:rPr>
          <w:rFonts w:cs="Arial"/>
        </w:rPr>
        <w:t xml:space="preserve"> to teachers in the early stages of their careers</w:t>
      </w:r>
      <w:r w:rsidR="00963B70">
        <w:rPr>
          <w:rFonts w:cs="Arial"/>
        </w:rPr>
        <w:t xml:space="preserve"> through the deployment of </w:t>
      </w:r>
      <w:r w:rsidR="00963B70" w:rsidRPr="00963B70">
        <w:rPr>
          <w:rFonts w:cs="Arial"/>
        </w:rPr>
        <w:t>specialist leader of education (SLE)</w:t>
      </w:r>
      <w:r w:rsidR="00963B70">
        <w:rPr>
          <w:rFonts w:cs="Arial"/>
        </w:rPr>
        <w:t>;</w:t>
      </w:r>
      <w:r w:rsidR="00FD4072">
        <w:rPr>
          <w:rFonts w:cs="Arial"/>
        </w:rPr>
        <w:t xml:space="preserve"> and</w:t>
      </w:r>
      <w:r w:rsidR="00963B70">
        <w:rPr>
          <w:rFonts w:cs="Arial"/>
        </w:rPr>
        <w:br/>
      </w:r>
    </w:p>
    <w:p w14:paraId="349859A6" w14:textId="77777777" w:rsidR="002005BA" w:rsidRDefault="007D7C31" w:rsidP="002005BA">
      <w:pPr>
        <w:pStyle w:val="ListParagraph"/>
        <w:numPr>
          <w:ilvl w:val="0"/>
          <w:numId w:val="37"/>
        </w:numPr>
        <w:spacing w:after="360"/>
        <w:rPr>
          <w:rFonts w:cs="Arial"/>
        </w:rPr>
      </w:pPr>
      <w:r>
        <w:rPr>
          <w:rFonts w:cs="Arial"/>
        </w:rPr>
        <w:t>S</w:t>
      </w:r>
      <w:r w:rsidR="00963B70" w:rsidRPr="00FD4072">
        <w:rPr>
          <w:rFonts w:cs="Arial"/>
        </w:rPr>
        <w:t>trategic</w:t>
      </w:r>
      <w:r w:rsidR="00FC63D4" w:rsidRPr="00FD4072">
        <w:rPr>
          <w:rFonts w:cs="Arial"/>
        </w:rPr>
        <w:t xml:space="preserve"> support </w:t>
      </w:r>
      <w:r w:rsidR="00E26209" w:rsidRPr="00FD4072">
        <w:rPr>
          <w:rFonts w:cs="Arial"/>
        </w:rPr>
        <w:t xml:space="preserve">and advice </w:t>
      </w:r>
      <w:r w:rsidR="00FC63D4" w:rsidRPr="00FD4072">
        <w:rPr>
          <w:rFonts w:cs="Arial"/>
        </w:rPr>
        <w:t>for school leaders on workforce planning and recruitment activity</w:t>
      </w:r>
      <w:r w:rsidR="00963B70">
        <w:rPr>
          <w:rFonts w:cs="Arial"/>
        </w:rPr>
        <w:t xml:space="preserve"> through </w:t>
      </w:r>
      <w:r w:rsidR="00963B70" w:rsidRPr="007D7C31">
        <w:rPr>
          <w:rFonts w:cs="Arial"/>
          <w:b/>
        </w:rPr>
        <w:t>system leaders</w:t>
      </w:r>
      <w:r w:rsidR="00963B70">
        <w:rPr>
          <w:rFonts w:cs="Arial"/>
        </w:rPr>
        <w:t xml:space="preserve"> who are </w:t>
      </w:r>
      <w:r w:rsidR="00963B70" w:rsidRPr="00963B70">
        <w:rPr>
          <w:rFonts w:cs="Arial"/>
        </w:rPr>
        <w:t>National Leaders of Education</w:t>
      </w:r>
      <w:r w:rsidR="00963B70">
        <w:rPr>
          <w:rFonts w:cs="Arial"/>
        </w:rPr>
        <w:t xml:space="preserve"> (NLEs) or equivalent.</w:t>
      </w:r>
    </w:p>
    <w:p w14:paraId="53B3F2AC" w14:textId="77777777" w:rsidR="009358DD" w:rsidRDefault="00EB1D4E">
      <w:pPr>
        <w:rPr>
          <w:rFonts w:cs="Arial"/>
        </w:rPr>
      </w:pPr>
      <w:r>
        <w:rPr>
          <w:rFonts w:cs="Arial"/>
        </w:rPr>
        <w:lastRenderedPageBreak/>
        <w:t>The programme is demand led which means deployment is based on take-up, capacity and location.  However, w</w:t>
      </w:r>
      <w:r w:rsidR="00CE6572">
        <w:rPr>
          <w:rFonts w:cs="Arial"/>
        </w:rPr>
        <w:t>hile we</w:t>
      </w:r>
      <w:r w:rsidR="00EF7436">
        <w:rPr>
          <w:rFonts w:cs="Arial"/>
        </w:rPr>
        <w:t xml:space="preserve"> have</w:t>
      </w:r>
      <w:r w:rsidR="00D9175F">
        <w:rPr>
          <w:rFonts w:cs="Arial"/>
        </w:rPr>
        <w:t xml:space="preserve"> already </w:t>
      </w:r>
      <w:r w:rsidR="009358DD">
        <w:rPr>
          <w:rFonts w:cs="Arial"/>
        </w:rPr>
        <w:t>recruited a</w:t>
      </w:r>
      <w:r w:rsidR="00EF7436">
        <w:rPr>
          <w:rFonts w:cs="Arial"/>
        </w:rPr>
        <w:t xml:space="preserve"> number of </w:t>
      </w:r>
      <w:r w:rsidR="00356B92">
        <w:rPr>
          <w:rFonts w:cs="Arial"/>
        </w:rPr>
        <w:t>people for these roles</w:t>
      </w:r>
      <w:r w:rsidR="002969C8">
        <w:rPr>
          <w:rFonts w:cs="Arial"/>
        </w:rPr>
        <w:t xml:space="preserve">, </w:t>
      </w:r>
      <w:r w:rsidR="00EF7436">
        <w:rPr>
          <w:rFonts w:cs="Arial"/>
        </w:rPr>
        <w:t>there</w:t>
      </w:r>
      <w:r w:rsidR="00337081">
        <w:rPr>
          <w:rFonts w:cs="Arial"/>
        </w:rPr>
        <w:t xml:space="preserve"> are</w:t>
      </w:r>
      <w:r w:rsidR="002969C8">
        <w:rPr>
          <w:rFonts w:cs="Arial"/>
        </w:rPr>
        <w:t xml:space="preserve"> a number of</w:t>
      </w:r>
      <w:r w:rsidR="00EF7436">
        <w:rPr>
          <w:rFonts w:cs="Arial"/>
        </w:rPr>
        <w:t xml:space="preserve"> </w:t>
      </w:r>
      <w:r w:rsidR="00D9175F">
        <w:rPr>
          <w:rFonts w:cs="Arial"/>
        </w:rPr>
        <w:t>areas of the country where we</w:t>
      </w:r>
      <w:r w:rsidR="00356B92">
        <w:rPr>
          <w:rFonts w:cs="Arial"/>
        </w:rPr>
        <w:t xml:space="preserve"> still</w:t>
      </w:r>
      <w:r w:rsidR="00D9175F">
        <w:rPr>
          <w:rFonts w:cs="Arial"/>
        </w:rPr>
        <w:t xml:space="preserve"> </w:t>
      </w:r>
      <w:r w:rsidR="002969C8">
        <w:rPr>
          <w:rFonts w:cs="Arial"/>
        </w:rPr>
        <w:t xml:space="preserve">require additional </w:t>
      </w:r>
      <w:r w:rsidR="002005BA">
        <w:rPr>
          <w:rFonts w:cs="Arial"/>
        </w:rPr>
        <w:t>support.</w:t>
      </w:r>
    </w:p>
    <w:p w14:paraId="39718142" w14:textId="77777777" w:rsidR="00D7200B" w:rsidRPr="00D7200B" w:rsidRDefault="00D7200B" w:rsidP="00D7200B">
      <w:pPr>
        <w:rPr>
          <w:rFonts w:cs="Arial"/>
          <w:i/>
        </w:rPr>
      </w:pPr>
      <w:r>
        <w:rPr>
          <w:rFonts w:cs="Arial"/>
          <w:i/>
        </w:rPr>
        <w:t>Please note that</w:t>
      </w:r>
      <w:r w:rsidRPr="00D7200B">
        <w:rPr>
          <w:rFonts w:cs="Arial"/>
          <w:i/>
        </w:rPr>
        <w:t xml:space="preserve"> the Tailored Support Programme is focused on addressing recruitment and retention issues specifically; it is entirely separate from the 18-19 School Improvement offer for which NLE support is also being commissioned via the Teaching Sc</w:t>
      </w:r>
      <w:r>
        <w:rPr>
          <w:rFonts w:cs="Arial"/>
          <w:i/>
        </w:rPr>
        <w:t>hools Council at regional level</w:t>
      </w:r>
      <w:r w:rsidRPr="00D7200B">
        <w:rPr>
          <w:rFonts w:cs="Arial"/>
          <w:i/>
        </w:rPr>
        <w:t>.</w:t>
      </w:r>
    </w:p>
    <w:p w14:paraId="52789379" w14:textId="77777777" w:rsidR="00D7200B" w:rsidRDefault="00D7200B">
      <w:pPr>
        <w:rPr>
          <w:rFonts w:cs="Arial"/>
        </w:rPr>
      </w:pPr>
    </w:p>
    <w:p w14:paraId="76BE6245" w14:textId="77777777" w:rsidR="00963B70" w:rsidRPr="002005BA" w:rsidRDefault="001F4294" w:rsidP="00EC4B56">
      <w:pPr>
        <w:pStyle w:val="Heading2"/>
        <w:numPr>
          <w:ilvl w:val="0"/>
          <w:numId w:val="39"/>
        </w:numPr>
      </w:pPr>
      <w:r>
        <w:t>Requirement and responsibilities</w:t>
      </w:r>
      <w:r w:rsidR="002005BA">
        <w:t xml:space="preserve"> for </w:t>
      </w:r>
      <w:r w:rsidR="0025484A">
        <w:t xml:space="preserve">external </w:t>
      </w:r>
      <w:r w:rsidR="002005BA">
        <w:t>mentors</w:t>
      </w:r>
      <w:r w:rsidR="00963B70" w:rsidRPr="002005BA">
        <w:rPr>
          <w:rFonts w:cs="Arial"/>
          <w:bCs/>
        </w:rPr>
        <w:t xml:space="preserve"> </w:t>
      </w:r>
    </w:p>
    <w:p w14:paraId="00CCDEB1" w14:textId="77777777" w:rsidR="001F4294" w:rsidRDefault="001F4294" w:rsidP="001F4294">
      <w:pPr>
        <w:rPr>
          <w:rFonts w:cs="Arial"/>
          <w:bCs/>
        </w:rPr>
      </w:pPr>
      <w:r>
        <w:rPr>
          <w:rFonts w:cs="Arial"/>
          <w:bCs/>
        </w:rPr>
        <w:t>W</w:t>
      </w:r>
      <w:r w:rsidRPr="003A2496">
        <w:rPr>
          <w:rFonts w:cs="Arial"/>
          <w:bCs/>
        </w:rPr>
        <w:t xml:space="preserve">e </w:t>
      </w:r>
      <w:r w:rsidR="002005BA">
        <w:rPr>
          <w:rFonts w:cs="Arial"/>
          <w:bCs/>
        </w:rPr>
        <w:t>are seeking</w:t>
      </w:r>
      <w:r w:rsidRPr="003A2496">
        <w:rPr>
          <w:rFonts w:cs="Arial"/>
          <w:bCs/>
        </w:rPr>
        <w:t xml:space="preserve"> expressions of interest from</w:t>
      </w:r>
      <w:r>
        <w:rPr>
          <w:rFonts w:cs="Arial"/>
          <w:bCs/>
        </w:rPr>
        <w:t xml:space="preserve"> teaching schools that have </w:t>
      </w:r>
      <w:r w:rsidR="002005BA">
        <w:rPr>
          <w:rFonts w:cs="Arial"/>
          <w:bCs/>
        </w:rPr>
        <w:t>system leaders with at least a specialist leader</w:t>
      </w:r>
      <w:r>
        <w:rPr>
          <w:rFonts w:cs="Arial"/>
          <w:bCs/>
        </w:rPr>
        <w:t xml:space="preserve"> of education </w:t>
      </w:r>
      <w:r w:rsidR="00EC4B56">
        <w:rPr>
          <w:rFonts w:cs="Arial"/>
          <w:bCs/>
        </w:rPr>
        <w:t xml:space="preserve">(SLE) </w:t>
      </w:r>
      <w:r w:rsidR="002005BA">
        <w:rPr>
          <w:rFonts w:cs="Arial"/>
          <w:bCs/>
        </w:rPr>
        <w:t xml:space="preserve">designation </w:t>
      </w:r>
      <w:r>
        <w:rPr>
          <w:rFonts w:cs="Arial"/>
          <w:bCs/>
        </w:rPr>
        <w:t>within their alliance.</w:t>
      </w:r>
      <w:r w:rsidR="00043705" w:rsidRPr="00043705">
        <w:rPr>
          <w:rFonts w:cs="Arial"/>
          <w:bCs/>
        </w:rPr>
        <w:t xml:space="preserve"> </w:t>
      </w:r>
      <w:r>
        <w:rPr>
          <w:rFonts w:cs="Arial"/>
          <w:bCs/>
        </w:rPr>
        <w:t xml:space="preserve">These specialist leaders will </w:t>
      </w:r>
      <w:r w:rsidRPr="003A2496">
        <w:rPr>
          <w:rFonts w:cs="Arial"/>
          <w:bCs/>
        </w:rPr>
        <w:t>have a</w:t>
      </w:r>
      <w:r>
        <w:rPr>
          <w:rFonts w:cs="Arial"/>
          <w:bCs/>
        </w:rPr>
        <w:t xml:space="preserve">n excellent knowledge of the school system, a clear understanding of what constitutes high quality teaching, as well as a </w:t>
      </w:r>
      <w:r w:rsidRPr="003A2496">
        <w:rPr>
          <w:rFonts w:cs="Arial"/>
          <w:bCs/>
        </w:rPr>
        <w:t xml:space="preserve">track record </w:t>
      </w:r>
      <w:r>
        <w:rPr>
          <w:rFonts w:cs="Arial"/>
          <w:bCs/>
        </w:rPr>
        <w:t>of mentoring or developing teachers</w:t>
      </w:r>
      <w:r w:rsidRPr="003A2496">
        <w:rPr>
          <w:rFonts w:cs="Arial"/>
          <w:bCs/>
        </w:rPr>
        <w:t xml:space="preserve">. </w:t>
      </w:r>
    </w:p>
    <w:p w14:paraId="4E87D5E3" w14:textId="77777777" w:rsidR="001F4294" w:rsidRDefault="001F4294" w:rsidP="001F4294">
      <w:pPr>
        <w:rPr>
          <w:rFonts w:cs="Arial"/>
          <w:bCs/>
        </w:rPr>
      </w:pPr>
      <w:r w:rsidRPr="003A2496">
        <w:rPr>
          <w:rFonts w:cs="Arial"/>
          <w:bCs/>
        </w:rPr>
        <w:t xml:space="preserve">The support will </w:t>
      </w:r>
      <w:r>
        <w:rPr>
          <w:rFonts w:cs="Arial"/>
          <w:bCs/>
        </w:rPr>
        <w:t>involve</w:t>
      </w:r>
      <w:r w:rsidRPr="003A2496">
        <w:rPr>
          <w:rFonts w:cs="Arial"/>
          <w:bCs/>
        </w:rPr>
        <w:t xml:space="preserve"> </w:t>
      </w:r>
      <w:r>
        <w:rPr>
          <w:rFonts w:cs="Arial"/>
          <w:bCs/>
        </w:rPr>
        <w:t xml:space="preserve">helping teachers in their early careers (years 2 to 4). The result of the support to the teacher could be, amongst other things, being equipped to draw upon a range of strategies to manage workload effectively, or increased ability to develop considered career progression plans. </w:t>
      </w:r>
    </w:p>
    <w:p w14:paraId="4C253809" w14:textId="77777777" w:rsidR="00AE4915" w:rsidRPr="00061F3C" w:rsidRDefault="002005BA" w:rsidP="003A2496">
      <w:pPr>
        <w:rPr>
          <w:rFonts w:cs="Arial"/>
          <w:b/>
          <w:bCs/>
        </w:rPr>
      </w:pPr>
      <w:r>
        <w:rPr>
          <w:rFonts w:cs="Arial"/>
          <w:b/>
          <w:bCs/>
        </w:rPr>
        <w:t>Key r</w:t>
      </w:r>
      <w:r w:rsidR="00EB1D4E">
        <w:rPr>
          <w:rFonts w:cs="Arial"/>
          <w:b/>
          <w:bCs/>
        </w:rPr>
        <w:t>esponsibilities</w:t>
      </w:r>
      <w:r w:rsidR="00AE4915" w:rsidRPr="00061F3C">
        <w:rPr>
          <w:rFonts w:cs="Arial"/>
          <w:b/>
          <w:bCs/>
        </w:rPr>
        <w:t xml:space="preserve"> </w:t>
      </w:r>
    </w:p>
    <w:p w14:paraId="4AE39D04" w14:textId="77777777" w:rsidR="00AE4915" w:rsidRPr="00AE4915" w:rsidRDefault="00AE4915" w:rsidP="00AE4915">
      <w:pPr>
        <w:rPr>
          <w:rFonts w:cs="Arial"/>
          <w:bCs/>
        </w:rPr>
      </w:pPr>
      <w:r w:rsidRPr="00AE4915">
        <w:rPr>
          <w:rFonts w:cs="Arial"/>
          <w:bCs/>
        </w:rPr>
        <w:t>While the nature of each mentoring relationship will be dependent on the needs of the mentee, the scope of the support could include:</w:t>
      </w:r>
    </w:p>
    <w:p w14:paraId="190B83F0" w14:textId="77777777" w:rsidR="00AE4915" w:rsidRPr="00AE4915" w:rsidRDefault="00AE4915" w:rsidP="0029754A">
      <w:pPr>
        <w:numPr>
          <w:ilvl w:val="0"/>
          <w:numId w:val="12"/>
        </w:numPr>
        <w:spacing w:line="240" w:lineRule="auto"/>
        <w:rPr>
          <w:rFonts w:cs="Arial"/>
          <w:bCs/>
        </w:rPr>
      </w:pPr>
      <w:r w:rsidRPr="00AE4915">
        <w:rPr>
          <w:rFonts w:cs="Arial"/>
          <w:bCs/>
        </w:rPr>
        <w:t xml:space="preserve">Establishing trusting relationships with the mentee and the senior leaders within their school, modelling high standards of practice. </w:t>
      </w:r>
    </w:p>
    <w:p w14:paraId="69D14DB9" w14:textId="77777777" w:rsidR="00AE4915" w:rsidRPr="00AE4915" w:rsidRDefault="00AE4915" w:rsidP="0029754A">
      <w:pPr>
        <w:numPr>
          <w:ilvl w:val="0"/>
          <w:numId w:val="12"/>
        </w:numPr>
        <w:spacing w:line="240" w:lineRule="auto"/>
        <w:rPr>
          <w:rFonts w:cs="Arial"/>
          <w:bCs/>
        </w:rPr>
      </w:pPr>
      <w:r w:rsidRPr="00AE4915">
        <w:rPr>
          <w:rFonts w:cs="Arial"/>
          <w:bCs/>
        </w:rPr>
        <w:t xml:space="preserve">Providing a grounded perspective on relationships in school life. </w:t>
      </w:r>
    </w:p>
    <w:p w14:paraId="1D9FB39C" w14:textId="77777777" w:rsidR="00AE4915" w:rsidRPr="00AE4915" w:rsidRDefault="00AE4915" w:rsidP="0029754A">
      <w:pPr>
        <w:numPr>
          <w:ilvl w:val="0"/>
          <w:numId w:val="12"/>
        </w:numPr>
        <w:spacing w:line="240" w:lineRule="auto"/>
        <w:rPr>
          <w:rFonts w:cs="Arial"/>
          <w:bCs/>
        </w:rPr>
      </w:pPr>
      <w:r w:rsidRPr="00AE4915">
        <w:rPr>
          <w:rFonts w:cs="Arial"/>
          <w:bCs/>
        </w:rPr>
        <w:t>Supporting their development and progress by drawing on a wide range of experiences, strategies and techniques based on the skills and expectations set out in the Teachers’ Standards.</w:t>
      </w:r>
    </w:p>
    <w:p w14:paraId="12BA35C0" w14:textId="77777777" w:rsidR="00AE4915" w:rsidRPr="00AE4915" w:rsidRDefault="00AE4915" w:rsidP="0029754A">
      <w:pPr>
        <w:numPr>
          <w:ilvl w:val="0"/>
          <w:numId w:val="12"/>
        </w:numPr>
        <w:spacing w:line="240" w:lineRule="auto"/>
        <w:rPr>
          <w:rFonts w:cs="Arial"/>
          <w:bCs/>
        </w:rPr>
      </w:pPr>
      <w:r w:rsidRPr="00AE4915">
        <w:rPr>
          <w:rFonts w:cs="Arial"/>
          <w:bCs/>
        </w:rPr>
        <w:t xml:space="preserve">Supporting the mentee with managing workload effectively, advising on effective marking, planning and data management strategies. </w:t>
      </w:r>
    </w:p>
    <w:p w14:paraId="0CACC492" w14:textId="77777777" w:rsidR="00AE4915" w:rsidRPr="00AE4915" w:rsidRDefault="00AE4915" w:rsidP="0029754A">
      <w:pPr>
        <w:numPr>
          <w:ilvl w:val="0"/>
          <w:numId w:val="12"/>
        </w:numPr>
        <w:spacing w:line="240" w:lineRule="auto"/>
        <w:rPr>
          <w:rFonts w:cs="Arial"/>
          <w:bCs/>
        </w:rPr>
      </w:pPr>
      <w:r w:rsidRPr="00AE4915">
        <w:rPr>
          <w:rFonts w:cs="Arial"/>
          <w:bCs/>
        </w:rPr>
        <w:t>Supporting the mentee in developing and implementing effective behaviour and classroom management strategies.</w:t>
      </w:r>
    </w:p>
    <w:p w14:paraId="5AFDC2E5" w14:textId="77777777" w:rsidR="00AE4915" w:rsidRPr="00AE4915" w:rsidRDefault="00AE4915" w:rsidP="0029754A">
      <w:pPr>
        <w:numPr>
          <w:ilvl w:val="0"/>
          <w:numId w:val="12"/>
        </w:numPr>
        <w:spacing w:line="240" w:lineRule="auto"/>
        <w:rPr>
          <w:rFonts w:cs="Arial"/>
          <w:bCs/>
        </w:rPr>
      </w:pPr>
      <w:r w:rsidRPr="00AE4915">
        <w:rPr>
          <w:rFonts w:cs="Arial"/>
          <w:bCs/>
        </w:rPr>
        <w:t xml:space="preserve">Encouraging reflective practice through appropriate challenge. </w:t>
      </w:r>
    </w:p>
    <w:p w14:paraId="542AAB53" w14:textId="77777777" w:rsidR="00AE4915" w:rsidRPr="00AE4915" w:rsidRDefault="00AE4915" w:rsidP="0029754A">
      <w:pPr>
        <w:numPr>
          <w:ilvl w:val="0"/>
          <w:numId w:val="12"/>
        </w:numPr>
        <w:spacing w:line="240" w:lineRule="auto"/>
        <w:rPr>
          <w:rFonts w:cs="Arial"/>
          <w:bCs/>
        </w:rPr>
      </w:pPr>
      <w:r w:rsidRPr="00AE4915">
        <w:rPr>
          <w:rFonts w:cs="Arial"/>
          <w:bCs/>
        </w:rPr>
        <w:lastRenderedPageBreak/>
        <w:t>Brokering opportunities to observe best practice.</w:t>
      </w:r>
    </w:p>
    <w:p w14:paraId="03FB6AB8" w14:textId="77777777" w:rsidR="00AE4915" w:rsidRPr="00AE4915" w:rsidRDefault="00AE4915" w:rsidP="0029754A">
      <w:pPr>
        <w:numPr>
          <w:ilvl w:val="0"/>
          <w:numId w:val="12"/>
        </w:numPr>
        <w:spacing w:line="240" w:lineRule="auto"/>
        <w:rPr>
          <w:rFonts w:cs="Arial"/>
          <w:bCs/>
        </w:rPr>
      </w:pPr>
      <w:r w:rsidRPr="00AE4915">
        <w:rPr>
          <w:rFonts w:cs="Arial"/>
          <w:bCs/>
        </w:rPr>
        <w:t>Supporting the mentee to access expert subject and pedagogical knowledge and encouraging mentees to access, utilise and interpret robust educational research to inform their teaching practice.</w:t>
      </w:r>
    </w:p>
    <w:p w14:paraId="5F39C6F8" w14:textId="77777777" w:rsidR="00AE4915" w:rsidRPr="00AE4915" w:rsidRDefault="00AE4915" w:rsidP="00AE4915">
      <w:pPr>
        <w:numPr>
          <w:ilvl w:val="0"/>
          <w:numId w:val="12"/>
        </w:numPr>
        <w:rPr>
          <w:rFonts w:cs="Arial"/>
          <w:bCs/>
        </w:rPr>
      </w:pPr>
      <w:r w:rsidRPr="00AE4915">
        <w:rPr>
          <w:rFonts w:cs="Arial"/>
          <w:bCs/>
        </w:rPr>
        <w:t>Supporting the mentee with plans for career progression.</w:t>
      </w:r>
    </w:p>
    <w:p w14:paraId="469305CA" w14:textId="77777777" w:rsidR="00AE4915" w:rsidRPr="00AE4915" w:rsidRDefault="00AE4915" w:rsidP="00AE4915">
      <w:pPr>
        <w:numPr>
          <w:ilvl w:val="0"/>
          <w:numId w:val="12"/>
        </w:numPr>
        <w:rPr>
          <w:rFonts w:cs="Arial"/>
          <w:bCs/>
        </w:rPr>
      </w:pPr>
      <w:r w:rsidRPr="00AE4915">
        <w:rPr>
          <w:rFonts w:cs="Arial"/>
          <w:bCs/>
        </w:rPr>
        <w:t xml:space="preserve">Supporting the mentee in developing the highest standards of professional and personal conduct. </w:t>
      </w:r>
    </w:p>
    <w:p w14:paraId="1151ED3A" w14:textId="30322547" w:rsidR="00AE4915" w:rsidRPr="00AE4915" w:rsidRDefault="00373CA8" w:rsidP="00AE4915">
      <w:pPr>
        <w:rPr>
          <w:rFonts w:cs="Arial"/>
          <w:bCs/>
        </w:rPr>
      </w:pPr>
      <w:r>
        <w:rPr>
          <w:rFonts w:cs="Arial"/>
          <w:bCs/>
        </w:rPr>
        <w:t>The D</w:t>
      </w:r>
      <w:r w:rsidR="00AE4915" w:rsidRPr="00AE4915">
        <w:rPr>
          <w:rFonts w:cs="Arial"/>
          <w:bCs/>
        </w:rPr>
        <w:t>epartment is providing funding of up to £400 per day</w:t>
      </w:r>
      <w:r w:rsidR="0055660F">
        <w:rPr>
          <w:rFonts w:cs="Arial"/>
          <w:bCs/>
        </w:rPr>
        <w:t xml:space="preserve"> for this work (inclusive of VAT) and in arrears of the activity.</w:t>
      </w:r>
      <w:r w:rsidR="00AE4915" w:rsidRPr="00AE4915">
        <w:rPr>
          <w:rFonts w:cs="Arial"/>
          <w:bCs/>
        </w:rPr>
        <w:t xml:space="preserve"> </w:t>
      </w:r>
    </w:p>
    <w:p w14:paraId="0F06918E" w14:textId="77777777" w:rsidR="00AE4915" w:rsidRPr="00AE4915" w:rsidRDefault="00AE4915" w:rsidP="00AE4915">
      <w:pPr>
        <w:rPr>
          <w:rFonts w:cs="Arial"/>
          <w:bCs/>
        </w:rPr>
      </w:pPr>
      <w:r w:rsidRPr="00AE4915">
        <w:rPr>
          <w:rFonts w:cs="Arial"/>
          <w:bCs/>
        </w:rPr>
        <w:t>We expect the successful applicant to work with each mentee for the equivalent of 3 days per year</w:t>
      </w:r>
      <w:r w:rsidR="0025484A">
        <w:rPr>
          <w:rFonts w:cs="Arial"/>
          <w:bCs/>
        </w:rPr>
        <w:t xml:space="preserve"> (or 6-12 sessions)</w:t>
      </w:r>
      <w:r w:rsidRPr="00AE4915">
        <w:rPr>
          <w:rFonts w:cs="Arial"/>
          <w:bCs/>
        </w:rPr>
        <w:t xml:space="preserve">, including face-to-face visits and phone calls. Mentors may be asked to work with a number of different teachers across different schools, where appropriate, and dependent on capacity. </w:t>
      </w:r>
    </w:p>
    <w:p w14:paraId="0A0AB301" w14:textId="77777777" w:rsidR="00061F3C" w:rsidRPr="00061F3C" w:rsidRDefault="00061F3C" w:rsidP="00061F3C">
      <w:pPr>
        <w:rPr>
          <w:rFonts w:cs="Arial"/>
          <w:bCs/>
        </w:rPr>
      </w:pPr>
      <w:r w:rsidRPr="00061F3C">
        <w:rPr>
          <w:rFonts w:cs="Arial"/>
          <w:bCs/>
        </w:rPr>
        <w:t xml:space="preserve">We are looking for involvement from teaching schools in specific areas of the country, in primary and secondary phases. The programme is expected to end in July 2020, with mentors being deployed in line with local needs. </w:t>
      </w:r>
    </w:p>
    <w:p w14:paraId="5781EC9A" w14:textId="77777777" w:rsidR="00963B70" w:rsidRDefault="001F4294" w:rsidP="00061F3C">
      <w:pPr>
        <w:rPr>
          <w:rFonts w:cs="Arial"/>
          <w:bCs/>
        </w:rPr>
      </w:pPr>
      <w:r w:rsidRPr="00061F3C">
        <w:rPr>
          <w:rFonts w:cs="Arial"/>
          <w:bCs/>
        </w:rPr>
        <w:t xml:space="preserve">We are looking for </w:t>
      </w:r>
      <w:r w:rsidR="0025484A">
        <w:rPr>
          <w:rFonts w:cs="Arial"/>
          <w:bCs/>
        </w:rPr>
        <w:t xml:space="preserve">external </w:t>
      </w:r>
      <w:r w:rsidRPr="00061F3C">
        <w:rPr>
          <w:rFonts w:cs="Arial"/>
          <w:bCs/>
        </w:rPr>
        <w:t>mentors in the following areas:</w:t>
      </w:r>
    </w:p>
    <w:tbl>
      <w:tblPr>
        <w:tblStyle w:val="TableGrid"/>
        <w:tblW w:w="0" w:type="auto"/>
        <w:tblLook w:val="04A0" w:firstRow="1" w:lastRow="0" w:firstColumn="1" w:lastColumn="0" w:noHBand="0" w:noVBand="1"/>
        <w:tblCaption w:val="Region and area"/>
      </w:tblPr>
      <w:tblGrid>
        <w:gridCol w:w="4508"/>
        <w:gridCol w:w="4508"/>
      </w:tblGrid>
      <w:tr w:rsidR="003D5793" w:rsidRPr="003D5793" w14:paraId="6E60C7A2" w14:textId="77777777" w:rsidTr="00E93BA4">
        <w:trPr>
          <w:tblHeader/>
        </w:trPr>
        <w:tc>
          <w:tcPr>
            <w:tcW w:w="4508" w:type="dxa"/>
            <w:shd w:val="clear" w:color="auto" w:fill="D9D9D9" w:themeFill="background1" w:themeFillShade="D9"/>
          </w:tcPr>
          <w:p w14:paraId="2E5EB579" w14:textId="77777777" w:rsidR="003D5793" w:rsidRPr="003D5793" w:rsidRDefault="003D5793" w:rsidP="003D5793">
            <w:pPr>
              <w:rPr>
                <w:rFonts w:cs="Arial"/>
                <w:b/>
                <w:bCs/>
              </w:rPr>
            </w:pPr>
            <w:r w:rsidRPr="003D5793">
              <w:rPr>
                <w:rFonts w:cs="Arial"/>
                <w:b/>
                <w:bCs/>
              </w:rPr>
              <w:t>Region</w:t>
            </w:r>
          </w:p>
        </w:tc>
        <w:tc>
          <w:tcPr>
            <w:tcW w:w="4508" w:type="dxa"/>
            <w:shd w:val="clear" w:color="auto" w:fill="D9D9D9" w:themeFill="background1" w:themeFillShade="D9"/>
          </w:tcPr>
          <w:p w14:paraId="0264C185" w14:textId="77777777" w:rsidR="003D5793" w:rsidRPr="003D5793" w:rsidRDefault="003D5793" w:rsidP="003D5793">
            <w:pPr>
              <w:rPr>
                <w:rFonts w:cs="Arial"/>
                <w:b/>
                <w:bCs/>
              </w:rPr>
            </w:pPr>
            <w:r w:rsidRPr="003D5793">
              <w:rPr>
                <w:rFonts w:cs="Arial"/>
                <w:b/>
                <w:bCs/>
              </w:rPr>
              <w:t>Area</w:t>
            </w:r>
          </w:p>
        </w:tc>
      </w:tr>
      <w:tr w:rsidR="003D5793" w:rsidRPr="003D5793" w14:paraId="6112DDA8" w14:textId="77777777" w:rsidTr="00AF754E">
        <w:tc>
          <w:tcPr>
            <w:tcW w:w="4508" w:type="dxa"/>
          </w:tcPr>
          <w:p w14:paraId="11D7742A" w14:textId="77777777" w:rsidR="003D5793" w:rsidRPr="00E93BA4" w:rsidRDefault="003D5793" w:rsidP="003D5793">
            <w:pPr>
              <w:rPr>
                <w:rFonts w:cs="Arial"/>
                <w:bCs/>
              </w:rPr>
            </w:pPr>
            <w:r w:rsidRPr="00E93BA4">
              <w:rPr>
                <w:rFonts w:cs="Arial"/>
                <w:bCs/>
              </w:rPr>
              <w:t>North of England</w:t>
            </w:r>
          </w:p>
        </w:tc>
        <w:tc>
          <w:tcPr>
            <w:tcW w:w="4508" w:type="dxa"/>
          </w:tcPr>
          <w:p w14:paraId="11901F71" w14:textId="77777777" w:rsidR="003D5793" w:rsidRPr="003D5793" w:rsidRDefault="003D5793" w:rsidP="003D5793">
            <w:pPr>
              <w:rPr>
                <w:rFonts w:cs="Arial"/>
                <w:bCs/>
              </w:rPr>
            </w:pPr>
            <w:r w:rsidRPr="003D5793">
              <w:rPr>
                <w:rFonts w:cs="Arial"/>
                <w:bCs/>
              </w:rPr>
              <w:t>Cumbria, Northumberland, Newcastle</w:t>
            </w:r>
            <w:r w:rsidR="00D254A7">
              <w:rPr>
                <w:rFonts w:cs="Arial"/>
                <w:bCs/>
              </w:rPr>
              <w:br/>
            </w:r>
            <w:r w:rsidR="00D254A7" w:rsidRPr="00D254A7">
              <w:rPr>
                <w:rFonts w:cs="Arial"/>
                <w:bCs/>
                <w:sz w:val="20"/>
                <w:szCs w:val="20"/>
              </w:rPr>
              <w:t>(mostly  secondary</w:t>
            </w:r>
            <w:r w:rsidR="00D254A7">
              <w:rPr>
                <w:rFonts w:cs="Arial"/>
                <w:bCs/>
                <w:sz w:val="20"/>
                <w:szCs w:val="20"/>
              </w:rPr>
              <w:t xml:space="preserve"> needed</w:t>
            </w:r>
            <w:r w:rsidR="00D254A7" w:rsidRPr="00D254A7">
              <w:rPr>
                <w:rFonts w:cs="Arial"/>
                <w:bCs/>
                <w:sz w:val="20"/>
                <w:szCs w:val="20"/>
              </w:rPr>
              <w:t>)</w:t>
            </w:r>
          </w:p>
        </w:tc>
      </w:tr>
      <w:tr w:rsidR="003D5793" w:rsidRPr="003D5793" w14:paraId="26D549F3" w14:textId="77777777" w:rsidTr="00AF754E">
        <w:tc>
          <w:tcPr>
            <w:tcW w:w="4508" w:type="dxa"/>
          </w:tcPr>
          <w:p w14:paraId="2BCE6B4C" w14:textId="77777777" w:rsidR="003D5793" w:rsidRPr="00E93BA4" w:rsidRDefault="003D5793" w:rsidP="003D5793">
            <w:pPr>
              <w:rPr>
                <w:rFonts w:cs="Arial"/>
                <w:bCs/>
              </w:rPr>
            </w:pPr>
            <w:r w:rsidRPr="00E93BA4">
              <w:rPr>
                <w:rFonts w:cs="Arial"/>
                <w:bCs/>
              </w:rPr>
              <w:t xml:space="preserve">Lancashire and West Yorkshire </w:t>
            </w:r>
          </w:p>
        </w:tc>
        <w:tc>
          <w:tcPr>
            <w:tcW w:w="4508" w:type="dxa"/>
          </w:tcPr>
          <w:p w14:paraId="28F7005A" w14:textId="77777777" w:rsidR="003D5793" w:rsidRPr="003D5793" w:rsidRDefault="003D5793" w:rsidP="003D5793">
            <w:pPr>
              <w:rPr>
                <w:rFonts w:cs="Arial"/>
                <w:bCs/>
              </w:rPr>
            </w:pPr>
            <w:r w:rsidRPr="003D5793">
              <w:rPr>
                <w:rFonts w:cs="Arial"/>
                <w:bCs/>
              </w:rPr>
              <w:t>Liverpool City, Salford, Warrington, Wigan</w:t>
            </w:r>
          </w:p>
        </w:tc>
      </w:tr>
      <w:tr w:rsidR="003D5793" w:rsidRPr="003D5793" w14:paraId="3E63BD8E" w14:textId="77777777" w:rsidTr="00D254A7">
        <w:trPr>
          <w:trHeight w:val="820"/>
        </w:trPr>
        <w:tc>
          <w:tcPr>
            <w:tcW w:w="4508" w:type="dxa"/>
          </w:tcPr>
          <w:p w14:paraId="5F82AD2B" w14:textId="77777777" w:rsidR="003D5793" w:rsidRPr="00E93BA4" w:rsidRDefault="003D5793" w:rsidP="003D5793">
            <w:pPr>
              <w:rPr>
                <w:rFonts w:cs="Arial"/>
                <w:bCs/>
              </w:rPr>
            </w:pPr>
            <w:r w:rsidRPr="00E93BA4">
              <w:rPr>
                <w:rFonts w:cs="Arial"/>
                <w:bCs/>
              </w:rPr>
              <w:t>North West London and South Central England</w:t>
            </w:r>
          </w:p>
          <w:p w14:paraId="333A25CF" w14:textId="77777777" w:rsidR="003D5793" w:rsidRPr="00E93BA4" w:rsidRDefault="003D5793" w:rsidP="003D5793">
            <w:pPr>
              <w:rPr>
                <w:rFonts w:cs="Arial"/>
                <w:bCs/>
              </w:rPr>
            </w:pPr>
          </w:p>
        </w:tc>
        <w:tc>
          <w:tcPr>
            <w:tcW w:w="4508" w:type="dxa"/>
          </w:tcPr>
          <w:p w14:paraId="58C95236" w14:textId="15513C06" w:rsidR="003D5793" w:rsidRPr="003D5793" w:rsidRDefault="003D5793" w:rsidP="003D5793">
            <w:pPr>
              <w:rPr>
                <w:rFonts w:cs="Arial"/>
                <w:bCs/>
              </w:rPr>
            </w:pPr>
            <w:r w:rsidRPr="00D254A7">
              <w:rPr>
                <w:rFonts w:cs="Arial"/>
                <w:bCs/>
              </w:rPr>
              <w:t>Bedfordshire</w:t>
            </w:r>
            <w:r w:rsidR="00D254A7">
              <w:rPr>
                <w:rFonts w:cs="Arial"/>
                <w:bCs/>
              </w:rPr>
              <w:t xml:space="preserve">, </w:t>
            </w:r>
            <w:r w:rsidR="00EA59BA">
              <w:rPr>
                <w:rFonts w:cs="Arial"/>
                <w:bCs/>
              </w:rPr>
              <w:t>Northamptonshire, Slough</w:t>
            </w:r>
          </w:p>
        </w:tc>
      </w:tr>
      <w:tr w:rsidR="003D5793" w:rsidRPr="003D5793" w14:paraId="0AE3FA8E" w14:textId="77777777" w:rsidTr="00AF754E">
        <w:tc>
          <w:tcPr>
            <w:tcW w:w="4508" w:type="dxa"/>
          </w:tcPr>
          <w:p w14:paraId="136BC58F" w14:textId="77777777" w:rsidR="003D5793" w:rsidRPr="00E93BA4" w:rsidRDefault="003D5793" w:rsidP="003D5793">
            <w:pPr>
              <w:rPr>
                <w:rFonts w:cs="Arial"/>
                <w:bCs/>
              </w:rPr>
            </w:pPr>
            <w:r w:rsidRPr="00E93BA4">
              <w:rPr>
                <w:rFonts w:cs="Arial"/>
                <w:bCs/>
              </w:rPr>
              <w:t>East Midlands and The Humber</w:t>
            </w:r>
          </w:p>
          <w:p w14:paraId="2886B1AD" w14:textId="77777777" w:rsidR="003D5793" w:rsidRPr="00E93BA4" w:rsidRDefault="003D5793" w:rsidP="003D5793">
            <w:pPr>
              <w:rPr>
                <w:rFonts w:cs="Arial"/>
                <w:bCs/>
              </w:rPr>
            </w:pPr>
          </w:p>
        </w:tc>
        <w:tc>
          <w:tcPr>
            <w:tcW w:w="4508" w:type="dxa"/>
          </w:tcPr>
          <w:p w14:paraId="525B1290" w14:textId="77777777" w:rsidR="003D5793" w:rsidRPr="003D5793" w:rsidRDefault="003D5793" w:rsidP="003D5793">
            <w:pPr>
              <w:rPr>
                <w:rFonts w:cs="Arial"/>
                <w:bCs/>
              </w:rPr>
            </w:pPr>
            <w:r w:rsidRPr="003D5793">
              <w:rPr>
                <w:rFonts w:cs="Arial"/>
                <w:bCs/>
              </w:rPr>
              <w:t>East Riding, NE Lincolnshire, Derbyshire, Nottinghamshire</w:t>
            </w:r>
          </w:p>
        </w:tc>
      </w:tr>
      <w:tr w:rsidR="003D5793" w:rsidRPr="003D5793" w14:paraId="51C48358" w14:textId="77777777" w:rsidTr="00AF754E">
        <w:tc>
          <w:tcPr>
            <w:tcW w:w="4508" w:type="dxa"/>
          </w:tcPr>
          <w:p w14:paraId="670FBDB3" w14:textId="77777777" w:rsidR="003D5793" w:rsidRPr="00E93BA4" w:rsidRDefault="003D5793" w:rsidP="003D5793">
            <w:pPr>
              <w:rPr>
                <w:rFonts w:cs="Arial"/>
                <w:bCs/>
              </w:rPr>
            </w:pPr>
            <w:r w:rsidRPr="00E93BA4">
              <w:rPr>
                <w:rFonts w:cs="Arial"/>
                <w:bCs/>
              </w:rPr>
              <w:t>West Midlands</w:t>
            </w:r>
          </w:p>
          <w:p w14:paraId="61ED6AFF" w14:textId="77777777" w:rsidR="003D5793" w:rsidRPr="00E93BA4" w:rsidRDefault="003D5793" w:rsidP="003D5793">
            <w:pPr>
              <w:rPr>
                <w:rFonts w:cs="Arial"/>
                <w:bCs/>
              </w:rPr>
            </w:pPr>
          </w:p>
        </w:tc>
        <w:tc>
          <w:tcPr>
            <w:tcW w:w="4508" w:type="dxa"/>
          </w:tcPr>
          <w:p w14:paraId="6C2E92D9" w14:textId="77777777" w:rsidR="003D5793" w:rsidRPr="003D5793" w:rsidRDefault="003D5793" w:rsidP="00D254A7">
            <w:pPr>
              <w:rPr>
                <w:rFonts w:cs="Arial"/>
                <w:bCs/>
              </w:rPr>
            </w:pPr>
            <w:r w:rsidRPr="003D5793">
              <w:rPr>
                <w:rFonts w:cs="Arial"/>
                <w:bCs/>
              </w:rPr>
              <w:t>Staffordshire, Warwickshire</w:t>
            </w:r>
            <w:r w:rsidR="00D254A7">
              <w:rPr>
                <w:rFonts w:cs="Arial"/>
                <w:bCs/>
              </w:rPr>
              <w:t xml:space="preserve"> and Birmingham.</w:t>
            </w:r>
          </w:p>
        </w:tc>
      </w:tr>
    </w:tbl>
    <w:p w14:paraId="7AEFB230" w14:textId="77777777" w:rsidR="003D5793" w:rsidRDefault="003D5793" w:rsidP="003D5793"/>
    <w:p w14:paraId="5893D8DE" w14:textId="77777777" w:rsidR="002005BA" w:rsidRPr="003D5793" w:rsidRDefault="003D5793" w:rsidP="003D5793">
      <w:pPr>
        <w:pStyle w:val="ListParagraph"/>
        <w:numPr>
          <w:ilvl w:val="0"/>
          <w:numId w:val="39"/>
        </w:numPr>
        <w:rPr>
          <w:b/>
          <w:color w:val="1F4E79" w:themeColor="accent1" w:themeShade="80"/>
          <w:sz w:val="32"/>
          <w:szCs w:val="32"/>
        </w:rPr>
      </w:pPr>
      <w:r w:rsidRPr="003D5793">
        <w:rPr>
          <w:rFonts w:cs="Arial"/>
          <w:b/>
          <w:bCs/>
          <w:color w:val="1F4E79" w:themeColor="accent1" w:themeShade="80"/>
          <w:sz w:val="32"/>
          <w:szCs w:val="32"/>
        </w:rPr>
        <w:lastRenderedPageBreak/>
        <w:t xml:space="preserve"> </w:t>
      </w:r>
      <w:r w:rsidR="002005BA" w:rsidRPr="003D5793">
        <w:rPr>
          <w:b/>
          <w:color w:val="1F4E79" w:themeColor="accent1" w:themeShade="80"/>
          <w:sz w:val="32"/>
          <w:szCs w:val="32"/>
        </w:rPr>
        <w:t xml:space="preserve">Requirement and responsibilities </w:t>
      </w:r>
      <w:r w:rsidR="00EC4B56" w:rsidRPr="003D5793">
        <w:rPr>
          <w:b/>
          <w:color w:val="1F4E79" w:themeColor="accent1" w:themeShade="80"/>
          <w:sz w:val="32"/>
          <w:szCs w:val="32"/>
        </w:rPr>
        <w:t xml:space="preserve">for </w:t>
      </w:r>
      <w:r w:rsidR="00A37F14" w:rsidRPr="003D5793">
        <w:rPr>
          <w:b/>
          <w:color w:val="1F4E79" w:themeColor="accent1" w:themeShade="80"/>
          <w:sz w:val="32"/>
          <w:szCs w:val="32"/>
        </w:rPr>
        <w:t>system l</w:t>
      </w:r>
      <w:r w:rsidR="002005BA" w:rsidRPr="003D5793">
        <w:rPr>
          <w:b/>
          <w:color w:val="1F4E79" w:themeColor="accent1" w:themeShade="80"/>
          <w:sz w:val="32"/>
          <w:szCs w:val="32"/>
        </w:rPr>
        <w:t>eaders</w:t>
      </w:r>
      <w:r w:rsidR="002005BA" w:rsidRPr="003D5793">
        <w:rPr>
          <w:rFonts w:cs="Arial"/>
          <w:b/>
          <w:bCs/>
          <w:color w:val="1F4E79" w:themeColor="accent1" w:themeShade="80"/>
          <w:sz w:val="32"/>
          <w:szCs w:val="32"/>
        </w:rPr>
        <w:t xml:space="preserve"> </w:t>
      </w:r>
    </w:p>
    <w:p w14:paraId="3AF3992F" w14:textId="77777777" w:rsidR="00314565" w:rsidRDefault="00314565" w:rsidP="003A2496">
      <w:pPr>
        <w:rPr>
          <w:rFonts w:cs="Arial"/>
          <w:bCs/>
        </w:rPr>
      </w:pPr>
      <w:r>
        <w:rPr>
          <w:rFonts w:cs="Arial"/>
          <w:bCs/>
        </w:rPr>
        <w:t>Local expertise is c</w:t>
      </w:r>
      <w:r w:rsidR="003A2496" w:rsidRPr="003A2496">
        <w:rPr>
          <w:rFonts w:cs="Arial"/>
          <w:bCs/>
        </w:rPr>
        <w:t>entral to the success of the programme</w:t>
      </w:r>
      <w:r>
        <w:rPr>
          <w:rFonts w:cs="Arial"/>
          <w:bCs/>
        </w:rPr>
        <w:t xml:space="preserve"> and will ensure that the support provided is aligned</w:t>
      </w:r>
      <w:r w:rsidR="003A2496" w:rsidRPr="003A2496">
        <w:rPr>
          <w:rFonts w:cs="Arial"/>
          <w:bCs/>
        </w:rPr>
        <w:t xml:space="preserve"> to local improvement priorities and activity. To that end, we </w:t>
      </w:r>
      <w:r w:rsidR="002005BA">
        <w:rPr>
          <w:rFonts w:cs="Arial"/>
          <w:bCs/>
        </w:rPr>
        <w:t>are seeking</w:t>
      </w:r>
      <w:r w:rsidR="003A2496" w:rsidRPr="003A2496">
        <w:rPr>
          <w:rFonts w:cs="Arial"/>
          <w:bCs/>
        </w:rPr>
        <w:t xml:space="preserve"> expressions of interest from system leaders who have a track record </w:t>
      </w:r>
      <w:r w:rsidR="002005BA">
        <w:rPr>
          <w:rFonts w:cs="Arial"/>
          <w:bCs/>
        </w:rPr>
        <w:t xml:space="preserve">of </w:t>
      </w:r>
      <w:r w:rsidR="003A2496" w:rsidRPr="003A2496">
        <w:rPr>
          <w:rFonts w:cs="Arial"/>
          <w:bCs/>
        </w:rPr>
        <w:t xml:space="preserve">addressing recruitment and retention issues and </w:t>
      </w:r>
      <w:r w:rsidR="00A530E3">
        <w:rPr>
          <w:rFonts w:cs="Arial"/>
          <w:bCs/>
        </w:rPr>
        <w:t>can</w:t>
      </w:r>
      <w:r w:rsidR="003A2496" w:rsidRPr="003A2496">
        <w:rPr>
          <w:rFonts w:cs="Arial"/>
          <w:bCs/>
        </w:rPr>
        <w:t xml:space="preserve"> su</w:t>
      </w:r>
      <w:r w:rsidR="00804E3B">
        <w:rPr>
          <w:rFonts w:cs="Arial"/>
          <w:bCs/>
        </w:rPr>
        <w:t>pport schools facing recruitment</w:t>
      </w:r>
      <w:r w:rsidR="003A2496" w:rsidRPr="003A2496">
        <w:rPr>
          <w:rFonts w:cs="Arial"/>
          <w:bCs/>
        </w:rPr>
        <w:t xml:space="preserve"> challenges</w:t>
      </w:r>
      <w:r>
        <w:rPr>
          <w:rFonts w:cs="Arial"/>
          <w:bCs/>
        </w:rPr>
        <w:t xml:space="preserve"> in this area</w:t>
      </w:r>
      <w:r w:rsidR="003A2496" w:rsidRPr="003A2496">
        <w:rPr>
          <w:rFonts w:cs="Arial"/>
          <w:bCs/>
        </w:rPr>
        <w:t xml:space="preserve">. The nature of this support will </w:t>
      </w:r>
      <w:r w:rsidR="00423751">
        <w:rPr>
          <w:rFonts w:cs="Arial"/>
          <w:bCs/>
        </w:rPr>
        <w:t>involve</w:t>
      </w:r>
      <w:r w:rsidR="003A2496" w:rsidRPr="003A2496">
        <w:rPr>
          <w:rFonts w:cs="Arial"/>
          <w:bCs/>
        </w:rPr>
        <w:t xml:space="preserve"> </w:t>
      </w:r>
      <w:r w:rsidR="00423751">
        <w:rPr>
          <w:rFonts w:cs="Arial"/>
          <w:bCs/>
        </w:rPr>
        <w:t>engaging with school leaders</w:t>
      </w:r>
      <w:r>
        <w:rPr>
          <w:rFonts w:cs="Arial"/>
          <w:bCs/>
        </w:rPr>
        <w:t xml:space="preserve"> </w:t>
      </w:r>
      <w:r w:rsidR="00423751">
        <w:rPr>
          <w:rFonts w:cs="Arial"/>
          <w:bCs/>
        </w:rPr>
        <w:t xml:space="preserve">to improve their </w:t>
      </w:r>
      <w:r>
        <w:rPr>
          <w:rFonts w:cs="Arial"/>
          <w:bCs/>
        </w:rPr>
        <w:t xml:space="preserve">strategic workforce planning </w:t>
      </w:r>
      <w:r w:rsidR="00423751">
        <w:rPr>
          <w:rFonts w:cs="Arial"/>
          <w:bCs/>
        </w:rPr>
        <w:t xml:space="preserve">and recruitment activity </w:t>
      </w:r>
      <w:r>
        <w:rPr>
          <w:rFonts w:cs="Arial"/>
          <w:bCs/>
        </w:rPr>
        <w:t>across their school</w:t>
      </w:r>
      <w:r w:rsidR="00423751">
        <w:rPr>
          <w:rFonts w:cs="Arial"/>
          <w:bCs/>
        </w:rPr>
        <w:t xml:space="preserve">, </w:t>
      </w:r>
      <w:r>
        <w:rPr>
          <w:rFonts w:cs="Arial"/>
          <w:bCs/>
        </w:rPr>
        <w:t xml:space="preserve">and to support them in developing robust action plans to address issues in recruiting and retaining teachers. </w:t>
      </w:r>
    </w:p>
    <w:p w14:paraId="2E48866D" w14:textId="77777777" w:rsidR="003A2496" w:rsidRDefault="003A2496" w:rsidP="003A2496">
      <w:pPr>
        <w:rPr>
          <w:rFonts w:cs="Arial"/>
          <w:bCs/>
        </w:rPr>
      </w:pPr>
      <w:r w:rsidRPr="003A2496">
        <w:rPr>
          <w:rFonts w:cs="Arial"/>
          <w:bCs/>
        </w:rPr>
        <w:t xml:space="preserve">We </w:t>
      </w:r>
      <w:r w:rsidR="00425528">
        <w:rPr>
          <w:rFonts w:cs="Arial"/>
          <w:bCs/>
        </w:rPr>
        <w:t>are looking for</w:t>
      </w:r>
      <w:r w:rsidRPr="003A2496">
        <w:rPr>
          <w:rFonts w:cs="Arial"/>
          <w:bCs/>
        </w:rPr>
        <w:t xml:space="preserve"> involvement </w:t>
      </w:r>
      <w:r w:rsidR="00314565">
        <w:rPr>
          <w:rFonts w:cs="Arial"/>
          <w:bCs/>
        </w:rPr>
        <w:t xml:space="preserve">from system </w:t>
      </w:r>
      <w:r w:rsidR="00804E3B">
        <w:rPr>
          <w:rFonts w:cs="Arial"/>
          <w:bCs/>
        </w:rPr>
        <w:t>leaders,</w:t>
      </w:r>
      <w:r w:rsidRPr="003A2496">
        <w:rPr>
          <w:rFonts w:cs="Arial"/>
          <w:bCs/>
        </w:rPr>
        <w:t xml:space="preserve"> in both primary and secondary phases</w:t>
      </w:r>
      <w:r w:rsidR="00804E3B">
        <w:rPr>
          <w:rFonts w:cs="Arial"/>
          <w:bCs/>
        </w:rPr>
        <w:t>.</w:t>
      </w:r>
    </w:p>
    <w:p w14:paraId="2F59E215" w14:textId="77777777" w:rsidR="000E257C" w:rsidRPr="000E257C" w:rsidRDefault="003A2496" w:rsidP="000E257C">
      <w:pPr>
        <w:rPr>
          <w:rFonts w:cs="Arial"/>
          <w:bCs/>
        </w:rPr>
      </w:pPr>
      <w:r w:rsidRPr="003A2496">
        <w:rPr>
          <w:rFonts w:cs="Arial"/>
          <w:bCs/>
        </w:rPr>
        <w:t xml:space="preserve">The </w:t>
      </w:r>
      <w:r w:rsidR="001F7A05">
        <w:rPr>
          <w:rFonts w:cs="Arial"/>
          <w:bCs/>
        </w:rPr>
        <w:t>D</w:t>
      </w:r>
      <w:r w:rsidR="001F7A05" w:rsidRPr="003A2496">
        <w:rPr>
          <w:rFonts w:cs="Arial"/>
          <w:bCs/>
        </w:rPr>
        <w:t xml:space="preserve">epartment </w:t>
      </w:r>
      <w:r w:rsidRPr="003A2496">
        <w:rPr>
          <w:rFonts w:cs="Arial"/>
          <w:bCs/>
        </w:rPr>
        <w:t>will p</w:t>
      </w:r>
      <w:r w:rsidR="003D1388">
        <w:rPr>
          <w:rFonts w:cs="Arial"/>
          <w:bCs/>
        </w:rPr>
        <w:t>rovide training and induction on</w:t>
      </w:r>
      <w:r w:rsidR="00923CB5">
        <w:rPr>
          <w:rFonts w:cs="Arial"/>
          <w:bCs/>
        </w:rPr>
        <w:t xml:space="preserve"> the objectives of this approach</w:t>
      </w:r>
      <w:r w:rsidRPr="003A2496">
        <w:rPr>
          <w:rFonts w:cs="Arial"/>
          <w:bCs/>
        </w:rPr>
        <w:t xml:space="preserve">, though </w:t>
      </w:r>
      <w:r w:rsidR="00C411DB">
        <w:rPr>
          <w:rFonts w:cs="Arial"/>
          <w:bCs/>
        </w:rPr>
        <w:t xml:space="preserve">we expect </w:t>
      </w:r>
      <w:r w:rsidRPr="003A2496">
        <w:rPr>
          <w:rFonts w:cs="Arial"/>
          <w:bCs/>
        </w:rPr>
        <w:t xml:space="preserve">the system leaders to </w:t>
      </w:r>
      <w:r w:rsidR="00C411DB">
        <w:rPr>
          <w:rFonts w:cs="Arial"/>
          <w:bCs/>
        </w:rPr>
        <w:t>use</w:t>
      </w:r>
      <w:r w:rsidRPr="003A2496">
        <w:rPr>
          <w:rFonts w:cs="Arial"/>
          <w:bCs/>
        </w:rPr>
        <w:t xml:space="preserve"> their pr</w:t>
      </w:r>
      <w:r w:rsidR="00C411DB">
        <w:rPr>
          <w:rFonts w:cs="Arial"/>
          <w:bCs/>
        </w:rPr>
        <w:t>ofessional expertise to</w:t>
      </w:r>
      <w:r w:rsidRPr="003A2496">
        <w:rPr>
          <w:rFonts w:cs="Arial"/>
          <w:bCs/>
        </w:rPr>
        <w:t xml:space="preserve"> operate </w:t>
      </w:r>
      <w:r w:rsidR="00923CB5">
        <w:rPr>
          <w:rFonts w:cs="Arial"/>
          <w:bCs/>
        </w:rPr>
        <w:t>based on evidence of approaches we know work</w:t>
      </w:r>
      <w:r w:rsidRPr="003A2496">
        <w:rPr>
          <w:rFonts w:cs="Arial"/>
          <w:bCs/>
        </w:rPr>
        <w:t xml:space="preserve">. </w:t>
      </w:r>
      <w:r w:rsidR="00357015">
        <w:rPr>
          <w:rFonts w:cs="Arial"/>
          <w:bCs/>
        </w:rPr>
        <w:t xml:space="preserve">In </w:t>
      </w:r>
      <w:r w:rsidR="00C411DB">
        <w:rPr>
          <w:rFonts w:cs="Arial"/>
          <w:bCs/>
        </w:rPr>
        <w:t>addition,</w:t>
      </w:r>
      <w:r w:rsidR="00357015">
        <w:rPr>
          <w:rFonts w:cs="Arial"/>
          <w:bCs/>
        </w:rPr>
        <w:t xml:space="preserve"> </w:t>
      </w:r>
      <w:r w:rsidR="000E257C" w:rsidRPr="000E257C">
        <w:rPr>
          <w:rFonts w:cs="Arial"/>
          <w:bCs/>
        </w:rPr>
        <w:t xml:space="preserve">an initial meeting </w:t>
      </w:r>
      <w:r w:rsidR="00C411DB">
        <w:rPr>
          <w:rFonts w:cs="Arial"/>
          <w:bCs/>
        </w:rPr>
        <w:t xml:space="preserve">will </w:t>
      </w:r>
      <w:r w:rsidR="00425528">
        <w:rPr>
          <w:rFonts w:cs="Arial"/>
          <w:bCs/>
        </w:rPr>
        <w:t>take place</w:t>
      </w:r>
      <w:r w:rsidR="00C411DB">
        <w:rPr>
          <w:rFonts w:cs="Arial"/>
          <w:bCs/>
        </w:rPr>
        <w:t xml:space="preserve"> </w:t>
      </w:r>
      <w:r w:rsidR="000E257C" w:rsidRPr="000E257C">
        <w:rPr>
          <w:rFonts w:cs="Arial"/>
          <w:bCs/>
        </w:rPr>
        <w:t xml:space="preserve">with nominated officials from the </w:t>
      </w:r>
      <w:r w:rsidR="001F7A05">
        <w:rPr>
          <w:rFonts w:cs="Arial"/>
          <w:bCs/>
        </w:rPr>
        <w:t>D</w:t>
      </w:r>
      <w:r w:rsidR="001F7A05" w:rsidRPr="000E257C">
        <w:rPr>
          <w:rFonts w:cs="Arial"/>
          <w:bCs/>
        </w:rPr>
        <w:t xml:space="preserve">epartment’s </w:t>
      </w:r>
      <w:r w:rsidR="00C411DB">
        <w:rPr>
          <w:rFonts w:cs="Arial"/>
          <w:bCs/>
        </w:rPr>
        <w:t xml:space="preserve">regional </w:t>
      </w:r>
      <w:r w:rsidR="000E257C" w:rsidRPr="000E257C">
        <w:rPr>
          <w:rFonts w:cs="Arial"/>
          <w:bCs/>
        </w:rPr>
        <w:t>teams to plan and agree schedule and details of support.</w:t>
      </w:r>
    </w:p>
    <w:p w14:paraId="26431B58" w14:textId="77777777" w:rsidR="003A2496" w:rsidRPr="00EB1D4E" w:rsidRDefault="00EB1D4E" w:rsidP="003A2496">
      <w:pPr>
        <w:rPr>
          <w:rFonts w:cs="Arial"/>
          <w:b/>
          <w:bCs/>
        </w:rPr>
      </w:pPr>
      <w:r w:rsidRPr="00EB1D4E">
        <w:rPr>
          <w:rFonts w:cs="Arial"/>
          <w:b/>
          <w:bCs/>
        </w:rPr>
        <w:t>Key responsibilities:</w:t>
      </w:r>
    </w:p>
    <w:p w14:paraId="777CBF08" w14:textId="77777777" w:rsidR="003A2496" w:rsidRPr="003A2496" w:rsidRDefault="00423751" w:rsidP="003A2496">
      <w:pPr>
        <w:numPr>
          <w:ilvl w:val="0"/>
          <w:numId w:val="11"/>
        </w:numPr>
        <w:rPr>
          <w:rFonts w:cs="Arial"/>
          <w:bCs/>
        </w:rPr>
      </w:pPr>
      <w:r>
        <w:rPr>
          <w:rFonts w:cs="Arial"/>
          <w:bCs/>
        </w:rPr>
        <w:t>Engaging</w:t>
      </w:r>
      <w:r w:rsidR="003A2496" w:rsidRPr="003A2496">
        <w:rPr>
          <w:rFonts w:cs="Arial"/>
          <w:bCs/>
        </w:rPr>
        <w:t xml:space="preserve"> </w:t>
      </w:r>
      <w:r>
        <w:rPr>
          <w:rFonts w:cs="Arial"/>
          <w:bCs/>
        </w:rPr>
        <w:t>with</w:t>
      </w:r>
      <w:r w:rsidR="003A2496" w:rsidRPr="003A2496">
        <w:rPr>
          <w:rFonts w:cs="Arial"/>
          <w:bCs/>
        </w:rPr>
        <w:t xml:space="preserve"> school leaders</w:t>
      </w:r>
      <w:r>
        <w:rPr>
          <w:rFonts w:cs="Arial"/>
          <w:bCs/>
        </w:rPr>
        <w:t>,</w:t>
      </w:r>
      <w:r w:rsidR="003A2496" w:rsidRPr="003A2496">
        <w:rPr>
          <w:rFonts w:cs="Arial"/>
          <w:bCs/>
        </w:rPr>
        <w:t xml:space="preserve"> support</w:t>
      </w:r>
      <w:r>
        <w:rPr>
          <w:rFonts w:cs="Arial"/>
          <w:bCs/>
        </w:rPr>
        <w:t>ing</w:t>
      </w:r>
      <w:r w:rsidR="003A2496" w:rsidRPr="003A2496">
        <w:rPr>
          <w:rFonts w:cs="Arial"/>
          <w:bCs/>
        </w:rPr>
        <w:t xml:space="preserve"> them to identify and address specific challenges</w:t>
      </w:r>
    </w:p>
    <w:p w14:paraId="07B97B5D" w14:textId="77777777" w:rsidR="003A2496" w:rsidRPr="003A2496" w:rsidRDefault="003A2496" w:rsidP="003A2496">
      <w:pPr>
        <w:numPr>
          <w:ilvl w:val="0"/>
          <w:numId w:val="11"/>
        </w:numPr>
        <w:rPr>
          <w:rFonts w:cs="Arial"/>
          <w:bCs/>
        </w:rPr>
      </w:pPr>
      <w:r w:rsidRPr="003A2496">
        <w:rPr>
          <w:rFonts w:cs="Arial"/>
          <w:bCs/>
        </w:rPr>
        <w:t>Assessment of existing and potential partnership arrangements, and possible improvements</w:t>
      </w:r>
    </w:p>
    <w:p w14:paraId="71BE5029" w14:textId="77777777" w:rsidR="003A2496" w:rsidRPr="003A2496" w:rsidRDefault="003A2496" w:rsidP="003A2496">
      <w:pPr>
        <w:numPr>
          <w:ilvl w:val="0"/>
          <w:numId w:val="11"/>
        </w:numPr>
        <w:rPr>
          <w:rFonts w:cs="Arial"/>
          <w:bCs/>
        </w:rPr>
      </w:pPr>
      <w:r w:rsidRPr="003A2496">
        <w:rPr>
          <w:rFonts w:cs="Arial"/>
          <w:bCs/>
        </w:rPr>
        <w:t>Identification of national programmes that have the potential to support improvements</w:t>
      </w:r>
    </w:p>
    <w:p w14:paraId="2D1629A2" w14:textId="77777777" w:rsidR="003A2496" w:rsidRPr="003A2496" w:rsidRDefault="00423751" w:rsidP="003A2496">
      <w:pPr>
        <w:numPr>
          <w:ilvl w:val="0"/>
          <w:numId w:val="12"/>
        </w:numPr>
        <w:rPr>
          <w:rFonts w:cs="Arial"/>
          <w:bCs/>
        </w:rPr>
      </w:pPr>
      <w:r>
        <w:rPr>
          <w:rFonts w:cs="Arial"/>
          <w:bCs/>
        </w:rPr>
        <w:t>Supporting school leaders in their w</w:t>
      </w:r>
      <w:r w:rsidR="003A2496" w:rsidRPr="003A2496">
        <w:rPr>
          <w:rFonts w:cs="Arial"/>
          <w:bCs/>
        </w:rPr>
        <w:t>orkforce mapping and succession planning</w:t>
      </w:r>
    </w:p>
    <w:p w14:paraId="464805B1" w14:textId="77777777" w:rsidR="003A2496" w:rsidRPr="003A2496" w:rsidRDefault="00423751" w:rsidP="003A2496">
      <w:pPr>
        <w:numPr>
          <w:ilvl w:val="0"/>
          <w:numId w:val="12"/>
        </w:numPr>
        <w:rPr>
          <w:rFonts w:cs="Arial"/>
          <w:bCs/>
        </w:rPr>
      </w:pPr>
      <w:r>
        <w:rPr>
          <w:rFonts w:cs="Arial"/>
          <w:bCs/>
        </w:rPr>
        <w:t>Co-developing s</w:t>
      </w:r>
      <w:r w:rsidR="003A2496" w:rsidRPr="003A2496">
        <w:rPr>
          <w:rFonts w:cs="Arial"/>
          <w:bCs/>
        </w:rPr>
        <w:t xml:space="preserve">trategies to tackle workload and </w:t>
      </w:r>
      <w:r>
        <w:rPr>
          <w:rFonts w:cs="Arial"/>
          <w:bCs/>
        </w:rPr>
        <w:t xml:space="preserve">providing </w:t>
      </w:r>
      <w:r w:rsidR="003A2496" w:rsidRPr="003A2496">
        <w:rPr>
          <w:rFonts w:cs="Arial"/>
          <w:bCs/>
        </w:rPr>
        <w:t>advice on how to review and streamline practice and policies.</w:t>
      </w:r>
    </w:p>
    <w:p w14:paraId="540F28F9" w14:textId="77777777" w:rsidR="003A2496" w:rsidRPr="003A2496" w:rsidRDefault="00423751" w:rsidP="003A2496">
      <w:pPr>
        <w:numPr>
          <w:ilvl w:val="0"/>
          <w:numId w:val="12"/>
        </w:numPr>
        <w:rPr>
          <w:rFonts w:cs="Arial"/>
          <w:bCs/>
        </w:rPr>
      </w:pPr>
      <w:r>
        <w:rPr>
          <w:rFonts w:cs="Arial"/>
          <w:bCs/>
        </w:rPr>
        <w:t>Establishing how to i</w:t>
      </w:r>
      <w:r w:rsidR="003A2496" w:rsidRPr="003A2496">
        <w:rPr>
          <w:rFonts w:cs="Arial"/>
          <w:bCs/>
        </w:rPr>
        <w:t>ncrease use of flexible working</w:t>
      </w:r>
    </w:p>
    <w:p w14:paraId="64A3B1D8" w14:textId="77777777" w:rsidR="003A2496" w:rsidRPr="003A2496" w:rsidRDefault="003A2496" w:rsidP="003A2496">
      <w:pPr>
        <w:numPr>
          <w:ilvl w:val="0"/>
          <w:numId w:val="12"/>
        </w:numPr>
        <w:rPr>
          <w:rFonts w:cs="Arial"/>
          <w:bCs/>
        </w:rPr>
      </w:pPr>
      <w:r w:rsidRPr="003A2496">
        <w:rPr>
          <w:rFonts w:cs="Arial"/>
          <w:bCs/>
        </w:rPr>
        <w:t>Effective deployment, including reviewing</w:t>
      </w:r>
      <w:r w:rsidR="003D1388">
        <w:rPr>
          <w:rFonts w:cs="Arial"/>
          <w:bCs/>
        </w:rPr>
        <w:t xml:space="preserve"> the number and deployment of  teaching assistant</w:t>
      </w:r>
      <w:r w:rsidRPr="003A2496">
        <w:rPr>
          <w:rFonts w:cs="Arial"/>
          <w:bCs/>
        </w:rPr>
        <w:t>s</w:t>
      </w:r>
    </w:p>
    <w:p w14:paraId="76EAA00E" w14:textId="77777777" w:rsidR="002744DF" w:rsidRDefault="003A2496" w:rsidP="002744DF">
      <w:pPr>
        <w:numPr>
          <w:ilvl w:val="0"/>
          <w:numId w:val="12"/>
        </w:numPr>
        <w:rPr>
          <w:rFonts w:cs="Arial"/>
          <w:bCs/>
        </w:rPr>
      </w:pPr>
      <w:r w:rsidRPr="003A2496">
        <w:rPr>
          <w:rFonts w:cs="Arial"/>
          <w:bCs/>
        </w:rPr>
        <w:t>Assessment of</w:t>
      </w:r>
      <w:r w:rsidR="00AA61AB">
        <w:rPr>
          <w:rFonts w:cs="Arial"/>
          <w:bCs/>
        </w:rPr>
        <w:t xml:space="preserve"> the school’s current</w:t>
      </w:r>
      <w:r w:rsidRPr="003A2496">
        <w:rPr>
          <w:rFonts w:cs="Arial"/>
          <w:bCs/>
        </w:rPr>
        <w:t xml:space="preserve"> recruitment activities</w:t>
      </w:r>
    </w:p>
    <w:p w14:paraId="220B2B34" w14:textId="77777777" w:rsidR="008A755C" w:rsidRPr="003A2496" w:rsidRDefault="008A755C" w:rsidP="002744DF">
      <w:pPr>
        <w:rPr>
          <w:rFonts w:cs="Arial"/>
          <w:bCs/>
        </w:rPr>
      </w:pPr>
      <w:r>
        <w:rPr>
          <w:rFonts w:cs="Arial"/>
          <w:bCs/>
        </w:rPr>
        <w:t xml:space="preserve">The </w:t>
      </w:r>
      <w:r w:rsidR="001F7A05">
        <w:rPr>
          <w:rFonts w:cs="Arial"/>
          <w:bCs/>
        </w:rPr>
        <w:t>D</w:t>
      </w:r>
      <w:r>
        <w:rPr>
          <w:rFonts w:cs="Arial"/>
          <w:bCs/>
        </w:rPr>
        <w:t xml:space="preserve">epartment is providing funding of up to £600 per day </w:t>
      </w:r>
      <w:r w:rsidR="000155AC">
        <w:rPr>
          <w:rFonts w:cs="Arial"/>
          <w:bCs/>
        </w:rPr>
        <w:t>(inclusive of VAT) for this work and payments will be made in arrears</w:t>
      </w:r>
      <w:r w:rsidR="0055660F">
        <w:rPr>
          <w:rFonts w:cs="Arial"/>
          <w:bCs/>
        </w:rPr>
        <w:t xml:space="preserve"> of the activity</w:t>
      </w:r>
      <w:r w:rsidR="000155AC">
        <w:rPr>
          <w:rFonts w:cs="Arial"/>
          <w:bCs/>
        </w:rPr>
        <w:t>.</w:t>
      </w:r>
    </w:p>
    <w:p w14:paraId="218535F2" w14:textId="77777777" w:rsidR="005B464E" w:rsidRDefault="00C411DB" w:rsidP="000E257C">
      <w:pPr>
        <w:rPr>
          <w:rFonts w:cs="Arial"/>
        </w:rPr>
      </w:pPr>
      <w:r>
        <w:rPr>
          <w:rFonts w:cs="Arial"/>
        </w:rPr>
        <w:lastRenderedPageBreak/>
        <w:t xml:space="preserve">We expect the </w:t>
      </w:r>
      <w:r w:rsidR="00A22725">
        <w:rPr>
          <w:rFonts w:cs="Arial"/>
        </w:rPr>
        <w:t>s</w:t>
      </w:r>
      <w:r w:rsidR="000E257C">
        <w:rPr>
          <w:rFonts w:cs="Arial"/>
        </w:rPr>
        <w:t xml:space="preserve">uccessful applicant </w:t>
      </w:r>
      <w:r>
        <w:rPr>
          <w:rFonts w:cs="Arial"/>
        </w:rPr>
        <w:t>t</w:t>
      </w:r>
      <w:r w:rsidR="00310D60">
        <w:rPr>
          <w:rFonts w:cs="Arial"/>
        </w:rPr>
        <w:t xml:space="preserve">o work with </w:t>
      </w:r>
      <w:r w:rsidR="00310D60" w:rsidRPr="00E26209">
        <w:rPr>
          <w:rFonts w:cs="Arial"/>
        </w:rPr>
        <w:t>each</w:t>
      </w:r>
      <w:r w:rsidR="00310D60">
        <w:rPr>
          <w:rFonts w:cs="Arial"/>
        </w:rPr>
        <w:t xml:space="preserve"> sch</w:t>
      </w:r>
      <w:r w:rsidR="00776BEE">
        <w:rPr>
          <w:rFonts w:cs="Arial"/>
        </w:rPr>
        <w:t>ool for up to six</w:t>
      </w:r>
      <w:r w:rsidR="00310D60">
        <w:rPr>
          <w:rFonts w:cs="Arial"/>
        </w:rPr>
        <w:t xml:space="preserve"> days </w:t>
      </w:r>
      <w:r w:rsidR="0059387E">
        <w:rPr>
          <w:rFonts w:cs="Arial"/>
        </w:rPr>
        <w:t xml:space="preserve">in </w:t>
      </w:r>
      <w:r w:rsidR="00A22725">
        <w:rPr>
          <w:rFonts w:cs="Arial"/>
        </w:rPr>
        <w:t>a</w:t>
      </w:r>
      <w:r w:rsidR="00310D60">
        <w:rPr>
          <w:rFonts w:cs="Arial"/>
        </w:rPr>
        <w:t xml:space="preserve"> year</w:t>
      </w:r>
      <w:r w:rsidR="00C5129B">
        <w:rPr>
          <w:rFonts w:cs="Arial"/>
        </w:rPr>
        <w:t xml:space="preserve"> </w:t>
      </w:r>
      <w:r w:rsidR="000E257C">
        <w:rPr>
          <w:rFonts w:cs="Arial"/>
        </w:rPr>
        <w:t xml:space="preserve">and may be asked </w:t>
      </w:r>
      <w:r w:rsidR="00357015">
        <w:rPr>
          <w:rFonts w:cs="Arial"/>
        </w:rPr>
        <w:t xml:space="preserve">to </w:t>
      </w:r>
      <w:r w:rsidR="000E257C">
        <w:rPr>
          <w:rFonts w:cs="Arial"/>
        </w:rPr>
        <w:t>cover</w:t>
      </w:r>
      <w:r w:rsidR="00E26209">
        <w:rPr>
          <w:rFonts w:cs="Arial"/>
        </w:rPr>
        <w:t xml:space="preserve"> </w:t>
      </w:r>
      <w:r w:rsidR="00357015">
        <w:rPr>
          <w:rFonts w:cs="Arial"/>
        </w:rPr>
        <w:t xml:space="preserve">approximately </w:t>
      </w:r>
      <w:r w:rsidR="00E26209">
        <w:rPr>
          <w:rFonts w:cs="Arial"/>
        </w:rPr>
        <w:t>five schools, where appropriate and depending on capacity</w:t>
      </w:r>
      <w:r w:rsidR="00310D60">
        <w:rPr>
          <w:rFonts w:cs="Arial"/>
        </w:rPr>
        <w:t>.</w:t>
      </w:r>
    </w:p>
    <w:p w14:paraId="0E734668" w14:textId="77777777" w:rsidR="0047761D" w:rsidRPr="0029754A" w:rsidRDefault="0029754A">
      <w:pPr>
        <w:rPr>
          <w:b/>
          <w:i/>
        </w:rPr>
      </w:pPr>
      <w:r w:rsidRPr="0029754A">
        <w:rPr>
          <w:b/>
          <w:i/>
        </w:rPr>
        <w:t>We are seeking system leaders</w:t>
      </w:r>
      <w:r w:rsidR="00061F3C" w:rsidRPr="0029754A">
        <w:rPr>
          <w:b/>
          <w:i/>
        </w:rPr>
        <w:t xml:space="preserve"> from across the country but who are prepared to work across any of the 8 </w:t>
      </w:r>
      <w:r w:rsidRPr="0029754A">
        <w:rPr>
          <w:b/>
          <w:i/>
        </w:rPr>
        <w:t xml:space="preserve">Regional School Council’s </w:t>
      </w:r>
      <w:r w:rsidR="00061F3C" w:rsidRPr="0029754A">
        <w:rPr>
          <w:b/>
          <w:i/>
        </w:rPr>
        <w:t>re</w:t>
      </w:r>
      <w:r w:rsidRPr="0029754A">
        <w:rPr>
          <w:b/>
          <w:i/>
        </w:rPr>
        <w:t xml:space="preserve">gions where they have capacity and are within reasonable travel distance. </w:t>
      </w:r>
      <w:r w:rsidR="0047761D" w:rsidRPr="0029754A">
        <w:rPr>
          <w:b/>
          <w:i/>
        </w:rPr>
        <w:br w:type="page"/>
      </w:r>
    </w:p>
    <w:tbl>
      <w:tblPr>
        <w:tblStyle w:val="TableGrid"/>
        <w:tblW w:w="0" w:type="auto"/>
        <w:tblLook w:val="04A0" w:firstRow="1" w:lastRow="0" w:firstColumn="1" w:lastColumn="0" w:noHBand="0" w:noVBand="1"/>
      </w:tblPr>
      <w:tblGrid>
        <w:gridCol w:w="9016"/>
      </w:tblGrid>
      <w:tr w:rsidR="009414ED" w14:paraId="170126E6" w14:textId="77777777" w:rsidTr="00E93BA4">
        <w:tc>
          <w:tcPr>
            <w:tcW w:w="9016" w:type="dxa"/>
            <w:shd w:val="clear" w:color="auto" w:fill="CFDCE3"/>
          </w:tcPr>
          <w:p w14:paraId="7760ADD0" w14:textId="77777777" w:rsidR="009414ED" w:rsidRPr="005C049B" w:rsidRDefault="009414ED" w:rsidP="0047761D">
            <w:pPr>
              <w:pStyle w:val="Heading2"/>
              <w:ind w:left="720"/>
              <w:outlineLvl w:val="1"/>
            </w:pPr>
            <w:r w:rsidRPr="005C049B">
              <w:lastRenderedPageBreak/>
              <w:t>Some quotes from existing system leaders:</w:t>
            </w:r>
            <w:r w:rsidR="00804E3B">
              <w:t xml:space="preserve"> </w:t>
            </w:r>
          </w:p>
          <w:p w14:paraId="52F900F1" w14:textId="0B1344EF" w:rsidR="009414ED" w:rsidRPr="0047761D" w:rsidRDefault="00E93BA4" w:rsidP="0047761D">
            <w:pPr>
              <w:ind w:left="720" w:right="899"/>
              <w:rPr>
                <w:rFonts w:eastAsia="Calibri"/>
                <w:i/>
              </w:rPr>
            </w:pPr>
            <w:r>
              <w:rPr>
                <w:rFonts w:eastAsia="Calibri"/>
                <w:i/>
              </w:rPr>
              <w:t>“</w:t>
            </w:r>
            <w:r w:rsidR="009414ED" w:rsidRPr="0047761D">
              <w:rPr>
                <w:rFonts w:eastAsia="Calibri"/>
                <w:i/>
              </w:rPr>
              <w:t>Finding out about how other schools manage recruitment and retention has been both professionally stimulating and very helpful in thinking about our own practice and procedures.”</w:t>
            </w:r>
          </w:p>
          <w:p w14:paraId="35A60B79" w14:textId="77777777" w:rsidR="009414ED" w:rsidRPr="00D33DA5" w:rsidRDefault="009414ED" w:rsidP="0047761D">
            <w:pPr>
              <w:spacing w:after="480"/>
              <w:ind w:left="720"/>
              <w:rPr>
                <w:rFonts w:eastAsia="Calibri"/>
              </w:rPr>
            </w:pPr>
            <w:r w:rsidRPr="00D33DA5">
              <w:rPr>
                <w:rFonts w:eastAsia="Calibri"/>
              </w:rPr>
              <w:t>Martin Brown, Hitchin Boys’ School</w:t>
            </w:r>
          </w:p>
          <w:p w14:paraId="3E12E657" w14:textId="77777777" w:rsidR="00590D40" w:rsidRPr="0047761D" w:rsidRDefault="00590D40" w:rsidP="0047761D">
            <w:pPr>
              <w:ind w:left="720" w:right="989"/>
              <w:rPr>
                <w:rFonts w:eastAsia="Calibri"/>
                <w:i/>
                <w:strike/>
              </w:rPr>
            </w:pPr>
            <w:r w:rsidRPr="0047761D">
              <w:rPr>
                <w:rFonts w:eastAsia="Calibri"/>
                <w:i/>
              </w:rPr>
              <w:t>“Recruitment and retention of teachers in our schools for our beloved profession should be everybody's responsibility. The Tailored Support Programme enables you as a System Leader to fulfil your responsibilities as an NLE and your school is also paid for your time. It's always a privilege visiting other schools and I've really enjoyed working with colleagues from different schools in different Trusts. I genuinely get as much from the relationship as I hope that they get from my support. The programme has also highlighted recruitment strategies for the Trust that I work in too, which has been really helpful. The support you get from the DfE Regional Delivery Team is outstanding. I thoroughly recommend it.”  </w:t>
            </w:r>
          </w:p>
          <w:p w14:paraId="761B7916" w14:textId="77777777" w:rsidR="009414ED" w:rsidRPr="0047761D" w:rsidRDefault="00590D40" w:rsidP="0047761D">
            <w:pPr>
              <w:ind w:left="720"/>
              <w:rPr>
                <w:rFonts w:eastAsia="Calibri"/>
              </w:rPr>
            </w:pPr>
            <w:r w:rsidRPr="00590D40">
              <w:rPr>
                <w:rFonts w:eastAsia="Calibri"/>
                <w:bCs/>
              </w:rPr>
              <w:t xml:space="preserve">Ashfaq Rahman, </w:t>
            </w:r>
            <w:r w:rsidRPr="00590D40">
              <w:rPr>
                <w:rFonts w:eastAsia="Calibri"/>
              </w:rPr>
              <w:t xml:space="preserve"> Nova Education Trust</w:t>
            </w:r>
          </w:p>
        </w:tc>
      </w:tr>
    </w:tbl>
    <w:p w14:paraId="223DFA3B" w14:textId="77777777" w:rsidR="003E497A" w:rsidRPr="003E497A" w:rsidRDefault="003E497A" w:rsidP="0047761D">
      <w:pPr>
        <w:pStyle w:val="Heading2"/>
      </w:pPr>
      <w:r w:rsidRPr="003E497A">
        <w:t>Submitting your application</w:t>
      </w:r>
    </w:p>
    <w:p w14:paraId="3EB57782" w14:textId="77777777" w:rsidR="000E257C" w:rsidRDefault="00856F15" w:rsidP="000E257C">
      <w:pPr>
        <w:rPr>
          <w:rFonts w:cs="Arial"/>
        </w:rPr>
      </w:pPr>
      <w:r>
        <w:rPr>
          <w:rFonts w:cs="Arial"/>
        </w:rPr>
        <w:t xml:space="preserve">If you are applying on behalf of a Teaching School Alliance, and are looking to provide </w:t>
      </w:r>
      <w:r w:rsidR="005B464E">
        <w:rPr>
          <w:rFonts w:cs="Arial"/>
        </w:rPr>
        <w:t xml:space="preserve">multiple </w:t>
      </w:r>
      <w:r w:rsidR="00EC4B56">
        <w:rPr>
          <w:rFonts w:cs="Arial"/>
        </w:rPr>
        <w:t xml:space="preserve">mentors or </w:t>
      </w:r>
      <w:r w:rsidR="005B464E">
        <w:rPr>
          <w:rFonts w:cs="Arial"/>
        </w:rPr>
        <w:t>system leaders</w:t>
      </w:r>
      <w:r w:rsidR="00490EEF">
        <w:rPr>
          <w:rFonts w:cs="Arial"/>
        </w:rPr>
        <w:t>,</w:t>
      </w:r>
      <w:r w:rsidR="005B464E">
        <w:rPr>
          <w:rFonts w:cs="Arial"/>
        </w:rPr>
        <w:t xml:space="preserve"> </w:t>
      </w:r>
      <w:r w:rsidR="00490EEF">
        <w:rPr>
          <w:rFonts w:cs="Arial"/>
        </w:rPr>
        <w:t xml:space="preserve">you should </w:t>
      </w:r>
      <w:r w:rsidR="00224149">
        <w:rPr>
          <w:rFonts w:cs="Arial"/>
        </w:rPr>
        <w:t>set out</w:t>
      </w:r>
      <w:r w:rsidR="00490EEF">
        <w:rPr>
          <w:rFonts w:cs="Arial"/>
        </w:rPr>
        <w:t xml:space="preserve"> the track record of each of </w:t>
      </w:r>
      <w:r w:rsidR="00EC4B56">
        <w:rPr>
          <w:rFonts w:cs="Arial"/>
        </w:rPr>
        <w:t>person and</w:t>
      </w:r>
      <w:r w:rsidR="00224149">
        <w:rPr>
          <w:rFonts w:cs="Arial"/>
        </w:rPr>
        <w:t xml:space="preserve"> include their designation in que</w:t>
      </w:r>
      <w:r w:rsidR="00600D8C">
        <w:rPr>
          <w:rFonts w:cs="Arial"/>
        </w:rPr>
        <w:t>stion 3</w:t>
      </w:r>
      <w:r w:rsidR="00631E15">
        <w:rPr>
          <w:rFonts w:cs="Arial"/>
        </w:rPr>
        <w:t>,</w:t>
      </w:r>
      <w:r w:rsidR="00224149">
        <w:rPr>
          <w:rFonts w:cs="Arial"/>
        </w:rPr>
        <w:t xml:space="preserve"> and list e</w:t>
      </w:r>
      <w:r w:rsidR="00600D8C">
        <w:rPr>
          <w:rFonts w:cs="Arial"/>
        </w:rPr>
        <w:t>ach of their names in question 6</w:t>
      </w:r>
      <w:r w:rsidR="00224149">
        <w:rPr>
          <w:rFonts w:cs="Arial"/>
        </w:rPr>
        <w:t xml:space="preserve">.  </w:t>
      </w:r>
    </w:p>
    <w:p w14:paraId="52B69A68" w14:textId="3BEA4FEC" w:rsidR="00310D60" w:rsidRDefault="00E26209" w:rsidP="000E257C">
      <w:pPr>
        <w:rPr>
          <w:rFonts w:cs="Arial"/>
        </w:rPr>
      </w:pPr>
      <w:r>
        <w:rPr>
          <w:rFonts w:cs="Arial"/>
        </w:rPr>
        <w:t xml:space="preserve">The number of days will </w:t>
      </w:r>
      <w:r w:rsidR="000E257C">
        <w:rPr>
          <w:rFonts w:cs="Arial"/>
        </w:rPr>
        <w:t xml:space="preserve">also </w:t>
      </w:r>
      <w:r>
        <w:rPr>
          <w:rFonts w:cs="Arial"/>
        </w:rPr>
        <w:t>include</w:t>
      </w:r>
      <w:r w:rsidR="00F01AA2">
        <w:rPr>
          <w:rFonts w:cs="Arial"/>
        </w:rPr>
        <w:t xml:space="preserve"> an initial </w:t>
      </w:r>
      <w:r w:rsidR="000E257C">
        <w:rPr>
          <w:rFonts w:cs="Arial"/>
        </w:rPr>
        <w:t xml:space="preserve">introduction </w:t>
      </w:r>
      <w:r w:rsidR="00F01AA2">
        <w:rPr>
          <w:rFonts w:cs="Arial"/>
        </w:rPr>
        <w:t xml:space="preserve">meeting </w:t>
      </w:r>
      <w:r w:rsidR="00A132AE">
        <w:rPr>
          <w:rFonts w:cs="Arial"/>
        </w:rPr>
        <w:t>with</w:t>
      </w:r>
      <w:r w:rsidR="000E257C">
        <w:rPr>
          <w:rFonts w:cs="Arial"/>
        </w:rPr>
        <w:t xml:space="preserve"> school</w:t>
      </w:r>
      <w:r w:rsidR="00A132AE">
        <w:rPr>
          <w:rFonts w:cs="Arial"/>
        </w:rPr>
        <w:t>s</w:t>
      </w:r>
      <w:r w:rsidR="000E257C">
        <w:rPr>
          <w:rFonts w:cs="Arial"/>
        </w:rPr>
        <w:t xml:space="preserve">, </w:t>
      </w:r>
      <w:r w:rsidR="00F01AA2">
        <w:rPr>
          <w:rFonts w:cs="Arial"/>
        </w:rPr>
        <w:t xml:space="preserve">alongside a </w:t>
      </w:r>
      <w:r w:rsidR="009A1E54">
        <w:rPr>
          <w:rFonts w:cs="Arial"/>
        </w:rPr>
        <w:t>DfE official</w:t>
      </w:r>
      <w:r w:rsidR="000E257C">
        <w:rPr>
          <w:rFonts w:cs="Arial"/>
        </w:rPr>
        <w:t>,</w:t>
      </w:r>
      <w:r w:rsidR="00F01AA2">
        <w:rPr>
          <w:rFonts w:cs="Arial"/>
        </w:rPr>
        <w:t xml:space="preserve"> to determine the extent of the schools’ issues</w:t>
      </w:r>
      <w:r w:rsidR="00425528">
        <w:rPr>
          <w:rFonts w:cs="Arial"/>
        </w:rPr>
        <w:t>. I</w:t>
      </w:r>
      <w:r w:rsidR="00A132AE">
        <w:rPr>
          <w:rFonts w:cs="Arial"/>
        </w:rPr>
        <w:t xml:space="preserve">nitial engagement with </w:t>
      </w:r>
      <w:r w:rsidR="00C5129B">
        <w:rPr>
          <w:rFonts w:cs="Arial"/>
        </w:rPr>
        <w:t>school</w:t>
      </w:r>
      <w:r w:rsidR="00A132AE">
        <w:rPr>
          <w:rFonts w:cs="Arial"/>
        </w:rPr>
        <w:t>s</w:t>
      </w:r>
      <w:r w:rsidR="00425528">
        <w:rPr>
          <w:rFonts w:cs="Arial"/>
        </w:rPr>
        <w:t xml:space="preserve"> is where</w:t>
      </w:r>
      <w:r w:rsidR="00425528" w:rsidRPr="00425528">
        <w:rPr>
          <w:rFonts w:cs="Arial"/>
        </w:rPr>
        <w:t xml:space="preserve"> </w:t>
      </w:r>
      <w:r w:rsidR="00373CA8">
        <w:rPr>
          <w:rFonts w:cs="Arial"/>
        </w:rPr>
        <w:t xml:space="preserve">a </w:t>
      </w:r>
      <w:r w:rsidR="00425528" w:rsidRPr="00425528">
        <w:rPr>
          <w:rFonts w:cs="Arial"/>
        </w:rPr>
        <w:t xml:space="preserve">plan of action </w:t>
      </w:r>
      <w:r w:rsidR="00425528">
        <w:rPr>
          <w:rFonts w:cs="Arial"/>
        </w:rPr>
        <w:t xml:space="preserve">will be agreed </w:t>
      </w:r>
      <w:r w:rsidR="00425528" w:rsidRPr="00425528">
        <w:rPr>
          <w:rFonts w:cs="Arial"/>
        </w:rPr>
        <w:t>with schools, which may include offers of other initiatives from the Department as appropriate.</w:t>
      </w:r>
      <w:r w:rsidR="000E257C">
        <w:rPr>
          <w:rFonts w:cs="Arial"/>
        </w:rPr>
        <w:t xml:space="preserve"> </w:t>
      </w:r>
    </w:p>
    <w:p w14:paraId="424E5C00" w14:textId="77777777" w:rsidR="00310D60" w:rsidRDefault="00423751" w:rsidP="00DC71A4">
      <w:pPr>
        <w:rPr>
          <w:rFonts w:cs="Arial"/>
        </w:rPr>
      </w:pPr>
      <w:r>
        <w:rPr>
          <w:rFonts w:cs="Arial"/>
        </w:rPr>
        <w:t>W</w:t>
      </w:r>
      <w:r w:rsidR="00F00829">
        <w:rPr>
          <w:rFonts w:cs="Arial"/>
        </w:rPr>
        <w:t>e invite you</w:t>
      </w:r>
      <w:r w:rsidR="00310D60">
        <w:rPr>
          <w:rFonts w:cs="Arial"/>
        </w:rPr>
        <w:t xml:space="preserve"> to submit a short expression of interest</w:t>
      </w:r>
      <w:r w:rsidR="00D9376E">
        <w:rPr>
          <w:rFonts w:cs="Arial"/>
        </w:rPr>
        <w:t xml:space="preserve">, </w:t>
      </w:r>
      <w:r w:rsidR="00DC71A4">
        <w:rPr>
          <w:rFonts w:cs="Arial"/>
        </w:rPr>
        <w:t>using the form below, outlining y</w:t>
      </w:r>
      <w:r w:rsidR="00D9376E">
        <w:rPr>
          <w:rFonts w:cs="Arial"/>
        </w:rPr>
        <w:t>our r</w:t>
      </w:r>
      <w:r w:rsidR="00425528">
        <w:rPr>
          <w:rFonts w:cs="Arial"/>
        </w:rPr>
        <w:t>elevant skills and experience and your capacity</w:t>
      </w:r>
      <w:r w:rsidR="00310D60">
        <w:rPr>
          <w:rFonts w:cs="Arial"/>
        </w:rPr>
        <w:t xml:space="preserve"> for this role</w:t>
      </w:r>
      <w:r w:rsidR="003D1388">
        <w:rPr>
          <w:rFonts w:cs="Arial"/>
        </w:rPr>
        <w:t>.</w:t>
      </w:r>
    </w:p>
    <w:p w14:paraId="532C4C22" w14:textId="6391F3FB" w:rsidR="00DC71A4" w:rsidRDefault="00776BEE" w:rsidP="00776BEE">
      <w:pPr>
        <w:rPr>
          <w:rFonts w:cs="Arial"/>
          <w:b/>
        </w:rPr>
      </w:pPr>
      <w:r>
        <w:rPr>
          <w:rFonts w:cs="Arial"/>
        </w:rPr>
        <w:t xml:space="preserve">Please submit your </w:t>
      </w:r>
      <w:r w:rsidR="00FB567A">
        <w:rPr>
          <w:rFonts w:cs="Arial"/>
        </w:rPr>
        <w:t>expression of interest</w:t>
      </w:r>
      <w:r w:rsidR="00967E5C">
        <w:rPr>
          <w:rFonts w:cs="Arial"/>
        </w:rPr>
        <w:t xml:space="preserve"> form</w:t>
      </w:r>
      <w:r w:rsidR="00FB567A">
        <w:rPr>
          <w:rFonts w:cs="Arial"/>
        </w:rPr>
        <w:t xml:space="preserve"> </w:t>
      </w:r>
      <w:r w:rsidR="00EB1D4E">
        <w:rPr>
          <w:rFonts w:cs="Arial"/>
        </w:rPr>
        <w:t xml:space="preserve">to: </w:t>
      </w:r>
      <w:r w:rsidR="00600D8C" w:rsidRPr="00600D8C">
        <w:rPr>
          <w:rStyle w:val="Hyperlink"/>
          <w:rFonts w:cs="Arial"/>
        </w:rPr>
        <w:t>grants.subnational@education.gov.uk</w:t>
      </w:r>
      <w:r w:rsidR="00E26209">
        <w:rPr>
          <w:rFonts w:cs="Arial"/>
        </w:rPr>
        <w:t xml:space="preserve"> </w:t>
      </w:r>
      <w:r>
        <w:rPr>
          <w:rFonts w:cs="Arial"/>
        </w:rPr>
        <w:t>by</w:t>
      </w:r>
      <w:r w:rsidR="008459AF">
        <w:rPr>
          <w:rFonts w:cs="Arial"/>
        </w:rPr>
        <w:t xml:space="preserve"> </w:t>
      </w:r>
      <w:r w:rsidR="00EC4B56">
        <w:rPr>
          <w:rFonts w:cs="Arial"/>
          <w:b/>
        </w:rPr>
        <w:t xml:space="preserve">Friday </w:t>
      </w:r>
      <w:r w:rsidR="00EA59BA">
        <w:rPr>
          <w:rFonts w:cs="Arial"/>
          <w:b/>
        </w:rPr>
        <w:t>8</w:t>
      </w:r>
      <w:r w:rsidR="003F2FE2">
        <w:rPr>
          <w:rFonts w:cs="Arial"/>
          <w:b/>
        </w:rPr>
        <w:t xml:space="preserve"> February</w:t>
      </w:r>
      <w:r w:rsidR="00EC4B56">
        <w:rPr>
          <w:rFonts w:cs="Arial"/>
          <w:b/>
        </w:rPr>
        <w:t xml:space="preserve"> 2019</w:t>
      </w:r>
      <w:r w:rsidR="00557EB4">
        <w:rPr>
          <w:rFonts w:cs="Arial"/>
          <w:b/>
        </w:rPr>
        <w:t xml:space="preserve"> </w:t>
      </w:r>
    </w:p>
    <w:p w14:paraId="65718FE9" w14:textId="77777777" w:rsidR="00084DE0" w:rsidRDefault="00084DE0" w:rsidP="00776BEE">
      <w:pPr>
        <w:rPr>
          <w:rFonts w:cs="Arial"/>
        </w:rPr>
        <w:sectPr w:rsidR="00084DE0" w:rsidSect="008459AF">
          <w:headerReference w:type="default" r:id="rId13"/>
          <w:footerReference w:type="even" r:id="rId14"/>
          <w:footerReference w:type="default" r:id="rId15"/>
          <w:pgSz w:w="11906" w:h="16838"/>
          <w:pgMar w:top="1440" w:right="1440" w:bottom="1440" w:left="1440" w:header="708" w:footer="708" w:gutter="0"/>
          <w:cols w:space="708"/>
          <w:docGrid w:linePitch="360"/>
        </w:sectPr>
      </w:pPr>
    </w:p>
    <w:p w14:paraId="50AADC7F" w14:textId="77777777" w:rsidR="00DC71A4" w:rsidRDefault="00967E5C" w:rsidP="0047761D">
      <w:pPr>
        <w:pStyle w:val="Heading1"/>
      </w:pPr>
      <w:r w:rsidRPr="005C049B">
        <w:lastRenderedPageBreak/>
        <w:t>Expression of interest form</w:t>
      </w:r>
    </w:p>
    <w:p w14:paraId="45D9E1D5" w14:textId="77777777" w:rsidR="00BB79FD" w:rsidRPr="005C049B" w:rsidRDefault="00BB79FD" w:rsidP="0047761D">
      <w:pPr>
        <w:pStyle w:val="Heading2"/>
      </w:pPr>
      <w:r>
        <w:t>Section 1 – Personal details</w:t>
      </w:r>
    </w:p>
    <w:tbl>
      <w:tblPr>
        <w:tblStyle w:val="TableGrid1"/>
        <w:tblW w:w="0" w:type="auto"/>
        <w:tblLook w:val="04A0" w:firstRow="1" w:lastRow="0" w:firstColumn="1" w:lastColumn="0" w:noHBand="0" w:noVBand="1"/>
        <w:tblCaption w:val="Table"/>
        <w:tblDescription w:val="Table used for filling in responses"/>
      </w:tblPr>
      <w:tblGrid>
        <w:gridCol w:w="3964"/>
        <w:gridCol w:w="6262"/>
      </w:tblGrid>
      <w:tr w:rsidR="005C049B" w:rsidRPr="005C049B" w14:paraId="43669737" w14:textId="77777777" w:rsidTr="00983123">
        <w:tc>
          <w:tcPr>
            <w:tcW w:w="3964" w:type="dxa"/>
            <w:shd w:val="clear" w:color="auto" w:fill="CFDCE3"/>
          </w:tcPr>
          <w:p w14:paraId="52B97F38" w14:textId="77777777" w:rsidR="005C049B" w:rsidRPr="005C049B" w:rsidRDefault="005C049B" w:rsidP="005C049B">
            <w:pPr>
              <w:rPr>
                <w:b/>
                <w:sz w:val="22"/>
                <w:szCs w:val="22"/>
              </w:rPr>
            </w:pPr>
            <w:r w:rsidRPr="005C049B">
              <w:rPr>
                <w:b/>
                <w:sz w:val="22"/>
                <w:szCs w:val="22"/>
              </w:rPr>
              <w:t>Title</w:t>
            </w:r>
          </w:p>
        </w:tc>
        <w:tc>
          <w:tcPr>
            <w:tcW w:w="6262" w:type="dxa"/>
          </w:tcPr>
          <w:p w14:paraId="31527531" w14:textId="77777777" w:rsidR="005C049B" w:rsidRPr="005C049B" w:rsidRDefault="005C049B" w:rsidP="005C049B"/>
        </w:tc>
      </w:tr>
      <w:tr w:rsidR="005C049B" w:rsidRPr="005C049B" w14:paraId="18D02E98" w14:textId="77777777" w:rsidTr="00983123">
        <w:tc>
          <w:tcPr>
            <w:tcW w:w="3964" w:type="dxa"/>
            <w:shd w:val="clear" w:color="auto" w:fill="CFDCE3"/>
          </w:tcPr>
          <w:p w14:paraId="51C3FE95" w14:textId="77777777" w:rsidR="005C049B" w:rsidRPr="005C049B" w:rsidRDefault="00BB79FD" w:rsidP="005C049B">
            <w:pPr>
              <w:rPr>
                <w:b/>
                <w:sz w:val="22"/>
                <w:szCs w:val="22"/>
              </w:rPr>
            </w:pPr>
            <w:r w:rsidRPr="00487AAD">
              <w:rPr>
                <w:b/>
                <w:sz w:val="22"/>
                <w:szCs w:val="22"/>
              </w:rPr>
              <w:t>Name</w:t>
            </w:r>
          </w:p>
        </w:tc>
        <w:tc>
          <w:tcPr>
            <w:tcW w:w="6262" w:type="dxa"/>
          </w:tcPr>
          <w:p w14:paraId="670A7FA8" w14:textId="77777777" w:rsidR="005C049B" w:rsidRPr="005C049B" w:rsidRDefault="005C049B" w:rsidP="005C049B"/>
        </w:tc>
      </w:tr>
      <w:tr w:rsidR="005C049B" w:rsidRPr="005C049B" w14:paraId="398901BB" w14:textId="77777777" w:rsidTr="00983123">
        <w:tc>
          <w:tcPr>
            <w:tcW w:w="3964" w:type="dxa"/>
            <w:shd w:val="clear" w:color="auto" w:fill="CFDCE3"/>
          </w:tcPr>
          <w:p w14:paraId="0598398A" w14:textId="77777777" w:rsidR="005C049B" w:rsidRPr="005C049B" w:rsidRDefault="00BB79FD" w:rsidP="005C049B">
            <w:pPr>
              <w:rPr>
                <w:b/>
                <w:sz w:val="22"/>
                <w:szCs w:val="22"/>
              </w:rPr>
            </w:pPr>
            <w:r w:rsidRPr="00487AAD">
              <w:rPr>
                <w:b/>
                <w:sz w:val="22"/>
                <w:szCs w:val="22"/>
              </w:rPr>
              <w:t>School/Teaching School Alliance</w:t>
            </w:r>
          </w:p>
        </w:tc>
        <w:tc>
          <w:tcPr>
            <w:tcW w:w="6262" w:type="dxa"/>
          </w:tcPr>
          <w:p w14:paraId="3BE41F13" w14:textId="77777777" w:rsidR="005C049B" w:rsidRPr="005C049B" w:rsidRDefault="005C049B" w:rsidP="005C049B"/>
        </w:tc>
      </w:tr>
      <w:tr w:rsidR="005C049B" w:rsidRPr="005C049B" w14:paraId="792298C0" w14:textId="77777777" w:rsidTr="00983123">
        <w:tc>
          <w:tcPr>
            <w:tcW w:w="3964" w:type="dxa"/>
            <w:shd w:val="clear" w:color="auto" w:fill="CFDCE3"/>
          </w:tcPr>
          <w:p w14:paraId="58143701" w14:textId="77777777" w:rsidR="005C049B" w:rsidRPr="005C049B" w:rsidRDefault="00BB79FD" w:rsidP="005C049B">
            <w:pPr>
              <w:rPr>
                <w:b/>
                <w:sz w:val="22"/>
                <w:szCs w:val="22"/>
              </w:rPr>
            </w:pPr>
            <w:r w:rsidRPr="00487AAD">
              <w:rPr>
                <w:b/>
                <w:sz w:val="22"/>
                <w:szCs w:val="22"/>
              </w:rPr>
              <w:t>Local Authority</w:t>
            </w:r>
          </w:p>
        </w:tc>
        <w:tc>
          <w:tcPr>
            <w:tcW w:w="6262" w:type="dxa"/>
          </w:tcPr>
          <w:p w14:paraId="1A8EF390" w14:textId="77777777" w:rsidR="005C049B" w:rsidRPr="005C049B" w:rsidRDefault="005C049B" w:rsidP="005C049B"/>
        </w:tc>
      </w:tr>
      <w:tr w:rsidR="005C049B" w:rsidRPr="005C049B" w14:paraId="128E6063" w14:textId="77777777" w:rsidTr="00983123">
        <w:trPr>
          <w:trHeight w:val="1077"/>
        </w:trPr>
        <w:tc>
          <w:tcPr>
            <w:tcW w:w="3964" w:type="dxa"/>
            <w:shd w:val="clear" w:color="auto" w:fill="CFDCE3"/>
          </w:tcPr>
          <w:p w14:paraId="3F4AFBDB" w14:textId="77777777" w:rsidR="005C049B" w:rsidRPr="005C049B" w:rsidRDefault="005C049B" w:rsidP="005C049B">
            <w:pPr>
              <w:rPr>
                <w:b/>
                <w:sz w:val="22"/>
                <w:szCs w:val="22"/>
              </w:rPr>
            </w:pPr>
            <w:r w:rsidRPr="005C049B">
              <w:rPr>
                <w:b/>
                <w:sz w:val="22"/>
                <w:szCs w:val="22"/>
              </w:rPr>
              <w:t>Address</w:t>
            </w:r>
          </w:p>
        </w:tc>
        <w:tc>
          <w:tcPr>
            <w:tcW w:w="6262" w:type="dxa"/>
          </w:tcPr>
          <w:p w14:paraId="3AACCF02" w14:textId="77777777" w:rsidR="005C049B" w:rsidRPr="005C049B" w:rsidRDefault="005C049B" w:rsidP="005C049B"/>
        </w:tc>
      </w:tr>
      <w:tr w:rsidR="005C049B" w:rsidRPr="005C049B" w14:paraId="3391C5E3" w14:textId="77777777" w:rsidTr="00983123">
        <w:tc>
          <w:tcPr>
            <w:tcW w:w="3964" w:type="dxa"/>
            <w:shd w:val="clear" w:color="auto" w:fill="CFDCE3"/>
          </w:tcPr>
          <w:p w14:paraId="7B147593" w14:textId="77777777" w:rsidR="005C049B" w:rsidRPr="005C049B" w:rsidRDefault="005C049B" w:rsidP="005C049B">
            <w:pPr>
              <w:rPr>
                <w:b/>
                <w:sz w:val="22"/>
                <w:szCs w:val="22"/>
              </w:rPr>
            </w:pPr>
            <w:r w:rsidRPr="005C049B">
              <w:rPr>
                <w:b/>
                <w:sz w:val="22"/>
                <w:szCs w:val="22"/>
              </w:rPr>
              <w:t>Postcode</w:t>
            </w:r>
          </w:p>
        </w:tc>
        <w:tc>
          <w:tcPr>
            <w:tcW w:w="6262" w:type="dxa"/>
          </w:tcPr>
          <w:p w14:paraId="5AEF90C5" w14:textId="77777777" w:rsidR="005C049B" w:rsidRPr="005C049B" w:rsidRDefault="005C049B" w:rsidP="005C049B"/>
        </w:tc>
      </w:tr>
      <w:tr w:rsidR="00A37F14" w:rsidRPr="005C049B" w14:paraId="7ED8A12F" w14:textId="77777777" w:rsidTr="00450131">
        <w:tc>
          <w:tcPr>
            <w:tcW w:w="10226" w:type="dxa"/>
            <w:gridSpan w:val="2"/>
            <w:shd w:val="clear" w:color="auto" w:fill="auto"/>
          </w:tcPr>
          <w:p w14:paraId="7A6153A7" w14:textId="77777777" w:rsidR="00A37F14" w:rsidRPr="00A37F14" w:rsidRDefault="00A37F14" w:rsidP="00A37F14">
            <w:pPr>
              <w:spacing w:after="0" w:line="240" w:lineRule="auto"/>
              <w:rPr>
                <w:rFonts w:eastAsia="Calibri" w:cs="Arial"/>
                <w:b/>
                <w:color w:val="000000"/>
                <w:sz w:val="22"/>
                <w:szCs w:val="22"/>
                <w:lang w:eastAsia="en-US"/>
              </w:rPr>
            </w:pPr>
            <w:r w:rsidRPr="00A37F14">
              <w:rPr>
                <w:rFonts w:eastAsia="Calibri" w:cs="Arial"/>
                <w:b/>
                <w:color w:val="000000"/>
                <w:sz w:val="22"/>
                <w:szCs w:val="22"/>
                <w:lang w:eastAsia="en-US"/>
              </w:rPr>
              <w:t xml:space="preserve">Please </w:t>
            </w:r>
            <w:r w:rsidR="00C024FF">
              <w:rPr>
                <w:rFonts w:eastAsia="Calibri" w:cs="Arial"/>
                <w:b/>
                <w:color w:val="000000"/>
                <w:sz w:val="22"/>
                <w:szCs w:val="22"/>
                <w:lang w:eastAsia="en-US"/>
              </w:rPr>
              <w:t>indicate which of the roles you are applying for?</w:t>
            </w:r>
            <w:r w:rsidR="00C024FF">
              <w:rPr>
                <w:rFonts w:eastAsia="Calibri" w:cs="Arial"/>
                <w:b/>
                <w:color w:val="000000"/>
                <w:sz w:val="22"/>
                <w:szCs w:val="22"/>
                <w:lang w:eastAsia="en-US"/>
              </w:rPr>
              <w:br/>
            </w:r>
          </w:p>
          <w:p w14:paraId="02D324BC" w14:textId="223BC83A" w:rsidR="00A37F14" w:rsidRPr="00A37F14" w:rsidRDefault="00A37F14" w:rsidP="00C024FF">
            <w:pPr>
              <w:spacing w:after="160" w:line="259" w:lineRule="auto"/>
              <w:rPr>
                <w:rFonts w:eastAsia="MS Gothic" w:cs="Arial"/>
                <w:b/>
                <w:color w:val="000000"/>
                <w:sz w:val="22"/>
                <w:szCs w:val="22"/>
                <w:lang w:eastAsia="en-US"/>
              </w:rPr>
            </w:pPr>
            <w:r w:rsidRPr="00A37F14">
              <w:rPr>
                <w:rFonts w:eastAsia="MS Gothic" w:cs="Arial"/>
                <w:b/>
                <w:color w:val="000000"/>
                <w:sz w:val="22"/>
                <w:szCs w:val="22"/>
                <w:lang w:eastAsia="en-US"/>
              </w:rPr>
              <w:t xml:space="preserve">   </w:t>
            </w:r>
            <w:sdt>
              <w:sdtPr>
                <w:rPr>
                  <w:rFonts w:eastAsia="MS Gothic" w:cs="Arial"/>
                  <w:b/>
                  <w:color w:val="000000"/>
                  <w:sz w:val="22"/>
                  <w:szCs w:val="22"/>
                  <w:lang w:eastAsia="en-US"/>
                </w:rPr>
                <w:id w:val="-128633599"/>
                <w14:checkbox>
                  <w14:checked w14:val="0"/>
                  <w14:checkedState w14:val="2612" w14:font="MS Gothic"/>
                  <w14:uncheckedState w14:val="2610" w14:font="MS Gothic"/>
                </w14:checkbox>
              </w:sdtPr>
              <w:sdtEndPr/>
              <w:sdtContent>
                <w:r w:rsidR="00C024FF">
                  <w:rPr>
                    <w:rFonts w:ascii="MS Gothic" w:eastAsia="MS Gothic" w:hAnsi="MS Gothic" w:cs="Arial" w:hint="eastAsia"/>
                    <w:b/>
                    <w:color w:val="000000"/>
                    <w:sz w:val="22"/>
                    <w:szCs w:val="22"/>
                    <w:lang w:eastAsia="en-US"/>
                  </w:rPr>
                  <w:t>☐</w:t>
                </w:r>
              </w:sdtContent>
            </w:sdt>
            <w:r w:rsidR="005A4F14">
              <w:rPr>
                <w:rFonts w:eastAsia="MS Gothic" w:cs="Arial"/>
                <w:b/>
                <w:color w:val="000000"/>
                <w:sz w:val="22"/>
                <w:szCs w:val="22"/>
                <w:lang w:eastAsia="en-US"/>
              </w:rPr>
              <w:t xml:space="preserve">     </w:t>
            </w:r>
            <w:r w:rsidR="0025484A">
              <w:rPr>
                <w:rFonts w:eastAsia="MS Gothic" w:cs="Arial"/>
                <w:b/>
                <w:color w:val="000000"/>
                <w:sz w:val="22"/>
                <w:szCs w:val="22"/>
                <w:lang w:eastAsia="en-US"/>
              </w:rPr>
              <w:t xml:space="preserve">External </w:t>
            </w:r>
            <w:r w:rsidR="00C024FF">
              <w:rPr>
                <w:rFonts w:eastAsia="MS Gothic" w:cs="Arial"/>
                <w:b/>
                <w:color w:val="000000"/>
                <w:sz w:val="22"/>
                <w:szCs w:val="22"/>
                <w:lang w:eastAsia="en-US"/>
              </w:rPr>
              <w:t>Mentor (Respond to Question 1</w:t>
            </w:r>
            <w:r w:rsidRPr="00A37F14">
              <w:rPr>
                <w:rFonts w:eastAsia="MS Gothic" w:cs="Arial"/>
                <w:b/>
                <w:color w:val="000000"/>
                <w:sz w:val="22"/>
                <w:szCs w:val="22"/>
                <w:lang w:eastAsia="en-US"/>
              </w:rPr>
              <w:t>)</w:t>
            </w:r>
          </w:p>
          <w:p w14:paraId="7934E588" w14:textId="0D89D3E1" w:rsidR="00A37F14" w:rsidRDefault="00A37F14" w:rsidP="00C024FF">
            <w:pPr>
              <w:rPr>
                <w:rFonts w:eastAsia="MS Gothic" w:cs="Arial"/>
                <w:b/>
                <w:color w:val="000000"/>
                <w:sz w:val="22"/>
                <w:szCs w:val="22"/>
                <w:lang w:eastAsia="en-US"/>
              </w:rPr>
            </w:pPr>
            <w:r w:rsidRPr="00A37F14">
              <w:rPr>
                <w:rFonts w:eastAsia="MS Gothic" w:cs="Arial"/>
                <w:b/>
                <w:color w:val="000000"/>
                <w:sz w:val="22"/>
                <w:szCs w:val="22"/>
                <w:lang w:eastAsia="en-US"/>
              </w:rPr>
              <w:t xml:space="preserve">   </w:t>
            </w:r>
            <w:sdt>
              <w:sdtPr>
                <w:rPr>
                  <w:rFonts w:eastAsia="MS Gothic" w:cs="Arial"/>
                  <w:b/>
                  <w:color w:val="000000"/>
                  <w:sz w:val="22"/>
                  <w:szCs w:val="22"/>
                  <w:lang w:eastAsia="en-US"/>
                </w:rPr>
                <w:id w:val="-1478987889"/>
                <w14:checkbox>
                  <w14:checked w14:val="0"/>
                  <w14:checkedState w14:val="2612" w14:font="MS Gothic"/>
                  <w14:uncheckedState w14:val="2610" w14:font="MS Gothic"/>
                </w14:checkbox>
              </w:sdtPr>
              <w:sdtEndPr/>
              <w:sdtContent>
                <w:r w:rsidR="00C024FF">
                  <w:rPr>
                    <w:rFonts w:ascii="MS Gothic" w:eastAsia="MS Gothic" w:hAnsi="MS Gothic" w:cs="Arial" w:hint="eastAsia"/>
                    <w:b/>
                    <w:color w:val="000000"/>
                    <w:sz w:val="22"/>
                    <w:szCs w:val="22"/>
                    <w:lang w:eastAsia="en-US"/>
                  </w:rPr>
                  <w:t>☐</w:t>
                </w:r>
              </w:sdtContent>
            </w:sdt>
            <w:bookmarkStart w:id="0" w:name="_GoBack"/>
            <w:r w:rsidRPr="00A37F14">
              <w:rPr>
                <w:rFonts w:eastAsia="MS Gothic" w:cs="Arial"/>
                <w:b/>
                <w:color w:val="000000"/>
                <w:sz w:val="22"/>
                <w:szCs w:val="22"/>
                <w:lang w:eastAsia="en-US"/>
              </w:rPr>
              <w:t xml:space="preserve">     </w:t>
            </w:r>
            <w:bookmarkEnd w:id="0"/>
            <w:r w:rsidR="00C024FF">
              <w:rPr>
                <w:rFonts w:eastAsia="MS Gothic" w:cs="Arial"/>
                <w:b/>
                <w:color w:val="000000"/>
                <w:sz w:val="22"/>
                <w:szCs w:val="22"/>
                <w:lang w:eastAsia="en-US"/>
              </w:rPr>
              <w:t>System Leader  (Respond to Question 2</w:t>
            </w:r>
            <w:r w:rsidRPr="00A37F14">
              <w:rPr>
                <w:rFonts w:eastAsia="MS Gothic" w:cs="Arial"/>
                <w:b/>
                <w:color w:val="000000"/>
                <w:sz w:val="22"/>
                <w:szCs w:val="22"/>
                <w:lang w:eastAsia="en-US"/>
              </w:rPr>
              <w:t>)</w:t>
            </w:r>
          </w:p>
          <w:p w14:paraId="7D569D2C" w14:textId="77777777" w:rsidR="00C024FF" w:rsidRPr="005C049B" w:rsidRDefault="00600D8C" w:rsidP="00600D8C">
            <w:r>
              <w:rPr>
                <w:rFonts w:eastAsia="MS Gothic" w:cs="Arial"/>
                <w:b/>
                <w:color w:val="000000"/>
                <w:sz w:val="22"/>
                <w:szCs w:val="22"/>
                <w:lang w:eastAsia="en-US"/>
              </w:rPr>
              <w:t xml:space="preserve">Please tick </w:t>
            </w:r>
            <w:r w:rsidR="00EB1D4E">
              <w:rPr>
                <w:rFonts w:eastAsia="MS Gothic" w:cs="Arial"/>
                <w:b/>
                <w:color w:val="000000"/>
                <w:sz w:val="22"/>
                <w:szCs w:val="22"/>
                <w:lang w:eastAsia="en-US"/>
              </w:rPr>
              <w:t xml:space="preserve">both boxes </w:t>
            </w:r>
            <w:r w:rsidR="00C024FF">
              <w:rPr>
                <w:rFonts w:eastAsia="MS Gothic" w:cs="Arial"/>
                <w:b/>
                <w:color w:val="000000"/>
                <w:sz w:val="22"/>
                <w:szCs w:val="22"/>
                <w:lang w:eastAsia="en-US"/>
              </w:rPr>
              <w:t>if you are applying for both roles.</w:t>
            </w:r>
          </w:p>
        </w:tc>
      </w:tr>
    </w:tbl>
    <w:p w14:paraId="57AC802F" w14:textId="77777777" w:rsidR="005C049B" w:rsidRPr="00487AAD" w:rsidRDefault="005C049B" w:rsidP="00776BEE">
      <w:pPr>
        <w:rPr>
          <w:rFonts w:cs="Arial"/>
          <w:color w:val="44546A" w:themeColor="text2"/>
        </w:rPr>
      </w:pPr>
    </w:p>
    <w:p w14:paraId="0FBE6B83" w14:textId="77777777" w:rsidR="00BB79FD" w:rsidRPr="00D33DA5" w:rsidRDefault="00BB79FD" w:rsidP="0047761D">
      <w:pPr>
        <w:pStyle w:val="Heading2"/>
      </w:pPr>
      <w:r w:rsidRPr="00D33DA5">
        <w:t xml:space="preserve">Section 2 </w:t>
      </w:r>
      <w:r w:rsidR="0047761D">
        <w:t>–</w:t>
      </w:r>
      <w:r w:rsidRPr="00D33DA5">
        <w:t xml:space="preserve"> Experience and evidence  </w:t>
      </w:r>
    </w:p>
    <w:tbl>
      <w:tblPr>
        <w:tblStyle w:val="TableGrid"/>
        <w:tblW w:w="0" w:type="auto"/>
        <w:tblLook w:val="04A0" w:firstRow="1" w:lastRow="0" w:firstColumn="1" w:lastColumn="0" w:noHBand="0" w:noVBand="1"/>
      </w:tblPr>
      <w:tblGrid>
        <w:gridCol w:w="4106"/>
        <w:gridCol w:w="6237"/>
      </w:tblGrid>
      <w:tr w:rsidR="0014216C" w14:paraId="2AD59604" w14:textId="77777777" w:rsidTr="00487AAD">
        <w:tc>
          <w:tcPr>
            <w:tcW w:w="4106" w:type="dxa"/>
            <w:shd w:val="clear" w:color="auto" w:fill="D5DCE4" w:themeFill="text2" w:themeFillTint="33"/>
          </w:tcPr>
          <w:p w14:paraId="172F2B4D" w14:textId="77777777" w:rsidR="0014216C" w:rsidRPr="00487AAD" w:rsidRDefault="0014216C" w:rsidP="00776BEE">
            <w:pPr>
              <w:rPr>
                <w:rFonts w:cs="Arial"/>
                <w:b/>
              </w:rPr>
            </w:pPr>
            <w:r w:rsidRPr="00487AAD">
              <w:rPr>
                <w:rFonts w:cs="Arial"/>
                <w:b/>
              </w:rPr>
              <w:t>Question</w:t>
            </w:r>
          </w:p>
        </w:tc>
        <w:tc>
          <w:tcPr>
            <w:tcW w:w="6237" w:type="dxa"/>
          </w:tcPr>
          <w:p w14:paraId="079CF0FC" w14:textId="77777777" w:rsidR="0014216C" w:rsidRPr="00487AAD" w:rsidRDefault="0014216C" w:rsidP="00776BEE">
            <w:pPr>
              <w:rPr>
                <w:rFonts w:cs="Arial"/>
                <w:b/>
              </w:rPr>
            </w:pPr>
            <w:r w:rsidRPr="00487AAD">
              <w:rPr>
                <w:rFonts w:cs="Arial"/>
                <w:b/>
              </w:rPr>
              <w:t>Response</w:t>
            </w:r>
          </w:p>
        </w:tc>
      </w:tr>
      <w:tr w:rsidR="00A37F14" w14:paraId="1C1D10B1" w14:textId="77777777" w:rsidTr="00487AAD">
        <w:trPr>
          <w:trHeight w:val="4280"/>
        </w:trPr>
        <w:tc>
          <w:tcPr>
            <w:tcW w:w="4106" w:type="dxa"/>
            <w:shd w:val="clear" w:color="auto" w:fill="D5DCE4" w:themeFill="text2" w:themeFillTint="33"/>
          </w:tcPr>
          <w:p w14:paraId="5EE8E035" w14:textId="77777777" w:rsidR="00A37F14" w:rsidRPr="00487AAD" w:rsidRDefault="00A37F14" w:rsidP="00A37F14">
            <w:pPr>
              <w:pStyle w:val="ListParagraph"/>
              <w:numPr>
                <w:ilvl w:val="0"/>
                <w:numId w:val="7"/>
              </w:numPr>
              <w:rPr>
                <w:rFonts w:cs="Arial"/>
              </w:rPr>
            </w:pPr>
            <w:r w:rsidRPr="00A37F14">
              <w:rPr>
                <w:rFonts w:cs="Arial"/>
              </w:rPr>
              <w:t xml:space="preserve">Referring to the responsibilities </w:t>
            </w:r>
            <w:r>
              <w:rPr>
                <w:rFonts w:cs="Arial"/>
              </w:rPr>
              <w:t xml:space="preserve">for </w:t>
            </w:r>
            <w:r w:rsidR="0025484A" w:rsidRPr="0025484A">
              <w:rPr>
                <w:rFonts w:cs="Arial"/>
                <w:b/>
              </w:rPr>
              <w:t>external</w:t>
            </w:r>
            <w:r w:rsidR="0025484A">
              <w:rPr>
                <w:rFonts w:cs="Arial"/>
              </w:rPr>
              <w:t xml:space="preserve"> </w:t>
            </w:r>
            <w:r w:rsidR="00DA1EF7">
              <w:rPr>
                <w:rFonts w:cs="Arial"/>
                <w:b/>
              </w:rPr>
              <w:t>mentors</w:t>
            </w:r>
            <w:r w:rsidRPr="00A37F14">
              <w:rPr>
                <w:rFonts w:cs="Arial"/>
              </w:rPr>
              <w:t xml:space="preserve"> above, please give details of the track record of proposed mentors in supporting teacher development through mentoring support, providing specific examples of the schools in which they have worked where appropriate. </w:t>
            </w:r>
            <w:r w:rsidRPr="00A37F14">
              <w:rPr>
                <w:rFonts w:cs="Arial"/>
                <w:i/>
              </w:rPr>
              <w:t>(Up to 500 words - use this space to provide sufficient evidence to answer this question)</w:t>
            </w:r>
          </w:p>
        </w:tc>
        <w:tc>
          <w:tcPr>
            <w:tcW w:w="6237" w:type="dxa"/>
          </w:tcPr>
          <w:p w14:paraId="26EE3968" w14:textId="77777777" w:rsidR="00A37F14" w:rsidRPr="00487AAD" w:rsidRDefault="00A37F14" w:rsidP="00A37F14">
            <w:pPr>
              <w:rPr>
                <w:rFonts w:cs="Arial"/>
              </w:rPr>
            </w:pPr>
          </w:p>
        </w:tc>
      </w:tr>
      <w:tr w:rsidR="00A37F14" w14:paraId="16F77513" w14:textId="77777777" w:rsidTr="00487AAD">
        <w:trPr>
          <w:trHeight w:val="4280"/>
        </w:trPr>
        <w:tc>
          <w:tcPr>
            <w:tcW w:w="4106" w:type="dxa"/>
            <w:shd w:val="clear" w:color="auto" w:fill="D5DCE4" w:themeFill="text2" w:themeFillTint="33"/>
          </w:tcPr>
          <w:p w14:paraId="22161BD6" w14:textId="77777777" w:rsidR="00A37F14" w:rsidRPr="0047761D" w:rsidRDefault="00A37F14" w:rsidP="00A37F14">
            <w:pPr>
              <w:pStyle w:val="ListParagraph"/>
              <w:numPr>
                <w:ilvl w:val="0"/>
                <w:numId w:val="7"/>
              </w:numPr>
              <w:rPr>
                <w:rFonts w:cs="Arial"/>
              </w:rPr>
            </w:pPr>
            <w:r w:rsidRPr="00487AAD">
              <w:rPr>
                <w:rFonts w:cs="Arial"/>
              </w:rPr>
              <w:lastRenderedPageBreak/>
              <w:t xml:space="preserve">Referring to the responsibilities </w:t>
            </w:r>
            <w:r>
              <w:rPr>
                <w:rFonts w:cs="Arial"/>
              </w:rPr>
              <w:t xml:space="preserve">for </w:t>
            </w:r>
            <w:r w:rsidR="00DA1EF7">
              <w:rPr>
                <w:rFonts w:cs="Arial"/>
                <w:b/>
              </w:rPr>
              <w:t>system leaders</w:t>
            </w:r>
            <w:r>
              <w:rPr>
                <w:rFonts w:cs="Arial"/>
              </w:rPr>
              <w:t xml:space="preserve"> </w:t>
            </w:r>
            <w:r w:rsidRPr="00487AAD">
              <w:rPr>
                <w:rFonts w:cs="Arial"/>
              </w:rPr>
              <w:t xml:space="preserve">outlined above, please give details of </w:t>
            </w:r>
            <w:r w:rsidRPr="00487AAD">
              <w:rPr>
                <w:rFonts w:cs="Arial"/>
                <w:b/>
              </w:rPr>
              <w:t>proposed system leader(s) in add</w:t>
            </w:r>
            <w:r>
              <w:rPr>
                <w:rFonts w:cs="Arial"/>
                <w:b/>
              </w:rPr>
              <w:t>ressing</w:t>
            </w:r>
            <w:r w:rsidRPr="00487AAD">
              <w:rPr>
                <w:rFonts w:cs="Arial"/>
                <w:b/>
              </w:rPr>
              <w:t xml:space="preserve"> recruitment and retention challenges </w:t>
            </w:r>
            <w:r w:rsidRPr="00487AAD">
              <w:rPr>
                <w:rFonts w:cs="Arial"/>
              </w:rPr>
              <w:t>both in schools you have worked in and through support provided to other schools.</w:t>
            </w:r>
          </w:p>
          <w:p w14:paraId="4536A9CC" w14:textId="77777777" w:rsidR="00A37F14" w:rsidRPr="0047761D" w:rsidRDefault="00A37F14" w:rsidP="00A37F14">
            <w:pPr>
              <w:rPr>
                <w:rFonts w:cs="Arial"/>
                <w:i/>
                <w:szCs w:val="20"/>
              </w:rPr>
            </w:pPr>
            <w:r w:rsidRPr="0047761D">
              <w:rPr>
                <w:rFonts w:cs="Arial"/>
                <w:i/>
                <w:szCs w:val="20"/>
              </w:rPr>
              <w:t>You should look to include the following in your response:</w:t>
            </w:r>
          </w:p>
          <w:p w14:paraId="5D1CD4C5" w14:textId="77777777" w:rsidR="00A37F14" w:rsidRPr="0047761D" w:rsidRDefault="00A37F14" w:rsidP="00A37F14">
            <w:pPr>
              <w:pStyle w:val="ListParagraph"/>
              <w:numPr>
                <w:ilvl w:val="0"/>
                <w:numId w:val="14"/>
              </w:numPr>
              <w:rPr>
                <w:rFonts w:cs="Arial"/>
                <w:i/>
                <w:szCs w:val="20"/>
              </w:rPr>
            </w:pPr>
            <w:r w:rsidRPr="0047761D">
              <w:rPr>
                <w:rFonts w:cs="Arial"/>
                <w:i/>
                <w:szCs w:val="20"/>
              </w:rPr>
              <w:t>Track record in addressing recruitment and retention problems in your own school</w:t>
            </w:r>
          </w:p>
          <w:p w14:paraId="361B655B" w14:textId="77777777" w:rsidR="00A37F14" w:rsidRPr="0047761D" w:rsidRDefault="00A37F14" w:rsidP="00A37F14">
            <w:pPr>
              <w:pStyle w:val="ListParagraph"/>
              <w:numPr>
                <w:ilvl w:val="0"/>
                <w:numId w:val="14"/>
              </w:numPr>
              <w:rPr>
                <w:rFonts w:cs="Arial"/>
                <w:i/>
                <w:szCs w:val="20"/>
              </w:rPr>
            </w:pPr>
            <w:r w:rsidRPr="0047761D">
              <w:rPr>
                <w:rFonts w:cs="Arial"/>
                <w:i/>
                <w:szCs w:val="20"/>
              </w:rPr>
              <w:t xml:space="preserve">Experience of supporting other schools, using specific examples </w:t>
            </w:r>
          </w:p>
          <w:p w14:paraId="540C1B17" w14:textId="77777777" w:rsidR="00A37F14" w:rsidRPr="0047761D" w:rsidRDefault="00A37F14" w:rsidP="00A37F14">
            <w:pPr>
              <w:pStyle w:val="ListParagraph"/>
              <w:numPr>
                <w:ilvl w:val="0"/>
                <w:numId w:val="14"/>
              </w:numPr>
              <w:rPr>
                <w:rFonts w:cs="Arial"/>
                <w:i/>
                <w:szCs w:val="20"/>
              </w:rPr>
            </w:pPr>
            <w:r w:rsidRPr="0047761D">
              <w:rPr>
                <w:rFonts w:cs="Arial"/>
                <w:i/>
                <w:szCs w:val="20"/>
              </w:rPr>
              <w:t>Details of the nature of the support provided and the impact of that support</w:t>
            </w:r>
          </w:p>
          <w:p w14:paraId="6F7822AF" w14:textId="77777777" w:rsidR="00A37F14" w:rsidRPr="0047761D" w:rsidRDefault="00A37F14" w:rsidP="00A37F14">
            <w:pPr>
              <w:pStyle w:val="ListParagraph"/>
              <w:numPr>
                <w:ilvl w:val="0"/>
                <w:numId w:val="14"/>
              </w:numPr>
              <w:rPr>
                <w:rFonts w:cs="Arial"/>
                <w:i/>
                <w:szCs w:val="20"/>
              </w:rPr>
            </w:pPr>
            <w:r w:rsidRPr="0047761D">
              <w:rPr>
                <w:rFonts w:cs="Arial"/>
                <w:i/>
                <w:szCs w:val="20"/>
              </w:rPr>
              <w:t>Evidence of your ability to develop strategies to tackle workload issues.</w:t>
            </w:r>
          </w:p>
          <w:p w14:paraId="6ED791E7" w14:textId="77777777" w:rsidR="00A37F14" w:rsidRPr="0047761D" w:rsidRDefault="00A37F14" w:rsidP="00A37F14">
            <w:pPr>
              <w:pStyle w:val="ListParagraph"/>
              <w:numPr>
                <w:ilvl w:val="0"/>
                <w:numId w:val="14"/>
              </w:numPr>
              <w:rPr>
                <w:rFonts w:cs="Arial"/>
                <w:i/>
                <w:szCs w:val="20"/>
              </w:rPr>
            </w:pPr>
            <w:r w:rsidRPr="0047761D">
              <w:rPr>
                <w:rFonts w:cs="Arial"/>
                <w:i/>
                <w:szCs w:val="20"/>
              </w:rPr>
              <w:t>Understanding of national programmes run by the department to support recruitment and retention in schools</w:t>
            </w:r>
          </w:p>
          <w:p w14:paraId="5F052E59" w14:textId="77777777" w:rsidR="00A37F14" w:rsidRPr="00487AAD" w:rsidRDefault="00A37F14" w:rsidP="00A37F14">
            <w:pPr>
              <w:rPr>
                <w:rFonts w:cs="Arial"/>
              </w:rPr>
            </w:pPr>
            <w:r w:rsidRPr="00487AAD">
              <w:rPr>
                <w:rFonts w:cs="Arial"/>
                <w:i/>
              </w:rPr>
              <w:t>(use this space to provide sufficient evidence to answer this question</w:t>
            </w:r>
            <w:r>
              <w:rPr>
                <w:rFonts w:cs="Arial"/>
                <w:i/>
              </w:rPr>
              <w:t xml:space="preserve"> in</w:t>
            </w:r>
            <w:r w:rsidRPr="00487AAD">
              <w:rPr>
                <w:rFonts w:cs="Arial"/>
                <w:i/>
              </w:rPr>
              <w:t xml:space="preserve"> no more than 800 words)</w:t>
            </w:r>
          </w:p>
        </w:tc>
        <w:tc>
          <w:tcPr>
            <w:tcW w:w="6237" w:type="dxa"/>
          </w:tcPr>
          <w:p w14:paraId="64CFE7AB" w14:textId="77777777" w:rsidR="00A37F14" w:rsidRPr="00487AAD" w:rsidRDefault="00A37F14" w:rsidP="00A37F14">
            <w:pPr>
              <w:rPr>
                <w:rFonts w:cs="Arial"/>
              </w:rPr>
            </w:pPr>
          </w:p>
        </w:tc>
      </w:tr>
      <w:tr w:rsidR="00A37F14" w14:paraId="13BBC001" w14:textId="77777777" w:rsidTr="00487AAD">
        <w:trPr>
          <w:trHeight w:val="1352"/>
        </w:trPr>
        <w:tc>
          <w:tcPr>
            <w:tcW w:w="4106" w:type="dxa"/>
            <w:shd w:val="clear" w:color="auto" w:fill="D5DCE4" w:themeFill="text2" w:themeFillTint="33"/>
          </w:tcPr>
          <w:p w14:paraId="2E53073C" w14:textId="77777777" w:rsidR="00A37F14" w:rsidRPr="00487AAD" w:rsidRDefault="00A37F14" w:rsidP="00A37F14">
            <w:pPr>
              <w:pStyle w:val="ListParagraph"/>
              <w:numPr>
                <w:ilvl w:val="0"/>
                <w:numId w:val="7"/>
              </w:numPr>
              <w:rPr>
                <w:rFonts w:cs="Arial"/>
              </w:rPr>
            </w:pPr>
            <w:r w:rsidRPr="00487AAD">
              <w:rPr>
                <w:rFonts w:cs="Arial"/>
              </w:rPr>
              <w:t xml:space="preserve">Please list any specific designations, for example </w:t>
            </w:r>
            <w:r>
              <w:rPr>
                <w:rFonts w:cs="Arial"/>
              </w:rPr>
              <w:t xml:space="preserve">Specialist Leader of Education (SLE), </w:t>
            </w:r>
            <w:r w:rsidRPr="00487AAD">
              <w:rPr>
                <w:rFonts w:cs="Arial"/>
              </w:rPr>
              <w:t>National Leader in Education (NLE), Local Leader in Education (LLE), etc. and how long held</w:t>
            </w:r>
            <w:r>
              <w:rPr>
                <w:rFonts w:cs="Arial"/>
              </w:rPr>
              <w:t>.</w:t>
            </w:r>
            <w:r w:rsidRPr="00487AAD">
              <w:rPr>
                <w:rFonts w:cs="Arial"/>
              </w:rPr>
              <w:t xml:space="preserve"> If apply</w:t>
            </w:r>
            <w:r>
              <w:rPr>
                <w:rFonts w:cs="Arial"/>
              </w:rPr>
              <w:t>ing</w:t>
            </w:r>
            <w:r w:rsidRPr="00487AAD">
              <w:rPr>
                <w:rFonts w:cs="Arial"/>
              </w:rPr>
              <w:t xml:space="preserve"> on behalf of a group please list for each person.</w:t>
            </w:r>
          </w:p>
        </w:tc>
        <w:tc>
          <w:tcPr>
            <w:tcW w:w="6237" w:type="dxa"/>
          </w:tcPr>
          <w:p w14:paraId="42495E84" w14:textId="77777777" w:rsidR="00A37F14" w:rsidRDefault="00A37F14" w:rsidP="00A37F14">
            <w:pPr>
              <w:rPr>
                <w:rFonts w:cs="Arial"/>
              </w:rPr>
            </w:pPr>
          </w:p>
        </w:tc>
      </w:tr>
      <w:tr w:rsidR="00A37F14" w14:paraId="463F257A" w14:textId="77777777" w:rsidTr="00487AAD">
        <w:tc>
          <w:tcPr>
            <w:tcW w:w="4106" w:type="dxa"/>
            <w:shd w:val="clear" w:color="auto" w:fill="D5DCE4" w:themeFill="text2" w:themeFillTint="33"/>
          </w:tcPr>
          <w:p w14:paraId="24C195DF" w14:textId="77777777" w:rsidR="00A37F14" w:rsidRPr="00487AAD" w:rsidRDefault="00A37F14" w:rsidP="00A37F14">
            <w:pPr>
              <w:pStyle w:val="ListParagraph"/>
              <w:numPr>
                <w:ilvl w:val="0"/>
                <w:numId w:val="7"/>
              </w:numPr>
              <w:rPr>
                <w:rFonts w:cs="Arial"/>
              </w:rPr>
            </w:pPr>
            <w:r w:rsidRPr="00487AAD">
              <w:rPr>
                <w:rFonts w:cs="Arial"/>
              </w:rPr>
              <w:lastRenderedPageBreak/>
              <w:t xml:space="preserve">How many days per term are </w:t>
            </w:r>
            <w:r>
              <w:rPr>
                <w:rFonts w:cs="Arial"/>
              </w:rPr>
              <w:t>they</w:t>
            </w:r>
            <w:r w:rsidRPr="00487AAD">
              <w:rPr>
                <w:rFonts w:cs="Arial"/>
              </w:rPr>
              <w:t xml:space="preserve"> (or each person) able to commit to this role, alongside other commitments?</w:t>
            </w:r>
          </w:p>
        </w:tc>
        <w:tc>
          <w:tcPr>
            <w:tcW w:w="6237" w:type="dxa"/>
          </w:tcPr>
          <w:p w14:paraId="319F45A2" w14:textId="77777777" w:rsidR="00A37F14" w:rsidRDefault="00A37F14" w:rsidP="00A37F14">
            <w:pPr>
              <w:rPr>
                <w:rFonts w:cs="Arial"/>
              </w:rPr>
            </w:pPr>
          </w:p>
        </w:tc>
      </w:tr>
      <w:tr w:rsidR="00A37F14" w14:paraId="3B876B28" w14:textId="77777777" w:rsidTr="00487AAD">
        <w:tc>
          <w:tcPr>
            <w:tcW w:w="4106" w:type="dxa"/>
            <w:shd w:val="clear" w:color="auto" w:fill="D5DCE4" w:themeFill="text2" w:themeFillTint="33"/>
          </w:tcPr>
          <w:p w14:paraId="7F8D9A0D" w14:textId="77777777" w:rsidR="00A37F14" w:rsidRPr="00487AAD" w:rsidRDefault="00A37F14" w:rsidP="00A37F14">
            <w:pPr>
              <w:pStyle w:val="ListParagraph"/>
              <w:numPr>
                <w:ilvl w:val="0"/>
                <w:numId w:val="7"/>
              </w:numPr>
              <w:rPr>
                <w:rFonts w:cs="Arial"/>
              </w:rPr>
            </w:pPr>
            <w:r w:rsidRPr="00487AAD">
              <w:rPr>
                <w:rFonts w:cs="Arial"/>
              </w:rPr>
              <w:t>In which local authority areas are you/they able to provide support</w:t>
            </w:r>
            <w:r>
              <w:rPr>
                <w:rFonts w:cs="Arial"/>
              </w:rPr>
              <w:t>?</w:t>
            </w:r>
            <w:r w:rsidRPr="00487AAD">
              <w:rPr>
                <w:rFonts w:cs="Arial"/>
              </w:rPr>
              <w:t>(Please list)</w:t>
            </w:r>
          </w:p>
        </w:tc>
        <w:tc>
          <w:tcPr>
            <w:tcW w:w="6237" w:type="dxa"/>
          </w:tcPr>
          <w:p w14:paraId="765BD1AA" w14:textId="77777777" w:rsidR="00A37F14" w:rsidRDefault="00A37F14" w:rsidP="00A37F14">
            <w:pPr>
              <w:rPr>
                <w:rFonts w:cs="Arial"/>
              </w:rPr>
            </w:pPr>
          </w:p>
        </w:tc>
      </w:tr>
      <w:tr w:rsidR="00A37F14" w14:paraId="53FC63A6" w14:textId="77777777" w:rsidTr="00487AAD">
        <w:tc>
          <w:tcPr>
            <w:tcW w:w="4106" w:type="dxa"/>
            <w:shd w:val="clear" w:color="auto" w:fill="D5DCE4" w:themeFill="text2" w:themeFillTint="33"/>
          </w:tcPr>
          <w:p w14:paraId="5526B5DF" w14:textId="77777777" w:rsidR="00A37F14" w:rsidRPr="00487AAD" w:rsidRDefault="00A37F14" w:rsidP="00A37F14">
            <w:pPr>
              <w:pStyle w:val="ListParagraph"/>
              <w:numPr>
                <w:ilvl w:val="0"/>
                <w:numId w:val="7"/>
              </w:numPr>
              <w:rPr>
                <w:rFonts w:cs="Arial"/>
              </w:rPr>
            </w:pPr>
            <w:r w:rsidRPr="00487AAD">
              <w:rPr>
                <w:rFonts w:cs="Arial"/>
              </w:rPr>
              <w:t xml:space="preserve">Where this application is being submitted on behalf of multiple </w:t>
            </w:r>
            <w:r>
              <w:rPr>
                <w:rFonts w:cs="Arial"/>
              </w:rPr>
              <w:t>mentors and</w:t>
            </w:r>
            <w:r w:rsidR="00600D8C">
              <w:rPr>
                <w:rFonts w:cs="Arial"/>
              </w:rPr>
              <w:t>/or</w:t>
            </w:r>
            <w:r>
              <w:rPr>
                <w:rFonts w:cs="Arial"/>
              </w:rPr>
              <w:t xml:space="preserve"> </w:t>
            </w:r>
            <w:r w:rsidRPr="00487AAD">
              <w:rPr>
                <w:rFonts w:cs="Arial"/>
              </w:rPr>
              <w:t xml:space="preserve">system leaders please list the name of each </w:t>
            </w:r>
            <w:r>
              <w:rPr>
                <w:rFonts w:cs="Arial"/>
              </w:rPr>
              <w:t>person</w:t>
            </w:r>
            <w:r w:rsidRPr="00487AAD">
              <w:rPr>
                <w:rFonts w:cs="Arial"/>
              </w:rPr>
              <w:t xml:space="preserve"> and state whether they are primary or secondary specialists </w:t>
            </w:r>
          </w:p>
        </w:tc>
        <w:tc>
          <w:tcPr>
            <w:tcW w:w="6237" w:type="dxa"/>
          </w:tcPr>
          <w:p w14:paraId="491C0BC5" w14:textId="77777777" w:rsidR="00A37F14" w:rsidRDefault="00A37F14" w:rsidP="00A37F14">
            <w:pPr>
              <w:rPr>
                <w:rFonts w:cs="Arial"/>
              </w:rPr>
            </w:pPr>
          </w:p>
        </w:tc>
      </w:tr>
    </w:tbl>
    <w:p w14:paraId="1487C467" w14:textId="77777777" w:rsidR="00DA1EF7" w:rsidRDefault="00DA1EF7" w:rsidP="00776BEE">
      <w:pPr>
        <w:rPr>
          <w:rFonts w:cs="Arial"/>
        </w:rPr>
      </w:pPr>
    </w:p>
    <w:p w14:paraId="378668E1" w14:textId="77777777" w:rsidR="00A71131" w:rsidRDefault="00DA1EF7" w:rsidP="00776BEE">
      <w:pPr>
        <w:rPr>
          <w:rFonts w:cs="Arial"/>
        </w:rPr>
      </w:pPr>
      <w:r>
        <w:rPr>
          <w:rFonts w:cs="Arial"/>
        </w:rPr>
        <w:t>P</w:t>
      </w:r>
      <w:r w:rsidR="00357015">
        <w:rPr>
          <w:rFonts w:cs="Arial"/>
        </w:rPr>
        <w:t>lease submit</w:t>
      </w:r>
      <w:r w:rsidR="00A71131">
        <w:rPr>
          <w:rFonts w:cs="Arial"/>
        </w:rPr>
        <w:t xml:space="preserve"> your expression of i</w:t>
      </w:r>
      <w:r w:rsidR="002439CF">
        <w:rPr>
          <w:rFonts w:cs="Arial"/>
        </w:rPr>
        <w:t>nterest form to</w:t>
      </w:r>
      <w:r w:rsidR="00A71131">
        <w:rPr>
          <w:rFonts w:cs="Arial"/>
        </w:rPr>
        <w:t>:</w:t>
      </w:r>
      <w:r w:rsidR="002439CF">
        <w:rPr>
          <w:rFonts w:cs="Arial"/>
        </w:rPr>
        <w:t xml:space="preserve">  </w:t>
      </w:r>
      <w:r w:rsidR="00600D8C" w:rsidRPr="00600D8C">
        <w:rPr>
          <w:rFonts w:cs="Arial"/>
        </w:rPr>
        <w:t>grants.subnational@education.gov.uk</w:t>
      </w:r>
      <w:r w:rsidR="00600D8C">
        <w:rPr>
          <w:rFonts w:cs="Arial"/>
        </w:rPr>
        <w:t>;</w:t>
      </w:r>
    </w:p>
    <w:p w14:paraId="3A7241D3" w14:textId="490BB2D2" w:rsidR="002439CF" w:rsidRDefault="0059387E" w:rsidP="00776BEE">
      <w:pPr>
        <w:rPr>
          <w:rFonts w:cs="Arial"/>
        </w:rPr>
      </w:pPr>
      <w:r>
        <w:rPr>
          <w:rFonts w:cs="Arial"/>
        </w:rPr>
        <w:t>Your application will be assessed by a</w:t>
      </w:r>
      <w:r w:rsidR="00A71131">
        <w:rPr>
          <w:rFonts w:cs="Arial"/>
        </w:rPr>
        <w:t xml:space="preserve"> panel alongside other applications. </w:t>
      </w:r>
    </w:p>
    <w:p w14:paraId="4C541D6F" w14:textId="77777777" w:rsidR="00524AB4" w:rsidRDefault="00E975F7" w:rsidP="00776BEE">
      <w:pPr>
        <w:rPr>
          <w:rFonts w:cs="Arial"/>
        </w:rPr>
      </w:pPr>
      <w:r>
        <w:rPr>
          <w:rFonts w:cs="Arial"/>
        </w:rPr>
        <w:t xml:space="preserve">We </w:t>
      </w:r>
      <w:r w:rsidR="00FA04FC">
        <w:rPr>
          <w:rFonts w:cs="Arial"/>
        </w:rPr>
        <w:t>will arrange i</w:t>
      </w:r>
      <w:r w:rsidR="00425528">
        <w:rPr>
          <w:rFonts w:cs="Arial"/>
        </w:rPr>
        <w:t xml:space="preserve">nduction and orientation meetings </w:t>
      </w:r>
      <w:r w:rsidR="00FA04FC">
        <w:rPr>
          <w:rFonts w:cs="Arial"/>
        </w:rPr>
        <w:t>for successful applicants</w:t>
      </w:r>
      <w:r w:rsidR="002439CF" w:rsidRPr="008B7E0D">
        <w:rPr>
          <w:rFonts w:cs="Arial"/>
          <w:color w:val="FF0000"/>
        </w:rPr>
        <w:t xml:space="preserve"> </w:t>
      </w:r>
      <w:r w:rsidR="002439CF">
        <w:rPr>
          <w:rFonts w:cs="Arial"/>
        </w:rPr>
        <w:t>where you will have the opportunity to m</w:t>
      </w:r>
      <w:r w:rsidR="00B76470">
        <w:rPr>
          <w:rFonts w:cs="Arial"/>
        </w:rPr>
        <w:t>eet members of the DfE regional</w:t>
      </w:r>
      <w:r w:rsidR="002439CF">
        <w:rPr>
          <w:rFonts w:cs="Arial"/>
        </w:rPr>
        <w:t xml:space="preserve"> team and </w:t>
      </w:r>
      <w:r w:rsidR="00B76470">
        <w:rPr>
          <w:rFonts w:cs="Arial"/>
        </w:rPr>
        <w:t>to hear more about the initiative</w:t>
      </w:r>
      <w:r w:rsidR="00357015">
        <w:rPr>
          <w:rFonts w:cs="Arial"/>
        </w:rPr>
        <w:t>.</w:t>
      </w:r>
    </w:p>
    <w:p w14:paraId="51FA06BC" w14:textId="77777777" w:rsidR="00A71131" w:rsidRDefault="00E017D0" w:rsidP="00776BEE">
      <w:pPr>
        <w:rPr>
          <w:rFonts w:cs="Arial"/>
        </w:rPr>
      </w:pPr>
      <w:r>
        <w:rPr>
          <w:rFonts w:cs="Arial"/>
        </w:rPr>
        <w:t xml:space="preserve">If you have any further queries please email the above mailbox. </w:t>
      </w:r>
    </w:p>
    <w:p w14:paraId="7FE14B36" w14:textId="77777777" w:rsidR="00A71131" w:rsidRDefault="00A71131" w:rsidP="00776BEE">
      <w:pPr>
        <w:rPr>
          <w:rFonts w:cs="Arial"/>
        </w:rPr>
      </w:pPr>
      <w:r>
        <w:rPr>
          <w:rFonts w:cs="Arial"/>
        </w:rPr>
        <w:t>We look forward to receiving your application.</w:t>
      </w:r>
    </w:p>
    <w:p w14:paraId="010F4C8F" w14:textId="77777777" w:rsidR="00682664" w:rsidRDefault="00682664" w:rsidP="00682664">
      <w:pPr>
        <w:spacing w:after="0" w:line="240" w:lineRule="auto"/>
        <w:rPr>
          <w:rFonts w:eastAsia="Calibri" w:cs="Arial"/>
          <w:color w:val="444A4F"/>
        </w:rPr>
      </w:pPr>
    </w:p>
    <w:p w14:paraId="42F8B9D4" w14:textId="77777777" w:rsidR="00682664" w:rsidRPr="00FA3ED1" w:rsidRDefault="00600D8C" w:rsidP="00682664">
      <w:pPr>
        <w:spacing w:after="0" w:line="240" w:lineRule="auto"/>
        <w:rPr>
          <w:rFonts w:eastAsia="Calibri" w:cs="Arial"/>
          <w:b/>
          <w:color w:val="444A4F"/>
        </w:rPr>
      </w:pPr>
      <w:r>
        <w:rPr>
          <w:rFonts w:eastAsia="Calibri" w:cs="Arial"/>
          <w:b/>
          <w:color w:val="444A4F"/>
        </w:rPr>
        <w:t>Tailored Support Programme Team</w:t>
      </w:r>
    </w:p>
    <w:p w14:paraId="5AFDD67A" w14:textId="77777777" w:rsidR="0092207F" w:rsidRPr="00FA3ED1" w:rsidRDefault="0092207F" w:rsidP="00682664">
      <w:pPr>
        <w:spacing w:after="0" w:line="240" w:lineRule="auto"/>
        <w:rPr>
          <w:rFonts w:eastAsia="Calibri" w:cs="Arial"/>
          <w:b/>
          <w:color w:val="444A4F"/>
        </w:rPr>
      </w:pPr>
      <w:r w:rsidRPr="00FA3ED1">
        <w:rPr>
          <w:rFonts w:eastAsia="Calibri" w:cs="Arial"/>
          <w:b/>
          <w:color w:val="444A4F"/>
        </w:rPr>
        <w:t>Department for Education</w:t>
      </w:r>
    </w:p>
    <w:p w14:paraId="5719F12B" w14:textId="77777777" w:rsidR="00682664" w:rsidRPr="00FA3ED1" w:rsidRDefault="00682664" w:rsidP="00682664">
      <w:pPr>
        <w:spacing w:before="45" w:after="0" w:line="240" w:lineRule="auto"/>
        <w:rPr>
          <w:rFonts w:eastAsia="Calibri" w:cs="Arial"/>
          <w:b/>
          <w:color w:val="000000"/>
        </w:rPr>
      </w:pPr>
    </w:p>
    <w:p w14:paraId="1945D936" w14:textId="77777777" w:rsidR="00A71131" w:rsidRPr="00776BEE" w:rsidRDefault="00A71131" w:rsidP="00682664">
      <w:pPr>
        <w:rPr>
          <w:rFonts w:cs="Arial"/>
        </w:rPr>
      </w:pPr>
    </w:p>
    <w:sectPr w:rsidR="00A71131" w:rsidRPr="00776BEE" w:rsidSect="00E262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C0601" w14:textId="77777777" w:rsidR="006B165F" w:rsidRDefault="006B165F" w:rsidP="008459AF">
      <w:pPr>
        <w:spacing w:after="0" w:line="240" w:lineRule="auto"/>
      </w:pPr>
      <w:r>
        <w:separator/>
      </w:r>
    </w:p>
  </w:endnote>
  <w:endnote w:type="continuationSeparator" w:id="0">
    <w:p w14:paraId="7E7CEE25" w14:textId="77777777" w:rsidR="006B165F" w:rsidRDefault="006B165F" w:rsidP="0084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06831"/>
      <w:docPartObj>
        <w:docPartGallery w:val="Page Numbers (Bottom of Page)"/>
        <w:docPartUnique/>
      </w:docPartObj>
    </w:sdtPr>
    <w:sdtEndPr>
      <w:rPr>
        <w:noProof/>
      </w:rPr>
    </w:sdtEndPr>
    <w:sdtContent>
      <w:p w14:paraId="65AD006F" w14:textId="2D489AFE" w:rsidR="0047761D" w:rsidRDefault="0047761D">
        <w:pPr>
          <w:pStyle w:val="Footer"/>
          <w:jc w:val="center"/>
        </w:pPr>
        <w:r>
          <w:fldChar w:fldCharType="begin"/>
        </w:r>
        <w:r>
          <w:instrText xml:space="preserve"> PAGE   \* MERGEFORMAT </w:instrText>
        </w:r>
        <w:r>
          <w:fldChar w:fldCharType="separate"/>
        </w:r>
        <w:r w:rsidR="00E93BA4">
          <w:rPr>
            <w:noProof/>
          </w:rPr>
          <w:t>8</w:t>
        </w:r>
        <w:r>
          <w:rPr>
            <w:noProof/>
          </w:rPr>
          <w:fldChar w:fldCharType="end"/>
        </w:r>
      </w:p>
    </w:sdtContent>
  </w:sdt>
  <w:p w14:paraId="38F67D70" w14:textId="77777777" w:rsidR="0047761D" w:rsidRDefault="00477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085812"/>
      <w:docPartObj>
        <w:docPartGallery w:val="Page Numbers (Bottom of Page)"/>
        <w:docPartUnique/>
      </w:docPartObj>
    </w:sdtPr>
    <w:sdtEndPr>
      <w:rPr>
        <w:noProof/>
      </w:rPr>
    </w:sdtEndPr>
    <w:sdtContent>
      <w:p w14:paraId="510A13FE" w14:textId="6BCDD092" w:rsidR="0047761D" w:rsidRDefault="0047761D">
        <w:pPr>
          <w:pStyle w:val="Footer"/>
          <w:jc w:val="center"/>
        </w:pPr>
        <w:r>
          <w:fldChar w:fldCharType="begin"/>
        </w:r>
        <w:r>
          <w:instrText xml:space="preserve"> PAGE   \* MERGEFORMAT </w:instrText>
        </w:r>
        <w:r>
          <w:fldChar w:fldCharType="separate"/>
        </w:r>
        <w:r w:rsidR="00E93BA4">
          <w:rPr>
            <w:noProof/>
          </w:rPr>
          <w:t>7</w:t>
        </w:r>
        <w:r>
          <w:rPr>
            <w:noProof/>
          </w:rPr>
          <w:fldChar w:fldCharType="end"/>
        </w:r>
      </w:p>
    </w:sdtContent>
  </w:sdt>
  <w:p w14:paraId="0AADCBDF" w14:textId="77777777" w:rsidR="0047761D" w:rsidRDefault="00477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D6426" w14:textId="77777777" w:rsidR="006B165F" w:rsidRDefault="006B165F" w:rsidP="008459AF">
      <w:pPr>
        <w:spacing w:after="0" w:line="240" w:lineRule="auto"/>
      </w:pPr>
      <w:r>
        <w:separator/>
      </w:r>
    </w:p>
  </w:footnote>
  <w:footnote w:type="continuationSeparator" w:id="0">
    <w:p w14:paraId="481AA482" w14:textId="77777777" w:rsidR="006B165F" w:rsidRDefault="006B165F" w:rsidP="00845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F7E07" w14:textId="77777777" w:rsidR="008459AF" w:rsidRDefault="008459A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C4EE68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2E05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078EC"/>
    <w:multiLevelType w:val="hybridMultilevel"/>
    <w:tmpl w:val="EB3A9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0A1259"/>
    <w:multiLevelType w:val="hybridMultilevel"/>
    <w:tmpl w:val="0F80081E"/>
    <w:lvl w:ilvl="0" w:tplc="A6BAB72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EEF7C08"/>
    <w:multiLevelType w:val="hybridMultilevel"/>
    <w:tmpl w:val="205A5E74"/>
    <w:lvl w:ilvl="0" w:tplc="FF540642">
      <w:start w:val="1"/>
      <w:numFmt w:val="bullet"/>
      <w:lvlText w:val=""/>
      <w:lvlJc w:val="left"/>
      <w:pPr>
        <w:tabs>
          <w:tab w:val="num" w:pos="360"/>
        </w:tabs>
        <w:ind w:left="360" w:hanging="360"/>
      </w:pPr>
      <w:rPr>
        <w:rFonts w:ascii="Symbol" w:hAnsi="Symbol" w:hint="default"/>
      </w:rPr>
    </w:lvl>
    <w:lvl w:ilvl="1" w:tplc="74BCBD64">
      <w:start w:val="110"/>
      <w:numFmt w:val="bullet"/>
      <w:lvlText w:val="o"/>
      <w:lvlJc w:val="left"/>
      <w:pPr>
        <w:tabs>
          <w:tab w:val="num" w:pos="1080"/>
        </w:tabs>
        <w:ind w:left="1080" w:hanging="360"/>
      </w:pPr>
      <w:rPr>
        <w:rFonts w:ascii="Courier New" w:hAnsi="Courier New" w:hint="default"/>
      </w:rPr>
    </w:lvl>
    <w:lvl w:ilvl="2" w:tplc="1B9A5A7E" w:tentative="1">
      <w:start w:val="1"/>
      <w:numFmt w:val="bullet"/>
      <w:lvlText w:val=""/>
      <w:lvlJc w:val="left"/>
      <w:pPr>
        <w:tabs>
          <w:tab w:val="num" w:pos="1800"/>
        </w:tabs>
        <w:ind w:left="1800" w:hanging="360"/>
      </w:pPr>
      <w:rPr>
        <w:rFonts w:ascii="Symbol" w:hAnsi="Symbol" w:hint="default"/>
      </w:rPr>
    </w:lvl>
    <w:lvl w:ilvl="3" w:tplc="EBA2241E" w:tentative="1">
      <w:start w:val="1"/>
      <w:numFmt w:val="bullet"/>
      <w:lvlText w:val=""/>
      <w:lvlJc w:val="left"/>
      <w:pPr>
        <w:tabs>
          <w:tab w:val="num" w:pos="2520"/>
        </w:tabs>
        <w:ind w:left="2520" w:hanging="360"/>
      </w:pPr>
      <w:rPr>
        <w:rFonts w:ascii="Symbol" w:hAnsi="Symbol" w:hint="default"/>
      </w:rPr>
    </w:lvl>
    <w:lvl w:ilvl="4" w:tplc="E2FA3AC2" w:tentative="1">
      <w:start w:val="1"/>
      <w:numFmt w:val="bullet"/>
      <w:lvlText w:val=""/>
      <w:lvlJc w:val="left"/>
      <w:pPr>
        <w:tabs>
          <w:tab w:val="num" w:pos="3240"/>
        </w:tabs>
        <w:ind w:left="3240" w:hanging="360"/>
      </w:pPr>
      <w:rPr>
        <w:rFonts w:ascii="Symbol" w:hAnsi="Symbol" w:hint="default"/>
      </w:rPr>
    </w:lvl>
    <w:lvl w:ilvl="5" w:tplc="ACDCFAF2" w:tentative="1">
      <w:start w:val="1"/>
      <w:numFmt w:val="bullet"/>
      <w:lvlText w:val=""/>
      <w:lvlJc w:val="left"/>
      <w:pPr>
        <w:tabs>
          <w:tab w:val="num" w:pos="3960"/>
        </w:tabs>
        <w:ind w:left="3960" w:hanging="360"/>
      </w:pPr>
      <w:rPr>
        <w:rFonts w:ascii="Symbol" w:hAnsi="Symbol" w:hint="default"/>
      </w:rPr>
    </w:lvl>
    <w:lvl w:ilvl="6" w:tplc="A126AECC" w:tentative="1">
      <w:start w:val="1"/>
      <w:numFmt w:val="bullet"/>
      <w:lvlText w:val=""/>
      <w:lvlJc w:val="left"/>
      <w:pPr>
        <w:tabs>
          <w:tab w:val="num" w:pos="4680"/>
        </w:tabs>
        <w:ind w:left="4680" w:hanging="360"/>
      </w:pPr>
      <w:rPr>
        <w:rFonts w:ascii="Symbol" w:hAnsi="Symbol" w:hint="default"/>
      </w:rPr>
    </w:lvl>
    <w:lvl w:ilvl="7" w:tplc="4D38E980" w:tentative="1">
      <w:start w:val="1"/>
      <w:numFmt w:val="bullet"/>
      <w:lvlText w:val=""/>
      <w:lvlJc w:val="left"/>
      <w:pPr>
        <w:tabs>
          <w:tab w:val="num" w:pos="5400"/>
        </w:tabs>
        <w:ind w:left="5400" w:hanging="360"/>
      </w:pPr>
      <w:rPr>
        <w:rFonts w:ascii="Symbol" w:hAnsi="Symbol" w:hint="default"/>
      </w:rPr>
    </w:lvl>
    <w:lvl w:ilvl="8" w:tplc="5B064D40"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21E47293"/>
    <w:multiLevelType w:val="hybridMultilevel"/>
    <w:tmpl w:val="B7D0231C"/>
    <w:lvl w:ilvl="0" w:tplc="08090001">
      <w:start w:val="1"/>
      <w:numFmt w:val="bullet"/>
      <w:lvlText w:val=""/>
      <w:lvlJc w:val="left"/>
      <w:pPr>
        <w:tabs>
          <w:tab w:val="num" w:pos="360"/>
        </w:tabs>
        <w:ind w:left="360" w:hanging="360"/>
      </w:pPr>
      <w:rPr>
        <w:rFonts w:ascii="Symbol" w:hAnsi="Symbol" w:hint="default"/>
      </w:rPr>
    </w:lvl>
    <w:lvl w:ilvl="1" w:tplc="B0B803B6">
      <w:start w:val="246"/>
      <w:numFmt w:val="bullet"/>
      <w:lvlText w:val=""/>
      <w:lvlJc w:val="left"/>
      <w:pPr>
        <w:tabs>
          <w:tab w:val="num" w:pos="1080"/>
        </w:tabs>
        <w:ind w:left="1080" w:hanging="360"/>
      </w:pPr>
      <w:rPr>
        <w:rFonts w:ascii="Wingdings" w:hAnsi="Wingdings" w:hint="default"/>
      </w:rPr>
    </w:lvl>
    <w:lvl w:ilvl="2" w:tplc="BE007F3E">
      <w:start w:val="246"/>
      <w:numFmt w:val="bullet"/>
      <w:lvlText w:val=""/>
      <w:lvlJc w:val="left"/>
      <w:pPr>
        <w:tabs>
          <w:tab w:val="num" w:pos="1800"/>
        </w:tabs>
        <w:ind w:left="1800" w:hanging="360"/>
      </w:pPr>
      <w:rPr>
        <w:rFonts w:ascii="Wingdings" w:hAnsi="Wingdings" w:hint="default"/>
      </w:rPr>
    </w:lvl>
    <w:lvl w:ilvl="3" w:tplc="FDECDA3E" w:tentative="1">
      <w:start w:val="1"/>
      <w:numFmt w:val="bullet"/>
      <w:lvlText w:val=""/>
      <w:lvlJc w:val="left"/>
      <w:pPr>
        <w:tabs>
          <w:tab w:val="num" w:pos="2520"/>
        </w:tabs>
        <w:ind w:left="2520" w:hanging="360"/>
      </w:pPr>
      <w:rPr>
        <w:rFonts w:ascii="Wingdings" w:hAnsi="Wingdings" w:hint="default"/>
      </w:rPr>
    </w:lvl>
    <w:lvl w:ilvl="4" w:tplc="227429B0" w:tentative="1">
      <w:start w:val="1"/>
      <w:numFmt w:val="bullet"/>
      <w:lvlText w:val=""/>
      <w:lvlJc w:val="left"/>
      <w:pPr>
        <w:tabs>
          <w:tab w:val="num" w:pos="3240"/>
        </w:tabs>
        <w:ind w:left="3240" w:hanging="360"/>
      </w:pPr>
      <w:rPr>
        <w:rFonts w:ascii="Wingdings" w:hAnsi="Wingdings" w:hint="default"/>
      </w:rPr>
    </w:lvl>
    <w:lvl w:ilvl="5" w:tplc="C55C079A" w:tentative="1">
      <w:start w:val="1"/>
      <w:numFmt w:val="bullet"/>
      <w:lvlText w:val=""/>
      <w:lvlJc w:val="left"/>
      <w:pPr>
        <w:tabs>
          <w:tab w:val="num" w:pos="3960"/>
        </w:tabs>
        <w:ind w:left="3960" w:hanging="360"/>
      </w:pPr>
      <w:rPr>
        <w:rFonts w:ascii="Wingdings" w:hAnsi="Wingdings" w:hint="default"/>
      </w:rPr>
    </w:lvl>
    <w:lvl w:ilvl="6" w:tplc="E1C02894" w:tentative="1">
      <w:start w:val="1"/>
      <w:numFmt w:val="bullet"/>
      <w:lvlText w:val=""/>
      <w:lvlJc w:val="left"/>
      <w:pPr>
        <w:tabs>
          <w:tab w:val="num" w:pos="4680"/>
        </w:tabs>
        <w:ind w:left="4680" w:hanging="360"/>
      </w:pPr>
      <w:rPr>
        <w:rFonts w:ascii="Wingdings" w:hAnsi="Wingdings" w:hint="default"/>
      </w:rPr>
    </w:lvl>
    <w:lvl w:ilvl="7" w:tplc="390CFDDE" w:tentative="1">
      <w:start w:val="1"/>
      <w:numFmt w:val="bullet"/>
      <w:lvlText w:val=""/>
      <w:lvlJc w:val="left"/>
      <w:pPr>
        <w:tabs>
          <w:tab w:val="num" w:pos="5400"/>
        </w:tabs>
        <w:ind w:left="5400" w:hanging="360"/>
      </w:pPr>
      <w:rPr>
        <w:rFonts w:ascii="Wingdings" w:hAnsi="Wingdings" w:hint="default"/>
      </w:rPr>
    </w:lvl>
    <w:lvl w:ilvl="8" w:tplc="F722698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660856"/>
    <w:multiLevelType w:val="hybridMultilevel"/>
    <w:tmpl w:val="CB806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F5407"/>
    <w:multiLevelType w:val="multilevel"/>
    <w:tmpl w:val="05F83CE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2BEE0F46"/>
    <w:multiLevelType w:val="hybridMultilevel"/>
    <w:tmpl w:val="C3FACC30"/>
    <w:lvl w:ilvl="0" w:tplc="08090001">
      <w:start w:val="1"/>
      <w:numFmt w:val="bullet"/>
      <w:lvlText w:val=""/>
      <w:lvlJc w:val="left"/>
      <w:pPr>
        <w:ind w:left="360" w:hanging="360"/>
      </w:pPr>
      <w:rPr>
        <w:rFonts w:ascii="Symbol" w:hAnsi="Symbol" w:hint="default"/>
        <w:i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23E5C"/>
    <w:multiLevelType w:val="hybridMultilevel"/>
    <w:tmpl w:val="31BA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43CF9"/>
    <w:multiLevelType w:val="hybridMultilevel"/>
    <w:tmpl w:val="CB620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AD6997"/>
    <w:multiLevelType w:val="hybridMultilevel"/>
    <w:tmpl w:val="34D890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82E4B3A"/>
    <w:multiLevelType w:val="hybridMultilevel"/>
    <w:tmpl w:val="B962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16D7C"/>
    <w:multiLevelType w:val="hybridMultilevel"/>
    <w:tmpl w:val="D3D6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57126"/>
    <w:multiLevelType w:val="hybridMultilevel"/>
    <w:tmpl w:val="3CFCF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1A7DEC"/>
    <w:multiLevelType w:val="hybridMultilevel"/>
    <w:tmpl w:val="67DAB1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DD3465"/>
    <w:multiLevelType w:val="hybridMultilevel"/>
    <w:tmpl w:val="A5BA50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E95D8E"/>
    <w:multiLevelType w:val="hybridMultilevel"/>
    <w:tmpl w:val="C400A872"/>
    <w:lvl w:ilvl="0" w:tplc="7C5C55F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2420DA"/>
    <w:multiLevelType w:val="hybridMultilevel"/>
    <w:tmpl w:val="1A90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83C16"/>
    <w:multiLevelType w:val="multilevel"/>
    <w:tmpl w:val="EACE95D4"/>
    <w:lvl w:ilvl="0">
      <w:start w:val="1"/>
      <w:numFmt w:val="bullet"/>
      <w:lvlRestart w:val="0"/>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8" w15:restartNumberingAfterBreak="0">
    <w:nsid w:val="636854AB"/>
    <w:multiLevelType w:val="hybridMultilevel"/>
    <w:tmpl w:val="CDF0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05B1B"/>
    <w:multiLevelType w:val="hybridMultilevel"/>
    <w:tmpl w:val="D57E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12313DE"/>
    <w:multiLevelType w:val="hybridMultilevel"/>
    <w:tmpl w:val="A954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E947BF"/>
    <w:multiLevelType w:val="hybridMultilevel"/>
    <w:tmpl w:val="4E40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CF2201"/>
    <w:multiLevelType w:val="hybridMultilevel"/>
    <w:tmpl w:val="D68A1BD6"/>
    <w:lvl w:ilvl="0" w:tplc="0809000F">
      <w:start w:val="1"/>
      <w:numFmt w:val="decimal"/>
      <w:lvlText w:val="%1."/>
      <w:lvlJc w:val="left"/>
      <w:pPr>
        <w:ind w:left="784" w:hanging="360"/>
      </w:pPr>
      <w:rPr>
        <w:rFont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26"/>
  </w:num>
  <w:num w:numId="2">
    <w:abstractNumId w:val="29"/>
  </w:num>
  <w:num w:numId="3">
    <w:abstractNumId w:val="13"/>
  </w:num>
  <w:num w:numId="4">
    <w:abstractNumId w:val="9"/>
  </w:num>
  <w:num w:numId="5">
    <w:abstractNumId w:val="25"/>
  </w:num>
  <w:num w:numId="6">
    <w:abstractNumId w:val="19"/>
  </w:num>
  <w:num w:numId="7">
    <w:abstractNumId w:val="23"/>
  </w:num>
  <w:num w:numId="8">
    <w:abstractNumId w:val="5"/>
  </w:num>
  <w:num w:numId="9">
    <w:abstractNumId w:val="21"/>
  </w:num>
  <w:num w:numId="10">
    <w:abstractNumId w:val="16"/>
  </w:num>
  <w:num w:numId="11">
    <w:abstractNumId w:val="11"/>
  </w:num>
  <w:num w:numId="12">
    <w:abstractNumId w:val="10"/>
  </w:num>
  <w:num w:numId="13">
    <w:abstractNumId w:val="14"/>
  </w:num>
  <w:num w:numId="14">
    <w:abstractNumId w:val="32"/>
  </w:num>
  <w:num w:numId="15">
    <w:abstractNumId w:val="27"/>
  </w:num>
  <w:num w:numId="16">
    <w:abstractNumId w:val="28"/>
  </w:num>
  <w:num w:numId="17">
    <w:abstractNumId w:val="31"/>
  </w:num>
  <w:num w:numId="18">
    <w:abstractNumId w:val="20"/>
  </w:num>
  <w:num w:numId="19">
    <w:abstractNumId w:val="19"/>
  </w:num>
  <w:num w:numId="20">
    <w:abstractNumId w:val="9"/>
  </w:num>
  <w:num w:numId="21">
    <w:abstractNumId w:val="8"/>
  </w:num>
  <w:num w:numId="22">
    <w:abstractNumId w:val="30"/>
  </w:num>
  <w:num w:numId="23">
    <w:abstractNumId w:val="30"/>
  </w:num>
  <w:num w:numId="24">
    <w:abstractNumId w:val="30"/>
  </w:num>
  <w:num w:numId="25">
    <w:abstractNumId w:val="30"/>
  </w:num>
  <w:num w:numId="26">
    <w:abstractNumId w:val="30"/>
  </w:num>
  <w:num w:numId="27">
    <w:abstractNumId w:val="0"/>
  </w:num>
  <w:num w:numId="28">
    <w:abstractNumId w:val="4"/>
  </w:num>
  <w:num w:numId="29">
    <w:abstractNumId w:val="7"/>
  </w:num>
  <w:num w:numId="30">
    <w:abstractNumId w:val="3"/>
  </w:num>
  <w:num w:numId="31">
    <w:abstractNumId w:val="3"/>
  </w:num>
  <w:num w:numId="32">
    <w:abstractNumId w:val="2"/>
  </w:num>
  <w:num w:numId="33">
    <w:abstractNumId w:val="2"/>
  </w:num>
  <w:num w:numId="34">
    <w:abstractNumId w:val="1"/>
  </w:num>
  <w:num w:numId="35">
    <w:abstractNumId w:val="1"/>
  </w:num>
  <w:num w:numId="36">
    <w:abstractNumId w:val="15"/>
  </w:num>
  <w:num w:numId="37">
    <w:abstractNumId w:val="33"/>
  </w:num>
  <w:num w:numId="38">
    <w:abstractNumId w:val="12"/>
  </w:num>
  <w:num w:numId="39">
    <w:abstractNumId w:val="17"/>
  </w:num>
  <w:num w:numId="40">
    <w:abstractNumId w:val="6"/>
  </w:num>
  <w:num w:numId="41">
    <w:abstractNumId w:val="24"/>
  </w:num>
  <w:num w:numId="42">
    <w:abstractNumId w:val="18"/>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D4"/>
    <w:rsid w:val="00010FB7"/>
    <w:rsid w:val="000155AC"/>
    <w:rsid w:val="00016614"/>
    <w:rsid w:val="00032ED8"/>
    <w:rsid w:val="00043705"/>
    <w:rsid w:val="00061F3C"/>
    <w:rsid w:val="00084DE0"/>
    <w:rsid w:val="000850BA"/>
    <w:rsid w:val="00094C5D"/>
    <w:rsid w:val="000A7FD5"/>
    <w:rsid w:val="000E257C"/>
    <w:rsid w:val="000E2BE1"/>
    <w:rsid w:val="00107041"/>
    <w:rsid w:val="00112535"/>
    <w:rsid w:val="0014216C"/>
    <w:rsid w:val="00147231"/>
    <w:rsid w:val="001645EA"/>
    <w:rsid w:val="00185B40"/>
    <w:rsid w:val="00197178"/>
    <w:rsid w:val="001B7272"/>
    <w:rsid w:val="001D0953"/>
    <w:rsid w:val="001F4294"/>
    <w:rsid w:val="001F7A05"/>
    <w:rsid w:val="002005BA"/>
    <w:rsid w:val="00210DF8"/>
    <w:rsid w:val="00224149"/>
    <w:rsid w:val="002439CF"/>
    <w:rsid w:val="0025484A"/>
    <w:rsid w:val="002744DF"/>
    <w:rsid w:val="00280DC3"/>
    <w:rsid w:val="002969C8"/>
    <w:rsid w:val="0029754A"/>
    <w:rsid w:val="002C5097"/>
    <w:rsid w:val="002E143A"/>
    <w:rsid w:val="002E621F"/>
    <w:rsid w:val="002F11BD"/>
    <w:rsid w:val="00310D60"/>
    <w:rsid w:val="00314565"/>
    <w:rsid w:val="00337081"/>
    <w:rsid w:val="00356B92"/>
    <w:rsid w:val="00357015"/>
    <w:rsid w:val="00373CA8"/>
    <w:rsid w:val="00377F31"/>
    <w:rsid w:val="003A2496"/>
    <w:rsid w:val="003A3259"/>
    <w:rsid w:val="003D1388"/>
    <w:rsid w:val="003D5793"/>
    <w:rsid w:val="003E497A"/>
    <w:rsid w:val="003F2FE2"/>
    <w:rsid w:val="00423751"/>
    <w:rsid w:val="00425528"/>
    <w:rsid w:val="0043191C"/>
    <w:rsid w:val="0043720C"/>
    <w:rsid w:val="004405FD"/>
    <w:rsid w:val="00447BA1"/>
    <w:rsid w:val="00457361"/>
    <w:rsid w:val="00471658"/>
    <w:rsid w:val="00475AD9"/>
    <w:rsid w:val="00476EA1"/>
    <w:rsid w:val="0047761D"/>
    <w:rsid w:val="00487AAD"/>
    <w:rsid w:val="00490EEF"/>
    <w:rsid w:val="004B6FA0"/>
    <w:rsid w:val="00524AB4"/>
    <w:rsid w:val="005338B9"/>
    <w:rsid w:val="0055660F"/>
    <w:rsid w:val="00557EB4"/>
    <w:rsid w:val="0058321D"/>
    <w:rsid w:val="00590D40"/>
    <w:rsid w:val="0059387E"/>
    <w:rsid w:val="005A4F14"/>
    <w:rsid w:val="005B464E"/>
    <w:rsid w:val="005C049B"/>
    <w:rsid w:val="005D3F47"/>
    <w:rsid w:val="00600079"/>
    <w:rsid w:val="00600D8C"/>
    <w:rsid w:val="0062574D"/>
    <w:rsid w:val="0063181C"/>
    <w:rsid w:val="00631E15"/>
    <w:rsid w:val="00645CE1"/>
    <w:rsid w:val="00672EF2"/>
    <w:rsid w:val="00676E1C"/>
    <w:rsid w:val="00682664"/>
    <w:rsid w:val="006A0CA5"/>
    <w:rsid w:val="006B165F"/>
    <w:rsid w:val="006E5577"/>
    <w:rsid w:val="00735EDA"/>
    <w:rsid w:val="00740BCA"/>
    <w:rsid w:val="007571DD"/>
    <w:rsid w:val="00761B21"/>
    <w:rsid w:val="0076426A"/>
    <w:rsid w:val="00770D79"/>
    <w:rsid w:val="00771190"/>
    <w:rsid w:val="00772F0D"/>
    <w:rsid w:val="00776BEE"/>
    <w:rsid w:val="007D7C31"/>
    <w:rsid w:val="00804E3B"/>
    <w:rsid w:val="00835A1B"/>
    <w:rsid w:val="0084534F"/>
    <w:rsid w:val="008459AF"/>
    <w:rsid w:val="00856F15"/>
    <w:rsid w:val="00882E24"/>
    <w:rsid w:val="008A1090"/>
    <w:rsid w:val="008A4BE3"/>
    <w:rsid w:val="008A755C"/>
    <w:rsid w:val="008B2A43"/>
    <w:rsid w:val="008B7E0D"/>
    <w:rsid w:val="008F2FB3"/>
    <w:rsid w:val="0090376C"/>
    <w:rsid w:val="009171D4"/>
    <w:rsid w:val="0092207F"/>
    <w:rsid w:val="00923CB5"/>
    <w:rsid w:val="009308FB"/>
    <w:rsid w:val="009358DD"/>
    <w:rsid w:val="009414ED"/>
    <w:rsid w:val="00952DC1"/>
    <w:rsid w:val="00955724"/>
    <w:rsid w:val="00962B15"/>
    <w:rsid w:val="009635FC"/>
    <w:rsid w:val="00963B70"/>
    <w:rsid w:val="00964B96"/>
    <w:rsid w:val="00967E5C"/>
    <w:rsid w:val="00983123"/>
    <w:rsid w:val="009913C2"/>
    <w:rsid w:val="009A1B14"/>
    <w:rsid w:val="009A1E54"/>
    <w:rsid w:val="009A3DCF"/>
    <w:rsid w:val="009B2993"/>
    <w:rsid w:val="009D4340"/>
    <w:rsid w:val="00A132AE"/>
    <w:rsid w:val="00A22725"/>
    <w:rsid w:val="00A26812"/>
    <w:rsid w:val="00A33978"/>
    <w:rsid w:val="00A37F14"/>
    <w:rsid w:val="00A530E3"/>
    <w:rsid w:val="00A56B96"/>
    <w:rsid w:val="00A6587C"/>
    <w:rsid w:val="00A71131"/>
    <w:rsid w:val="00A81C04"/>
    <w:rsid w:val="00AA3A62"/>
    <w:rsid w:val="00AA61AB"/>
    <w:rsid w:val="00AB6F66"/>
    <w:rsid w:val="00AC6521"/>
    <w:rsid w:val="00AE4915"/>
    <w:rsid w:val="00B128C4"/>
    <w:rsid w:val="00B251E8"/>
    <w:rsid w:val="00B51B86"/>
    <w:rsid w:val="00B57F29"/>
    <w:rsid w:val="00B76470"/>
    <w:rsid w:val="00B83FA6"/>
    <w:rsid w:val="00B94433"/>
    <w:rsid w:val="00BB7518"/>
    <w:rsid w:val="00BB79FD"/>
    <w:rsid w:val="00BC4E8C"/>
    <w:rsid w:val="00BF172F"/>
    <w:rsid w:val="00C024FF"/>
    <w:rsid w:val="00C37407"/>
    <w:rsid w:val="00C411DB"/>
    <w:rsid w:val="00C42F1B"/>
    <w:rsid w:val="00C5129B"/>
    <w:rsid w:val="00C549C2"/>
    <w:rsid w:val="00CD0035"/>
    <w:rsid w:val="00CD3B52"/>
    <w:rsid w:val="00CE6572"/>
    <w:rsid w:val="00D254A7"/>
    <w:rsid w:val="00D31559"/>
    <w:rsid w:val="00D33DA5"/>
    <w:rsid w:val="00D36AFC"/>
    <w:rsid w:val="00D7200B"/>
    <w:rsid w:val="00D9175F"/>
    <w:rsid w:val="00D9376E"/>
    <w:rsid w:val="00DA069B"/>
    <w:rsid w:val="00DA1EF7"/>
    <w:rsid w:val="00DB6460"/>
    <w:rsid w:val="00DC71A4"/>
    <w:rsid w:val="00DD48FC"/>
    <w:rsid w:val="00E017D0"/>
    <w:rsid w:val="00E0562B"/>
    <w:rsid w:val="00E26209"/>
    <w:rsid w:val="00E30720"/>
    <w:rsid w:val="00E75BCE"/>
    <w:rsid w:val="00E85B83"/>
    <w:rsid w:val="00E93BA4"/>
    <w:rsid w:val="00E975F7"/>
    <w:rsid w:val="00EA01CF"/>
    <w:rsid w:val="00EA59BA"/>
    <w:rsid w:val="00EB1D4E"/>
    <w:rsid w:val="00EC4B56"/>
    <w:rsid w:val="00ED3B1A"/>
    <w:rsid w:val="00EF7436"/>
    <w:rsid w:val="00F00829"/>
    <w:rsid w:val="00F01AA2"/>
    <w:rsid w:val="00F31529"/>
    <w:rsid w:val="00F621C7"/>
    <w:rsid w:val="00F93591"/>
    <w:rsid w:val="00F9726C"/>
    <w:rsid w:val="00F97C24"/>
    <w:rsid w:val="00F97EF3"/>
    <w:rsid w:val="00FA04FC"/>
    <w:rsid w:val="00FA3ED1"/>
    <w:rsid w:val="00FB4594"/>
    <w:rsid w:val="00FB567A"/>
    <w:rsid w:val="00FC63D4"/>
    <w:rsid w:val="00FD2069"/>
    <w:rsid w:val="00FD4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83CEB1"/>
  <w15:chartTrackingRefBased/>
  <w15:docId w15:val="{A87933FE-79BE-488D-9C0D-A6BBB333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7761D"/>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47761D"/>
    <w:pPr>
      <w:pageBreakBefore/>
      <w:spacing w:line="240" w:lineRule="auto"/>
      <w:outlineLvl w:val="0"/>
    </w:pPr>
    <w:rPr>
      <w:b/>
      <w:color w:val="104F75"/>
      <w:sz w:val="36"/>
    </w:rPr>
  </w:style>
  <w:style w:type="paragraph" w:styleId="Heading2">
    <w:name w:val="heading 2"/>
    <w:basedOn w:val="Normal"/>
    <w:next w:val="Normal"/>
    <w:link w:val="Heading2Char"/>
    <w:qFormat/>
    <w:rsid w:val="0047761D"/>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47761D"/>
    <w:pPr>
      <w:spacing w:before="360"/>
      <w:outlineLvl w:val="2"/>
    </w:pPr>
    <w:rPr>
      <w:bCs/>
      <w:sz w:val="28"/>
      <w:szCs w:val="28"/>
    </w:rPr>
  </w:style>
  <w:style w:type="paragraph" w:styleId="Heading4">
    <w:name w:val="heading 4"/>
    <w:basedOn w:val="Heading2"/>
    <w:next w:val="Normal"/>
    <w:link w:val="Heading4Char"/>
    <w:qFormat/>
    <w:rsid w:val="0047761D"/>
    <w:pPr>
      <w:spacing w:before="240"/>
      <w:outlineLvl w:val="3"/>
    </w:pPr>
    <w:rPr>
      <w:bCs/>
      <w:sz w:val="24"/>
      <w:szCs w:val="28"/>
    </w:rPr>
  </w:style>
  <w:style w:type="paragraph" w:styleId="Heading5">
    <w:name w:val="heading 5"/>
    <w:basedOn w:val="Normal"/>
    <w:next w:val="Normal"/>
    <w:link w:val="Heading5Char"/>
    <w:semiHidden/>
    <w:unhideWhenUsed/>
    <w:qFormat/>
    <w:rsid w:val="0047761D"/>
    <w:pPr>
      <w:numPr>
        <w:ilvl w:val="4"/>
        <w:numId w:val="2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7761D"/>
    <w:pPr>
      <w:numPr>
        <w:ilvl w:val="5"/>
        <w:numId w:val="26"/>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47761D"/>
    <w:pPr>
      <w:numPr>
        <w:ilvl w:val="6"/>
        <w:numId w:val="2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47761D"/>
    <w:pPr>
      <w:numPr>
        <w:ilvl w:val="7"/>
        <w:numId w:val="2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7761D"/>
    <w:pPr>
      <w:numPr>
        <w:ilvl w:val="8"/>
        <w:numId w:val="2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47761D"/>
  </w:style>
  <w:style w:type="paragraph" w:styleId="CommentText">
    <w:name w:val="annotation text"/>
    <w:basedOn w:val="Normal"/>
    <w:link w:val="CommentTextChar"/>
    <w:unhideWhenUsed/>
    <w:rsid w:val="0047761D"/>
    <w:pPr>
      <w:spacing w:line="240" w:lineRule="auto"/>
    </w:pPr>
    <w:rPr>
      <w:sz w:val="20"/>
      <w:szCs w:val="20"/>
    </w:rPr>
  </w:style>
  <w:style w:type="character" w:customStyle="1" w:styleId="CommentTextChar">
    <w:name w:val="Comment Text Char"/>
    <w:basedOn w:val="DefaultParagraphFont"/>
    <w:link w:val="CommentText"/>
    <w:rsid w:val="0047761D"/>
    <w:rPr>
      <w:rFonts w:ascii="Arial" w:eastAsia="Times New Roman" w:hAnsi="Arial" w:cs="Times New Roman"/>
      <w:color w:val="0D0D0D" w:themeColor="text1" w:themeTint="F2"/>
      <w:sz w:val="20"/>
      <w:szCs w:val="20"/>
      <w:lang w:eastAsia="en-GB"/>
    </w:rPr>
  </w:style>
  <w:style w:type="paragraph" w:styleId="CommentSubject">
    <w:name w:val="annotation subject"/>
    <w:basedOn w:val="CommentText"/>
    <w:next w:val="CommentText"/>
    <w:link w:val="CommentSubjectChar"/>
    <w:semiHidden/>
    <w:unhideWhenUsed/>
    <w:rsid w:val="0047761D"/>
    <w:rPr>
      <w:b/>
      <w:bCs/>
    </w:rPr>
  </w:style>
  <w:style w:type="character" w:customStyle="1" w:styleId="CommentSubjectChar">
    <w:name w:val="Comment Subject Char"/>
    <w:basedOn w:val="CommentTextChar"/>
    <w:link w:val="CommentSubject"/>
    <w:semiHidden/>
    <w:rsid w:val="0047761D"/>
    <w:rPr>
      <w:rFonts w:ascii="Arial" w:eastAsia="Times New Roman" w:hAnsi="Arial" w:cs="Times New Roman"/>
      <w:b/>
      <w:bCs/>
      <w:color w:val="0D0D0D" w:themeColor="text1" w:themeTint="F2"/>
      <w:sz w:val="20"/>
      <w:szCs w:val="20"/>
      <w:lang w:eastAsia="en-GB"/>
    </w:rPr>
  </w:style>
  <w:style w:type="paragraph" w:styleId="BalloonText">
    <w:name w:val="Balloon Text"/>
    <w:basedOn w:val="Normal"/>
    <w:link w:val="BalloonTextChar"/>
    <w:semiHidden/>
    <w:unhideWhenUsed/>
    <w:rsid w:val="0047761D"/>
    <w:pPr>
      <w:spacing w:after="0" w:line="240" w:lineRule="auto"/>
    </w:pPr>
    <w:rPr>
      <w:rFonts w:ascii="Tahoma" w:hAnsi="Tahoma" w:cs="Tahoma"/>
      <w:sz w:val="16"/>
      <w:szCs w:val="16"/>
    </w:rPr>
  </w:style>
  <w:style w:type="character" w:customStyle="1" w:styleId="BalloonTextChar">
    <w:name w:val="Balloon Text Char"/>
    <w:link w:val="BalloonText"/>
    <w:semiHidden/>
    <w:rsid w:val="0047761D"/>
    <w:rPr>
      <w:rFonts w:ascii="Tahoma" w:eastAsia="Times New Roman" w:hAnsi="Tahoma" w:cs="Tahoma"/>
      <w:color w:val="0D0D0D" w:themeColor="text1" w:themeTint="F2"/>
      <w:sz w:val="16"/>
      <w:szCs w:val="16"/>
      <w:lang w:eastAsia="en-GB"/>
    </w:rPr>
  </w:style>
  <w:style w:type="paragraph" w:styleId="ListParagraph">
    <w:name w:val="List Paragraph"/>
    <w:basedOn w:val="Normal"/>
    <w:uiPriority w:val="34"/>
    <w:qFormat/>
    <w:rsid w:val="0047761D"/>
    <w:pPr>
      <w:numPr>
        <w:numId w:val="36"/>
      </w:numPr>
      <w:contextualSpacing/>
    </w:pPr>
  </w:style>
  <w:style w:type="paragraph" w:customStyle="1" w:styleId="DfESOutNumbered">
    <w:name w:val="DfESOutNumbered"/>
    <w:basedOn w:val="Normal"/>
    <w:link w:val="DfESOutNumberedChar"/>
    <w:rsid w:val="0047761D"/>
    <w:pPr>
      <w:widowControl w:val="0"/>
      <w:numPr>
        <w:numId w:val="20"/>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DefaultParagraphFont"/>
    <w:link w:val="DfESOutNumbered"/>
    <w:rsid w:val="0047761D"/>
    <w:rPr>
      <w:rFonts w:ascii="Arial" w:eastAsia="Times New Roman" w:hAnsi="Arial" w:cs="Arial"/>
      <w:szCs w:val="20"/>
    </w:rPr>
  </w:style>
  <w:style w:type="paragraph" w:customStyle="1" w:styleId="DeptBullets">
    <w:name w:val="DeptBullets"/>
    <w:basedOn w:val="Normal"/>
    <w:link w:val="DeptBulletsChar"/>
    <w:rsid w:val="0047761D"/>
    <w:pPr>
      <w:widowControl w:val="0"/>
      <w:numPr>
        <w:numId w:val="1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DefaultParagraphFont"/>
    <w:link w:val="DeptBullets"/>
    <w:rsid w:val="0047761D"/>
    <w:rPr>
      <w:rFonts w:ascii="Arial" w:eastAsia="Times New Roman" w:hAnsi="Arial" w:cs="Times New Roman"/>
      <w:sz w:val="24"/>
      <w:szCs w:val="20"/>
    </w:rPr>
  </w:style>
  <w:style w:type="table" w:styleId="TableGrid">
    <w:name w:val="Table Grid"/>
    <w:basedOn w:val="TableNormal"/>
    <w:rsid w:val="0047761D"/>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47761D"/>
    <w:rPr>
      <w:rFonts w:ascii="Arial" w:hAnsi="Arial"/>
      <w:color w:val="0000FF"/>
      <w:sz w:val="24"/>
      <w:u w:val="single"/>
    </w:rPr>
  </w:style>
  <w:style w:type="paragraph" w:styleId="Header">
    <w:name w:val="header"/>
    <w:basedOn w:val="Normal"/>
    <w:link w:val="HeaderChar"/>
    <w:unhideWhenUsed/>
    <w:rsid w:val="0047761D"/>
    <w:pPr>
      <w:tabs>
        <w:tab w:val="center" w:pos="4513"/>
        <w:tab w:val="right" w:pos="9026"/>
      </w:tabs>
      <w:spacing w:after="0" w:line="240" w:lineRule="auto"/>
    </w:pPr>
  </w:style>
  <w:style w:type="character" w:customStyle="1" w:styleId="HeaderChar">
    <w:name w:val="Header Char"/>
    <w:basedOn w:val="DefaultParagraphFont"/>
    <w:link w:val="Header"/>
    <w:rsid w:val="0047761D"/>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477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1D"/>
    <w:rPr>
      <w:rFonts w:ascii="Arial" w:eastAsia="Times New Roman" w:hAnsi="Arial" w:cs="Times New Roman"/>
      <w:color w:val="0D0D0D" w:themeColor="text1" w:themeTint="F2"/>
      <w:sz w:val="24"/>
      <w:szCs w:val="24"/>
      <w:lang w:eastAsia="en-GB"/>
    </w:rPr>
  </w:style>
  <w:style w:type="table" w:customStyle="1" w:styleId="TableGrid1">
    <w:name w:val="Table Grid1"/>
    <w:basedOn w:val="TableNormal"/>
    <w:next w:val="TableGrid"/>
    <w:rsid w:val="005C049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761D"/>
    <w:pPr>
      <w:spacing w:after="120"/>
    </w:pPr>
  </w:style>
  <w:style w:type="character" w:customStyle="1" w:styleId="BodyTextChar">
    <w:name w:val="Body Text Char"/>
    <w:basedOn w:val="DefaultParagraphFont"/>
    <w:link w:val="BodyText"/>
    <w:rsid w:val="0047761D"/>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qFormat/>
    <w:rsid w:val="0047761D"/>
    <w:pPr>
      <w:spacing w:before="120" w:after="120"/>
      <w:jc w:val="center"/>
    </w:pPr>
    <w:rPr>
      <w:b/>
      <w:bCs/>
      <w:color w:val="000000" w:themeColor="text1"/>
      <w:sz w:val="20"/>
      <w:szCs w:val="20"/>
    </w:rPr>
  </w:style>
  <w:style w:type="paragraph" w:customStyle="1" w:styleId="Centredembed">
    <w:name w:val="Centred embed"/>
    <w:basedOn w:val="Normal"/>
    <w:rsid w:val="0047761D"/>
    <w:pPr>
      <w:spacing w:after="0"/>
      <w:jc w:val="center"/>
    </w:pPr>
    <w:rPr>
      <w:szCs w:val="20"/>
    </w:rPr>
  </w:style>
  <w:style w:type="paragraph" w:customStyle="1" w:styleId="ColouredBoxHeadline">
    <w:name w:val="Coloured Box Headline"/>
    <w:basedOn w:val="Normal"/>
    <w:rsid w:val="0047761D"/>
    <w:pPr>
      <w:spacing w:before="120"/>
    </w:pPr>
    <w:rPr>
      <w:b/>
      <w:bCs/>
      <w:sz w:val="28"/>
      <w:szCs w:val="20"/>
    </w:rPr>
  </w:style>
  <w:style w:type="paragraph" w:customStyle="1" w:styleId="CopyrightBox">
    <w:name w:val="CopyrightBox"/>
    <w:basedOn w:val="Normal"/>
    <w:link w:val="CopyrightBoxChar"/>
    <w:unhideWhenUsed/>
    <w:qFormat/>
    <w:rsid w:val="0047761D"/>
  </w:style>
  <w:style w:type="character" w:customStyle="1" w:styleId="CopyrightBoxChar">
    <w:name w:val="CopyrightBox Char"/>
    <w:link w:val="CopyrightBox"/>
    <w:rsid w:val="0047761D"/>
    <w:rPr>
      <w:rFonts w:ascii="Arial" w:eastAsia="Times New Roman" w:hAnsi="Arial" w:cs="Times New Roman"/>
      <w:color w:val="0D0D0D" w:themeColor="text1" w:themeTint="F2"/>
      <w:sz w:val="24"/>
      <w:szCs w:val="24"/>
      <w:lang w:eastAsia="en-GB"/>
    </w:rPr>
  </w:style>
  <w:style w:type="paragraph" w:customStyle="1" w:styleId="CopyrightSpacing">
    <w:name w:val="CopyrightSpacing"/>
    <w:basedOn w:val="Normal"/>
    <w:link w:val="CopyrightSpacingChar"/>
    <w:unhideWhenUsed/>
    <w:rsid w:val="0047761D"/>
    <w:pPr>
      <w:spacing w:before="6000" w:after="120"/>
    </w:pPr>
  </w:style>
  <w:style w:type="character" w:customStyle="1" w:styleId="CopyrightSpacingChar">
    <w:name w:val="CopyrightSpacing Char"/>
    <w:link w:val="CopyrightSpacing"/>
    <w:rsid w:val="0047761D"/>
    <w:rPr>
      <w:rFonts w:ascii="Arial" w:eastAsia="Times New Roman" w:hAnsi="Arial" w:cs="Times New Roman"/>
      <w:color w:val="0D0D0D" w:themeColor="text1" w:themeTint="F2"/>
      <w:sz w:val="24"/>
      <w:szCs w:val="24"/>
      <w:lang w:eastAsia="en-GB"/>
    </w:rPr>
  </w:style>
  <w:style w:type="paragraph" w:styleId="Date">
    <w:name w:val="Date"/>
    <w:basedOn w:val="Normal"/>
    <w:next w:val="Normal"/>
    <w:link w:val="DateChar"/>
    <w:unhideWhenUsed/>
    <w:rsid w:val="0047761D"/>
    <w:rPr>
      <w:rFonts w:cs="Arial"/>
      <w:b/>
      <w:bCs/>
      <w:color w:val="104F75"/>
      <w:sz w:val="44"/>
      <w:szCs w:val="44"/>
    </w:rPr>
  </w:style>
  <w:style w:type="character" w:customStyle="1" w:styleId="DateChar">
    <w:name w:val="Date Char"/>
    <w:basedOn w:val="DefaultParagraphFont"/>
    <w:link w:val="Date"/>
    <w:rsid w:val="0047761D"/>
    <w:rPr>
      <w:rFonts w:ascii="Arial" w:eastAsia="Times New Roman" w:hAnsi="Arial" w:cs="Arial"/>
      <w:b/>
      <w:bCs/>
      <w:color w:val="104F75"/>
      <w:sz w:val="44"/>
      <w:szCs w:val="44"/>
      <w:lang w:eastAsia="en-GB"/>
    </w:rPr>
  </w:style>
  <w:style w:type="paragraph" w:customStyle="1" w:styleId="DfESOutNumbered1">
    <w:name w:val="DfESOutNumbered1"/>
    <w:basedOn w:val="Normal"/>
    <w:link w:val="DfESOutNumbered1Char"/>
    <w:qFormat/>
    <w:rsid w:val="0047761D"/>
    <w:pPr>
      <w:numPr>
        <w:numId w:val="21"/>
      </w:numPr>
    </w:pPr>
  </w:style>
  <w:style w:type="character" w:customStyle="1" w:styleId="DfESOutNumbered1Char">
    <w:name w:val="DfESOutNumbered1 Char"/>
    <w:link w:val="DfESOutNumbered1"/>
    <w:rsid w:val="0047761D"/>
    <w:rPr>
      <w:rFonts w:ascii="Arial" w:eastAsia="Times New Roman" w:hAnsi="Arial" w:cs="Times New Roman"/>
      <w:color w:val="0D0D0D" w:themeColor="text1" w:themeTint="F2"/>
      <w:sz w:val="24"/>
      <w:szCs w:val="24"/>
      <w:lang w:eastAsia="en-GB"/>
    </w:rPr>
  </w:style>
  <w:style w:type="character" w:styleId="FollowedHyperlink">
    <w:name w:val="FollowedHyperlink"/>
    <w:basedOn w:val="DefaultParagraphFont"/>
    <w:semiHidden/>
    <w:unhideWhenUsed/>
    <w:rsid w:val="0047761D"/>
    <w:rPr>
      <w:color w:val="954F72" w:themeColor="followedHyperlink"/>
      <w:u w:val="single"/>
    </w:rPr>
  </w:style>
  <w:style w:type="character" w:styleId="FootnoteReference">
    <w:name w:val="footnote reference"/>
    <w:basedOn w:val="DefaultParagraphFont"/>
    <w:semiHidden/>
    <w:unhideWhenUsed/>
    <w:rsid w:val="0047761D"/>
    <w:rPr>
      <w:vertAlign w:val="superscript"/>
    </w:rPr>
  </w:style>
  <w:style w:type="paragraph" w:styleId="FootnoteText">
    <w:name w:val="footnote text"/>
    <w:basedOn w:val="Normal"/>
    <w:link w:val="FootnoteTextChar"/>
    <w:unhideWhenUsed/>
    <w:rsid w:val="0047761D"/>
    <w:pPr>
      <w:spacing w:after="60" w:line="240" w:lineRule="auto"/>
    </w:pPr>
    <w:rPr>
      <w:sz w:val="20"/>
      <w:szCs w:val="20"/>
    </w:rPr>
  </w:style>
  <w:style w:type="character" w:customStyle="1" w:styleId="FootnoteTextChar">
    <w:name w:val="Footnote Text Char"/>
    <w:basedOn w:val="DefaultParagraphFont"/>
    <w:link w:val="FootnoteText"/>
    <w:rsid w:val="0047761D"/>
    <w:rPr>
      <w:rFonts w:ascii="Arial" w:eastAsia="Times New Roman" w:hAnsi="Arial" w:cs="Times New Roman"/>
      <w:color w:val="0D0D0D" w:themeColor="text1" w:themeTint="F2"/>
      <w:sz w:val="20"/>
      <w:szCs w:val="20"/>
      <w:lang w:eastAsia="en-GB"/>
    </w:rPr>
  </w:style>
  <w:style w:type="character" w:customStyle="1" w:styleId="Heading1Char">
    <w:name w:val="Heading 1 Char"/>
    <w:link w:val="Heading1"/>
    <w:rsid w:val="0047761D"/>
    <w:rPr>
      <w:rFonts w:ascii="Arial" w:eastAsia="Times New Roman" w:hAnsi="Arial" w:cs="Times New Roman"/>
      <w:b/>
      <w:color w:val="104F75"/>
      <w:sz w:val="36"/>
      <w:szCs w:val="24"/>
      <w:lang w:eastAsia="en-GB"/>
    </w:rPr>
  </w:style>
  <w:style w:type="character" w:customStyle="1" w:styleId="Heading2Char">
    <w:name w:val="Heading 2 Char"/>
    <w:link w:val="Heading2"/>
    <w:rsid w:val="0047761D"/>
    <w:rPr>
      <w:rFonts w:ascii="Arial" w:eastAsia="Times New Roman" w:hAnsi="Arial" w:cs="Times New Roman"/>
      <w:b/>
      <w:color w:val="104F75"/>
      <w:sz w:val="32"/>
      <w:szCs w:val="32"/>
      <w:lang w:eastAsia="en-GB"/>
    </w:rPr>
  </w:style>
  <w:style w:type="character" w:customStyle="1" w:styleId="Heading3Char">
    <w:name w:val="Heading 3 Char"/>
    <w:link w:val="Heading3"/>
    <w:rsid w:val="0047761D"/>
    <w:rPr>
      <w:rFonts w:ascii="Arial" w:eastAsia="Times New Roman" w:hAnsi="Arial" w:cs="Times New Roman"/>
      <w:b/>
      <w:bCs/>
      <w:color w:val="104F75"/>
      <w:sz w:val="28"/>
      <w:szCs w:val="28"/>
      <w:lang w:eastAsia="en-GB"/>
    </w:rPr>
  </w:style>
  <w:style w:type="character" w:customStyle="1" w:styleId="Heading4Char">
    <w:name w:val="Heading 4 Char"/>
    <w:link w:val="Heading4"/>
    <w:rsid w:val="0047761D"/>
    <w:rPr>
      <w:rFonts w:ascii="Arial" w:eastAsia="Times New Roman" w:hAnsi="Arial" w:cs="Times New Roman"/>
      <w:b/>
      <w:bCs/>
      <w:color w:val="104F75"/>
      <w:sz w:val="24"/>
      <w:szCs w:val="28"/>
      <w:lang w:eastAsia="en-GB"/>
    </w:rPr>
  </w:style>
  <w:style w:type="character" w:customStyle="1" w:styleId="Heading5Char">
    <w:name w:val="Heading 5 Char"/>
    <w:link w:val="Heading5"/>
    <w:semiHidden/>
    <w:rsid w:val="0047761D"/>
    <w:rPr>
      <w:rFonts w:ascii="Calibri" w:eastAsia="Times New Roman" w:hAnsi="Calibri" w:cs="Times New Roman"/>
      <w:b/>
      <w:bCs/>
      <w:i/>
      <w:iCs/>
      <w:color w:val="0D0D0D" w:themeColor="text1" w:themeTint="F2"/>
      <w:sz w:val="26"/>
      <w:szCs w:val="26"/>
      <w:lang w:eastAsia="en-GB"/>
    </w:rPr>
  </w:style>
  <w:style w:type="character" w:customStyle="1" w:styleId="Heading6Char">
    <w:name w:val="Heading 6 Char"/>
    <w:link w:val="Heading6"/>
    <w:semiHidden/>
    <w:rsid w:val="0047761D"/>
    <w:rPr>
      <w:rFonts w:ascii="Calibri" w:eastAsia="Times New Roman" w:hAnsi="Calibri" w:cs="Times New Roman"/>
      <w:b/>
      <w:bCs/>
      <w:color w:val="0D0D0D" w:themeColor="text1" w:themeTint="F2"/>
      <w:sz w:val="24"/>
      <w:lang w:eastAsia="en-GB"/>
    </w:rPr>
  </w:style>
  <w:style w:type="character" w:customStyle="1" w:styleId="Heading7Char">
    <w:name w:val="Heading 7 Char"/>
    <w:link w:val="Heading7"/>
    <w:semiHidden/>
    <w:rsid w:val="0047761D"/>
    <w:rPr>
      <w:rFonts w:ascii="Calibri" w:eastAsia="Times New Roman" w:hAnsi="Calibri" w:cs="Times New Roman"/>
      <w:color w:val="0D0D0D" w:themeColor="text1" w:themeTint="F2"/>
      <w:sz w:val="24"/>
      <w:szCs w:val="24"/>
      <w:lang w:eastAsia="en-GB"/>
    </w:rPr>
  </w:style>
  <w:style w:type="character" w:customStyle="1" w:styleId="Heading8Char">
    <w:name w:val="Heading 8 Char"/>
    <w:link w:val="Heading8"/>
    <w:semiHidden/>
    <w:rsid w:val="0047761D"/>
    <w:rPr>
      <w:rFonts w:ascii="Calibri" w:eastAsia="Times New Roman" w:hAnsi="Calibri" w:cs="Times New Roman"/>
      <w:i/>
      <w:iCs/>
      <w:color w:val="0D0D0D" w:themeColor="text1" w:themeTint="F2"/>
      <w:sz w:val="24"/>
      <w:szCs w:val="24"/>
      <w:lang w:eastAsia="en-GB"/>
    </w:rPr>
  </w:style>
  <w:style w:type="character" w:customStyle="1" w:styleId="Heading9Char">
    <w:name w:val="Heading 9 Char"/>
    <w:link w:val="Heading9"/>
    <w:semiHidden/>
    <w:rsid w:val="0047761D"/>
    <w:rPr>
      <w:rFonts w:ascii="Cambria" w:eastAsia="Times New Roman" w:hAnsi="Cambria" w:cs="Times New Roman"/>
      <w:color w:val="0D0D0D" w:themeColor="text1" w:themeTint="F2"/>
      <w:sz w:val="24"/>
      <w:lang w:eastAsia="en-GB"/>
    </w:rPr>
  </w:style>
  <w:style w:type="paragraph" w:customStyle="1" w:styleId="Licence">
    <w:name w:val="Licence"/>
    <w:basedOn w:val="Normal"/>
    <w:link w:val="LicenceChar"/>
    <w:rsid w:val="0047761D"/>
    <w:pPr>
      <w:tabs>
        <w:tab w:val="left" w:pos="1418"/>
      </w:tabs>
      <w:ind w:left="284"/>
      <w:contextualSpacing/>
    </w:pPr>
  </w:style>
  <w:style w:type="character" w:customStyle="1" w:styleId="LicenceChar">
    <w:name w:val="Licence Char"/>
    <w:basedOn w:val="DefaultParagraphFont"/>
    <w:link w:val="Licence"/>
    <w:rsid w:val="0047761D"/>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47761D"/>
    <w:pPr>
      <w:spacing w:after="0"/>
      <w:ind w:left="0"/>
    </w:pPr>
    <w:rPr>
      <w:szCs w:val="20"/>
    </w:rPr>
  </w:style>
  <w:style w:type="paragraph" w:styleId="ListBullet5">
    <w:name w:val="List Bullet 5"/>
    <w:basedOn w:val="Normal"/>
    <w:rsid w:val="0047761D"/>
  </w:style>
  <w:style w:type="paragraph" w:styleId="ListBullet">
    <w:name w:val="List Bullet"/>
    <w:basedOn w:val="ListBullet5"/>
    <w:rsid w:val="0047761D"/>
    <w:pPr>
      <w:numPr>
        <w:numId w:val="29"/>
      </w:numPr>
      <w:contextualSpacing/>
    </w:pPr>
  </w:style>
  <w:style w:type="paragraph" w:styleId="ListBullet2">
    <w:name w:val="List Bullet 2"/>
    <w:basedOn w:val="Normal"/>
    <w:rsid w:val="0047761D"/>
    <w:pPr>
      <w:numPr>
        <w:numId w:val="31"/>
      </w:numPr>
      <w:tabs>
        <w:tab w:val="clear" w:pos="643"/>
        <w:tab w:val="num" w:pos="1134"/>
      </w:tabs>
      <w:contextualSpacing/>
    </w:pPr>
  </w:style>
  <w:style w:type="paragraph" w:styleId="ListBullet3">
    <w:name w:val="List Bullet 3"/>
    <w:basedOn w:val="Normal"/>
    <w:rsid w:val="0047761D"/>
    <w:pPr>
      <w:numPr>
        <w:numId w:val="33"/>
      </w:numPr>
      <w:contextualSpacing/>
    </w:pPr>
  </w:style>
  <w:style w:type="paragraph" w:styleId="ListBullet4">
    <w:name w:val="List Bullet 4"/>
    <w:basedOn w:val="Normal"/>
    <w:rsid w:val="0047761D"/>
    <w:pPr>
      <w:numPr>
        <w:numId w:val="35"/>
      </w:numPr>
      <w:contextualSpacing/>
    </w:pPr>
  </w:style>
  <w:style w:type="paragraph" w:customStyle="1" w:styleId="Logos">
    <w:name w:val="Logos"/>
    <w:basedOn w:val="Normal"/>
    <w:link w:val="LogosChar"/>
    <w:rsid w:val="0047761D"/>
    <w:pPr>
      <w:pageBreakBefore/>
      <w:widowControl w:val="0"/>
    </w:pPr>
    <w:rPr>
      <w:noProof/>
    </w:rPr>
  </w:style>
  <w:style w:type="character" w:customStyle="1" w:styleId="LogosChar">
    <w:name w:val="Logos Char"/>
    <w:basedOn w:val="DefaultParagraphFont"/>
    <w:link w:val="Logos"/>
    <w:rsid w:val="0047761D"/>
    <w:rPr>
      <w:rFonts w:ascii="Arial" w:eastAsia="Times New Roman" w:hAnsi="Arial" w:cs="Times New Roman"/>
      <w:noProof/>
      <w:color w:val="0D0D0D" w:themeColor="text1" w:themeTint="F2"/>
      <w:sz w:val="24"/>
      <w:szCs w:val="24"/>
      <w:lang w:eastAsia="en-GB"/>
    </w:rPr>
  </w:style>
  <w:style w:type="paragraph" w:customStyle="1" w:styleId="Quote-DfE">
    <w:name w:val="Quote-DfE"/>
    <w:basedOn w:val="Normal"/>
    <w:link w:val="Quote-DfEChar"/>
    <w:qFormat/>
    <w:rsid w:val="0047761D"/>
    <w:pPr>
      <w:spacing w:after="360"/>
      <w:ind w:left="1080" w:right="1036"/>
    </w:pPr>
    <w:rPr>
      <w:color w:val="auto"/>
    </w:rPr>
  </w:style>
  <w:style w:type="character" w:customStyle="1" w:styleId="Quote-DfEChar">
    <w:name w:val="Quote-DfE Char"/>
    <w:basedOn w:val="DefaultParagraphFont"/>
    <w:link w:val="Quote-DfE"/>
    <w:rsid w:val="0047761D"/>
    <w:rPr>
      <w:rFonts w:ascii="Arial" w:eastAsia="Times New Roman" w:hAnsi="Arial" w:cs="Times New Roman"/>
      <w:sz w:val="24"/>
      <w:szCs w:val="24"/>
      <w:lang w:eastAsia="en-GB"/>
    </w:rPr>
  </w:style>
  <w:style w:type="paragraph" w:customStyle="1" w:styleId="Reference">
    <w:name w:val="Reference"/>
    <w:basedOn w:val="Normal"/>
    <w:link w:val="ReferenceChar"/>
    <w:rsid w:val="0047761D"/>
    <w:pPr>
      <w:tabs>
        <w:tab w:val="left" w:pos="1701"/>
      </w:tabs>
      <w:spacing w:before="240"/>
    </w:pPr>
  </w:style>
  <w:style w:type="character" w:customStyle="1" w:styleId="ReferenceChar">
    <w:name w:val="Reference Char"/>
    <w:basedOn w:val="DefaultParagraphFont"/>
    <w:link w:val="Reference"/>
    <w:rsid w:val="0047761D"/>
    <w:rPr>
      <w:rFonts w:ascii="Arial" w:eastAsia="Times New Roman" w:hAnsi="Arial" w:cs="Times New Roman"/>
      <w:color w:val="0D0D0D" w:themeColor="text1" w:themeTint="F2"/>
      <w:sz w:val="24"/>
      <w:szCs w:val="24"/>
      <w:lang w:eastAsia="en-GB"/>
    </w:rPr>
  </w:style>
  <w:style w:type="character" w:customStyle="1" w:styleId="RGB">
    <w:name w:val="RGB"/>
    <w:basedOn w:val="DefaultParagraphFont"/>
    <w:rsid w:val="0047761D"/>
    <w:rPr>
      <w:b/>
      <w:bCs/>
      <w:sz w:val="20"/>
    </w:rPr>
  </w:style>
  <w:style w:type="character" w:customStyle="1" w:styleId="RGBValues">
    <w:name w:val="RGB Values"/>
    <w:basedOn w:val="DefaultParagraphFont"/>
    <w:rsid w:val="0047761D"/>
    <w:rPr>
      <w:sz w:val="20"/>
    </w:rPr>
  </w:style>
  <w:style w:type="paragraph" w:customStyle="1" w:styleId="SocialMedia">
    <w:name w:val="SocialMedia"/>
    <w:basedOn w:val="Normal"/>
    <w:link w:val="SocialMediaChar"/>
    <w:rsid w:val="0047761D"/>
    <w:pPr>
      <w:tabs>
        <w:tab w:val="left" w:pos="4253"/>
        <w:tab w:val="left" w:pos="4820"/>
      </w:tabs>
      <w:spacing w:after="0" w:line="240" w:lineRule="auto"/>
      <w:ind w:firstLine="34"/>
    </w:pPr>
    <w:rPr>
      <w:noProof/>
    </w:rPr>
  </w:style>
  <w:style w:type="character" w:customStyle="1" w:styleId="SocialMediaChar">
    <w:name w:val="SocialMedia Char"/>
    <w:basedOn w:val="DefaultParagraphFont"/>
    <w:link w:val="SocialMedia"/>
    <w:rsid w:val="0047761D"/>
    <w:rPr>
      <w:rFonts w:ascii="Arial" w:eastAsia="Times New Roman" w:hAnsi="Arial" w:cs="Times New Roman"/>
      <w:noProof/>
      <w:color w:val="0D0D0D" w:themeColor="text1" w:themeTint="F2"/>
      <w:sz w:val="24"/>
      <w:szCs w:val="24"/>
      <w:lang w:eastAsia="en-GB"/>
    </w:rPr>
  </w:style>
  <w:style w:type="paragraph" w:customStyle="1" w:styleId="Source">
    <w:name w:val="Source"/>
    <w:basedOn w:val="Normal"/>
    <w:link w:val="SourceChar"/>
    <w:qFormat/>
    <w:rsid w:val="0047761D"/>
    <w:pPr>
      <w:jc w:val="right"/>
    </w:pPr>
    <w:rPr>
      <w:sz w:val="20"/>
      <w:szCs w:val="20"/>
    </w:rPr>
  </w:style>
  <w:style w:type="character" w:customStyle="1" w:styleId="SourceChar">
    <w:name w:val="Source Char"/>
    <w:basedOn w:val="DefaultParagraphFont"/>
    <w:link w:val="Source"/>
    <w:locked/>
    <w:rsid w:val="0047761D"/>
    <w:rPr>
      <w:rFonts w:ascii="Arial" w:eastAsia="Times New Roman" w:hAnsi="Arial" w:cs="Times New Roman"/>
      <w:color w:val="0D0D0D" w:themeColor="text1" w:themeTint="F2"/>
      <w:sz w:val="20"/>
      <w:szCs w:val="20"/>
      <w:lang w:eastAsia="en-GB"/>
    </w:rPr>
  </w:style>
  <w:style w:type="paragraph" w:customStyle="1" w:styleId="SubtitleText">
    <w:name w:val="SubtitleText"/>
    <w:basedOn w:val="Normal"/>
    <w:link w:val="SubtitleTextChar"/>
    <w:unhideWhenUsed/>
    <w:qFormat/>
    <w:rsid w:val="0047761D"/>
    <w:pPr>
      <w:spacing w:after="1520"/>
    </w:pPr>
    <w:rPr>
      <w:rFonts w:cs="Arial"/>
      <w:b/>
      <w:color w:val="104F75"/>
      <w:sz w:val="48"/>
      <w:szCs w:val="48"/>
    </w:rPr>
  </w:style>
  <w:style w:type="character" w:customStyle="1" w:styleId="SubtitleTextChar">
    <w:name w:val="SubtitleText Char"/>
    <w:link w:val="SubtitleText"/>
    <w:rsid w:val="0047761D"/>
    <w:rPr>
      <w:rFonts w:ascii="Arial" w:eastAsia="Times New Roman" w:hAnsi="Arial" w:cs="Arial"/>
      <w:b/>
      <w:color w:val="104F75"/>
      <w:sz w:val="48"/>
      <w:szCs w:val="48"/>
      <w:lang w:eastAsia="en-GB"/>
    </w:rPr>
  </w:style>
  <w:style w:type="paragraph" w:styleId="TableofFigures">
    <w:name w:val="table of figures"/>
    <w:basedOn w:val="Normal"/>
    <w:next w:val="Normal"/>
    <w:uiPriority w:val="99"/>
    <w:unhideWhenUsed/>
    <w:rsid w:val="0047761D"/>
    <w:pPr>
      <w:spacing w:after="120"/>
    </w:pPr>
  </w:style>
  <w:style w:type="paragraph" w:customStyle="1" w:styleId="TableHeader">
    <w:name w:val="TableHeader"/>
    <w:qFormat/>
    <w:rsid w:val="0047761D"/>
    <w:pPr>
      <w:spacing w:before="60" w:after="60" w:line="240" w:lineRule="auto"/>
      <w:ind w:left="57" w:right="57"/>
      <w:jc w:val="center"/>
    </w:pPr>
    <w:rPr>
      <w:rFonts w:ascii="Arial" w:eastAsia="Times New Roman" w:hAnsi="Arial" w:cs="Times New Roman"/>
      <w:b/>
      <w:color w:val="0D0D0D" w:themeColor="text1" w:themeTint="F2"/>
      <w:sz w:val="24"/>
      <w:szCs w:val="24"/>
      <w:lang w:eastAsia="en-GB"/>
    </w:rPr>
  </w:style>
  <w:style w:type="paragraph" w:customStyle="1" w:styleId="TableRow">
    <w:name w:val="TableRow"/>
    <w:link w:val="TableRowChar"/>
    <w:qFormat/>
    <w:rsid w:val="0047761D"/>
    <w:pPr>
      <w:spacing w:before="60" w:after="60" w:line="240" w:lineRule="auto"/>
      <w:ind w:left="57" w:right="57"/>
    </w:pPr>
    <w:rPr>
      <w:rFonts w:ascii="Arial" w:eastAsia="Times New Roman" w:hAnsi="Arial" w:cs="Times New Roman"/>
      <w:color w:val="0D0D0D" w:themeColor="text1" w:themeTint="F2"/>
      <w:sz w:val="24"/>
      <w:szCs w:val="24"/>
      <w:lang w:eastAsia="en-GB"/>
    </w:rPr>
  </w:style>
  <w:style w:type="character" w:customStyle="1" w:styleId="TableRowChar">
    <w:name w:val="TableRow Char"/>
    <w:link w:val="TableRow"/>
    <w:rsid w:val="0047761D"/>
    <w:rPr>
      <w:rFonts w:ascii="Arial" w:eastAsia="Times New Roman" w:hAnsi="Arial" w:cs="Times New Roman"/>
      <w:color w:val="0D0D0D" w:themeColor="text1" w:themeTint="F2"/>
      <w:sz w:val="24"/>
      <w:szCs w:val="24"/>
      <w:lang w:eastAsia="en-GB"/>
    </w:rPr>
  </w:style>
  <w:style w:type="paragraph" w:customStyle="1" w:styleId="TableRowCentered">
    <w:name w:val="TableRowCentered"/>
    <w:basedOn w:val="TableRow"/>
    <w:rsid w:val="0047761D"/>
    <w:pPr>
      <w:jc w:val="center"/>
    </w:pPr>
    <w:rPr>
      <w:szCs w:val="20"/>
    </w:rPr>
  </w:style>
  <w:style w:type="paragraph" w:customStyle="1" w:styleId="TableRowRight">
    <w:name w:val="TableRowRight"/>
    <w:basedOn w:val="TableRow"/>
    <w:rsid w:val="0047761D"/>
    <w:pPr>
      <w:jc w:val="right"/>
    </w:pPr>
    <w:rPr>
      <w:szCs w:val="20"/>
    </w:rPr>
  </w:style>
  <w:style w:type="paragraph" w:styleId="Title">
    <w:name w:val="Title"/>
    <w:basedOn w:val="Normal"/>
    <w:next w:val="Normal"/>
    <w:link w:val="TitleChar"/>
    <w:unhideWhenUsed/>
    <w:qFormat/>
    <w:rsid w:val="0047761D"/>
    <w:pPr>
      <w:spacing w:before="240" w:line="240" w:lineRule="auto"/>
    </w:pPr>
    <w:rPr>
      <w:b/>
      <w:color w:val="104F75"/>
      <w:sz w:val="96"/>
      <w:szCs w:val="120"/>
    </w:rPr>
  </w:style>
  <w:style w:type="character" w:customStyle="1" w:styleId="TitleChar">
    <w:name w:val="Title Char"/>
    <w:link w:val="Title"/>
    <w:rsid w:val="0047761D"/>
    <w:rPr>
      <w:rFonts w:ascii="Arial" w:eastAsia="Times New Roman" w:hAnsi="Arial" w:cs="Times New Roman"/>
      <w:b/>
      <w:color w:val="104F75"/>
      <w:sz w:val="96"/>
      <w:szCs w:val="120"/>
      <w:lang w:eastAsia="en-GB"/>
    </w:rPr>
  </w:style>
  <w:style w:type="paragraph" w:customStyle="1" w:styleId="TitleText">
    <w:name w:val="TitleText"/>
    <w:basedOn w:val="Normal"/>
    <w:link w:val="TitleTextChar"/>
    <w:unhideWhenUsed/>
    <w:qFormat/>
    <w:rsid w:val="0047761D"/>
    <w:pPr>
      <w:spacing w:before="3600" w:line="240" w:lineRule="auto"/>
    </w:pPr>
    <w:rPr>
      <w:rFonts w:cs="Arial"/>
      <w:b/>
      <w:color w:val="104F75"/>
      <w:sz w:val="92"/>
      <w:szCs w:val="92"/>
    </w:rPr>
  </w:style>
  <w:style w:type="character" w:customStyle="1" w:styleId="TitleTextChar">
    <w:name w:val="TitleText Char"/>
    <w:link w:val="TitleText"/>
    <w:rsid w:val="0047761D"/>
    <w:rPr>
      <w:rFonts w:ascii="Arial" w:eastAsia="Times New Roman" w:hAnsi="Arial" w:cs="Arial"/>
      <w:b/>
      <w:color w:val="104F75"/>
      <w:sz w:val="92"/>
      <w:szCs w:val="92"/>
      <w:lang w:eastAsia="en-GB"/>
    </w:rPr>
  </w:style>
  <w:style w:type="paragraph" w:styleId="TOC1">
    <w:name w:val="toc 1"/>
    <w:basedOn w:val="Normal"/>
    <w:next w:val="Normal"/>
    <w:autoRedefine/>
    <w:uiPriority w:val="39"/>
    <w:unhideWhenUsed/>
    <w:qFormat/>
    <w:rsid w:val="0047761D"/>
    <w:pPr>
      <w:tabs>
        <w:tab w:val="right" w:pos="9498"/>
      </w:tabs>
      <w:spacing w:after="120"/>
    </w:pPr>
    <w:rPr>
      <w:noProof/>
    </w:rPr>
  </w:style>
  <w:style w:type="paragraph" w:styleId="TOC2">
    <w:name w:val="toc 2"/>
    <w:basedOn w:val="Normal"/>
    <w:next w:val="Normal"/>
    <w:autoRedefine/>
    <w:uiPriority w:val="39"/>
    <w:unhideWhenUsed/>
    <w:qFormat/>
    <w:rsid w:val="0047761D"/>
    <w:pPr>
      <w:tabs>
        <w:tab w:val="right" w:pos="9498"/>
      </w:tabs>
      <w:spacing w:after="120"/>
      <w:ind w:left="238"/>
    </w:pPr>
    <w:rPr>
      <w:noProof/>
    </w:rPr>
  </w:style>
  <w:style w:type="paragraph" w:styleId="TOC3">
    <w:name w:val="toc 3"/>
    <w:basedOn w:val="Normal"/>
    <w:next w:val="Normal"/>
    <w:autoRedefine/>
    <w:uiPriority w:val="39"/>
    <w:unhideWhenUsed/>
    <w:qFormat/>
    <w:rsid w:val="0047761D"/>
    <w:pPr>
      <w:tabs>
        <w:tab w:val="right" w:pos="9498"/>
      </w:tabs>
      <w:spacing w:after="120"/>
      <w:ind w:left="480"/>
    </w:pPr>
    <w:rPr>
      <w:noProof/>
    </w:rPr>
  </w:style>
  <w:style w:type="paragraph" w:customStyle="1" w:styleId="TOCHeader">
    <w:name w:val="TOC Header"/>
    <w:link w:val="TOCHeaderChar"/>
    <w:unhideWhenUsed/>
    <w:rsid w:val="0047761D"/>
    <w:pPr>
      <w:pageBreakBefore/>
      <w:spacing w:after="0" w:line="240" w:lineRule="auto"/>
    </w:pPr>
    <w:rPr>
      <w:rFonts w:ascii="Arial" w:eastAsia="Times New Roman" w:hAnsi="Arial" w:cs="Times New Roman"/>
      <w:b/>
      <w:color w:val="104F75"/>
      <w:sz w:val="36"/>
      <w:szCs w:val="24"/>
      <w:lang w:eastAsia="en-GB"/>
    </w:rPr>
  </w:style>
  <w:style w:type="character" w:customStyle="1" w:styleId="TOCHeaderChar">
    <w:name w:val="TOC Header Char"/>
    <w:link w:val="TOCHeader"/>
    <w:rsid w:val="0047761D"/>
    <w:rPr>
      <w:rFonts w:ascii="Arial" w:eastAsia="Times New Roman" w:hAnsi="Arial" w:cs="Times New Roman"/>
      <w:b/>
      <w:color w:val="104F75"/>
      <w:sz w:val="36"/>
      <w:szCs w:val="24"/>
      <w:lang w:eastAsia="en-GB"/>
    </w:rPr>
  </w:style>
  <w:style w:type="paragraph" w:styleId="TOCHeading">
    <w:name w:val="TOC Heading"/>
    <w:basedOn w:val="Normal"/>
    <w:next w:val="Normal"/>
    <w:uiPriority w:val="39"/>
    <w:unhideWhenUsed/>
    <w:rsid w:val="0047761D"/>
    <w:pPr>
      <w:pageBreakBefore/>
    </w:pPr>
    <w:rPr>
      <w:rFonts w:cs="Arial"/>
      <w:b/>
      <w:color w:val="365F91"/>
      <w:sz w:val="36"/>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71685">
      <w:bodyDiv w:val="1"/>
      <w:marLeft w:val="0"/>
      <w:marRight w:val="0"/>
      <w:marTop w:val="0"/>
      <w:marBottom w:val="0"/>
      <w:divBdr>
        <w:top w:val="none" w:sz="0" w:space="0" w:color="auto"/>
        <w:left w:val="none" w:sz="0" w:space="0" w:color="auto"/>
        <w:bottom w:val="none" w:sz="0" w:space="0" w:color="auto"/>
        <w:right w:val="none" w:sz="0" w:space="0" w:color="auto"/>
      </w:divBdr>
    </w:div>
    <w:div w:id="261185656">
      <w:bodyDiv w:val="1"/>
      <w:marLeft w:val="0"/>
      <w:marRight w:val="0"/>
      <w:marTop w:val="0"/>
      <w:marBottom w:val="0"/>
      <w:divBdr>
        <w:top w:val="none" w:sz="0" w:space="0" w:color="auto"/>
        <w:left w:val="none" w:sz="0" w:space="0" w:color="auto"/>
        <w:bottom w:val="none" w:sz="0" w:space="0" w:color="auto"/>
        <w:right w:val="none" w:sz="0" w:space="0" w:color="auto"/>
      </w:divBdr>
    </w:div>
    <w:div w:id="307168665">
      <w:bodyDiv w:val="1"/>
      <w:marLeft w:val="0"/>
      <w:marRight w:val="0"/>
      <w:marTop w:val="0"/>
      <w:marBottom w:val="0"/>
      <w:divBdr>
        <w:top w:val="none" w:sz="0" w:space="0" w:color="auto"/>
        <w:left w:val="none" w:sz="0" w:space="0" w:color="auto"/>
        <w:bottom w:val="none" w:sz="0" w:space="0" w:color="auto"/>
        <w:right w:val="none" w:sz="0" w:space="0" w:color="auto"/>
      </w:divBdr>
    </w:div>
    <w:div w:id="397633520">
      <w:bodyDiv w:val="1"/>
      <w:marLeft w:val="0"/>
      <w:marRight w:val="0"/>
      <w:marTop w:val="0"/>
      <w:marBottom w:val="0"/>
      <w:divBdr>
        <w:top w:val="none" w:sz="0" w:space="0" w:color="auto"/>
        <w:left w:val="none" w:sz="0" w:space="0" w:color="auto"/>
        <w:bottom w:val="none" w:sz="0" w:space="0" w:color="auto"/>
        <w:right w:val="none" w:sz="0" w:space="0" w:color="auto"/>
      </w:divBdr>
    </w:div>
    <w:div w:id="1126390767">
      <w:bodyDiv w:val="1"/>
      <w:marLeft w:val="0"/>
      <w:marRight w:val="0"/>
      <w:marTop w:val="0"/>
      <w:marBottom w:val="0"/>
      <w:divBdr>
        <w:top w:val="none" w:sz="0" w:space="0" w:color="auto"/>
        <w:left w:val="none" w:sz="0" w:space="0" w:color="auto"/>
        <w:bottom w:val="none" w:sz="0" w:space="0" w:color="auto"/>
        <w:right w:val="none" w:sz="0" w:space="0" w:color="auto"/>
      </w:divBdr>
    </w:div>
    <w:div w:id="1127091045">
      <w:bodyDiv w:val="1"/>
      <w:marLeft w:val="0"/>
      <w:marRight w:val="0"/>
      <w:marTop w:val="0"/>
      <w:marBottom w:val="0"/>
      <w:divBdr>
        <w:top w:val="none" w:sz="0" w:space="0" w:color="auto"/>
        <w:left w:val="none" w:sz="0" w:space="0" w:color="auto"/>
        <w:bottom w:val="none" w:sz="0" w:space="0" w:color="auto"/>
        <w:right w:val="none" w:sz="0" w:space="0" w:color="auto"/>
      </w:divBdr>
    </w:div>
    <w:div w:id="18299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Teaching Workforce Directorate</TermName>
          <TermId xmlns="http://schemas.microsoft.com/office/infopath/2007/PartnerControls">2eb48a28-f944-4318-abc2-b067f1b04deb</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_dlc_DocId xmlns="ba2294b9-6d6a-4c9b-a125-9e4b98f52ed2">X7F23VVPM7UN-978765068-11791</_dlc_DocId>
    <_dlc_DocIdUrl xmlns="ba2294b9-6d6a-4c9b-a125-9e4b98f52ed2">
      <Url>https://educationgovuk.sharepoint.com/sites/lvedfe00082/_layouts/15/DocIdRedir.aspx?ID=X7F23VVPM7UN-978765068-11791</Url>
      <Description>X7F23VVPM7UN-978765068-11791</Description>
    </_dlc_DocIdUrl>
    <TaxCatchAll xmlns="8c566321-f672-4e06-a901-b5e72b4c4357">
      <Value>20</Value>
      <Value>3</Value>
      <Value>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61B827D2B2699C41B3D164C1E82366EB0C0061FA641A1571BB4DB62108A64E70AB49" ma:contentTypeVersion="24" ma:contentTypeDescription="For programme or project documents. Records retained for 10 years." ma:contentTypeScope="" ma:versionID="99ef9d73f454b03d1415f4d00d4a6231">
  <xsd:schema xmlns:xsd="http://www.w3.org/2001/XMLSchema" xmlns:xs="http://www.w3.org/2001/XMLSchema" xmlns:p="http://schemas.microsoft.com/office/2006/metadata/properties" xmlns:ns2="ba2294b9-6d6a-4c9b-a125-9e4b98f52ed2" xmlns:ns4="8c566321-f672-4e06-a901-b5e72b4c4357" xmlns:ns5="http://schemas.microsoft.com/sharepoint/v3/fields" xmlns:ns6="232dc39d-bf2f-41a0-a284-d5f54213cfbc" targetNamespace="http://schemas.microsoft.com/office/2006/metadata/properties" ma:root="true" ma:fieldsID="d59ba1b5a917777c466532fea72081ee" ns2:_="" ns4:_="" ns5:_="" ns6:_="">
    <xsd:import namespace="ba2294b9-6d6a-4c9b-a125-9e4b98f52ed2"/>
    <xsd:import namespace="8c566321-f672-4e06-a901-b5e72b4c4357"/>
    <xsd:import namespace="http://schemas.microsoft.com/sharepoint/v3/fields"/>
    <xsd:import namespace="232dc39d-bf2f-41a0-a284-d5f54213cfbc"/>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5:Description" minOccurs="0"/>
                <xsd:element ref="ns2:_dlc_DocId" minOccurs="0"/>
                <xsd:element ref="ns2:_dlc_DocIdUrl" minOccurs="0"/>
                <xsd:element ref="ns2:_dlc_DocIdPersistId" minOccurs="0"/>
                <xsd:element ref="ns2:pd0bfabaa6cb47f7bff41b54a8405b46" minOccurs="0"/>
                <xsd:element ref="ns6:MediaServiceDateTaken" minOccurs="0"/>
                <xsd:element ref="ns6: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4;#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9605b5a-4c23-4be7-af58-cfffa2d2ce48}" ma:internalName="TaxCatchAll" ma:showField="CatchAllData" ma:web="dfafca92-112a-41af-aa43-225fe01d3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9605b5a-4c23-4be7-af58-cfffa2d2ce48}" ma:internalName="TaxCatchAllLabel" ma:readOnly="true" ma:showField="CatchAllDataLabel" ma:web="dfafca92-112a-41af-aa43-225fe01d3d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dc39d-bf2f-41a0-a284-d5f54213cfbc" elementFormDefault="qualified">
    <xsd:import namespace="http://schemas.microsoft.com/office/2006/documentManagement/types"/>
    <xsd:import namespace="http://schemas.microsoft.com/office/infopath/2007/PartnerControls"/>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F42FA-C32F-4F50-9266-0579E0E88831}">
  <ds:schemaRefs>
    <ds:schemaRef ds:uri="http://schemas.microsoft.com/office/2006/metadata/properties"/>
    <ds:schemaRef ds:uri="232dc39d-bf2f-41a0-a284-d5f54213cfbc"/>
    <ds:schemaRef ds:uri="8c566321-f672-4e06-a901-b5e72b4c4357"/>
    <ds:schemaRef ds:uri="http://purl.org/dc/terms/"/>
    <ds:schemaRef ds:uri="http://schemas.openxmlformats.org/package/2006/metadata/core-properties"/>
    <ds:schemaRef ds:uri="http://schemas.microsoft.com/office/2006/documentManagement/types"/>
    <ds:schemaRef ds:uri="ba2294b9-6d6a-4c9b-a125-9e4b98f52ed2"/>
    <ds:schemaRef ds:uri="http://schemas.microsoft.com/office/infopath/2007/PartnerControls"/>
    <ds:schemaRef ds:uri="http://purl.org/dc/elements/1.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FB2C5D64-EDE9-43BA-814E-F11724AED5D1}">
  <ds:schemaRefs>
    <ds:schemaRef ds:uri="http://schemas.microsoft.com/sharepoint/v3/contenttype/forms"/>
  </ds:schemaRefs>
</ds:datastoreItem>
</file>

<file path=customXml/itemProps3.xml><?xml version="1.0" encoding="utf-8"?>
<ds:datastoreItem xmlns:ds="http://schemas.openxmlformats.org/officeDocument/2006/customXml" ds:itemID="{09332BC1-301E-4D1E-BD04-AF9F67D17FC2}">
  <ds:schemaRefs>
    <ds:schemaRef ds:uri="http://schemas.microsoft.com/sharepoint/events"/>
  </ds:schemaRefs>
</ds:datastoreItem>
</file>

<file path=customXml/itemProps4.xml><?xml version="1.0" encoding="utf-8"?>
<ds:datastoreItem xmlns:ds="http://schemas.openxmlformats.org/officeDocument/2006/customXml" ds:itemID="{E9D30FA4-EE14-4562-B87F-011F57FA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8c566321-f672-4e06-a901-b5e72b4c4357"/>
    <ds:schemaRef ds:uri="http://schemas.microsoft.com/sharepoint/v3/fields"/>
    <ds:schemaRef ds:uri="232dc39d-bf2f-41a0-a284-d5f54213c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2C43D3-18FC-4A65-B8B7-07C0FF20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1753</Words>
  <Characters>9997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Tailored Support Programme: Expression of interest</vt:lpstr>
    </vt:vector>
  </TitlesOfParts>
  <Company>DfE</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Tailored Support Programme: Expression of interest</dc:title>
  <dc:subject/>
  <dc:creator>Dominic SIWOKU</dc:creator>
  <cp:keywords/>
  <dc:description/>
  <cp:lastModifiedBy>LING, Rosemary</cp:lastModifiedBy>
  <cp:revision>2</cp:revision>
  <cp:lastPrinted>2017-11-16T14:52:00Z</cp:lastPrinted>
  <dcterms:created xsi:type="dcterms:W3CDTF">2019-01-22T11:05:00Z</dcterms:created>
  <dcterms:modified xsi:type="dcterms:W3CDTF">2019-01-22T11:05:00Z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0x01010061B827D2B2699C41B3D164C1E82366EB0C0061FA641A1571BB4DB62108A64E70AB49</vt:lpwstr>
  </property>
  <property fmtid="{D5CDD505-2E9C-101B-9397-08002B2CF9AE}" pid="3" name="_dlc_DocIdItemGuid">
    <vt:lpwstr>5a74ac3f-06b3-46c8-bd76-03b778bf4f15</vt:lpwstr>
  </property>
  <property fmtid="{D5CDD505-2E9C-101B-9397-08002B2CF9AE}" pid="4" name="Rights:ProtectiveMarking">
    <vt:lpwstr>3;#Official|0884c477-2e62-47ea-b19c-5af6e91124c5</vt:lpwstr>
  </property>
  <property fmtid="{D5CDD505-2E9C-101B-9397-08002B2CF9AE}" pid="5" name="Function">
    <vt:lpwstr/>
  </property>
  <property fmtid="{D5CDD505-2E9C-101B-9397-08002B2CF9AE}" pid="6" name="Subject1">
    <vt:lpwstr/>
  </property>
  <property fmtid="{D5CDD505-2E9C-101B-9397-08002B2CF9AE}" pid="7" name="SiteType">
    <vt:lpwstr/>
  </property>
  <property fmtid="{D5CDD505-2E9C-101B-9397-08002B2CF9AE}" pid="8" name="OrganisationalUnit">
    <vt:lpwstr>20;#Teaching Workforce Directorate|2eb48a28-f944-4318-abc2-b067f1b04deb</vt:lpwstr>
  </property>
  <property fmtid="{D5CDD505-2E9C-101B-9397-08002B2CF9AE}" pid="9" name="Owner">
    <vt:lpwstr>2;#DfE|a484111e-5b24-4ad9-9778-c536c8c88985</vt:lpwstr>
  </property>
  <property fmtid="{D5CDD505-2E9C-101B-9397-08002B2CF9AE}" pid="10" name="AuthorIds_UIVersion_3">
    <vt:lpwstr>150</vt:lpwstr>
  </property>
</Properties>
</file>