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4121" w14:textId="62B0D990"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47BB417C" wp14:editId="47BB417D">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bookmarkStart w:id="0" w:name="_GoBack"/>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1" w:name="Dropdown1"/>
      <w:r w:rsidR="009C7981" w:rsidRPr="008C6D93">
        <w:rPr>
          <w:rFonts w:ascii="Arial" w:hAnsi="Arial" w:cs="Arial"/>
          <w:b/>
          <w:bCs/>
          <w:sz w:val="28"/>
        </w:rPr>
        <w:instrText xml:space="preserve"> FORMDROPDOWN </w:instrText>
      </w:r>
      <w:r w:rsidR="006A6662">
        <w:rPr>
          <w:rFonts w:ascii="Arial" w:hAnsi="Arial" w:cs="Arial"/>
          <w:b/>
          <w:bCs/>
          <w:sz w:val="28"/>
        </w:rPr>
      </w:r>
      <w:r w:rsidR="006A6662">
        <w:rPr>
          <w:rFonts w:ascii="Arial" w:hAnsi="Arial" w:cs="Arial"/>
          <w:b/>
          <w:bCs/>
          <w:sz w:val="28"/>
        </w:rPr>
        <w:fldChar w:fldCharType="separate"/>
      </w:r>
      <w:r w:rsidR="009C7981" w:rsidRPr="008C6D93">
        <w:rPr>
          <w:rFonts w:ascii="Arial" w:hAnsi="Arial" w:cs="Arial"/>
          <w:b/>
          <w:bCs/>
          <w:sz w:val="28"/>
        </w:rPr>
        <w:fldChar w:fldCharType="end"/>
      </w:r>
      <w:bookmarkEnd w:id="1"/>
      <w:bookmarkEnd w:id="0"/>
    </w:p>
    <w:p w14:paraId="47BB4122" w14:textId="77777777" w:rsidR="003D3639" w:rsidRPr="008C6D93" w:rsidRDefault="003D3639">
      <w:pPr>
        <w:pStyle w:val="NormalWeb"/>
        <w:spacing w:before="0" w:beforeAutospacing="0" w:after="0" w:afterAutospacing="0"/>
        <w:rPr>
          <w:rFonts w:ascii="Arial" w:hAnsi="Arial" w:cs="Arial"/>
          <w:lang w:val="en-GB"/>
        </w:rPr>
      </w:pPr>
    </w:p>
    <w:p w14:paraId="47BB4123"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47BB417E" wp14:editId="47BB417F">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BB4191"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B417E"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47BB4191" w14:textId="77777777" w:rsidR="005446B4" w:rsidRDefault="005446B4"/>
                  </w:txbxContent>
                </v:textbox>
              </v:shape>
            </w:pict>
          </mc:Fallback>
        </mc:AlternateContent>
      </w:r>
    </w:p>
    <w:p w14:paraId="47BB4124" w14:textId="53194387"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2" w:name="Dropdown2"/>
      <w:r w:rsidRPr="008C6D93">
        <w:rPr>
          <w:rFonts w:ascii="Arial" w:hAnsi="Arial" w:cs="Arial"/>
          <w:b/>
          <w:bCs/>
          <w:sz w:val="52"/>
        </w:rPr>
        <w:instrText xml:space="preserve"> FORMDROPDOWN </w:instrText>
      </w:r>
      <w:r w:rsidR="006A6662">
        <w:rPr>
          <w:rFonts w:ascii="Arial" w:hAnsi="Arial" w:cs="Arial"/>
          <w:b/>
          <w:bCs/>
          <w:sz w:val="52"/>
        </w:rPr>
      </w:r>
      <w:r w:rsidR="006A6662">
        <w:rPr>
          <w:rFonts w:ascii="Arial" w:hAnsi="Arial" w:cs="Arial"/>
          <w:b/>
          <w:bCs/>
          <w:sz w:val="52"/>
        </w:rPr>
        <w:fldChar w:fldCharType="separate"/>
      </w:r>
      <w:r w:rsidRPr="008C6D93">
        <w:rPr>
          <w:rFonts w:ascii="Arial" w:hAnsi="Arial" w:cs="Arial"/>
          <w:b/>
          <w:bCs/>
          <w:sz w:val="52"/>
        </w:rPr>
        <w:fldChar w:fldCharType="end"/>
      </w:r>
      <w:bookmarkEnd w:id="2"/>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3"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3"/>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result w:val="3"/>
              <w:listEntry w:val="X"/>
              <w:listEntry w:val="M"/>
              <w:listEntry w:val="F"/>
              <w:listEntry w:val="M+F"/>
            </w:ddList>
          </w:ffData>
        </w:fldChar>
      </w:r>
      <w:bookmarkStart w:id="4" w:name="Dropdown3"/>
      <w:r w:rsidR="007731DA" w:rsidRPr="008C6D93">
        <w:rPr>
          <w:rFonts w:ascii="Arial" w:hAnsi="Arial" w:cs="Arial"/>
          <w:b/>
          <w:bCs/>
          <w:sz w:val="52"/>
        </w:rPr>
        <w:instrText xml:space="preserve"> FORMDROPDOWN </w:instrText>
      </w:r>
      <w:r w:rsidR="006A6662">
        <w:rPr>
          <w:rFonts w:ascii="Arial" w:hAnsi="Arial" w:cs="Arial"/>
          <w:b/>
          <w:bCs/>
          <w:sz w:val="52"/>
        </w:rPr>
      </w:r>
      <w:r w:rsidR="006A6662">
        <w:rPr>
          <w:rFonts w:ascii="Arial" w:hAnsi="Arial" w:cs="Arial"/>
          <w:b/>
          <w:bCs/>
          <w:sz w:val="52"/>
        </w:rPr>
        <w:fldChar w:fldCharType="separate"/>
      </w:r>
      <w:r w:rsidR="007731DA" w:rsidRPr="008C6D93">
        <w:rPr>
          <w:rFonts w:ascii="Arial" w:hAnsi="Arial" w:cs="Arial"/>
          <w:b/>
          <w:bCs/>
          <w:sz w:val="52"/>
        </w:rPr>
        <w:fldChar w:fldCharType="end"/>
      </w:r>
      <w:bookmarkEnd w:id="4"/>
      <w:r w:rsidR="007A7654" w:rsidRPr="008C6D93">
        <w:rPr>
          <w:rFonts w:ascii="Arial" w:hAnsi="Arial" w:cs="Arial"/>
          <w:b/>
          <w:bCs/>
          <w:sz w:val="52"/>
        </w:rPr>
        <w:t>)</w:t>
      </w:r>
    </w:p>
    <w:p w14:paraId="47BB4125" w14:textId="77777777" w:rsidR="003D3639" w:rsidRDefault="003D3639">
      <w:pPr>
        <w:pStyle w:val="NormalWeb"/>
        <w:spacing w:before="0" w:beforeAutospacing="0" w:after="0" w:afterAutospacing="0"/>
        <w:rPr>
          <w:rFonts w:ascii="Arial" w:hAnsi="Arial" w:cs="Arial"/>
          <w:lang w:val="en-GB"/>
        </w:rPr>
      </w:pPr>
    </w:p>
    <w:p w14:paraId="47BB4126" w14:textId="77777777" w:rsidR="00435CA9" w:rsidRDefault="00435CA9">
      <w:pPr>
        <w:pStyle w:val="NormalWeb"/>
        <w:spacing w:before="0" w:beforeAutospacing="0" w:after="0" w:afterAutospacing="0"/>
        <w:rPr>
          <w:rFonts w:ascii="Arial" w:hAnsi="Arial" w:cs="Arial"/>
          <w:lang w:val="en-GB"/>
        </w:rPr>
      </w:pPr>
    </w:p>
    <w:p w14:paraId="47BB4127" w14:textId="77777777" w:rsidR="00435CA9" w:rsidRDefault="00435CA9">
      <w:pPr>
        <w:pStyle w:val="NormalWeb"/>
        <w:spacing w:before="0" w:beforeAutospacing="0" w:after="0" w:afterAutospacing="0"/>
        <w:rPr>
          <w:rFonts w:ascii="Arial" w:hAnsi="Arial" w:cs="Arial"/>
          <w:lang w:val="en-GB"/>
        </w:rPr>
      </w:pPr>
    </w:p>
    <w:p w14:paraId="47BB4128"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47BB4131" w14:textId="77777777">
        <w:tc>
          <w:tcPr>
            <w:tcW w:w="9360" w:type="dxa"/>
          </w:tcPr>
          <w:p w14:paraId="47BB4129" w14:textId="77777777" w:rsidR="003D3639" w:rsidRPr="008C6D93" w:rsidRDefault="003D3639">
            <w:pPr>
              <w:rPr>
                <w:rFonts w:ascii="Arial" w:hAnsi="Arial" w:cs="Arial"/>
                <w:b/>
                <w:bCs/>
                <w:sz w:val="22"/>
              </w:rPr>
            </w:pPr>
          </w:p>
          <w:p w14:paraId="47BB412A" w14:textId="16ADF44A"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5"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626622" w:rsidRPr="00626622">
              <w:rPr>
                <w:rFonts w:ascii="Arial" w:hAnsi="Arial" w:cs="Arial"/>
                <w:b/>
                <w:bCs/>
                <w:sz w:val="36"/>
                <w:szCs w:val="36"/>
              </w:rPr>
              <w:t>Media, Other Organisations  or persons carried as passengers on board Ships and Fishing Vessels.</w:t>
            </w:r>
            <w:r w:rsidR="00626622">
              <w:rPr>
                <w:rFonts w:ascii="Arial" w:hAnsi="Arial" w:cs="Arial"/>
                <w:b/>
                <w:bCs/>
                <w:sz w:val="36"/>
                <w:szCs w:val="36"/>
              </w:rPr>
              <w:t> </w:t>
            </w:r>
            <w:r w:rsidR="00626622">
              <w:rPr>
                <w:rFonts w:ascii="Arial" w:hAnsi="Arial" w:cs="Arial"/>
                <w:b/>
                <w:bCs/>
                <w:sz w:val="36"/>
                <w:szCs w:val="36"/>
              </w:rPr>
              <w:t> </w:t>
            </w:r>
            <w:r w:rsidR="00626622">
              <w:rPr>
                <w:rFonts w:ascii="Arial" w:hAnsi="Arial" w:cs="Arial"/>
                <w:b/>
                <w:bCs/>
                <w:sz w:val="36"/>
                <w:szCs w:val="36"/>
              </w:rPr>
              <w:t> </w:t>
            </w:r>
            <w:r w:rsidR="00626622">
              <w:rPr>
                <w:rFonts w:ascii="Arial" w:hAnsi="Arial" w:cs="Arial"/>
                <w:b/>
                <w:bCs/>
                <w:sz w:val="36"/>
                <w:szCs w:val="36"/>
              </w:rPr>
              <w:t> </w:t>
            </w:r>
            <w:r w:rsidR="00626622">
              <w:rPr>
                <w:rFonts w:ascii="Arial" w:hAnsi="Arial" w:cs="Arial"/>
                <w:b/>
                <w:bCs/>
                <w:sz w:val="36"/>
                <w:szCs w:val="36"/>
              </w:rPr>
              <w:t> </w:t>
            </w:r>
            <w:r>
              <w:rPr>
                <w:rFonts w:ascii="Arial" w:hAnsi="Arial" w:cs="Arial"/>
                <w:b/>
                <w:bCs/>
                <w:sz w:val="36"/>
                <w:szCs w:val="36"/>
              </w:rPr>
              <w:fldChar w:fldCharType="end"/>
            </w:r>
            <w:bookmarkEnd w:id="5"/>
          </w:p>
          <w:p w14:paraId="47BB412B" w14:textId="77777777" w:rsidR="00165FE8" w:rsidRPr="00165FE8" w:rsidRDefault="00165FE8">
            <w:pPr>
              <w:pStyle w:val="BodyText3"/>
              <w:rPr>
                <w:b w:val="0"/>
                <w:bCs w:val="0"/>
                <w:szCs w:val="22"/>
              </w:rPr>
            </w:pPr>
          </w:p>
          <w:p w14:paraId="47BB412C" w14:textId="33EB8FA7"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6"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626622" w:rsidRPr="00626622">
              <w:rPr>
                <w:bCs w:val="0"/>
                <w:sz w:val="22"/>
                <w:szCs w:val="22"/>
              </w:rPr>
              <w:t>shipowners, ship managers, masters, fishing vessel owners, fishing vessel managers and fishing vessel skippers and media and similar organisations.</w:t>
            </w:r>
            <w:r w:rsidR="00626622">
              <w:rPr>
                <w:bCs w:val="0"/>
                <w:sz w:val="22"/>
                <w:szCs w:val="22"/>
              </w:rPr>
              <w:t> </w:t>
            </w:r>
            <w:r w:rsidR="00626622">
              <w:rPr>
                <w:bCs w:val="0"/>
                <w:sz w:val="22"/>
                <w:szCs w:val="22"/>
              </w:rPr>
              <w:t> </w:t>
            </w:r>
            <w:r w:rsidR="00626622">
              <w:rPr>
                <w:bCs w:val="0"/>
                <w:sz w:val="22"/>
                <w:szCs w:val="22"/>
              </w:rPr>
              <w:t> </w:t>
            </w:r>
            <w:r w:rsidR="002364CE" w:rsidRPr="00566F69">
              <w:rPr>
                <w:bCs w:val="0"/>
                <w:sz w:val="22"/>
                <w:szCs w:val="22"/>
              </w:rPr>
              <w:fldChar w:fldCharType="end"/>
            </w:r>
            <w:bookmarkEnd w:id="6"/>
          </w:p>
          <w:p w14:paraId="47BB412D" w14:textId="77777777" w:rsidR="003D3639" w:rsidRPr="008C6D93" w:rsidRDefault="003D3639">
            <w:pPr>
              <w:rPr>
                <w:rFonts w:ascii="Arial" w:hAnsi="Arial" w:cs="Arial"/>
                <w:sz w:val="22"/>
                <w:szCs w:val="22"/>
              </w:rPr>
            </w:pPr>
          </w:p>
          <w:p w14:paraId="47BB412E" w14:textId="1F3B5D49"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7"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9F7227">
              <w:rPr>
                <w:rFonts w:ascii="Arial" w:hAnsi="Arial" w:cs="Arial"/>
                <w:i/>
                <w:iCs/>
                <w:noProof/>
                <w:sz w:val="22"/>
                <w:szCs w:val="22"/>
              </w:rPr>
              <w:t xml:space="preserve">This notice </w:t>
            </w:r>
            <w:r w:rsidR="00626622" w:rsidRPr="00626622">
              <w:rPr>
                <w:rFonts w:ascii="Arial" w:hAnsi="Arial" w:cs="Arial"/>
                <w:i/>
                <w:iCs/>
                <w:noProof/>
                <w:sz w:val="22"/>
                <w:szCs w:val="22"/>
              </w:rPr>
              <w:t>replaces MGN 494 and should be read in conjunction with MGN 538, MGN 571, MGN 587 and MGN 588.</w:t>
            </w:r>
            <w:r>
              <w:rPr>
                <w:rFonts w:ascii="Arial" w:hAnsi="Arial" w:cs="Arial"/>
                <w:i/>
                <w:iCs/>
                <w:sz w:val="22"/>
                <w:szCs w:val="22"/>
              </w:rPr>
              <w:fldChar w:fldCharType="end"/>
            </w:r>
            <w:bookmarkEnd w:id="7"/>
          </w:p>
          <w:p w14:paraId="47BB412F" w14:textId="73950050"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8"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626622">
              <w:rPr>
                <w:rFonts w:ascii="Arial" w:hAnsi="Arial" w:cs="Arial"/>
                <w:i/>
                <w:iCs/>
                <w:sz w:val="22"/>
              </w:rPr>
              <w:t> </w:t>
            </w:r>
            <w:r w:rsidR="00626622">
              <w:rPr>
                <w:rFonts w:ascii="Arial" w:hAnsi="Arial" w:cs="Arial"/>
                <w:i/>
                <w:iCs/>
                <w:sz w:val="22"/>
              </w:rPr>
              <w:t> </w:t>
            </w:r>
            <w:r w:rsidR="00626622">
              <w:rPr>
                <w:rFonts w:ascii="Arial" w:hAnsi="Arial" w:cs="Arial"/>
                <w:i/>
                <w:iCs/>
                <w:sz w:val="22"/>
              </w:rPr>
              <w:t> </w:t>
            </w:r>
            <w:r w:rsidR="00626622">
              <w:rPr>
                <w:rFonts w:ascii="Arial" w:hAnsi="Arial" w:cs="Arial"/>
                <w:i/>
                <w:iCs/>
                <w:sz w:val="22"/>
              </w:rPr>
              <w:t> </w:t>
            </w:r>
            <w:r w:rsidR="00626622">
              <w:rPr>
                <w:rFonts w:ascii="Arial" w:hAnsi="Arial" w:cs="Arial"/>
                <w:i/>
                <w:iCs/>
                <w:sz w:val="22"/>
              </w:rPr>
              <w:t> </w:t>
            </w:r>
            <w:r w:rsidRPr="008C6D93">
              <w:rPr>
                <w:rFonts w:ascii="Arial" w:hAnsi="Arial" w:cs="Arial"/>
                <w:i/>
                <w:iCs/>
                <w:sz w:val="22"/>
              </w:rPr>
              <w:fldChar w:fldCharType="end"/>
            </w:r>
            <w:bookmarkEnd w:id="8"/>
          </w:p>
          <w:p w14:paraId="47BB4130" w14:textId="77777777" w:rsidR="003D3639" w:rsidRPr="008C6D93" w:rsidRDefault="003D3639">
            <w:pPr>
              <w:jc w:val="both"/>
              <w:rPr>
                <w:rFonts w:ascii="Arial" w:hAnsi="Arial" w:cs="Arial"/>
                <w:i/>
                <w:iCs/>
                <w:sz w:val="22"/>
              </w:rPr>
            </w:pPr>
          </w:p>
        </w:tc>
      </w:tr>
    </w:tbl>
    <w:p w14:paraId="47BB4132" w14:textId="77777777" w:rsidR="00163235" w:rsidRDefault="00163235">
      <w:pPr>
        <w:rPr>
          <w:rFonts w:ascii="Arial" w:hAnsi="Arial" w:cs="Arial"/>
          <w:sz w:val="22"/>
        </w:rPr>
        <w:sectPr w:rsidR="00163235" w:rsidSect="00163235">
          <w:footerReference w:type="default" r:id="rId11"/>
          <w:type w:val="continuous"/>
          <w:pgSz w:w="11906" w:h="16838" w:code="9"/>
          <w:pgMar w:top="1134" w:right="851" w:bottom="1134" w:left="1701" w:header="709" w:footer="709" w:gutter="0"/>
          <w:pgNumType w:start="1"/>
          <w:cols w:space="720" w:equalWidth="0">
            <w:col w:w="9229"/>
          </w:cols>
          <w:noEndnote/>
          <w:docGrid w:linePitch="212"/>
        </w:sectPr>
      </w:pPr>
      <w:bookmarkStart w:id="9" w:name="FileRef"/>
      <w:bookmarkEnd w:id="9"/>
    </w:p>
    <w:p w14:paraId="47BB4133"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47BB4134"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47BB4138" w14:textId="77777777">
        <w:tc>
          <w:tcPr>
            <w:tcW w:w="9360" w:type="dxa"/>
            <w:tcBorders>
              <w:top w:val="single" w:sz="4" w:space="0" w:color="auto"/>
              <w:left w:val="single" w:sz="4" w:space="0" w:color="auto"/>
              <w:bottom w:val="single" w:sz="4" w:space="0" w:color="auto"/>
              <w:right w:val="single" w:sz="4" w:space="0" w:color="auto"/>
            </w:tcBorders>
          </w:tcPr>
          <w:p w14:paraId="47BB4135" w14:textId="77777777" w:rsidR="003D3639" w:rsidRPr="001F3096" w:rsidRDefault="003D3639">
            <w:pPr>
              <w:pStyle w:val="Heading1"/>
              <w:jc w:val="center"/>
              <w:rPr>
                <w:rFonts w:ascii="Arial" w:hAnsi="Arial" w:cs="Arial"/>
                <w:color w:val="FFFFFF"/>
                <w:sz w:val="22"/>
                <w:szCs w:val="22"/>
              </w:rPr>
            </w:pPr>
            <w:bookmarkStart w:id="10" w:name="DocStart"/>
            <w:bookmarkEnd w:id="10"/>
            <w:r w:rsidRPr="00566F69">
              <w:rPr>
                <w:rFonts w:ascii="Arial" w:hAnsi="Arial" w:cs="Arial"/>
                <w:sz w:val="22"/>
                <w:szCs w:val="22"/>
              </w:rPr>
              <w:t>Summary</w:t>
            </w:r>
          </w:p>
          <w:p w14:paraId="1DE5DE9B" w14:textId="77777777" w:rsidR="00626622" w:rsidRDefault="00626622" w:rsidP="00626622">
            <w:pPr>
              <w:numPr>
                <w:ilvl w:val="0"/>
                <w:numId w:val="13"/>
              </w:numPr>
              <w:jc w:val="both"/>
              <w:rPr>
                <w:rFonts w:ascii="Arial" w:hAnsi="Arial" w:cs="Arial"/>
                <w:sz w:val="22"/>
                <w:szCs w:val="22"/>
              </w:rPr>
            </w:pPr>
            <w:r>
              <w:rPr>
                <w:rFonts w:ascii="Arial" w:hAnsi="Arial" w:cs="Arial"/>
                <w:sz w:val="22"/>
                <w:szCs w:val="22"/>
              </w:rPr>
              <w:t xml:space="preserve">It is strongly recommended that individuals, such as family and friends and in particular, children, are not carried as passengers whilst a vessel is fishing commercially. </w:t>
            </w:r>
            <w:r w:rsidRPr="00636654">
              <w:rPr>
                <w:rFonts w:ascii="Arial" w:hAnsi="Arial" w:cs="Arial"/>
                <w:sz w:val="22"/>
                <w:szCs w:val="22"/>
              </w:rPr>
              <w:t>It is unl</w:t>
            </w:r>
            <w:r>
              <w:rPr>
                <w:rFonts w:ascii="Arial" w:hAnsi="Arial" w:cs="Arial"/>
                <w:sz w:val="22"/>
                <w:szCs w:val="22"/>
              </w:rPr>
              <w:t>ikely that when media or</w:t>
            </w:r>
            <w:r w:rsidRPr="00636654">
              <w:rPr>
                <w:rFonts w:ascii="Arial" w:hAnsi="Arial" w:cs="Arial"/>
                <w:sz w:val="22"/>
                <w:szCs w:val="22"/>
              </w:rPr>
              <w:t xml:space="preserve"> </w:t>
            </w:r>
            <w:r>
              <w:rPr>
                <w:rFonts w:ascii="Arial" w:hAnsi="Arial" w:cs="Arial"/>
                <w:sz w:val="22"/>
                <w:szCs w:val="22"/>
              </w:rPr>
              <w:t xml:space="preserve">other </w:t>
            </w:r>
            <w:r w:rsidRPr="00636654">
              <w:rPr>
                <w:rFonts w:ascii="Arial" w:hAnsi="Arial" w:cs="Arial"/>
                <w:sz w:val="22"/>
                <w:szCs w:val="22"/>
              </w:rPr>
              <w:t xml:space="preserve">organisations use vessels for the purpose of their business, that the vessel will be considered as a ‘pleasure vessel’. </w:t>
            </w:r>
          </w:p>
          <w:p w14:paraId="1699A64B" w14:textId="77777777" w:rsidR="00626622" w:rsidRPr="00626622" w:rsidRDefault="00626622" w:rsidP="00626622">
            <w:pPr>
              <w:numPr>
                <w:ilvl w:val="0"/>
                <w:numId w:val="13"/>
              </w:numPr>
              <w:jc w:val="both"/>
              <w:rPr>
                <w:rFonts w:ascii="Arial" w:hAnsi="Arial" w:cs="Arial"/>
                <w:sz w:val="22"/>
                <w:szCs w:val="22"/>
              </w:rPr>
            </w:pPr>
            <w:proofErr w:type="gramStart"/>
            <w:r w:rsidRPr="00626622">
              <w:rPr>
                <w:rFonts w:ascii="Arial" w:hAnsi="Arial" w:cs="Arial"/>
                <w:sz w:val="22"/>
                <w:szCs w:val="22"/>
              </w:rPr>
              <w:t>The Skipper/Owner,</w:t>
            </w:r>
            <w:proofErr w:type="gramEnd"/>
            <w:r w:rsidRPr="00626622">
              <w:rPr>
                <w:rFonts w:ascii="Arial" w:hAnsi="Arial" w:cs="Arial"/>
                <w:sz w:val="22"/>
                <w:szCs w:val="22"/>
              </w:rPr>
              <w:t xml:space="preserve"> must include in their Risk Assessment, the risks and hazards involved when passengers are carried.</w:t>
            </w:r>
          </w:p>
          <w:p w14:paraId="1F8D57C0" w14:textId="77777777" w:rsidR="00626622" w:rsidRPr="00636654" w:rsidRDefault="00626622" w:rsidP="00626622">
            <w:pPr>
              <w:numPr>
                <w:ilvl w:val="0"/>
                <w:numId w:val="13"/>
              </w:numPr>
              <w:jc w:val="both"/>
              <w:rPr>
                <w:rFonts w:ascii="Arial" w:hAnsi="Arial" w:cs="Arial"/>
                <w:sz w:val="22"/>
              </w:rPr>
            </w:pPr>
            <w:r>
              <w:rPr>
                <w:rFonts w:ascii="Arial" w:hAnsi="Arial" w:cs="Arial"/>
                <w:sz w:val="22"/>
                <w:szCs w:val="22"/>
              </w:rPr>
              <w:t>Ship and fishing vessel owners, managers and masters/skippers</w:t>
            </w:r>
            <w:r w:rsidRPr="00636654">
              <w:rPr>
                <w:rFonts w:ascii="Arial" w:hAnsi="Arial" w:cs="Arial"/>
                <w:sz w:val="22"/>
                <w:szCs w:val="22"/>
              </w:rPr>
              <w:t xml:space="preserve"> should ensure that the</w:t>
            </w:r>
            <w:r>
              <w:rPr>
                <w:rFonts w:ascii="Arial" w:hAnsi="Arial" w:cs="Arial"/>
                <w:sz w:val="22"/>
                <w:szCs w:val="22"/>
              </w:rPr>
              <w:t>ir</w:t>
            </w:r>
            <w:r w:rsidRPr="00636654">
              <w:rPr>
                <w:rFonts w:ascii="Arial" w:hAnsi="Arial" w:cs="Arial"/>
                <w:sz w:val="22"/>
                <w:szCs w:val="22"/>
              </w:rPr>
              <w:t xml:space="preserve"> vessel is suitably certified for the activity it is being used for. </w:t>
            </w:r>
            <w:r>
              <w:rPr>
                <w:rFonts w:ascii="Arial" w:hAnsi="Arial" w:cs="Arial"/>
                <w:sz w:val="22"/>
                <w:szCs w:val="22"/>
              </w:rPr>
              <w:t xml:space="preserve">Media and </w:t>
            </w:r>
            <w:proofErr w:type="gramStart"/>
            <w:r>
              <w:rPr>
                <w:rFonts w:ascii="Arial" w:hAnsi="Arial" w:cs="Arial"/>
                <w:sz w:val="22"/>
                <w:szCs w:val="22"/>
              </w:rPr>
              <w:t>other  organisations</w:t>
            </w:r>
            <w:proofErr w:type="gramEnd"/>
            <w:r>
              <w:rPr>
                <w:rFonts w:ascii="Arial" w:hAnsi="Arial" w:cs="Arial"/>
                <w:sz w:val="22"/>
                <w:szCs w:val="22"/>
              </w:rPr>
              <w:t xml:space="preserve"> are recommended to verify that the vessel is suitably certified.</w:t>
            </w:r>
          </w:p>
          <w:p w14:paraId="0C6C25B0" w14:textId="77777777" w:rsidR="00626622" w:rsidRPr="00636654" w:rsidRDefault="00626622" w:rsidP="00626622">
            <w:pPr>
              <w:numPr>
                <w:ilvl w:val="0"/>
                <w:numId w:val="13"/>
              </w:numPr>
              <w:jc w:val="both"/>
              <w:rPr>
                <w:rFonts w:ascii="Arial" w:hAnsi="Arial" w:cs="Arial"/>
                <w:sz w:val="22"/>
              </w:rPr>
            </w:pPr>
            <w:r w:rsidRPr="00636654">
              <w:rPr>
                <w:rFonts w:ascii="Arial" w:hAnsi="Arial" w:cs="Arial"/>
                <w:sz w:val="22"/>
                <w:szCs w:val="22"/>
              </w:rPr>
              <w:t>The use, size and number of passengers the vessel carries determines the certification that it is required to have and the manning requirements for that vessel.</w:t>
            </w:r>
          </w:p>
          <w:p w14:paraId="2BEE889C" w14:textId="77777777" w:rsidR="00626622" w:rsidRPr="00636654" w:rsidRDefault="00626622" w:rsidP="00626622">
            <w:pPr>
              <w:numPr>
                <w:ilvl w:val="0"/>
                <w:numId w:val="13"/>
              </w:numPr>
              <w:jc w:val="both"/>
              <w:rPr>
                <w:rFonts w:ascii="Arial" w:hAnsi="Arial" w:cs="Arial"/>
                <w:sz w:val="22"/>
              </w:rPr>
            </w:pPr>
            <w:r w:rsidRPr="00636654">
              <w:rPr>
                <w:rFonts w:ascii="Arial" w:hAnsi="Arial" w:cs="Arial"/>
                <w:sz w:val="22"/>
                <w:szCs w:val="22"/>
              </w:rPr>
              <w:t>Where it is not usual to carry passengers on a particular type of vessel, additional safety measures should be considered.</w:t>
            </w:r>
          </w:p>
          <w:p w14:paraId="78FBA0EF" w14:textId="77777777" w:rsidR="00626622" w:rsidRPr="00636654" w:rsidRDefault="00626622" w:rsidP="00626622">
            <w:pPr>
              <w:numPr>
                <w:ilvl w:val="0"/>
                <w:numId w:val="13"/>
              </w:numPr>
              <w:jc w:val="both"/>
              <w:rPr>
                <w:rFonts w:ascii="Arial" w:hAnsi="Arial" w:cs="Arial"/>
                <w:sz w:val="22"/>
              </w:rPr>
            </w:pPr>
            <w:r w:rsidRPr="00636654">
              <w:rPr>
                <w:rFonts w:ascii="Arial" w:hAnsi="Arial" w:cs="Arial"/>
                <w:sz w:val="22"/>
                <w:szCs w:val="22"/>
              </w:rPr>
              <w:t>When a project is taking place that will involve an unusual type or use of a vessel it is best practice to contact the MCA at an early stage to ensure that it is feasible.</w:t>
            </w:r>
          </w:p>
          <w:p w14:paraId="6859EFFA" w14:textId="77777777" w:rsidR="00626622" w:rsidRPr="00247DE2" w:rsidRDefault="00626622" w:rsidP="00626622">
            <w:pPr>
              <w:numPr>
                <w:ilvl w:val="0"/>
                <w:numId w:val="13"/>
              </w:numPr>
              <w:jc w:val="both"/>
              <w:rPr>
                <w:rFonts w:ascii="Arial" w:hAnsi="Arial" w:cs="Arial"/>
                <w:sz w:val="22"/>
              </w:rPr>
            </w:pPr>
            <w:r>
              <w:rPr>
                <w:rFonts w:ascii="Arial" w:hAnsi="Arial" w:cs="Arial"/>
                <w:sz w:val="22"/>
                <w:szCs w:val="22"/>
              </w:rPr>
              <w:t>The safety of the vessel and the persons onboard should be the primary consideration at all times and instructions of the master/skipper should be complied with.</w:t>
            </w:r>
          </w:p>
          <w:p w14:paraId="306C6B2A" w14:textId="0BFC7054" w:rsidR="00626622" w:rsidRPr="00626622" w:rsidRDefault="00626622" w:rsidP="00626622">
            <w:pPr>
              <w:numPr>
                <w:ilvl w:val="0"/>
                <w:numId w:val="13"/>
              </w:numPr>
              <w:jc w:val="both"/>
              <w:rPr>
                <w:rFonts w:ascii="Arial" w:hAnsi="Arial" w:cs="Arial"/>
                <w:sz w:val="22"/>
              </w:rPr>
            </w:pPr>
            <w:r>
              <w:rPr>
                <w:rFonts w:ascii="Arial" w:hAnsi="Arial" w:cs="Arial"/>
                <w:sz w:val="22"/>
              </w:rPr>
              <w:t>Fishing Vessels, when operating commercially, must conduct a written risk assessment of the risks of going overboard, and if these cannot be eliminated, all persons on board must wear PFDs or lifelines when at risk.</w:t>
            </w:r>
          </w:p>
          <w:p w14:paraId="5D582D19" w14:textId="41AC073C" w:rsidR="00626622" w:rsidRPr="00E66CD3" w:rsidRDefault="00626622" w:rsidP="00626622">
            <w:pPr>
              <w:numPr>
                <w:ilvl w:val="0"/>
                <w:numId w:val="13"/>
              </w:numPr>
              <w:jc w:val="both"/>
              <w:rPr>
                <w:rFonts w:ascii="Arial" w:hAnsi="Arial" w:cs="Arial"/>
                <w:sz w:val="22"/>
              </w:rPr>
            </w:pPr>
            <w:r>
              <w:rPr>
                <w:rFonts w:ascii="Arial" w:hAnsi="Arial" w:cs="Arial"/>
                <w:sz w:val="22"/>
                <w:szCs w:val="22"/>
              </w:rPr>
              <w:t>All persons on the decks of fishing vessels not operating commercially and small commercial vessels should also wear Personal Floatation devices or lifelines</w:t>
            </w:r>
          </w:p>
          <w:p w14:paraId="47BB4137" w14:textId="77777777" w:rsidR="003D3639" w:rsidRPr="008C6D93" w:rsidRDefault="003D3639" w:rsidP="00626622">
            <w:pPr>
              <w:rPr>
                <w:rFonts w:ascii="Arial" w:hAnsi="Arial" w:cs="Arial"/>
                <w:sz w:val="22"/>
              </w:rPr>
            </w:pPr>
          </w:p>
        </w:tc>
      </w:tr>
    </w:tbl>
    <w:p w14:paraId="47BB4139" w14:textId="77777777" w:rsidR="00C26543" w:rsidRDefault="00C26543" w:rsidP="00C26543">
      <w:pPr>
        <w:rPr>
          <w:rFonts w:ascii="Arial" w:hAnsi="Arial" w:cs="Arial"/>
          <w:b/>
          <w:sz w:val="22"/>
          <w:szCs w:val="22"/>
        </w:rPr>
      </w:pPr>
    </w:p>
    <w:p w14:paraId="47BB413A" w14:textId="7F9E6BEC" w:rsidR="00626622" w:rsidRDefault="00626622">
      <w:pPr>
        <w:rPr>
          <w:rFonts w:ascii="Arial" w:hAnsi="Arial" w:cs="Arial"/>
          <w:b/>
          <w:sz w:val="22"/>
          <w:szCs w:val="22"/>
        </w:rPr>
      </w:pPr>
      <w:r>
        <w:rPr>
          <w:rFonts w:ascii="Arial" w:hAnsi="Arial" w:cs="Arial"/>
          <w:b/>
          <w:sz w:val="22"/>
          <w:szCs w:val="22"/>
        </w:rPr>
        <w:br w:type="page"/>
      </w:r>
    </w:p>
    <w:p w14:paraId="71C424A9" w14:textId="77777777" w:rsidR="00626622" w:rsidRDefault="00626622" w:rsidP="00626622">
      <w:pPr>
        <w:numPr>
          <w:ilvl w:val="0"/>
          <w:numId w:val="1"/>
        </w:numPr>
        <w:tabs>
          <w:tab w:val="clear" w:pos="720"/>
          <w:tab w:val="num" w:pos="851"/>
        </w:tabs>
        <w:ind w:left="851" w:hanging="851"/>
        <w:rPr>
          <w:rFonts w:ascii="Arial" w:hAnsi="Arial" w:cs="Arial"/>
          <w:b/>
          <w:sz w:val="22"/>
          <w:szCs w:val="22"/>
        </w:rPr>
      </w:pPr>
      <w:r w:rsidRPr="008C6D93">
        <w:rPr>
          <w:rFonts w:ascii="Arial" w:hAnsi="Arial" w:cs="Arial"/>
          <w:b/>
          <w:sz w:val="22"/>
          <w:szCs w:val="22"/>
        </w:rPr>
        <w:lastRenderedPageBreak/>
        <w:t>Introduction</w:t>
      </w:r>
      <w:r>
        <w:rPr>
          <w:rFonts w:ascii="Arial" w:hAnsi="Arial" w:cs="Arial"/>
          <w:b/>
          <w:sz w:val="22"/>
          <w:szCs w:val="22"/>
        </w:rPr>
        <w:t>.</w:t>
      </w:r>
    </w:p>
    <w:p w14:paraId="0CBF5E89" w14:textId="77777777" w:rsidR="00626622" w:rsidRPr="008C6D93" w:rsidRDefault="00626622" w:rsidP="00626622">
      <w:pPr>
        <w:tabs>
          <w:tab w:val="num" w:pos="851"/>
        </w:tabs>
        <w:ind w:left="851" w:hanging="851"/>
        <w:rPr>
          <w:rFonts w:ascii="Arial" w:hAnsi="Arial" w:cs="Arial"/>
          <w:b/>
          <w:sz w:val="22"/>
          <w:szCs w:val="22"/>
        </w:rPr>
      </w:pPr>
    </w:p>
    <w:p w14:paraId="249A5A0E" w14:textId="77777777" w:rsidR="00626622" w:rsidRPr="008C6D93" w:rsidRDefault="00626622" w:rsidP="00626622">
      <w:pPr>
        <w:numPr>
          <w:ilvl w:val="1"/>
          <w:numId w:val="1"/>
        </w:numPr>
        <w:tabs>
          <w:tab w:val="clear" w:pos="735"/>
          <w:tab w:val="num" w:pos="851"/>
        </w:tabs>
        <w:ind w:left="851" w:hanging="851"/>
        <w:jc w:val="both"/>
        <w:rPr>
          <w:rFonts w:ascii="Arial" w:hAnsi="Arial" w:cs="Arial"/>
          <w:sz w:val="22"/>
          <w:szCs w:val="22"/>
        </w:rPr>
      </w:pPr>
      <w:r>
        <w:rPr>
          <w:rFonts w:ascii="Arial" w:hAnsi="Arial" w:cs="Arial"/>
          <w:sz w:val="22"/>
          <w:szCs w:val="22"/>
        </w:rPr>
        <w:t xml:space="preserve">From time to time organisations, which could include film and television production companies, the printed or electronic press, advertising agencies, broadcasters, universities, fisheries research organisations etc wish to use United Kingdom registered vessels or foreign vessels operating from United Kingdom ports whilst in United Kingdom waters to assist them in the production of their output. This MGN provides guidance on the legislative requirements. </w:t>
      </w:r>
    </w:p>
    <w:p w14:paraId="507D8BF9" w14:textId="77777777" w:rsidR="00626622" w:rsidRPr="008C6D93" w:rsidRDefault="00626622" w:rsidP="00626622">
      <w:pPr>
        <w:tabs>
          <w:tab w:val="num" w:pos="851"/>
        </w:tabs>
        <w:ind w:left="851" w:hanging="851"/>
        <w:jc w:val="both"/>
        <w:rPr>
          <w:rFonts w:ascii="Arial" w:hAnsi="Arial" w:cs="Arial"/>
          <w:sz w:val="22"/>
          <w:szCs w:val="22"/>
        </w:rPr>
      </w:pPr>
    </w:p>
    <w:p w14:paraId="7B6FB4D5" w14:textId="77777777" w:rsidR="00626622" w:rsidRDefault="00626622" w:rsidP="00626622">
      <w:pPr>
        <w:numPr>
          <w:ilvl w:val="1"/>
          <w:numId w:val="1"/>
        </w:numPr>
        <w:tabs>
          <w:tab w:val="clear" w:pos="735"/>
          <w:tab w:val="num" w:pos="851"/>
        </w:tabs>
        <w:ind w:left="851" w:hanging="851"/>
        <w:jc w:val="both"/>
        <w:rPr>
          <w:rFonts w:ascii="Arial" w:hAnsi="Arial" w:cs="Arial"/>
          <w:sz w:val="22"/>
          <w:szCs w:val="22"/>
        </w:rPr>
      </w:pPr>
      <w:r>
        <w:rPr>
          <w:rFonts w:ascii="Arial" w:hAnsi="Arial" w:cs="Arial"/>
          <w:sz w:val="22"/>
          <w:szCs w:val="22"/>
        </w:rPr>
        <w:t>This MGN was produced following discussions with media organisations. It informs organisations of the currently applicable legislation, and also guides ship owners, managers and masters on their responsibilities. It provides a consistent approach for the shipping industry</w:t>
      </w:r>
      <w:r w:rsidRPr="008C6D93">
        <w:rPr>
          <w:rFonts w:ascii="Arial" w:hAnsi="Arial" w:cs="Arial"/>
          <w:sz w:val="22"/>
          <w:szCs w:val="22"/>
        </w:rPr>
        <w:t xml:space="preserve">. </w:t>
      </w:r>
    </w:p>
    <w:p w14:paraId="0779465E" w14:textId="77777777" w:rsidR="00626622" w:rsidRDefault="00626622" w:rsidP="00626622">
      <w:pPr>
        <w:tabs>
          <w:tab w:val="num" w:pos="851"/>
        </w:tabs>
        <w:ind w:left="851" w:hanging="851"/>
        <w:jc w:val="both"/>
        <w:rPr>
          <w:rFonts w:ascii="Arial" w:hAnsi="Arial" w:cs="Arial"/>
          <w:sz w:val="22"/>
          <w:szCs w:val="22"/>
        </w:rPr>
      </w:pPr>
    </w:p>
    <w:p w14:paraId="528D48B5" w14:textId="77777777" w:rsidR="00626622" w:rsidRPr="008C6D93" w:rsidRDefault="00626622" w:rsidP="00626622">
      <w:pPr>
        <w:numPr>
          <w:ilvl w:val="1"/>
          <w:numId w:val="1"/>
        </w:numPr>
        <w:tabs>
          <w:tab w:val="clear" w:pos="735"/>
          <w:tab w:val="num" w:pos="851"/>
        </w:tabs>
        <w:ind w:left="851" w:hanging="851"/>
        <w:jc w:val="both"/>
        <w:rPr>
          <w:rFonts w:ascii="Arial" w:hAnsi="Arial" w:cs="Arial"/>
          <w:sz w:val="22"/>
          <w:szCs w:val="22"/>
        </w:rPr>
      </w:pPr>
      <w:r>
        <w:rPr>
          <w:rFonts w:ascii="Arial" w:hAnsi="Arial" w:cs="Arial"/>
          <w:sz w:val="22"/>
          <w:szCs w:val="22"/>
        </w:rPr>
        <w:t xml:space="preserve">There will always be unusual cases where specific arrangements may be required. These can be dealt with case-by-case in co-operation with the MCA and it is advisable to make contact with the MCA at an early stage in the project planning process. MCA assistance in these projects will be charged at the standard hourly rate, which can be found in the Merchant Shipping (Fees) Regulations 2006 (SI 2006 No. 2055), as amended. The MCA recommends that production companies employ their own consultant(s) to assist in ensuring that the legal requirements are met. </w:t>
      </w:r>
    </w:p>
    <w:p w14:paraId="112B2950" w14:textId="77777777" w:rsidR="00626622" w:rsidRDefault="00626622" w:rsidP="00626622">
      <w:pPr>
        <w:tabs>
          <w:tab w:val="num" w:pos="851"/>
        </w:tabs>
        <w:ind w:left="851" w:hanging="851"/>
        <w:jc w:val="both"/>
        <w:rPr>
          <w:rFonts w:ascii="Arial" w:hAnsi="Arial" w:cs="Arial"/>
          <w:sz w:val="22"/>
          <w:szCs w:val="22"/>
        </w:rPr>
      </w:pPr>
    </w:p>
    <w:p w14:paraId="3FDCA892" w14:textId="77777777" w:rsidR="00626622" w:rsidRPr="008C6D93" w:rsidRDefault="00626622" w:rsidP="00626622">
      <w:pPr>
        <w:numPr>
          <w:ilvl w:val="0"/>
          <w:numId w:val="2"/>
        </w:numPr>
        <w:tabs>
          <w:tab w:val="clear" w:pos="720"/>
          <w:tab w:val="num" w:pos="851"/>
        </w:tabs>
        <w:ind w:left="851" w:hanging="851"/>
        <w:jc w:val="both"/>
        <w:rPr>
          <w:rFonts w:ascii="Arial" w:hAnsi="Arial" w:cs="Arial"/>
          <w:b/>
          <w:sz w:val="22"/>
          <w:szCs w:val="22"/>
        </w:rPr>
      </w:pPr>
      <w:r>
        <w:rPr>
          <w:rFonts w:ascii="Arial" w:hAnsi="Arial" w:cs="Arial"/>
          <w:b/>
          <w:sz w:val="22"/>
          <w:szCs w:val="22"/>
        </w:rPr>
        <w:t>Who to contact</w:t>
      </w:r>
    </w:p>
    <w:p w14:paraId="0F3BBFF6" w14:textId="77777777" w:rsidR="00626622" w:rsidRPr="0017563F" w:rsidRDefault="00626622" w:rsidP="00626622">
      <w:pPr>
        <w:tabs>
          <w:tab w:val="num" w:pos="851"/>
        </w:tabs>
        <w:ind w:left="851" w:hanging="851"/>
        <w:jc w:val="both"/>
        <w:rPr>
          <w:rFonts w:ascii="Arial" w:hAnsi="Arial" w:cs="Arial"/>
          <w:sz w:val="22"/>
          <w:szCs w:val="22"/>
        </w:rPr>
      </w:pPr>
    </w:p>
    <w:p w14:paraId="023FE875" w14:textId="77777777" w:rsidR="00626622" w:rsidRDefault="00626622" w:rsidP="00626622">
      <w:pPr>
        <w:numPr>
          <w:ilvl w:val="1"/>
          <w:numId w:val="2"/>
        </w:numPr>
        <w:tabs>
          <w:tab w:val="clear" w:pos="735"/>
          <w:tab w:val="num" w:pos="851"/>
        </w:tabs>
        <w:ind w:left="851" w:hanging="851"/>
        <w:jc w:val="both"/>
        <w:rPr>
          <w:rFonts w:ascii="Arial" w:hAnsi="Arial" w:cs="Arial"/>
          <w:color w:val="FF0000"/>
          <w:sz w:val="22"/>
          <w:szCs w:val="22"/>
        </w:rPr>
      </w:pPr>
      <w:r>
        <w:rPr>
          <w:rFonts w:ascii="Arial" w:hAnsi="Arial" w:cs="Arial"/>
          <w:sz w:val="22"/>
          <w:szCs w:val="22"/>
        </w:rPr>
        <w:t xml:space="preserve">In the first instance, the vessel’s status, its classification and the qualifications of the crew can be obtained from the owner, manager or master. If there is any doubt, ship owners, managers or masters should contact their local MCA Marine Office for guidance, details of which are on our </w:t>
      </w:r>
      <w:proofErr w:type="gramStart"/>
      <w:r>
        <w:rPr>
          <w:rFonts w:ascii="Arial" w:hAnsi="Arial" w:cs="Arial"/>
          <w:sz w:val="22"/>
          <w:szCs w:val="22"/>
        </w:rPr>
        <w:t>website.</w:t>
      </w:r>
      <w:r w:rsidRPr="0017563F">
        <w:rPr>
          <w:rFonts w:ascii="Arial" w:hAnsi="Arial" w:cs="Arial"/>
          <w:sz w:val="22"/>
          <w:szCs w:val="22"/>
        </w:rPr>
        <w:t>.</w:t>
      </w:r>
      <w:proofErr w:type="gramEnd"/>
      <w:r w:rsidRPr="006258D6">
        <w:rPr>
          <w:rFonts w:ascii="Arial" w:hAnsi="Arial" w:cs="Arial"/>
          <w:color w:val="FF0000"/>
          <w:sz w:val="22"/>
          <w:szCs w:val="22"/>
        </w:rPr>
        <w:t xml:space="preserve">  </w:t>
      </w:r>
    </w:p>
    <w:p w14:paraId="68C58ACC" w14:textId="77777777" w:rsidR="00626622" w:rsidRDefault="00626622" w:rsidP="00626622">
      <w:pPr>
        <w:tabs>
          <w:tab w:val="num" w:pos="851"/>
        </w:tabs>
        <w:ind w:left="851" w:hanging="851"/>
        <w:jc w:val="both"/>
        <w:rPr>
          <w:rFonts w:ascii="Arial" w:hAnsi="Arial" w:cs="Arial"/>
          <w:sz w:val="22"/>
          <w:szCs w:val="22"/>
        </w:rPr>
      </w:pPr>
    </w:p>
    <w:p w14:paraId="7D6A9A16" w14:textId="75C26928" w:rsidR="00626622" w:rsidRDefault="00626622" w:rsidP="00626622">
      <w:pPr>
        <w:tabs>
          <w:tab w:val="num" w:pos="851"/>
        </w:tabs>
        <w:ind w:left="851" w:hanging="851"/>
        <w:rPr>
          <w:rFonts w:ascii="Arial" w:hAnsi="Arial" w:cs="Arial"/>
          <w:sz w:val="22"/>
          <w:szCs w:val="22"/>
          <w:lang w:eastAsia="en-GB"/>
        </w:rPr>
      </w:pPr>
      <w:r>
        <w:rPr>
          <w:rFonts w:ascii="Arial" w:hAnsi="Arial" w:cs="Arial"/>
          <w:sz w:val="22"/>
          <w:szCs w:val="22"/>
        </w:rPr>
        <w:t xml:space="preserve">2.2 </w:t>
      </w:r>
      <w:r>
        <w:rPr>
          <w:rFonts w:ascii="Arial" w:hAnsi="Arial" w:cs="Arial"/>
          <w:sz w:val="22"/>
          <w:szCs w:val="22"/>
        </w:rPr>
        <w:tab/>
        <w:t>If further guidance is required then MCA Vessel Policy Branch (</w:t>
      </w:r>
      <w:r w:rsidRPr="00DD7081">
        <w:rPr>
          <w:rFonts w:ascii="Arial" w:hAnsi="Arial" w:cs="Arial"/>
          <w:b/>
          <w:bCs/>
          <w:sz w:val="22"/>
          <w:szCs w:val="22"/>
          <w:lang w:eastAsia="en-GB"/>
        </w:rPr>
        <w:t xml:space="preserve">Tel: </w:t>
      </w:r>
      <w:r w:rsidRPr="00DD7081">
        <w:rPr>
          <w:rFonts w:ascii="Arial" w:hAnsi="Arial" w:cs="Arial"/>
          <w:sz w:val="22"/>
          <w:szCs w:val="22"/>
          <w:lang w:eastAsia="en-GB"/>
        </w:rPr>
        <w:t>023 8032 9139</w:t>
      </w:r>
      <w:r w:rsidRPr="00DD7081">
        <w:rPr>
          <w:rFonts w:ascii="Arial" w:hAnsi="Arial" w:cs="Arial"/>
          <w:sz w:val="22"/>
          <w:szCs w:val="22"/>
          <w:lang w:eastAsia="en-GB"/>
        </w:rPr>
        <w:br/>
      </w:r>
      <w:r w:rsidRPr="00DD7081">
        <w:rPr>
          <w:rFonts w:ascii="Arial" w:hAnsi="Arial" w:cs="Arial"/>
          <w:b/>
          <w:bCs/>
          <w:sz w:val="22"/>
          <w:szCs w:val="22"/>
          <w:lang w:eastAsia="en-GB"/>
        </w:rPr>
        <w:t xml:space="preserve">Fax: </w:t>
      </w:r>
      <w:r w:rsidRPr="00DD7081">
        <w:rPr>
          <w:rFonts w:ascii="Arial" w:hAnsi="Arial" w:cs="Arial"/>
          <w:sz w:val="22"/>
          <w:szCs w:val="22"/>
          <w:lang w:eastAsia="en-GB"/>
        </w:rPr>
        <w:t>023 8032 9104</w:t>
      </w:r>
      <w:r>
        <w:rPr>
          <w:rFonts w:ascii="Arial" w:hAnsi="Arial" w:cs="Arial"/>
          <w:sz w:val="22"/>
          <w:szCs w:val="22"/>
          <w:lang w:eastAsia="en-GB"/>
        </w:rPr>
        <w:t xml:space="preserve">) </w:t>
      </w:r>
      <w:r>
        <w:rPr>
          <w:rFonts w:ascii="Arial" w:hAnsi="Arial" w:cs="Arial"/>
          <w:sz w:val="22"/>
          <w:szCs w:val="22"/>
        </w:rPr>
        <w:t>or MCA Seafarer Training and Certification Branch (</w:t>
      </w:r>
      <w:r w:rsidRPr="00DD7081">
        <w:rPr>
          <w:rFonts w:ascii="Arial" w:hAnsi="Arial" w:cs="Arial"/>
          <w:b/>
          <w:bCs/>
          <w:sz w:val="22"/>
          <w:szCs w:val="22"/>
          <w:lang w:eastAsia="en-GB"/>
        </w:rPr>
        <w:t xml:space="preserve">Tel: </w:t>
      </w:r>
      <w:r w:rsidRPr="00DD7081">
        <w:rPr>
          <w:rFonts w:ascii="Arial" w:hAnsi="Arial" w:cs="Arial"/>
          <w:sz w:val="22"/>
          <w:szCs w:val="22"/>
          <w:lang w:eastAsia="en-GB"/>
        </w:rPr>
        <w:t>023 8032 9231</w:t>
      </w:r>
      <w:r>
        <w:rPr>
          <w:rFonts w:ascii="Arial" w:hAnsi="Arial" w:cs="Arial"/>
          <w:sz w:val="22"/>
          <w:szCs w:val="22"/>
          <w:lang w:eastAsia="en-GB"/>
        </w:rPr>
        <w:t xml:space="preserve"> </w:t>
      </w:r>
      <w:r w:rsidRPr="00DD7081">
        <w:rPr>
          <w:rFonts w:ascii="Arial" w:hAnsi="Arial" w:cs="Arial"/>
          <w:b/>
          <w:bCs/>
          <w:sz w:val="22"/>
          <w:szCs w:val="22"/>
          <w:lang w:eastAsia="en-GB"/>
        </w:rPr>
        <w:t xml:space="preserve">Fax: </w:t>
      </w:r>
      <w:r w:rsidRPr="00DD7081">
        <w:rPr>
          <w:rFonts w:ascii="Arial" w:hAnsi="Arial" w:cs="Arial"/>
          <w:sz w:val="22"/>
          <w:szCs w:val="22"/>
          <w:lang w:eastAsia="en-GB"/>
        </w:rPr>
        <w:t>023 8032 9252</w:t>
      </w:r>
      <w:r>
        <w:rPr>
          <w:rFonts w:ascii="Arial" w:hAnsi="Arial" w:cs="Arial"/>
          <w:sz w:val="22"/>
          <w:szCs w:val="22"/>
          <w:lang w:eastAsia="en-GB"/>
        </w:rPr>
        <w:t xml:space="preserve"> </w:t>
      </w:r>
      <w:r w:rsidRPr="00D92324">
        <w:rPr>
          <w:rFonts w:ascii="Arial" w:hAnsi="Arial" w:cs="Arial"/>
          <w:b/>
          <w:sz w:val="22"/>
          <w:szCs w:val="22"/>
          <w:lang w:eastAsia="en-GB"/>
        </w:rPr>
        <w:t xml:space="preserve">E-mail: </w:t>
      </w:r>
      <w:r w:rsidRPr="00D92324">
        <w:rPr>
          <w:rFonts w:ascii="Arial" w:hAnsi="Arial" w:cs="Arial"/>
          <w:sz w:val="22"/>
          <w:szCs w:val="22"/>
          <w:lang w:eastAsia="en-GB"/>
        </w:rPr>
        <w:t>exams.section@mcga.gov.uk</w:t>
      </w:r>
      <w:r>
        <w:rPr>
          <w:rFonts w:ascii="Arial" w:hAnsi="Arial" w:cs="Arial"/>
          <w:sz w:val="22"/>
          <w:szCs w:val="22"/>
          <w:lang w:eastAsia="en-GB"/>
        </w:rPr>
        <w:t>)</w:t>
      </w:r>
      <w:r>
        <w:rPr>
          <w:rFonts w:ascii="Arial" w:hAnsi="Arial" w:cs="Arial"/>
          <w:sz w:val="22"/>
          <w:szCs w:val="22"/>
        </w:rPr>
        <w:t xml:space="preserve"> may be contacted.</w:t>
      </w:r>
    </w:p>
    <w:p w14:paraId="7DA636FF" w14:textId="77777777" w:rsidR="00626622" w:rsidRDefault="00626622" w:rsidP="00626622">
      <w:pPr>
        <w:tabs>
          <w:tab w:val="num" w:pos="851"/>
        </w:tabs>
        <w:ind w:left="851" w:hanging="851"/>
        <w:jc w:val="both"/>
        <w:rPr>
          <w:rFonts w:ascii="Arial" w:hAnsi="Arial" w:cs="Arial"/>
          <w:sz w:val="22"/>
          <w:szCs w:val="22"/>
        </w:rPr>
      </w:pPr>
    </w:p>
    <w:p w14:paraId="6C98E253" w14:textId="77777777" w:rsidR="00626622" w:rsidRDefault="00626622" w:rsidP="00626622">
      <w:pPr>
        <w:numPr>
          <w:ilvl w:val="1"/>
          <w:numId w:val="17"/>
        </w:numPr>
        <w:tabs>
          <w:tab w:val="num" w:pos="851"/>
        </w:tabs>
        <w:ind w:left="851" w:hanging="851"/>
        <w:jc w:val="both"/>
        <w:rPr>
          <w:rFonts w:ascii="Arial" w:hAnsi="Arial" w:cs="Arial"/>
          <w:sz w:val="22"/>
          <w:szCs w:val="22"/>
        </w:rPr>
      </w:pPr>
      <w:r>
        <w:rPr>
          <w:rFonts w:ascii="Arial" w:hAnsi="Arial" w:cs="Arial"/>
          <w:sz w:val="22"/>
          <w:szCs w:val="22"/>
        </w:rPr>
        <w:t xml:space="preserve">Regulations, Codes of Practice and Guidance Notes are available on the MCA website at </w:t>
      </w:r>
      <w:hyperlink r:id="rId12" w:history="1">
        <w:r w:rsidRPr="004F2207">
          <w:rPr>
            <w:rStyle w:val="Hyperlink"/>
            <w:rFonts w:ascii="Arial" w:hAnsi="Arial" w:cs="Arial"/>
            <w:sz w:val="22"/>
            <w:szCs w:val="22"/>
          </w:rPr>
          <w:t>https://www.gov.uk/government/organisations/maritime-and-coastguard-agency</w:t>
        </w:r>
      </w:hyperlink>
    </w:p>
    <w:p w14:paraId="402F7693" w14:textId="77777777" w:rsidR="00626622" w:rsidRDefault="00626622" w:rsidP="00626622">
      <w:pPr>
        <w:tabs>
          <w:tab w:val="num" w:pos="851"/>
        </w:tabs>
        <w:ind w:left="851" w:hanging="851"/>
        <w:jc w:val="both"/>
        <w:rPr>
          <w:rFonts w:ascii="Arial" w:hAnsi="Arial" w:cs="Arial"/>
          <w:sz w:val="22"/>
          <w:szCs w:val="22"/>
        </w:rPr>
      </w:pPr>
    </w:p>
    <w:p w14:paraId="77E4B8F2" w14:textId="77777777" w:rsidR="00626622" w:rsidRDefault="00626622" w:rsidP="00626622">
      <w:pPr>
        <w:tabs>
          <w:tab w:val="num" w:pos="851"/>
        </w:tabs>
        <w:ind w:left="851" w:hanging="851"/>
        <w:jc w:val="both"/>
        <w:rPr>
          <w:rFonts w:ascii="Arial" w:hAnsi="Arial" w:cs="Arial"/>
          <w:b/>
          <w:bCs/>
          <w:sz w:val="22"/>
        </w:rPr>
      </w:pPr>
      <w:r>
        <w:rPr>
          <w:rFonts w:ascii="Arial" w:hAnsi="Arial" w:cs="Arial"/>
          <w:b/>
          <w:bCs/>
          <w:sz w:val="22"/>
        </w:rPr>
        <w:t xml:space="preserve">3. </w:t>
      </w:r>
      <w:r>
        <w:rPr>
          <w:rFonts w:ascii="Arial" w:hAnsi="Arial" w:cs="Arial"/>
          <w:b/>
          <w:bCs/>
          <w:sz w:val="22"/>
        </w:rPr>
        <w:tab/>
        <w:t>Safety considerations.</w:t>
      </w:r>
    </w:p>
    <w:p w14:paraId="1C980A10" w14:textId="77777777" w:rsidR="00626622" w:rsidRDefault="00626622" w:rsidP="00626622">
      <w:pPr>
        <w:tabs>
          <w:tab w:val="num" w:pos="851"/>
        </w:tabs>
        <w:ind w:left="851" w:hanging="851"/>
        <w:jc w:val="both"/>
        <w:rPr>
          <w:rFonts w:ascii="Arial" w:hAnsi="Arial" w:cs="Arial"/>
          <w:b/>
          <w:bCs/>
          <w:sz w:val="22"/>
        </w:rPr>
      </w:pPr>
    </w:p>
    <w:p w14:paraId="0FC6BBE4" w14:textId="77777777" w:rsidR="00626622" w:rsidRDefault="00626622" w:rsidP="00626622">
      <w:pPr>
        <w:tabs>
          <w:tab w:val="num" w:pos="851"/>
        </w:tabs>
        <w:ind w:left="851" w:hanging="851"/>
        <w:jc w:val="both"/>
        <w:rPr>
          <w:rFonts w:ascii="Arial" w:hAnsi="Arial" w:cs="Arial"/>
          <w:bCs/>
          <w:sz w:val="22"/>
        </w:rPr>
      </w:pPr>
      <w:r>
        <w:rPr>
          <w:rFonts w:ascii="Arial" w:hAnsi="Arial" w:cs="Arial"/>
          <w:bCs/>
          <w:sz w:val="22"/>
        </w:rPr>
        <w:t>3.1</w:t>
      </w:r>
      <w:r>
        <w:rPr>
          <w:rFonts w:ascii="Arial" w:hAnsi="Arial" w:cs="Arial"/>
          <w:bCs/>
          <w:sz w:val="22"/>
        </w:rPr>
        <w:tab/>
        <w:t xml:space="preserve">The captain/skipper of the vessel has overall responsibility for the safety of everyone onboard, and for the safety of the vessel. Their instructions must be followed at all times and if they feel that what they are being asked to do is unsafe they should not be pressured to carry out that request.  </w:t>
      </w:r>
    </w:p>
    <w:p w14:paraId="5622D685" w14:textId="77777777" w:rsidR="00626622" w:rsidRDefault="00626622" w:rsidP="00626622">
      <w:pPr>
        <w:tabs>
          <w:tab w:val="num" w:pos="851"/>
        </w:tabs>
        <w:ind w:left="851" w:hanging="851"/>
        <w:jc w:val="both"/>
        <w:rPr>
          <w:rFonts w:ascii="Arial" w:hAnsi="Arial" w:cs="Arial"/>
          <w:bCs/>
          <w:sz w:val="22"/>
        </w:rPr>
      </w:pPr>
    </w:p>
    <w:p w14:paraId="118C8B1B" w14:textId="77777777" w:rsidR="00626622" w:rsidRDefault="00626622" w:rsidP="00626622">
      <w:pPr>
        <w:tabs>
          <w:tab w:val="num" w:pos="851"/>
        </w:tabs>
        <w:ind w:left="851" w:hanging="851"/>
        <w:jc w:val="both"/>
        <w:rPr>
          <w:rFonts w:ascii="Arial" w:hAnsi="Arial" w:cs="Arial"/>
          <w:bCs/>
          <w:sz w:val="22"/>
        </w:rPr>
      </w:pPr>
      <w:r>
        <w:rPr>
          <w:rFonts w:ascii="Arial" w:hAnsi="Arial" w:cs="Arial"/>
          <w:bCs/>
          <w:sz w:val="22"/>
        </w:rPr>
        <w:t>3.2</w:t>
      </w:r>
      <w:r>
        <w:rPr>
          <w:rFonts w:ascii="Arial" w:hAnsi="Arial" w:cs="Arial"/>
          <w:bCs/>
          <w:sz w:val="22"/>
        </w:rPr>
        <w:tab/>
        <w:t xml:space="preserve">There is a general duty that the owner/skipper should carry out a risk assessment in accordance with the Merchant Shipping and Fishing Vessels (Health and Safety at Work) Regulations 1997. This risk assessment should consider the health and safety of both the crew and any other person onboard the vessel.  </w:t>
      </w:r>
    </w:p>
    <w:p w14:paraId="57C135AB" w14:textId="77777777" w:rsidR="00626622" w:rsidRDefault="00626622" w:rsidP="00626622">
      <w:pPr>
        <w:tabs>
          <w:tab w:val="num" w:pos="851"/>
        </w:tabs>
        <w:ind w:left="851" w:hanging="851"/>
        <w:jc w:val="both"/>
        <w:rPr>
          <w:rFonts w:ascii="Arial" w:hAnsi="Arial" w:cs="Arial"/>
          <w:bCs/>
          <w:sz w:val="22"/>
        </w:rPr>
      </w:pPr>
    </w:p>
    <w:p w14:paraId="2A34B711" w14:textId="3E4926CE" w:rsidR="00626622" w:rsidRPr="00E2143A" w:rsidRDefault="00626622" w:rsidP="00626622">
      <w:pPr>
        <w:tabs>
          <w:tab w:val="num" w:pos="851"/>
        </w:tabs>
        <w:ind w:left="851" w:hanging="851"/>
        <w:jc w:val="both"/>
        <w:rPr>
          <w:rFonts w:ascii="Arial" w:hAnsi="Arial" w:cs="Arial"/>
          <w:bCs/>
          <w:sz w:val="22"/>
        </w:rPr>
      </w:pPr>
      <w:proofErr w:type="gramStart"/>
      <w:r w:rsidRPr="00E2143A">
        <w:rPr>
          <w:rFonts w:ascii="Arial" w:hAnsi="Arial" w:cs="Arial"/>
          <w:bCs/>
          <w:sz w:val="22"/>
        </w:rPr>
        <w:t xml:space="preserve">3.3  </w:t>
      </w:r>
      <w:r>
        <w:rPr>
          <w:rFonts w:ascii="Arial" w:hAnsi="Arial" w:cs="Arial"/>
          <w:bCs/>
          <w:sz w:val="22"/>
        </w:rPr>
        <w:tab/>
      </w:r>
      <w:proofErr w:type="gramEnd"/>
      <w:r w:rsidRPr="00E2143A">
        <w:rPr>
          <w:rFonts w:ascii="Arial" w:hAnsi="Arial" w:cs="Arial"/>
          <w:bCs/>
          <w:sz w:val="22"/>
        </w:rPr>
        <w:t xml:space="preserve">Particular attention must also be paid to the Risk Assessment when family friends or children are carried as passengers. In all cases, the Risks, Hazards and Control measures must be documented and explained the those on board. The potential for those on board to provide a distraction. from overseeing the safe operation of the vessel and the work of the crew must be considered.  It is not appropriate for young children to be on board fishing vessels whilst operating commercially where they might cause distraction from safe operation. </w:t>
      </w:r>
    </w:p>
    <w:p w14:paraId="435FC7C4" w14:textId="77777777" w:rsidR="00626622" w:rsidRDefault="00626622" w:rsidP="00626622">
      <w:pPr>
        <w:tabs>
          <w:tab w:val="num" w:pos="851"/>
        </w:tabs>
        <w:ind w:left="851" w:hanging="851"/>
        <w:jc w:val="both"/>
        <w:rPr>
          <w:rFonts w:ascii="Arial" w:hAnsi="Arial" w:cs="Arial"/>
          <w:bCs/>
          <w:sz w:val="22"/>
        </w:rPr>
      </w:pPr>
    </w:p>
    <w:p w14:paraId="4C7F73B5" w14:textId="77777777" w:rsidR="00626622" w:rsidRDefault="00626622" w:rsidP="00626622">
      <w:pPr>
        <w:pStyle w:val="ListParagraph"/>
        <w:tabs>
          <w:tab w:val="num" w:pos="851"/>
        </w:tabs>
        <w:spacing w:line="240" w:lineRule="auto"/>
        <w:ind w:left="851" w:right="0" w:hanging="851"/>
      </w:pPr>
      <w:r>
        <w:rPr>
          <w:bCs/>
        </w:rPr>
        <w:t>3.4</w:t>
      </w:r>
      <w:r>
        <w:rPr>
          <w:bCs/>
        </w:rPr>
        <w:tab/>
      </w:r>
      <w:r>
        <w:t xml:space="preserve">All persons on board fishing vessels not operating commercially and small commercial vessels, including the skipper and crew of the vessel, whilst on the open decks of the vessel at sea, should wear Personal Floatation Devices and/or use Safety Lines. See Guidance in Annex 2 for further information. </w:t>
      </w:r>
    </w:p>
    <w:p w14:paraId="5086C7DC" w14:textId="17628FAB" w:rsidR="00626622" w:rsidRPr="00626622" w:rsidRDefault="00626622" w:rsidP="00626622">
      <w:pPr>
        <w:tabs>
          <w:tab w:val="num" w:pos="851"/>
        </w:tabs>
        <w:spacing w:after="242"/>
        <w:ind w:left="851" w:hanging="851"/>
        <w:rPr>
          <w:rFonts w:ascii="Arial" w:hAnsi="Arial" w:cs="Arial"/>
          <w:sz w:val="22"/>
          <w:szCs w:val="22"/>
        </w:rPr>
      </w:pPr>
      <w:r>
        <w:rPr>
          <w:rFonts w:ascii="Arial" w:hAnsi="Arial" w:cs="Arial"/>
          <w:i/>
        </w:rPr>
        <w:tab/>
      </w:r>
      <w:r w:rsidRPr="00626622">
        <w:rPr>
          <w:rFonts w:ascii="Arial" w:hAnsi="Arial" w:cs="Arial"/>
          <w:i/>
          <w:sz w:val="22"/>
          <w:szCs w:val="22"/>
        </w:rPr>
        <w:t xml:space="preserve">Open Decks; anywhere on a sea going vessel that is exposed and not within a weathertight or watertight area or within the </w:t>
      </w:r>
      <w:proofErr w:type="spellStart"/>
      <w:r w:rsidRPr="00626622">
        <w:rPr>
          <w:rFonts w:ascii="Arial" w:hAnsi="Arial" w:cs="Arial"/>
          <w:i/>
          <w:sz w:val="22"/>
          <w:szCs w:val="22"/>
        </w:rPr>
        <w:t>shelterdeck</w:t>
      </w:r>
      <w:proofErr w:type="spellEnd"/>
      <w:r w:rsidRPr="00626622">
        <w:rPr>
          <w:rFonts w:ascii="Arial" w:hAnsi="Arial" w:cs="Arial"/>
          <w:i/>
          <w:sz w:val="22"/>
          <w:szCs w:val="22"/>
        </w:rPr>
        <w:t xml:space="preserve"> area of a vessel.</w:t>
      </w:r>
    </w:p>
    <w:p w14:paraId="5DAE2C58" w14:textId="3B2E5D00" w:rsidR="00626622" w:rsidRPr="00C6229E" w:rsidRDefault="00626622" w:rsidP="00626622">
      <w:pPr>
        <w:tabs>
          <w:tab w:val="num" w:pos="851"/>
        </w:tabs>
        <w:spacing w:after="242"/>
        <w:ind w:left="851" w:hanging="851"/>
        <w:rPr>
          <w:rFonts w:ascii="Arial" w:hAnsi="Arial" w:cs="Arial"/>
        </w:rPr>
      </w:pPr>
      <w:r w:rsidRPr="00626622">
        <w:rPr>
          <w:rFonts w:ascii="Arial" w:hAnsi="Arial" w:cs="Arial"/>
          <w:i/>
          <w:sz w:val="22"/>
          <w:szCs w:val="22"/>
        </w:rPr>
        <w:tab/>
        <w:t>At sea; not alongside</w:t>
      </w:r>
      <w:r w:rsidRPr="00C6229E">
        <w:rPr>
          <w:rFonts w:ascii="Arial" w:hAnsi="Arial" w:cs="Arial"/>
          <w:i/>
        </w:rPr>
        <w:t>.</w:t>
      </w:r>
    </w:p>
    <w:p w14:paraId="7DE81B9C" w14:textId="77777777" w:rsidR="00626622" w:rsidRPr="00647947" w:rsidRDefault="00626622" w:rsidP="00626622">
      <w:pPr>
        <w:tabs>
          <w:tab w:val="left" w:pos="426"/>
          <w:tab w:val="num" w:pos="851"/>
        </w:tabs>
        <w:ind w:left="851" w:hanging="851"/>
        <w:jc w:val="both"/>
        <w:rPr>
          <w:rFonts w:ascii="Arial" w:hAnsi="Arial" w:cs="Arial"/>
          <w:bCs/>
          <w:sz w:val="22"/>
          <w:szCs w:val="22"/>
        </w:rPr>
      </w:pPr>
    </w:p>
    <w:p w14:paraId="4C78223D" w14:textId="077CB18D" w:rsidR="00626622" w:rsidRPr="00647947" w:rsidRDefault="00626622" w:rsidP="00626622">
      <w:pPr>
        <w:tabs>
          <w:tab w:val="left" w:pos="426"/>
          <w:tab w:val="num" w:pos="851"/>
        </w:tabs>
        <w:ind w:left="851" w:hanging="851"/>
        <w:jc w:val="both"/>
        <w:rPr>
          <w:rFonts w:ascii="Arial" w:hAnsi="Arial" w:cs="Arial"/>
          <w:bCs/>
          <w:sz w:val="22"/>
          <w:szCs w:val="22"/>
        </w:rPr>
      </w:pPr>
      <w:r w:rsidRPr="00647947">
        <w:rPr>
          <w:rFonts w:ascii="Arial" w:hAnsi="Arial" w:cs="Arial"/>
          <w:bCs/>
          <w:sz w:val="22"/>
          <w:szCs w:val="22"/>
        </w:rPr>
        <w:t>3.5</w:t>
      </w:r>
      <w:r w:rsidRPr="00647947">
        <w:rPr>
          <w:rFonts w:ascii="Arial" w:hAnsi="Arial" w:cs="Arial"/>
          <w:bCs/>
          <w:sz w:val="22"/>
          <w:szCs w:val="22"/>
        </w:rPr>
        <w:tab/>
      </w:r>
      <w:r>
        <w:rPr>
          <w:rFonts w:ascii="Arial" w:hAnsi="Arial" w:cs="Arial"/>
          <w:bCs/>
          <w:sz w:val="22"/>
          <w:szCs w:val="22"/>
        </w:rPr>
        <w:tab/>
      </w:r>
      <w:r w:rsidRPr="00647947">
        <w:rPr>
          <w:rFonts w:ascii="Arial" w:hAnsi="Arial" w:cs="Arial"/>
          <w:bCs/>
          <w:sz w:val="22"/>
          <w:szCs w:val="22"/>
        </w:rPr>
        <w:t xml:space="preserve">If the fishing vessel is operating commercially, then </w:t>
      </w:r>
      <w:r>
        <w:rPr>
          <w:rFonts w:ascii="Arial" w:hAnsi="Arial" w:cs="Arial"/>
          <w:bCs/>
          <w:sz w:val="22"/>
          <w:szCs w:val="22"/>
        </w:rPr>
        <w:t>i</w:t>
      </w:r>
      <w:r w:rsidRPr="00647947">
        <w:rPr>
          <w:rFonts w:ascii="Arial" w:hAnsi="Arial" w:cs="Arial"/>
          <w:sz w:val="22"/>
          <w:szCs w:val="22"/>
        </w:rPr>
        <w:t xml:space="preserve">n accordance with the guidance in MGN 588 (F) or any superseding document, unless measures are in place which eliminate the risk of fishermen falling overboard, </w:t>
      </w:r>
      <w:r>
        <w:rPr>
          <w:rFonts w:ascii="Arial" w:hAnsi="Arial" w:cs="Arial"/>
          <w:sz w:val="22"/>
          <w:szCs w:val="22"/>
        </w:rPr>
        <w:t xml:space="preserve">everyone </w:t>
      </w:r>
      <w:r w:rsidRPr="00647947">
        <w:rPr>
          <w:rFonts w:ascii="Arial" w:hAnsi="Arial" w:cs="Arial"/>
          <w:sz w:val="22"/>
          <w:szCs w:val="22"/>
        </w:rPr>
        <w:t>must be provided with and must wear, PFDs or safety harnesses. The measures eliminating the risk of Man Overboard must be documented in a written risk assessment.  MGN 571 contains guidance on preventing Man Overboard</w:t>
      </w:r>
    </w:p>
    <w:p w14:paraId="37C64DA9" w14:textId="77777777" w:rsidR="00626622" w:rsidRDefault="00626622" w:rsidP="00626622">
      <w:pPr>
        <w:tabs>
          <w:tab w:val="left" w:pos="426"/>
          <w:tab w:val="num" w:pos="851"/>
        </w:tabs>
        <w:ind w:left="851" w:hanging="851"/>
        <w:jc w:val="both"/>
        <w:rPr>
          <w:rFonts w:ascii="Arial" w:hAnsi="Arial" w:cs="Arial"/>
          <w:bCs/>
          <w:sz w:val="22"/>
        </w:rPr>
      </w:pPr>
    </w:p>
    <w:p w14:paraId="4D9E1B85" w14:textId="34211F81" w:rsidR="00626622" w:rsidRDefault="00626622" w:rsidP="00626622">
      <w:pPr>
        <w:tabs>
          <w:tab w:val="left" w:pos="426"/>
          <w:tab w:val="num" w:pos="851"/>
        </w:tabs>
        <w:ind w:left="851" w:hanging="851"/>
        <w:jc w:val="both"/>
        <w:rPr>
          <w:rFonts w:ascii="Arial" w:hAnsi="Arial" w:cs="Arial"/>
          <w:bCs/>
          <w:sz w:val="22"/>
        </w:rPr>
      </w:pPr>
      <w:r>
        <w:rPr>
          <w:rFonts w:ascii="Arial" w:hAnsi="Arial" w:cs="Arial"/>
          <w:bCs/>
          <w:sz w:val="22"/>
        </w:rPr>
        <w:t>3.6</w:t>
      </w:r>
      <w:r>
        <w:rPr>
          <w:rFonts w:ascii="Arial" w:hAnsi="Arial" w:cs="Arial"/>
          <w:bCs/>
          <w:sz w:val="22"/>
        </w:rPr>
        <w:tab/>
      </w:r>
      <w:r>
        <w:rPr>
          <w:rFonts w:ascii="Arial" w:hAnsi="Arial" w:cs="Arial"/>
          <w:bCs/>
          <w:sz w:val="22"/>
        </w:rPr>
        <w:tab/>
        <w:t>When equipment or any other necessary items are used onboard a ship or fishing vessel, careful consideration should be given to the location of that equipment. Equipment should be placed where it will not prevent easy access to and use of the safety equipment carried. Evacuation routes should be kept clear at all times.</w:t>
      </w:r>
    </w:p>
    <w:p w14:paraId="45928FF6" w14:textId="77777777" w:rsidR="00626622" w:rsidRDefault="00626622" w:rsidP="00626622">
      <w:pPr>
        <w:tabs>
          <w:tab w:val="num" w:pos="851"/>
        </w:tabs>
        <w:ind w:left="851" w:hanging="851"/>
        <w:jc w:val="both"/>
        <w:rPr>
          <w:rFonts w:ascii="Arial" w:hAnsi="Arial" w:cs="Arial"/>
          <w:bCs/>
          <w:sz w:val="22"/>
        </w:rPr>
      </w:pPr>
    </w:p>
    <w:p w14:paraId="22A9B79F" w14:textId="77777777" w:rsidR="00626622" w:rsidRDefault="00626622" w:rsidP="00626622">
      <w:pPr>
        <w:tabs>
          <w:tab w:val="num" w:pos="851"/>
        </w:tabs>
        <w:ind w:left="851" w:hanging="851"/>
        <w:jc w:val="both"/>
        <w:rPr>
          <w:rFonts w:ascii="Arial" w:hAnsi="Arial" w:cs="Arial"/>
          <w:bCs/>
          <w:sz w:val="22"/>
        </w:rPr>
      </w:pPr>
      <w:r>
        <w:rPr>
          <w:rFonts w:ascii="Arial" w:hAnsi="Arial" w:cs="Arial"/>
          <w:bCs/>
          <w:sz w:val="22"/>
        </w:rPr>
        <w:t>3.7</w:t>
      </w:r>
      <w:r>
        <w:rPr>
          <w:rFonts w:ascii="Arial" w:hAnsi="Arial" w:cs="Arial"/>
          <w:bCs/>
          <w:sz w:val="22"/>
        </w:rPr>
        <w:tab/>
        <w:t>It is strongly recommended that, where possible, safety drills are conducted prior to departure with as many of those involved in the production taking part as possible.</w:t>
      </w:r>
    </w:p>
    <w:p w14:paraId="63F60DC6" w14:textId="77777777" w:rsidR="00626622" w:rsidRDefault="00626622" w:rsidP="00626622">
      <w:pPr>
        <w:tabs>
          <w:tab w:val="num" w:pos="851"/>
        </w:tabs>
        <w:ind w:left="851" w:hanging="851"/>
        <w:jc w:val="both"/>
        <w:rPr>
          <w:rFonts w:ascii="Arial" w:hAnsi="Arial" w:cs="Arial"/>
          <w:bCs/>
          <w:sz w:val="22"/>
        </w:rPr>
      </w:pPr>
    </w:p>
    <w:p w14:paraId="717B5BEA" w14:textId="77777777" w:rsidR="00626622" w:rsidRDefault="00626622" w:rsidP="00626622">
      <w:pPr>
        <w:tabs>
          <w:tab w:val="num" w:pos="851"/>
        </w:tabs>
        <w:ind w:left="851" w:hanging="851"/>
        <w:jc w:val="both"/>
        <w:rPr>
          <w:rFonts w:ascii="Arial" w:hAnsi="Arial" w:cs="Arial"/>
          <w:bCs/>
          <w:sz w:val="22"/>
        </w:rPr>
      </w:pPr>
      <w:r>
        <w:rPr>
          <w:rFonts w:ascii="Arial" w:hAnsi="Arial" w:cs="Arial"/>
          <w:bCs/>
          <w:sz w:val="22"/>
        </w:rPr>
        <w:t>3.8</w:t>
      </w:r>
      <w:r>
        <w:rPr>
          <w:rFonts w:ascii="Arial" w:hAnsi="Arial" w:cs="Arial"/>
          <w:bCs/>
          <w:sz w:val="22"/>
        </w:rPr>
        <w:tab/>
        <w:t xml:space="preserve">Further guidance on pre-departure briefing considerations is provided in Annex 1. </w:t>
      </w:r>
    </w:p>
    <w:p w14:paraId="24820AEF" w14:textId="77777777" w:rsidR="00626622" w:rsidRDefault="00626622" w:rsidP="00626622">
      <w:pPr>
        <w:tabs>
          <w:tab w:val="num" w:pos="851"/>
        </w:tabs>
        <w:ind w:left="851" w:hanging="851"/>
        <w:jc w:val="both"/>
        <w:rPr>
          <w:rFonts w:ascii="Arial" w:hAnsi="Arial" w:cs="Arial"/>
          <w:bCs/>
          <w:sz w:val="22"/>
        </w:rPr>
      </w:pPr>
    </w:p>
    <w:p w14:paraId="2BEA2E18" w14:textId="77777777" w:rsidR="00626622" w:rsidRDefault="00626622" w:rsidP="00626622">
      <w:pPr>
        <w:tabs>
          <w:tab w:val="num" w:pos="851"/>
        </w:tabs>
        <w:ind w:left="851" w:hanging="851"/>
        <w:jc w:val="both"/>
        <w:rPr>
          <w:rFonts w:ascii="Arial" w:hAnsi="Arial" w:cs="Arial"/>
          <w:i/>
          <w:sz w:val="22"/>
          <w:szCs w:val="22"/>
        </w:rPr>
      </w:pPr>
      <w:r>
        <w:rPr>
          <w:rFonts w:ascii="Arial" w:hAnsi="Arial" w:cs="Arial"/>
          <w:bCs/>
          <w:sz w:val="22"/>
        </w:rPr>
        <w:t>3.9</w:t>
      </w:r>
      <w:r>
        <w:rPr>
          <w:rFonts w:ascii="Arial" w:hAnsi="Arial" w:cs="Arial"/>
          <w:bCs/>
          <w:sz w:val="22"/>
        </w:rPr>
        <w:tab/>
        <w:t>A safe means of access should be provided at all times in accordance with the requirements of the Merchant Shipping (Means of Access) Regulations 1988,</w:t>
      </w:r>
      <w:r w:rsidRPr="001629EE">
        <w:rPr>
          <w:rFonts w:ascii="Arial" w:hAnsi="Arial" w:cs="Arial"/>
          <w:bCs/>
          <w:sz w:val="22"/>
        </w:rPr>
        <w:t xml:space="preserve"> </w:t>
      </w:r>
      <w:r>
        <w:rPr>
          <w:rFonts w:ascii="Arial" w:hAnsi="Arial" w:cs="Arial"/>
          <w:bCs/>
          <w:sz w:val="22"/>
        </w:rPr>
        <w:t xml:space="preserve">(SI 1998/1637) as amended. Further guidance is provided in MGN 337 (M+F) - </w:t>
      </w:r>
      <w:r w:rsidRPr="001629EE">
        <w:rPr>
          <w:rFonts w:ascii="Arial" w:hAnsi="Arial" w:cs="Arial"/>
          <w:i/>
          <w:sz w:val="22"/>
          <w:szCs w:val="22"/>
        </w:rPr>
        <w:t xml:space="preserve">Provision of Safe Means of Access to Fishing and Other Small Vessels. </w:t>
      </w:r>
    </w:p>
    <w:p w14:paraId="51F71C32" w14:textId="77777777" w:rsidR="00626622" w:rsidRDefault="00626622" w:rsidP="00626622">
      <w:pPr>
        <w:tabs>
          <w:tab w:val="num" w:pos="851"/>
        </w:tabs>
        <w:ind w:left="851" w:hanging="851"/>
        <w:jc w:val="both"/>
        <w:rPr>
          <w:rFonts w:ascii="Arial" w:hAnsi="Arial" w:cs="Arial"/>
          <w:b/>
          <w:bCs/>
          <w:i/>
          <w:sz w:val="22"/>
          <w:szCs w:val="22"/>
        </w:rPr>
      </w:pPr>
    </w:p>
    <w:p w14:paraId="10017CF7" w14:textId="2922B908" w:rsidR="00626622" w:rsidRPr="002E4259" w:rsidRDefault="00626622" w:rsidP="00626622">
      <w:pPr>
        <w:tabs>
          <w:tab w:val="num" w:pos="851"/>
        </w:tabs>
        <w:ind w:left="851" w:hanging="851"/>
        <w:jc w:val="both"/>
        <w:rPr>
          <w:rFonts w:ascii="Arial" w:hAnsi="Arial" w:cs="Arial"/>
          <w:bCs/>
          <w:sz w:val="22"/>
          <w:szCs w:val="22"/>
        </w:rPr>
      </w:pPr>
      <w:r w:rsidRPr="00AF3347">
        <w:rPr>
          <w:rFonts w:ascii="Arial" w:hAnsi="Arial" w:cs="Arial"/>
          <w:bCs/>
          <w:sz w:val="22"/>
          <w:szCs w:val="22"/>
        </w:rPr>
        <w:t xml:space="preserve">3.10 </w:t>
      </w:r>
      <w:r>
        <w:rPr>
          <w:rFonts w:ascii="Arial" w:hAnsi="Arial" w:cs="Arial"/>
          <w:bCs/>
          <w:sz w:val="22"/>
          <w:szCs w:val="22"/>
        </w:rPr>
        <w:tab/>
      </w:r>
      <w:r w:rsidRPr="00AF3347">
        <w:rPr>
          <w:rFonts w:ascii="Arial" w:hAnsi="Arial" w:cs="Arial"/>
          <w:bCs/>
          <w:sz w:val="22"/>
          <w:szCs w:val="22"/>
        </w:rPr>
        <w:t>If the Owner or Skipper is unable to ensure the safety of crew and additional persons onboard or is uncomfortable with the implicated risks of having additional persons onboard then they have a responsibility to either prohibit access to the vessel for the additional persons or to not sail under unsafe conditions.</w:t>
      </w:r>
      <w:r>
        <w:rPr>
          <w:rFonts w:ascii="Arial" w:hAnsi="Arial" w:cs="Arial"/>
          <w:bCs/>
          <w:sz w:val="22"/>
          <w:szCs w:val="22"/>
        </w:rPr>
        <w:t xml:space="preserve">  </w:t>
      </w:r>
    </w:p>
    <w:p w14:paraId="2423B832" w14:textId="77777777" w:rsidR="00626622" w:rsidRPr="008C6D93" w:rsidRDefault="00626622" w:rsidP="00626622">
      <w:pPr>
        <w:tabs>
          <w:tab w:val="num" w:pos="851"/>
        </w:tabs>
        <w:ind w:left="851" w:hanging="851"/>
        <w:jc w:val="both"/>
        <w:rPr>
          <w:rFonts w:ascii="Arial" w:hAnsi="Arial" w:cs="Arial"/>
          <w:sz w:val="22"/>
          <w:szCs w:val="22"/>
        </w:rPr>
      </w:pPr>
    </w:p>
    <w:p w14:paraId="095E0CF1" w14:textId="77777777" w:rsidR="00626622" w:rsidRPr="008D2683" w:rsidRDefault="00626622" w:rsidP="00626622">
      <w:pPr>
        <w:tabs>
          <w:tab w:val="left" w:pos="567"/>
          <w:tab w:val="num" w:pos="851"/>
        </w:tabs>
        <w:ind w:left="851" w:hanging="851"/>
        <w:rPr>
          <w:rFonts w:ascii="Arial" w:hAnsi="Arial" w:cs="Arial"/>
          <w:b/>
        </w:rPr>
      </w:pPr>
      <w:r w:rsidRPr="008D2683">
        <w:rPr>
          <w:rFonts w:ascii="Arial" w:hAnsi="Arial" w:cs="Arial"/>
          <w:b/>
        </w:rPr>
        <w:t>Status of vessels.</w:t>
      </w:r>
    </w:p>
    <w:p w14:paraId="7823248E" w14:textId="77777777" w:rsidR="00626622" w:rsidRPr="008C6D93" w:rsidRDefault="00626622" w:rsidP="00626622">
      <w:pPr>
        <w:tabs>
          <w:tab w:val="num" w:pos="851"/>
        </w:tabs>
        <w:ind w:left="851" w:hanging="851"/>
        <w:rPr>
          <w:rFonts w:ascii="Arial" w:hAnsi="Arial" w:cs="Arial"/>
          <w:sz w:val="22"/>
          <w:szCs w:val="22"/>
        </w:rPr>
      </w:pPr>
    </w:p>
    <w:p w14:paraId="773E65D3" w14:textId="77777777" w:rsidR="00626622" w:rsidRDefault="00626622" w:rsidP="00626622">
      <w:pPr>
        <w:numPr>
          <w:ilvl w:val="1"/>
          <w:numId w:val="16"/>
        </w:numPr>
        <w:tabs>
          <w:tab w:val="num" w:pos="851"/>
        </w:tabs>
        <w:ind w:left="851" w:hanging="851"/>
        <w:jc w:val="both"/>
        <w:rPr>
          <w:rFonts w:ascii="Arial" w:hAnsi="Arial" w:cs="Arial"/>
          <w:sz w:val="22"/>
          <w:szCs w:val="22"/>
        </w:rPr>
      </w:pPr>
      <w:r>
        <w:rPr>
          <w:rFonts w:ascii="Arial" w:hAnsi="Arial" w:cs="Arial"/>
          <w:sz w:val="22"/>
          <w:szCs w:val="22"/>
        </w:rPr>
        <w:t xml:space="preserve">In the United Kingdom any vessel that is </w:t>
      </w:r>
      <w:r w:rsidRPr="00715A37">
        <w:rPr>
          <w:rFonts w:ascii="Arial" w:hAnsi="Arial" w:cs="Arial"/>
          <w:sz w:val="22"/>
          <w:szCs w:val="22"/>
          <w:u w:val="single"/>
        </w:rPr>
        <w:t>not</w:t>
      </w:r>
      <w:r>
        <w:rPr>
          <w:rFonts w:ascii="Arial" w:hAnsi="Arial" w:cs="Arial"/>
          <w:sz w:val="22"/>
          <w:szCs w:val="22"/>
        </w:rPr>
        <w:t xml:space="preserve"> a “pleasure vessel” as defined in the Merchant Shipping (Vessels in Commercial Use for Sport or Pleasure) Regulations 1998 (SI 1998 No. 2771), as amended, is required to have onboard appropriate valid certification if it proceeds to sea (‘to sea’ means beyond categorised waters as defined in </w:t>
      </w:r>
      <w:smartTag w:uri="urn:schemas-microsoft-com:office:smarttags" w:element="stockticker">
        <w:r>
          <w:rPr>
            <w:rFonts w:ascii="Arial" w:hAnsi="Arial" w:cs="Arial"/>
            <w:sz w:val="22"/>
            <w:szCs w:val="22"/>
          </w:rPr>
          <w:t>MSN</w:t>
        </w:r>
      </w:smartTag>
      <w:r>
        <w:rPr>
          <w:rFonts w:ascii="Arial" w:hAnsi="Arial" w:cs="Arial"/>
          <w:sz w:val="22"/>
          <w:szCs w:val="22"/>
        </w:rPr>
        <w:t xml:space="preserve"> 1776 (M+F)). The definition of pleasure vessel in the above Regulations is:</w:t>
      </w:r>
    </w:p>
    <w:p w14:paraId="26230DC6" w14:textId="55E142A9" w:rsidR="00626622" w:rsidRPr="00715A37" w:rsidRDefault="00626622" w:rsidP="00626622">
      <w:pPr>
        <w:pStyle w:val="NormalWeb"/>
        <w:ind w:left="851"/>
        <w:jc w:val="both"/>
        <w:rPr>
          <w:rFonts w:ascii="Arial" w:hAnsi="Arial" w:cs="Arial"/>
          <w:i/>
          <w:sz w:val="22"/>
          <w:szCs w:val="22"/>
        </w:rPr>
      </w:pPr>
      <w:r>
        <w:rPr>
          <w:rFonts w:ascii="Arial" w:hAnsi="Arial" w:cs="Arial"/>
          <w:i/>
          <w:sz w:val="22"/>
          <w:szCs w:val="22"/>
        </w:rPr>
        <w:t>“</w:t>
      </w:r>
      <w:r w:rsidRPr="00715A37">
        <w:rPr>
          <w:rFonts w:ascii="Arial" w:hAnsi="Arial" w:cs="Arial"/>
          <w:i/>
          <w:sz w:val="22"/>
          <w:szCs w:val="22"/>
        </w:rPr>
        <w:t>pleasure vessel" means-</w:t>
      </w:r>
    </w:p>
    <w:p w14:paraId="29D41B7B" w14:textId="7F276A8E" w:rsidR="00626622" w:rsidRPr="00715A37" w:rsidRDefault="00626622" w:rsidP="00626622">
      <w:pPr>
        <w:pStyle w:val="NormalWeb"/>
        <w:ind w:left="1418" w:hanging="567"/>
        <w:jc w:val="both"/>
        <w:rPr>
          <w:rFonts w:ascii="Arial" w:hAnsi="Arial" w:cs="Arial"/>
          <w:i/>
          <w:sz w:val="22"/>
          <w:szCs w:val="22"/>
        </w:rPr>
      </w:pPr>
      <w:r w:rsidRPr="00715A37">
        <w:rPr>
          <w:rFonts w:ascii="Arial" w:hAnsi="Arial" w:cs="Arial"/>
          <w:i/>
          <w:sz w:val="22"/>
          <w:szCs w:val="22"/>
        </w:rPr>
        <w:t xml:space="preserve">(a) </w:t>
      </w:r>
      <w:r>
        <w:rPr>
          <w:rFonts w:ascii="Arial" w:hAnsi="Arial" w:cs="Arial"/>
          <w:i/>
          <w:sz w:val="22"/>
          <w:szCs w:val="22"/>
        </w:rPr>
        <w:tab/>
      </w:r>
      <w:r w:rsidRPr="00715A37">
        <w:rPr>
          <w:rFonts w:ascii="Arial" w:hAnsi="Arial" w:cs="Arial"/>
          <w:i/>
          <w:sz w:val="22"/>
          <w:szCs w:val="22"/>
        </w:rPr>
        <w:t>any vessel which at the time it is being used is:</w:t>
      </w:r>
    </w:p>
    <w:p w14:paraId="72143989" w14:textId="3DC73060" w:rsidR="00626622" w:rsidRDefault="00626622" w:rsidP="00626622">
      <w:pPr>
        <w:pStyle w:val="NormalWeb"/>
        <w:ind w:left="1418" w:hanging="567"/>
        <w:jc w:val="both"/>
        <w:rPr>
          <w:rFonts w:ascii="Arial" w:hAnsi="Arial" w:cs="Arial"/>
          <w:i/>
          <w:sz w:val="22"/>
          <w:szCs w:val="22"/>
        </w:rPr>
      </w:pPr>
      <w:r w:rsidRPr="00715A37">
        <w:rPr>
          <w:rFonts w:ascii="Arial" w:hAnsi="Arial" w:cs="Arial"/>
          <w:i/>
          <w:sz w:val="22"/>
          <w:szCs w:val="22"/>
        </w:rPr>
        <w:t>(</w:t>
      </w:r>
      <w:proofErr w:type="spellStart"/>
      <w:r w:rsidRPr="00715A37">
        <w:rPr>
          <w:rFonts w:ascii="Arial" w:hAnsi="Arial" w:cs="Arial"/>
          <w:i/>
          <w:sz w:val="22"/>
          <w:szCs w:val="22"/>
        </w:rPr>
        <w:t>i</w:t>
      </w:r>
      <w:proofErr w:type="spellEnd"/>
      <w:r w:rsidRPr="00715A37">
        <w:rPr>
          <w:rFonts w:ascii="Arial" w:hAnsi="Arial" w:cs="Arial"/>
          <w:i/>
          <w:sz w:val="22"/>
          <w:szCs w:val="22"/>
        </w:rPr>
        <w:t xml:space="preserve">) </w:t>
      </w:r>
      <w:r>
        <w:rPr>
          <w:rFonts w:ascii="Arial" w:hAnsi="Arial" w:cs="Arial"/>
          <w:i/>
          <w:sz w:val="22"/>
          <w:szCs w:val="22"/>
        </w:rPr>
        <w:tab/>
      </w:r>
      <w:r w:rsidRPr="00715A37">
        <w:rPr>
          <w:rFonts w:ascii="Arial" w:hAnsi="Arial" w:cs="Arial"/>
          <w:i/>
          <w:sz w:val="22"/>
          <w:szCs w:val="22"/>
        </w:rPr>
        <w:t>(aa) in the case of a vessel wholly owned by an individual or individuals, used only for the sport or pleasure of the owner or the immediate family or friends of the</w:t>
      </w:r>
      <w:r>
        <w:rPr>
          <w:rFonts w:ascii="Arial" w:hAnsi="Arial" w:cs="Arial"/>
          <w:i/>
          <w:sz w:val="22"/>
          <w:szCs w:val="22"/>
        </w:rPr>
        <w:t xml:space="preserve"> </w:t>
      </w:r>
      <w:r w:rsidRPr="00715A37">
        <w:rPr>
          <w:rFonts w:ascii="Arial" w:hAnsi="Arial" w:cs="Arial"/>
          <w:i/>
          <w:sz w:val="22"/>
          <w:szCs w:val="22"/>
        </w:rPr>
        <w:t>owner; or</w:t>
      </w:r>
    </w:p>
    <w:p w14:paraId="2A3F740D" w14:textId="77FB2738" w:rsidR="00626622" w:rsidRPr="00715A37" w:rsidRDefault="00626622" w:rsidP="00626622">
      <w:pPr>
        <w:pStyle w:val="NormalWeb"/>
        <w:ind w:left="2160" w:hanging="567"/>
        <w:jc w:val="both"/>
        <w:rPr>
          <w:rFonts w:ascii="Arial" w:hAnsi="Arial" w:cs="Arial"/>
          <w:i/>
          <w:sz w:val="22"/>
          <w:szCs w:val="22"/>
        </w:rPr>
      </w:pPr>
      <w:r w:rsidRPr="00715A37">
        <w:rPr>
          <w:rFonts w:ascii="Arial" w:hAnsi="Arial" w:cs="Arial"/>
          <w:i/>
          <w:sz w:val="22"/>
          <w:szCs w:val="22"/>
        </w:rPr>
        <w:lastRenderedPageBreak/>
        <w:br/>
      </w:r>
      <w:r w:rsidRPr="00715A37">
        <w:rPr>
          <w:rFonts w:ascii="Arial" w:hAnsi="Arial" w:cs="Arial"/>
          <w:i/>
          <w:sz w:val="22"/>
          <w:szCs w:val="22"/>
        </w:rPr>
        <w:br/>
        <w:t>(bb) in the case of a vessel owned by a body corporate, used only for sport or pleasure and on which the persons on board are employees or officers of the body corporate, or their immediate family or friends; and</w:t>
      </w:r>
    </w:p>
    <w:p w14:paraId="5F53CDF1" w14:textId="340873BB" w:rsidR="00626622" w:rsidRPr="00715A37" w:rsidRDefault="00626622" w:rsidP="00626622">
      <w:pPr>
        <w:pStyle w:val="NormalWeb"/>
        <w:tabs>
          <w:tab w:val="left" w:pos="1418"/>
        </w:tabs>
        <w:ind w:left="2159" w:hanging="1308"/>
        <w:jc w:val="both"/>
        <w:rPr>
          <w:rFonts w:ascii="Arial" w:hAnsi="Arial" w:cs="Arial"/>
          <w:i/>
          <w:sz w:val="22"/>
          <w:szCs w:val="22"/>
        </w:rPr>
      </w:pPr>
      <w:r>
        <w:rPr>
          <w:rFonts w:ascii="Arial" w:hAnsi="Arial" w:cs="Arial"/>
          <w:i/>
          <w:sz w:val="22"/>
          <w:szCs w:val="22"/>
        </w:rPr>
        <w:tab/>
      </w:r>
      <w:r w:rsidRPr="00715A37">
        <w:rPr>
          <w:rFonts w:ascii="Arial" w:hAnsi="Arial" w:cs="Arial"/>
          <w:i/>
          <w:sz w:val="22"/>
          <w:szCs w:val="22"/>
        </w:rPr>
        <w:t xml:space="preserve">(ii) </w:t>
      </w:r>
      <w:r>
        <w:rPr>
          <w:rFonts w:ascii="Arial" w:hAnsi="Arial" w:cs="Arial"/>
          <w:i/>
          <w:sz w:val="22"/>
          <w:szCs w:val="22"/>
        </w:rPr>
        <w:tab/>
      </w:r>
      <w:r w:rsidRPr="00715A37">
        <w:rPr>
          <w:rFonts w:ascii="Arial" w:hAnsi="Arial" w:cs="Arial"/>
          <w:i/>
          <w:sz w:val="22"/>
          <w:szCs w:val="22"/>
        </w:rPr>
        <w:t>on a voyage or excursion which is one for which the owner does not receive money for or in connection with operating the vessel or carrying any person, other than as a contribution to the direct expenses of the operation of the vessel incurred during the</w:t>
      </w:r>
      <w:r>
        <w:rPr>
          <w:rFonts w:ascii="Arial" w:hAnsi="Arial" w:cs="Arial"/>
          <w:i/>
          <w:sz w:val="22"/>
          <w:szCs w:val="22"/>
        </w:rPr>
        <w:t xml:space="preserve"> </w:t>
      </w:r>
      <w:r w:rsidRPr="00715A37">
        <w:rPr>
          <w:rFonts w:ascii="Arial" w:hAnsi="Arial" w:cs="Arial"/>
          <w:i/>
          <w:sz w:val="22"/>
          <w:szCs w:val="22"/>
        </w:rPr>
        <w:t>voyage or excursion; or</w:t>
      </w:r>
    </w:p>
    <w:p w14:paraId="0288E971" w14:textId="77777777" w:rsidR="00FF1E0C" w:rsidRDefault="00626622" w:rsidP="00FF1E0C">
      <w:pPr>
        <w:pStyle w:val="NormalWeb"/>
        <w:ind w:left="2159" w:hanging="744"/>
        <w:jc w:val="both"/>
        <w:rPr>
          <w:rFonts w:ascii="Arial" w:hAnsi="Arial" w:cs="Arial"/>
          <w:i/>
          <w:sz w:val="22"/>
          <w:szCs w:val="22"/>
        </w:rPr>
      </w:pPr>
      <w:r w:rsidRPr="00715A37">
        <w:rPr>
          <w:rFonts w:ascii="Arial" w:hAnsi="Arial" w:cs="Arial"/>
          <w:i/>
          <w:sz w:val="22"/>
          <w:szCs w:val="22"/>
        </w:rPr>
        <w:t xml:space="preserve">(b) </w:t>
      </w:r>
      <w:r w:rsidR="00FF1E0C">
        <w:rPr>
          <w:rFonts w:ascii="Arial" w:hAnsi="Arial" w:cs="Arial"/>
          <w:i/>
          <w:sz w:val="22"/>
          <w:szCs w:val="22"/>
        </w:rPr>
        <w:tab/>
      </w:r>
      <w:r w:rsidRPr="00715A37">
        <w:rPr>
          <w:rFonts w:ascii="Arial" w:hAnsi="Arial" w:cs="Arial"/>
          <w:i/>
          <w:sz w:val="22"/>
          <w:szCs w:val="22"/>
        </w:rPr>
        <w:t>any vessel wholly owned by or on behalf of a members' club formed for the purpose of sport or pleasure which, at the time it is being used, is used only for the sport or pleasure of members of that club or their immediate family, and for the use of which any charges levied are paid into club funds and applied for the general use of the club; and</w:t>
      </w:r>
      <w:r w:rsidRPr="00715A37">
        <w:rPr>
          <w:rFonts w:ascii="Arial" w:hAnsi="Arial" w:cs="Arial"/>
          <w:i/>
          <w:sz w:val="22"/>
          <w:szCs w:val="22"/>
        </w:rPr>
        <w:br/>
      </w:r>
    </w:p>
    <w:p w14:paraId="2D1091BC" w14:textId="04764707" w:rsidR="00626622" w:rsidRPr="00715A37" w:rsidRDefault="00626622" w:rsidP="00FF1E0C">
      <w:pPr>
        <w:pStyle w:val="NormalWeb"/>
        <w:ind w:left="2159" w:hanging="744"/>
        <w:jc w:val="both"/>
        <w:rPr>
          <w:rFonts w:ascii="Arial" w:hAnsi="Arial" w:cs="Arial"/>
          <w:i/>
          <w:sz w:val="22"/>
          <w:szCs w:val="22"/>
        </w:rPr>
      </w:pPr>
      <w:r w:rsidRPr="00715A37">
        <w:rPr>
          <w:rFonts w:ascii="Arial" w:hAnsi="Arial" w:cs="Arial"/>
          <w:i/>
          <w:sz w:val="22"/>
          <w:szCs w:val="22"/>
        </w:rPr>
        <w:t xml:space="preserve">(c) </w:t>
      </w:r>
      <w:r w:rsidR="00FF1E0C">
        <w:rPr>
          <w:rFonts w:ascii="Arial" w:hAnsi="Arial" w:cs="Arial"/>
          <w:i/>
          <w:sz w:val="22"/>
          <w:szCs w:val="22"/>
        </w:rPr>
        <w:tab/>
      </w:r>
      <w:r w:rsidRPr="00715A37">
        <w:rPr>
          <w:rFonts w:ascii="Arial" w:hAnsi="Arial" w:cs="Arial"/>
          <w:i/>
          <w:sz w:val="22"/>
          <w:szCs w:val="22"/>
        </w:rPr>
        <w:t>in the case of any vessel referred to in paragraphs (a) or (b) above no other payments are made by or on behalf of users of the vessel, other than by the owner.</w:t>
      </w:r>
    </w:p>
    <w:p w14:paraId="6FB3A473" w14:textId="77777777" w:rsidR="00626622" w:rsidRPr="00715A37" w:rsidRDefault="00626622" w:rsidP="00FF1E0C">
      <w:pPr>
        <w:pStyle w:val="NormalWeb"/>
        <w:ind w:left="1418" w:hanging="567"/>
        <w:jc w:val="both"/>
        <w:rPr>
          <w:rFonts w:ascii="Arial" w:hAnsi="Arial" w:cs="Arial"/>
          <w:i/>
          <w:sz w:val="22"/>
          <w:szCs w:val="22"/>
        </w:rPr>
      </w:pPr>
      <w:r>
        <w:rPr>
          <w:rFonts w:ascii="Arial" w:hAnsi="Arial" w:cs="Arial"/>
          <w:i/>
          <w:sz w:val="22"/>
          <w:szCs w:val="22"/>
        </w:rPr>
        <w:tab/>
      </w:r>
      <w:r w:rsidRPr="00715A37">
        <w:rPr>
          <w:rFonts w:ascii="Arial" w:hAnsi="Arial" w:cs="Arial"/>
          <w:i/>
          <w:sz w:val="22"/>
          <w:szCs w:val="22"/>
        </w:rPr>
        <w:t>In this definition "immediate family" means-</w:t>
      </w:r>
    </w:p>
    <w:p w14:paraId="59B8B0BC" w14:textId="5837CDC7" w:rsidR="00626622" w:rsidRPr="00715A37" w:rsidRDefault="00626622" w:rsidP="00FF1E0C">
      <w:pPr>
        <w:pStyle w:val="NormalWeb"/>
        <w:ind w:left="1418" w:hanging="567"/>
        <w:jc w:val="both"/>
        <w:rPr>
          <w:rFonts w:ascii="Arial" w:hAnsi="Arial" w:cs="Arial"/>
          <w:i/>
          <w:sz w:val="22"/>
          <w:szCs w:val="22"/>
        </w:rPr>
      </w:pPr>
      <w:r>
        <w:rPr>
          <w:rFonts w:ascii="Arial" w:hAnsi="Arial" w:cs="Arial"/>
          <w:i/>
          <w:sz w:val="22"/>
          <w:szCs w:val="22"/>
        </w:rPr>
        <w:tab/>
      </w:r>
      <w:r w:rsidRPr="00715A37">
        <w:rPr>
          <w:rFonts w:ascii="Arial" w:hAnsi="Arial" w:cs="Arial"/>
          <w:i/>
          <w:sz w:val="22"/>
          <w:szCs w:val="22"/>
        </w:rPr>
        <w:t>in relation to an individual, the spouse or civil partner of the individual, and a relative of the individual or the individual's spouse or civil partner; and "relative" means brother, sister, ancestor or lineal descendant</w:t>
      </w:r>
      <w:r>
        <w:rPr>
          <w:rFonts w:ascii="Arial" w:hAnsi="Arial" w:cs="Arial"/>
          <w:i/>
          <w:sz w:val="22"/>
          <w:szCs w:val="22"/>
        </w:rPr>
        <w:t>.</w:t>
      </w:r>
    </w:p>
    <w:p w14:paraId="1D60F7F0"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 xml:space="preserve">Considering this definition of a pleasure vessel, it is highly unlikely that any of the members of the media or other organisations that will be onboard the vessel will fall within the definition of “immediate family or friends” of the owner(s) of the vessel. </w:t>
      </w:r>
      <w:proofErr w:type="gramStart"/>
      <w:r>
        <w:rPr>
          <w:rFonts w:ascii="Arial" w:hAnsi="Arial" w:cs="Arial"/>
          <w:sz w:val="22"/>
          <w:szCs w:val="22"/>
        </w:rPr>
        <w:t>Therefore</w:t>
      </w:r>
      <w:proofErr w:type="gramEnd"/>
      <w:r>
        <w:rPr>
          <w:rFonts w:ascii="Arial" w:hAnsi="Arial" w:cs="Arial"/>
          <w:sz w:val="22"/>
          <w:szCs w:val="22"/>
        </w:rPr>
        <w:t xml:space="preserve"> it is likely that vessels that go to sea for media purposes will need valid certification onboard. </w:t>
      </w:r>
    </w:p>
    <w:p w14:paraId="2C146B49" w14:textId="77777777" w:rsidR="00626622" w:rsidRDefault="00626622" w:rsidP="00FF1E0C">
      <w:pPr>
        <w:tabs>
          <w:tab w:val="left" w:pos="360"/>
          <w:tab w:val="left" w:pos="851"/>
        </w:tabs>
        <w:ind w:left="851" w:hanging="851"/>
        <w:jc w:val="both"/>
        <w:rPr>
          <w:rFonts w:ascii="Arial" w:hAnsi="Arial" w:cs="Arial"/>
          <w:sz w:val="22"/>
          <w:szCs w:val="22"/>
        </w:rPr>
      </w:pPr>
    </w:p>
    <w:p w14:paraId="266492BB"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 xml:space="preserve">Financial contribution is not the defining factor in changing the status of a vessel to a ‘non-pleasure vessel’. It is only important when everyone onboard are immediate friends or family of the owner(s), or employees or officers of the body corporate which owns the vessel. In this scenario </w:t>
      </w:r>
      <w:proofErr w:type="gramStart"/>
      <w:r>
        <w:rPr>
          <w:rFonts w:ascii="Arial" w:hAnsi="Arial" w:cs="Arial"/>
          <w:sz w:val="22"/>
          <w:szCs w:val="22"/>
        </w:rPr>
        <w:t>only</w:t>
      </w:r>
      <w:proofErr w:type="gramEnd"/>
      <w:r>
        <w:rPr>
          <w:rFonts w:ascii="Arial" w:hAnsi="Arial" w:cs="Arial"/>
          <w:sz w:val="22"/>
          <w:szCs w:val="22"/>
        </w:rPr>
        <w:t xml:space="preserve"> the direct costs of the voyage can be considered as a contribution in order for the vessel to remain as a pleasure vessel.  </w:t>
      </w:r>
    </w:p>
    <w:p w14:paraId="7B5DE726" w14:textId="77777777" w:rsidR="00626622" w:rsidRDefault="00626622" w:rsidP="00FF1E0C">
      <w:pPr>
        <w:tabs>
          <w:tab w:val="left" w:pos="851"/>
        </w:tabs>
        <w:ind w:left="851" w:hanging="851"/>
        <w:jc w:val="both"/>
        <w:rPr>
          <w:rFonts w:ascii="Arial" w:hAnsi="Arial" w:cs="Arial"/>
          <w:sz w:val="22"/>
          <w:szCs w:val="22"/>
        </w:rPr>
      </w:pPr>
    </w:p>
    <w:p w14:paraId="5C798720"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 xml:space="preserve">For vessels owned by or on behalf of a </w:t>
      </w:r>
      <w:proofErr w:type="gramStart"/>
      <w:r>
        <w:rPr>
          <w:rFonts w:ascii="Arial" w:hAnsi="Arial" w:cs="Arial"/>
          <w:sz w:val="22"/>
          <w:szCs w:val="22"/>
        </w:rPr>
        <w:t>members</w:t>
      </w:r>
      <w:proofErr w:type="gramEnd"/>
      <w:r>
        <w:rPr>
          <w:rFonts w:ascii="Arial" w:hAnsi="Arial" w:cs="Arial"/>
          <w:sz w:val="22"/>
          <w:szCs w:val="22"/>
        </w:rPr>
        <w:t xml:space="preserve"> club, only members of the club or their immediate family may be on board for the vessel to remain as a ‘pleasure vessel’. Any charges levied should be paid into club funds for the benefit of the club.</w:t>
      </w:r>
    </w:p>
    <w:p w14:paraId="3D41CD3D" w14:textId="77777777" w:rsidR="00626622" w:rsidRDefault="00626622" w:rsidP="00FF1E0C">
      <w:pPr>
        <w:tabs>
          <w:tab w:val="left" w:pos="851"/>
        </w:tabs>
        <w:ind w:left="851" w:hanging="851"/>
        <w:jc w:val="both"/>
        <w:rPr>
          <w:rFonts w:ascii="Arial" w:hAnsi="Arial" w:cs="Arial"/>
          <w:sz w:val="22"/>
          <w:szCs w:val="22"/>
        </w:rPr>
      </w:pPr>
    </w:p>
    <w:p w14:paraId="206B653E"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If the vessel is carrying more than 12 passengers at any time, even as a pleasure vessel, it will be considered to be a Passenger Ship, and therefore must be surveyed and certificated as a Passenger Ship, and issued with a Passenger Ship Safety Certificate, regardless of where it is operating.</w:t>
      </w:r>
    </w:p>
    <w:p w14:paraId="5317CB52" w14:textId="77777777" w:rsidR="00626622" w:rsidRDefault="00626622" w:rsidP="00FF1E0C">
      <w:pPr>
        <w:tabs>
          <w:tab w:val="left" w:pos="851"/>
        </w:tabs>
        <w:ind w:left="851" w:hanging="851"/>
        <w:jc w:val="both"/>
        <w:rPr>
          <w:rFonts w:ascii="Arial" w:hAnsi="Arial" w:cs="Arial"/>
          <w:sz w:val="22"/>
          <w:szCs w:val="22"/>
        </w:rPr>
      </w:pPr>
    </w:p>
    <w:p w14:paraId="52DFF3C9"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For ease of reference, Table 1 outlines where the vessel being used fits into the certification regime.</w:t>
      </w:r>
    </w:p>
    <w:p w14:paraId="74984E8B" w14:textId="77777777" w:rsidR="00626622" w:rsidRDefault="00626622" w:rsidP="00626622">
      <w:pPr>
        <w:tabs>
          <w:tab w:val="left" w:pos="360"/>
        </w:tabs>
        <w:jc w:val="both"/>
        <w:rPr>
          <w:rFonts w:ascii="Arial" w:hAnsi="Arial" w:cs="Arial"/>
          <w:sz w:val="22"/>
          <w:szCs w:val="22"/>
        </w:rPr>
      </w:pPr>
    </w:p>
    <w:p w14:paraId="25D7B3CA" w14:textId="77777777" w:rsidR="00FF1E0C" w:rsidRDefault="00FF1E0C">
      <w:pPr>
        <w:rPr>
          <w:rFonts w:ascii="Arial" w:hAnsi="Arial" w:cs="Arial"/>
          <w:b/>
          <w:sz w:val="22"/>
          <w:szCs w:val="22"/>
        </w:rPr>
      </w:pPr>
      <w:r>
        <w:rPr>
          <w:rFonts w:ascii="Arial" w:hAnsi="Arial" w:cs="Arial"/>
          <w:b/>
          <w:sz w:val="22"/>
          <w:szCs w:val="22"/>
        </w:rPr>
        <w:br w:type="page"/>
      </w:r>
    </w:p>
    <w:p w14:paraId="120A1340" w14:textId="36563FBB" w:rsidR="00626622" w:rsidRPr="00ED3592" w:rsidRDefault="00626622" w:rsidP="00626622">
      <w:pPr>
        <w:tabs>
          <w:tab w:val="left" w:pos="360"/>
        </w:tabs>
        <w:jc w:val="both"/>
        <w:rPr>
          <w:rFonts w:ascii="Arial" w:hAnsi="Arial" w:cs="Arial"/>
          <w:b/>
          <w:sz w:val="22"/>
          <w:szCs w:val="22"/>
        </w:rPr>
      </w:pPr>
      <w:r w:rsidRPr="00ED3592">
        <w:rPr>
          <w:rFonts w:ascii="Arial" w:hAnsi="Arial" w:cs="Arial"/>
          <w:b/>
          <w:sz w:val="22"/>
          <w:szCs w:val="22"/>
        </w:rPr>
        <w:lastRenderedPageBreak/>
        <w:t>Table 1.</w:t>
      </w:r>
      <w:r>
        <w:rPr>
          <w:rFonts w:ascii="Arial" w:hAnsi="Arial" w:cs="Arial"/>
          <w:b/>
          <w:sz w:val="22"/>
          <w:szCs w:val="22"/>
        </w:rPr>
        <w:t xml:space="preserve"> Guidance on certificates required for different types of ships. </w:t>
      </w:r>
    </w:p>
    <w:p w14:paraId="27912F54" w14:textId="77777777" w:rsidR="00626622" w:rsidRDefault="00626622" w:rsidP="00626622">
      <w:pPr>
        <w:tabs>
          <w:tab w:val="left" w:pos="360"/>
        </w:tabs>
        <w:jc w:val="both"/>
        <w:rPr>
          <w:rFonts w:ascii="Arial" w:hAnsi="Arial" w:cs="Arial"/>
          <w:sz w:val="22"/>
          <w:szCs w:val="22"/>
        </w:rPr>
      </w:pPr>
    </w:p>
    <w:tbl>
      <w:tblPr>
        <w:tblStyle w:val="TableGrid"/>
        <w:tblW w:w="0" w:type="auto"/>
        <w:tblLook w:val="01E0" w:firstRow="1" w:lastRow="1" w:firstColumn="1" w:lastColumn="1" w:noHBand="0" w:noVBand="0"/>
      </w:tblPr>
      <w:tblGrid>
        <w:gridCol w:w="2448"/>
        <w:gridCol w:w="1800"/>
        <w:gridCol w:w="1080"/>
        <w:gridCol w:w="1800"/>
        <w:gridCol w:w="1475"/>
      </w:tblGrid>
      <w:tr w:rsidR="00626622" w14:paraId="55A07DBE" w14:textId="77777777" w:rsidTr="00BF759F">
        <w:tc>
          <w:tcPr>
            <w:tcW w:w="2448" w:type="dxa"/>
            <w:tcBorders>
              <w:top w:val="single" w:sz="18" w:space="0" w:color="auto"/>
              <w:left w:val="single" w:sz="18" w:space="0" w:color="auto"/>
              <w:right w:val="single" w:sz="18" w:space="0" w:color="auto"/>
            </w:tcBorders>
          </w:tcPr>
          <w:p w14:paraId="07D18262" w14:textId="77777777" w:rsidR="00626622" w:rsidRPr="00ED3592" w:rsidRDefault="00626622" w:rsidP="00BF759F">
            <w:pPr>
              <w:jc w:val="center"/>
              <w:rPr>
                <w:rFonts w:ascii="Arial" w:hAnsi="Arial" w:cs="Arial"/>
                <w:b/>
                <w:sz w:val="22"/>
                <w:szCs w:val="22"/>
              </w:rPr>
            </w:pPr>
            <w:r w:rsidRPr="00ED3592">
              <w:rPr>
                <w:rFonts w:ascii="Arial" w:hAnsi="Arial" w:cs="Arial"/>
                <w:b/>
                <w:sz w:val="22"/>
                <w:szCs w:val="22"/>
              </w:rPr>
              <w:t>Vessel Operation</w:t>
            </w:r>
          </w:p>
        </w:tc>
        <w:tc>
          <w:tcPr>
            <w:tcW w:w="6155" w:type="dxa"/>
            <w:gridSpan w:val="4"/>
            <w:tcBorders>
              <w:top w:val="single" w:sz="18" w:space="0" w:color="auto"/>
              <w:left w:val="single" w:sz="18" w:space="0" w:color="auto"/>
              <w:right w:val="single" w:sz="18" w:space="0" w:color="auto"/>
            </w:tcBorders>
          </w:tcPr>
          <w:p w14:paraId="0B83AD6A" w14:textId="77777777" w:rsidR="00626622" w:rsidRPr="00ED3592" w:rsidRDefault="00626622" w:rsidP="00BF759F">
            <w:pPr>
              <w:jc w:val="center"/>
              <w:rPr>
                <w:rFonts w:ascii="Arial" w:hAnsi="Arial" w:cs="Arial"/>
                <w:b/>
                <w:sz w:val="22"/>
                <w:szCs w:val="22"/>
              </w:rPr>
            </w:pPr>
            <w:r w:rsidRPr="00ED3592">
              <w:rPr>
                <w:rFonts w:ascii="Arial" w:hAnsi="Arial" w:cs="Arial"/>
                <w:b/>
                <w:sz w:val="22"/>
                <w:szCs w:val="22"/>
              </w:rPr>
              <w:t>Certificate Required</w:t>
            </w:r>
          </w:p>
        </w:tc>
      </w:tr>
      <w:tr w:rsidR="00626622" w14:paraId="2C71FE78" w14:textId="77777777" w:rsidTr="00BF759F">
        <w:tc>
          <w:tcPr>
            <w:tcW w:w="2448" w:type="dxa"/>
            <w:tcBorders>
              <w:top w:val="single" w:sz="18" w:space="0" w:color="auto"/>
              <w:left w:val="single" w:sz="18" w:space="0" w:color="auto"/>
              <w:bottom w:val="nil"/>
              <w:right w:val="single" w:sz="18" w:space="0" w:color="auto"/>
            </w:tcBorders>
          </w:tcPr>
          <w:p w14:paraId="0904D1BF" w14:textId="77777777" w:rsidR="00626622" w:rsidRPr="00ED3592" w:rsidRDefault="00626622" w:rsidP="00BF759F">
            <w:pPr>
              <w:jc w:val="center"/>
              <w:rPr>
                <w:rFonts w:ascii="Arial" w:hAnsi="Arial" w:cs="Arial"/>
                <w:sz w:val="22"/>
                <w:szCs w:val="22"/>
              </w:rPr>
            </w:pPr>
          </w:p>
        </w:tc>
        <w:tc>
          <w:tcPr>
            <w:tcW w:w="6155" w:type="dxa"/>
            <w:gridSpan w:val="4"/>
            <w:tcBorders>
              <w:top w:val="single" w:sz="18" w:space="0" w:color="auto"/>
              <w:left w:val="single" w:sz="18" w:space="0" w:color="auto"/>
              <w:right w:val="single" w:sz="18" w:space="0" w:color="auto"/>
            </w:tcBorders>
          </w:tcPr>
          <w:p w14:paraId="18EF3932" w14:textId="77777777" w:rsidR="00626622" w:rsidRPr="00ED3592" w:rsidRDefault="00626622" w:rsidP="00BF759F">
            <w:pPr>
              <w:jc w:val="center"/>
              <w:rPr>
                <w:rFonts w:ascii="Arial" w:hAnsi="Arial" w:cs="Arial"/>
                <w:b/>
                <w:sz w:val="22"/>
                <w:szCs w:val="22"/>
              </w:rPr>
            </w:pPr>
            <w:r w:rsidRPr="00ED3592">
              <w:rPr>
                <w:rFonts w:ascii="Arial" w:hAnsi="Arial" w:cs="Arial"/>
                <w:b/>
                <w:sz w:val="22"/>
                <w:szCs w:val="22"/>
              </w:rPr>
              <w:t>All Waters</w:t>
            </w:r>
          </w:p>
        </w:tc>
      </w:tr>
      <w:tr w:rsidR="00626622" w14:paraId="7F691DED" w14:textId="77777777" w:rsidTr="00BF759F">
        <w:tc>
          <w:tcPr>
            <w:tcW w:w="2448" w:type="dxa"/>
            <w:tcBorders>
              <w:top w:val="nil"/>
              <w:left w:val="single" w:sz="18" w:space="0" w:color="auto"/>
              <w:right w:val="single" w:sz="18" w:space="0" w:color="auto"/>
            </w:tcBorders>
          </w:tcPr>
          <w:p w14:paraId="2C3C0A20"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Fishing Vessels engaged in fishing for profit </w:t>
            </w:r>
          </w:p>
        </w:tc>
        <w:tc>
          <w:tcPr>
            <w:tcW w:w="6155" w:type="dxa"/>
            <w:gridSpan w:val="4"/>
            <w:tcBorders>
              <w:right w:val="single" w:sz="18" w:space="0" w:color="auto"/>
            </w:tcBorders>
          </w:tcPr>
          <w:p w14:paraId="165D40E0" w14:textId="77777777" w:rsidR="00626622" w:rsidRPr="00ED3592" w:rsidRDefault="00626622" w:rsidP="00BF759F">
            <w:pPr>
              <w:jc w:val="center"/>
              <w:rPr>
                <w:rFonts w:ascii="Arial" w:hAnsi="Arial" w:cs="Arial"/>
                <w:sz w:val="22"/>
                <w:szCs w:val="22"/>
              </w:rPr>
            </w:pPr>
          </w:p>
          <w:p w14:paraId="128E7D49"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Fishing Vessel Certificate</w:t>
            </w:r>
          </w:p>
        </w:tc>
      </w:tr>
      <w:tr w:rsidR="00626622" w14:paraId="4AB38538" w14:textId="77777777" w:rsidTr="00BF759F">
        <w:trPr>
          <w:trHeight w:val="586"/>
        </w:trPr>
        <w:tc>
          <w:tcPr>
            <w:tcW w:w="2448" w:type="dxa"/>
            <w:tcBorders>
              <w:left w:val="single" w:sz="18" w:space="0" w:color="auto"/>
              <w:right w:val="single" w:sz="18" w:space="0" w:color="auto"/>
            </w:tcBorders>
          </w:tcPr>
          <w:p w14:paraId="7EAE0714"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Vessels carrying more than 12 passengers</w:t>
            </w:r>
          </w:p>
        </w:tc>
        <w:tc>
          <w:tcPr>
            <w:tcW w:w="6155" w:type="dxa"/>
            <w:gridSpan w:val="4"/>
            <w:tcBorders>
              <w:left w:val="single" w:sz="18" w:space="0" w:color="auto"/>
              <w:right w:val="single" w:sz="18" w:space="0" w:color="auto"/>
            </w:tcBorders>
          </w:tcPr>
          <w:p w14:paraId="75527F60" w14:textId="77777777" w:rsidR="00626622" w:rsidRPr="00ED3592" w:rsidRDefault="00626622" w:rsidP="00BF759F">
            <w:pPr>
              <w:jc w:val="center"/>
              <w:rPr>
                <w:rFonts w:ascii="Arial" w:hAnsi="Arial" w:cs="Arial"/>
                <w:sz w:val="22"/>
                <w:szCs w:val="22"/>
              </w:rPr>
            </w:pPr>
          </w:p>
          <w:p w14:paraId="78ED827A"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Passenger Ship Safety Certificate </w:t>
            </w:r>
          </w:p>
        </w:tc>
      </w:tr>
      <w:tr w:rsidR="00626622" w14:paraId="200D523D" w14:textId="77777777" w:rsidTr="00BF759F">
        <w:tc>
          <w:tcPr>
            <w:tcW w:w="2448" w:type="dxa"/>
            <w:vMerge w:val="restart"/>
            <w:tcBorders>
              <w:top w:val="single" w:sz="18" w:space="0" w:color="auto"/>
              <w:left w:val="single" w:sz="18" w:space="0" w:color="auto"/>
              <w:right w:val="single" w:sz="18" w:space="0" w:color="auto"/>
            </w:tcBorders>
          </w:tcPr>
          <w:p w14:paraId="640A9BC5" w14:textId="77777777" w:rsidR="00626622" w:rsidRPr="00ED3592" w:rsidRDefault="00626622" w:rsidP="00BF759F">
            <w:pPr>
              <w:jc w:val="center"/>
              <w:rPr>
                <w:rFonts w:ascii="Arial" w:hAnsi="Arial" w:cs="Arial"/>
                <w:sz w:val="22"/>
                <w:szCs w:val="22"/>
              </w:rPr>
            </w:pPr>
          </w:p>
          <w:p w14:paraId="0606BA06" w14:textId="77777777" w:rsidR="00626622" w:rsidRPr="00ED3592" w:rsidRDefault="00626622" w:rsidP="00BF759F">
            <w:pPr>
              <w:jc w:val="center"/>
              <w:rPr>
                <w:rFonts w:ascii="Arial" w:hAnsi="Arial" w:cs="Arial"/>
                <w:sz w:val="22"/>
                <w:szCs w:val="22"/>
              </w:rPr>
            </w:pPr>
          </w:p>
          <w:p w14:paraId="4B1B2968" w14:textId="77777777" w:rsidR="00626622" w:rsidRPr="00ED3592" w:rsidRDefault="00626622" w:rsidP="00BF759F">
            <w:pPr>
              <w:jc w:val="center"/>
              <w:rPr>
                <w:rFonts w:ascii="Arial" w:hAnsi="Arial" w:cs="Arial"/>
                <w:sz w:val="22"/>
                <w:szCs w:val="22"/>
              </w:rPr>
            </w:pPr>
          </w:p>
          <w:p w14:paraId="6C106195" w14:textId="77777777" w:rsidR="00626622" w:rsidRPr="00ED3592" w:rsidRDefault="00626622" w:rsidP="00BF759F">
            <w:pPr>
              <w:jc w:val="center"/>
              <w:rPr>
                <w:rFonts w:ascii="Arial" w:hAnsi="Arial" w:cs="Arial"/>
                <w:sz w:val="22"/>
                <w:szCs w:val="22"/>
              </w:rPr>
            </w:pPr>
          </w:p>
          <w:p w14:paraId="4B7C730F"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Vessels carrying no more than 12 passengers</w:t>
            </w:r>
          </w:p>
        </w:tc>
        <w:tc>
          <w:tcPr>
            <w:tcW w:w="6155" w:type="dxa"/>
            <w:gridSpan w:val="4"/>
            <w:tcBorders>
              <w:top w:val="single" w:sz="18" w:space="0" w:color="auto"/>
              <w:left w:val="single" w:sz="18" w:space="0" w:color="auto"/>
              <w:right w:val="single" w:sz="18" w:space="0" w:color="auto"/>
            </w:tcBorders>
          </w:tcPr>
          <w:p w14:paraId="0056EFE1" w14:textId="77777777" w:rsidR="00626622" w:rsidRPr="00ED3592" w:rsidRDefault="00626622" w:rsidP="00BF759F">
            <w:pPr>
              <w:jc w:val="center"/>
              <w:rPr>
                <w:rFonts w:ascii="Arial" w:hAnsi="Arial" w:cs="Arial"/>
                <w:sz w:val="22"/>
                <w:szCs w:val="22"/>
              </w:rPr>
            </w:pPr>
            <w:r w:rsidRPr="00ED3592">
              <w:rPr>
                <w:rFonts w:ascii="Arial" w:hAnsi="Arial" w:cs="Arial"/>
                <w:b/>
                <w:sz w:val="22"/>
                <w:szCs w:val="22"/>
              </w:rPr>
              <w:t>To Sea</w:t>
            </w:r>
            <w:r w:rsidRPr="00ED3592">
              <w:rPr>
                <w:rFonts w:ascii="Arial" w:hAnsi="Arial" w:cs="Arial"/>
                <w:sz w:val="22"/>
                <w:szCs w:val="22"/>
              </w:rPr>
              <w:t xml:space="preserve"> </w:t>
            </w:r>
          </w:p>
          <w:p w14:paraId="223D2DA8"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(outside </w:t>
            </w:r>
            <w:smartTag w:uri="urn:schemas-microsoft-com:office:smarttags" w:element="stockticker">
              <w:r w:rsidRPr="00ED3592">
                <w:rPr>
                  <w:rFonts w:ascii="Arial" w:hAnsi="Arial" w:cs="Arial"/>
                  <w:sz w:val="22"/>
                  <w:szCs w:val="22"/>
                </w:rPr>
                <w:t>MSN</w:t>
              </w:r>
            </w:smartTag>
            <w:r w:rsidRPr="00ED3592">
              <w:rPr>
                <w:rFonts w:ascii="Arial" w:hAnsi="Arial" w:cs="Arial"/>
                <w:sz w:val="22"/>
                <w:szCs w:val="22"/>
              </w:rPr>
              <w:t xml:space="preserve"> 1776 categorised waters limits)</w:t>
            </w:r>
          </w:p>
        </w:tc>
      </w:tr>
      <w:tr w:rsidR="00626622" w14:paraId="79D326F2" w14:textId="77777777" w:rsidTr="00BF759F">
        <w:tc>
          <w:tcPr>
            <w:tcW w:w="2448" w:type="dxa"/>
            <w:vMerge/>
            <w:tcBorders>
              <w:left w:val="single" w:sz="18" w:space="0" w:color="auto"/>
              <w:right w:val="single" w:sz="18" w:space="0" w:color="auto"/>
            </w:tcBorders>
          </w:tcPr>
          <w:p w14:paraId="3A18A59C" w14:textId="77777777" w:rsidR="00626622" w:rsidRPr="00ED3592" w:rsidRDefault="00626622" w:rsidP="00BF759F">
            <w:pPr>
              <w:jc w:val="center"/>
              <w:rPr>
                <w:rFonts w:ascii="Arial" w:hAnsi="Arial" w:cs="Arial"/>
                <w:sz w:val="22"/>
                <w:szCs w:val="22"/>
              </w:rPr>
            </w:pPr>
          </w:p>
        </w:tc>
        <w:tc>
          <w:tcPr>
            <w:tcW w:w="2880" w:type="dxa"/>
            <w:gridSpan w:val="2"/>
            <w:tcBorders>
              <w:left w:val="single" w:sz="18" w:space="0" w:color="auto"/>
              <w:bottom w:val="single" w:sz="18" w:space="0" w:color="auto"/>
            </w:tcBorders>
          </w:tcPr>
          <w:p w14:paraId="5E961508"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Small Commercial Vessel Certificate or Workboat Certificate </w:t>
            </w:r>
          </w:p>
        </w:tc>
        <w:tc>
          <w:tcPr>
            <w:tcW w:w="1800" w:type="dxa"/>
            <w:tcBorders>
              <w:bottom w:val="single" w:sz="18" w:space="0" w:color="auto"/>
            </w:tcBorders>
            <w:shd w:val="clear" w:color="auto" w:fill="CCCCCC"/>
          </w:tcPr>
          <w:p w14:paraId="3EB1B90F" w14:textId="77777777" w:rsidR="00626622" w:rsidRPr="00ED3592" w:rsidRDefault="00626622" w:rsidP="00BF759F">
            <w:pPr>
              <w:jc w:val="center"/>
              <w:rPr>
                <w:rFonts w:ascii="Arial" w:hAnsi="Arial" w:cs="Arial"/>
                <w:sz w:val="22"/>
                <w:szCs w:val="22"/>
              </w:rPr>
            </w:pPr>
          </w:p>
          <w:p w14:paraId="43155688" w14:textId="77777777" w:rsidR="00626622" w:rsidRPr="00ED3592" w:rsidRDefault="00626622" w:rsidP="00BF759F">
            <w:pPr>
              <w:jc w:val="center"/>
              <w:rPr>
                <w:rFonts w:ascii="Arial" w:hAnsi="Arial" w:cs="Arial"/>
                <w:sz w:val="22"/>
                <w:szCs w:val="22"/>
              </w:rPr>
            </w:pPr>
            <w:r>
              <w:rPr>
                <w:rFonts w:ascii="Arial" w:hAnsi="Arial" w:cs="Arial"/>
                <w:sz w:val="22"/>
                <w:szCs w:val="22"/>
              </w:rPr>
              <w:t>&lt;</w:t>
            </w:r>
            <w:r w:rsidRPr="00ED3592">
              <w:rPr>
                <w:rFonts w:ascii="Arial" w:hAnsi="Arial" w:cs="Arial"/>
                <w:sz w:val="22"/>
                <w:szCs w:val="22"/>
              </w:rPr>
              <w:t>24m</w:t>
            </w:r>
            <w:r>
              <w:rPr>
                <w:rFonts w:ascii="Arial" w:hAnsi="Arial" w:cs="Arial"/>
                <w:sz w:val="22"/>
                <w:szCs w:val="22"/>
              </w:rPr>
              <w:t xml:space="preserve"> load line length≥</w:t>
            </w:r>
          </w:p>
        </w:tc>
        <w:tc>
          <w:tcPr>
            <w:tcW w:w="1475" w:type="dxa"/>
            <w:tcBorders>
              <w:bottom w:val="single" w:sz="18" w:space="0" w:color="auto"/>
              <w:right w:val="single" w:sz="18" w:space="0" w:color="auto"/>
            </w:tcBorders>
          </w:tcPr>
          <w:p w14:paraId="24A57055"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Load Line Certificate</w:t>
            </w:r>
          </w:p>
        </w:tc>
      </w:tr>
      <w:tr w:rsidR="00626622" w14:paraId="6C6D323E" w14:textId="77777777" w:rsidTr="00BF759F">
        <w:tc>
          <w:tcPr>
            <w:tcW w:w="2448" w:type="dxa"/>
            <w:vMerge/>
            <w:tcBorders>
              <w:left w:val="single" w:sz="18" w:space="0" w:color="auto"/>
              <w:right w:val="single" w:sz="18" w:space="0" w:color="auto"/>
            </w:tcBorders>
          </w:tcPr>
          <w:p w14:paraId="348A095A" w14:textId="77777777" w:rsidR="00626622" w:rsidRPr="00ED3592" w:rsidRDefault="00626622" w:rsidP="00BF759F">
            <w:pPr>
              <w:jc w:val="center"/>
              <w:rPr>
                <w:rFonts w:ascii="Arial" w:hAnsi="Arial" w:cs="Arial"/>
                <w:sz w:val="22"/>
                <w:szCs w:val="22"/>
              </w:rPr>
            </w:pPr>
          </w:p>
        </w:tc>
        <w:tc>
          <w:tcPr>
            <w:tcW w:w="6155" w:type="dxa"/>
            <w:gridSpan w:val="4"/>
            <w:tcBorders>
              <w:top w:val="single" w:sz="18" w:space="0" w:color="auto"/>
              <w:left w:val="single" w:sz="18" w:space="0" w:color="auto"/>
              <w:right w:val="single" w:sz="18" w:space="0" w:color="auto"/>
            </w:tcBorders>
          </w:tcPr>
          <w:p w14:paraId="2E9589DA" w14:textId="77777777" w:rsidR="00626622" w:rsidRPr="00ED3592" w:rsidRDefault="00626622" w:rsidP="00BF759F">
            <w:pPr>
              <w:jc w:val="center"/>
              <w:rPr>
                <w:rFonts w:ascii="Arial" w:hAnsi="Arial" w:cs="Arial"/>
                <w:sz w:val="22"/>
                <w:szCs w:val="22"/>
              </w:rPr>
            </w:pPr>
            <w:r w:rsidRPr="00ED3592">
              <w:rPr>
                <w:rFonts w:ascii="Arial" w:hAnsi="Arial" w:cs="Arial"/>
                <w:b/>
                <w:sz w:val="22"/>
                <w:szCs w:val="22"/>
              </w:rPr>
              <w:t>Inland Waters</w:t>
            </w:r>
          </w:p>
          <w:p w14:paraId="39D646F7"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(within </w:t>
            </w:r>
            <w:smartTag w:uri="urn:schemas-microsoft-com:office:smarttags" w:element="stockticker">
              <w:r w:rsidRPr="00ED3592">
                <w:rPr>
                  <w:rFonts w:ascii="Arial" w:hAnsi="Arial" w:cs="Arial"/>
                  <w:sz w:val="22"/>
                  <w:szCs w:val="22"/>
                </w:rPr>
                <w:t>MSN</w:t>
              </w:r>
            </w:smartTag>
            <w:r w:rsidRPr="00ED3592">
              <w:rPr>
                <w:rFonts w:ascii="Arial" w:hAnsi="Arial" w:cs="Arial"/>
                <w:sz w:val="22"/>
                <w:szCs w:val="22"/>
              </w:rPr>
              <w:t xml:space="preserve"> 1776 categorised waters limits)</w:t>
            </w:r>
          </w:p>
        </w:tc>
      </w:tr>
      <w:tr w:rsidR="00626622" w14:paraId="49DA642C" w14:textId="77777777" w:rsidTr="00BF759F">
        <w:trPr>
          <w:trHeight w:val="324"/>
        </w:trPr>
        <w:tc>
          <w:tcPr>
            <w:tcW w:w="2448" w:type="dxa"/>
            <w:vMerge/>
            <w:tcBorders>
              <w:left w:val="single" w:sz="18" w:space="0" w:color="auto"/>
              <w:right w:val="single" w:sz="18" w:space="0" w:color="auto"/>
            </w:tcBorders>
          </w:tcPr>
          <w:p w14:paraId="342D5D6D" w14:textId="77777777" w:rsidR="00626622" w:rsidRPr="00ED3592" w:rsidRDefault="00626622" w:rsidP="00BF759F">
            <w:pPr>
              <w:jc w:val="center"/>
              <w:rPr>
                <w:rFonts w:ascii="Arial" w:hAnsi="Arial" w:cs="Arial"/>
                <w:sz w:val="22"/>
                <w:szCs w:val="22"/>
              </w:rPr>
            </w:pPr>
          </w:p>
        </w:tc>
        <w:tc>
          <w:tcPr>
            <w:tcW w:w="1800" w:type="dxa"/>
            <w:tcBorders>
              <w:left w:val="single" w:sz="18" w:space="0" w:color="auto"/>
              <w:bottom w:val="single" w:sz="2" w:space="0" w:color="auto"/>
              <w:right w:val="single" w:sz="12" w:space="0" w:color="auto"/>
            </w:tcBorders>
          </w:tcPr>
          <w:p w14:paraId="4B65DD76"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Licenced for Commercial Pleasure</w:t>
            </w:r>
          </w:p>
        </w:tc>
        <w:tc>
          <w:tcPr>
            <w:tcW w:w="4355" w:type="dxa"/>
            <w:gridSpan w:val="3"/>
            <w:tcBorders>
              <w:left w:val="single" w:sz="12" w:space="0" w:color="auto"/>
              <w:bottom w:val="single" w:sz="2" w:space="0" w:color="auto"/>
              <w:right w:val="single" w:sz="18" w:space="0" w:color="auto"/>
            </w:tcBorders>
          </w:tcPr>
          <w:p w14:paraId="1DEDE0EB"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Certificate from Local Authority or the relevant Navigation Authority</w:t>
            </w:r>
          </w:p>
        </w:tc>
      </w:tr>
      <w:tr w:rsidR="00626622" w14:paraId="1AECF247" w14:textId="77777777" w:rsidTr="00BF759F">
        <w:trPr>
          <w:trHeight w:val="252"/>
        </w:trPr>
        <w:tc>
          <w:tcPr>
            <w:tcW w:w="2448" w:type="dxa"/>
            <w:vMerge/>
            <w:tcBorders>
              <w:left w:val="single" w:sz="18" w:space="0" w:color="auto"/>
              <w:bottom w:val="single" w:sz="18" w:space="0" w:color="auto"/>
              <w:right w:val="single" w:sz="18" w:space="0" w:color="auto"/>
            </w:tcBorders>
          </w:tcPr>
          <w:p w14:paraId="5A41CCCA" w14:textId="77777777" w:rsidR="00626622" w:rsidRPr="00ED3592" w:rsidRDefault="00626622" w:rsidP="00BF759F">
            <w:pPr>
              <w:jc w:val="center"/>
              <w:rPr>
                <w:rFonts w:ascii="Arial" w:hAnsi="Arial" w:cs="Arial"/>
                <w:sz w:val="22"/>
                <w:szCs w:val="22"/>
              </w:rPr>
            </w:pPr>
          </w:p>
        </w:tc>
        <w:tc>
          <w:tcPr>
            <w:tcW w:w="1800" w:type="dxa"/>
            <w:tcBorders>
              <w:top w:val="single" w:sz="2" w:space="0" w:color="auto"/>
              <w:left w:val="single" w:sz="18" w:space="0" w:color="auto"/>
              <w:bottom w:val="single" w:sz="18" w:space="0" w:color="auto"/>
              <w:right w:val="single" w:sz="12" w:space="0" w:color="auto"/>
            </w:tcBorders>
          </w:tcPr>
          <w:p w14:paraId="295A554C"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Non-licenced Commercial Workboat</w:t>
            </w:r>
          </w:p>
        </w:tc>
        <w:tc>
          <w:tcPr>
            <w:tcW w:w="4355" w:type="dxa"/>
            <w:gridSpan w:val="3"/>
            <w:tcBorders>
              <w:top w:val="single" w:sz="2" w:space="0" w:color="auto"/>
              <w:left w:val="single" w:sz="12" w:space="0" w:color="auto"/>
              <w:bottom w:val="single" w:sz="18" w:space="0" w:color="auto"/>
              <w:right w:val="single" w:sz="18" w:space="0" w:color="auto"/>
            </w:tcBorders>
          </w:tcPr>
          <w:p w14:paraId="09871E61"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Class IX(A) vessel rules apply.</w:t>
            </w:r>
          </w:p>
          <w:p w14:paraId="1FA51395" w14:textId="77777777" w:rsidR="00626622" w:rsidRPr="00ED3592" w:rsidRDefault="00626622" w:rsidP="00BF759F">
            <w:pPr>
              <w:jc w:val="center"/>
              <w:rPr>
                <w:rFonts w:ascii="Arial" w:hAnsi="Arial" w:cs="Arial"/>
                <w:sz w:val="22"/>
                <w:szCs w:val="22"/>
              </w:rPr>
            </w:pPr>
            <w:r w:rsidRPr="00ED3592">
              <w:rPr>
                <w:rFonts w:ascii="Arial" w:hAnsi="Arial" w:cs="Arial"/>
                <w:sz w:val="22"/>
                <w:szCs w:val="22"/>
              </w:rPr>
              <w:t xml:space="preserve"> No certificate required. </w:t>
            </w:r>
          </w:p>
        </w:tc>
      </w:tr>
    </w:tbl>
    <w:p w14:paraId="0F175BA6" w14:textId="77777777" w:rsidR="00626622" w:rsidRDefault="00626622" w:rsidP="00626622">
      <w:pPr>
        <w:ind w:left="360"/>
        <w:rPr>
          <w:rFonts w:ascii="Arial" w:hAnsi="Arial" w:cs="Arial"/>
          <w:b/>
          <w:sz w:val="22"/>
          <w:szCs w:val="22"/>
        </w:rPr>
      </w:pPr>
    </w:p>
    <w:p w14:paraId="0E239838" w14:textId="77777777" w:rsidR="00626622" w:rsidRDefault="00626622" w:rsidP="00626622">
      <w:pPr>
        <w:rPr>
          <w:rFonts w:ascii="Arial" w:hAnsi="Arial" w:cs="Arial"/>
          <w:b/>
          <w:sz w:val="22"/>
          <w:szCs w:val="22"/>
        </w:rPr>
      </w:pPr>
    </w:p>
    <w:p w14:paraId="06935691" w14:textId="77777777" w:rsidR="00626622" w:rsidRPr="008C6D93" w:rsidRDefault="00626622" w:rsidP="00FF1E0C">
      <w:pPr>
        <w:numPr>
          <w:ilvl w:val="0"/>
          <w:numId w:val="16"/>
        </w:numPr>
        <w:tabs>
          <w:tab w:val="left" w:pos="851"/>
        </w:tabs>
        <w:ind w:left="851" w:hanging="851"/>
        <w:rPr>
          <w:rFonts w:ascii="Arial" w:hAnsi="Arial" w:cs="Arial"/>
          <w:b/>
          <w:sz w:val="22"/>
          <w:szCs w:val="22"/>
        </w:rPr>
      </w:pPr>
      <w:r>
        <w:rPr>
          <w:rFonts w:ascii="Arial" w:hAnsi="Arial" w:cs="Arial"/>
          <w:b/>
          <w:sz w:val="22"/>
          <w:szCs w:val="22"/>
        </w:rPr>
        <w:t xml:space="preserve">Using registered fishing vessels. </w:t>
      </w:r>
    </w:p>
    <w:p w14:paraId="5D6CB152" w14:textId="77777777" w:rsidR="00626622" w:rsidRPr="008C6D93" w:rsidRDefault="00626622" w:rsidP="00FF1E0C">
      <w:pPr>
        <w:tabs>
          <w:tab w:val="left" w:pos="851"/>
        </w:tabs>
        <w:ind w:left="851" w:hanging="851"/>
        <w:rPr>
          <w:rFonts w:ascii="Arial" w:hAnsi="Arial" w:cs="Arial"/>
          <w:sz w:val="22"/>
          <w:szCs w:val="22"/>
        </w:rPr>
      </w:pPr>
    </w:p>
    <w:p w14:paraId="2DDB7CEB" w14:textId="77777777" w:rsidR="00626622" w:rsidRDefault="00626622" w:rsidP="00FF1E0C">
      <w:pPr>
        <w:numPr>
          <w:ilvl w:val="1"/>
          <w:numId w:val="16"/>
        </w:numPr>
        <w:tabs>
          <w:tab w:val="left" w:pos="851"/>
        </w:tabs>
        <w:ind w:left="851" w:hanging="851"/>
        <w:jc w:val="both"/>
        <w:rPr>
          <w:rFonts w:ascii="Arial" w:hAnsi="Arial" w:cs="Arial"/>
          <w:sz w:val="22"/>
          <w:szCs w:val="22"/>
        </w:rPr>
      </w:pPr>
      <w:r>
        <w:rPr>
          <w:rFonts w:ascii="Arial" w:hAnsi="Arial" w:cs="Arial"/>
          <w:sz w:val="22"/>
          <w:szCs w:val="22"/>
        </w:rPr>
        <w:t xml:space="preserve">If an organisation wishes to use registered fishing vessels as part of its </w:t>
      </w:r>
      <w:proofErr w:type="gramStart"/>
      <w:r>
        <w:rPr>
          <w:rFonts w:ascii="Arial" w:hAnsi="Arial" w:cs="Arial"/>
          <w:sz w:val="22"/>
          <w:szCs w:val="22"/>
        </w:rPr>
        <w:t>work</w:t>
      </w:r>
      <w:proofErr w:type="gramEnd"/>
      <w:r>
        <w:rPr>
          <w:rFonts w:ascii="Arial" w:hAnsi="Arial" w:cs="Arial"/>
          <w:sz w:val="22"/>
          <w:szCs w:val="22"/>
        </w:rPr>
        <w:t xml:space="preserve"> they should in the first instance make contact with the owner/manager/skipper of the vessel, and thereafter the owner/manager/skipper of the vessel and the organisation should make contact with the local MCA Marine Office.</w:t>
      </w:r>
    </w:p>
    <w:p w14:paraId="58540CF3" w14:textId="77777777" w:rsidR="00626622" w:rsidRDefault="00626622" w:rsidP="00FF1E0C">
      <w:pPr>
        <w:tabs>
          <w:tab w:val="left" w:pos="360"/>
          <w:tab w:val="left" w:pos="851"/>
        </w:tabs>
        <w:ind w:left="851" w:hanging="851"/>
        <w:jc w:val="both"/>
        <w:rPr>
          <w:rFonts w:ascii="Arial" w:hAnsi="Arial" w:cs="Arial"/>
          <w:sz w:val="22"/>
          <w:szCs w:val="22"/>
        </w:rPr>
      </w:pPr>
    </w:p>
    <w:p w14:paraId="2B81AE5B" w14:textId="7B9127AB" w:rsidR="00626622" w:rsidRPr="00FF1E0C" w:rsidRDefault="00626622" w:rsidP="00FF1E0C">
      <w:pPr>
        <w:pStyle w:val="ListParagraph"/>
        <w:numPr>
          <w:ilvl w:val="1"/>
          <w:numId w:val="16"/>
        </w:numPr>
        <w:tabs>
          <w:tab w:val="left" w:pos="851"/>
        </w:tabs>
        <w:ind w:left="851" w:hanging="851"/>
        <w:rPr>
          <w:b/>
        </w:rPr>
      </w:pPr>
      <w:r w:rsidRPr="00FF1E0C">
        <w:rPr>
          <w:b/>
        </w:rPr>
        <w:t>Fishing vessels engaged in fishing.</w:t>
      </w:r>
    </w:p>
    <w:p w14:paraId="290A9800" w14:textId="77777777" w:rsidR="00626622" w:rsidRDefault="00626622" w:rsidP="00FF1E0C">
      <w:pPr>
        <w:tabs>
          <w:tab w:val="left" w:pos="360"/>
          <w:tab w:val="left" w:pos="851"/>
        </w:tabs>
        <w:ind w:left="851" w:hanging="851"/>
        <w:jc w:val="both"/>
        <w:rPr>
          <w:rFonts w:ascii="Arial" w:hAnsi="Arial" w:cs="Arial"/>
          <w:sz w:val="22"/>
          <w:szCs w:val="22"/>
        </w:rPr>
      </w:pPr>
    </w:p>
    <w:p w14:paraId="167601A8" w14:textId="2C6D03EA"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5.2.1 </w:t>
      </w:r>
      <w:r w:rsidR="00FF1E0C">
        <w:rPr>
          <w:rFonts w:ascii="Arial" w:hAnsi="Arial" w:cs="Arial"/>
          <w:sz w:val="22"/>
          <w:szCs w:val="22"/>
        </w:rPr>
        <w:tab/>
      </w:r>
      <w:r>
        <w:rPr>
          <w:rFonts w:ascii="Arial" w:hAnsi="Arial" w:cs="Arial"/>
          <w:sz w:val="22"/>
          <w:szCs w:val="22"/>
        </w:rPr>
        <w:t>By definition a vessel is only a fishing vessel while it is “being used for, or in connection with fishing for sea fish [for profit]” (Merchant Shipping Act 1995, s.313), for which it is required to be registered at the Registry of Shipping and Seamen.</w:t>
      </w:r>
    </w:p>
    <w:p w14:paraId="482A52B6" w14:textId="77777777" w:rsidR="00626622" w:rsidRDefault="00626622" w:rsidP="00FF1E0C">
      <w:pPr>
        <w:tabs>
          <w:tab w:val="left" w:pos="360"/>
          <w:tab w:val="left" w:pos="851"/>
        </w:tabs>
        <w:ind w:left="851" w:hanging="851"/>
        <w:jc w:val="both"/>
        <w:rPr>
          <w:rFonts w:ascii="Arial" w:hAnsi="Arial" w:cs="Arial"/>
          <w:sz w:val="22"/>
          <w:szCs w:val="22"/>
        </w:rPr>
      </w:pPr>
    </w:p>
    <w:p w14:paraId="1AB3F14D" w14:textId="2462579D" w:rsidR="00626622" w:rsidRPr="008C6D93" w:rsidRDefault="00626622" w:rsidP="00FF1E0C">
      <w:pPr>
        <w:tabs>
          <w:tab w:val="left" w:pos="851"/>
        </w:tabs>
        <w:ind w:left="851" w:hanging="851"/>
        <w:jc w:val="both"/>
        <w:rPr>
          <w:rFonts w:ascii="Arial" w:hAnsi="Arial" w:cs="Arial"/>
          <w:sz w:val="22"/>
          <w:szCs w:val="22"/>
        </w:rPr>
      </w:pPr>
      <w:r>
        <w:rPr>
          <w:rFonts w:ascii="Arial" w:hAnsi="Arial" w:cs="Arial"/>
          <w:sz w:val="22"/>
          <w:szCs w:val="22"/>
        </w:rPr>
        <w:t>5.2.2</w:t>
      </w:r>
      <w:r w:rsidR="00FF1E0C">
        <w:rPr>
          <w:rFonts w:ascii="Arial" w:hAnsi="Arial" w:cs="Arial"/>
          <w:sz w:val="22"/>
          <w:szCs w:val="22"/>
        </w:rPr>
        <w:tab/>
      </w:r>
      <w:r>
        <w:rPr>
          <w:rFonts w:ascii="Arial" w:hAnsi="Arial" w:cs="Arial"/>
          <w:sz w:val="22"/>
          <w:szCs w:val="22"/>
        </w:rPr>
        <w:t xml:space="preserve">If the registered fishing vessel is carrying passengers while it is engaged in fishing for profit (including passage to and from the fishing grounds), it may do so, provided that it is equipped with adequate lifesaving appliances for all onboard and no more than </w:t>
      </w:r>
      <w:proofErr w:type="gramStart"/>
      <w:r>
        <w:rPr>
          <w:rFonts w:ascii="Arial" w:hAnsi="Arial" w:cs="Arial"/>
          <w:sz w:val="22"/>
          <w:szCs w:val="22"/>
        </w:rPr>
        <w:t>12  passengers</w:t>
      </w:r>
      <w:proofErr w:type="gramEnd"/>
      <w:r>
        <w:rPr>
          <w:rFonts w:ascii="Arial" w:hAnsi="Arial" w:cs="Arial"/>
          <w:sz w:val="22"/>
          <w:szCs w:val="22"/>
        </w:rPr>
        <w:t xml:space="preserve"> are carried.  </w:t>
      </w:r>
    </w:p>
    <w:p w14:paraId="043CE101" w14:textId="77777777" w:rsidR="00626622" w:rsidRDefault="00626622" w:rsidP="00FF1E0C">
      <w:pPr>
        <w:tabs>
          <w:tab w:val="left" w:pos="360"/>
          <w:tab w:val="left" w:pos="851"/>
        </w:tabs>
        <w:ind w:left="851" w:hanging="851"/>
        <w:jc w:val="both"/>
        <w:rPr>
          <w:rFonts w:ascii="Arial" w:hAnsi="Arial" w:cs="Arial"/>
          <w:sz w:val="22"/>
          <w:szCs w:val="22"/>
        </w:rPr>
      </w:pPr>
    </w:p>
    <w:p w14:paraId="2E90A886" w14:textId="6BC7F9D9"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5.2.3 </w:t>
      </w:r>
      <w:r w:rsidR="00FF1E0C">
        <w:rPr>
          <w:rFonts w:ascii="Arial" w:hAnsi="Arial" w:cs="Arial"/>
          <w:sz w:val="22"/>
          <w:szCs w:val="22"/>
        </w:rPr>
        <w:tab/>
      </w:r>
      <w:r>
        <w:rPr>
          <w:rFonts w:ascii="Arial" w:hAnsi="Arial" w:cs="Arial"/>
          <w:sz w:val="22"/>
          <w:szCs w:val="22"/>
        </w:rPr>
        <w:t>Most fishing vessels under 15 metres length overall (LOA) should now have a Small Fishing Vessel Certificate. However, until 30 June 2014 a small number may still be in possession of a decal (a circular blue sticker with the MCA logo). If the decal is visible and the expiry date is clearly visible and not expired, the vessel should be legally compliant. If the decal is not visible, or the expiry date is not shown, the local MCA Marine Office should be contacted to verify that the vessel has successfully completed an inspection in the last five years. However, it is strongly recommended that vessels should undergo safety inspections by the MCA prior to the vessel being used by the organisation. After 1 July 2015, only vessels with a valid Small Fishing Vessel Safety Certificate should be used.</w:t>
      </w:r>
    </w:p>
    <w:p w14:paraId="7E9DE941" w14:textId="77777777" w:rsidR="00626622" w:rsidRDefault="00626622" w:rsidP="00FF1E0C">
      <w:pPr>
        <w:tabs>
          <w:tab w:val="left" w:pos="851"/>
        </w:tabs>
        <w:ind w:left="851" w:hanging="851"/>
        <w:jc w:val="both"/>
        <w:rPr>
          <w:rFonts w:ascii="Arial" w:hAnsi="Arial" w:cs="Arial"/>
          <w:sz w:val="22"/>
          <w:szCs w:val="22"/>
        </w:rPr>
      </w:pPr>
    </w:p>
    <w:p w14:paraId="0B0A54E2" w14:textId="71C8F589"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lastRenderedPageBreak/>
        <w:t xml:space="preserve">5.2.4 </w:t>
      </w:r>
      <w:r w:rsidR="00FF1E0C">
        <w:rPr>
          <w:rFonts w:ascii="Arial" w:hAnsi="Arial" w:cs="Arial"/>
          <w:sz w:val="22"/>
          <w:szCs w:val="22"/>
        </w:rPr>
        <w:tab/>
      </w:r>
      <w:r>
        <w:rPr>
          <w:rFonts w:ascii="Arial" w:hAnsi="Arial" w:cs="Arial"/>
          <w:sz w:val="22"/>
          <w:szCs w:val="22"/>
        </w:rPr>
        <w:t xml:space="preserve">Fishing vessels over 15m LOA will have a Fishing Vessel Certificate which will indicate the maximum number of persons for which life-saving appliances are provided and an expiry date for the certificate. </w:t>
      </w:r>
    </w:p>
    <w:p w14:paraId="266715BB" w14:textId="77777777" w:rsidR="00626622" w:rsidRDefault="00626622" w:rsidP="00FF1E0C">
      <w:pPr>
        <w:tabs>
          <w:tab w:val="left" w:pos="851"/>
        </w:tabs>
        <w:ind w:left="851" w:hanging="851"/>
        <w:jc w:val="both"/>
        <w:rPr>
          <w:rFonts w:ascii="Arial" w:hAnsi="Arial" w:cs="Arial"/>
          <w:sz w:val="22"/>
          <w:szCs w:val="22"/>
        </w:rPr>
      </w:pPr>
    </w:p>
    <w:p w14:paraId="5BB9602D" w14:textId="77777777"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5.2.5</w:t>
      </w:r>
      <w:r>
        <w:rPr>
          <w:rFonts w:ascii="Arial" w:hAnsi="Arial" w:cs="Arial"/>
          <w:sz w:val="22"/>
          <w:szCs w:val="22"/>
        </w:rPr>
        <w:tab/>
        <w:t>Where passengers are carried, items that the skipper should brief the passengers on are provided in Annex 1.</w:t>
      </w:r>
    </w:p>
    <w:p w14:paraId="71AB95DB" w14:textId="77777777" w:rsidR="00626622" w:rsidRDefault="00626622" w:rsidP="00FF1E0C">
      <w:pPr>
        <w:tabs>
          <w:tab w:val="left" w:pos="851"/>
        </w:tabs>
        <w:ind w:left="851" w:hanging="851"/>
        <w:jc w:val="both"/>
        <w:rPr>
          <w:rFonts w:ascii="Arial" w:hAnsi="Arial" w:cs="Arial"/>
          <w:sz w:val="22"/>
          <w:szCs w:val="22"/>
        </w:rPr>
      </w:pPr>
    </w:p>
    <w:p w14:paraId="5EA0E7E5" w14:textId="77777777" w:rsidR="00626622" w:rsidRDefault="00626622" w:rsidP="00FF1E0C">
      <w:pPr>
        <w:tabs>
          <w:tab w:val="left" w:pos="851"/>
        </w:tabs>
        <w:ind w:left="851" w:hanging="851"/>
        <w:jc w:val="both"/>
        <w:rPr>
          <w:rFonts w:ascii="Arial" w:hAnsi="Arial" w:cs="Arial"/>
          <w:sz w:val="22"/>
          <w:szCs w:val="22"/>
        </w:rPr>
      </w:pPr>
      <w:r w:rsidRPr="00626622">
        <w:rPr>
          <w:rFonts w:ascii="Arial" w:hAnsi="Arial" w:cs="Arial"/>
          <w:sz w:val="22"/>
          <w:szCs w:val="22"/>
        </w:rPr>
        <w:t>5.2.6</w:t>
      </w:r>
      <w:r w:rsidRPr="00626622">
        <w:rPr>
          <w:rFonts w:ascii="Arial" w:hAnsi="Arial" w:cs="Arial"/>
          <w:sz w:val="22"/>
          <w:szCs w:val="22"/>
        </w:rPr>
        <w:tab/>
        <w:t>The Skipper should ensure that all passengers that are being carried are aware of the dangers and basic drills covering emergencies such as Man Overboard, Abandon Ship and Fire onboard should be covered to reduce the possibilities of complications during emergencies.</w:t>
      </w:r>
    </w:p>
    <w:p w14:paraId="5DED276A" w14:textId="77777777" w:rsidR="00626622" w:rsidRDefault="00626622" w:rsidP="00FF1E0C">
      <w:pPr>
        <w:tabs>
          <w:tab w:val="left" w:pos="360"/>
          <w:tab w:val="left" w:pos="851"/>
        </w:tabs>
        <w:ind w:left="851" w:hanging="851"/>
        <w:jc w:val="both"/>
        <w:rPr>
          <w:rFonts w:ascii="Arial" w:hAnsi="Arial" w:cs="Arial"/>
          <w:sz w:val="22"/>
          <w:szCs w:val="22"/>
        </w:rPr>
      </w:pPr>
    </w:p>
    <w:p w14:paraId="6E0DE492" w14:textId="6E729172" w:rsidR="00626622" w:rsidRPr="00FF1E0C" w:rsidRDefault="00626622" w:rsidP="00FF1E0C">
      <w:pPr>
        <w:pStyle w:val="ListParagraph"/>
        <w:numPr>
          <w:ilvl w:val="1"/>
          <w:numId w:val="16"/>
        </w:numPr>
        <w:tabs>
          <w:tab w:val="left" w:pos="851"/>
        </w:tabs>
        <w:ind w:left="851" w:hanging="851"/>
        <w:rPr>
          <w:b/>
        </w:rPr>
      </w:pPr>
      <w:r w:rsidRPr="00FF1E0C">
        <w:rPr>
          <w:b/>
        </w:rPr>
        <w:t xml:space="preserve">Fishing vessels </w:t>
      </w:r>
      <w:r w:rsidRPr="00FF1E0C">
        <w:rPr>
          <w:b/>
          <w:u w:val="single"/>
        </w:rPr>
        <w:t xml:space="preserve">not </w:t>
      </w:r>
      <w:r w:rsidRPr="00FF1E0C">
        <w:rPr>
          <w:b/>
        </w:rPr>
        <w:t>engaged in fishing.</w:t>
      </w:r>
    </w:p>
    <w:p w14:paraId="6AC598DF" w14:textId="44233561"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5.3.1 </w:t>
      </w:r>
      <w:r w:rsidR="00FF1E0C">
        <w:rPr>
          <w:rFonts w:ascii="Arial" w:hAnsi="Arial" w:cs="Arial"/>
          <w:sz w:val="22"/>
          <w:szCs w:val="22"/>
        </w:rPr>
        <w:tab/>
      </w:r>
      <w:r>
        <w:rPr>
          <w:rFonts w:ascii="Arial" w:hAnsi="Arial" w:cs="Arial"/>
          <w:sz w:val="22"/>
          <w:szCs w:val="22"/>
        </w:rPr>
        <w:t xml:space="preserve">If a registered fishing vessel is being used for a purpose other than fishing for profit, or for example if a media company asks the skipper to drop the vessel’s nets purely for obtaining footage, this would be considered as being not engaged in fishing. </w:t>
      </w:r>
    </w:p>
    <w:p w14:paraId="398690B5" w14:textId="77777777" w:rsidR="00626622" w:rsidRDefault="00626622" w:rsidP="00FF1E0C">
      <w:pPr>
        <w:tabs>
          <w:tab w:val="left" w:pos="360"/>
          <w:tab w:val="left" w:pos="851"/>
        </w:tabs>
        <w:ind w:left="851" w:hanging="851"/>
        <w:jc w:val="both"/>
        <w:rPr>
          <w:rFonts w:ascii="Arial" w:hAnsi="Arial" w:cs="Arial"/>
          <w:sz w:val="22"/>
          <w:szCs w:val="22"/>
        </w:rPr>
      </w:pPr>
    </w:p>
    <w:p w14:paraId="7A6A4698" w14:textId="15C3989E"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5.3.2 </w:t>
      </w:r>
      <w:r w:rsidR="00FF1E0C">
        <w:rPr>
          <w:rFonts w:ascii="Arial" w:hAnsi="Arial" w:cs="Arial"/>
          <w:sz w:val="22"/>
          <w:szCs w:val="22"/>
        </w:rPr>
        <w:tab/>
      </w:r>
      <w:r>
        <w:rPr>
          <w:rFonts w:ascii="Arial" w:hAnsi="Arial" w:cs="Arial"/>
          <w:sz w:val="22"/>
          <w:szCs w:val="22"/>
        </w:rPr>
        <w:t xml:space="preserve">If the registered fishing vessel is under 24 metres load line length and not going to be engaged in fishing when the passengers are being carried, then the vessel should either meet the requirements of section 6 of this Guidance Note, or the skipper/manager/owner should contact the local MCA Marine Office and ask for the vessel to be surveyed for issue of a Load Line Exemption Certificate prior to the passengers being carried. </w:t>
      </w:r>
    </w:p>
    <w:p w14:paraId="5A232310" w14:textId="77777777" w:rsidR="00626622" w:rsidRDefault="00626622" w:rsidP="00FF1E0C">
      <w:pPr>
        <w:tabs>
          <w:tab w:val="left" w:pos="851"/>
        </w:tabs>
        <w:ind w:left="851" w:hanging="851"/>
        <w:jc w:val="both"/>
        <w:rPr>
          <w:rFonts w:ascii="Arial" w:hAnsi="Arial" w:cs="Arial"/>
          <w:sz w:val="22"/>
          <w:szCs w:val="22"/>
        </w:rPr>
      </w:pPr>
    </w:p>
    <w:p w14:paraId="110501BE" w14:textId="0BC298BA"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5.3.3 </w:t>
      </w:r>
      <w:r w:rsidR="00FF1E0C">
        <w:rPr>
          <w:rFonts w:ascii="Arial" w:hAnsi="Arial" w:cs="Arial"/>
          <w:sz w:val="22"/>
          <w:szCs w:val="22"/>
        </w:rPr>
        <w:tab/>
      </w:r>
      <w:r>
        <w:rPr>
          <w:rFonts w:ascii="Arial" w:hAnsi="Arial" w:cs="Arial"/>
          <w:sz w:val="22"/>
          <w:szCs w:val="22"/>
        </w:rPr>
        <w:t>If the vessel is 24 metres load line length or over the</w:t>
      </w:r>
      <w:r w:rsidRPr="00253AD9">
        <w:rPr>
          <w:rFonts w:ascii="Arial" w:hAnsi="Arial" w:cs="Arial"/>
          <w:sz w:val="22"/>
          <w:szCs w:val="22"/>
        </w:rPr>
        <w:t xml:space="preserve"> </w:t>
      </w:r>
      <w:r>
        <w:rPr>
          <w:rFonts w:ascii="Arial" w:hAnsi="Arial" w:cs="Arial"/>
          <w:sz w:val="22"/>
          <w:szCs w:val="22"/>
        </w:rPr>
        <w:t xml:space="preserve">skipper/manager/owner should contact the local MCA Marine Office and ask for the vessel to be surveyed for issue of a Load Line Exemption Certificate prior to the passengers being carried. </w:t>
      </w:r>
    </w:p>
    <w:p w14:paraId="0820A334" w14:textId="77777777" w:rsidR="00626622" w:rsidRDefault="00626622" w:rsidP="00FF1E0C">
      <w:pPr>
        <w:tabs>
          <w:tab w:val="left" w:pos="851"/>
        </w:tabs>
        <w:ind w:left="851" w:hanging="851"/>
        <w:jc w:val="both"/>
        <w:rPr>
          <w:rFonts w:ascii="Arial" w:hAnsi="Arial" w:cs="Arial"/>
          <w:sz w:val="22"/>
          <w:szCs w:val="22"/>
        </w:rPr>
      </w:pPr>
    </w:p>
    <w:p w14:paraId="6721B8D0" w14:textId="4369DB4E"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5.3.4 </w:t>
      </w:r>
      <w:r w:rsidR="00FF1E0C">
        <w:rPr>
          <w:rFonts w:ascii="Arial" w:hAnsi="Arial" w:cs="Arial"/>
          <w:sz w:val="22"/>
          <w:szCs w:val="22"/>
        </w:rPr>
        <w:tab/>
      </w:r>
      <w:r>
        <w:rPr>
          <w:rFonts w:ascii="Arial" w:hAnsi="Arial" w:cs="Arial"/>
          <w:sz w:val="22"/>
          <w:szCs w:val="22"/>
        </w:rPr>
        <w:t>The MCA’s standard hourly charges (see paragraph 1.3) will apply for any survey and certification requested.</w:t>
      </w:r>
    </w:p>
    <w:p w14:paraId="13BBE2E0" w14:textId="77777777" w:rsidR="00626622" w:rsidRDefault="00626622" w:rsidP="00FF1E0C">
      <w:pPr>
        <w:tabs>
          <w:tab w:val="left" w:pos="851"/>
        </w:tabs>
        <w:ind w:left="851" w:hanging="851"/>
        <w:jc w:val="both"/>
        <w:rPr>
          <w:rFonts w:ascii="Arial" w:hAnsi="Arial" w:cs="Arial"/>
          <w:b/>
          <w:sz w:val="22"/>
          <w:szCs w:val="22"/>
        </w:rPr>
      </w:pPr>
    </w:p>
    <w:p w14:paraId="29FB60A7" w14:textId="77777777" w:rsidR="00626622" w:rsidRPr="00626622" w:rsidRDefault="00626622" w:rsidP="00FF1E0C">
      <w:pPr>
        <w:tabs>
          <w:tab w:val="left" w:pos="851"/>
        </w:tabs>
        <w:ind w:left="851" w:hanging="851"/>
        <w:jc w:val="both"/>
        <w:rPr>
          <w:rFonts w:ascii="Arial" w:hAnsi="Arial" w:cs="Arial"/>
          <w:sz w:val="22"/>
          <w:szCs w:val="22"/>
        </w:rPr>
      </w:pPr>
      <w:r w:rsidRPr="00626622">
        <w:rPr>
          <w:rFonts w:ascii="Arial" w:hAnsi="Arial" w:cs="Arial"/>
          <w:sz w:val="22"/>
          <w:szCs w:val="22"/>
        </w:rPr>
        <w:t>5.3.5</w:t>
      </w:r>
      <w:r w:rsidRPr="00626622">
        <w:rPr>
          <w:rFonts w:ascii="Arial" w:hAnsi="Arial" w:cs="Arial"/>
          <w:b/>
          <w:sz w:val="22"/>
          <w:szCs w:val="22"/>
        </w:rPr>
        <w:tab/>
      </w:r>
      <w:r w:rsidRPr="00626622">
        <w:rPr>
          <w:rFonts w:ascii="Arial" w:hAnsi="Arial" w:cs="Arial"/>
          <w:sz w:val="22"/>
          <w:szCs w:val="22"/>
        </w:rPr>
        <w:t>The Skipper should ensure that all passengers that are being carried are aware of the dangers and basic drills covering emergencies such as Man Overboard, Abandon Ship and Fire onboard should be covered to reduce the possibilities of complications during emergencies.</w:t>
      </w:r>
    </w:p>
    <w:p w14:paraId="2BB79FC4" w14:textId="77777777" w:rsidR="00626622" w:rsidRDefault="00626622" w:rsidP="00FF1E0C">
      <w:pPr>
        <w:tabs>
          <w:tab w:val="left" w:pos="851"/>
        </w:tabs>
        <w:ind w:left="851" w:hanging="851"/>
        <w:jc w:val="both"/>
        <w:rPr>
          <w:rFonts w:ascii="Arial" w:hAnsi="Arial" w:cs="Arial"/>
          <w:b/>
          <w:sz w:val="22"/>
          <w:szCs w:val="22"/>
        </w:rPr>
      </w:pPr>
    </w:p>
    <w:p w14:paraId="3E78E56A" w14:textId="4F0F20F8" w:rsidR="00626622" w:rsidRDefault="00626622" w:rsidP="00FF1E0C">
      <w:pPr>
        <w:tabs>
          <w:tab w:val="left" w:pos="851"/>
        </w:tabs>
        <w:ind w:left="851" w:hanging="851"/>
        <w:jc w:val="both"/>
        <w:rPr>
          <w:rFonts w:ascii="Arial" w:hAnsi="Arial" w:cs="Arial"/>
          <w:b/>
          <w:sz w:val="22"/>
          <w:szCs w:val="22"/>
        </w:rPr>
      </w:pPr>
      <w:r>
        <w:rPr>
          <w:rFonts w:ascii="Arial" w:hAnsi="Arial" w:cs="Arial"/>
          <w:b/>
          <w:sz w:val="22"/>
          <w:szCs w:val="22"/>
        </w:rPr>
        <w:t xml:space="preserve">5.4 </w:t>
      </w:r>
      <w:r w:rsidR="00FF1E0C">
        <w:rPr>
          <w:rFonts w:ascii="Arial" w:hAnsi="Arial" w:cs="Arial"/>
          <w:b/>
          <w:sz w:val="22"/>
          <w:szCs w:val="22"/>
        </w:rPr>
        <w:tab/>
      </w:r>
      <w:r>
        <w:rPr>
          <w:rFonts w:ascii="Arial" w:hAnsi="Arial" w:cs="Arial"/>
          <w:b/>
          <w:sz w:val="22"/>
          <w:szCs w:val="22"/>
        </w:rPr>
        <w:t>Passenger training.</w:t>
      </w:r>
    </w:p>
    <w:p w14:paraId="3F05EABA" w14:textId="77777777" w:rsidR="00626622" w:rsidRDefault="00626622" w:rsidP="00FF1E0C">
      <w:pPr>
        <w:tabs>
          <w:tab w:val="left" w:pos="851"/>
        </w:tabs>
        <w:ind w:left="851" w:hanging="851"/>
        <w:jc w:val="both"/>
        <w:rPr>
          <w:rFonts w:ascii="Arial" w:hAnsi="Arial" w:cs="Arial"/>
          <w:b/>
          <w:sz w:val="22"/>
          <w:szCs w:val="22"/>
        </w:rPr>
      </w:pPr>
    </w:p>
    <w:p w14:paraId="610AA587" w14:textId="12709793" w:rsidR="00626622" w:rsidRDefault="00626622" w:rsidP="00FF1E0C">
      <w:pPr>
        <w:tabs>
          <w:tab w:val="left" w:pos="851"/>
        </w:tabs>
        <w:ind w:left="851" w:hanging="851"/>
        <w:jc w:val="both"/>
        <w:rPr>
          <w:rFonts w:ascii="Arial" w:hAnsi="Arial" w:cs="Arial"/>
          <w:sz w:val="22"/>
          <w:szCs w:val="22"/>
        </w:rPr>
      </w:pPr>
      <w:r>
        <w:rPr>
          <w:rFonts w:ascii="Arial" w:hAnsi="Arial" w:cs="Arial"/>
          <w:sz w:val="22"/>
          <w:szCs w:val="22"/>
        </w:rPr>
        <w:t xml:space="preserve">5.4.1 </w:t>
      </w:r>
      <w:r w:rsidR="00FF1E0C">
        <w:rPr>
          <w:rFonts w:ascii="Arial" w:hAnsi="Arial" w:cs="Arial"/>
          <w:sz w:val="22"/>
          <w:szCs w:val="22"/>
        </w:rPr>
        <w:tab/>
      </w:r>
      <w:r>
        <w:rPr>
          <w:rFonts w:ascii="Arial" w:hAnsi="Arial" w:cs="Arial"/>
          <w:sz w:val="22"/>
          <w:szCs w:val="22"/>
        </w:rPr>
        <w:t>Any passengers that are to be carried onboard fishing vessels are strongly recommended to undertake personal sea survival training.</w:t>
      </w:r>
    </w:p>
    <w:p w14:paraId="707D2294" w14:textId="77777777" w:rsidR="00626622" w:rsidRDefault="00626622" w:rsidP="00FF1E0C">
      <w:pPr>
        <w:tabs>
          <w:tab w:val="left" w:pos="360"/>
          <w:tab w:val="left" w:pos="851"/>
        </w:tabs>
        <w:ind w:left="851" w:hanging="851"/>
        <w:jc w:val="both"/>
        <w:rPr>
          <w:rFonts w:ascii="Arial" w:hAnsi="Arial" w:cs="Arial"/>
          <w:sz w:val="22"/>
          <w:szCs w:val="22"/>
        </w:rPr>
      </w:pPr>
    </w:p>
    <w:p w14:paraId="0BA46F3F" w14:textId="603B7691" w:rsidR="00626622" w:rsidRPr="00ED65DC" w:rsidRDefault="00626622" w:rsidP="00FF1E0C">
      <w:pPr>
        <w:tabs>
          <w:tab w:val="left" w:pos="851"/>
        </w:tabs>
        <w:ind w:left="851" w:hanging="851"/>
        <w:jc w:val="both"/>
        <w:rPr>
          <w:rFonts w:ascii="Arial" w:hAnsi="Arial" w:cs="Arial"/>
          <w:b/>
          <w:sz w:val="22"/>
          <w:szCs w:val="22"/>
        </w:rPr>
      </w:pPr>
      <w:r>
        <w:rPr>
          <w:rFonts w:ascii="Arial" w:hAnsi="Arial" w:cs="Arial"/>
          <w:b/>
          <w:sz w:val="22"/>
          <w:szCs w:val="22"/>
        </w:rPr>
        <w:t>6</w:t>
      </w:r>
      <w:r w:rsidRPr="00ED65DC">
        <w:rPr>
          <w:rFonts w:ascii="Arial" w:hAnsi="Arial" w:cs="Arial"/>
          <w:b/>
          <w:sz w:val="22"/>
          <w:szCs w:val="22"/>
        </w:rPr>
        <w:t>.</w:t>
      </w:r>
      <w:r w:rsidRPr="00ED65DC">
        <w:rPr>
          <w:rFonts w:ascii="Arial" w:hAnsi="Arial" w:cs="Arial"/>
          <w:b/>
          <w:sz w:val="22"/>
          <w:szCs w:val="22"/>
        </w:rPr>
        <w:tab/>
        <w:t>Small Commercial Vessels</w:t>
      </w:r>
    </w:p>
    <w:p w14:paraId="3E4C7185" w14:textId="77777777" w:rsidR="00626622" w:rsidRDefault="00626622" w:rsidP="00FF1E0C">
      <w:pPr>
        <w:tabs>
          <w:tab w:val="left" w:pos="360"/>
          <w:tab w:val="left" w:pos="851"/>
        </w:tabs>
        <w:ind w:left="851" w:hanging="851"/>
        <w:jc w:val="both"/>
        <w:rPr>
          <w:rFonts w:ascii="Arial" w:hAnsi="Arial" w:cs="Arial"/>
          <w:sz w:val="22"/>
          <w:szCs w:val="22"/>
        </w:rPr>
      </w:pPr>
    </w:p>
    <w:p w14:paraId="15ABC68C" w14:textId="77777777" w:rsidR="00626622" w:rsidRDefault="00626622" w:rsidP="00FF1E0C">
      <w:pPr>
        <w:numPr>
          <w:ilvl w:val="1"/>
          <w:numId w:val="18"/>
        </w:numPr>
        <w:tabs>
          <w:tab w:val="left" w:pos="851"/>
        </w:tabs>
        <w:ind w:left="851" w:hanging="851"/>
        <w:jc w:val="both"/>
        <w:rPr>
          <w:rFonts w:ascii="Arial" w:hAnsi="Arial" w:cs="Arial"/>
          <w:sz w:val="22"/>
          <w:szCs w:val="22"/>
        </w:rPr>
      </w:pPr>
      <w:r>
        <w:rPr>
          <w:rFonts w:ascii="Arial" w:hAnsi="Arial" w:cs="Arial"/>
          <w:sz w:val="22"/>
          <w:szCs w:val="22"/>
        </w:rPr>
        <w:t xml:space="preserve">Vessels under 24 metres load line length that carry 12 or less passengers may be used within the limits of their certification provided that they have a valid Small Commercial Vessel Certificate, a valid Workboat Certificate, or a valid Pilot Boat Certificate. </w:t>
      </w:r>
    </w:p>
    <w:p w14:paraId="79ECAA6B" w14:textId="77777777" w:rsidR="00626622" w:rsidRDefault="00626622" w:rsidP="00FF1E0C">
      <w:pPr>
        <w:tabs>
          <w:tab w:val="left" w:pos="360"/>
          <w:tab w:val="left" w:pos="851"/>
        </w:tabs>
        <w:ind w:left="851" w:hanging="851"/>
        <w:jc w:val="both"/>
        <w:rPr>
          <w:rFonts w:ascii="Arial" w:hAnsi="Arial" w:cs="Arial"/>
          <w:sz w:val="22"/>
          <w:szCs w:val="22"/>
        </w:rPr>
      </w:pPr>
    </w:p>
    <w:p w14:paraId="0752C89B" w14:textId="77777777" w:rsidR="00626622" w:rsidRDefault="00626622" w:rsidP="00FF1E0C">
      <w:pPr>
        <w:numPr>
          <w:ilvl w:val="1"/>
          <w:numId w:val="18"/>
        </w:numPr>
        <w:tabs>
          <w:tab w:val="left" w:pos="851"/>
        </w:tabs>
        <w:ind w:left="851" w:hanging="851"/>
        <w:jc w:val="both"/>
        <w:rPr>
          <w:rFonts w:ascii="Arial" w:hAnsi="Arial" w:cs="Arial"/>
          <w:sz w:val="22"/>
          <w:szCs w:val="22"/>
        </w:rPr>
      </w:pPr>
      <w:r>
        <w:rPr>
          <w:rFonts w:ascii="Arial" w:hAnsi="Arial" w:cs="Arial"/>
          <w:sz w:val="22"/>
          <w:szCs w:val="22"/>
        </w:rPr>
        <w:t>These vessels have various limitations on their operation dependent upon the vessel’s certification or the certification of the skipper, whichever allows the lower area category of operation. Further guidance can be found in one of the following Codes of Practice, depending on how the vessel has been certified:</w:t>
      </w:r>
    </w:p>
    <w:p w14:paraId="0DE68DFF" w14:textId="77777777" w:rsidR="00626622" w:rsidRDefault="00626622" w:rsidP="00626622">
      <w:pPr>
        <w:jc w:val="both"/>
        <w:rPr>
          <w:rFonts w:ascii="Arial" w:hAnsi="Arial" w:cs="Arial"/>
          <w:sz w:val="22"/>
          <w:szCs w:val="22"/>
        </w:rPr>
      </w:pPr>
    </w:p>
    <w:p w14:paraId="60E21F24" w14:textId="77777777" w:rsidR="00626622" w:rsidRDefault="00626622" w:rsidP="00626622">
      <w:pPr>
        <w:numPr>
          <w:ilvl w:val="0"/>
          <w:numId w:val="14"/>
        </w:numPr>
        <w:jc w:val="both"/>
        <w:rPr>
          <w:rFonts w:ascii="Arial" w:hAnsi="Arial" w:cs="Arial"/>
          <w:sz w:val="22"/>
          <w:szCs w:val="22"/>
        </w:rPr>
      </w:pPr>
      <w:r>
        <w:rPr>
          <w:rFonts w:ascii="Arial" w:hAnsi="Arial" w:cs="Arial"/>
          <w:sz w:val="22"/>
          <w:szCs w:val="22"/>
        </w:rPr>
        <w:t>The Safety of Small Commercial Sailing Vessels – a Code of Practice.</w:t>
      </w:r>
    </w:p>
    <w:p w14:paraId="5DD1880F" w14:textId="77777777" w:rsidR="00626622" w:rsidRDefault="00626622" w:rsidP="00626622">
      <w:pPr>
        <w:numPr>
          <w:ilvl w:val="0"/>
          <w:numId w:val="14"/>
        </w:numPr>
        <w:jc w:val="both"/>
        <w:rPr>
          <w:rFonts w:ascii="Arial" w:hAnsi="Arial" w:cs="Arial"/>
          <w:sz w:val="22"/>
          <w:szCs w:val="22"/>
        </w:rPr>
      </w:pPr>
      <w:r>
        <w:rPr>
          <w:rFonts w:ascii="Arial" w:hAnsi="Arial" w:cs="Arial"/>
          <w:sz w:val="22"/>
          <w:szCs w:val="22"/>
        </w:rPr>
        <w:t>The Safety of Small Commercial Motor Vessels – a Code of Practice.</w:t>
      </w:r>
    </w:p>
    <w:p w14:paraId="4A5D9B70" w14:textId="77777777" w:rsidR="00626622" w:rsidRDefault="00626622" w:rsidP="00626622">
      <w:pPr>
        <w:numPr>
          <w:ilvl w:val="0"/>
          <w:numId w:val="14"/>
        </w:numPr>
        <w:tabs>
          <w:tab w:val="left" w:pos="360"/>
        </w:tabs>
        <w:jc w:val="both"/>
        <w:rPr>
          <w:rFonts w:ascii="Arial" w:hAnsi="Arial" w:cs="Arial"/>
          <w:sz w:val="22"/>
          <w:szCs w:val="22"/>
        </w:rPr>
      </w:pPr>
      <w:r>
        <w:rPr>
          <w:rFonts w:ascii="Arial" w:hAnsi="Arial" w:cs="Arial"/>
          <w:sz w:val="22"/>
          <w:szCs w:val="22"/>
        </w:rPr>
        <w:t>The Code of Practice for the Safety of Small Workboats and Pilot Boats.</w:t>
      </w:r>
    </w:p>
    <w:p w14:paraId="0420F86D" w14:textId="77777777" w:rsidR="00626622" w:rsidRPr="008C6D93" w:rsidRDefault="00626622" w:rsidP="00626622">
      <w:pPr>
        <w:numPr>
          <w:ilvl w:val="0"/>
          <w:numId w:val="14"/>
        </w:numPr>
        <w:tabs>
          <w:tab w:val="left" w:pos="360"/>
        </w:tabs>
        <w:jc w:val="both"/>
        <w:rPr>
          <w:rFonts w:ascii="Arial" w:hAnsi="Arial" w:cs="Arial"/>
          <w:sz w:val="22"/>
          <w:szCs w:val="22"/>
        </w:rPr>
      </w:pPr>
      <w:r>
        <w:rPr>
          <w:rFonts w:ascii="Arial" w:hAnsi="Arial" w:cs="Arial"/>
          <w:sz w:val="22"/>
          <w:szCs w:val="22"/>
        </w:rPr>
        <w:lastRenderedPageBreak/>
        <w:t xml:space="preserve">The Code of Practice for the Safety of Small Vessels in Commercial Use for Sport or Pleasure Operating from a Nominated Departure Point (NDP).  </w:t>
      </w:r>
    </w:p>
    <w:p w14:paraId="7FE70DD0" w14:textId="77777777" w:rsidR="00626622" w:rsidRPr="004644F6" w:rsidRDefault="00626622" w:rsidP="00626622">
      <w:pPr>
        <w:numPr>
          <w:ilvl w:val="0"/>
          <w:numId w:val="14"/>
        </w:numPr>
        <w:jc w:val="both"/>
        <w:rPr>
          <w:rFonts w:ascii="Arial" w:hAnsi="Arial" w:cs="Arial"/>
          <w:sz w:val="22"/>
          <w:szCs w:val="22"/>
        </w:rPr>
      </w:pPr>
      <w:r w:rsidRPr="0082734E">
        <w:rPr>
          <w:rFonts w:ascii="Arial" w:hAnsi="Arial" w:cs="Arial"/>
          <w:sz w:val="22"/>
          <w:szCs w:val="22"/>
        </w:rPr>
        <w:t xml:space="preserve">Marine Guidance Note 280 (M) </w:t>
      </w:r>
      <w:r>
        <w:rPr>
          <w:rFonts w:ascii="Arial" w:hAnsi="Arial" w:cs="Arial"/>
          <w:sz w:val="22"/>
          <w:szCs w:val="22"/>
        </w:rPr>
        <w:t xml:space="preserve">- </w:t>
      </w:r>
      <w:r w:rsidRPr="001629EE">
        <w:rPr>
          <w:rFonts w:ascii="Arial" w:hAnsi="Arial" w:cs="Arial"/>
          <w:i/>
          <w:sz w:val="22"/>
          <w:szCs w:val="22"/>
        </w:rPr>
        <w:t>Small Vessels in Commercial Use for Sport or Pleasure, Workboats and Pilot Boats – Alternative Construction Standards</w:t>
      </w:r>
    </w:p>
    <w:p w14:paraId="5E09E8CF" w14:textId="77777777" w:rsidR="00626622" w:rsidRPr="004644F6" w:rsidRDefault="00626622" w:rsidP="00626622">
      <w:pPr>
        <w:numPr>
          <w:ilvl w:val="0"/>
          <w:numId w:val="14"/>
        </w:numPr>
        <w:jc w:val="both"/>
        <w:rPr>
          <w:rFonts w:ascii="Arial" w:hAnsi="Arial" w:cs="Arial"/>
          <w:sz w:val="22"/>
          <w:szCs w:val="22"/>
        </w:rPr>
      </w:pPr>
      <w:r w:rsidRPr="004644F6">
        <w:rPr>
          <w:rFonts w:ascii="Arial" w:hAnsi="Arial" w:cs="Arial"/>
          <w:sz w:val="22"/>
          <w:szCs w:val="22"/>
          <w:lang w:val="en"/>
        </w:rPr>
        <w:t>Industry Working Group Technical Standard A Code of Practice for small workboats in commercial use to sea and all pilot boats</w:t>
      </w:r>
    </w:p>
    <w:p w14:paraId="3D353DF7" w14:textId="77777777" w:rsidR="00626622" w:rsidRDefault="00626622" w:rsidP="00626622">
      <w:pPr>
        <w:jc w:val="both"/>
        <w:rPr>
          <w:rFonts w:ascii="Arial" w:hAnsi="Arial" w:cs="Arial"/>
          <w:bCs/>
          <w:sz w:val="22"/>
        </w:rPr>
      </w:pPr>
    </w:p>
    <w:p w14:paraId="3E9714BB" w14:textId="4FA51075" w:rsidR="00626622" w:rsidRDefault="00626622" w:rsidP="00FF1E0C">
      <w:pPr>
        <w:tabs>
          <w:tab w:val="left" w:pos="851"/>
        </w:tabs>
        <w:ind w:left="851" w:hanging="851"/>
        <w:jc w:val="both"/>
        <w:rPr>
          <w:rFonts w:ascii="Arial" w:hAnsi="Arial" w:cs="Arial"/>
          <w:b/>
          <w:bCs/>
          <w:sz w:val="22"/>
        </w:rPr>
      </w:pPr>
      <w:r>
        <w:rPr>
          <w:rFonts w:ascii="Arial" w:hAnsi="Arial" w:cs="Arial"/>
          <w:b/>
          <w:bCs/>
          <w:sz w:val="22"/>
        </w:rPr>
        <w:t>7.</w:t>
      </w:r>
      <w:r>
        <w:rPr>
          <w:rFonts w:ascii="Arial" w:hAnsi="Arial" w:cs="Arial"/>
          <w:b/>
          <w:bCs/>
          <w:sz w:val="22"/>
        </w:rPr>
        <w:tab/>
        <w:t>Vessels on the UK’s inland waters (excluding fishing vessels).</w:t>
      </w:r>
    </w:p>
    <w:p w14:paraId="45032845" w14:textId="77777777" w:rsidR="00626622" w:rsidRDefault="00626622" w:rsidP="00FF1E0C">
      <w:pPr>
        <w:tabs>
          <w:tab w:val="left" w:pos="851"/>
        </w:tabs>
        <w:ind w:left="851" w:hanging="851"/>
        <w:jc w:val="both"/>
        <w:rPr>
          <w:rFonts w:ascii="Arial" w:hAnsi="Arial" w:cs="Arial"/>
          <w:b/>
          <w:bCs/>
          <w:sz w:val="22"/>
        </w:rPr>
      </w:pPr>
    </w:p>
    <w:p w14:paraId="252CACD8" w14:textId="2017E47B" w:rsidR="00626622" w:rsidRDefault="00626622" w:rsidP="00FF1E0C">
      <w:pPr>
        <w:numPr>
          <w:ilvl w:val="1"/>
          <w:numId w:val="19"/>
        </w:numPr>
        <w:tabs>
          <w:tab w:val="left" w:pos="851"/>
        </w:tabs>
        <w:ind w:left="851" w:hanging="851"/>
        <w:jc w:val="both"/>
        <w:rPr>
          <w:rFonts w:ascii="Arial" w:hAnsi="Arial" w:cs="Arial"/>
          <w:bCs/>
          <w:sz w:val="22"/>
        </w:rPr>
      </w:pPr>
      <w:r>
        <w:rPr>
          <w:rFonts w:ascii="Arial" w:hAnsi="Arial" w:cs="Arial"/>
          <w:bCs/>
          <w:sz w:val="22"/>
        </w:rPr>
        <w:t xml:space="preserve">The UK’s inland waters are known as ‘categorised waters’, guidance on which can </w:t>
      </w:r>
      <w:proofErr w:type="gramStart"/>
      <w:r>
        <w:rPr>
          <w:rFonts w:ascii="Arial" w:hAnsi="Arial" w:cs="Arial"/>
          <w:bCs/>
          <w:sz w:val="22"/>
        </w:rPr>
        <w:t>be  found</w:t>
      </w:r>
      <w:proofErr w:type="gramEnd"/>
      <w:r>
        <w:rPr>
          <w:rFonts w:ascii="Arial" w:hAnsi="Arial" w:cs="Arial"/>
          <w:bCs/>
          <w:sz w:val="22"/>
        </w:rPr>
        <w:t xml:space="preserve"> in Merchant Shipping Notice 1776 (M+F) - </w:t>
      </w:r>
      <w:r w:rsidRPr="00413E5E">
        <w:rPr>
          <w:rFonts w:ascii="Arial" w:hAnsi="Arial" w:cs="Arial"/>
          <w:bCs/>
          <w:i/>
          <w:sz w:val="22"/>
        </w:rPr>
        <w:t>Categorisation of Waters</w:t>
      </w:r>
      <w:r>
        <w:rPr>
          <w:rFonts w:ascii="Arial" w:hAnsi="Arial" w:cs="Arial"/>
          <w:bCs/>
          <w:sz w:val="22"/>
        </w:rPr>
        <w:t xml:space="preserve">. </w:t>
      </w:r>
    </w:p>
    <w:p w14:paraId="3DEFA2C6" w14:textId="77777777" w:rsidR="00626622" w:rsidRDefault="00626622" w:rsidP="00FF1E0C">
      <w:pPr>
        <w:tabs>
          <w:tab w:val="left" w:pos="851"/>
        </w:tabs>
        <w:ind w:left="851" w:hanging="851"/>
        <w:jc w:val="both"/>
        <w:rPr>
          <w:rFonts w:ascii="Arial" w:hAnsi="Arial" w:cs="Arial"/>
          <w:bCs/>
          <w:sz w:val="22"/>
        </w:rPr>
      </w:pPr>
    </w:p>
    <w:p w14:paraId="2D446AA3" w14:textId="77777777" w:rsidR="00626622" w:rsidRDefault="00626622" w:rsidP="00FF1E0C">
      <w:pPr>
        <w:numPr>
          <w:ilvl w:val="1"/>
          <w:numId w:val="19"/>
        </w:numPr>
        <w:tabs>
          <w:tab w:val="left" w:pos="851"/>
        </w:tabs>
        <w:ind w:left="851" w:hanging="851"/>
        <w:jc w:val="both"/>
        <w:rPr>
          <w:rFonts w:ascii="Arial" w:hAnsi="Arial" w:cs="Arial"/>
          <w:bCs/>
          <w:sz w:val="22"/>
        </w:rPr>
      </w:pPr>
      <w:r>
        <w:rPr>
          <w:rFonts w:ascii="Arial" w:hAnsi="Arial" w:cs="Arial"/>
          <w:bCs/>
          <w:sz w:val="22"/>
        </w:rPr>
        <w:t xml:space="preserve"> Vessels that have been issued a safety certificate by an Inland Navigation Authority (INA) or a Licence by a Local Authority (LA) should be considered as suitable for use within the limitations of the certificate issued. </w:t>
      </w:r>
    </w:p>
    <w:p w14:paraId="34BBA77D" w14:textId="77777777" w:rsidR="00626622" w:rsidRDefault="00626622" w:rsidP="00FF1E0C">
      <w:pPr>
        <w:tabs>
          <w:tab w:val="left" w:pos="851"/>
        </w:tabs>
        <w:ind w:left="851" w:hanging="851"/>
        <w:jc w:val="both"/>
        <w:rPr>
          <w:rFonts w:ascii="Arial" w:hAnsi="Arial" w:cs="Arial"/>
          <w:bCs/>
          <w:sz w:val="22"/>
        </w:rPr>
      </w:pPr>
    </w:p>
    <w:p w14:paraId="1E1529B3" w14:textId="77777777" w:rsidR="00626622" w:rsidRDefault="00626622" w:rsidP="00FF1E0C">
      <w:pPr>
        <w:numPr>
          <w:ilvl w:val="1"/>
          <w:numId w:val="19"/>
        </w:numPr>
        <w:tabs>
          <w:tab w:val="left" w:pos="851"/>
        </w:tabs>
        <w:ind w:left="851" w:hanging="851"/>
        <w:jc w:val="both"/>
        <w:rPr>
          <w:rFonts w:ascii="Arial" w:hAnsi="Arial" w:cs="Arial"/>
          <w:bCs/>
          <w:sz w:val="22"/>
        </w:rPr>
      </w:pPr>
      <w:r>
        <w:rPr>
          <w:rFonts w:ascii="Arial" w:hAnsi="Arial" w:cs="Arial"/>
          <w:bCs/>
          <w:sz w:val="22"/>
        </w:rPr>
        <w:t>Vessels that have not been issued certificates may be used provided that:</w:t>
      </w:r>
    </w:p>
    <w:p w14:paraId="2CED6FDA" w14:textId="77777777" w:rsidR="00626622" w:rsidRDefault="00626622" w:rsidP="00626622">
      <w:pPr>
        <w:ind w:left="360"/>
        <w:jc w:val="both"/>
        <w:rPr>
          <w:rFonts w:ascii="Arial" w:hAnsi="Arial" w:cs="Arial"/>
          <w:bCs/>
          <w:sz w:val="22"/>
        </w:rPr>
      </w:pPr>
    </w:p>
    <w:p w14:paraId="2BE8BE09" w14:textId="0665936E" w:rsidR="00626622" w:rsidRDefault="00626622" w:rsidP="00FF1E0C">
      <w:pPr>
        <w:tabs>
          <w:tab w:val="left" w:pos="1418"/>
        </w:tabs>
        <w:ind w:left="1440" w:hanging="589"/>
        <w:jc w:val="both"/>
        <w:rPr>
          <w:rFonts w:ascii="Arial" w:hAnsi="Arial" w:cs="Arial"/>
          <w:bCs/>
          <w:sz w:val="22"/>
        </w:rPr>
      </w:pPr>
      <w:r>
        <w:rPr>
          <w:rFonts w:ascii="Arial" w:hAnsi="Arial" w:cs="Arial"/>
          <w:bCs/>
          <w:sz w:val="22"/>
        </w:rPr>
        <w:t xml:space="preserve">.1 </w:t>
      </w:r>
      <w:r w:rsidR="00FF1E0C">
        <w:rPr>
          <w:rFonts w:ascii="Arial" w:hAnsi="Arial" w:cs="Arial"/>
          <w:bCs/>
          <w:sz w:val="22"/>
        </w:rPr>
        <w:tab/>
      </w:r>
      <w:r>
        <w:rPr>
          <w:rFonts w:ascii="Arial" w:hAnsi="Arial" w:cs="Arial"/>
          <w:bCs/>
          <w:sz w:val="22"/>
        </w:rPr>
        <w:t>if the vessel is on waters under the control of an INA, that the INA does not have any requirements for the certification or operation of the vessel; or</w:t>
      </w:r>
    </w:p>
    <w:p w14:paraId="1ACF2FD2" w14:textId="77777777" w:rsidR="00626622" w:rsidRDefault="00626622" w:rsidP="00FF1E0C">
      <w:pPr>
        <w:tabs>
          <w:tab w:val="left" w:pos="1418"/>
        </w:tabs>
        <w:ind w:left="1440" w:hanging="589"/>
        <w:jc w:val="both"/>
        <w:rPr>
          <w:rFonts w:ascii="Arial" w:hAnsi="Arial" w:cs="Arial"/>
          <w:bCs/>
          <w:sz w:val="22"/>
        </w:rPr>
      </w:pPr>
    </w:p>
    <w:p w14:paraId="196A48E2" w14:textId="01D59744" w:rsidR="00626622" w:rsidRDefault="00626622" w:rsidP="00FF1E0C">
      <w:pPr>
        <w:tabs>
          <w:tab w:val="left" w:pos="1418"/>
        </w:tabs>
        <w:ind w:left="1440" w:hanging="589"/>
        <w:jc w:val="both"/>
        <w:rPr>
          <w:rFonts w:ascii="Arial" w:hAnsi="Arial" w:cs="Arial"/>
          <w:bCs/>
          <w:sz w:val="22"/>
        </w:rPr>
      </w:pPr>
      <w:r>
        <w:rPr>
          <w:rFonts w:ascii="Arial" w:hAnsi="Arial" w:cs="Arial"/>
          <w:bCs/>
          <w:sz w:val="22"/>
        </w:rPr>
        <w:t xml:space="preserve">.2 </w:t>
      </w:r>
      <w:r w:rsidR="00FF1E0C">
        <w:rPr>
          <w:rFonts w:ascii="Arial" w:hAnsi="Arial" w:cs="Arial"/>
          <w:bCs/>
          <w:sz w:val="22"/>
        </w:rPr>
        <w:tab/>
      </w:r>
      <w:r>
        <w:rPr>
          <w:rFonts w:ascii="Arial" w:hAnsi="Arial" w:cs="Arial"/>
          <w:bCs/>
          <w:sz w:val="22"/>
        </w:rPr>
        <w:t xml:space="preserve">the vessel is operating from a mooring based within a Local Authority area that issues Local Authority Licences, and the vessel is not being let for hire for pleasure purposes; or </w:t>
      </w:r>
    </w:p>
    <w:p w14:paraId="1D7AC56B" w14:textId="77777777" w:rsidR="00626622" w:rsidRDefault="00626622" w:rsidP="00FF1E0C">
      <w:pPr>
        <w:tabs>
          <w:tab w:val="left" w:pos="1418"/>
        </w:tabs>
        <w:ind w:left="1440" w:hanging="589"/>
        <w:jc w:val="both"/>
        <w:rPr>
          <w:rFonts w:ascii="Arial" w:hAnsi="Arial" w:cs="Arial"/>
          <w:bCs/>
          <w:sz w:val="22"/>
        </w:rPr>
      </w:pPr>
    </w:p>
    <w:p w14:paraId="09F46002" w14:textId="7A18B6EF" w:rsidR="00626622" w:rsidRDefault="00626622" w:rsidP="00FF1E0C">
      <w:pPr>
        <w:tabs>
          <w:tab w:val="left" w:pos="1418"/>
        </w:tabs>
        <w:ind w:left="1440" w:hanging="589"/>
        <w:jc w:val="both"/>
        <w:rPr>
          <w:rFonts w:ascii="Arial" w:hAnsi="Arial" w:cs="Arial"/>
          <w:bCs/>
          <w:sz w:val="22"/>
        </w:rPr>
      </w:pPr>
      <w:r>
        <w:rPr>
          <w:rFonts w:ascii="Arial" w:hAnsi="Arial" w:cs="Arial"/>
          <w:bCs/>
          <w:sz w:val="22"/>
        </w:rPr>
        <w:t xml:space="preserve">.3 </w:t>
      </w:r>
      <w:r w:rsidR="00FF1E0C">
        <w:rPr>
          <w:rFonts w:ascii="Arial" w:hAnsi="Arial" w:cs="Arial"/>
          <w:bCs/>
          <w:sz w:val="22"/>
        </w:rPr>
        <w:tab/>
      </w:r>
      <w:r>
        <w:rPr>
          <w:rFonts w:ascii="Arial" w:hAnsi="Arial" w:cs="Arial"/>
          <w:bCs/>
          <w:sz w:val="22"/>
        </w:rPr>
        <w:t>the vessel is operated on waters where the LA does not issue Local Authority Licences for pleasure boats or pleasure vessels to be let for hire from its area,</w:t>
      </w:r>
    </w:p>
    <w:p w14:paraId="7F13E0CC" w14:textId="77777777" w:rsidR="00626622" w:rsidRDefault="00626622" w:rsidP="00FF1E0C">
      <w:pPr>
        <w:tabs>
          <w:tab w:val="left" w:pos="1418"/>
        </w:tabs>
        <w:ind w:left="1440" w:hanging="589"/>
        <w:jc w:val="both"/>
        <w:rPr>
          <w:rFonts w:ascii="Arial" w:hAnsi="Arial" w:cs="Arial"/>
          <w:bCs/>
          <w:sz w:val="22"/>
        </w:rPr>
      </w:pPr>
    </w:p>
    <w:p w14:paraId="38A3FB87" w14:textId="77777777" w:rsidR="00626622" w:rsidRDefault="00626622" w:rsidP="00FF1E0C">
      <w:pPr>
        <w:tabs>
          <w:tab w:val="left" w:pos="851"/>
        </w:tabs>
        <w:ind w:left="851"/>
        <w:jc w:val="both"/>
        <w:rPr>
          <w:rFonts w:ascii="Arial" w:hAnsi="Arial" w:cs="Arial"/>
          <w:bCs/>
          <w:sz w:val="22"/>
        </w:rPr>
      </w:pPr>
      <w:r>
        <w:rPr>
          <w:rFonts w:ascii="Arial" w:hAnsi="Arial" w:cs="Arial"/>
          <w:bCs/>
          <w:sz w:val="22"/>
        </w:rPr>
        <w:t>and that the vessel meets as a minimum the requirements for a vessel of Class IX(A) which are provided for in:</w:t>
      </w:r>
    </w:p>
    <w:p w14:paraId="05F548FB" w14:textId="77777777" w:rsidR="00626622" w:rsidRDefault="00626622" w:rsidP="00FF1E0C">
      <w:pPr>
        <w:tabs>
          <w:tab w:val="left" w:pos="1418"/>
        </w:tabs>
        <w:ind w:left="1440" w:hanging="589"/>
        <w:jc w:val="both"/>
        <w:rPr>
          <w:rFonts w:ascii="Arial" w:hAnsi="Arial" w:cs="Arial"/>
          <w:bCs/>
          <w:sz w:val="22"/>
        </w:rPr>
      </w:pPr>
    </w:p>
    <w:p w14:paraId="2DFD7DFB" w14:textId="3DD33E09" w:rsidR="00626622" w:rsidRDefault="00626622" w:rsidP="00FF1E0C">
      <w:pPr>
        <w:numPr>
          <w:ilvl w:val="0"/>
          <w:numId w:val="15"/>
        </w:numPr>
        <w:tabs>
          <w:tab w:val="clear" w:pos="2880"/>
        </w:tabs>
        <w:ind w:left="1418" w:hanging="425"/>
        <w:jc w:val="both"/>
        <w:rPr>
          <w:rFonts w:ascii="Arial" w:hAnsi="Arial" w:cs="Arial"/>
          <w:bCs/>
          <w:sz w:val="22"/>
        </w:rPr>
      </w:pPr>
      <w:r>
        <w:rPr>
          <w:rFonts w:ascii="Arial" w:hAnsi="Arial" w:cs="Arial"/>
          <w:bCs/>
          <w:sz w:val="22"/>
        </w:rPr>
        <w:t xml:space="preserve">The Merchant Shipping (Life-saving appliances for ships other than Class </w:t>
      </w:r>
      <w:smartTag w:uri="urn:schemas-microsoft-com:office:smarttags" w:element="stockticker">
        <w:r>
          <w:rPr>
            <w:rFonts w:ascii="Arial" w:hAnsi="Arial" w:cs="Arial"/>
            <w:bCs/>
            <w:sz w:val="22"/>
          </w:rPr>
          <w:t>III</w:t>
        </w:r>
      </w:smartTag>
      <w:r>
        <w:rPr>
          <w:rFonts w:ascii="Arial" w:hAnsi="Arial" w:cs="Arial"/>
          <w:bCs/>
          <w:sz w:val="22"/>
        </w:rPr>
        <w:t>-VI(A)) Regulations 1999 (SI 1999/2721), as amended, and</w:t>
      </w:r>
    </w:p>
    <w:p w14:paraId="6BFFB9A1" w14:textId="77777777" w:rsidR="00FF1E0C" w:rsidRDefault="00FF1E0C" w:rsidP="00FF1E0C">
      <w:pPr>
        <w:ind w:left="1418"/>
        <w:jc w:val="both"/>
        <w:rPr>
          <w:rFonts w:ascii="Arial" w:hAnsi="Arial" w:cs="Arial"/>
          <w:bCs/>
          <w:sz w:val="22"/>
        </w:rPr>
      </w:pPr>
    </w:p>
    <w:p w14:paraId="70D6D3E2" w14:textId="77777777" w:rsidR="00626622" w:rsidRDefault="00626622" w:rsidP="00FF1E0C">
      <w:pPr>
        <w:numPr>
          <w:ilvl w:val="0"/>
          <w:numId w:val="15"/>
        </w:numPr>
        <w:tabs>
          <w:tab w:val="clear" w:pos="2880"/>
        </w:tabs>
        <w:ind w:left="1418" w:hanging="425"/>
        <w:jc w:val="both"/>
        <w:rPr>
          <w:rFonts w:ascii="Arial" w:hAnsi="Arial" w:cs="Arial"/>
          <w:bCs/>
          <w:sz w:val="22"/>
        </w:rPr>
      </w:pPr>
      <w:r>
        <w:rPr>
          <w:rFonts w:ascii="Arial" w:hAnsi="Arial" w:cs="Arial"/>
          <w:bCs/>
          <w:sz w:val="22"/>
        </w:rPr>
        <w:t xml:space="preserve">The Merchant Shipping (Fire Protection: Small Ships) Regulations 1998 (SI 1998/1011), as amended. </w:t>
      </w:r>
    </w:p>
    <w:p w14:paraId="7C8B6CCD" w14:textId="77777777" w:rsidR="00626622" w:rsidRDefault="00626622" w:rsidP="00626622">
      <w:pPr>
        <w:jc w:val="both"/>
        <w:rPr>
          <w:rFonts w:ascii="Arial" w:hAnsi="Arial" w:cs="Arial"/>
          <w:bCs/>
          <w:sz w:val="22"/>
        </w:rPr>
      </w:pPr>
    </w:p>
    <w:p w14:paraId="0BD9DD4D" w14:textId="3F0A106B" w:rsidR="00626622" w:rsidRDefault="00626622" w:rsidP="00FF1E0C">
      <w:pPr>
        <w:tabs>
          <w:tab w:val="left" w:pos="851"/>
        </w:tabs>
        <w:ind w:left="851" w:hanging="851"/>
        <w:jc w:val="both"/>
        <w:rPr>
          <w:rFonts w:ascii="Arial" w:hAnsi="Arial" w:cs="Arial"/>
          <w:bCs/>
          <w:sz w:val="22"/>
        </w:rPr>
      </w:pPr>
      <w:r>
        <w:rPr>
          <w:rFonts w:ascii="Arial" w:hAnsi="Arial" w:cs="Arial"/>
          <w:bCs/>
          <w:sz w:val="22"/>
        </w:rPr>
        <w:t>7.4</w:t>
      </w:r>
      <w:r>
        <w:rPr>
          <w:rFonts w:ascii="Arial" w:hAnsi="Arial" w:cs="Arial"/>
          <w:bCs/>
          <w:sz w:val="22"/>
        </w:rPr>
        <w:tab/>
        <w:t xml:space="preserve">Further guidance on these requirements can be sought from the local MCA Marine Office.  </w:t>
      </w:r>
    </w:p>
    <w:p w14:paraId="400B8AF2" w14:textId="77777777" w:rsidR="00626622" w:rsidRDefault="00626622" w:rsidP="00FF1E0C">
      <w:pPr>
        <w:tabs>
          <w:tab w:val="left" w:pos="851"/>
        </w:tabs>
        <w:ind w:left="851" w:hanging="851"/>
        <w:jc w:val="both"/>
        <w:rPr>
          <w:rFonts w:ascii="Arial" w:hAnsi="Arial" w:cs="Arial"/>
          <w:bCs/>
          <w:sz w:val="22"/>
        </w:rPr>
      </w:pPr>
    </w:p>
    <w:p w14:paraId="15DE33B1" w14:textId="77777777" w:rsidR="00626622" w:rsidRDefault="00626622" w:rsidP="00FF1E0C">
      <w:pPr>
        <w:tabs>
          <w:tab w:val="left" w:pos="851"/>
        </w:tabs>
        <w:ind w:left="851" w:hanging="851"/>
        <w:jc w:val="both"/>
        <w:rPr>
          <w:rFonts w:ascii="Arial" w:hAnsi="Arial" w:cs="Arial"/>
          <w:b/>
          <w:bCs/>
          <w:sz w:val="22"/>
        </w:rPr>
      </w:pPr>
      <w:r>
        <w:rPr>
          <w:rFonts w:ascii="Arial" w:hAnsi="Arial" w:cs="Arial"/>
          <w:b/>
          <w:bCs/>
          <w:sz w:val="22"/>
        </w:rPr>
        <w:t xml:space="preserve">8. </w:t>
      </w:r>
      <w:r>
        <w:rPr>
          <w:rFonts w:ascii="Arial" w:hAnsi="Arial" w:cs="Arial"/>
          <w:b/>
          <w:bCs/>
          <w:sz w:val="22"/>
        </w:rPr>
        <w:tab/>
        <w:t>Vessels carrying more than 12 passengers.</w:t>
      </w:r>
    </w:p>
    <w:p w14:paraId="0871D59C" w14:textId="77777777" w:rsidR="00626622" w:rsidRDefault="00626622" w:rsidP="00FF1E0C">
      <w:pPr>
        <w:tabs>
          <w:tab w:val="left" w:pos="851"/>
        </w:tabs>
        <w:ind w:left="851" w:hanging="851"/>
        <w:jc w:val="both"/>
        <w:rPr>
          <w:rFonts w:ascii="Arial" w:hAnsi="Arial" w:cs="Arial"/>
          <w:b/>
          <w:bCs/>
          <w:sz w:val="22"/>
        </w:rPr>
      </w:pPr>
    </w:p>
    <w:p w14:paraId="121C8004" w14:textId="77777777" w:rsidR="00626622" w:rsidRDefault="00626622" w:rsidP="00FF1E0C">
      <w:pPr>
        <w:tabs>
          <w:tab w:val="left" w:pos="851"/>
        </w:tabs>
        <w:ind w:left="851" w:hanging="851"/>
        <w:jc w:val="both"/>
        <w:rPr>
          <w:rFonts w:ascii="Arial" w:hAnsi="Arial" w:cs="Arial"/>
          <w:bCs/>
          <w:sz w:val="22"/>
        </w:rPr>
      </w:pPr>
      <w:r>
        <w:rPr>
          <w:rFonts w:ascii="Arial" w:hAnsi="Arial" w:cs="Arial"/>
          <w:bCs/>
          <w:sz w:val="22"/>
        </w:rPr>
        <w:t xml:space="preserve">8.1 </w:t>
      </w:r>
      <w:r>
        <w:rPr>
          <w:rFonts w:ascii="Arial" w:hAnsi="Arial" w:cs="Arial"/>
          <w:bCs/>
          <w:sz w:val="22"/>
        </w:rPr>
        <w:tab/>
        <w:t>Vessels that carry more than 12 passengers on any voyage, whether to sea or on categorised waters, are required to have a valid Passenger Ship Safety Certificate. These can only be issued by the local MCA Marine Office, although the MCA can accept certain EC certificates issued to non-UK vessels. The MCA should be consulted if a non-UK certificate is presented and an inspection of the vessel by the MCA may be required. Where the vessel does not have an EC Passenger Ship Safety Certificate, the MCA must issue a UK Passenger Ship Safety Certificate.</w:t>
      </w:r>
    </w:p>
    <w:p w14:paraId="6A67D1B9" w14:textId="77777777" w:rsidR="00626622" w:rsidRDefault="00626622" w:rsidP="00FF1E0C">
      <w:pPr>
        <w:tabs>
          <w:tab w:val="left" w:pos="851"/>
        </w:tabs>
        <w:ind w:left="851" w:hanging="851"/>
        <w:jc w:val="both"/>
        <w:rPr>
          <w:rFonts w:ascii="Arial" w:hAnsi="Arial" w:cs="Arial"/>
          <w:bCs/>
          <w:sz w:val="22"/>
        </w:rPr>
      </w:pPr>
    </w:p>
    <w:p w14:paraId="2BE58FDC" w14:textId="77777777" w:rsidR="00626622" w:rsidRDefault="00626622" w:rsidP="00FF1E0C">
      <w:pPr>
        <w:tabs>
          <w:tab w:val="left" w:pos="851"/>
        </w:tabs>
        <w:ind w:left="851" w:hanging="851"/>
        <w:jc w:val="both"/>
        <w:rPr>
          <w:rFonts w:ascii="Arial" w:hAnsi="Arial" w:cs="Arial"/>
          <w:bCs/>
          <w:sz w:val="22"/>
        </w:rPr>
      </w:pPr>
      <w:r>
        <w:rPr>
          <w:rFonts w:ascii="Arial" w:hAnsi="Arial" w:cs="Arial"/>
          <w:bCs/>
          <w:sz w:val="22"/>
        </w:rPr>
        <w:t xml:space="preserve">8.2 </w:t>
      </w:r>
      <w:r>
        <w:rPr>
          <w:rFonts w:ascii="Arial" w:hAnsi="Arial" w:cs="Arial"/>
          <w:bCs/>
          <w:sz w:val="22"/>
        </w:rPr>
        <w:tab/>
        <w:t>Where the owners/managers of a vessel which normally carries 12 or fewer passengers plan to carry more than 12 passengers on a one-off or very limited basis, it may be appropriate for the MCA to issue an Exemption Certificate if the vessel does not have a Passenger Ship Safety Certificate.</w:t>
      </w:r>
      <w:r w:rsidRPr="00035F4F">
        <w:rPr>
          <w:rFonts w:ascii="Arial" w:hAnsi="Arial" w:cs="Arial"/>
          <w:bCs/>
          <w:sz w:val="22"/>
        </w:rPr>
        <w:t xml:space="preserve"> </w:t>
      </w:r>
      <w:r>
        <w:rPr>
          <w:rFonts w:ascii="Arial" w:hAnsi="Arial" w:cs="Arial"/>
          <w:bCs/>
          <w:sz w:val="22"/>
        </w:rPr>
        <w:t xml:space="preserve">Exemptions will only be issued on a case-by-case basis, normally with conditions and restrictions, in consultation with the local MCA </w:t>
      </w:r>
      <w:r>
        <w:rPr>
          <w:rFonts w:ascii="Arial" w:hAnsi="Arial" w:cs="Arial"/>
          <w:bCs/>
          <w:sz w:val="22"/>
        </w:rPr>
        <w:lastRenderedPageBreak/>
        <w:t>Marine Office, subject to the vessel achieving an equivalent level of safety to a passenger ship. Organisations should always try to find a suitably certificated vessel for the proposed operation where possible before requesting an Exemption Certificate.</w:t>
      </w:r>
    </w:p>
    <w:p w14:paraId="20CCA2BF" w14:textId="77777777" w:rsidR="00626622" w:rsidRDefault="00626622" w:rsidP="00FF1E0C">
      <w:pPr>
        <w:tabs>
          <w:tab w:val="left" w:pos="851"/>
        </w:tabs>
        <w:ind w:left="851" w:hanging="851"/>
        <w:jc w:val="both"/>
        <w:rPr>
          <w:rFonts w:ascii="Arial" w:hAnsi="Arial" w:cs="Arial"/>
          <w:b/>
          <w:bCs/>
          <w:sz w:val="22"/>
        </w:rPr>
      </w:pPr>
    </w:p>
    <w:p w14:paraId="658C3939" w14:textId="77777777" w:rsidR="00626622" w:rsidRPr="00E32192" w:rsidRDefault="00626622" w:rsidP="00FF1E0C">
      <w:pPr>
        <w:tabs>
          <w:tab w:val="left" w:pos="851"/>
        </w:tabs>
        <w:ind w:left="851" w:right="-2" w:hanging="851"/>
        <w:jc w:val="both"/>
        <w:rPr>
          <w:rFonts w:ascii="Arial" w:hAnsi="Arial" w:cs="Arial"/>
          <w:bCs/>
          <w:sz w:val="22"/>
          <w:szCs w:val="22"/>
        </w:rPr>
      </w:pPr>
      <w:r w:rsidRPr="00E32192">
        <w:rPr>
          <w:rFonts w:ascii="Arial" w:hAnsi="Arial" w:cs="Arial"/>
          <w:bCs/>
          <w:sz w:val="22"/>
          <w:szCs w:val="22"/>
        </w:rPr>
        <w:t>8.3</w:t>
      </w:r>
      <w:r w:rsidRPr="00E32192">
        <w:rPr>
          <w:rFonts w:ascii="Arial" w:hAnsi="Arial" w:cs="Arial"/>
          <w:bCs/>
          <w:sz w:val="22"/>
          <w:szCs w:val="22"/>
        </w:rPr>
        <w:tab/>
        <w:t xml:space="preserve">Vessels issued with a Passenger Ship Safety Certificate will be considered suitable for carrying more than 12 passengers onboard within the limits of their Certification, including </w:t>
      </w:r>
      <w:r w:rsidRPr="00E32192">
        <w:rPr>
          <w:rFonts w:ascii="Arial" w:hAnsi="Arial" w:cs="Arial"/>
          <w:bCs/>
          <w:i/>
          <w:sz w:val="22"/>
          <w:szCs w:val="22"/>
        </w:rPr>
        <w:t xml:space="preserve">Passenger Counting and Registration of Persons </w:t>
      </w:r>
      <w:proofErr w:type="gramStart"/>
      <w:r w:rsidRPr="00E32192">
        <w:rPr>
          <w:rFonts w:ascii="Arial" w:hAnsi="Arial" w:cs="Arial"/>
          <w:bCs/>
          <w:i/>
          <w:sz w:val="22"/>
          <w:szCs w:val="22"/>
        </w:rPr>
        <w:t>On</w:t>
      </w:r>
      <w:proofErr w:type="gramEnd"/>
      <w:r w:rsidRPr="00E32192">
        <w:rPr>
          <w:rFonts w:ascii="Arial" w:hAnsi="Arial" w:cs="Arial"/>
          <w:bCs/>
          <w:i/>
          <w:sz w:val="22"/>
          <w:szCs w:val="22"/>
        </w:rPr>
        <w:t xml:space="preserve"> Board </w:t>
      </w:r>
      <w:r w:rsidRPr="00E32192">
        <w:rPr>
          <w:rFonts w:ascii="Arial" w:hAnsi="Arial" w:cs="Arial"/>
          <w:i/>
          <w:sz w:val="22"/>
          <w:szCs w:val="22"/>
        </w:rPr>
        <w:t>Passenger Ships Regulations Approval</w:t>
      </w:r>
      <w:r w:rsidRPr="00E32192">
        <w:rPr>
          <w:rFonts w:ascii="Arial" w:hAnsi="Arial" w:cs="Arial"/>
          <w:bCs/>
          <w:sz w:val="22"/>
          <w:szCs w:val="22"/>
        </w:rPr>
        <w:t xml:space="preserve">. </w:t>
      </w:r>
    </w:p>
    <w:p w14:paraId="4F7C369E" w14:textId="77777777" w:rsidR="00626622" w:rsidRDefault="00626622" w:rsidP="00FF1E0C">
      <w:pPr>
        <w:tabs>
          <w:tab w:val="left" w:pos="851"/>
        </w:tabs>
        <w:ind w:left="851" w:hanging="851"/>
        <w:jc w:val="both"/>
        <w:rPr>
          <w:rFonts w:ascii="Arial" w:hAnsi="Arial" w:cs="Arial"/>
          <w:b/>
          <w:bCs/>
          <w:sz w:val="22"/>
        </w:rPr>
      </w:pPr>
    </w:p>
    <w:p w14:paraId="6B482F5A" w14:textId="77777777" w:rsidR="00626622" w:rsidRDefault="00626622" w:rsidP="00FF1E0C">
      <w:pPr>
        <w:tabs>
          <w:tab w:val="left" w:pos="851"/>
        </w:tabs>
        <w:ind w:left="851" w:hanging="851"/>
        <w:jc w:val="both"/>
        <w:rPr>
          <w:rFonts w:ascii="Arial" w:hAnsi="Arial" w:cs="Arial"/>
          <w:b/>
          <w:bCs/>
          <w:sz w:val="22"/>
        </w:rPr>
      </w:pPr>
      <w:r>
        <w:rPr>
          <w:rFonts w:ascii="Arial" w:hAnsi="Arial" w:cs="Arial"/>
          <w:b/>
          <w:bCs/>
          <w:sz w:val="22"/>
        </w:rPr>
        <w:t xml:space="preserve">9. </w:t>
      </w:r>
      <w:r>
        <w:rPr>
          <w:rFonts w:ascii="Arial" w:hAnsi="Arial" w:cs="Arial"/>
          <w:b/>
          <w:bCs/>
          <w:sz w:val="22"/>
        </w:rPr>
        <w:tab/>
      </w:r>
      <w:r w:rsidRPr="00035F4F">
        <w:rPr>
          <w:rFonts w:ascii="Arial" w:hAnsi="Arial" w:cs="Arial"/>
          <w:b/>
          <w:bCs/>
          <w:sz w:val="22"/>
        </w:rPr>
        <w:t xml:space="preserve">Vessels going to </w:t>
      </w:r>
      <w:proofErr w:type="spellStart"/>
      <w:r w:rsidRPr="00035F4F">
        <w:rPr>
          <w:rFonts w:ascii="Arial" w:hAnsi="Arial" w:cs="Arial"/>
          <w:b/>
          <w:bCs/>
          <w:sz w:val="22"/>
        </w:rPr>
        <w:t>sea</w:t>
      </w:r>
      <w:proofErr w:type="spellEnd"/>
      <w:r w:rsidRPr="00035F4F">
        <w:rPr>
          <w:rFonts w:ascii="Arial" w:hAnsi="Arial" w:cs="Arial"/>
          <w:b/>
          <w:bCs/>
          <w:sz w:val="22"/>
        </w:rPr>
        <w:t xml:space="preserve"> that have no certification.</w:t>
      </w:r>
    </w:p>
    <w:p w14:paraId="4B4D755F" w14:textId="77777777" w:rsidR="00626622" w:rsidRDefault="00626622" w:rsidP="00FF1E0C">
      <w:pPr>
        <w:tabs>
          <w:tab w:val="left" w:pos="851"/>
        </w:tabs>
        <w:ind w:left="851" w:hanging="851"/>
        <w:jc w:val="both"/>
        <w:rPr>
          <w:rFonts w:ascii="Arial" w:hAnsi="Arial" w:cs="Arial"/>
          <w:b/>
          <w:bCs/>
          <w:sz w:val="22"/>
        </w:rPr>
      </w:pPr>
    </w:p>
    <w:p w14:paraId="759CAA14" w14:textId="77777777" w:rsidR="00626622" w:rsidRDefault="00626622" w:rsidP="00FF1E0C">
      <w:pPr>
        <w:tabs>
          <w:tab w:val="left" w:pos="851"/>
        </w:tabs>
        <w:ind w:left="851" w:hanging="851"/>
        <w:jc w:val="both"/>
        <w:rPr>
          <w:rFonts w:ascii="Arial" w:hAnsi="Arial" w:cs="Arial"/>
          <w:bCs/>
          <w:sz w:val="22"/>
        </w:rPr>
      </w:pPr>
      <w:r>
        <w:rPr>
          <w:rFonts w:ascii="Arial" w:hAnsi="Arial" w:cs="Arial"/>
          <w:bCs/>
          <w:sz w:val="22"/>
        </w:rPr>
        <w:t xml:space="preserve">9.1 </w:t>
      </w:r>
      <w:r>
        <w:rPr>
          <w:rFonts w:ascii="Arial" w:hAnsi="Arial" w:cs="Arial"/>
          <w:bCs/>
          <w:sz w:val="22"/>
        </w:rPr>
        <w:tab/>
        <w:t xml:space="preserve">Where a vessel which does not normally proceed to sea and has no sea-going certification is going to sea on a one-off or very limited basis, it may be appropriate for the MCA to issue a Load Line Exemption Certificate. These will only be issued on a case-by-case basis by the local MCA Marine Office and will be subject to satisfactory survey. Any survey and certification activity will be charged at the standard hourly rate (see paragraph 1.3). </w:t>
      </w:r>
    </w:p>
    <w:p w14:paraId="1635C90A" w14:textId="77777777" w:rsidR="00626622" w:rsidRDefault="00626622" w:rsidP="00FF1E0C">
      <w:pPr>
        <w:tabs>
          <w:tab w:val="left" w:pos="851"/>
        </w:tabs>
        <w:ind w:left="851" w:hanging="851"/>
        <w:jc w:val="both"/>
        <w:rPr>
          <w:rFonts w:ascii="Arial" w:hAnsi="Arial" w:cs="Arial"/>
          <w:bCs/>
          <w:sz w:val="22"/>
        </w:rPr>
      </w:pPr>
    </w:p>
    <w:p w14:paraId="286E3D35" w14:textId="77777777" w:rsidR="00626622" w:rsidRDefault="00626622" w:rsidP="00FF1E0C">
      <w:pPr>
        <w:tabs>
          <w:tab w:val="left" w:pos="851"/>
        </w:tabs>
        <w:ind w:left="851" w:hanging="851"/>
        <w:jc w:val="both"/>
        <w:rPr>
          <w:rFonts w:ascii="Arial" w:hAnsi="Arial" w:cs="Arial"/>
          <w:b/>
          <w:bCs/>
          <w:sz w:val="22"/>
        </w:rPr>
      </w:pPr>
      <w:r>
        <w:rPr>
          <w:rFonts w:ascii="Arial" w:hAnsi="Arial" w:cs="Arial"/>
          <w:b/>
          <w:bCs/>
          <w:sz w:val="22"/>
        </w:rPr>
        <w:t>10</w:t>
      </w:r>
      <w:r w:rsidRPr="00197FA0">
        <w:rPr>
          <w:rFonts w:ascii="Arial" w:hAnsi="Arial" w:cs="Arial"/>
          <w:b/>
          <w:bCs/>
          <w:sz w:val="22"/>
        </w:rPr>
        <w:t xml:space="preserve">. </w:t>
      </w:r>
      <w:r>
        <w:rPr>
          <w:rFonts w:ascii="Arial" w:hAnsi="Arial" w:cs="Arial"/>
          <w:b/>
          <w:bCs/>
          <w:sz w:val="22"/>
        </w:rPr>
        <w:tab/>
      </w:r>
      <w:r w:rsidRPr="00235242">
        <w:rPr>
          <w:rFonts w:ascii="Arial" w:hAnsi="Arial" w:cs="Arial"/>
          <w:b/>
          <w:bCs/>
          <w:sz w:val="22"/>
        </w:rPr>
        <w:t xml:space="preserve">Large </w:t>
      </w:r>
      <w:r>
        <w:rPr>
          <w:rFonts w:ascii="Arial" w:hAnsi="Arial" w:cs="Arial"/>
          <w:b/>
          <w:bCs/>
          <w:sz w:val="22"/>
        </w:rPr>
        <w:t>Ships (excluding Fishing Vessels and Passenger Ships)</w:t>
      </w:r>
    </w:p>
    <w:p w14:paraId="282ED30D" w14:textId="77777777" w:rsidR="00626622" w:rsidRDefault="00626622" w:rsidP="00FF1E0C">
      <w:pPr>
        <w:tabs>
          <w:tab w:val="left" w:pos="851"/>
        </w:tabs>
        <w:ind w:left="851" w:hanging="851"/>
        <w:jc w:val="both"/>
        <w:rPr>
          <w:rFonts w:ascii="Arial" w:hAnsi="Arial" w:cs="Arial"/>
          <w:b/>
          <w:bCs/>
          <w:sz w:val="22"/>
        </w:rPr>
      </w:pPr>
    </w:p>
    <w:p w14:paraId="2763676D" w14:textId="77777777" w:rsidR="00626622" w:rsidRDefault="00626622" w:rsidP="00FF1E0C">
      <w:pPr>
        <w:tabs>
          <w:tab w:val="left" w:pos="851"/>
        </w:tabs>
        <w:ind w:left="851" w:hanging="851"/>
        <w:jc w:val="both"/>
        <w:rPr>
          <w:rFonts w:ascii="Arial" w:hAnsi="Arial" w:cs="Arial"/>
          <w:bCs/>
          <w:sz w:val="22"/>
        </w:rPr>
      </w:pPr>
      <w:r>
        <w:rPr>
          <w:rFonts w:ascii="Arial" w:hAnsi="Arial" w:cs="Arial"/>
          <w:bCs/>
          <w:sz w:val="22"/>
        </w:rPr>
        <w:t xml:space="preserve">10.1 </w:t>
      </w:r>
      <w:r>
        <w:rPr>
          <w:rFonts w:ascii="Arial" w:hAnsi="Arial" w:cs="Arial"/>
          <w:bCs/>
          <w:sz w:val="22"/>
        </w:rPr>
        <w:tab/>
        <w:t xml:space="preserve">The certification issued to sea–going vessels of 24 metres load line length and over will usually allow the vessel to operate with passengers onboard (so long as there are no more than 12 passengers, including the passengers from the organisation). </w:t>
      </w:r>
      <w:proofErr w:type="gramStart"/>
      <w:r>
        <w:rPr>
          <w:rFonts w:ascii="Arial" w:hAnsi="Arial" w:cs="Arial"/>
          <w:bCs/>
          <w:sz w:val="22"/>
        </w:rPr>
        <w:t>However</w:t>
      </w:r>
      <w:proofErr w:type="gramEnd"/>
      <w:r>
        <w:rPr>
          <w:rFonts w:ascii="Arial" w:hAnsi="Arial" w:cs="Arial"/>
          <w:bCs/>
          <w:sz w:val="22"/>
        </w:rPr>
        <w:t xml:space="preserve"> care needs to be taken to ensure that the vessel’s certification is suitable for that number. Where it is not, there may be risks, including that the vessel is not carrying enough life-saving appliances, or it may not be stable. Where there is uncertainty over the certification of the vessel the local MCA Marine Office should be contacted.</w:t>
      </w:r>
    </w:p>
    <w:p w14:paraId="2B8381F0" w14:textId="77777777" w:rsidR="00626622" w:rsidRDefault="00626622" w:rsidP="00FF1E0C">
      <w:pPr>
        <w:tabs>
          <w:tab w:val="left" w:pos="851"/>
        </w:tabs>
        <w:ind w:left="851" w:hanging="851"/>
        <w:jc w:val="both"/>
        <w:rPr>
          <w:rFonts w:ascii="Arial" w:hAnsi="Arial" w:cs="Arial"/>
          <w:bCs/>
          <w:sz w:val="22"/>
        </w:rPr>
      </w:pPr>
    </w:p>
    <w:p w14:paraId="6F1C96A5" w14:textId="77777777" w:rsidR="00626622" w:rsidRDefault="00626622" w:rsidP="00FF1E0C">
      <w:pPr>
        <w:tabs>
          <w:tab w:val="left" w:pos="851"/>
        </w:tabs>
        <w:ind w:left="851" w:hanging="851"/>
        <w:rPr>
          <w:rFonts w:ascii="Arial" w:hAnsi="Arial" w:cs="Arial"/>
          <w:b/>
          <w:bCs/>
          <w:sz w:val="22"/>
          <w:szCs w:val="22"/>
        </w:rPr>
      </w:pPr>
      <w:r>
        <w:rPr>
          <w:rFonts w:ascii="Arial" w:hAnsi="Arial" w:cs="Arial"/>
          <w:b/>
          <w:bCs/>
          <w:sz w:val="22"/>
          <w:szCs w:val="22"/>
        </w:rPr>
        <w:t xml:space="preserve">11. </w:t>
      </w:r>
      <w:r>
        <w:rPr>
          <w:rFonts w:ascii="Arial" w:hAnsi="Arial" w:cs="Arial"/>
          <w:b/>
          <w:bCs/>
          <w:sz w:val="22"/>
          <w:szCs w:val="22"/>
        </w:rPr>
        <w:tab/>
        <w:t>Manning.</w:t>
      </w:r>
    </w:p>
    <w:p w14:paraId="36CC3C91" w14:textId="77777777" w:rsidR="00626622" w:rsidRDefault="00626622" w:rsidP="00FF1E0C">
      <w:pPr>
        <w:tabs>
          <w:tab w:val="left" w:pos="851"/>
        </w:tabs>
        <w:ind w:left="851" w:hanging="851"/>
        <w:rPr>
          <w:rFonts w:ascii="Arial" w:hAnsi="Arial" w:cs="Arial"/>
          <w:b/>
          <w:bCs/>
          <w:sz w:val="22"/>
          <w:szCs w:val="22"/>
        </w:rPr>
      </w:pPr>
    </w:p>
    <w:p w14:paraId="543C4DA2" w14:textId="127F7722" w:rsidR="00626622" w:rsidRPr="00237E19" w:rsidRDefault="00626622" w:rsidP="00FF1E0C">
      <w:pPr>
        <w:tabs>
          <w:tab w:val="left" w:pos="851"/>
        </w:tabs>
        <w:ind w:left="851" w:hanging="851"/>
        <w:jc w:val="both"/>
        <w:rPr>
          <w:rFonts w:ascii="Arial" w:hAnsi="Arial" w:cs="Arial"/>
          <w:bCs/>
          <w:sz w:val="22"/>
          <w:szCs w:val="22"/>
        </w:rPr>
      </w:pPr>
      <w:r>
        <w:rPr>
          <w:rFonts w:ascii="Arial" w:hAnsi="Arial" w:cs="Arial"/>
          <w:bCs/>
          <w:sz w:val="22"/>
          <w:szCs w:val="22"/>
        </w:rPr>
        <w:t>11.1</w:t>
      </w:r>
      <w:r>
        <w:rPr>
          <w:rFonts w:ascii="Arial" w:hAnsi="Arial" w:cs="Arial"/>
          <w:bCs/>
          <w:sz w:val="22"/>
          <w:szCs w:val="22"/>
        </w:rPr>
        <w:tab/>
        <w:t>Due to the wide variety of manning requirements for different vessels, it is recommended that advice is sought from the local MCA Marine Office or MCA’s Seafarer Training and Certification Branch if there is any doubt as to the manning requirements.</w:t>
      </w:r>
    </w:p>
    <w:p w14:paraId="47BB4154" w14:textId="357FB4F4" w:rsidR="00397D66" w:rsidRDefault="00397D66" w:rsidP="00FF1E0C">
      <w:pPr>
        <w:pStyle w:val="Default"/>
        <w:tabs>
          <w:tab w:val="left" w:pos="851"/>
        </w:tabs>
        <w:ind w:left="851" w:hanging="851"/>
        <w:rPr>
          <w:rFonts w:ascii="Arial" w:hAnsi="Arial" w:cs="Arial"/>
          <w:bCs/>
          <w:color w:val="auto"/>
          <w:sz w:val="22"/>
          <w:szCs w:val="22"/>
          <w:lang w:val="en-GB"/>
        </w:rPr>
      </w:pPr>
    </w:p>
    <w:p w14:paraId="7F4DBFB7" w14:textId="64C0CFD5" w:rsidR="00FF1E0C" w:rsidRDefault="00FF1E0C" w:rsidP="00FF1E0C">
      <w:pPr>
        <w:pStyle w:val="Default"/>
        <w:tabs>
          <w:tab w:val="left" w:pos="851"/>
        </w:tabs>
        <w:ind w:left="851" w:hanging="851"/>
        <w:rPr>
          <w:rFonts w:ascii="Arial" w:hAnsi="Arial" w:cs="Arial"/>
          <w:bCs/>
          <w:color w:val="auto"/>
          <w:sz w:val="22"/>
          <w:szCs w:val="22"/>
          <w:lang w:val="en-GB"/>
        </w:rPr>
      </w:pPr>
    </w:p>
    <w:p w14:paraId="53F1FE10" w14:textId="05AC83EF" w:rsidR="00FF1E0C" w:rsidRDefault="00FF1E0C" w:rsidP="00FF1E0C">
      <w:pPr>
        <w:pStyle w:val="Default"/>
        <w:tabs>
          <w:tab w:val="left" w:pos="851"/>
        </w:tabs>
        <w:ind w:left="851" w:hanging="851"/>
        <w:rPr>
          <w:rFonts w:ascii="Arial" w:hAnsi="Arial" w:cs="Arial"/>
          <w:bCs/>
          <w:color w:val="auto"/>
          <w:sz w:val="22"/>
          <w:szCs w:val="22"/>
          <w:lang w:val="en-GB"/>
        </w:rPr>
      </w:pPr>
    </w:p>
    <w:p w14:paraId="464E0C50" w14:textId="3B3B4483" w:rsidR="00FF1E0C" w:rsidRDefault="00FF1E0C" w:rsidP="00FF1E0C">
      <w:pPr>
        <w:pStyle w:val="Default"/>
        <w:tabs>
          <w:tab w:val="left" w:pos="851"/>
        </w:tabs>
        <w:ind w:left="851" w:hanging="851"/>
        <w:rPr>
          <w:rFonts w:ascii="Arial" w:hAnsi="Arial" w:cs="Arial"/>
          <w:bCs/>
          <w:color w:val="auto"/>
          <w:sz w:val="22"/>
          <w:szCs w:val="22"/>
          <w:lang w:val="en-GB"/>
        </w:rPr>
      </w:pPr>
    </w:p>
    <w:p w14:paraId="6BC01B32" w14:textId="43E0438D" w:rsidR="00FF1E0C" w:rsidRDefault="00FF1E0C" w:rsidP="00FF1E0C">
      <w:pPr>
        <w:pStyle w:val="Default"/>
        <w:tabs>
          <w:tab w:val="left" w:pos="851"/>
        </w:tabs>
        <w:ind w:left="851" w:hanging="851"/>
        <w:rPr>
          <w:rFonts w:ascii="Arial" w:hAnsi="Arial" w:cs="Arial"/>
          <w:bCs/>
          <w:color w:val="auto"/>
          <w:sz w:val="22"/>
          <w:szCs w:val="22"/>
          <w:lang w:val="en-GB"/>
        </w:rPr>
      </w:pPr>
    </w:p>
    <w:p w14:paraId="0D8C51C4" w14:textId="5B298200" w:rsidR="00FF1E0C" w:rsidRDefault="00FF1E0C" w:rsidP="00FF1E0C">
      <w:pPr>
        <w:pStyle w:val="Default"/>
        <w:tabs>
          <w:tab w:val="left" w:pos="851"/>
        </w:tabs>
        <w:ind w:left="851" w:hanging="851"/>
        <w:rPr>
          <w:rFonts w:ascii="Arial" w:hAnsi="Arial" w:cs="Arial"/>
          <w:bCs/>
          <w:color w:val="auto"/>
          <w:sz w:val="22"/>
          <w:szCs w:val="22"/>
          <w:lang w:val="en-GB"/>
        </w:rPr>
      </w:pPr>
    </w:p>
    <w:p w14:paraId="626D23DF" w14:textId="77777777" w:rsidR="00FF1E0C" w:rsidRDefault="00FF1E0C" w:rsidP="00FF1E0C">
      <w:pPr>
        <w:pStyle w:val="Default"/>
        <w:tabs>
          <w:tab w:val="left" w:pos="851"/>
        </w:tabs>
        <w:ind w:left="851" w:hanging="851"/>
        <w:rPr>
          <w:rFonts w:ascii="Arial" w:hAnsi="Arial" w:cs="Arial"/>
          <w:bCs/>
          <w:color w:val="auto"/>
          <w:sz w:val="22"/>
          <w:szCs w:val="22"/>
          <w:lang w:val="en-GB"/>
        </w:rPr>
      </w:pPr>
    </w:p>
    <w:p w14:paraId="47BB415B" w14:textId="77777777" w:rsidR="003876D6" w:rsidRPr="006A4871" w:rsidRDefault="003876D6" w:rsidP="003876D6">
      <w:pPr>
        <w:rPr>
          <w:rFonts w:ascii="Arial" w:hAnsi="Arial" w:cs="Arial"/>
          <w:bCs/>
          <w:sz w:val="22"/>
          <w:szCs w:val="22"/>
        </w:rPr>
      </w:pPr>
    </w:p>
    <w:p w14:paraId="47BB415C" w14:textId="77777777" w:rsidR="00566F69" w:rsidRPr="00566F69" w:rsidRDefault="00566F69">
      <w:pPr>
        <w:rPr>
          <w:rFonts w:ascii="Arial" w:hAnsi="Arial" w:cs="Arial"/>
          <w:b/>
          <w:bCs/>
          <w:sz w:val="22"/>
          <w:szCs w:val="22"/>
        </w:rPr>
        <w:sectPr w:rsidR="00566F69" w:rsidRPr="00566F69" w:rsidSect="00393654">
          <w:headerReference w:type="even" r:id="rId13"/>
          <w:headerReference w:type="default" r:id="rId14"/>
          <w:footerReference w:type="default" r:id="rId15"/>
          <w:headerReference w:type="first" r:id="rId16"/>
          <w:type w:val="continuous"/>
          <w:pgSz w:w="11906" w:h="16838" w:code="9"/>
          <w:pgMar w:top="1134" w:right="851" w:bottom="1134" w:left="1701" w:header="709" w:footer="709" w:gutter="0"/>
          <w:pgNumType w:start="1"/>
          <w:cols w:space="720" w:equalWidth="0">
            <w:col w:w="9229"/>
          </w:cols>
          <w:formProt w:val="0"/>
          <w:noEndnote/>
          <w:docGrid w:linePitch="212"/>
        </w:sectPr>
      </w:pPr>
    </w:p>
    <w:p w14:paraId="47BB415D" w14:textId="77777777"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47BB415E" w14:textId="77777777" w:rsidR="003D3639" w:rsidRPr="008C6D93" w:rsidRDefault="003D3639">
      <w:pPr>
        <w:rPr>
          <w:rFonts w:ascii="Arial" w:hAnsi="Arial" w:cs="Arial"/>
          <w:sz w:val="22"/>
        </w:rPr>
      </w:pPr>
    </w:p>
    <w:p w14:paraId="47BB415F" w14:textId="5C25E99B"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1"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FF1E0C">
        <w:rPr>
          <w:rFonts w:ascii="Arial" w:hAnsi="Arial" w:cs="Arial"/>
          <w:sz w:val="20"/>
          <w:szCs w:val="22"/>
        </w:rPr>
        <w:t>Vessel Standards Branch</w:t>
      </w:r>
      <w:r>
        <w:rPr>
          <w:rFonts w:ascii="Arial" w:hAnsi="Arial" w:cs="Arial"/>
          <w:sz w:val="20"/>
          <w:szCs w:val="22"/>
        </w:rPr>
        <w:fldChar w:fldCharType="end"/>
      </w:r>
      <w:bookmarkEnd w:id="11"/>
    </w:p>
    <w:p w14:paraId="47BB4160"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47BB4161" w14:textId="5EF74114"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2"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F1E0C">
        <w:rPr>
          <w:rFonts w:ascii="Arial" w:hAnsi="Arial" w:cs="Arial"/>
          <w:sz w:val="20"/>
          <w:szCs w:val="22"/>
        </w:rPr>
        <w:t>2/30</w:t>
      </w:r>
      <w:r w:rsidR="007C78C3" w:rsidRPr="008C6D93">
        <w:rPr>
          <w:rFonts w:ascii="Arial" w:hAnsi="Arial" w:cs="Arial"/>
          <w:sz w:val="20"/>
          <w:szCs w:val="22"/>
        </w:rPr>
        <w:fldChar w:fldCharType="end"/>
      </w:r>
      <w:bookmarkEnd w:id="12"/>
    </w:p>
    <w:p w14:paraId="47BB4162"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47BB4163"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47BB4164"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47BB4165"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47BB4166" w14:textId="77777777" w:rsidR="003D3639" w:rsidRPr="008C6D93" w:rsidRDefault="003D3639">
      <w:pPr>
        <w:pStyle w:val="BodyText"/>
        <w:jc w:val="both"/>
        <w:rPr>
          <w:rFonts w:ascii="Arial" w:hAnsi="Arial" w:cs="Arial"/>
          <w:sz w:val="20"/>
          <w:szCs w:val="22"/>
        </w:rPr>
      </w:pPr>
    </w:p>
    <w:p w14:paraId="47BB4167" w14:textId="0B0CE708"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3"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F1E0C">
        <w:rPr>
          <w:rFonts w:ascii="Arial" w:hAnsi="Arial" w:cs="Arial"/>
          <w:sz w:val="20"/>
          <w:szCs w:val="22"/>
        </w:rPr>
        <w:t>72454</w:t>
      </w:r>
      <w:r w:rsidR="007C78C3" w:rsidRPr="008C6D93">
        <w:rPr>
          <w:rFonts w:ascii="Arial" w:hAnsi="Arial" w:cs="Arial"/>
          <w:sz w:val="20"/>
          <w:szCs w:val="22"/>
        </w:rPr>
        <w:fldChar w:fldCharType="end"/>
      </w:r>
      <w:bookmarkEnd w:id="13"/>
      <w:r w:rsidR="001F3096">
        <w:rPr>
          <w:rFonts w:ascii="Arial" w:hAnsi="Arial" w:cs="Arial"/>
          <w:color w:val="FFFFFF"/>
          <w:sz w:val="20"/>
          <w:szCs w:val="22"/>
        </w:rPr>
        <w:t>.</w:t>
      </w:r>
    </w:p>
    <w:p w14:paraId="47BB4168" w14:textId="53370449"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4"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FF1E0C">
        <w:rPr>
          <w:rFonts w:ascii="Arial" w:hAnsi="Arial" w:cs="Arial"/>
          <w:sz w:val="20"/>
          <w:szCs w:val="22"/>
        </w:rPr>
        <w:t>david.fenner@mcga.gov.uk</w:t>
      </w:r>
      <w:r w:rsidR="00BC4E0A">
        <w:rPr>
          <w:rFonts w:ascii="Arial" w:hAnsi="Arial" w:cs="Arial"/>
          <w:sz w:val="20"/>
          <w:szCs w:val="22"/>
        </w:rPr>
        <w:fldChar w:fldCharType="end"/>
      </w:r>
      <w:bookmarkEnd w:id="14"/>
      <w:r w:rsidR="001F3096">
        <w:rPr>
          <w:rFonts w:ascii="Arial" w:hAnsi="Arial" w:cs="Arial"/>
          <w:color w:val="FFFFFF"/>
          <w:sz w:val="20"/>
          <w:szCs w:val="22"/>
        </w:rPr>
        <w:t>.</w:t>
      </w:r>
    </w:p>
    <w:p w14:paraId="47BB4169" w14:textId="77777777" w:rsidR="003D3639" w:rsidRPr="008C6D93" w:rsidRDefault="003D3639">
      <w:pPr>
        <w:jc w:val="both"/>
        <w:rPr>
          <w:rFonts w:ascii="Arial" w:hAnsi="Arial" w:cs="Arial"/>
          <w:sz w:val="20"/>
          <w:szCs w:val="22"/>
        </w:rPr>
      </w:pPr>
    </w:p>
    <w:p w14:paraId="47BB416A"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47BB4180" wp14:editId="47BB4181">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BB4192" w14:textId="77777777" w:rsidR="0020017D" w:rsidRDefault="0020017D"/>
                          <w:p w14:paraId="47BB4193"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BB4180"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47BB4192" w14:textId="77777777" w:rsidR="0020017D" w:rsidRDefault="0020017D"/>
                    <w:p w14:paraId="47BB4193"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5" w:name="OLE_LINK1"/>
      <w:bookmarkStart w:id="16"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5"/>
      <w:bookmarkEnd w:id="16"/>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47BB416B" w14:textId="77777777" w:rsidR="00D66BEA" w:rsidRDefault="00D66BEA">
      <w:pPr>
        <w:ind w:right="-6"/>
        <w:jc w:val="both"/>
        <w:rPr>
          <w:rFonts w:ascii="Arial" w:hAnsi="Arial" w:cs="Arial"/>
          <w:color w:val="FFFFFF"/>
          <w:sz w:val="20"/>
          <w:szCs w:val="22"/>
        </w:rPr>
      </w:pPr>
    </w:p>
    <w:p w14:paraId="47BB416C" w14:textId="77777777" w:rsidR="0012619B" w:rsidRDefault="0012619B">
      <w:pPr>
        <w:ind w:right="-6"/>
        <w:jc w:val="both"/>
        <w:rPr>
          <w:rFonts w:ascii="Arial" w:hAnsi="Arial" w:cs="Arial"/>
          <w:color w:val="FFFFFF"/>
          <w:sz w:val="20"/>
          <w:szCs w:val="22"/>
        </w:rPr>
      </w:pPr>
    </w:p>
    <w:p w14:paraId="47BB416D"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7"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47BB416E" w14:textId="77777777" w:rsidR="0012619B" w:rsidRPr="001F3096" w:rsidRDefault="0012619B">
      <w:pPr>
        <w:ind w:right="-6"/>
        <w:jc w:val="both"/>
        <w:rPr>
          <w:rFonts w:ascii="Arial" w:hAnsi="Arial" w:cs="Arial"/>
          <w:color w:val="FFFFFF"/>
          <w:sz w:val="20"/>
          <w:szCs w:val="22"/>
        </w:rPr>
      </w:pPr>
    </w:p>
    <w:p w14:paraId="47BB416F" w14:textId="77777777" w:rsidR="003D3639" w:rsidRPr="008C6D93" w:rsidRDefault="003D3639">
      <w:pPr>
        <w:jc w:val="both"/>
        <w:rPr>
          <w:rFonts w:ascii="Arial" w:hAnsi="Arial" w:cs="Arial"/>
          <w:sz w:val="20"/>
          <w:szCs w:val="22"/>
        </w:rPr>
      </w:pPr>
    </w:p>
    <w:p w14:paraId="47BB4170" w14:textId="48D4E67F"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7"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F1E0C" w:rsidRPr="00FF1E0C">
        <w:rPr>
          <w:rFonts w:ascii="Arial" w:hAnsi="Arial" w:cs="Arial"/>
          <w:sz w:val="20"/>
          <w:szCs w:val="22"/>
        </w:rPr>
        <w:t>MS169/001/047</w:t>
      </w:r>
      <w:r w:rsidR="00FF1E0C">
        <w:rPr>
          <w:rFonts w:ascii="Arial" w:hAnsi="Arial" w:cs="Arial"/>
          <w:sz w:val="20"/>
          <w:szCs w:val="22"/>
        </w:rPr>
        <w:t> </w:t>
      </w:r>
      <w:r w:rsidR="007C78C3" w:rsidRPr="008C6D93">
        <w:rPr>
          <w:rFonts w:ascii="Arial" w:hAnsi="Arial" w:cs="Arial"/>
          <w:sz w:val="20"/>
          <w:szCs w:val="22"/>
        </w:rPr>
        <w:fldChar w:fldCharType="end"/>
      </w:r>
      <w:bookmarkEnd w:id="17"/>
    </w:p>
    <w:p w14:paraId="47BB4171" w14:textId="77777777" w:rsidR="003D3639" w:rsidRPr="008C6D93" w:rsidRDefault="003D3639">
      <w:pPr>
        <w:jc w:val="both"/>
        <w:rPr>
          <w:rFonts w:ascii="Arial" w:hAnsi="Arial" w:cs="Arial"/>
          <w:sz w:val="20"/>
          <w:szCs w:val="22"/>
        </w:rPr>
      </w:pPr>
    </w:p>
    <w:p w14:paraId="47BB4172"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6A6662">
        <w:rPr>
          <w:rFonts w:ascii="Arial" w:hAnsi="Arial" w:cs="Arial"/>
          <w:sz w:val="20"/>
          <w:szCs w:val="22"/>
        </w:rPr>
      </w:r>
      <w:r w:rsidR="006A6662">
        <w:rPr>
          <w:rFonts w:ascii="Arial" w:hAnsi="Arial" w:cs="Arial"/>
          <w:sz w:val="20"/>
          <w:szCs w:val="22"/>
        </w:rPr>
        <w:fldChar w:fldCharType="separate"/>
      </w:r>
      <w:r w:rsidR="00B71FEE">
        <w:rPr>
          <w:rFonts w:ascii="Arial" w:hAnsi="Arial" w:cs="Arial"/>
          <w:sz w:val="20"/>
          <w:szCs w:val="22"/>
        </w:rPr>
        <w:fldChar w:fldCharType="end"/>
      </w:r>
    </w:p>
    <w:p w14:paraId="47BB4173"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47BB4174"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47BB4175" w14:textId="77777777" w:rsidR="006777BB" w:rsidRPr="008C6D93" w:rsidRDefault="006777BB" w:rsidP="006777BB">
      <w:pPr>
        <w:jc w:val="both"/>
        <w:rPr>
          <w:rFonts w:ascii="Arial" w:hAnsi="Arial" w:cs="Arial"/>
          <w:sz w:val="20"/>
          <w:szCs w:val="22"/>
        </w:rPr>
      </w:pPr>
    </w:p>
    <w:p w14:paraId="47BB4176"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14:paraId="47BB4177" w14:textId="77777777" w:rsidR="006777BB" w:rsidRDefault="006777BB" w:rsidP="006777BB">
      <w:pPr>
        <w:ind w:right="-6"/>
        <w:jc w:val="both"/>
        <w:rPr>
          <w:rFonts w:ascii="Arial" w:hAnsi="Arial" w:cs="Arial"/>
          <w:b/>
          <w:bCs/>
          <w:i/>
          <w:iCs/>
          <w:szCs w:val="22"/>
        </w:rPr>
      </w:pPr>
    </w:p>
    <w:p w14:paraId="47BB4178"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47BB4179" w14:textId="77777777" w:rsidR="003D3639" w:rsidRPr="008C6D93" w:rsidRDefault="003D3639">
      <w:pPr>
        <w:pStyle w:val="Minute"/>
        <w:tabs>
          <w:tab w:val="clear" w:pos="5400"/>
          <w:tab w:val="clear" w:pos="6192"/>
        </w:tabs>
        <w:rPr>
          <w:rFonts w:ascii="Arial" w:hAnsi="Arial" w:cs="Arial"/>
          <w:szCs w:val="22"/>
        </w:rPr>
      </w:pPr>
    </w:p>
    <w:p w14:paraId="47BB417A"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47BB417B" w14:textId="1006151B" w:rsidR="00FF1E0C" w:rsidRDefault="00FF1E0C">
      <w:r>
        <w:br w:type="page"/>
      </w:r>
    </w:p>
    <w:p w14:paraId="25BFB0F6" w14:textId="77777777" w:rsidR="00FF1E0C" w:rsidRDefault="00FF1E0C" w:rsidP="00FF1E0C">
      <w:pPr>
        <w:jc w:val="both"/>
        <w:rPr>
          <w:rFonts w:ascii="Arial" w:hAnsi="Arial" w:cs="Arial"/>
          <w:sz w:val="22"/>
          <w:szCs w:val="22"/>
        </w:rPr>
      </w:pPr>
      <w:r>
        <w:rPr>
          <w:rFonts w:ascii="Arial" w:hAnsi="Arial" w:cs="Arial"/>
          <w:sz w:val="22"/>
          <w:szCs w:val="22"/>
        </w:rPr>
        <w:lastRenderedPageBreak/>
        <w:t>ANNEX 1</w:t>
      </w:r>
    </w:p>
    <w:p w14:paraId="45F49526" w14:textId="77777777" w:rsidR="00FF1E0C" w:rsidRDefault="00FF1E0C" w:rsidP="00FF1E0C">
      <w:pPr>
        <w:jc w:val="both"/>
        <w:rPr>
          <w:rFonts w:ascii="Arial" w:hAnsi="Arial" w:cs="Arial"/>
          <w:sz w:val="22"/>
          <w:szCs w:val="22"/>
        </w:rPr>
      </w:pPr>
    </w:p>
    <w:p w14:paraId="530AAD18" w14:textId="77777777" w:rsidR="00FF1E0C" w:rsidRPr="00102C79" w:rsidRDefault="00FF1E0C" w:rsidP="00FF1E0C">
      <w:pPr>
        <w:jc w:val="both"/>
        <w:rPr>
          <w:rFonts w:ascii="Arial" w:hAnsi="Arial" w:cs="Arial"/>
          <w:b/>
          <w:sz w:val="22"/>
          <w:szCs w:val="22"/>
        </w:rPr>
      </w:pPr>
      <w:r w:rsidRPr="00102C79">
        <w:rPr>
          <w:rFonts w:ascii="Arial" w:hAnsi="Arial" w:cs="Arial"/>
          <w:b/>
          <w:sz w:val="22"/>
          <w:szCs w:val="22"/>
        </w:rPr>
        <w:t>List of considerations for skippers</w:t>
      </w:r>
      <w:r>
        <w:rPr>
          <w:rFonts w:ascii="Arial" w:hAnsi="Arial" w:cs="Arial"/>
          <w:b/>
          <w:sz w:val="22"/>
          <w:szCs w:val="22"/>
        </w:rPr>
        <w:t xml:space="preserve"> </w:t>
      </w:r>
      <w:r w:rsidRPr="00102C79">
        <w:rPr>
          <w:rFonts w:ascii="Arial" w:hAnsi="Arial" w:cs="Arial"/>
          <w:b/>
          <w:sz w:val="22"/>
          <w:szCs w:val="22"/>
        </w:rPr>
        <w:t xml:space="preserve">prior to departure with passengers onboard. </w:t>
      </w:r>
    </w:p>
    <w:p w14:paraId="5B9F46D6" w14:textId="77777777" w:rsidR="00FF1E0C" w:rsidRDefault="00FF1E0C" w:rsidP="00FF1E0C">
      <w:pPr>
        <w:jc w:val="both"/>
        <w:rPr>
          <w:rFonts w:ascii="Arial" w:hAnsi="Arial" w:cs="Arial"/>
          <w:sz w:val="22"/>
          <w:szCs w:val="22"/>
        </w:rPr>
      </w:pPr>
    </w:p>
    <w:p w14:paraId="086D66C6" w14:textId="658A5319" w:rsidR="00FF1E0C" w:rsidRPr="000B6790" w:rsidRDefault="00FF1E0C" w:rsidP="00FF1E0C">
      <w:pPr>
        <w:pStyle w:val="ListParagraph"/>
        <w:numPr>
          <w:ilvl w:val="0"/>
          <w:numId w:val="20"/>
        </w:numPr>
      </w:pPr>
      <w:r w:rsidRPr="000B6790">
        <w:t xml:space="preserve">All passengers should be briefed on the stowage and use of personal safety equipment </w:t>
      </w:r>
      <w:r w:rsidRPr="000B6790">
        <w:tab/>
        <w:t>such as lifejackets, thermal protective aids and lifebuoys, and the procedures to be followed in cases of emergency.</w:t>
      </w:r>
    </w:p>
    <w:p w14:paraId="5100F41A" w14:textId="77777777" w:rsidR="00FF1E0C" w:rsidRDefault="00FF1E0C" w:rsidP="00FF1E0C">
      <w:pPr>
        <w:pStyle w:val="ListParagraph"/>
        <w:ind w:left="1080" w:firstLine="0"/>
      </w:pPr>
    </w:p>
    <w:p w14:paraId="3E66B09F" w14:textId="1308BB2A" w:rsidR="00FF1E0C" w:rsidRPr="000B6790" w:rsidRDefault="00FF1E0C" w:rsidP="00FF1E0C">
      <w:pPr>
        <w:pStyle w:val="ListParagraph"/>
        <w:numPr>
          <w:ilvl w:val="0"/>
          <w:numId w:val="20"/>
        </w:numPr>
      </w:pPr>
      <w:r w:rsidRPr="000B6790">
        <w:t xml:space="preserve">Safety drills such as fire drills and drills on the use of life-saving appliances are </w:t>
      </w:r>
      <w:r w:rsidRPr="000B6790">
        <w:tab/>
        <w:t xml:space="preserve">recommended prior to departure to make passengers aware of what to do in an </w:t>
      </w:r>
      <w:r w:rsidRPr="000B6790">
        <w:tab/>
        <w:t>emergency.</w:t>
      </w:r>
    </w:p>
    <w:p w14:paraId="0AA48B8D" w14:textId="77777777" w:rsidR="00FF1E0C" w:rsidRDefault="00FF1E0C" w:rsidP="00FF1E0C">
      <w:pPr>
        <w:pStyle w:val="ListParagraph"/>
        <w:ind w:left="1080" w:firstLine="0"/>
      </w:pPr>
    </w:p>
    <w:p w14:paraId="76F54F7A" w14:textId="5F5B4595" w:rsidR="00FF1E0C" w:rsidRDefault="00FF1E0C" w:rsidP="00FF1E0C">
      <w:pPr>
        <w:pStyle w:val="ListParagraph"/>
        <w:numPr>
          <w:ilvl w:val="0"/>
          <w:numId w:val="20"/>
        </w:numPr>
      </w:pPr>
      <w:r w:rsidRPr="000B6790">
        <w:t>Passengers should be made aware of where the safe areas onboard are, and of any dangers that there may be onboard</w:t>
      </w:r>
      <w:r w:rsidRPr="00AF3347">
        <w:t>. Passengers should be prohibited from certain areas of the vessel, such as the engine room and a working deck. Such areas should be clearly identified as such.</w:t>
      </w:r>
    </w:p>
    <w:p w14:paraId="6D9766DD" w14:textId="77777777" w:rsidR="00FF1E0C" w:rsidRDefault="00FF1E0C" w:rsidP="00FF1E0C">
      <w:pPr>
        <w:pStyle w:val="ListParagraph"/>
      </w:pPr>
    </w:p>
    <w:p w14:paraId="0BD4642C" w14:textId="0154FBB7" w:rsidR="00FF1E0C" w:rsidRDefault="00FF1E0C" w:rsidP="00FF1E0C">
      <w:pPr>
        <w:pStyle w:val="ListParagraph"/>
        <w:numPr>
          <w:ilvl w:val="0"/>
          <w:numId w:val="20"/>
        </w:numPr>
      </w:pPr>
      <w:r w:rsidRPr="000B6790">
        <w:t xml:space="preserve">Passengers should be made aware of the escape routes from the accommodation.  </w:t>
      </w:r>
    </w:p>
    <w:p w14:paraId="7DD3C2BD" w14:textId="77777777" w:rsidR="00FF1E0C" w:rsidRDefault="00FF1E0C" w:rsidP="00FF1E0C">
      <w:pPr>
        <w:pStyle w:val="ListParagraph"/>
      </w:pPr>
    </w:p>
    <w:p w14:paraId="6E13AF6B" w14:textId="77777777" w:rsidR="00FF1E0C" w:rsidRPr="00AF3347" w:rsidRDefault="00FF1E0C" w:rsidP="00FF1E0C">
      <w:pPr>
        <w:pStyle w:val="ListParagraph"/>
        <w:numPr>
          <w:ilvl w:val="0"/>
          <w:numId w:val="20"/>
        </w:numPr>
      </w:pPr>
      <w:r w:rsidRPr="00AF3347">
        <w:t>A risk assessment should be completed to ascertain and mitigate potential risks involved with the carriage of passengers.</w:t>
      </w:r>
    </w:p>
    <w:p w14:paraId="043D87FF" w14:textId="77777777" w:rsidR="00FF1E0C" w:rsidRPr="00A4402E" w:rsidRDefault="00FF1E0C" w:rsidP="00FF1E0C"/>
    <w:p w14:paraId="4796F94F" w14:textId="77777777" w:rsidR="00FF1E0C" w:rsidRPr="00F91DE1" w:rsidRDefault="00FF1E0C" w:rsidP="00FF1E0C">
      <w:pPr>
        <w:jc w:val="both"/>
        <w:rPr>
          <w:rFonts w:ascii="Arial" w:hAnsi="Arial" w:cs="Arial"/>
          <w:sz w:val="22"/>
          <w:szCs w:val="22"/>
        </w:rPr>
      </w:pPr>
      <w:r>
        <w:rPr>
          <w:rFonts w:ascii="Arial" w:hAnsi="Arial" w:cs="Arial"/>
          <w:sz w:val="22"/>
          <w:szCs w:val="22"/>
        </w:rPr>
        <w:br w:type="page"/>
      </w:r>
      <w:r w:rsidRPr="00F91DE1">
        <w:rPr>
          <w:rFonts w:ascii="Arial" w:hAnsi="Arial" w:cs="Arial"/>
          <w:sz w:val="22"/>
          <w:szCs w:val="22"/>
        </w:rPr>
        <w:lastRenderedPageBreak/>
        <w:t>Annex 2</w:t>
      </w:r>
    </w:p>
    <w:p w14:paraId="05E723F8" w14:textId="77777777" w:rsidR="00FF1E0C" w:rsidRPr="00F91DE1" w:rsidRDefault="00FF1E0C" w:rsidP="00FF1E0C">
      <w:pPr>
        <w:jc w:val="both"/>
        <w:rPr>
          <w:rFonts w:ascii="Arial" w:hAnsi="Arial" w:cs="Arial"/>
          <w:sz w:val="22"/>
          <w:szCs w:val="22"/>
        </w:rPr>
      </w:pPr>
    </w:p>
    <w:p w14:paraId="0F5B9386" w14:textId="77777777" w:rsidR="00FF1E0C" w:rsidRPr="00F91DE1" w:rsidRDefault="00FF1E0C" w:rsidP="00FF1E0C">
      <w:pPr>
        <w:spacing w:after="231" w:line="259" w:lineRule="auto"/>
        <w:ind w:left="-5"/>
        <w:rPr>
          <w:rFonts w:ascii="Arial" w:hAnsi="Arial" w:cs="Arial"/>
          <w:sz w:val="22"/>
          <w:szCs w:val="22"/>
          <w:u w:val="single" w:color="000000"/>
        </w:rPr>
      </w:pPr>
      <w:r w:rsidRPr="00F91DE1">
        <w:rPr>
          <w:rFonts w:ascii="Arial" w:hAnsi="Arial" w:cs="Arial"/>
          <w:sz w:val="22"/>
          <w:szCs w:val="22"/>
          <w:u w:val="single" w:color="000000"/>
        </w:rPr>
        <w:t>Lifejackets and Personal Floatation Devices (PFDs)</w:t>
      </w:r>
    </w:p>
    <w:p w14:paraId="47373885" w14:textId="77777777" w:rsidR="00FF1E0C" w:rsidRPr="002B1E7F" w:rsidRDefault="00FF1E0C" w:rsidP="00FF1E0C">
      <w:pPr>
        <w:jc w:val="both"/>
        <w:rPr>
          <w:rFonts w:ascii="Arial" w:hAnsi="Arial" w:cs="Arial"/>
          <w:sz w:val="22"/>
          <w:szCs w:val="22"/>
        </w:rPr>
      </w:pPr>
    </w:p>
    <w:p w14:paraId="2C80330A" w14:textId="77777777" w:rsidR="00FF1E0C" w:rsidRPr="002B1E7F" w:rsidRDefault="00FF1E0C" w:rsidP="00FF1E0C">
      <w:pPr>
        <w:spacing w:after="223" w:line="248" w:lineRule="auto"/>
        <w:ind w:right="12"/>
        <w:jc w:val="both"/>
        <w:rPr>
          <w:rFonts w:ascii="Arial" w:hAnsi="Arial" w:cs="Arial"/>
          <w:sz w:val="22"/>
          <w:szCs w:val="22"/>
        </w:rPr>
      </w:pPr>
      <w:r w:rsidRPr="002B1E7F">
        <w:rPr>
          <w:rFonts w:ascii="Arial" w:hAnsi="Arial" w:cs="Arial"/>
          <w:sz w:val="22"/>
          <w:szCs w:val="22"/>
        </w:rPr>
        <w:t>A vessel is required to carry life-saving appliances (LSA) including lifejackets for all persons on-board through regulation forming part of the “Statutory LSA”.  These Statutory Lifejackets are of a type designed tested and maintained to a standard appropriate to the vessel type and area of operation. These lifejackets are to provide persons buoyancy in an abandon ship scenario.</w:t>
      </w:r>
    </w:p>
    <w:p w14:paraId="4D32CF9D" w14:textId="77777777" w:rsidR="00FF1E0C" w:rsidRPr="002B1E7F" w:rsidRDefault="00FF1E0C" w:rsidP="00FF1E0C">
      <w:pPr>
        <w:spacing w:after="223" w:line="248" w:lineRule="auto"/>
        <w:ind w:right="12"/>
        <w:jc w:val="both"/>
        <w:rPr>
          <w:rFonts w:ascii="Arial" w:hAnsi="Arial" w:cs="Arial"/>
          <w:sz w:val="22"/>
          <w:szCs w:val="22"/>
        </w:rPr>
      </w:pPr>
      <w:r w:rsidRPr="002B1E7F">
        <w:rPr>
          <w:rFonts w:ascii="Arial" w:hAnsi="Arial" w:cs="Arial"/>
          <w:sz w:val="22"/>
          <w:szCs w:val="22"/>
        </w:rPr>
        <w:t>A PFD can be a lifejacket or a buoyancy aid of at least 150N or a wearable buoyancy device of at least 50N that provides buoyancy in the water.   The intended use of a PFD is to be constantly worn in the case of falling overboard, rather than for intentionally entering the water or survival craft during an abandon ship scenario.</w:t>
      </w:r>
    </w:p>
    <w:p w14:paraId="315390BA" w14:textId="77777777" w:rsidR="00FF1E0C" w:rsidRPr="002B1E7F" w:rsidRDefault="00FF1E0C" w:rsidP="00FF1E0C">
      <w:pPr>
        <w:spacing w:after="223" w:line="248" w:lineRule="auto"/>
        <w:ind w:right="12"/>
        <w:jc w:val="both"/>
        <w:rPr>
          <w:rFonts w:ascii="Arial" w:hAnsi="Arial" w:cs="Arial"/>
          <w:sz w:val="22"/>
          <w:szCs w:val="22"/>
        </w:rPr>
      </w:pPr>
      <w:r w:rsidRPr="002B1E7F">
        <w:rPr>
          <w:rFonts w:ascii="Arial" w:hAnsi="Arial" w:cs="Arial"/>
          <w:sz w:val="22"/>
          <w:szCs w:val="22"/>
        </w:rPr>
        <w:t>A statutory lifejacket can be very bulky in nature and cumbersome when worn on deck, however once in the water, they provide a high level of buoyancy for the wearer awaiting rescue after abandoning ship.  A PFD can be much smaller and more streamlined such as a waistcoat styled buoyancy aid enabling the user to continue to perform tasks whilst wearing it on deck, with the added level of safety that should they fall overboard, the PFD will offer them added buoyancy and increase the chances of survival until recovered.</w:t>
      </w:r>
    </w:p>
    <w:p w14:paraId="6DE40F7A" w14:textId="77777777" w:rsidR="00FF1E0C" w:rsidRPr="002B1E7F" w:rsidRDefault="00FF1E0C" w:rsidP="00FF1E0C">
      <w:pPr>
        <w:spacing w:after="223" w:line="248" w:lineRule="auto"/>
        <w:ind w:right="12"/>
        <w:jc w:val="both"/>
        <w:rPr>
          <w:rFonts w:ascii="Arial" w:hAnsi="Arial" w:cs="Arial"/>
          <w:sz w:val="22"/>
          <w:szCs w:val="22"/>
        </w:rPr>
      </w:pPr>
      <w:r w:rsidRPr="002B1E7F">
        <w:rPr>
          <w:rFonts w:ascii="Arial" w:hAnsi="Arial" w:cs="Arial"/>
          <w:sz w:val="22"/>
          <w:szCs w:val="22"/>
        </w:rPr>
        <w:t>In the event of an abandon ship scenario, individuals should, if time permits, remove their PFDs and don the statutory lifejacket provided on the vessel, which will offer them a higher level of buoyancy than their PFD and a greater chance of survival.</w:t>
      </w:r>
    </w:p>
    <w:p w14:paraId="6132A857" w14:textId="77777777" w:rsidR="00FF1E0C" w:rsidRPr="002B1E7F" w:rsidRDefault="00FF1E0C" w:rsidP="00FF1E0C">
      <w:pPr>
        <w:spacing w:after="248" w:line="248" w:lineRule="auto"/>
        <w:ind w:right="12"/>
        <w:jc w:val="both"/>
        <w:rPr>
          <w:rFonts w:ascii="Arial" w:hAnsi="Arial" w:cs="Arial"/>
          <w:sz w:val="22"/>
          <w:szCs w:val="22"/>
        </w:rPr>
      </w:pPr>
      <w:r w:rsidRPr="002B1E7F">
        <w:rPr>
          <w:rFonts w:ascii="Arial" w:hAnsi="Arial" w:cs="Arial"/>
          <w:sz w:val="22"/>
          <w:szCs w:val="22"/>
        </w:rPr>
        <w:t>A lifeline and harness attaching the person to the vessel may be worn, instead of or in addition to the PFD.</w:t>
      </w:r>
    </w:p>
    <w:p w14:paraId="54646049" w14:textId="77777777" w:rsidR="00D441E0" w:rsidRPr="007570C0" w:rsidRDefault="00D441E0" w:rsidP="00D441E0"/>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4184" w14:textId="77777777" w:rsidR="00E26B09" w:rsidRDefault="00E26B09">
      <w:r>
        <w:separator/>
      </w:r>
    </w:p>
  </w:endnote>
  <w:endnote w:type="continuationSeparator" w:id="0">
    <w:p w14:paraId="47BB4185"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86" w14:textId="77777777"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E700B">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47BB418B" wp14:editId="47BB418C">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89" w14:textId="77777777"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47BB418D" wp14:editId="47BB418E">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BB4194" w14:textId="77777777" w:rsidR="0020017D" w:rsidRDefault="00781B1F">
                          <w:r w:rsidRPr="00CA4B1F">
                            <w:rPr>
                              <w:rFonts w:ascii="Arial" w:hAnsi="Arial" w:cs="Arial"/>
                              <w:noProof/>
                              <w:sz w:val="22"/>
                              <w:lang w:eastAsia="en-GB"/>
                            </w:rPr>
                            <w:drawing>
                              <wp:inline distT="0" distB="0" distL="0" distR="0" wp14:anchorId="47BB4195" wp14:editId="47BB4196">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B418D"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47BB4194" w14:textId="77777777" w:rsidR="0020017D" w:rsidRDefault="00781B1F">
                    <w:r w:rsidRPr="00CA4B1F">
                      <w:rPr>
                        <w:rFonts w:ascii="Arial" w:hAnsi="Arial" w:cs="Arial"/>
                        <w:noProof/>
                        <w:sz w:val="22"/>
                        <w:lang w:eastAsia="en-GB"/>
                      </w:rPr>
                      <w:drawing>
                        <wp:inline distT="0" distB="0" distL="0" distR="0" wp14:anchorId="47BB4195" wp14:editId="47BB4196">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CE700B">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47BB418F" wp14:editId="47BB4190">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E131F6"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4182" w14:textId="77777777" w:rsidR="00E26B09" w:rsidRDefault="00E26B09">
      <w:r>
        <w:separator/>
      </w:r>
    </w:p>
  </w:footnote>
  <w:footnote w:type="continuationSeparator" w:id="0">
    <w:p w14:paraId="47BB4183" w14:textId="77777777" w:rsidR="00E26B09" w:rsidRDefault="00E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87" w14:textId="77777777" w:rsidR="0020017D" w:rsidRDefault="0020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88" w14:textId="77777777" w:rsidR="0020017D" w:rsidRDefault="00200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8A"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32D52"/>
    <w:multiLevelType w:val="hybridMultilevel"/>
    <w:tmpl w:val="224899B6"/>
    <w:lvl w:ilvl="0" w:tplc="28A6C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4D043C"/>
    <w:multiLevelType w:val="hybridMultilevel"/>
    <w:tmpl w:val="1E4E2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A22C9"/>
    <w:multiLevelType w:val="multilevel"/>
    <w:tmpl w:val="5F3CD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77776E"/>
    <w:multiLevelType w:val="hybridMultilevel"/>
    <w:tmpl w:val="23C6D68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D561447"/>
    <w:multiLevelType w:val="hybridMultilevel"/>
    <w:tmpl w:val="3170043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0881AB6"/>
    <w:multiLevelType w:val="multilevel"/>
    <w:tmpl w:val="C4DE0F0E"/>
    <w:lvl w:ilvl="0">
      <w:start w:val="6"/>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7" w15:restartNumberingAfterBreak="0">
    <w:nsid w:val="35374226"/>
    <w:multiLevelType w:val="multilevel"/>
    <w:tmpl w:val="37528C9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AF04BE1"/>
    <w:multiLevelType w:val="multilevel"/>
    <w:tmpl w:val="8B3E2C02"/>
    <w:lvl w:ilvl="0">
      <w:start w:val="7"/>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9" w15:restartNumberingAfterBreak="0">
    <w:nsid w:val="7F7B6E30"/>
    <w:multiLevelType w:val="multilevel"/>
    <w:tmpl w:val="CC600E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5"/>
  </w:num>
  <w:num w:numId="16">
    <w:abstractNumId w:val="19"/>
  </w:num>
  <w:num w:numId="17">
    <w:abstractNumId w:val="12"/>
  </w:num>
  <w:num w:numId="18">
    <w:abstractNumId w:val="16"/>
  </w:num>
  <w:num w:numId="19">
    <w:abstractNumId w:val="18"/>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2048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7587"/>
    <w:rsid w:val="000755AC"/>
    <w:rsid w:val="00075B7C"/>
    <w:rsid w:val="00076938"/>
    <w:rsid w:val="00091CF4"/>
    <w:rsid w:val="0009334F"/>
    <w:rsid w:val="000A4FEB"/>
    <w:rsid w:val="000A67CC"/>
    <w:rsid w:val="000B2B22"/>
    <w:rsid w:val="000C4452"/>
    <w:rsid w:val="000C6A68"/>
    <w:rsid w:val="000D1B7B"/>
    <w:rsid w:val="000E6110"/>
    <w:rsid w:val="000F2BB5"/>
    <w:rsid w:val="0012619B"/>
    <w:rsid w:val="001411A6"/>
    <w:rsid w:val="00155349"/>
    <w:rsid w:val="00163235"/>
    <w:rsid w:val="00165743"/>
    <w:rsid w:val="00165FE8"/>
    <w:rsid w:val="00194E49"/>
    <w:rsid w:val="00195CC3"/>
    <w:rsid w:val="001C46C6"/>
    <w:rsid w:val="001E6CC9"/>
    <w:rsid w:val="001F3096"/>
    <w:rsid w:val="001F5B8B"/>
    <w:rsid w:val="001F5BAB"/>
    <w:rsid w:val="0020017D"/>
    <w:rsid w:val="0020204F"/>
    <w:rsid w:val="00207540"/>
    <w:rsid w:val="002140CE"/>
    <w:rsid w:val="00214222"/>
    <w:rsid w:val="00215C1C"/>
    <w:rsid w:val="0022574F"/>
    <w:rsid w:val="0022621C"/>
    <w:rsid w:val="002364CE"/>
    <w:rsid w:val="00254A31"/>
    <w:rsid w:val="002571AD"/>
    <w:rsid w:val="00261B7F"/>
    <w:rsid w:val="0026514A"/>
    <w:rsid w:val="002B4D1E"/>
    <w:rsid w:val="002E27CC"/>
    <w:rsid w:val="00321AB7"/>
    <w:rsid w:val="0032231B"/>
    <w:rsid w:val="0032621E"/>
    <w:rsid w:val="00341283"/>
    <w:rsid w:val="003778F9"/>
    <w:rsid w:val="003876D6"/>
    <w:rsid w:val="00391D14"/>
    <w:rsid w:val="00393654"/>
    <w:rsid w:val="00397D66"/>
    <w:rsid w:val="003A2F30"/>
    <w:rsid w:val="003D1EF5"/>
    <w:rsid w:val="003D3639"/>
    <w:rsid w:val="003D4D98"/>
    <w:rsid w:val="003E5C49"/>
    <w:rsid w:val="00435CA9"/>
    <w:rsid w:val="00435FA4"/>
    <w:rsid w:val="004753BF"/>
    <w:rsid w:val="00492FE7"/>
    <w:rsid w:val="004961E5"/>
    <w:rsid w:val="004D2087"/>
    <w:rsid w:val="004E6DC2"/>
    <w:rsid w:val="004F4A1D"/>
    <w:rsid w:val="00504CF4"/>
    <w:rsid w:val="005154DE"/>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6F38"/>
    <w:rsid w:val="00600932"/>
    <w:rsid w:val="00611883"/>
    <w:rsid w:val="00626622"/>
    <w:rsid w:val="0063611A"/>
    <w:rsid w:val="006777BB"/>
    <w:rsid w:val="00686436"/>
    <w:rsid w:val="006A639C"/>
    <w:rsid w:val="006A6662"/>
    <w:rsid w:val="006E59CA"/>
    <w:rsid w:val="00717239"/>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57744"/>
    <w:rsid w:val="008618E7"/>
    <w:rsid w:val="008705B0"/>
    <w:rsid w:val="00886124"/>
    <w:rsid w:val="008A58E0"/>
    <w:rsid w:val="008B3DD8"/>
    <w:rsid w:val="008B5AE9"/>
    <w:rsid w:val="008C3251"/>
    <w:rsid w:val="008C6D93"/>
    <w:rsid w:val="00901E21"/>
    <w:rsid w:val="0091722C"/>
    <w:rsid w:val="009175B3"/>
    <w:rsid w:val="009221A3"/>
    <w:rsid w:val="00930A8D"/>
    <w:rsid w:val="009342F0"/>
    <w:rsid w:val="00943AA3"/>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6E57"/>
    <w:rsid w:val="00A57D44"/>
    <w:rsid w:val="00A7496F"/>
    <w:rsid w:val="00AC088E"/>
    <w:rsid w:val="00AD1484"/>
    <w:rsid w:val="00AD65AF"/>
    <w:rsid w:val="00AE0C10"/>
    <w:rsid w:val="00AF5ADE"/>
    <w:rsid w:val="00B06487"/>
    <w:rsid w:val="00B21C3B"/>
    <w:rsid w:val="00B42EB0"/>
    <w:rsid w:val="00B448EA"/>
    <w:rsid w:val="00B50F68"/>
    <w:rsid w:val="00B51702"/>
    <w:rsid w:val="00B52325"/>
    <w:rsid w:val="00B56461"/>
    <w:rsid w:val="00B56EC1"/>
    <w:rsid w:val="00B574B2"/>
    <w:rsid w:val="00B71351"/>
    <w:rsid w:val="00B71FEE"/>
    <w:rsid w:val="00BC4E0A"/>
    <w:rsid w:val="00BC73B9"/>
    <w:rsid w:val="00C0256F"/>
    <w:rsid w:val="00C10907"/>
    <w:rsid w:val="00C1352D"/>
    <w:rsid w:val="00C26543"/>
    <w:rsid w:val="00C44341"/>
    <w:rsid w:val="00C448A2"/>
    <w:rsid w:val="00C55138"/>
    <w:rsid w:val="00C556EA"/>
    <w:rsid w:val="00C70F5C"/>
    <w:rsid w:val="00C8684A"/>
    <w:rsid w:val="00C95181"/>
    <w:rsid w:val="00CA4B1F"/>
    <w:rsid w:val="00CC4081"/>
    <w:rsid w:val="00CD3028"/>
    <w:rsid w:val="00CD373A"/>
    <w:rsid w:val="00CE2716"/>
    <w:rsid w:val="00CE700B"/>
    <w:rsid w:val="00D142BE"/>
    <w:rsid w:val="00D32BC5"/>
    <w:rsid w:val="00D441E0"/>
    <w:rsid w:val="00D66BEA"/>
    <w:rsid w:val="00D7416B"/>
    <w:rsid w:val="00D82564"/>
    <w:rsid w:val="00D90E4B"/>
    <w:rsid w:val="00DA5012"/>
    <w:rsid w:val="00DA734C"/>
    <w:rsid w:val="00DC4335"/>
    <w:rsid w:val="00DF6ED7"/>
    <w:rsid w:val="00DF7D3E"/>
    <w:rsid w:val="00E143BE"/>
    <w:rsid w:val="00E24147"/>
    <w:rsid w:val="00E26B09"/>
    <w:rsid w:val="00E26B72"/>
    <w:rsid w:val="00E56BA4"/>
    <w:rsid w:val="00E57AF1"/>
    <w:rsid w:val="00E63889"/>
    <w:rsid w:val="00E7113A"/>
    <w:rsid w:val="00E80102"/>
    <w:rsid w:val="00EC1B4C"/>
    <w:rsid w:val="00ED3524"/>
    <w:rsid w:val="00EE55F3"/>
    <w:rsid w:val="00F12085"/>
    <w:rsid w:val="00F26AAF"/>
    <w:rsid w:val="00F26B8E"/>
    <w:rsid w:val="00F309FF"/>
    <w:rsid w:val="00F31E6C"/>
    <w:rsid w:val="00F41CF7"/>
    <w:rsid w:val="00F53B5D"/>
    <w:rsid w:val="00F627C6"/>
    <w:rsid w:val="00F62E7F"/>
    <w:rsid w:val="00F75B25"/>
    <w:rsid w:val="00FA7FEF"/>
    <w:rsid w:val="00FB0186"/>
    <w:rsid w:val="00F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81" style="mso-wrap-style:none" fillcolor="white">
      <v:fill color="white"/>
      <v:textbox style="mso-fit-shape-to-text:t"/>
    </o:shapedefaults>
    <o:shapelayout v:ext="edit">
      <o:idmap v:ext="edit" data="1"/>
    </o:shapelayout>
  </w:shapeDefaults>
  <w:decimalSymbol w:val="."/>
  <w:listSeparator w:val=","/>
  <w14:docId w14:val="47BB4121"/>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table" w:styleId="TableGrid">
    <w:name w:val="Table Grid"/>
    <w:basedOn w:val="TableNormal"/>
    <w:rsid w:val="00626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622"/>
    <w:pPr>
      <w:spacing w:after="243" w:line="249" w:lineRule="auto"/>
      <w:ind w:left="720" w:right="1173" w:hanging="10"/>
      <w:contextualSpacing/>
      <w:jc w:val="both"/>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aritime-and-coastguard-agency" TargetMode="External"/><Relationship Id="rId17" Type="http://schemas.openxmlformats.org/officeDocument/2006/relationships/hyperlink" Target="mailto:infoline@mcga.gov.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SharedWithUsers xmlns="dc45bcfd-bbaf-42c9-9e26-487bd61a36cf">
      <UserInfo>
        <DisplayName>Hayley Blake</DisplayName>
        <AccountId>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19" ma:contentTypeDescription="Create a new document." ma:contentTypeScope="" ma:versionID="b4f3cad157bf4f0e061938a0dde0f4a1">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ffec4233b3f260a326f33460bb59fb87"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308CA-DEF6-4614-BA34-07B6A5ACDC37}">
  <ds:schemaRefs>
    <ds:schemaRef ds:uri="http://schemas.microsoft.com/sharepoint/v3/contenttype/forms"/>
  </ds:schemaRefs>
</ds:datastoreItem>
</file>

<file path=customXml/itemProps2.xml><?xml version="1.0" encoding="utf-8"?>
<ds:datastoreItem xmlns:ds="http://schemas.openxmlformats.org/officeDocument/2006/customXml" ds:itemID="{7AA5642D-3CEB-4C7C-BD2B-FD5F78DC91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79cd9b-09e7-46e2-bd91-2edd56d2e4e3"/>
    <ds:schemaRef ds:uri="dc45bcfd-bbaf-42c9-9e26-487bd61a36cf"/>
    <ds:schemaRef ds:uri="http://www.w3.org/XML/1998/namespace"/>
    <ds:schemaRef ds:uri="http://purl.org/dc/dcmitype/"/>
  </ds:schemaRefs>
</ds:datastoreItem>
</file>

<file path=customXml/itemProps3.xml><?xml version="1.0" encoding="utf-8"?>
<ds:datastoreItem xmlns:ds="http://schemas.openxmlformats.org/officeDocument/2006/customXml" ds:itemID="{7837B775-D087-4C49-912E-701380D6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 Notice Template 2018  </vt:lpstr>
    </vt:vector>
  </TitlesOfParts>
  <Company> </Company>
  <LinksUpToDate>false</LinksUpToDate>
  <CharactersWithSpaces>24943</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2018  </dc:title>
  <dc:subject>March 2006</dc:subject>
  <dc:creator>David.Wagstaff</dc:creator>
  <cp:keywords/>
  <dc:description/>
  <cp:lastModifiedBy>David Fenner</cp:lastModifiedBy>
  <cp:revision>2</cp:revision>
  <cp:lastPrinted>2015-11-02T12:58:00Z</cp:lastPrinted>
  <dcterms:created xsi:type="dcterms:W3CDTF">2018-12-28T09:45:00Z</dcterms:created>
  <dcterms:modified xsi:type="dcterms:W3CDTF">2018-12-28T09:45:00Z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0x0101006183C2C9921B9246BDEF5FD4CE2F4682</vt:lpwstr>
  </property>
  <property fmtid="{D5CDD505-2E9C-101B-9397-08002B2CF9AE}" pid="5" name="MLDDirectorate">
    <vt:lpwstr>11;#OCCE|b1ad4ca1-5c55-4ac7-8ca7-37e0e066f7dc</vt:lpwstr>
  </property>
  <property fmtid="{D5CDD505-2E9C-101B-9397-08002B2CF9AE}" pid="6" name="MLDApproverGroupID">
    <vt:lpwstr>51;#82f34d36-f1f4-4687-a01e-17b58024314c|42376eee-8fa0-4d2d-b7ea-fef096a8fbb9</vt:lpwstr>
  </property>
  <property fmtid="{D5CDD505-2E9C-101B-9397-08002B2CF9AE}" pid="7" name="SecurityMarking">
    <vt:lpwstr>1;#Official|2e655484-ebfc-4ea9-846a-aaf9328996e5</vt:lpwstr>
  </property>
  <property fmtid="{D5CDD505-2E9C-101B-9397-08002B2CF9AE}" pid="8" name="MLDType">
    <vt:lpwstr>131;#Templates|541f5a18-3110-4b14-981a-689f173f6d15</vt:lpwstr>
  </property>
  <property fmtid="{D5CDD505-2E9C-101B-9397-08002B2CF9AE}" pid="9" name="MLDOwnerGroupID">
    <vt:lpwstr>52;#8c05cf8e-f541-41b3-8a71-59d02e6c9f97|fe21f9cb-71a7-4df7-8ece-ade1eabf6b4c</vt:lpwstr>
  </property>
  <property fmtid="{D5CDD505-2E9C-101B-9397-08002B2CF9AE}" pid="10" name="MLDTeam">
    <vt:lpwstr>12;#Communications|6a120e8f-6fe1-4577-bf44-927626357c32</vt:lpwstr>
  </property>
  <property fmtid="{D5CDD505-2E9C-101B-9397-08002B2CF9AE}" pid="11" name="TCM Team">
    <vt:lpwstr/>
  </property>
  <property fmtid="{D5CDD505-2E9C-101B-9397-08002B2CF9AE}" pid="12" name="Security Marking">
    <vt:lpwstr>3;#OFFICIAL|2e655484-ebfc-4ea9-846a-aaf9328996e5</vt:lpwstr>
  </property>
  <property fmtid="{D5CDD505-2E9C-101B-9397-08002B2CF9AE}" pid="13" name="TCM Division">
    <vt:lpwstr/>
  </property>
  <property fmtid="{D5CDD505-2E9C-101B-9397-08002B2CF9AE}" pid="14" name="TCM Directorate">
    <vt:lpwstr>2;#DMSS|b54ccbe7-5a6d-4ceb-aa83-8b281e0882a5</vt:lpwstr>
  </property>
  <property fmtid="{D5CDD505-2E9C-101B-9397-08002B2CF9AE}" pid="15" name="TCM Branch">
    <vt:lpwstr>1;#Ship Standards|f5b14a04-4293-43d7-a34b-2a0e2ceee6eb</vt:lpwstr>
  </property>
</Properties>
</file>