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69" w:rsidRDefault="000B1A81" w:rsidP="000B1A81">
      <w:pPr>
        <w:pStyle w:val="Title"/>
      </w:pPr>
      <w:r>
        <w:rPr>
          <w:noProof/>
          <w:sz w:val="32"/>
          <w:szCs w:val="32"/>
        </w:rPr>
        <w:drawing>
          <wp:anchor distT="0" distB="1080135" distL="114300" distR="114300" simplePos="0" relativeHeight="251656704" behindDoc="1" locked="0" layoutInCell="1" allowOverlap="0">
            <wp:simplePos x="0" y="0"/>
            <wp:positionH relativeFrom="column">
              <wp:posOffset>-3810</wp:posOffset>
            </wp:positionH>
            <wp:positionV relativeFrom="paragraph">
              <wp:posOffset>0</wp:posOffset>
            </wp:positionV>
            <wp:extent cx="3935160" cy="779040"/>
            <wp:effectExtent l="0" t="0" r="0" b="2540"/>
            <wp:wrapTopAndBottom/>
            <wp:docPr id="19" name="Picture 6" descr="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8" cstate="print"/>
                    <a:srcRect/>
                    <a:stretch>
                      <a:fillRect/>
                    </a:stretch>
                  </pic:blipFill>
                  <pic:spPr bwMode="auto">
                    <a:xfrm>
                      <a:off x="0" y="0"/>
                      <a:ext cx="3935160" cy="779040"/>
                    </a:xfrm>
                    <a:prstGeom prst="rect">
                      <a:avLst/>
                    </a:prstGeom>
                    <a:noFill/>
                  </pic:spPr>
                </pic:pic>
              </a:graphicData>
            </a:graphic>
          </wp:anchor>
        </w:drawing>
      </w:r>
      <w:r w:rsidR="00062769" w:rsidRPr="00062769">
        <w:t>P</w:t>
      </w:r>
      <w:r w:rsidR="00327E6C">
        <w:t>ASSPORT TO COMPLIANCE</w:t>
      </w:r>
    </w:p>
    <w:p w:rsidR="008822F8" w:rsidRDefault="008822F8" w:rsidP="000B1A81">
      <w:pPr>
        <w:pStyle w:val="Subtitle"/>
      </w:pPr>
      <w:r>
        <w:t>STAGE 1</w:t>
      </w:r>
    </w:p>
    <w:p w:rsidR="008822F8" w:rsidRPr="005761D3" w:rsidRDefault="000F7C89" w:rsidP="000B1A81">
      <w:pPr>
        <w:pStyle w:val="Subtitle"/>
      </w:pPr>
      <w:r>
        <w:t xml:space="preserve">JUSTIFICATION AND </w:t>
      </w:r>
      <w:r w:rsidR="00294281">
        <w:t>PLANNING</w:t>
      </w:r>
    </w:p>
    <w:p w:rsidR="008822F8" w:rsidRPr="005761D3" w:rsidRDefault="008822F8" w:rsidP="000B1A81">
      <w:pPr>
        <w:pStyle w:val="BodyText"/>
      </w:pPr>
    </w:p>
    <w:p w:rsidR="008822F8" w:rsidRPr="005761D3" w:rsidRDefault="008822F8" w:rsidP="000B1A81">
      <w:pPr>
        <w:pStyle w:val="BodyText"/>
      </w:pPr>
    </w:p>
    <w:p w:rsidR="008822F8" w:rsidRPr="005761D3" w:rsidRDefault="008822F8" w:rsidP="000B1A81">
      <w:pPr>
        <w:pStyle w:val="BodyText"/>
      </w:pPr>
    </w:p>
    <w:p w:rsidR="008822F8" w:rsidRPr="000B1A81" w:rsidRDefault="008822F8" w:rsidP="000B1A81">
      <w:pPr>
        <w:pStyle w:val="BodyText"/>
      </w:pPr>
    </w:p>
    <w:p w:rsidR="008822F8" w:rsidRPr="005761D3" w:rsidRDefault="008822F8" w:rsidP="000B1A81">
      <w:pPr>
        <w:pStyle w:val="BodyText"/>
      </w:pPr>
    </w:p>
    <w:p w:rsidR="00054F50" w:rsidRPr="00656B8C" w:rsidRDefault="00054F50" w:rsidP="00656B8C">
      <w:pPr>
        <w:pStyle w:val="BodyText"/>
      </w:pPr>
      <w:r w:rsidRPr="00656B8C">
        <w:br w:type="page"/>
      </w:r>
    </w:p>
    <w:p w:rsidR="000B1A81" w:rsidRPr="00AB2581" w:rsidRDefault="000F7C89" w:rsidP="000B1A81">
      <w:pPr>
        <w:pStyle w:val="BodyText"/>
        <w:rPr>
          <w:b/>
        </w:rPr>
      </w:pPr>
      <w:r w:rsidRPr="00AB2581">
        <w:rPr>
          <w:b/>
        </w:rPr>
        <w:lastRenderedPageBreak/>
        <w:t>INTRODUCTION</w:t>
      </w:r>
    </w:p>
    <w:p w:rsidR="00054F50" w:rsidRPr="00656B8C" w:rsidRDefault="000F0898" w:rsidP="00054F50">
      <w:pPr>
        <w:pStyle w:val="BodyText"/>
        <w:spacing w:line="249" w:lineRule="auto"/>
        <w:ind w:right="395"/>
        <w:rPr>
          <w:rFonts w:cs="Arial"/>
          <w:color w:val="0B0C0C"/>
          <w:szCs w:val="22"/>
        </w:rPr>
      </w:pPr>
      <w:r w:rsidRPr="00656B8C">
        <w:rPr>
          <w:rFonts w:cs="Arial"/>
          <w:color w:val="0B0C0C"/>
          <w:szCs w:val="22"/>
        </w:rPr>
        <w:t xml:space="preserve">The </w:t>
      </w:r>
      <w:r w:rsidR="000F7C89" w:rsidRPr="00656B8C">
        <w:rPr>
          <w:rFonts w:cs="Arial"/>
          <w:color w:val="0B0C0C"/>
          <w:szCs w:val="22"/>
        </w:rPr>
        <w:t>Passpo</w:t>
      </w:r>
      <w:r w:rsidR="008D474D" w:rsidRPr="00656B8C">
        <w:rPr>
          <w:rFonts w:cs="Arial"/>
          <w:color w:val="0B0C0C"/>
          <w:szCs w:val="22"/>
        </w:rPr>
        <w:t xml:space="preserve">rt To Compliance </w:t>
      </w:r>
      <w:r w:rsidR="000F7C89" w:rsidRPr="00656B8C">
        <w:rPr>
          <w:rFonts w:cs="Arial"/>
          <w:color w:val="0B0C0C"/>
          <w:szCs w:val="22"/>
        </w:rPr>
        <w:t>has been</w:t>
      </w:r>
      <w:r w:rsidRPr="00656B8C">
        <w:rPr>
          <w:rFonts w:cs="Arial"/>
          <w:color w:val="0B0C0C"/>
          <w:szCs w:val="22"/>
        </w:rPr>
        <w:t xml:space="preserve"> produced as guidance </w:t>
      </w:r>
      <w:r w:rsidR="008D474D" w:rsidRPr="00656B8C">
        <w:rPr>
          <w:rFonts w:cs="Arial"/>
          <w:color w:val="0B0C0C"/>
          <w:szCs w:val="22"/>
        </w:rPr>
        <w:t xml:space="preserve">by the </w:t>
      </w:r>
      <w:r w:rsidR="000F7C89" w:rsidRPr="00656B8C">
        <w:rPr>
          <w:rFonts w:cs="Arial"/>
          <w:color w:val="0B0C0C"/>
          <w:szCs w:val="22"/>
        </w:rPr>
        <w:t>Surveillance Camera Commissioner</w:t>
      </w:r>
      <w:r w:rsidR="00164CEA" w:rsidRPr="00656B8C">
        <w:rPr>
          <w:rFonts w:cs="Arial"/>
          <w:color w:val="0B0C0C"/>
          <w:szCs w:val="22"/>
        </w:rPr>
        <w:t xml:space="preserve">. </w:t>
      </w:r>
      <w:r w:rsidR="008D474D" w:rsidRPr="00656B8C">
        <w:rPr>
          <w:rFonts w:cs="Arial"/>
          <w:color w:val="0B0C0C"/>
          <w:szCs w:val="22"/>
        </w:rPr>
        <w:t>It is intended to help organisations who are</w:t>
      </w:r>
      <w:r w:rsidR="000547D8" w:rsidRPr="00656B8C">
        <w:rPr>
          <w:rFonts w:cs="Arial"/>
          <w:color w:val="0B0C0C"/>
          <w:szCs w:val="22"/>
        </w:rPr>
        <w:t xml:space="preserve"> considering the deployment of a new surveillance camera system, or considering extending the functionality or purposes for wh</w:t>
      </w:r>
      <w:r w:rsidR="00656B8C" w:rsidRPr="00656B8C">
        <w:rPr>
          <w:rFonts w:cs="Arial"/>
          <w:color w:val="0B0C0C"/>
          <w:szCs w:val="22"/>
        </w:rPr>
        <w:t>ich an existing system is used.</w:t>
      </w:r>
    </w:p>
    <w:p w:rsidR="000F7C89" w:rsidRPr="00656B8C" w:rsidRDefault="00656B8C" w:rsidP="00054F50">
      <w:pPr>
        <w:pStyle w:val="BodyText"/>
        <w:spacing w:line="249" w:lineRule="auto"/>
        <w:ind w:right="395"/>
        <w:rPr>
          <w:rFonts w:cs="Arial"/>
          <w:color w:val="0B0C0C"/>
          <w:szCs w:val="22"/>
        </w:rPr>
      </w:pPr>
      <w:r w:rsidRPr="00656B8C">
        <w:rPr>
          <w:rFonts w:cs="Arial"/>
          <w:color w:val="0B0C0C"/>
          <w:szCs w:val="22"/>
        </w:rPr>
        <w:t>This guidance supports</w:t>
      </w:r>
      <w:r w:rsidR="00C3114D" w:rsidRPr="00656B8C">
        <w:rPr>
          <w:rFonts w:cs="Arial"/>
          <w:color w:val="0B0C0C"/>
          <w:szCs w:val="22"/>
        </w:rPr>
        <w:t xml:space="preserve"> an </w:t>
      </w:r>
      <w:r w:rsidR="000F7C89" w:rsidRPr="00656B8C">
        <w:rPr>
          <w:rFonts w:cs="Arial"/>
          <w:color w:val="0B0C0C"/>
          <w:szCs w:val="22"/>
        </w:rPr>
        <w:t xml:space="preserve">informed step by step approach </w:t>
      </w:r>
      <w:r w:rsidR="000547D8" w:rsidRPr="00656B8C">
        <w:rPr>
          <w:rFonts w:cs="Arial"/>
          <w:color w:val="0B0C0C"/>
          <w:szCs w:val="22"/>
        </w:rPr>
        <w:t>t</w:t>
      </w:r>
      <w:r w:rsidRPr="00656B8C">
        <w:rPr>
          <w:rFonts w:cs="Arial"/>
          <w:color w:val="0B0C0C"/>
          <w:szCs w:val="22"/>
        </w:rPr>
        <w:t>o</w:t>
      </w:r>
      <w:r w:rsidR="008D474D" w:rsidRPr="00656B8C">
        <w:rPr>
          <w:rFonts w:cs="Arial"/>
          <w:color w:val="0B0C0C"/>
          <w:szCs w:val="22"/>
        </w:rPr>
        <w:t xml:space="preserve"> deciding whether surveillance is </w:t>
      </w:r>
      <w:r w:rsidR="000F7C89" w:rsidRPr="00656B8C">
        <w:rPr>
          <w:rFonts w:cs="Arial"/>
          <w:color w:val="0B0C0C"/>
          <w:szCs w:val="22"/>
        </w:rPr>
        <w:t xml:space="preserve">necessary </w:t>
      </w:r>
      <w:r w:rsidR="00164CEA" w:rsidRPr="00656B8C">
        <w:rPr>
          <w:rFonts w:cs="Arial"/>
          <w:color w:val="0B0C0C"/>
          <w:szCs w:val="22"/>
        </w:rPr>
        <w:t xml:space="preserve">and justified </w:t>
      </w:r>
      <w:r w:rsidR="008D474D" w:rsidRPr="00656B8C">
        <w:rPr>
          <w:rFonts w:cs="Arial"/>
          <w:color w:val="0B0C0C"/>
          <w:szCs w:val="22"/>
        </w:rPr>
        <w:t>to address</w:t>
      </w:r>
      <w:r w:rsidR="000F7C89" w:rsidRPr="00656B8C">
        <w:rPr>
          <w:rFonts w:cs="Arial"/>
          <w:color w:val="0B0C0C"/>
          <w:szCs w:val="22"/>
        </w:rPr>
        <w:t xml:space="preserve"> their probl</w:t>
      </w:r>
      <w:r w:rsidR="00164CEA" w:rsidRPr="00656B8C">
        <w:rPr>
          <w:rFonts w:cs="Arial"/>
          <w:color w:val="0B0C0C"/>
          <w:szCs w:val="22"/>
        </w:rPr>
        <w:t xml:space="preserve">ems, and </w:t>
      </w:r>
      <w:r w:rsidRPr="00656B8C">
        <w:rPr>
          <w:rFonts w:cs="Arial"/>
          <w:color w:val="0B0C0C"/>
          <w:szCs w:val="22"/>
        </w:rPr>
        <w:t>to</w:t>
      </w:r>
      <w:r w:rsidR="00164CEA" w:rsidRPr="00656B8C">
        <w:rPr>
          <w:rFonts w:cs="Arial"/>
          <w:color w:val="0B0C0C"/>
          <w:szCs w:val="22"/>
        </w:rPr>
        <w:t xml:space="preserve"> the design, installation and maintenance of such a system.</w:t>
      </w:r>
    </w:p>
    <w:p w:rsidR="00164CEA" w:rsidRDefault="0093189B" w:rsidP="00656B8C">
      <w:pPr>
        <w:pStyle w:val="BodyText"/>
        <w:spacing w:line="249" w:lineRule="auto"/>
        <w:ind w:right="395"/>
        <w:rPr>
          <w:rFonts w:cs="Arial"/>
          <w:color w:val="0B0C0C"/>
          <w:szCs w:val="22"/>
        </w:rPr>
      </w:pPr>
      <w:r>
        <w:rPr>
          <w:rFonts w:cs="Arial"/>
          <w:color w:val="0B0C0C"/>
          <w:szCs w:val="22"/>
        </w:rPr>
        <w:t>Following the Passport To C</w:t>
      </w:r>
      <w:r w:rsidR="00164CEA" w:rsidRPr="00164CEA">
        <w:rPr>
          <w:rFonts w:cs="Arial"/>
          <w:color w:val="0B0C0C"/>
          <w:szCs w:val="22"/>
        </w:rPr>
        <w:t xml:space="preserve">ompliance will help organisations meet the 12 guiding principles in the Surveillance Camera Code of Practice and, whilst not a guarantee, </w:t>
      </w:r>
      <w:r w:rsidR="000F0898">
        <w:rPr>
          <w:rFonts w:cs="Arial"/>
          <w:color w:val="0B0C0C"/>
          <w:szCs w:val="22"/>
        </w:rPr>
        <w:t xml:space="preserve">help compliance with </w:t>
      </w:r>
      <w:r w:rsidR="00164CEA" w:rsidRPr="00164CEA">
        <w:rPr>
          <w:rFonts w:cs="Arial"/>
          <w:color w:val="0B0C0C"/>
          <w:szCs w:val="22"/>
        </w:rPr>
        <w:t xml:space="preserve">other relevant legislation such as the Data Protection Act </w:t>
      </w:r>
      <w:r w:rsidR="004D7B66">
        <w:rPr>
          <w:rFonts w:cs="Arial"/>
          <w:color w:val="0B0C0C"/>
          <w:szCs w:val="22"/>
        </w:rPr>
        <w:t xml:space="preserve">2018, the </w:t>
      </w:r>
      <w:r w:rsidR="00AB2581">
        <w:rPr>
          <w:rFonts w:cs="Arial"/>
          <w:color w:val="0B0C0C"/>
          <w:szCs w:val="22"/>
        </w:rPr>
        <w:t>General Data Protection Regulation</w:t>
      </w:r>
      <w:r w:rsidR="004D7B66">
        <w:rPr>
          <w:rFonts w:cs="Arial"/>
          <w:color w:val="0B0C0C"/>
          <w:szCs w:val="22"/>
        </w:rPr>
        <w:t xml:space="preserve"> </w:t>
      </w:r>
      <w:r w:rsidR="00164CEA" w:rsidRPr="00164CEA">
        <w:rPr>
          <w:rFonts w:cs="Arial"/>
          <w:color w:val="0B0C0C"/>
          <w:szCs w:val="22"/>
        </w:rPr>
        <w:t xml:space="preserve">and </w:t>
      </w:r>
      <w:r w:rsidR="00AB2581">
        <w:rPr>
          <w:rFonts w:cs="Arial"/>
          <w:color w:val="0B0C0C"/>
          <w:szCs w:val="22"/>
        </w:rPr>
        <w:t xml:space="preserve">the </w:t>
      </w:r>
      <w:r w:rsidR="00164CEA" w:rsidRPr="00164CEA">
        <w:rPr>
          <w:rFonts w:cs="Arial"/>
          <w:color w:val="0B0C0C"/>
          <w:szCs w:val="22"/>
        </w:rPr>
        <w:t>Human Rights Act</w:t>
      </w:r>
      <w:r w:rsidR="00AB2581">
        <w:rPr>
          <w:rFonts w:cs="Arial"/>
          <w:color w:val="0B0C0C"/>
          <w:szCs w:val="22"/>
        </w:rPr>
        <w:t xml:space="preserve"> 1998</w:t>
      </w:r>
      <w:r w:rsidR="00164CEA" w:rsidRPr="00164CEA">
        <w:rPr>
          <w:rFonts w:cs="Arial"/>
          <w:color w:val="0B0C0C"/>
          <w:szCs w:val="22"/>
        </w:rPr>
        <w:t>.</w:t>
      </w:r>
    </w:p>
    <w:p w:rsidR="00164CEA" w:rsidRPr="00AB2581" w:rsidRDefault="00656B8C" w:rsidP="00656B8C">
      <w:pPr>
        <w:pStyle w:val="BodyText"/>
        <w:spacing w:line="249" w:lineRule="auto"/>
        <w:ind w:right="395"/>
        <w:rPr>
          <w:rFonts w:ascii="HelveticaNeueLTPro-Roman" w:eastAsiaTheme="minorHAnsi" w:hAnsi="HelveticaNeueLTPro-Roman" w:cs="HelveticaNeueLTPro-Roman"/>
          <w:szCs w:val="22"/>
          <w:lang w:eastAsia="en-US"/>
        </w:rPr>
      </w:pPr>
      <w:r>
        <w:rPr>
          <w:rFonts w:ascii="HelveticaNeueLTPro-It" w:eastAsiaTheme="minorHAnsi" w:hAnsi="HelveticaNeueLTPro-It" w:cs="HelveticaNeueLTPro-It"/>
          <w:iCs/>
          <w:szCs w:val="22"/>
          <w:lang w:eastAsia="en-US"/>
        </w:rPr>
        <w:t xml:space="preserve">A quick word on terminology. </w:t>
      </w:r>
      <w:r w:rsidR="00164CEA" w:rsidRPr="00AB2581">
        <w:rPr>
          <w:rFonts w:ascii="HelveticaNeueLTPro-It" w:eastAsiaTheme="minorHAnsi" w:hAnsi="HelveticaNeueLTPro-It" w:cs="HelveticaNeueLTPro-It"/>
          <w:iCs/>
          <w:szCs w:val="22"/>
          <w:lang w:eastAsia="en-US"/>
        </w:rPr>
        <w:t>Most people are familiar with</w:t>
      </w:r>
      <w:r w:rsidR="005926C2" w:rsidRPr="00AB2581">
        <w:rPr>
          <w:rFonts w:ascii="HelveticaNeueLTPro-It" w:eastAsiaTheme="minorHAnsi" w:hAnsi="HelveticaNeueLTPro-It" w:cs="HelveticaNeueLTPro-It"/>
          <w:iCs/>
          <w:szCs w:val="22"/>
          <w:lang w:eastAsia="en-US"/>
        </w:rPr>
        <w:t xml:space="preserve"> the </w:t>
      </w:r>
      <w:r w:rsidR="00101FA3" w:rsidRPr="00AB2581">
        <w:rPr>
          <w:rFonts w:ascii="HelveticaNeueLTPro-It" w:eastAsiaTheme="minorHAnsi" w:hAnsi="HelveticaNeueLTPro-It" w:cs="HelveticaNeueLTPro-It"/>
          <w:iCs/>
          <w:szCs w:val="22"/>
          <w:lang w:eastAsia="en-US"/>
        </w:rPr>
        <w:t>term CCTV, which</w:t>
      </w:r>
      <w:r w:rsidR="00164CEA" w:rsidRPr="00AB2581">
        <w:rPr>
          <w:rFonts w:ascii="HelveticaNeueLTPro-It" w:eastAsiaTheme="minorHAnsi" w:hAnsi="HelveticaNeueLTPro-It" w:cs="HelveticaNeueLTPro-It"/>
          <w:iCs/>
          <w:szCs w:val="22"/>
          <w:lang w:eastAsia="en-US"/>
        </w:rPr>
        <w:t xml:space="preserve"> </w:t>
      </w:r>
      <w:r w:rsidR="00164CEA" w:rsidRPr="00AB2581">
        <w:rPr>
          <w:rFonts w:ascii="HelveticaNeueLTPro-Roman" w:eastAsiaTheme="minorHAnsi" w:hAnsi="HelveticaNeueLTPro-Roman" w:cs="HelveticaNeueLTPro-Roman"/>
          <w:szCs w:val="22"/>
          <w:lang w:eastAsia="en-US"/>
        </w:rPr>
        <w:t>stands for closed circuit television. It originated when such systems</w:t>
      </w:r>
      <w:r w:rsidR="005926C2" w:rsidRPr="00AB2581">
        <w:rPr>
          <w:rFonts w:ascii="HelveticaNeueLTPro-Roman" w:eastAsiaTheme="minorHAnsi" w:hAnsi="HelveticaNeueLTPro-Roman" w:cs="HelveticaNeueLTPro-Roman"/>
          <w:szCs w:val="22"/>
          <w:lang w:eastAsia="en-US"/>
        </w:rPr>
        <w:t xml:space="preserve"> </w:t>
      </w:r>
      <w:r w:rsidR="00164CEA" w:rsidRPr="00AB2581">
        <w:rPr>
          <w:rFonts w:ascii="HelveticaNeueLTPro-Roman" w:eastAsiaTheme="minorHAnsi" w:hAnsi="HelveticaNeueLTPro-Roman" w:cs="HelveticaNeueLTPro-Roman"/>
          <w:szCs w:val="22"/>
          <w:lang w:eastAsia="en-US"/>
        </w:rPr>
        <w:t>worked on a closed circuit (as opposed to broadcast television which</w:t>
      </w:r>
      <w:r w:rsidR="005926C2" w:rsidRPr="00AB2581">
        <w:rPr>
          <w:rFonts w:ascii="HelveticaNeueLTPro-Roman" w:eastAsiaTheme="minorHAnsi" w:hAnsi="HelveticaNeueLTPro-Roman" w:cs="HelveticaNeueLTPro-Roman"/>
          <w:szCs w:val="22"/>
          <w:lang w:eastAsia="en-US"/>
        </w:rPr>
        <w:t xml:space="preserve"> </w:t>
      </w:r>
      <w:r w:rsidR="00164CEA" w:rsidRPr="00AB2581">
        <w:rPr>
          <w:rFonts w:ascii="HelveticaNeueLTPro-Roman" w:eastAsiaTheme="minorHAnsi" w:hAnsi="HelveticaNeueLTPro-Roman" w:cs="HelveticaNeueLTPro-Roman"/>
          <w:szCs w:val="22"/>
          <w:lang w:eastAsia="en-US"/>
        </w:rPr>
        <w:t>everyone could receive). These days most “CCTV” systems are in fact</w:t>
      </w:r>
      <w:r w:rsidR="005926C2" w:rsidRPr="00AB2581">
        <w:rPr>
          <w:rFonts w:ascii="HelveticaNeueLTPro-Roman" w:eastAsiaTheme="minorHAnsi" w:hAnsi="HelveticaNeueLTPro-Roman" w:cs="HelveticaNeueLTPro-Roman"/>
          <w:szCs w:val="22"/>
          <w:lang w:eastAsia="en-US"/>
        </w:rPr>
        <w:t xml:space="preserve"> </w:t>
      </w:r>
      <w:r w:rsidR="00164CEA" w:rsidRPr="00AB2581">
        <w:rPr>
          <w:rFonts w:ascii="HelveticaNeueLTPro-Roman" w:eastAsiaTheme="minorHAnsi" w:hAnsi="HelveticaNeueLTPro-Roman" w:cs="HelveticaNeueLTPro-Roman"/>
          <w:szCs w:val="22"/>
          <w:lang w:eastAsia="en-US"/>
        </w:rPr>
        <w:t>connected to networks and whilst still popular the term is no longer</w:t>
      </w:r>
      <w:r w:rsidR="005926C2" w:rsidRPr="00AB2581">
        <w:rPr>
          <w:rFonts w:ascii="HelveticaNeueLTPro-Roman" w:eastAsiaTheme="minorHAnsi" w:hAnsi="HelveticaNeueLTPro-Roman" w:cs="HelveticaNeueLTPro-Roman"/>
          <w:szCs w:val="22"/>
          <w:lang w:eastAsia="en-US"/>
        </w:rPr>
        <w:t xml:space="preserve"> </w:t>
      </w:r>
      <w:r w:rsidR="00164CEA" w:rsidRPr="00AB2581">
        <w:rPr>
          <w:rFonts w:ascii="HelveticaNeueLTPro-Roman" w:eastAsiaTheme="minorHAnsi" w:hAnsi="HelveticaNeueLTPro-Roman" w:cs="HelveticaNeueLTPro-Roman"/>
          <w:szCs w:val="22"/>
          <w:lang w:eastAsia="en-US"/>
        </w:rPr>
        <w:t xml:space="preserve">accurate. Industry standards often use the term </w:t>
      </w:r>
      <w:r w:rsidR="00164CEA" w:rsidRPr="00AB2581">
        <w:rPr>
          <w:rFonts w:ascii="HelveticaNeueLTPro-It" w:eastAsiaTheme="minorHAnsi" w:hAnsi="HelveticaNeueLTPro-It" w:cs="HelveticaNeueLTPro-It"/>
          <w:iCs/>
          <w:szCs w:val="22"/>
          <w:lang w:eastAsia="en-US"/>
        </w:rPr>
        <w:t>video surveillance</w:t>
      </w:r>
      <w:r w:rsidR="005926C2" w:rsidRPr="00AB2581">
        <w:rPr>
          <w:rFonts w:ascii="HelveticaNeueLTPro-It" w:eastAsiaTheme="minorHAnsi" w:hAnsi="HelveticaNeueLTPro-It" w:cs="HelveticaNeueLTPro-It"/>
          <w:iCs/>
          <w:szCs w:val="22"/>
          <w:lang w:eastAsia="en-US"/>
        </w:rPr>
        <w:t xml:space="preserve"> </w:t>
      </w:r>
      <w:r w:rsidR="00164CEA" w:rsidRPr="00AB2581">
        <w:rPr>
          <w:rFonts w:ascii="HelveticaNeueLTPro-It" w:eastAsiaTheme="minorHAnsi" w:hAnsi="HelveticaNeueLTPro-It" w:cs="HelveticaNeueLTPro-It"/>
          <w:iCs/>
          <w:szCs w:val="22"/>
          <w:lang w:eastAsia="en-US"/>
        </w:rPr>
        <w:t xml:space="preserve">system (VSS) </w:t>
      </w:r>
      <w:r w:rsidR="00164CEA" w:rsidRPr="00AB2581">
        <w:rPr>
          <w:rFonts w:ascii="HelveticaNeueLTPro-Roman" w:eastAsiaTheme="minorHAnsi" w:hAnsi="HelveticaNeueLTPro-Roman" w:cs="HelveticaNeueLTPro-Roman"/>
          <w:szCs w:val="22"/>
          <w:lang w:eastAsia="en-US"/>
        </w:rPr>
        <w:t>in preference to CCTV. In this guide, we have used the term</w:t>
      </w:r>
      <w:r w:rsidR="005926C2" w:rsidRPr="00AB2581">
        <w:rPr>
          <w:rFonts w:ascii="HelveticaNeueLTPro-Roman" w:eastAsiaTheme="minorHAnsi" w:hAnsi="HelveticaNeueLTPro-Roman" w:cs="HelveticaNeueLTPro-Roman"/>
          <w:szCs w:val="22"/>
          <w:lang w:eastAsia="en-US"/>
        </w:rPr>
        <w:t xml:space="preserve"> </w:t>
      </w:r>
      <w:r w:rsidR="00164CEA" w:rsidRPr="00AB2581">
        <w:rPr>
          <w:rFonts w:ascii="HelveticaNeueLTPro-It" w:eastAsiaTheme="minorHAnsi" w:hAnsi="HelveticaNeueLTPro-It" w:cs="HelveticaNeueLTPro-It"/>
          <w:iCs/>
          <w:szCs w:val="22"/>
          <w:lang w:eastAsia="en-US"/>
        </w:rPr>
        <w:t xml:space="preserve">surveillance camera system </w:t>
      </w:r>
      <w:r w:rsidR="00164CEA" w:rsidRPr="00AB2581">
        <w:rPr>
          <w:rFonts w:ascii="HelveticaNeueLTPro-Roman" w:eastAsiaTheme="minorHAnsi" w:hAnsi="HelveticaNeueLTPro-Roman" w:cs="HelveticaNeueLTPro-Roman"/>
          <w:szCs w:val="22"/>
          <w:lang w:eastAsia="en-US"/>
        </w:rPr>
        <w:t>(or “</w:t>
      </w:r>
      <w:r w:rsidR="00164CEA" w:rsidRPr="00AB2581">
        <w:rPr>
          <w:rFonts w:ascii="HelveticaNeueLTPro-It" w:eastAsiaTheme="minorHAnsi" w:hAnsi="HelveticaNeueLTPro-It" w:cs="HelveticaNeueLTPro-It"/>
          <w:iCs/>
          <w:szCs w:val="22"/>
          <w:lang w:eastAsia="en-US"/>
        </w:rPr>
        <w:t>system</w:t>
      </w:r>
      <w:r w:rsidR="00164CEA" w:rsidRPr="00AB2581">
        <w:rPr>
          <w:rFonts w:ascii="HelveticaNeueLTPro-Roman" w:eastAsiaTheme="minorHAnsi" w:hAnsi="HelveticaNeueLTPro-Roman" w:cs="HelveticaNeueLTPro-Roman"/>
          <w:szCs w:val="22"/>
          <w:lang w:eastAsia="en-US"/>
        </w:rPr>
        <w:t>” for short). A surveillance camera</w:t>
      </w:r>
      <w:r w:rsidR="005926C2" w:rsidRPr="00AB2581">
        <w:rPr>
          <w:rFonts w:ascii="HelveticaNeueLTPro-Roman" w:eastAsiaTheme="minorHAnsi" w:hAnsi="HelveticaNeueLTPro-Roman" w:cs="HelveticaNeueLTPro-Roman"/>
          <w:szCs w:val="22"/>
          <w:lang w:eastAsia="en-US"/>
        </w:rPr>
        <w:t xml:space="preserve"> </w:t>
      </w:r>
      <w:r w:rsidR="00164CEA" w:rsidRPr="00AB2581">
        <w:rPr>
          <w:rFonts w:ascii="HelveticaNeueLTPro-Roman" w:eastAsiaTheme="minorHAnsi" w:hAnsi="HelveticaNeueLTPro-Roman" w:cs="HelveticaNeueLTPro-Roman"/>
          <w:szCs w:val="22"/>
          <w:lang w:eastAsia="en-US"/>
        </w:rPr>
        <w:t>system includes the cameras and all the related hardware and software for</w:t>
      </w:r>
      <w:r w:rsidR="005926C2" w:rsidRPr="00AB2581">
        <w:rPr>
          <w:rFonts w:ascii="HelveticaNeueLTPro-Roman" w:eastAsiaTheme="minorHAnsi" w:hAnsi="HelveticaNeueLTPro-Roman" w:cs="HelveticaNeueLTPro-Roman"/>
          <w:szCs w:val="22"/>
          <w:lang w:eastAsia="en-US"/>
        </w:rPr>
        <w:t xml:space="preserve"> </w:t>
      </w:r>
      <w:r w:rsidR="00164CEA" w:rsidRPr="00AB2581">
        <w:rPr>
          <w:rFonts w:ascii="HelveticaNeueLTPro-Roman" w:eastAsiaTheme="minorHAnsi" w:hAnsi="HelveticaNeueLTPro-Roman" w:cs="HelveticaNeueLTPro-Roman"/>
          <w:szCs w:val="22"/>
          <w:lang w:eastAsia="en-US"/>
        </w:rPr>
        <w:t>transmitting, processing and storing the data which is captured.</w:t>
      </w:r>
    </w:p>
    <w:p w:rsidR="007453FE" w:rsidRPr="00656B8C" w:rsidRDefault="00054F50" w:rsidP="00656B8C">
      <w:pPr>
        <w:pStyle w:val="BodyText"/>
        <w:keepNext/>
        <w:spacing w:before="240" w:after="120"/>
        <w:rPr>
          <w:b/>
        </w:rPr>
      </w:pPr>
      <w:r w:rsidRPr="00656B8C">
        <w:rPr>
          <w:b/>
        </w:rPr>
        <w:t>W</w:t>
      </w:r>
      <w:r w:rsidR="007453FE" w:rsidRPr="00656B8C">
        <w:rPr>
          <w:b/>
        </w:rPr>
        <w:t>ho is this guidance for</w:t>
      </w:r>
      <w:r w:rsidRPr="00656B8C">
        <w:rPr>
          <w:b/>
        </w:rPr>
        <w:t>?</w:t>
      </w:r>
    </w:p>
    <w:p w:rsidR="000547D8" w:rsidRPr="00054F50" w:rsidRDefault="0093189B" w:rsidP="00054F50">
      <w:pPr>
        <w:pStyle w:val="BodyText"/>
        <w:spacing w:line="249" w:lineRule="auto"/>
        <w:ind w:right="395"/>
        <w:rPr>
          <w:rFonts w:cs="Arial"/>
          <w:szCs w:val="22"/>
        </w:rPr>
      </w:pPr>
      <w:r w:rsidRPr="0093189B">
        <w:rPr>
          <w:rFonts w:cs="Arial"/>
          <w:color w:val="0B0C0C"/>
          <w:szCs w:val="22"/>
        </w:rPr>
        <w:t>The primary audience for the Passport to Compliance is relevant authorities as defined under S33 of the Protections of Freedoms Act 2012</w:t>
      </w:r>
      <w:r w:rsidR="000547D8" w:rsidRPr="00054F50">
        <w:rPr>
          <w:rFonts w:cs="Arial"/>
          <w:szCs w:val="22"/>
        </w:rPr>
        <w:t xml:space="preserve"> who have a statutory duty to have regard to the guidance in the </w:t>
      </w:r>
      <w:r w:rsidR="00F25C04" w:rsidRPr="00054F50">
        <w:rPr>
          <w:rFonts w:cs="Arial"/>
          <w:szCs w:val="22"/>
        </w:rPr>
        <w:t>Surveillance Camera Co</w:t>
      </w:r>
      <w:r w:rsidR="000547D8" w:rsidRPr="00054F50">
        <w:rPr>
          <w:rFonts w:cs="Arial"/>
          <w:szCs w:val="22"/>
        </w:rPr>
        <w:t>de</w:t>
      </w:r>
      <w:r w:rsidR="00F25C04" w:rsidRPr="00054F50">
        <w:rPr>
          <w:rFonts w:cs="Arial"/>
          <w:szCs w:val="22"/>
        </w:rPr>
        <w:t xml:space="preserve"> of Practice</w:t>
      </w:r>
      <w:r w:rsidR="00656B8C">
        <w:rPr>
          <w:rFonts w:cs="Arial"/>
          <w:szCs w:val="22"/>
        </w:rPr>
        <w:t>.</w:t>
      </w:r>
      <w:r w:rsidR="000547D8" w:rsidRPr="00054F50">
        <w:rPr>
          <w:rFonts w:cs="Arial"/>
          <w:szCs w:val="22"/>
        </w:rPr>
        <w:t xml:space="preserve"> In general terms, this means local authorities and th</w:t>
      </w:r>
      <w:r w:rsidR="00656B8C">
        <w:rPr>
          <w:rFonts w:cs="Arial"/>
          <w:szCs w:val="22"/>
        </w:rPr>
        <w:t>e police in England and Wales.</w:t>
      </w:r>
    </w:p>
    <w:p w:rsidR="00101FA3" w:rsidRPr="00054F50" w:rsidRDefault="00F25C04" w:rsidP="00656B8C">
      <w:pPr>
        <w:pStyle w:val="BodyText"/>
        <w:spacing w:line="249" w:lineRule="auto"/>
        <w:ind w:right="395"/>
        <w:rPr>
          <w:rFonts w:cs="Arial"/>
          <w:color w:val="0B0C0C"/>
          <w:szCs w:val="22"/>
        </w:rPr>
      </w:pPr>
      <w:r w:rsidRPr="00656B8C">
        <w:rPr>
          <w:rFonts w:cs="Arial"/>
          <w:color w:val="0B0C0C"/>
          <w:szCs w:val="22"/>
        </w:rPr>
        <w:t xml:space="preserve">If you work within any other public authority or any other body, whether public or private, which performs public functions you are free to adopt and follow the principles of the code on a voluntary basis. If you decide to do so, then following </w:t>
      </w:r>
      <w:r w:rsidRPr="00054F50">
        <w:rPr>
          <w:rFonts w:cs="Arial"/>
          <w:color w:val="0B0C0C"/>
          <w:szCs w:val="22"/>
        </w:rPr>
        <w:t>the Passport To Compliance process will be of benefit to you</w:t>
      </w:r>
      <w:r w:rsidR="00931B60" w:rsidRPr="00054F50">
        <w:rPr>
          <w:rFonts w:cs="Arial"/>
          <w:color w:val="0B0C0C"/>
          <w:szCs w:val="22"/>
        </w:rPr>
        <w:t>.</w:t>
      </w:r>
    </w:p>
    <w:p w:rsidR="00164CEA" w:rsidRDefault="00164CEA" w:rsidP="00656B8C">
      <w:pPr>
        <w:pStyle w:val="BodyText"/>
        <w:spacing w:line="249" w:lineRule="auto"/>
        <w:ind w:right="395"/>
        <w:rPr>
          <w:rFonts w:cs="Arial"/>
          <w:color w:val="0B0C0C"/>
          <w:szCs w:val="22"/>
        </w:rPr>
      </w:pPr>
      <w:r w:rsidRPr="00656B8C">
        <w:rPr>
          <w:rFonts w:cs="Arial"/>
          <w:color w:val="0B0C0C"/>
          <w:szCs w:val="22"/>
        </w:rPr>
        <w:t xml:space="preserve">Small and medium size enterprises thinking about whether they need a surveillance camera system might want to refer to the </w:t>
      </w:r>
      <w:hyperlink r:id="rId9" w:history="1">
        <w:r w:rsidRPr="006C5BAD">
          <w:rPr>
            <w:rStyle w:val="Hyperlink"/>
          </w:rPr>
          <w:t>Surveillance Camera Commissioner’s Buyers Toolkit</w:t>
        </w:r>
      </w:hyperlink>
      <w:r w:rsidRPr="00656B8C">
        <w:rPr>
          <w:rFonts w:cs="Arial"/>
          <w:color w:val="0B0C0C"/>
          <w:szCs w:val="22"/>
        </w:rPr>
        <w:t xml:space="preserve"> for a simple guide </w:t>
      </w:r>
      <w:r w:rsidR="005926C2" w:rsidRPr="00656B8C">
        <w:rPr>
          <w:rFonts w:cs="Arial"/>
          <w:color w:val="0B0C0C"/>
          <w:szCs w:val="22"/>
        </w:rPr>
        <w:t>written with the non-</w:t>
      </w:r>
      <w:r w:rsidR="006C5BAD">
        <w:rPr>
          <w:rFonts w:cs="Arial"/>
          <w:color w:val="0B0C0C"/>
          <w:szCs w:val="22"/>
        </w:rPr>
        <w:t>expert in mind.</w:t>
      </w:r>
    </w:p>
    <w:p w:rsidR="006C5BAD" w:rsidRPr="006C5BAD" w:rsidRDefault="00EC6AB4" w:rsidP="006C5BAD">
      <w:pPr>
        <w:pStyle w:val="BodyText"/>
        <w:spacing w:after="0"/>
        <w:rPr>
          <w:rFonts w:cs="Arial"/>
          <w:color w:val="0B0C0C"/>
          <w:sz w:val="2"/>
          <w:szCs w:val="2"/>
        </w:rPr>
      </w:pPr>
      <w:r w:rsidRPr="006C5BAD">
        <w:rPr>
          <w:rFonts w:cs="Arial"/>
          <w:color w:val="0B0C0C"/>
          <w:sz w:val="2"/>
          <w:szCs w:val="2"/>
        </w:rPr>
        <w:fldChar w:fldCharType="begin">
          <w:ffData>
            <w:name w:val=""/>
            <w:enabled/>
            <w:calcOnExit w:val="0"/>
            <w:textInput>
              <w:default w:val=" "/>
              <w:maxLength w:val="1"/>
            </w:textInput>
          </w:ffData>
        </w:fldChar>
      </w:r>
      <w:r w:rsidR="006C5BAD" w:rsidRPr="006C5BAD">
        <w:rPr>
          <w:rFonts w:cs="Arial"/>
          <w:color w:val="0B0C0C"/>
          <w:sz w:val="2"/>
          <w:szCs w:val="2"/>
        </w:rPr>
        <w:instrText xml:space="preserve"> FORMTEXT </w:instrText>
      </w:r>
      <w:r w:rsidRPr="006C5BAD">
        <w:rPr>
          <w:rFonts w:cs="Arial"/>
          <w:color w:val="0B0C0C"/>
          <w:sz w:val="2"/>
          <w:szCs w:val="2"/>
        </w:rPr>
      </w:r>
      <w:r w:rsidRPr="006C5BAD">
        <w:rPr>
          <w:rFonts w:cs="Arial"/>
          <w:color w:val="0B0C0C"/>
          <w:sz w:val="2"/>
          <w:szCs w:val="2"/>
        </w:rPr>
        <w:fldChar w:fldCharType="separate"/>
      </w:r>
      <w:r w:rsidR="006C5BAD" w:rsidRPr="006C5BAD">
        <w:rPr>
          <w:rFonts w:cs="Arial"/>
          <w:noProof/>
          <w:color w:val="0B0C0C"/>
          <w:sz w:val="2"/>
          <w:szCs w:val="2"/>
        </w:rPr>
        <w:t xml:space="preserve"> </w:t>
      </w:r>
      <w:r w:rsidRPr="006C5BAD">
        <w:rPr>
          <w:rFonts w:cs="Arial"/>
          <w:color w:val="0B0C0C"/>
          <w:sz w:val="2"/>
          <w:szCs w:val="2"/>
        </w:rPr>
        <w:fldChar w:fldCharType="end"/>
      </w:r>
    </w:p>
    <w:p w:rsidR="00C3114D" w:rsidRPr="00AB2581" w:rsidRDefault="00DB7BB6" w:rsidP="000B1A81">
      <w:pPr>
        <w:pStyle w:val="BodyText"/>
        <w:rPr>
          <w:szCs w:val="22"/>
        </w:rPr>
      </w:pPr>
      <w:r w:rsidRPr="00AB2581">
        <w:rPr>
          <w:szCs w:val="22"/>
        </w:rPr>
        <w:t xml:space="preserve">The Passport </w:t>
      </w:r>
      <w:r w:rsidR="00C3114D" w:rsidRPr="00AB2581">
        <w:rPr>
          <w:szCs w:val="22"/>
        </w:rPr>
        <w:t xml:space="preserve">To Compliance </w:t>
      </w:r>
      <w:r w:rsidRPr="00AB2581">
        <w:rPr>
          <w:szCs w:val="22"/>
        </w:rPr>
        <w:t>comes in three stages:</w:t>
      </w:r>
    </w:p>
    <w:p w:rsidR="00DB7BB6" w:rsidRPr="00AB2581" w:rsidRDefault="00DB7BB6" w:rsidP="000B1A81">
      <w:pPr>
        <w:pStyle w:val="BodyText"/>
        <w:rPr>
          <w:szCs w:val="22"/>
        </w:rPr>
      </w:pPr>
      <w:r w:rsidRPr="00AB2581">
        <w:rPr>
          <w:szCs w:val="22"/>
        </w:rPr>
        <w:t>Stage 1 – Justification and Planning (which comes with some additional guidance notes)</w:t>
      </w:r>
    </w:p>
    <w:p w:rsidR="00DB7BB6" w:rsidRPr="00AB2581" w:rsidRDefault="00DB7BB6" w:rsidP="000B1A81">
      <w:pPr>
        <w:pStyle w:val="BodyText"/>
        <w:rPr>
          <w:szCs w:val="22"/>
        </w:rPr>
      </w:pPr>
      <w:r w:rsidRPr="00AB2581">
        <w:rPr>
          <w:szCs w:val="22"/>
        </w:rPr>
        <w:t>Stage 2 – Operational Requirement and System Specification</w:t>
      </w:r>
    </w:p>
    <w:p w:rsidR="00DB7BB6" w:rsidRPr="00AB2581" w:rsidRDefault="00DB7BB6" w:rsidP="000B1A81">
      <w:pPr>
        <w:pStyle w:val="BodyText"/>
        <w:rPr>
          <w:szCs w:val="22"/>
        </w:rPr>
      </w:pPr>
      <w:r w:rsidRPr="00AB2581">
        <w:rPr>
          <w:szCs w:val="22"/>
        </w:rPr>
        <w:t xml:space="preserve">Stage 3 – </w:t>
      </w:r>
      <w:r w:rsidR="00C3114D" w:rsidRPr="00AB2581">
        <w:rPr>
          <w:szCs w:val="22"/>
        </w:rPr>
        <w:t>Implementation</w:t>
      </w:r>
    </w:p>
    <w:p w:rsidR="0098161B" w:rsidRDefault="0098161B" w:rsidP="005926C2">
      <w:pPr>
        <w:pStyle w:val="Heading1"/>
        <w:ind w:left="0" w:firstLine="0"/>
      </w:pPr>
      <w:r>
        <w:lastRenderedPageBreak/>
        <w:t>SECTION 1</w:t>
      </w:r>
    </w:p>
    <w:p w:rsidR="008822F8" w:rsidRPr="00224687" w:rsidRDefault="008822F8" w:rsidP="0098161B">
      <w:pPr>
        <w:pStyle w:val="Heading2"/>
      </w:pPr>
      <w:r w:rsidRPr="00224687">
        <w:t>1.1</w:t>
      </w:r>
      <w:r w:rsidR="0098161B">
        <w:t xml:space="preserve"> </w:t>
      </w:r>
      <w:r w:rsidRPr="00224687">
        <w:t>Justification</w:t>
      </w:r>
    </w:p>
    <w:p w:rsidR="008822F8" w:rsidRPr="001E287E" w:rsidRDefault="00DC6F09" w:rsidP="000B1A81">
      <w:pPr>
        <w:pStyle w:val="BodyText"/>
      </w:pPr>
      <w:r>
        <w:t xml:space="preserve">The </w:t>
      </w:r>
      <w:r w:rsidR="007C5877" w:rsidRPr="007C5877">
        <w:rPr>
          <w:i/>
        </w:rPr>
        <w:t xml:space="preserve">Passport to Compliance stage 1 </w:t>
      </w:r>
      <w:r w:rsidR="00DB7BB6">
        <w:rPr>
          <w:i/>
        </w:rPr>
        <w:t>ju</w:t>
      </w:r>
      <w:r w:rsidR="00D93A12">
        <w:rPr>
          <w:i/>
        </w:rPr>
        <w:t>s</w:t>
      </w:r>
      <w:r w:rsidR="00DB7BB6">
        <w:rPr>
          <w:i/>
        </w:rPr>
        <w:t xml:space="preserve">tification and </w:t>
      </w:r>
      <w:r w:rsidR="007C5877" w:rsidRPr="007C5877">
        <w:rPr>
          <w:i/>
        </w:rPr>
        <w:t>planning guidance notes</w:t>
      </w:r>
      <w:r>
        <w:t xml:space="preserve"> </w:t>
      </w:r>
      <w:r w:rsidR="008822F8">
        <w:t xml:space="preserve">will help you to </w:t>
      </w:r>
      <w:r w:rsidR="00D93A12">
        <w:t xml:space="preserve">decide if surveillance cameras are necessary and </w:t>
      </w:r>
      <w:r w:rsidR="008822F8">
        <w:t>justif</w:t>
      </w:r>
      <w:r w:rsidR="00D93A12">
        <w:t>ied as part of the solution</w:t>
      </w:r>
      <w:r w:rsidR="008822F8">
        <w:t xml:space="preserve"> to </w:t>
      </w:r>
      <w:r>
        <w:t xml:space="preserve">address an </w:t>
      </w:r>
      <w:r w:rsidR="008822F8">
        <w:t>identified problem</w:t>
      </w:r>
      <w:r w:rsidR="00D93A12">
        <w:t>.</w:t>
      </w:r>
    </w:p>
    <w:p w:rsidR="008822F8" w:rsidRPr="000B1A81" w:rsidRDefault="000B1A81" w:rsidP="0098161B">
      <w:pPr>
        <w:pStyle w:val="Heading3"/>
      </w:pPr>
      <w:r w:rsidRPr="000B1A81">
        <w:t>1.1.1</w:t>
      </w:r>
      <w:r w:rsidR="0098161B">
        <w:t xml:space="preserve"> </w:t>
      </w:r>
      <w:r w:rsidR="008822F8" w:rsidRPr="000B1A81">
        <w:t>Define the scope, scale, nature and extent of the problem</w:t>
      </w:r>
    </w:p>
    <w:p w:rsidR="008822F8" w:rsidRDefault="008822F8" w:rsidP="000B1A81">
      <w:pPr>
        <w:pStyle w:val="BodyText"/>
        <w:keepNext/>
        <w:spacing w:after="120"/>
      </w:pPr>
      <w:r w:rsidRPr="0062214F">
        <w:t xml:space="preserve">State, in the box below, the </w:t>
      </w:r>
      <w:r w:rsidRPr="002937AC">
        <w:rPr>
          <w:b/>
          <w:i/>
        </w:rPr>
        <w:t>problem, or problems</w:t>
      </w:r>
      <w:r w:rsidRPr="0062214F">
        <w:t xml:space="preserve">, that the proposed </w:t>
      </w:r>
      <w:r w:rsidR="00D93A12">
        <w:t xml:space="preserve">surveillance camera </w:t>
      </w:r>
      <w:r w:rsidR="000B1A81">
        <w:t>system is seeking to address.</w:t>
      </w:r>
    </w:p>
    <w:tbl>
      <w:tblPr>
        <w:tblStyle w:val="TableGrid"/>
        <w:tblW w:w="0" w:type="auto"/>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0B1A81" w:rsidTr="00D403AF">
        <w:trPr>
          <w:trHeight w:val="1134"/>
        </w:trPr>
        <w:tc>
          <w:tcPr>
            <w:tcW w:w="10206" w:type="dxa"/>
          </w:tcPr>
          <w:p w:rsidR="000B1A81" w:rsidRDefault="00EC6AB4" w:rsidP="008428E8">
            <w:pPr>
              <w:pStyle w:val="BodyText"/>
              <w:spacing w:after="0"/>
            </w:pPr>
            <w:r>
              <w:fldChar w:fldCharType="begin">
                <w:ffData>
                  <w:name w:val="Text1"/>
                  <w:enabled/>
                  <w:calcOnExit w:val="0"/>
                  <w:textInput/>
                </w:ffData>
              </w:fldChar>
            </w:r>
            <w:bookmarkStart w:id="0" w:name="Text1"/>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bookmarkEnd w:id="0"/>
          </w:p>
        </w:tc>
      </w:tr>
    </w:tbl>
    <w:p w:rsidR="008822F8" w:rsidRPr="00B141F1" w:rsidRDefault="008822F8" w:rsidP="00B141F1">
      <w:pPr>
        <w:pStyle w:val="BodyText"/>
        <w:keepNext/>
        <w:spacing w:before="240" w:after="120"/>
      </w:pPr>
      <w:r w:rsidRPr="0062214F">
        <w:t xml:space="preserve">Outline, in the box below, the </w:t>
      </w:r>
      <w:r w:rsidRPr="002937AC">
        <w:rPr>
          <w:b/>
          <w:i/>
        </w:rPr>
        <w:t>nature and extent</w:t>
      </w:r>
      <w:r w:rsidRPr="0062214F">
        <w:t xml:space="preserve"> of the problem, or problems, that the proposed </w:t>
      </w:r>
      <w:r w:rsidR="00FF28DB">
        <w:t xml:space="preserve">surveillance camera </w:t>
      </w:r>
      <w:r w:rsidR="00B141F1">
        <w:t>system is seeking to address.</w:t>
      </w:r>
    </w:p>
    <w:tbl>
      <w:tblPr>
        <w:tblStyle w:val="TableGrid"/>
        <w:tblW w:w="0" w:type="auto"/>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B141F1" w:rsidTr="00D403AF">
        <w:trPr>
          <w:trHeight w:val="1134"/>
        </w:trPr>
        <w:tc>
          <w:tcPr>
            <w:tcW w:w="10206" w:type="dxa"/>
          </w:tcPr>
          <w:p w:rsidR="00B141F1"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2D2B0D" w:rsidRPr="00B141F1" w:rsidRDefault="002D2B0D" w:rsidP="0098161B">
      <w:pPr>
        <w:pStyle w:val="Heading3"/>
      </w:pPr>
      <w:r w:rsidRPr="00B141F1">
        <w:t>1.1.2</w:t>
      </w:r>
      <w:r w:rsidR="0098161B">
        <w:t xml:space="preserve"> </w:t>
      </w:r>
      <w:r w:rsidRPr="00B141F1">
        <w:t>Causal factors</w:t>
      </w:r>
    </w:p>
    <w:p w:rsidR="002D2B0D" w:rsidRPr="00A95FEE" w:rsidRDefault="00590069" w:rsidP="00B141F1">
      <w:pPr>
        <w:pStyle w:val="BodyText"/>
        <w:keepNext/>
        <w:spacing w:before="240" w:after="120"/>
        <w:rPr>
          <w:szCs w:val="22"/>
        </w:rPr>
      </w:pPr>
      <w:r>
        <w:rPr>
          <w:szCs w:val="22"/>
        </w:rPr>
        <w:t>I</w:t>
      </w:r>
      <w:r w:rsidR="002D2B0D" w:rsidRPr="0062214F">
        <w:rPr>
          <w:szCs w:val="22"/>
        </w:rPr>
        <w:t xml:space="preserve">n the box </w:t>
      </w:r>
      <w:r w:rsidR="002D2B0D" w:rsidRPr="00B141F1">
        <w:t>below</w:t>
      </w:r>
      <w:r w:rsidR="002D2B0D" w:rsidRPr="0062214F">
        <w:rPr>
          <w:szCs w:val="22"/>
        </w:rPr>
        <w:t xml:space="preserve">, </w:t>
      </w:r>
      <w:r w:rsidR="002D2B0D">
        <w:rPr>
          <w:szCs w:val="22"/>
        </w:rPr>
        <w:t xml:space="preserve">outline the causal factors underpinning </w:t>
      </w:r>
      <w:r w:rsidR="002D2B0D" w:rsidRPr="0062214F">
        <w:rPr>
          <w:szCs w:val="22"/>
        </w:rPr>
        <w:t xml:space="preserve">the problem, or problems, that the proposed </w:t>
      </w:r>
      <w:r w:rsidR="00FF28DB">
        <w:rPr>
          <w:szCs w:val="22"/>
        </w:rPr>
        <w:t>surveillance camera</w:t>
      </w:r>
      <w:r w:rsidR="00FF28DB" w:rsidRPr="0062214F">
        <w:rPr>
          <w:szCs w:val="22"/>
        </w:rPr>
        <w:t xml:space="preserve"> </w:t>
      </w:r>
      <w:r w:rsidR="002D2B0D" w:rsidRPr="0062214F">
        <w:rPr>
          <w:szCs w:val="22"/>
        </w:rPr>
        <w:t>system is seeking to address.</w:t>
      </w:r>
      <w:r w:rsidR="007C5877">
        <w:rPr>
          <w:szCs w:val="22"/>
        </w:rPr>
        <w:t xml:space="preserve"> The</w:t>
      </w:r>
      <w:r w:rsidR="002D2B0D" w:rsidRPr="0062214F">
        <w:rPr>
          <w:szCs w:val="22"/>
        </w:rPr>
        <w:t xml:space="preserve"> </w:t>
      </w:r>
      <w:r w:rsidR="007C5877" w:rsidRPr="007C5877">
        <w:rPr>
          <w:i/>
          <w:szCs w:val="22"/>
        </w:rPr>
        <w:t xml:space="preserve">Passport to Compliance stage 1 </w:t>
      </w:r>
      <w:r w:rsidR="00667FF6">
        <w:rPr>
          <w:i/>
          <w:szCs w:val="22"/>
        </w:rPr>
        <w:t>justification and planning</w:t>
      </w:r>
      <w:r w:rsidR="007C5877" w:rsidRPr="007C5877">
        <w:rPr>
          <w:i/>
          <w:szCs w:val="22"/>
        </w:rPr>
        <w:t xml:space="preserve"> guidance notes</w:t>
      </w:r>
      <w:r>
        <w:rPr>
          <w:szCs w:val="22"/>
        </w:rPr>
        <w:t xml:space="preserve"> will assist you.</w:t>
      </w:r>
    </w:p>
    <w:tbl>
      <w:tblPr>
        <w:tblStyle w:val="TableGrid"/>
        <w:tblW w:w="0" w:type="auto"/>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B141F1" w:rsidTr="00D403AF">
        <w:trPr>
          <w:trHeight w:val="1134"/>
        </w:trPr>
        <w:tc>
          <w:tcPr>
            <w:tcW w:w="10206" w:type="dxa"/>
          </w:tcPr>
          <w:p w:rsidR="00B141F1"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2D2B0D" w:rsidRPr="00B141F1" w:rsidRDefault="00F61D0A" w:rsidP="0098161B">
      <w:pPr>
        <w:pStyle w:val="Heading3"/>
      </w:pPr>
      <w:r>
        <w:t>1.1.3</w:t>
      </w:r>
      <w:r w:rsidR="0098161B">
        <w:t xml:space="preserve"> </w:t>
      </w:r>
      <w:r w:rsidR="002D2B0D" w:rsidRPr="00B141F1">
        <w:t>Risk Assessment</w:t>
      </w:r>
    </w:p>
    <w:p w:rsidR="002D2B0D" w:rsidRDefault="002D2B0D" w:rsidP="00A10269">
      <w:pPr>
        <w:pStyle w:val="BodyText"/>
        <w:keepNext/>
        <w:spacing w:before="240"/>
      </w:pPr>
      <w:r w:rsidRPr="00956003">
        <w:t xml:space="preserve">There are a number of different issues you should take into account, </w:t>
      </w:r>
      <w:r>
        <w:t xml:space="preserve">when assessing the likelihood of a problem occurring and its likely impact. </w:t>
      </w:r>
      <w:r w:rsidRPr="009C6827">
        <w:t xml:space="preserve">The most significant of these are laid out in the </w:t>
      </w:r>
      <w:r w:rsidRPr="009C6827">
        <w:rPr>
          <w:szCs w:val="22"/>
        </w:rPr>
        <w:t>checklist</w:t>
      </w:r>
      <w:r w:rsidRPr="009C6827">
        <w:t xml:space="preserve"> below,</w:t>
      </w:r>
      <w:r>
        <w:t xml:space="preserve"> which you can use to help build your understanding of the risk</w:t>
      </w:r>
      <w:r w:rsidR="005046E7">
        <w:t xml:space="preserve"> associated with the occurrence of a particular problem</w:t>
      </w:r>
      <w:r>
        <w:t>. There is space in for you to add comments, if appropriate.</w:t>
      </w:r>
    </w:p>
    <w:p w:rsidR="00832CFF" w:rsidRPr="00A10269" w:rsidRDefault="00F61D0A" w:rsidP="00F61D0A">
      <w:pPr>
        <w:pStyle w:val="BodyText"/>
        <w:keepNext/>
        <w:spacing w:after="120"/>
        <w:rPr>
          <w:b/>
        </w:rPr>
      </w:pPr>
      <w:r w:rsidRPr="00A10269">
        <w:rPr>
          <w:b/>
        </w:rPr>
        <w:t xml:space="preserve">What is the </w:t>
      </w:r>
      <w:r w:rsidR="005046E7">
        <w:rPr>
          <w:b/>
        </w:rPr>
        <w:t xml:space="preserve">likelihood </w:t>
      </w:r>
      <w:r w:rsidRPr="00A10269">
        <w:rPr>
          <w:b/>
        </w:rPr>
        <w:t>of the problem occurring?</w:t>
      </w:r>
    </w:p>
    <w:p w:rsidR="00F61D0A" w:rsidRPr="00F61D0A" w:rsidRDefault="00EC6AB4" w:rsidP="00A10269">
      <w:pPr>
        <w:pStyle w:val="BodyText"/>
        <w:keepNext/>
        <w:tabs>
          <w:tab w:val="left" w:pos="2552"/>
          <w:tab w:val="left" w:pos="5103"/>
          <w:tab w:val="left" w:pos="7655"/>
        </w:tabs>
        <w:spacing w:after="120"/>
      </w:pPr>
      <w:r w:rsidRPr="00F61D0A">
        <w:fldChar w:fldCharType="begin">
          <w:ffData>
            <w:name w:val="Check1"/>
            <w:enabled/>
            <w:calcOnExit w:val="0"/>
            <w:checkBox>
              <w:sizeAuto/>
              <w:default w:val="0"/>
            </w:checkBox>
          </w:ffData>
        </w:fldChar>
      </w:r>
      <w:bookmarkStart w:id="1" w:name="Check1"/>
      <w:r w:rsidR="00F61D0A" w:rsidRPr="00F61D0A">
        <w:instrText xml:space="preserve"> FORMCHECKBOX </w:instrText>
      </w:r>
      <w:r>
        <w:fldChar w:fldCharType="separate"/>
      </w:r>
      <w:r w:rsidRPr="00F61D0A">
        <w:fldChar w:fldCharType="end"/>
      </w:r>
      <w:bookmarkEnd w:id="1"/>
      <w:r w:rsidR="00F61D0A" w:rsidRPr="00F61D0A">
        <w:t xml:space="preserve"> Already occurring</w:t>
      </w:r>
      <w:r w:rsidR="00F61D0A" w:rsidRPr="00F61D0A">
        <w:tab/>
      </w:r>
      <w:r w:rsidRPr="00F61D0A">
        <w:fldChar w:fldCharType="begin">
          <w:ffData>
            <w:name w:val="Check1"/>
            <w:enabled/>
            <w:calcOnExit w:val="0"/>
            <w:checkBox>
              <w:sizeAuto/>
              <w:default w:val="0"/>
            </w:checkBox>
          </w:ffData>
        </w:fldChar>
      </w:r>
      <w:r w:rsidR="00F61D0A" w:rsidRPr="00F61D0A">
        <w:instrText xml:space="preserve"> FORMCHECKBOX </w:instrText>
      </w:r>
      <w:r>
        <w:fldChar w:fldCharType="separate"/>
      </w:r>
      <w:r w:rsidRPr="00F61D0A">
        <w:fldChar w:fldCharType="end"/>
      </w:r>
      <w:r w:rsidR="00F61D0A" w:rsidRPr="00F61D0A">
        <w:t xml:space="preserve"> High</w:t>
      </w:r>
      <w:r w:rsidR="00F61D0A" w:rsidRPr="00F61D0A">
        <w:tab/>
      </w:r>
      <w:r w:rsidRPr="00F61D0A">
        <w:fldChar w:fldCharType="begin">
          <w:ffData>
            <w:name w:val="Check1"/>
            <w:enabled/>
            <w:calcOnExit w:val="0"/>
            <w:checkBox>
              <w:sizeAuto/>
              <w:default w:val="0"/>
            </w:checkBox>
          </w:ffData>
        </w:fldChar>
      </w:r>
      <w:r w:rsidR="00F61D0A" w:rsidRPr="00F61D0A">
        <w:instrText xml:space="preserve"> FORMCHECKBOX </w:instrText>
      </w:r>
      <w:r>
        <w:fldChar w:fldCharType="separate"/>
      </w:r>
      <w:r w:rsidRPr="00F61D0A">
        <w:fldChar w:fldCharType="end"/>
      </w:r>
      <w:r w:rsidR="00F61D0A" w:rsidRPr="00F61D0A">
        <w:t xml:space="preserve"> Medium</w:t>
      </w:r>
      <w:r w:rsidR="00F61D0A" w:rsidRPr="00F61D0A">
        <w:tab/>
      </w:r>
      <w:r w:rsidRPr="00F61D0A">
        <w:fldChar w:fldCharType="begin">
          <w:ffData>
            <w:name w:val="Check1"/>
            <w:enabled/>
            <w:calcOnExit w:val="0"/>
            <w:checkBox>
              <w:sizeAuto/>
              <w:default w:val="0"/>
            </w:checkBox>
          </w:ffData>
        </w:fldChar>
      </w:r>
      <w:r w:rsidR="00F61D0A" w:rsidRPr="00F61D0A">
        <w:instrText xml:space="preserve"> FORMCHECKBOX </w:instrText>
      </w:r>
      <w:r>
        <w:fldChar w:fldCharType="separate"/>
      </w:r>
      <w:r w:rsidRPr="00F61D0A">
        <w:fldChar w:fldCharType="end"/>
      </w:r>
      <w:r w:rsidR="00F61D0A" w:rsidRPr="00F61D0A">
        <w:t xml:space="preserve"> Low</w:t>
      </w:r>
    </w:p>
    <w:p w:rsidR="00F61D0A" w:rsidRPr="00A95FEE" w:rsidRDefault="00F61D0A" w:rsidP="00A10269">
      <w:pPr>
        <w:pStyle w:val="BodyText"/>
        <w:keepNext/>
        <w:spacing w:after="120"/>
        <w:rPr>
          <w:szCs w:val="22"/>
        </w:rPr>
      </w:pPr>
      <w:r>
        <w:rPr>
          <w:szCs w:val="22"/>
        </w:rPr>
        <w:t>Any comments</w:t>
      </w:r>
    </w:p>
    <w:tbl>
      <w:tblPr>
        <w:tblStyle w:val="TableGrid"/>
        <w:tblW w:w="0" w:type="auto"/>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F61D0A" w:rsidTr="00D403AF">
        <w:trPr>
          <w:trHeight w:val="1134"/>
        </w:trPr>
        <w:tc>
          <w:tcPr>
            <w:tcW w:w="10206" w:type="dxa"/>
          </w:tcPr>
          <w:p w:rsidR="00F61D0A"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A10269" w:rsidRPr="00A10269" w:rsidRDefault="00A10269" w:rsidP="00A10269">
      <w:pPr>
        <w:pStyle w:val="BodyText"/>
        <w:keepNext/>
        <w:spacing w:before="240" w:after="120"/>
        <w:rPr>
          <w:b/>
        </w:rPr>
      </w:pPr>
      <w:r w:rsidRPr="00A10269">
        <w:rPr>
          <w:b/>
        </w:rPr>
        <w:lastRenderedPageBreak/>
        <w:t>What is the impact of the problem?</w:t>
      </w:r>
    </w:p>
    <w:p w:rsidR="00A10269" w:rsidRPr="00A10269" w:rsidRDefault="00A10269" w:rsidP="00A10269">
      <w:pPr>
        <w:pStyle w:val="BodyText"/>
        <w:keepNext/>
        <w:spacing w:after="120"/>
      </w:pPr>
      <w:r w:rsidRPr="00A10269">
        <w:t>Is the problem likely to have a significant impact on individuals, vulnerable groups, business, the environment or other groups?</w:t>
      </w:r>
    </w:p>
    <w:p w:rsidR="00832CFF" w:rsidRPr="00A10269" w:rsidRDefault="00A10269" w:rsidP="00A10269">
      <w:pPr>
        <w:pStyle w:val="BodyText"/>
        <w:keepNext/>
        <w:spacing w:after="120"/>
      </w:pPr>
      <w:r w:rsidRPr="00A10269">
        <w:t>You should also consider how that impact manifests itself e.g. increased fear of becoming a victim amongst elderly residents, reduction in numbers of people using the town centre at night.</w:t>
      </w:r>
    </w:p>
    <w:p w:rsidR="00A10269" w:rsidRPr="00F61D0A" w:rsidRDefault="00EC6AB4" w:rsidP="00A10269">
      <w:pPr>
        <w:pStyle w:val="BodyText"/>
        <w:keepNext/>
        <w:tabs>
          <w:tab w:val="left" w:pos="2552"/>
          <w:tab w:val="left" w:pos="5103"/>
          <w:tab w:val="left" w:pos="7655"/>
        </w:tabs>
        <w:spacing w:after="120"/>
      </w:pPr>
      <w:r w:rsidRPr="00F61D0A">
        <w:fldChar w:fldCharType="begin">
          <w:ffData>
            <w:name w:val="Check1"/>
            <w:enabled/>
            <w:calcOnExit w:val="0"/>
            <w:checkBox>
              <w:sizeAuto/>
              <w:default w:val="0"/>
            </w:checkBox>
          </w:ffData>
        </w:fldChar>
      </w:r>
      <w:r w:rsidR="00A10269" w:rsidRPr="00F61D0A">
        <w:instrText xml:space="preserve"> FORMCHECKBOX </w:instrText>
      </w:r>
      <w:r>
        <w:fldChar w:fldCharType="separate"/>
      </w:r>
      <w:r w:rsidRPr="00F61D0A">
        <w:fldChar w:fldCharType="end"/>
      </w:r>
      <w:r w:rsidR="00A10269" w:rsidRPr="00F61D0A">
        <w:t xml:space="preserve"> High</w:t>
      </w:r>
      <w:r w:rsidR="00A10269" w:rsidRPr="00F61D0A">
        <w:tab/>
      </w:r>
      <w:r w:rsidRPr="00F61D0A">
        <w:fldChar w:fldCharType="begin">
          <w:ffData>
            <w:name w:val="Check1"/>
            <w:enabled/>
            <w:calcOnExit w:val="0"/>
            <w:checkBox>
              <w:sizeAuto/>
              <w:default w:val="0"/>
            </w:checkBox>
          </w:ffData>
        </w:fldChar>
      </w:r>
      <w:r w:rsidR="00A10269" w:rsidRPr="00F61D0A">
        <w:instrText xml:space="preserve"> FORMCHECKBOX </w:instrText>
      </w:r>
      <w:r>
        <w:fldChar w:fldCharType="separate"/>
      </w:r>
      <w:r w:rsidRPr="00F61D0A">
        <w:fldChar w:fldCharType="end"/>
      </w:r>
      <w:r w:rsidR="00A10269" w:rsidRPr="00F61D0A">
        <w:t xml:space="preserve"> Medium</w:t>
      </w:r>
      <w:r w:rsidR="00A10269" w:rsidRPr="00F61D0A">
        <w:tab/>
      </w:r>
      <w:r w:rsidRPr="00F61D0A">
        <w:fldChar w:fldCharType="begin">
          <w:ffData>
            <w:name w:val="Check1"/>
            <w:enabled/>
            <w:calcOnExit w:val="0"/>
            <w:checkBox>
              <w:sizeAuto/>
              <w:default w:val="0"/>
            </w:checkBox>
          </w:ffData>
        </w:fldChar>
      </w:r>
      <w:r w:rsidR="00A10269" w:rsidRPr="00F61D0A">
        <w:instrText xml:space="preserve"> FORMCHECKBOX </w:instrText>
      </w:r>
      <w:r>
        <w:fldChar w:fldCharType="separate"/>
      </w:r>
      <w:r w:rsidRPr="00F61D0A">
        <w:fldChar w:fldCharType="end"/>
      </w:r>
      <w:r w:rsidR="00A10269" w:rsidRPr="00F61D0A">
        <w:t xml:space="preserve"> Low</w:t>
      </w:r>
    </w:p>
    <w:p w:rsidR="00A10269" w:rsidRPr="00A95FEE" w:rsidRDefault="00A10269" w:rsidP="00A10269">
      <w:pPr>
        <w:pStyle w:val="BodyText"/>
        <w:keepNext/>
        <w:spacing w:after="120"/>
        <w:rPr>
          <w:szCs w:val="22"/>
        </w:rPr>
      </w:pPr>
      <w:r>
        <w:rPr>
          <w:szCs w:val="22"/>
        </w:rPr>
        <w:t>Any comments</w:t>
      </w:r>
    </w:p>
    <w:tbl>
      <w:tblPr>
        <w:tblStyle w:val="TableGrid"/>
        <w:tblW w:w="10205"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5"/>
      </w:tblGrid>
      <w:tr w:rsidR="00A10269" w:rsidTr="00E2686B">
        <w:trPr>
          <w:trHeight w:val="850"/>
        </w:trPr>
        <w:tc>
          <w:tcPr>
            <w:tcW w:w="10205" w:type="dxa"/>
          </w:tcPr>
          <w:p w:rsidR="00A10269"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AB2581" w:rsidRPr="00A10269" w:rsidRDefault="00AB2581" w:rsidP="00AB2581">
      <w:pPr>
        <w:pStyle w:val="BodyText"/>
        <w:keepNext/>
        <w:spacing w:before="240" w:after="120"/>
        <w:rPr>
          <w:b/>
        </w:rPr>
      </w:pPr>
      <w:r w:rsidRPr="00A10269">
        <w:rPr>
          <w:b/>
        </w:rPr>
        <w:t>Is the problem anticipated to be short-term/transitory; seasonal or long-term?</w:t>
      </w:r>
      <w:r>
        <w:rPr>
          <w:b/>
        </w:rPr>
        <w:t xml:space="preserve"> </w:t>
      </w:r>
    </w:p>
    <w:p w:rsidR="00AB2581" w:rsidRPr="00A10269" w:rsidRDefault="00AB2581" w:rsidP="00AB2581">
      <w:pPr>
        <w:pStyle w:val="BodyText"/>
        <w:keepNext/>
        <w:spacing w:after="120"/>
      </w:pPr>
      <w:r w:rsidRPr="00A10269">
        <w:t>You should consider whether or not the problem is a “one-off” short-term issue or something more permanent, or occurring on a seasonal basis.</w:t>
      </w:r>
    </w:p>
    <w:p w:rsidR="00AB2581" w:rsidRPr="00A10269" w:rsidRDefault="00EC6AB4" w:rsidP="00AB2581">
      <w:pPr>
        <w:pStyle w:val="BodyText"/>
        <w:keepNext/>
        <w:tabs>
          <w:tab w:val="left" w:pos="1985"/>
          <w:tab w:val="left" w:pos="5103"/>
          <w:tab w:val="left" w:pos="7655"/>
        </w:tabs>
        <w:spacing w:after="120"/>
      </w:pPr>
      <w:r w:rsidRPr="00F61D0A">
        <w:fldChar w:fldCharType="begin">
          <w:ffData>
            <w:name w:val="Check1"/>
            <w:enabled/>
            <w:calcOnExit w:val="0"/>
            <w:checkBox>
              <w:sizeAuto/>
              <w:default w:val="0"/>
            </w:checkBox>
          </w:ffData>
        </w:fldChar>
      </w:r>
      <w:r w:rsidR="00AB2581" w:rsidRPr="00F61D0A">
        <w:instrText xml:space="preserve"> FORMCHECKBOX </w:instrText>
      </w:r>
      <w:r>
        <w:fldChar w:fldCharType="separate"/>
      </w:r>
      <w:r w:rsidRPr="00F61D0A">
        <w:fldChar w:fldCharType="end"/>
      </w:r>
      <w:r w:rsidR="00AB2581" w:rsidRPr="00F61D0A">
        <w:t xml:space="preserve"> </w:t>
      </w:r>
      <w:r w:rsidR="00AB2581" w:rsidRPr="00A10269">
        <w:t>Short-term</w:t>
      </w:r>
      <w:r w:rsidR="00AB2581" w:rsidRPr="00A10269">
        <w:tab/>
      </w:r>
      <w:r w:rsidRPr="00F61D0A">
        <w:fldChar w:fldCharType="begin">
          <w:ffData>
            <w:name w:val="Check1"/>
            <w:enabled/>
            <w:calcOnExit w:val="0"/>
            <w:checkBox>
              <w:sizeAuto/>
              <w:default w:val="0"/>
            </w:checkBox>
          </w:ffData>
        </w:fldChar>
      </w:r>
      <w:r w:rsidR="00AB2581" w:rsidRPr="00F61D0A">
        <w:instrText xml:space="preserve"> FORMCHECKBOX </w:instrText>
      </w:r>
      <w:r>
        <w:fldChar w:fldCharType="separate"/>
      </w:r>
      <w:r w:rsidRPr="00F61D0A">
        <w:fldChar w:fldCharType="end"/>
      </w:r>
      <w:r w:rsidR="00AB2581" w:rsidRPr="00F61D0A">
        <w:t xml:space="preserve"> </w:t>
      </w:r>
      <w:r w:rsidR="00AB2581" w:rsidRPr="00A10269">
        <w:t>Seasonal (repeating at certain times in the year)</w:t>
      </w:r>
      <w:r w:rsidR="00AB2581" w:rsidRPr="00A10269">
        <w:tab/>
      </w:r>
      <w:r w:rsidRPr="00F61D0A">
        <w:fldChar w:fldCharType="begin">
          <w:ffData>
            <w:name w:val="Check1"/>
            <w:enabled/>
            <w:calcOnExit w:val="0"/>
            <w:checkBox>
              <w:sizeAuto/>
              <w:default w:val="0"/>
            </w:checkBox>
          </w:ffData>
        </w:fldChar>
      </w:r>
      <w:r w:rsidR="00AB2581" w:rsidRPr="00F61D0A">
        <w:instrText xml:space="preserve"> FORMCHECKBOX </w:instrText>
      </w:r>
      <w:r>
        <w:fldChar w:fldCharType="separate"/>
      </w:r>
      <w:r w:rsidRPr="00F61D0A">
        <w:fldChar w:fldCharType="end"/>
      </w:r>
      <w:r w:rsidR="00AB2581" w:rsidRPr="00F61D0A">
        <w:t xml:space="preserve"> </w:t>
      </w:r>
      <w:r w:rsidR="00AB2581" w:rsidRPr="00A10269">
        <w:t>Long-term</w:t>
      </w:r>
    </w:p>
    <w:p w:rsidR="00AB2581" w:rsidRPr="00A95FEE" w:rsidRDefault="00AB2581" w:rsidP="00AB2581">
      <w:pPr>
        <w:pStyle w:val="BodyText"/>
        <w:keepNext/>
        <w:spacing w:after="120"/>
        <w:rPr>
          <w:szCs w:val="22"/>
        </w:rPr>
      </w:pPr>
      <w:r>
        <w:rPr>
          <w:szCs w:val="22"/>
        </w:rPr>
        <w:t>Any comments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AB2581" w:rsidTr="008127F0">
        <w:trPr>
          <w:trHeight w:val="850"/>
        </w:trPr>
        <w:tc>
          <w:tcPr>
            <w:tcW w:w="10206" w:type="dxa"/>
          </w:tcPr>
          <w:p w:rsidR="00AB2581" w:rsidRDefault="00EC6AB4" w:rsidP="008127F0">
            <w:pPr>
              <w:pStyle w:val="BodyText"/>
              <w:spacing w:after="0"/>
              <w:rPr>
                <w:noProof/>
              </w:rPr>
            </w:pPr>
            <w:r>
              <w:fldChar w:fldCharType="begin">
                <w:ffData>
                  <w:name w:val="Text1"/>
                  <w:enabled/>
                  <w:calcOnExit w:val="0"/>
                  <w:textInput/>
                </w:ffData>
              </w:fldChar>
            </w:r>
            <w:r w:rsidR="00AB2581">
              <w:instrText xml:space="preserve"> FORMTEXT </w:instrText>
            </w:r>
            <w:r>
              <w:fldChar w:fldCharType="separate"/>
            </w:r>
            <w:r w:rsidR="00AB2581">
              <w:rPr>
                <w:noProof/>
              </w:rPr>
              <w:t> </w:t>
            </w:r>
            <w:r w:rsidR="00AB2581">
              <w:rPr>
                <w:noProof/>
              </w:rPr>
              <w:t> </w:t>
            </w:r>
            <w:r w:rsidR="00AB2581">
              <w:rPr>
                <w:noProof/>
              </w:rPr>
              <w:t> </w:t>
            </w:r>
            <w:r w:rsidR="00AB2581">
              <w:rPr>
                <w:noProof/>
              </w:rPr>
              <w:t> </w:t>
            </w:r>
            <w:r w:rsidR="00AB2581">
              <w:rPr>
                <w:noProof/>
              </w:rPr>
              <w:t> </w:t>
            </w:r>
            <w:r>
              <w:fldChar w:fldCharType="end"/>
            </w:r>
          </w:p>
        </w:tc>
      </w:tr>
    </w:tbl>
    <w:p w:rsidR="00A10269" w:rsidRDefault="00A10269" w:rsidP="00A10269">
      <w:pPr>
        <w:pStyle w:val="BodyText"/>
        <w:keepNext/>
        <w:spacing w:before="240" w:after="120"/>
        <w:rPr>
          <w:b/>
        </w:rPr>
      </w:pPr>
      <w:r w:rsidRPr="00A10269">
        <w:rPr>
          <w:b/>
        </w:rPr>
        <w:t>How important is it to control the problem?</w:t>
      </w:r>
    </w:p>
    <w:p w:rsidR="002D2B0D" w:rsidRPr="00A10269" w:rsidRDefault="00A10269" w:rsidP="00A10269">
      <w:pPr>
        <w:pStyle w:val="BodyText"/>
        <w:keepNext/>
        <w:spacing w:after="120"/>
      </w:pPr>
      <w:r w:rsidRPr="00A10269">
        <w:t>You should consider what the consequences will be if you fail to control the problem.</w:t>
      </w:r>
      <w:r w:rsidR="00656B8C">
        <w:t xml:space="preserve"> </w:t>
      </w:r>
      <w:r w:rsidR="005046E7">
        <w:t xml:space="preserve">This might be done using a risk assessment matrix which can help you to prioritise the management of </w:t>
      </w:r>
      <w:r w:rsidR="004B5882">
        <w:t>your problem(s).</w:t>
      </w:r>
    </w:p>
    <w:p w:rsidR="00A10269" w:rsidRPr="00A10269" w:rsidRDefault="00EC6AB4" w:rsidP="00A10269">
      <w:pPr>
        <w:pStyle w:val="BodyText"/>
        <w:keepNext/>
        <w:tabs>
          <w:tab w:val="left" w:pos="2552"/>
          <w:tab w:val="left" w:pos="5103"/>
          <w:tab w:val="left" w:pos="7655"/>
        </w:tabs>
        <w:spacing w:after="120"/>
      </w:pPr>
      <w:r w:rsidRPr="00F61D0A">
        <w:fldChar w:fldCharType="begin">
          <w:ffData>
            <w:name w:val="Check1"/>
            <w:enabled/>
            <w:calcOnExit w:val="0"/>
            <w:checkBox>
              <w:sizeAuto/>
              <w:default w:val="0"/>
            </w:checkBox>
          </w:ffData>
        </w:fldChar>
      </w:r>
      <w:r w:rsidR="00A10269" w:rsidRPr="00F61D0A">
        <w:instrText xml:space="preserve"> FORMCHECKBOX </w:instrText>
      </w:r>
      <w:r>
        <w:fldChar w:fldCharType="separate"/>
      </w:r>
      <w:r w:rsidRPr="00F61D0A">
        <w:fldChar w:fldCharType="end"/>
      </w:r>
      <w:r w:rsidR="00A10269" w:rsidRPr="00F61D0A">
        <w:t xml:space="preserve"> </w:t>
      </w:r>
      <w:r w:rsidR="00A10269" w:rsidRPr="00A10269">
        <w:t>High</w:t>
      </w:r>
      <w:r w:rsidR="00A10269" w:rsidRPr="00A10269">
        <w:tab/>
      </w:r>
      <w:r w:rsidRPr="00F61D0A">
        <w:fldChar w:fldCharType="begin">
          <w:ffData>
            <w:name w:val="Check1"/>
            <w:enabled/>
            <w:calcOnExit w:val="0"/>
            <w:checkBox>
              <w:sizeAuto/>
              <w:default w:val="0"/>
            </w:checkBox>
          </w:ffData>
        </w:fldChar>
      </w:r>
      <w:r w:rsidR="00A10269" w:rsidRPr="00F61D0A">
        <w:instrText xml:space="preserve"> FORMCHECKBOX </w:instrText>
      </w:r>
      <w:r>
        <w:fldChar w:fldCharType="separate"/>
      </w:r>
      <w:r w:rsidRPr="00F61D0A">
        <w:fldChar w:fldCharType="end"/>
      </w:r>
      <w:r w:rsidR="00A10269" w:rsidRPr="00F61D0A">
        <w:t xml:space="preserve"> </w:t>
      </w:r>
      <w:r w:rsidR="00A10269" w:rsidRPr="00A10269">
        <w:t>M</w:t>
      </w:r>
      <w:r w:rsidR="008D474D">
        <w:t>edium</w:t>
      </w:r>
      <w:r w:rsidR="00A10269" w:rsidRPr="00A10269">
        <w:tab/>
      </w:r>
      <w:r w:rsidRPr="00F61D0A">
        <w:fldChar w:fldCharType="begin">
          <w:ffData>
            <w:name w:val="Check1"/>
            <w:enabled/>
            <w:calcOnExit w:val="0"/>
            <w:checkBox>
              <w:sizeAuto/>
              <w:default w:val="0"/>
            </w:checkBox>
          </w:ffData>
        </w:fldChar>
      </w:r>
      <w:r w:rsidR="00A10269" w:rsidRPr="00F61D0A">
        <w:instrText xml:space="preserve"> FORMCHECKBOX </w:instrText>
      </w:r>
      <w:r>
        <w:fldChar w:fldCharType="separate"/>
      </w:r>
      <w:r w:rsidRPr="00F61D0A">
        <w:fldChar w:fldCharType="end"/>
      </w:r>
      <w:r w:rsidR="00A10269" w:rsidRPr="00F61D0A">
        <w:t xml:space="preserve"> </w:t>
      </w:r>
      <w:r w:rsidR="004B5882">
        <w:t>Low</w:t>
      </w:r>
    </w:p>
    <w:p w:rsidR="00A10269" w:rsidRPr="00A95FEE" w:rsidRDefault="00A10269" w:rsidP="00A10269">
      <w:pPr>
        <w:pStyle w:val="BodyText"/>
        <w:keepNext/>
        <w:spacing w:after="120"/>
        <w:rPr>
          <w:szCs w:val="22"/>
        </w:rPr>
      </w:pPr>
      <w:r>
        <w:rPr>
          <w:szCs w:val="22"/>
        </w:rPr>
        <w:t>Any comments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A10269" w:rsidTr="00E2686B">
        <w:trPr>
          <w:trHeight w:val="850"/>
        </w:trPr>
        <w:tc>
          <w:tcPr>
            <w:tcW w:w="10206" w:type="dxa"/>
          </w:tcPr>
          <w:p w:rsidR="00A10269"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2D2B0D" w:rsidRDefault="002D2B0D" w:rsidP="00F61D0A">
      <w:pPr>
        <w:pStyle w:val="BodyText"/>
        <w:spacing w:before="240"/>
      </w:pPr>
      <w:r>
        <w:t>In completing this checklist, you will build your understanding of the risk associated with the problem in terms of likelihood and impact. This will in turn help to influence decisions regarding whether and how the problem might be addressed. As a result, you should give careful consideration to how you answer these questions.</w:t>
      </w:r>
    </w:p>
    <w:p w:rsidR="009D71D6" w:rsidRPr="003C313C" w:rsidRDefault="009D71D6" w:rsidP="0098161B">
      <w:pPr>
        <w:pStyle w:val="Heading2"/>
      </w:pPr>
      <w:r w:rsidRPr="003C313C">
        <w:t>1.2</w:t>
      </w:r>
      <w:r w:rsidR="0098161B">
        <w:t xml:space="preserve"> </w:t>
      </w:r>
      <w:r w:rsidRPr="003C313C">
        <w:t>Objectives of the required solution</w:t>
      </w:r>
    </w:p>
    <w:p w:rsidR="00C22707" w:rsidRPr="00A95FEE" w:rsidRDefault="00C22707" w:rsidP="00C22707">
      <w:pPr>
        <w:pStyle w:val="BodyText"/>
        <w:keepNext/>
        <w:spacing w:after="120"/>
        <w:rPr>
          <w:szCs w:val="22"/>
        </w:rPr>
      </w:pPr>
      <w:r w:rsidRPr="00C22707">
        <w:rPr>
          <w:szCs w:val="22"/>
        </w:rPr>
        <w:t xml:space="preserve">In the box below, outline the objectives for the intervention that you would seek to implement to address the identified problem. You can use the </w:t>
      </w:r>
      <w:r w:rsidR="007C5877" w:rsidRPr="007C5877">
        <w:rPr>
          <w:i/>
          <w:szCs w:val="22"/>
        </w:rPr>
        <w:t>Passport to Compliance stage 1 planning and feasibility guidance</w:t>
      </w:r>
      <w:r w:rsidR="007C5877" w:rsidRPr="007C5877">
        <w:rPr>
          <w:szCs w:val="22"/>
        </w:rPr>
        <w:t xml:space="preserve"> notes</w:t>
      </w:r>
      <w:r w:rsidRPr="00C22707">
        <w:rPr>
          <w:szCs w:val="22"/>
        </w:rPr>
        <w:t xml:space="preserve"> to help you if necessary.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C22707" w:rsidTr="00E2686B">
        <w:trPr>
          <w:trHeight w:val="850"/>
        </w:trPr>
        <w:tc>
          <w:tcPr>
            <w:tcW w:w="10206" w:type="dxa"/>
          </w:tcPr>
          <w:p w:rsidR="00C22707"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9D71D6" w:rsidRPr="00C22707" w:rsidRDefault="009D71D6" w:rsidP="0098161B">
      <w:pPr>
        <w:pStyle w:val="Heading2"/>
      </w:pPr>
      <w:r w:rsidRPr="00C22707">
        <w:lastRenderedPageBreak/>
        <w:t>1.3</w:t>
      </w:r>
      <w:r w:rsidR="0098161B">
        <w:t xml:space="preserve"> </w:t>
      </w:r>
      <w:r w:rsidRPr="00C22707">
        <w:t>Consideration of existing provision – can the problem be resolved by current solutions?</w:t>
      </w:r>
    </w:p>
    <w:p w:rsidR="00C22707" w:rsidRPr="00A95FEE" w:rsidRDefault="00C22707" w:rsidP="00C22707">
      <w:pPr>
        <w:pStyle w:val="BodyText"/>
        <w:keepNext/>
        <w:spacing w:after="120"/>
        <w:rPr>
          <w:szCs w:val="22"/>
        </w:rPr>
      </w:pPr>
      <w:r w:rsidRPr="00C22707">
        <w:rPr>
          <w:szCs w:val="22"/>
        </w:rPr>
        <w:t xml:space="preserve">In the box below outline whether or not the problem can be resolved by using current solutions and the reasons for your decision. You can use the </w:t>
      </w:r>
      <w:r w:rsidR="007C5877" w:rsidRPr="007C5877">
        <w:rPr>
          <w:i/>
          <w:szCs w:val="22"/>
        </w:rPr>
        <w:t xml:space="preserve">Passport to Compliance stage 1 </w:t>
      </w:r>
      <w:r w:rsidR="00667FF6">
        <w:rPr>
          <w:i/>
          <w:szCs w:val="22"/>
        </w:rPr>
        <w:t>justification and planning</w:t>
      </w:r>
      <w:r w:rsidR="007C5877" w:rsidRPr="007C5877">
        <w:rPr>
          <w:i/>
          <w:szCs w:val="22"/>
        </w:rPr>
        <w:t xml:space="preserve"> guidance notes</w:t>
      </w:r>
      <w:r w:rsidRPr="00C22707">
        <w:rPr>
          <w:szCs w:val="22"/>
        </w:rPr>
        <w:t xml:space="preserve"> to help you if necessary.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C22707" w:rsidTr="00E2686B">
        <w:trPr>
          <w:trHeight w:val="454"/>
        </w:trPr>
        <w:tc>
          <w:tcPr>
            <w:tcW w:w="10206" w:type="dxa"/>
          </w:tcPr>
          <w:p w:rsidR="00C22707"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9D71D6" w:rsidRPr="00C22707" w:rsidRDefault="009D71D6" w:rsidP="0098161B">
      <w:pPr>
        <w:pStyle w:val="Heading2"/>
      </w:pPr>
      <w:r w:rsidRPr="00C22707">
        <w:t>1.4</w:t>
      </w:r>
      <w:r w:rsidR="0098161B">
        <w:t xml:space="preserve"> </w:t>
      </w:r>
      <w:r w:rsidRPr="00C22707">
        <w:t>Statement of need</w:t>
      </w:r>
    </w:p>
    <w:p w:rsidR="002F5459" w:rsidRPr="00C22707" w:rsidRDefault="00921D14" w:rsidP="00C22707">
      <w:pPr>
        <w:pStyle w:val="BodyText"/>
        <w:keepNext/>
        <w:spacing w:after="120"/>
        <w:rPr>
          <w:szCs w:val="22"/>
        </w:rPr>
      </w:pPr>
      <w:r w:rsidRPr="00C22707">
        <w:rPr>
          <w:szCs w:val="22"/>
        </w:rPr>
        <w:t xml:space="preserve">If it is decided that </w:t>
      </w:r>
      <w:r w:rsidR="00FF28DB">
        <w:rPr>
          <w:szCs w:val="22"/>
        </w:rPr>
        <w:t>a surveillance camera system is necessary and justified</w:t>
      </w:r>
      <w:r w:rsidR="00FF28DB" w:rsidRPr="00C22707">
        <w:rPr>
          <w:szCs w:val="22"/>
        </w:rPr>
        <w:t xml:space="preserve"> </w:t>
      </w:r>
      <w:r w:rsidRPr="00C22707">
        <w:rPr>
          <w:szCs w:val="22"/>
        </w:rPr>
        <w:t>to address the identified problem, i</w:t>
      </w:r>
      <w:r w:rsidR="009D71D6" w:rsidRPr="00C22707">
        <w:rPr>
          <w:szCs w:val="22"/>
        </w:rPr>
        <w:t xml:space="preserve">n the box below, you should now </w:t>
      </w:r>
      <w:r w:rsidR="008D474D">
        <w:rPr>
          <w:szCs w:val="22"/>
        </w:rPr>
        <w:t xml:space="preserve">set out </w:t>
      </w:r>
      <w:r w:rsidR="009D71D6" w:rsidRPr="00C22707">
        <w:rPr>
          <w:szCs w:val="22"/>
        </w:rPr>
        <w:t xml:space="preserve">your </w:t>
      </w:r>
      <w:r w:rsidR="008D474D">
        <w:rPr>
          <w:szCs w:val="22"/>
        </w:rPr>
        <w:t xml:space="preserve">objectives in a </w:t>
      </w:r>
      <w:r w:rsidR="009D71D6" w:rsidRPr="00C22707">
        <w:rPr>
          <w:szCs w:val="22"/>
        </w:rPr>
        <w:t>statement of need.</w:t>
      </w:r>
      <w:r w:rsidR="00E04AAF" w:rsidRPr="00C22707">
        <w:rPr>
          <w:szCs w:val="22"/>
        </w:rPr>
        <w:t xml:space="preserve"> Again, the </w:t>
      </w:r>
      <w:r w:rsidR="007C5877" w:rsidRPr="007C5877">
        <w:rPr>
          <w:i/>
          <w:szCs w:val="22"/>
        </w:rPr>
        <w:t xml:space="preserve">Passport to Compliance stage 1 </w:t>
      </w:r>
      <w:r w:rsidR="00667FF6">
        <w:rPr>
          <w:i/>
          <w:szCs w:val="22"/>
        </w:rPr>
        <w:t>justification and planning</w:t>
      </w:r>
      <w:r w:rsidR="007C5877" w:rsidRPr="007C5877">
        <w:rPr>
          <w:i/>
          <w:szCs w:val="22"/>
        </w:rPr>
        <w:t xml:space="preserve"> guidance notes</w:t>
      </w:r>
      <w:r w:rsidR="00E04AAF" w:rsidRPr="00C22707">
        <w:rPr>
          <w:szCs w:val="22"/>
        </w:rPr>
        <w:t xml:space="preserve"> will assist you in this.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C22707" w:rsidTr="00E2686B">
        <w:trPr>
          <w:trHeight w:val="454"/>
        </w:trPr>
        <w:tc>
          <w:tcPr>
            <w:tcW w:w="10206" w:type="dxa"/>
          </w:tcPr>
          <w:p w:rsidR="00C22707" w:rsidRDefault="00EC6AB4" w:rsidP="008428E8">
            <w:pPr>
              <w:pStyle w:val="BodyText"/>
              <w:spacing w:after="0"/>
              <w:rPr>
                <w:noProof/>
              </w:rPr>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bl>
    <w:p w:rsidR="00097C37" w:rsidRPr="00C22707" w:rsidRDefault="00097C37" w:rsidP="0098161B">
      <w:pPr>
        <w:pStyle w:val="Heading2"/>
      </w:pPr>
      <w:r w:rsidRPr="00C22707">
        <w:t>1.5</w:t>
      </w:r>
      <w:r w:rsidR="0098161B">
        <w:t xml:space="preserve"> </w:t>
      </w:r>
      <w:r w:rsidRPr="00C22707">
        <w:t>Proposed broad outline solution</w:t>
      </w:r>
    </w:p>
    <w:p w:rsidR="00097C37" w:rsidRPr="00401FD7" w:rsidRDefault="00097C37" w:rsidP="0098161B">
      <w:pPr>
        <w:pStyle w:val="Heading3"/>
      </w:pPr>
      <w:r w:rsidRPr="00401FD7">
        <w:t>1.5.1</w:t>
      </w:r>
      <w:r w:rsidR="006B126B">
        <w:t xml:space="preserve"> </w:t>
      </w:r>
      <w:r w:rsidRPr="00401FD7">
        <w:t>System</w:t>
      </w:r>
    </w:p>
    <w:p w:rsidR="00921D14" w:rsidRDefault="00921D14" w:rsidP="00C22707">
      <w:pPr>
        <w:pStyle w:val="BodyText"/>
      </w:pPr>
      <w:r>
        <w:t xml:space="preserve">There now needs to be agreement regarding the appropriate </w:t>
      </w:r>
      <w:r w:rsidR="00C02570">
        <w:t xml:space="preserve">surveillance camera system </w:t>
      </w:r>
      <w:r>
        <w:t>intervention to resolve the problem.</w:t>
      </w:r>
    </w:p>
    <w:p w:rsidR="00097C37" w:rsidRPr="00C22707" w:rsidRDefault="00097C37" w:rsidP="0098161B">
      <w:pPr>
        <w:pStyle w:val="Heading3"/>
      </w:pPr>
      <w:r w:rsidRPr="00C22707">
        <w:t>1.5.2</w:t>
      </w:r>
      <w:r w:rsidR="006B126B">
        <w:t xml:space="preserve"> </w:t>
      </w:r>
      <w:r w:rsidRPr="00C22707">
        <w:t>Required/available budget</w:t>
      </w:r>
    </w:p>
    <w:p w:rsidR="00622FA6" w:rsidRDefault="00622FA6" w:rsidP="00C22707">
      <w:pPr>
        <w:pStyle w:val="BodyText"/>
      </w:pPr>
      <w:r>
        <w:t xml:space="preserve">The template below enables you to start to build a budgetary requirement for the proposed </w:t>
      </w:r>
      <w:r w:rsidR="00C02570">
        <w:t xml:space="preserve">surveillance camera </w:t>
      </w:r>
      <w:r>
        <w:t xml:space="preserve">system. You should add other factors and associated costings that are not included below, but which are directly relevant to your system requirement. The </w:t>
      </w:r>
      <w:r w:rsidR="007C5877" w:rsidRPr="007C5877">
        <w:rPr>
          <w:i/>
          <w:szCs w:val="22"/>
        </w:rPr>
        <w:t>Passport to Compliance stage 1 planning and feasibility guidance notes</w:t>
      </w:r>
      <w:r>
        <w:t xml:space="preserve"> can assist you in this process.</w:t>
      </w:r>
    </w:p>
    <w:p w:rsidR="00097C37" w:rsidRPr="005A0FBB" w:rsidRDefault="005A0FBB" w:rsidP="005A0FBB">
      <w:pPr>
        <w:pStyle w:val="BodyText"/>
        <w:keepNext/>
        <w:spacing w:before="240" w:after="120"/>
        <w:rPr>
          <w:b/>
        </w:rPr>
      </w:pPr>
      <w:r w:rsidRPr="005A0FBB">
        <w:rPr>
          <w:b/>
        </w:rPr>
        <w:t>Budgetary requirement</w:t>
      </w:r>
    </w:p>
    <w:tbl>
      <w:tblPr>
        <w:tblStyle w:val="TableGrid"/>
        <w:tblW w:w="0" w:type="auto"/>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5216"/>
        <w:gridCol w:w="1701"/>
        <w:gridCol w:w="1701"/>
      </w:tblGrid>
      <w:tr w:rsidR="00D403AF" w:rsidRPr="00D403AF" w:rsidTr="00D403AF">
        <w:trPr>
          <w:cantSplit/>
          <w:tblHeader/>
        </w:trPr>
        <w:tc>
          <w:tcPr>
            <w:tcW w:w="5216" w:type="dxa"/>
            <w:shd w:val="clear" w:color="auto" w:fill="0B9444"/>
          </w:tcPr>
          <w:p w:rsidR="00097C37" w:rsidRPr="00D403AF" w:rsidRDefault="005A0FBB" w:rsidP="005A0FBB">
            <w:pPr>
              <w:pStyle w:val="BodyText"/>
              <w:spacing w:after="0"/>
              <w:rPr>
                <w:b/>
                <w:color w:val="FFFFFF" w:themeColor="background1"/>
              </w:rPr>
            </w:pPr>
            <w:r w:rsidRPr="00D403AF">
              <w:rPr>
                <w:b/>
                <w:color w:val="FFFFFF" w:themeColor="background1"/>
              </w:rPr>
              <w:t>Cost heading</w:t>
            </w:r>
          </w:p>
        </w:tc>
        <w:tc>
          <w:tcPr>
            <w:tcW w:w="1701" w:type="dxa"/>
            <w:shd w:val="clear" w:color="auto" w:fill="0B9444"/>
          </w:tcPr>
          <w:p w:rsidR="00097C37" w:rsidRPr="00D403AF" w:rsidRDefault="00097C37" w:rsidP="005A0FBB">
            <w:pPr>
              <w:pStyle w:val="BodyText"/>
              <w:spacing w:after="0"/>
              <w:jc w:val="right"/>
              <w:rPr>
                <w:b/>
                <w:color w:val="FFFFFF" w:themeColor="background1"/>
              </w:rPr>
            </w:pPr>
            <w:r w:rsidRPr="00D403AF">
              <w:rPr>
                <w:b/>
                <w:color w:val="FFFFFF" w:themeColor="background1"/>
              </w:rPr>
              <w:t>£</w:t>
            </w:r>
          </w:p>
        </w:tc>
        <w:tc>
          <w:tcPr>
            <w:tcW w:w="1701" w:type="dxa"/>
            <w:shd w:val="clear" w:color="auto" w:fill="0B9444"/>
          </w:tcPr>
          <w:p w:rsidR="00097C37" w:rsidRPr="00D403AF" w:rsidRDefault="00097C37" w:rsidP="005A0FBB">
            <w:pPr>
              <w:pStyle w:val="BodyText"/>
              <w:spacing w:after="0"/>
              <w:jc w:val="right"/>
              <w:rPr>
                <w:b/>
                <w:color w:val="FFFFFF" w:themeColor="background1"/>
              </w:rPr>
            </w:pPr>
            <w:r w:rsidRPr="00D403AF">
              <w:rPr>
                <w:b/>
                <w:color w:val="FFFFFF" w:themeColor="background1"/>
              </w:rPr>
              <w:t>£</w:t>
            </w:r>
          </w:p>
        </w:tc>
      </w:tr>
      <w:tr w:rsidR="00097C37" w:rsidTr="00D403AF">
        <w:trPr>
          <w:cantSplit/>
        </w:trPr>
        <w:tc>
          <w:tcPr>
            <w:tcW w:w="5216" w:type="dxa"/>
          </w:tcPr>
          <w:p w:rsidR="00097C37" w:rsidRDefault="00097C37" w:rsidP="005A0FBB">
            <w:pPr>
              <w:pStyle w:val="BodyText"/>
              <w:spacing w:after="0"/>
            </w:pPr>
            <w:r>
              <w:t>System costs – Hardware</w:t>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Default="00097C37" w:rsidP="005A0FBB">
            <w:pPr>
              <w:pStyle w:val="BodyText"/>
              <w:spacing w:after="0"/>
            </w:pPr>
            <w:r>
              <w:t>System costs – Software</w:t>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Default="00097C37" w:rsidP="005A0FBB">
            <w:pPr>
              <w:pStyle w:val="BodyText"/>
              <w:spacing w:after="0"/>
            </w:pPr>
            <w:r>
              <w:t>System costs – Installation</w:t>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Default="00097C37" w:rsidP="005A0FBB">
            <w:pPr>
              <w:pStyle w:val="BodyText"/>
              <w:spacing w:after="0"/>
            </w:pPr>
            <w:r>
              <w:t>Staff costs – Direct</w:t>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Default="00097C37" w:rsidP="005A0FBB">
            <w:pPr>
              <w:pStyle w:val="BodyText"/>
              <w:spacing w:after="0"/>
            </w:pPr>
            <w:r>
              <w:t>Staff costs – Indirect</w:t>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Default="00097C37" w:rsidP="005A0FBB">
            <w:pPr>
              <w:pStyle w:val="BodyText"/>
              <w:spacing w:after="0"/>
            </w:pPr>
            <w:r>
              <w:t>Training</w:t>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Pr="005A0FBB" w:rsidRDefault="00097C37" w:rsidP="005A0FBB">
            <w:pPr>
              <w:pStyle w:val="BodyText"/>
              <w:spacing w:after="0"/>
            </w:pPr>
            <w:r w:rsidRPr="005A0FBB">
              <w:t>Service costs – Maintenance and repair</w:t>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Pr="005A0FBB" w:rsidRDefault="00097C37" w:rsidP="005A0FBB">
            <w:pPr>
              <w:pStyle w:val="BodyText"/>
              <w:spacing w:after="0"/>
            </w:pPr>
            <w:r w:rsidRPr="005A0FBB">
              <w:t>Service costs – Other</w:t>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Pr="005A0FBB" w:rsidRDefault="00097C37" w:rsidP="005A0FBB">
            <w:pPr>
              <w:pStyle w:val="BodyText"/>
              <w:spacing w:after="0"/>
            </w:pPr>
            <w:r w:rsidRPr="005A0FBB">
              <w:t>Consultancy</w:t>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Pr="005A0FBB" w:rsidRDefault="00097C37" w:rsidP="005A0FBB">
            <w:pPr>
              <w:pStyle w:val="BodyText"/>
              <w:spacing w:after="0"/>
            </w:pPr>
            <w:r w:rsidRPr="005A0FBB">
              <w:t>Consumables</w:t>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Pr="005A0FBB" w:rsidRDefault="00097C37" w:rsidP="005A0FBB">
            <w:pPr>
              <w:pStyle w:val="BodyText"/>
              <w:spacing w:after="0"/>
            </w:pPr>
            <w:r w:rsidRPr="005A0FBB">
              <w:t>Accommodation</w:t>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Pr>
          <w:p w:rsidR="00097C37" w:rsidRPr="005A0FBB" w:rsidRDefault="00097C37" w:rsidP="005A0FBB">
            <w:pPr>
              <w:pStyle w:val="BodyText"/>
              <w:spacing w:after="0"/>
            </w:pPr>
            <w:r w:rsidRPr="005A0FBB">
              <w:t>Equipment</w:t>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RPr="0098161B" w:rsidTr="00D403AF">
        <w:trPr>
          <w:cantSplit/>
        </w:trPr>
        <w:tc>
          <w:tcPr>
            <w:tcW w:w="5216" w:type="dxa"/>
          </w:tcPr>
          <w:p w:rsidR="00097C37" w:rsidRPr="0098161B" w:rsidRDefault="00097C37" w:rsidP="00D403AF">
            <w:pPr>
              <w:pStyle w:val="BodyText"/>
              <w:keepNext/>
              <w:spacing w:after="0"/>
              <w:rPr>
                <w:i/>
              </w:rPr>
            </w:pPr>
            <w:r w:rsidRPr="0098161B">
              <w:rPr>
                <w:i/>
              </w:rPr>
              <w:t>Other costs (list below)</w:t>
            </w:r>
          </w:p>
        </w:tc>
        <w:tc>
          <w:tcPr>
            <w:tcW w:w="1701" w:type="dxa"/>
          </w:tcPr>
          <w:p w:rsidR="00097C37" w:rsidRPr="0098161B" w:rsidRDefault="00097C37" w:rsidP="00D403AF">
            <w:pPr>
              <w:pStyle w:val="BodyText"/>
              <w:keepNext/>
              <w:spacing w:after="0"/>
              <w:jc w:val="right"/>
              <w:rPr>
                <w:i/>
              </w:rPr>
            </w:pPr>
          </w:p>
        </w:tc>
        <w:tc>
          <w:tcPr>
            <w:tcW w:w="1701" w:type="dxa"/>
          </w:tcPr>
          <w:p w:rsidR="00097C37" w:rsidRPr="0098161B" w:rsidRDefault="00097C37" w:rsidP="00D403AF">
            <w:pPr>
              <w:pStyle w:val="BodyText"/>
              <w:keepNext/>
              <w:spacing w:after="0"/>
              <w:jc w:val="right"/>
              <w:rPr>
                <w:i/>
              </w:rPr>
            </w:pPr>
          </w:p>
        </w:tc>
      </w:tr>
      <w:tr w:rsidR="00097C37" w:rsidTr="00D403AF">
        <w:trPr>
          <w:cantSplit/>
        </w:trPr>
        <w:tc>
          <w:tcPr>
            <w:tcW w:w="5216" w:type="dxa"/>
          </w:tcPr>
          <w:p w:rsidR="00097C37" w:rsidRPr="005A0FBB" w:rsidRDefault="00EC6AB4" w:rsidP="005A0FBB">
            <w:pPr>
              <w:pStyle w:val="BodyText"/>
              <w:spacing w:after="0"/>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8428E8" w:rsidTr="00D403AF">
        <w:trPr>
          <w:cantSplit/>
        </w:trPr>
        <w:tc>
          <w:tcPr>
            <w:tcW w:w="5216" w:type="dxa"/>
          </w:tcPr>
          <w:p w:rsidR="008428E8" w:rsidRDefault="00EC6AB4" w:rsidP="005A0FBB">
            <w:pPr>
              <w:pStyle w:val="BodyText"/>
              <w:spacing w:after="0"/>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8428E8"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Pr>
          <w:p w:rsidR="008428E8"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Tr="00D403AF">
        <w:trPr>
          <w:cantSplit/>
        </w:trPr>
        <w:tc>
          <w:tcPr>
            <w:tcW w:w="5216" w:type="dxa"/>
            <w:tcBorders>
              <w:bottom w:val="double" w:sz="4" w:space="0" w:color="0B9444"/>
            </w:tcBorders>
          </w:tcPr>
          <w:p w:rsidR="00097C37" w:rsidRPr="005A0FBB" w:rsidRDefault="00EC6AB4" w:rsidP="005A0FBB">
            <w:pPr>
              <w:pStyle w:val="BodyText"/>
              <w:spacing w:after="0"/>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Borders>
              <w:bottom w:val="double" w:sz="4" w:space="0" w:color="0B9444"/>
            </w:tcBorders>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c>
          <w:tcPr>
            <w:tcW w:w="1701" w:type="dxa"/>
            <w:tcBorders>
              <w:bottom w:val="double" w:sz="4" w:space="0" w:color="0B9444"/>
            </w:tcBorders>
          </w:tcPr>
          <w:p w:rsidR="00097C37" w:rsidRPr="005A0FBB" w:rsidRDefault="00EC6AB4" w:rsidP="005A0FBB">
            <w:pPr>
              <w:pStyle w:val="BodyText"/>
              <w:spacing w:after="0"/>
              <w:jc w:val="right"/>
            </w:pPr>
            <w:r>
              <w:fldChar w:fldCharType="begin">
                <w:ffData>
                  <w:name w:val="Text1"/>
                  <w:enabled/>
                  <w:calcOnExit w:val="0"/>
                  <w:textInput/>
                </w:ffData>
              </w:fldChar>
            </w:r>
            <w:r w:rsidR="008428E8">
              <w:instrText xml:space="preserve"> FORMTEXT </w:instrText>
            </w:r>
            <w:r>
              <w:fldChar w:fldCharType="separate"/>
            </w:r>
            <w:r w:rsidR="008428E8">
              <w:rPr>
                <w:noProof/>
              </w:rPr>
              <w:t> </w:t>
            </w:r>
            <w:r w:rsidR="008428E8">
              <w:rPr>
                <w:noProof/>
              </w:rPr>
              <w:t> </w:t>
            </w:r>
            <w:r w:rsidR="008428E8">
              <w:rPr>
                <w:noProof/>
              </w:rPr>
              <w:t> </w:t>
            </w:r>
            <w:r w:rsidR="008428E8">
              <w:rPr>
                <w:noProof/>
              </w:rPr>
              <w:t> </w:t>
            </w:r>
            <w:r w:rsidR="008428E8">
              <w:rPr>
                <w:noProof/>
              </w:rPr>
              <w:t> </w:t>
            </w:r>
            <w:r>
              <w:fldChar w:fldCharType="end"/>
            </w:r>
          </w:p>
        </w:tc>
      </w:tr>
      <w:tr w:rsidR="00097C37" w:rsidRPr="005A0FBB" w:rsidTr="00D403AF">
        <w:trPr>
          <w:cantSplit/>
        </w:trPr>
        <w:tc>
          <w:tcPr>
            <w:tcW w:w="5216" w:type="dxa"/>
            <w:tcBorders>
              <w:top w:val="double" w:sz="4" w:space="0" w:color="0B9444"/>
              <w:bottom w:val="double" w:sz="4" w:space="0" w:color="0B9444"/>
            </w:tcBorders>
          </w:tcPr>
          <w:p w:rsidR="00097C37" w:rsidRPr="005A0FBB" w:rsidRDefault="005A0FBB" w:rsidP="005A0FBB">
            <w:pPr>
              <w:pStyle w:val="BodyText"/>
              <w:spacing w:after="0"/>
              <w:rPr>
                <w:b/>
              </w:rPr>
            </w:pPr>
            <w:r w:rsidRPr="005A0FBB">
              <w:rPr>
                <w:b/>
              </w:rPr>
              <w:t>Total required budget</w:t>
            </w:r>
          </w:p>
        </w:tc>
        <w:tc>
          <w:tcPr>
            <w:tcW w:w="1701" w:type="dxa"/>
            <w:tcBorders>
              <w:top w:val="double" w:sz="4" w:space="0" w:color="0B9444"/>
              <w:bottom w:val="double" w:sz="4" w:space="0" w:color="0B9444"/>
            </w:tcBorders>
          </w:tcPr>
          <w:p w:rsidR="00097C37" w:rsidRPr="008428E8" w:rsidRDefault="00EC6AB4" w:rsidP="005A0FBB">
            <w:pPr>
              <w:pStyle w:val="BodyText"/>
              <w:spacing w:after="0"/>
              <w:jc w:val="right"/>
              <w:rPr>
                <w:b/>
              </w:rPr>
            </w:pPr>
            <w:r w:rsidRPr="008428E8">
              <w:rPr>
                <w:b/>
              </w:rPr>
              <w:fldChar w:fldCharType="begin">
                <w:ffData>
                  <w:name w:val="Text1"/>
                  <w:enabled/>
                  <w:calcOnExit w:val="0"/>
                  <w:textInput/>
                </w:ffData>
              </w:fldChar>
            </w:r>
            <w:r w:rsidR="008428E8" w:rsidRPr="008428E8">
              <w:rPr>
                <w:b/>
              </w:rPr>
              <w:instrText xml:space="preserve"> FORMTEXT </w:instrText>
            </w:r>
            <w:r w:rsidRPr="008428E8">
              <w:rPr>
                <w:b/>
              </w:rPr>
            </w:r>
            <w:r w:rsidRPr="008428E8">
              <w:rPr>
                <w:b/>
              </w:rPr>
              <w:fldChar w:fldCharType="separate"/>
            </w:r>
            <w:r w:rsidR="008428E8" w:rsidRPr="008428E8">
              <w:rPr>
                <w:b/>
                <w:noProof/>
              </w:rPr>
              <w:t> </w:t>
            </w:r>
            <w:r w:rsidR="008428E8" w:rsidRPr="008428E8">
              <w:rPr>
                <w:b/>
                <w:noProof/>
              </w:rPr>
              <w:t> </w:t>
            </w:r>
            <w:r w:rsidR="008428E8" w:rsidRPr="008428E8">
              <w:rPr>
                <w:b/>
                <w:noProof/>
              </w:rPr>
              <w:t> </w:t>
            </w:r>
            <w:r w:rsidR="008428E8" w:rsidRPr="008428E8">
              <w:rPr>
                <w:b/>
                <w:noProof/>
              </w:rPr>
              <w:t> </w:t>
            </w:r>
            <w:r w:rsidR="008428E8" w:rsidRPr="008428E8">
              <w:rPr>
                <w:b/>
                <w:noProof/>
              </w:rPr>
              <w:t> </w:t>
            </w:r>
            <w:r w:rsidRPr="008428E8">
              <w:rPr>
                <w:b/>
              </w:rPr>
              <w:fldChar w:fldCharType="end"/>
            </w:r>
          </w:p>
        </w:tc>
        <w:tc>
          <w:tcPr>
            <w:tcW w:w="1701" w:type="dxa"/>
            <w:tcBorders>
              <w:top w:val="double" w:sz="4" w:space="0" w:color="0B9444"/>
              <w:bottom w:val="double" w:sz="4" w:space="0" w:color="0B9444"/>
            </w:tcBorders>
          </w:tcPr>
          <w:p w:rsidR="00097C37" w:rsidRPr="008428E8" w:rsidRDefault="00EC6AB4" w:rsidP="005A0FBB">
            <w:pPr>
              <w:pStyle w:val="BodyText"/>
              <w:spacing w:after="0"/>
              <w:jc w:val="right"/>
              <w:rPr>
                <w:b/>
              </w:rPr>
            </w:pPr>
            <w:r w:rsidRPr="008428E8">
              <w:rPr>
                <w:b/>
              </w:rPr>
              <w:fldChar w:fldCharType="begin">
                <w:ffData>
                  <w:name w:val="Text1"/>
                  <w:enabled/>
                  <w:calcOnExit w:val="0"/>
                  <w:textInput/>
                </w:ffData>
              </w:fldChar>
            </w:r>
            <w:r w:rsidR="008428E8" w:rsidRPr="008428E8">
              <w:rPr>
                <w:b/>
              </w:rPr>
              <w:instrText xml:space="preserve"> FORMTEXT </w:instrText>
            </w:r>
            <w:r w:rsidRPr="008428E8">
              <w:rPr>
                <w:b/>
              </w:rPr>
            </w:r>
            <w:r w:rsidRPr="008428E8">
              <w:rPr>
                <w:b/>
              </w:rPr>
              <w:fldChar w:fldCharType="separate"/>
            </w:r>
            <w:r w:rsidR="008428E8" w:rsidRPr="008428E8">
              <w:rPr>
                <w:b/>
                <w:noProof/>
              </w:rPr>
              <w:t> </w:t>
            </w:r>
            <w:r w:rsidR="008428E8" w:rsidRPr="008428E8">
              <w:rPr>
                <w:b/>
                <w:noProof/>
              </w:rPr>
              <w:t> </w:t>
            </w:r>
            <w:r w:rsidR="008428E8" w:rsidRPr="008428E8">
              <w:rPr>
                <w:b/>
                <w:noProof/>
              </w:rPr>
              <w:t> </w:t>
            </w:r>
            <w:r w:rsidR="008428E8" w:rsidRPr="008428E8">
              <w:rPr>
                <w:b/>
                <w:noProof/>
              </w:rPr>
              <w:t> </w:t>
            </w:r>
            <w:r w:rsidR="008428E8" w:rsidRPr="008428E8">
              <w:rPr>
                <w:b/>
                <w:noProof/>
              </w:rPr>
              <w:t> </w:t>
            </w:r>
            <w:r w:rsidRPr="008428E8">
              <w:rPr>
                <w:b/>
              </w:rPr>
              <w:fldChar w:fldCharType="end"/>
            </w:r>
          </w:p>
        </w:tc>
      </w:tr>
    </w:tbl>
    <w:p w:rsidR="00D4603D" w:rsidRPr="004651F0" w:rsidRDefault="00D4603D" w:rsidP="0098161B">
      <w:pPr>
        <w:pStyle w:val="Heading3"/>
      </w:pPr>
      <w:r w:rsidRPr="004651F0">
        <w:lastRenderedPageBreak/>
        <w:t>1.5.3</w:t>
      </w:r>
      <w:r w:rsidR="006B126B">
        <w:t xml:space="preserve"> </w:t>
      </w:r>
      <w:r w:rsidRPr="004651F0">
        <w:t>Public consultation – design, disseminate, collate, analyse</w:t>
      </w:r>
    </w:p>
    <w:p w:rsidR="005A0FBB" w:rsidRPr="00C22707" w:rsidRDefault="005A0FBB" w:rsidP="005A0FBB">
      <w:pPr>
        <w:pStyle w:val="BodyText"/>
        <w:keepNext/>
        <w:spacing w:after="120"/>
        <w:rPr>
          <w:szCs w:val="22"/>
        </w:rPr>
      </w:pPr>
      <w:r w:rsidRPr="005A0FBB">
        <w:rPr>
          <w:szCs w:val="22"/>
        </w:rPr>
        <w:t xml:space="preserve">In the box below, you </w:t>
      </w:r>
      <w:r w:rsidR="001A6AC4">
        <w:rPr>
          <w:szCs w:val="22"/>
        </w:rPr>
        <w:t xml:space="preserve">should </w:t>
      </w:r>
      <w:r w:rsidRPr="005A0FBB">
        <w:rPr>
          <w:szCs w:val="22"/>
        </w:rPr>
        <w:t xml:space="preserve">outline how you propose to consult with the public, if appropriate. You might also want to outline your public consultation “document”, who will carry out the consultation and associated timescales. Again, the </w:t>
      </w:r>
      <w:r w:rsidR="007C5877" w:rsidRPr="007C5877">
        <w:rPr>
          <w:i/>
          <w:szCs w:val="22"/>
        </w:rPr>
        <w:t xml:space="preserve">Passport to Compliance stage 1 </w:t>
      </w:r>
      <w:r w:rsidR="00667FF6">
        <w:rPr>
          <w:i/>
          <w:szCs w:val="22"/>
        </w:rPr>
        <w:t>justification and planning</w:t>
      </w:r>
      <w:r w:rsidR="007C5877" w:rsidRPr="007C5877">
        <w:rPr>
          <w:i/>
          <w:szCs w:val="22"/>
        </w:rPr>
        <w:t xml:space="preserve"> guidance notes</w:t>
      </w:r>
      <w:r w:rsidRPr="005A0FBB">
        <w:rPr>
          <w:szCs w:val="22"/>
        </w:rPr>
        <w:t xml:space="preserve"> can assist in this process.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5A0FBB" w:rsidTr="00E2686B">
        <w:trPr>
          <w:trHeight w:val="850"/>
        </w:trPr>
        <w:tc>
          <w:tcPr>
            <w:tcW w:w="10206" w:type="dxa"/>
          </w:tcPr>
          <w:p w:rsidR="005A0FBB" w:rsidRDefault="00EC6AB4" w:rsidP="008428E8">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730A6E">
              <w:rPr>
                <w:noProof/>
              </w:rPr>
              <w:t> </w:t>
            </w:r>
            <w:r w:rsidR="00730A6E">
              <w:rPr>
                <w:noProof/>
              </w:rPr>
              <w:t> </w:t>
            </w:r>
            <w:r w:rsidR="00730A6E">
              <w:rPr>
                <w:noProof/>
              </w:rPr>
              <w:t> </w:t>
            </w:r>
            <w:r w:rsidR="00730A6E">
              <w:rPr>
                <w:noProof/>
              </w:rPr>
              <w:t> </w:t>
            </w:r>
            <w:r w:rsidR="00730A6E">
              <w:rPr>
                <w:noProof/>
              </w:rPr>
              <w:t> </w:t>
            </w:r>
            <w:r>
              <w:rPr>
                <w:noProof/>
              </w:rPr>
              <w:fldChar w:fldCharType="end"/>
            </w:r>
          </w:p>
        </w:tc>
      </w:tr>
    </w:tbl>
    <w:p w:rsidR="00037E25" w:rsidRPr="00000238" w:rsidRDefault="00037E25" w:rsidP="005A0FBB">
      <w:pPr>
        <w:pStyle w:val="BodyText"/>
        <w:keepNext/>
        <w:spacing w:before="240" w:after="120"/>
      </w:pPr>
      <w:r>
        <w:t xml:space="preserve">In the box below, you </w:t>
      </w:r>
      <w:r w:rsidR="001A6AC4">
        <w:t>should</w:t>
      </w:r>
      <w:r>
        <w:t xml:space="preserve"> summarise the results of the analysis of the data emerging from the </w:t>
      </w:r>
      <w:r w:rsidR="00257CF9">
        <w:t xml:space="preserve">public </w:t>
      </w:r>
      <w:r>
        <w:t>consultation process.</w:t>
      </w:r>
      <w:r w:rsidRPr="00000238">
        <w:t xml:space="preserve"> </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5A0FBB" w:rsidTr="00E2686B">
        <w:trPr>
          <w:trHeight w:val="850"/>
        </w:trPr>
        <w:tc>
          <w:tcPr>
            <w:tcW w:w="10206" w:type="dxa"/>
          </w:tcPr>
          <w:p w:rsidR="005A0FBB" w:rsidRDefault="00EC6AB4" w:rsidP="008428E8">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730A6E">
              <w:rPr>
                <w:noProof/>
              </w:rPr>
              <w:t> </w:t>
            </w:r>
            <w:r w:rsidR="00730A6E">
              <w:rPr>
                <w:noProof/>
              </w:rPr>
              <w:t> </w:t>
            </w:r>
            <w:r w:rsidR="00730A6E">
              <w:rPr>
                <w:noProof/>
              </w:rPr>
              <w:t> </w:t>
            </w:r>
            <w:r w:rsidR="00730A6E">
              <w:rPr>
                <w:noProof/>
              </w:rPr>
              <w:t> </w:t>
            </w:r>
            <w:r w:rsidR="00730A6E">
              <w:rPr>
                <w:noProof/>
              </w:rPr>
              <w:t> </w:t>
            </w:r>
            <w:r>
              <w:rPr>
                <w:noProof/>
              </w:rPr>
              <w:fldChar w:fldCharType="end"/>
            </w:r>
          </w:p>
        </w:tc>
      </w:tr>
    </w:tbl>
    <w:p w:rsidR="00DA3520" w:rsidRPr="004651F0" w:rsidRDefault="007549EB" w:rsidP="0098161B">
      <w:pPr>
        <w:pStyle w:val="Heading3"/>
      </w:pPr>
      <w:r>
        <w:t>1.5.4</w:t>
      </w:r>
      <w:r w:rsidR="006B126B">
        <w:t xml:space="preserve"> </w:t>
      </w:r>
      <w:r w:rsidR="00DA3520" w:rsidRPr="004651F0">
        <w:t>Stakeholder consultation</w:t>
      </w:r>
    </w:p>
    <w:p w:rsidR="005A0FBB" w:rsidRPr="00000238" w:rsidRDefault="005A0FBB" w:rsidP="005A0FBB">
      <w:pPr>
        <w:pStyle w:val="BodyText"/>
        <w:keepNext/>
        <w:spacing w:before="240" w:after="120"/>
      </w:pPr>
      <w:r w:rsidRPr="005A0FBB">
        <w:t xml:space="preserve">In the box below, you </w:t>
      </w:r>
      <w:r w:rsidR="001A6AC4">
        <w:t>should</w:t>
      </w:r>
      <w:r w:rsidRPr="005A0FBB">
        <w:t xml:space="preserve"> summarise key points emerging from the stakeholder consultation process. The guidance in relation to public consultation in </w:t>
      </w:r>
      <w:r w:rsidR="007C5877">
        <w:t xml:space="preserve">the </w:t>
      </w:r>
      <w:r w:rsidR="007C5877" w:rsidRPr="007C5877">
        <w:rPr>
          <w:i/>
          <w:szCs w:val="22"/>
        </w:rPr>
        <w:t xml:space="preserve">Passport to Compliance stage 1 </w:t>
      </w:r>
      <w:r w:rsidR="007E56A0">
        <w:rPr>
          <w:i/>
          <w:szCs w:val="22"/>
        </w:rPr>
        <w:t xml:space="preserve">justification and </w:t>
      </w:r>
      <w:r w:rsidR="007C5877" w:rsidRPr="007C5877">
        <w:rPr>
          <w:i/>
          <w:szCs w:val="22"/>
        </w:rPr>
        <w:t>planning guidance notes</w:t>
      </w:r>
      <w:r w:rsidRPr="005A0FBB">
        <w:t xml:space="preserve"> is also relevant here.</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tblPr>
      <w:tblGrid>
        <w:gridCol w:w="10206"/>
      </w:tblGrid>
      <w:tr w:rsidR="005A0FBB" w:rsidTr="00E2686B">
        <w:trPr>
          <w:trHeight w:val="850"/>
        </w:trPr>
        <w:tc>
          <w:tcPr>
            <w:tcW w:w="10206" w:type="dxa"/>
          </w:tcPr>
          <w:p w:rsidR="005A0FBB" w:rsidRDefault="00EC6AB4" w:rsidP="008428E8">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730A6E">
              <w:rPr>
                <w:noProof/>
              </w:rPr>
              <w:t> </w:t>
            </w:r>
            <w:r w:rsidR="00730A6E">
              <w:rPr>
                <w:noProof/>
              </w:rPr>
              <w:t> </w:t>
            </w:r>
            <w:r w:rsidR="00730A6E">
              <w:rPr>
                <w:noProof/>
              </w:rPr>
              <w:t> </w:t>
            </w:r>
            <w:r w:rsidR="00730A6E">
              <w:rPr>
                <w:noProof/>
              </w:rPr>
              <w:t> </w:t>
            </w:r>
            <w:r w:rsidR="00730A6E">
              <w:rPr>
                <w:noProof/>
              </w:rPr>
              <w:t> </w:t>
            </w:r>
            <w:r>
              <w:rPr>
                <w:noProof/>
              </w:rPr>
              <w:fldChar w:fldCharType="end"/>
            </w:r>
          </w:p>
        </w:tc>
      </w:tr>
    </w:tbl>
    <w:p w:rsidR="00984829" w:rsidRPr="004F1065" w:rsidRDefault="004F1065" w:rsidP="006B126B">
      <w:pPr>
        <w:pStyle w:val="Heading2"/>
      </w:pPr>
      <w:r w:rsidRPr="004F1065">
        <w:t>1.6</w:t>
      </w:r>
      <w:r w:rsidR="006B126B">
        <w:t xml:space="preserve"> </w:t>
      </w:r>
      <w:r w:rsidR="000122E8">
        <w:t>Data Protection</w:t>
      </w:r>
      <w:r w:rsidRPr="004F1065">
        <w:t xml:space="preserve"> Impact Assessment</w:t>
      </w:r>
      <w:r w:rsidR="008818F9">
        <w:t xml:space="preserve"> (</w:t>
      </w:r>
      <w:r w:rsidR="000122E8">
        <w:t>D</w:t>
      </w:r>
      <w:r w:rsidR="008818F9">
        <w:t>PIA)</w:t>
      </w:r>
    </w:p>
    <w:p w:rsidR="00427051" w:rsidRDefault="009C6827" w:rsidP="008D1E3A">
      <w:pPr>
        <w:pStyle w:val="BodyText"/>
        <w:spacing w:after="0"/>
      </w:pPr>
      <w:r w:rsidRPr="009C6827">
        <w:t xml:space="preserve">Rather than duplicate the content of the SCC’s </w:t>
      </w:r>
      <w:hyperlink r:id="rId10" w:history="1">
        <w:r w:rsidRPr="006C5BAD">
          <w:rPr>
            <w:rStyle w:val="Hyperlink"/>
          </w:rPr>
          <w:t>DPIA advice and template</w:t>
        </w:r>
      </w:hyperlink>
      <w:r w:rsidRPr="009C6827">
        <w:t xml:space="preserve"> within this document, we strongly recommend that you follow this link to download and carry out your DPIA as part of Stage 1 </w:t>
      </w:r>
      <w:r w:rsidR="00966F0A">
        <w:t xml:space="preserve">of the Passport to Compliance. </w:t>
      </w:r>
      <w:r w:rsidRPr="009C6827">
        <w:t>Consultation with those who are likely to be under surveillance forms an integral part of the DPIA process.</w:t>
      </w:r>
      <w:r w:rsidR="00966F0A">
        <w:t xml:space="preserve"> The guidance in relation to </w:t>
      </w:r>
      <w:r>
        <w:t xml:space="preserve">DPIA </w:t>
      </w:r>
      <w:r w:rsidR="00966F0A">
        <w:t xml:space="preserve">requirements </w:t>
      </w:r>
      <w:r w:rsidRPr="005A0FBB">
        <w:t xml:space="preserve">in </w:t>
      </w:r>
      <w:r>
        <w:t xml:space="preserve">the </w:t>
      </w:r>
      <w:r w:rsidRPr="007C5877">
        <w:rPr>
          <w:i/>
          <w:szCs w:val="22"/>
        </w:rPr>
        <w:t xml:space="preserve">Passport to Compliance stage 1 </w:t>
      </w:r>
      <w:r>
        <w:rPr>
          <w:i/>
          <w:szCs w:val="22"/>
        </w:rPr>
        <w:t xml:space="preserve">justification and </w:t>
      </w:r>
      <w:r w:rsidRPr="007C5877">
        <w:rPr>
          <w:i/>
          <w:szCs w:val="22"/>
        </w:rPr>
        <w:t>planning guidance notes</w:t>
      </w:r>
      <w:r w:rsidRPr="005A0FBB">
        <w:t xml:space="preserve"> is also relevant here</w:t>
      </w:r>
      <w:r w:rsidR="00656B8C">
        <w:t>.</w:t>
      </w:r>
    </w:p>
    <w:p w:rsidR="006C5BAD" w:rsidRPr="006C5BAD" w:rsidRDefault="00EC6AB4" w:rsidP="008D1E3A">
      <w:pPr>
        <w:pStyle w:val="BodyText"/>
        <w:spacing w:after="0"/>
        <w:rPr>
          <w:sz w:val="2"/>
          <w:szCs w:val="2"/>
        </w:rPr>
      </w:pPr>
      <w:r w:rsidRPr="006C5BAD">
        <w:rPr>
          <w:sz w:val="2"/>
          <w:szCs w:val="2"/>
        </w:rPr>
        <w:fldChar w:fldCharType="begin">
          <w:ffData>
            <w:name w:val=""/>
            <w:enabled/>
            <w:calcOnExit w:val="0"/>
            <w:textInput>
              <w:default w:val=" "/>
              <w:maxLength w:val="1"/>
            </w:textInput>
          </w:ffData>
        </w:fldChar>
      </w:r>
      <w:r w:rsidR="006C5BAD" w:rsidRPr="006C5BAD">
        <w:rPr>
          <w:sz w:val="2"/>
          <w:szCs w:val="2"/>
        </w:rPr>
        <w:instrText xml:space="preserve"> FORMTEXT </w:instrText>
      </w:r>
      <w:r w:rsidRPr="006C5BAD">
        <w:rPr>
          <w:sz w:val="2"/>
          <w:szCs w:val="2"/>
        </w:rPr>
      </w:r>
      <w:r w:rsidRPr="006C5BAD">
        <w:rPr>
          <w:sz w:val="2"/>
          <w:szCs w:val="2"/>
        </w:rPr>
        <w:fldChar w:fldCharType="separate"/>
      </w:r>
      <w:bookmarkStart w:id="2" w:name="_GoBack"/>
      <w:r w:rsidR="006C5BAD" w:rsidRPr="006C5BAD">
        <w:rPr>
          <w:noProof/>
          <w:sz w:val="2"/>
          <w:szCs w:val="2"/>
        </w:rPr>
        <w:t xml:space="preserve"> </w:t>
      </w:r>
      <w:bookmarkEnd w:id="2"/>
      <w:r w:rsidRPr="006C5BAD">
        <w:rPr>
          <w:sz w:val="2"/>
          <w:szCs w:val="2"/>
        </w:rPr>
        <w:fldChar w:fldCharType="end"/>
      </w:r>
    </w:p>
    <w:sectPr w:rsidR="006C5BAD" w:rsidRPr="006C5BAD" w:rsidSect="00784C39">
      <w:footerReference w:type="default" r:id="rId11"/>
      <w:footerReference w:type="first" r:id="rId12"/>
      <w:pgSz w:w="11906" w:h="16838" w:code="9"/>
      <w:pgMar w:top="851"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F8" w:rsidRDefault="00BF50F8">
      <w:r>
        <w:separator/>
      </w:r>
    </w:p>
  </w:endnote>
  <w:endnote w:type="continuationSeparator" w:id="0">
    <w:p w:rsidR="00BF50F8" w:rsidRDefault="00BF50F8">
      <w:r>
        <w:continuationSeparator/>
      </w:r>
    </w:p>
  </w:endnote>
  <w:endnote w:type="continuationNotice" w:id="1">
    <w:p w:rsidR="00BF50F8" w:rsidRDefault="00BF50F8">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NeueLTPro-It">
    <w:altName w:val="Arial"/>
    <w:panose1 w:val="00000000000000000000"/>
    <w:charset w:val="00"/>
    <w:family w:val="swiss"/>
    <w:notTrueType/>
    <w:pitch w:val="default"/>
    <w:sig w:usb0="00000003" w:usb1="00000000" w:usb2="00000000" w:usb3="00000000" w:csb0="00000001"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8C" w:rsidRDefault="00656B8C" w:rsidP="00656B8C">
    <w:pPr>
      <w:pStyle w:val="Footer"/>
      <w:tabs>
        <w:tab w:val="right" w:pos="10206"/>
      </w:tabs>
      <w:rPr>
        <w:noProof/>
      </w:rPr>
    </w:pPr>
    <w:r>
      <w:rPr>
        <w:sz w:val="18"/>
        <w:szCs w:val="18"/>
      </w:rPr>
      <w:t>Passport to Compliance. Stage 1</w:t>
    </w:r>
    <w:r w:rsidR="006C5BAD">
      <w:rPr>
        <w:sz w:val="18"/>
        <w:szCs w:val="18"/>
      </w:rPr>
      <w:t xml:space="preserve"> – Justification and Planning (10</w:t>
    </w:r>
    <w:r>
      <w:rPr>
        <w:sz w:val="18"/>
        <w:szCs w:val="18"/>
      </w:rPr>
      <w:t>.18)</w:t>
    </w:r>
    <w:r>
      <w:tab/>
    </w:r>
    <w:r w:rsidR="00EC6AB4">
      <w:fldChar w:fldCharType="begin"/>
    </w:r>
    <w:r>
      <w:instrText xml:space="preserve"> PAGE   \* MERGEFORMAT </w:instrText>
    </w:r>
    <w:r w:rsidR="00EC6AB4">
      <w:fldChar w:fldCharType="separate"/>
    </w:r>
    <w:r w:rsidR="003F1A88">
      <w:rPr>
        <w:noProof/>
      </w:rPr>
      <w:t>6</w:t>
    </w:r>
    <w:r w:rsidR="00EC6AB4">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D6" w:rsidRDefault="00EC6AB4">
    <w:pPr>
      <w:pStyle w:val="Footer"/>
      <w:jc w:val="right"/>
    </w:pPr>
    <w:r>
      <w:fldChar w:fldCharType="begin"/>
    </w:r>
    <w:r w:rsidR="00DE07D6">
      <w:instrText xml:space="preserve"> PAGE   \* MERGEFORMAT </w:instrText>
    </w:r>
    <w:r>
      <w:fldChar w:fldCharType="separate"/>
    </w:r>
    <w:r w:rsidR="00DE07D6">
      <w:rPr>
        <w:noProof/>
      </w:rPr>
      <w:t>1</w:t>
    </w:r>
    <w:r>
      <w:rPr>
        <w:noProof/>
      </w:rPr>
      <w:fldChar w:fldCharType="end"/>
    </w:r>
  </w:p>
  <w:p w:rsidR="00DE07D6" w:rsidRDefault="00DE07D6" w:rsidP="00F03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F8" w:rsidRDefault="00BF50F8">
      <w:r>
        <w:separator/>
      </w:r>
    </w:p>
  </w:footnote>
  <w:footnote w:type="continuationSeparator" w:id="0">
    <w:p w:rsidR="00BF50F8" w:rsidRDefault="00BF50F8">
      <w:r>
        <w:continuationSeparator/>
      </w:r>
    </w:p>
  </w:footnote>
  <w:footnote w:type="continuationNotice" w:id="1">
    <w:p w:rsidR="00BF50F8" w:rsidRDefault="00BF50F8">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E7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8717D"/>
    <w:multiLevelType w:val="hybridMultilevel"/>
    <w:tmpl w:val="4BFEC36C"/>
    <w:lvl w:ilvl="0" w:tplc="601CAFBC">
      <w:start w:val="1"/>
      <w:numFmt w:val="decimal"/>
      <w:lvlText w:val="%1)"/>
      <w:lvlJc w:val="left"/>
      <w:pPr>
        <w:ind w:left="278" w:hanging="360"/>
      </w:pPr>
      <w:rPr>
        <w:rFonts w:hint="default"/>
      </w:rPr>
    </w:lvl>
    <w:lvl w:ilvl="1" w:tplc="08090019" w:tentative="1">
      <w:start w:val="1"/>
      <w:numFmt w:val="lowerLetter"/>
      <w:lvlText w:val="%2."/>
      <w:lvlJc w:val="left"/>
      <w:pPr>
        <w:ind w:left="998" w:hanging="360"/>
      </w:pPr>
    </w:lvl>
    <w:lvl w:ilvl="2" w:tplc="0809001B" w:tentative="1">
      <w:start w:val="1"/>
      <w:numFmt w:val="lowerRoman"/>
      <w:lvlText w:val="%3."/>
      <w:lvlJc w:val="right"/>
      <w:pPr>
        <w:ind w:left="1718" w:hanging="180"/>
      </w:pPr>
    </w:lvl>
    <w:lvl w:ilvl="3" w:tplc="0809000F" w:tentative="1">
      <w:start w:val="1"/>
      <w:numFmt w:val="decimal"/>
      <w:lvlText w:val="%4."/>
      <w:lvlJc w:val="left"/>
      <w:pPr>
        <w:ind w:left="2438" w:hanging="360"/>
      </w:pPr>
    </w:lvl>
    <w:lvl w:ilvl="4" w:tplc="08090019" w:tentative="1">
      <w:start w:val="1"/>
      <w:numFmt w:val="lowerLetter"/>
      <w:lvlText w:val="%5."/>
      <w:lvlJc w:val="left"/>
      <w:pPr>
        <w:ind w:left="3158" w:hanging="360"/>
      </w:pPr>
    </w:lvl>
    <w:lvl w:ilvl="5" w:tplc="0809001B" w:tentative="1">
      <w:start w:val="1"/>
      <w:numFmt w:val="lowerRoman"/>
      <w:lvlText w:val="%6."/>
      <w:lvlJc w:val="right"/>
      <w:pPr>
        <w:ind w:left="3878" w:hanging="180"/>
      </w:pPr>
    </w:lvl>
    <w:lvl w:ilvl="6" w:tplc="0809000F" w:tentative="1">
      <w:start w:val="1"/>
      <w:numFmt w:val="decimal"/>
      <w:lvlText w:val="%7."/>
      <w:lvlJc w:val="left"/>
      <w:pPr>
        <w:ind w:left="4598" w:hanging="360"/>
      </w:pPr>
    </w:lvl>
    <w:lvl w:ilvl="7" w:tplc="08090019" w:tentative="1">
      <w:start w:val="1"/>
      <w:numFmt w:val="lowerLetter"/>
      <w:lvlText w:val="%8."/>
      <w:lvlJc w:val="left"/>
      <w:pPr>
        <w:ind w:left="5318" w:hanging="360"/>
      </w:pPr>
    </w:lvl>
    <w:lvl w:ilvl="8" w:tplc="0809001B" w:tentative="1">
      <w:start w:val="1"/>
      <w:numFmt w:val="lowerRoman"/>
      <w:lvlText w:val="%9."/>
      <w:lvlJc w:val="right"/>
      <w:pPr>
        <w:ind w:left="6038" w:hanging="180"/>
      </w:pPr>
    </w:lvl>
  </w:abstractNum>
  <w:abstractNum w:abstractNumId="2">
    <w:nsid w:val="379172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0101381"/>
    <w:multiLevelType w:val="hybridMultilevel"/>
    <w:tmpl w:val="30045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rsids>
    <w:rsidRoot w:val="00C91B75"/>
    <w:rsid w:val="00000238"/>
    <w:rsid w:val="00003B68"/>
    <w:rsid w:val="000122E8"/>
    <w:rsid w:val="00016D70"/>
    <w:rsid w:val="0002110D"/>
    <w:rsid w:val="00033AD6"/>
    <w:rsid w:val="00037E25"/>
    <w:rsid w:val="00042AFA"/>
    <w:rsid w:val="00052F34"/>
    <w:rsid w:val="000547D8"/>
    <w:rsid w:val="00054F50"/>
    <w:rsid w:val="00062769"/>
    <w:rsid w:val="00062A3A"/>
    <w:rsid w:val="00072908"/>
    <w:rsid w:val="00080F6F"/>
    <w:rsid w:val="00097C37"/>
    <w:rsid w:val="000A1681"/>
    <w:rsid w:val="000A50B8"/>
    <w:rsid w:val="000B1374"/>
    <w:rsid w:val="000B1A81"/>
    <w:rsid w:val="000C40F9"/>
    <w:rsid w:val="000E0291"/>
    <w:rsid w:val="000E4232"/>
    <w:rsid w:val="000F0898"/>
    <w:rsid w:val="000F6ACA"/>
    <w:rsid w:val="000F7C89"/>
    <w:rsid w:val="00101FA3"/>
    <w:rsid w:val="0011121F"/>
    <w:rsid w:val="001113C4"/>
    <w:rsid w:val="001165C2"/>
    <w:rsid w:val="001273FF"/>
    <w:rsid w:val="00130974"/>
    <w:rsid w:val="0013457E"/>
    <w:rsid w:val="00134595"/>
    <w:rsid w:val="00142D20"/>
    <w:rsid w:val="00146C8D"/>
    <w:rsid w:val="00160C7B"/>
    <w:rsid w:val="00164CEA"/>
    <w:rsid w:val="00175361"/>
    <w:rsid w:val="001A6AC4"/>
    <w:rsid w:val="001C5F28"/>
    <w:rsid w:val="001C6964"/>
    <w:rsid w:val="001E287E"/>
    <w:rsid w:val="001E4664"/>
    <w:rsid w:val="001E78D0"/>
    <w:rsid w:val="001F2A3A"/>
    <w:rsid w:val="001F4021"/>
    <w:rsid w:val="002031AB"/>
    <w:rsid w:val="002112BD"/>
    <w:rsid w:val="0021374F"/>
    <w:rsid w:val="002157D2"/>
    <w:rsid w:val="00223400"/>
    <w:rsid w:val="00224687"/>
    <w:rsid w:val="0022557B"/>
    <w:rsid w:val="0023208B"/>
    <w:rsid w:val="00232F17"/>
    <w:rsid w:val="002379D9"/>
    <w:rsid w:val="00256836"/>
    <w:rsid w:val="00257CF9"/>
    <w:rsid w:val="00284C88"/>
    <w:rsid w:val="002937AC"/>
    <w:rsid w:val="0029416E"/>
    <w:rsid w:val="00294281"/>
    <w:rsid w:val="002A1AA3"/>
    <w:rsid w:val="002A7963"/>
    <w:rsid w:val="002B5B5C"/>
    <w:rsid w:val="002D2B0D"/>
    <w:rsid w:val="002E6297"/>
    <w:rsid w:val="002F5459"/>
    <w:rsid w:val="00301919"/>
    <w:rsid w:val="00310CBE"/>
    <w:rsid w:val="003204C5"/>
    <w:rsid w:val="00327E6C"/>
    <w:rsid w:val="00335910"/>
    <w:rsid w:val="00363335"/>
    <w:rsid w:val="0037034C"/>
    <w:rsid w:val="003A33BC"/>
    <w:rsid w:val="003A7EFB"/>
    <w:rsid w:val="003B660B"/>
    <w:rsid w:val="003C313C"/>
    <w:rsid w:val="003D75F9"/>
    <w:rsid w:val="003F1A88"/>
    <w:rsid w:val="003F7055"/>
    <w:rsid w:val="00401FD7"/>
    <w:rsid w:val="0040581F"/>
    <w:rsid w:val="00407679"/>
    <w:rsid w:val="00407EB1"/>
    <w:rsid w:val="004117F8"/>
    <w:rsid w:val="00411EC9"/>
    <w:rsid w:val="00411F66"/>
    <w:rsid w:val="00427051"/>
    <w:rsid w:val="00450A92"/>
    <w:rsid w:val="00450B76"/>
    <w:rsid w:val="0045379E"/>
    <w:rsid w:val="004651F0"/>
    <w:rsid w:val="00465307"/>
    <w:rsid w:val="00470400"/>
    <w:rsid w:val="00495AA2"/>
    <w:rsid w:val="004B5882"/>
    <w:rsid w:val="004C18B2"/>
    <w:rsid w:val="004C24AC"/>
    <w:rsid w:val="004C3D0B"/>
    <w:rsid w:val="004C584D"/>
    <w:rsid w:val="004C60AB"/>
    <w:rsid w:val="004D7B66"/>
    <w:rsid w:val="004E2767"/>
    <w:rsid w:val="004F1065"/>
    <w:rsid w:val="005004DA"/>
    <w:rsid w:val="005046E7"/>
    <w:rsid w:val="00506E63"/>
    <w:rsid w:val="005071DB"/>
    <w:rsid w:val="00507CE7"/>
    <w:rsid w:val="005158DC"/>
    <w:rsid w:val="005204A9"/>
    <w:rsid w:val="00526ED6"/>
    <w:rsid w:val="00536B4E"/>
    <w:rsid w:val="00550D06"/>
    <w:rsid w:val="005562E9"/>
    <w:rsid w:val="0056165E"/>
    <w:rsid w:val="005712CD"/>
    <w:rsid w:val="00572ADE"/>
    <w:rsid w:val="00572DC9"/>
    <w:rsid w:val="00590069"/>
    <w:rsid w:val="00592465"/>
    <w:rsid w:val="005926C2"/>
    <w:rsid w:val="00593569"/>
    <w:rsid w:val="00596020"/>
    <w:rsid w:val="005A0FBB"/>
    <w:rsid w:val="005A4EC3"/>
    <w:rsid w:val="005A518C"/>
    <w:rsid w:val="005D0440"/>
    <w:rsid w:val="005D2733"/>
    <w:rsid w:val="005D3E7A"/>
    <w:rsid w:val="005E511B"/>
    <w:rsid w:val="005F6862"/>
    <w:rsid w:val="00600554"/>
    <w:rsid w:val="00613E29"/>
    <w:rsid w:val="0062214F"/>
    <w:rsid w:val="00622FA6"/>
    <w:rsid w:val="00624536"/>
    <w:rsid w:val="00626E83"/>
    <w:rsid w:val="00627CFB"/>
    <w:rsid w:val="00635E28"/>
    <w:rsid w:val="006418B4"/>
    <w:rsid w:val="0065160F"/>
    <w:rsid w:val="0065656D"/>
    <w:rsid w:val="00656B8C"/>
    <w:rsid w:val="00664990"/>
    <w:rsid w:val="00667FF6"/>
    <w:rsid w:val="00680C0C"/>
    <w:rsid w:val="00695364"/>
    <w:rsid w:val="00695CBD"/>
    <w:rsid w:val="006B126B"/>
    <w:rsid w:val="006B43D0"/>
    <w:rsid w:val="006C363E"/>
    <w:rsid w:val="006C3B87"/>
    <w:rsid w:val="006C5BAD"/>
    <w:rsid w:val="006C7A51"/>
    <w:rsid w:val="006D6E66"/>
    <w:rsid w:val="006E1588"/>
    <w:rsid w:val="006E2790"/>
    <w:rsid w:val="006E4527"/>
    <w:rsid w:val="006E6C48"/>
    <w:rsid w:val="006F51EA"/>
    <w:rsid w:val="006F6859"/>
    <w:rsid w:val="00725A65"/>
    <w:rsid w:val="00730A6E"/>
    <w:rsid w:val="00734092"/>
    <w:rsid w:val="007453FE"/>
    <w:rsid w:val="00751490"/>
    <w:rsid w:val="0075205F"/>
    <w:rsid w:val="007549EB"/>
    <w:rsid w:val="00755D45"/>
    <w:rsid w:val="007569DE"/>
    <w:rsid w:val="00762515"/>
    <w:rsid w:val="0076306E"/>
    <w:rsid w:val="00767E30"/>
    <w:rsid w:val="00773EB7"/>
    <w:rsid w:val="00784C39"/>
    <w:rsid w:val="00792462"/>
    <w:rsid w:val="007B2D47"/>
    <w:rsid w:val="007C4DB2"/>
    <w:rsid w:val="007C5877"/>
    <w:rsid w:val="007D3099"/>
    <w:rsid w:val="007D3572"/>
    <w:rsid w:val="007D7709"/>
    <w:rsid w:val="007E56A0"/>
    <w:rsid w:val="007F3957"/>
    <w:rsid w:val="007F45F8"/>
    <w:rsid w:val="007F52CC"/>
    <w:rsid w:val="008127F0"/>
    <w:rsid w:val="00813620"/>
    <w:rsid w:val="008167A8"/>
    <w:rsid w:val="00832CE0"/>
    <w:rsid w:val="00832CFF"/>
    <w:rsid w:val="008370EF"/>
    <w:rsid w:val="008419A7"/>
    <w:rsid w:val="008428E8"/>
    <w:rsid w:val="008464B8"/>
    <w:rsid w:val="00853585"/>
    <w:rsid w:val="00863044"/>
    <w:rsid w:val="0086643A"/>
    <w:rsid w:val="008818F9"/>
    <w:rsid w:val="008822F8"/>
    <w:rsid w:val="00891CD1"/>
    <w:rsid w:val="00893439"/>
    <w:rsid w:val="00895D2C"/>
    <w:rsid w:val="008B23BE"/>
    <w:rsid w:val="008B471E"/>
    <w:rsid w:val="008D1409"/>
    <w:rsid w:val="008D1E3A"/>
    <w:rsid w:val="008D3480"/>
    <w:rsid w:val="008D3CEC"/>
    <w:rsid w:val="008D474D"/>
    <w:rsid w:val="00900D21"/>
    <w:rsid w:val="00905F1D"/>
    <w:rsid w:val="00921D14"/>
    <w:rsid w:val="00923023"/>
    <w:rsid w:val="009240B3"/>
    <w:rsid w:val="00925EA6"/>
    <w:rsid w:val="0093189B"/>
    <w:rsid w:val="00931B60"/>
    <w:rsid w:val="0094675C"/>
    <w:rsid w:val="0095012F"/>
    <w:rsid w:val="00956003"/>
    <w:rsid w:val="00966F0A"/>
    <w:rsid w:val="00967AD4"/>
    <w:rsid w:val="00967BB1"/>
    <w:rsid w:val="0097117B"/>
    <w:rsid w:val="00972584"/>
    <w:rsid w:val="0098161B"/>
    <w:rsid w:val="00984829"/>
    <w:rsid w:val="00986046"/>
    <w:rsid w:val="00996845"/>
    <w:rsid w:val="00996F16"/>
    <w:rsid w:val="009A3C9A"/>
    <w:rsid w:val="009B0E73"/>
    <w:rsid w:val="009B2E53"/>
    <w:rsid w:val="009C2565"/>
    <w:rsid w:val="009C6827"/>
    <w:rsid w:val="009D487E"/>
    <w:rsid w:val="009D71D6"/>
    <w:rsid w:val="009D77CD"/>
    <w:rsid w:val="009E57CB"/>
    <w:rsid w:val="009F42A7"/>
    <w:rsid w:val="00A07DF2"/>
    <w:rsid w:val="00A07E7C"/>
    <w:rsid w:val="00A10269"/>
    <w:rsid w:val="00A1610D"/>
    <w:rsid w:val="00A17BEE"/>
    <w:rsid w:val="00A25059"/>
    <w:rsid w:val="00A27508"/>
    <w:rsid w:val="00A43FB6"/>
    <w:rsid w:val="00A5011A"/>
    <w:rsid w:val="00A64507"/>
    <w:rsid w:val="00A811CD"/>
    <w:rsid w:val="00AB2581"/>
    <w:rsid w:val="00AB5163"/>
    <w:rsid w:val="00AC1955"/>
    <w:rsid w:val="00AE0CB9"/>
    <w:rsid w:val="00AE4F6C"/>
    <w:rsid w:val="00AE556F"/>
    <w:rsid w:val="00AE5FF6"/>
    <w:rsid w:val="00AF3439"/>
    <w:rsid w:val="00AF4D9D"/>
    <w:rsid w:val="00AF78A5"/>
    <w:rsid w:val="00B141F1"/>
    <w:rsid w:val="00B153F9"/>
    <w:rsid w:val="00B20CEA"/>
    <w:rsid w:val="00B20EC5"/>
    <w:rsid w:val="00B27ABA"/>
    <w:rsid w:val="00B379FF"/>
    <w:rsid w:val="00B544A8"/>
    <w:rsid w:val="00B54BE7"/>
    <w:rsid w:val="00B55F89"/>
    <w:rsid w:val="00B62302"/>
    <w:rsid w:val="00B74F88"/>
    <w:rsid w:val="00B802E7"/>
    <w:rsid w:val="00B82FF9"/>
    <w:rsid w:val="00B924B1"/>
    <w:rsid w:val="00BB328F"/>
    <w:rsid w:val="00BB34D1"/>
    <w:rsid w:val="00BB3D6F"/>
    <w:rsid w:val="00BE7943"/>
    <w:rsid w:val="00BE7E37"/>
    <w:rsid w:val="00BF4C12"/>
    <w:rsid w:val="00BF50F8"/>
    <w:rsid w:val="00C02570"/>
    <w:rsid w:val="00C0393F"/>
    <w:rsid w:val="00C14292"/>
    <w:rsid w:val="00C1483B"/>
    <w:rsid w:val="00C1642A"/>
    <w:rsid w:val="00C22707"/>
    <w:rsid w:val="00C24DDE"/>
    <w:rsid w:val="00C3114D"/>
    <w:rsid w:val="00C4281A"/>
    <w:rsid w:val="00C632D7"/>
    <w:rsid w:val="00C84811"/>
    <w:rsid w:val="00C91B75"/>
    <w:rsid w:val="00C937F0"/>
    <w:rsid w:val="00C958DE"/>
    <w:rsid w:val="00CA6E75"/>
    <w:rsid w:val="00CB56FF"/>
    <w:rsid w:val="00CE1285"/>
    <w:rsid w:val="00CE41D7"/>
    <w:rsid w:val="00CE48C6"/>
    <w:rsid w:val="00CF2133"/>
    <w:rsid w:val="00CF6713"/>
    <w:rsid w:val="00D00CCA"/>
    <w:rsid w:val="00D151A0"/>
    <w:rsid w:val="00D2029A"/>
    <w:rsid w:val="00D403AF"/>
    <w:rsid w:val="00D43ADD"/>
    <w:rsid w:val="00D4603D"/>
    <w:rsid w:val="00D57CD4"/>
    <w:rsid w:val="00D722E2"/>
    <w:rsid w:val="00D87AD0"/>
    <w:rsid w:val="00D9132F"/>
    <w:rsid w:val="00D93A12"/>
    <w:rsid w:val="00D946F7"/>
    <w:rsid w:val="00DA3520"/>
    <w:rsid w:val="00DA59ED"/>
    <w:rsid w:val="00DB1E72"/>
    <w:rsid w:val="00DB21FD"/>
    <w:rsid w:val="00DB3399"/>
    <w:rsid w:val="00DB7BB6"/>
    <w:rsid w:val="00DC6F09"/>
    <w:rsid w:val="00DD5926"/>
    <w:rsid w:val="00DE07D6"/>
    <w:rsid w:val="00DE29BE"/>
    <w:rsid w:val="00DE2BF6"/>
    <w:rsid w:val="00DF1440"/>
    <w:rsid w:val="00DF678C"/>
    <w:rsid w:val="00E04AAF"/>
    <w:rsid w:val="00E149AC"/>
    <w:rsid w:val="00E2482A"/>
    <w:rsid w:val="00E2603A"/>
    <w:rsid w:val="00E2686B"/>
    <w:rsid w:val="00E31967"/>
    <w:rsid w:val="00E31E70"/>
    <w:rsid w:val="00E423BC"/>
    <w:rsid w:val="00E526BD"/>
    <w:rsid w:val="00E723F1"/>
    <w:rsid w:val="00E800F8"/>
    <w:rsid w:val="00E9732B"/>
    <w:rsid w:val="00EA2EAF"/>
    <w:rsid w:val="00EC6AB4"/>
    <w:rsid w:val="00ED0030"/>
    <w:rsid w:val="00ED686A"/>
    <w:rsid w:val="00EE30CF"/>
    <w:rsid w:val="00EE72EB"/>
    <w:rsid w:val="00F000FA"/>
    <w:rsid w:val="00F018BE"/>
    <w:rsid w:val="00F033BD"/>
    <w:rsid w:val="00F0397A"/>
    <w:rsid w:val="00F16630"/>
    <w:rsid w:val="00F24562"/>
    <w:rsid w:val="00F25C04"/>
    <w:rsid w:val="00F269FF"/>
    <w:rsid w:val="00F3728F"/>
    <w:rsid w:val="00F50261"/>
    <w:rsid w:val="00F5245E"/>
    <w:rsid w:val="00F54D1E"/>
    <w:rsid w:val="00F61D0A"/>
    <w:rsid w:val="00F65E3A"/>
    <w:rsid w:val="00F66586"/>
    <w:rsid w:val="00F7158F"/>
    <w:rsid w:val="00F719D3"/>
    <w:rsid w:val="00F83DCE"/>
    <w:rsid w:val="00F8424A"/>
    <w:rsid w:val="00F9082A"/>
    <w:rsid w:val="00F9576D"/>
    <w:rsid w:val="00FA70C3"/>
    <w:rsid w:val="00FB7A23"/>
    <w:rsid w:val="00FC3B75"/>
    <w:rsid w:val="00FD3E2E"/>
    <w:rsid w:val="00FE66B0"/>
    <w:rsid w:val="00FF28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Bullet" w:semiHidden="0"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6C5BAD"/>
    <w:pPr>
      <w:spacing w:after="240"/>
    </w:pPr>
    <w:rPr>
      <w:rFonts w:ascii="Arial" w:eastAsia="Times New Roman" w:hAnsi="Arial" w:cs="Times New Roman"/>
      <w:szCs w:val="24"/>
      <w:lang w:eastAsia="en-GB"/>
    </w:rPr>
  </w:style>
  <w:style w:type="paragraph" w:styleId="Heading1">
    <w:name w:val="heading 1"/>
    <w:next w:val="Normal"/>
    <w:link w:val="Heading1Char"/>
    <w:uiPriority w:val="9"/>
    <w:qFormat/>
    <w:rsid w:val="006B126B"/>
    <w:pPr>
      <w:keepNext/>
      <w:keepLines/>
      <w:pageBreakBefore/>
      <w:spacing w:after="240"/>
      <w:ind w:left="567" w:hanging="567"/>
      <w:outlineLvl w:val="0"/>
    </w:pPr>
    <w:rPr>
      <w:rFonts w:ascii="Arial" w:eastAsia="Times New Roman" w:hAnsi="Arial" w:cs="Times New Roman"/>
      <w:b/>
      <w:color w:val="0B9444"/>
      <w:sz w:val="32"/>
      <w:szCs w:val="20"/>
      <w:lang w:eastAsia="en-GB"/>
    </w:rPr>
  </w:style>
  <w:style w:type="paragraph" w:styleId="Heading2">
    <w:name w:val="heading 2"/>
    <w:next w:val="BodyText"/>
    <w:link w:val="Heading2Char"/>
    <w:uiPriority w:val="9"/>
    <w:qFormat/>
    <w:rsid w:val="006B126B"/>
    <w:pPr>
      <w:keepNext/>
      <w:keepLines/>
      <w:spacing w:before="360" w:after="240"/>
      <w:outlineLvl w:val="1"/>
    </w:pPr>
    <w:rPr>
      <w:rFonts w:ascii="Arial Bold" w:eastAsia="Times New Roman" w:hAnsi="Arial Bold" w:cs="Times New Roman"/>
      <w:b/>
      <w:color w:val="0B9444"/>
      <w:sz w:val="26"/>
      <w:szCs w:val="20"/>
      <w:lang w:eastAsia="en-GB"/>
    </w:rPr>
  </w:style>
  <w:style w:type="paragraph" w:styleId="Heading3">
    <w:name w:val="heading 3"/>
    <w:next w:val="Normal"/>
    <w:link w:val="Heading3Char"/>
    <w:uiPriority w:val="9"/>
    <w:qFormat/>
    <w:rsid w:val="006B126B"/>
    <w:pPr>
      <w:keepNext/>
      <w:keepLines/>
      <w:spacing w:before="360" w:after="240"/>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11121F"/>
    <w:pPr>
      <w:ind w:left="720"/>
      <w:contextualSpacing/>
    </w:pPr>
  </w:style>
  <w:style w:type="paragraph" w:styleId="BalloonText">
    <w:name w:val="Balloon Text"/>
    <w:basedOn w:val="Normal"/>
    <w:link w:val="BalloonTextChar"/>
    <w:uiPriority w:val="99"/>
    <w:semiHidden/>
    <w:unhideWhenUsed/>
    <w:rsid w:val="00923023"/>
    <w:rPr>
      <w:rFonts w:ascii="Tahoma" w:hAnsi="Tahoma" w:cs="Tahoma"/>
      <w:sz w:val="16"/>
      <w:szCs w:val="16"/>
    </w:rPr>
  </w:style>
  <w:style w:type="character" w:customStyle="1" w:styleId="BalloonTextChar">
    <w:name w:val="Balloon Text Char"/>
    <w:basedOn w:val="DefaultParagraphFont"/>
    <w:link w:val="BalloonText"/>
    <w:uiPriority w:val="99"/>
    <w:semiHidden/>
    <w:rsid w:val="00923023"/>
    <w:rPr>
      <w:rFonts w:ascii="Tahoma" w:hAnsi="Tahoma" w:cs="Tahoma"/>
      <w:sz w:val="16"/>
      <w:szCs w:val="16"/>
    </w:rPr>
  </w:style>
  <w:style w:type="table" w:styleId="TableGrid">
    <w:name w:val="Table Grid"/>
    <w:basedOn w:val="TableNormal"/>
    <w:uiPriority w:val="39"/>
    <w:rsid w:val="00B74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0B1A81"/>
  </w:style>
  <w:style w:type="character" w:customStyle="1" w:styleId="BodyTextChar">
    <w:name w:val="Body Text Char"/>
    <w:basedOn w:val="DefaultParagraphFont"/>
    <w:link w:val="BodyText"/>
    <w:rsid w:val="00175361"/>
    <w:rPr>
      <w:rFonts w:ascii="Arial" w:eastAsia="Times New Roman" w:hAnsi="Arial" w:cs="Times New Roman"/>
      <w:szCs w:val="24"/>
      <w:lang w:eastAsia="en-GB"/>
    </w:rPr>
  </w:style>
  <w:style w:type="paragraph" w:styleId="CommentText">
    <w:name w:val="annotation text"/>
    <w:basedOn w:val="Normal"/>
    <w:link w:val="CommentTextChar"/>
    <w:uiPriority w:val="99"/>
    <w:unhideWhenUsed/>
    <w:rsid w:val="009B0E7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B0E73"/>
    <w:rPr>
      <w:sz w:val="20"/>
      <w:szCs w:val="20"/>
    </w:rPr>
  </w:style>
  <w:style w:type="character" w:customStyle="1" w:styleId="Heading1Char">
    <w:name w:val="Heading 1 Char"/>
    <w:basedOn w:val="DefaultParagraphFont"/>
    <w:link w:val="Heading1"/>
    <w:uiPriority w:val="9"/>
    <w:rsid w:val="006B126B"/>
    <w:rPr>
      <w:rFonts w:ascii="Arial" w:eastAsia="Times New Roman" w:hAnsi="Arial" w:cs="Times New Roman"/>
      <w:b/>
      <w:color w:val="0B9444"/>
      <w:sz w:val="32"/>
      <w:szCs w:val="20"/>
      <w:lang w:eastAsia="en-GB"/>
    </w:rPr>
  </w:style>
  <w:style w:type="paragraph" w:styleId="Header">
    <w:name w:val="header"/>
    <w:link w:val="HeaderChar"/>
    <w:uiPriority w:val="99"/>
    <w:rsid w:val="00F61D0A"/>
    <w:rPr>
      <w:rFonts w:ascii="Arial" w:eastAsia="Times New Roman" w:hAnsi="Arial" w:cs="Arial"/>
      <w:sz w:val="20"/>
      <w:szCs w:val="24"/>
      <w:lang w:eastAsia="en-GB"/>
    </w:rPr>
  </w:style>
  <w:style w:type="character" w:customStyle="1" w:styleId="HeaderChar">
    <w:name w:val="Header Char"/>
    <w:basedOn w:val="DefaultParagraphFont"/>
    <w:link w:val="Header"/>
    <w:uiPriority w:val="99"/>
    <w:rsid w:val="00F61D0A"/>
    <w:rPr>
      <w:rFonts w:ascii="Arial" w:eastAsia="Times New Roman" w:hAnsi="Arial" w:cs="Arial"/>
      <w:sz w:val="20"/>
      <w:szCs w:val="24"/>
      <w:lang w:eastAsia="en-GB"/>
    </w:rPr>
  </w:style>
  <w:style w:type="paragraph" w:styleId="Footer">
    <w:name w:val="footer"/>
    <w:link w:val="FooterChar"/>
    <w:uiPriority w:val="99"/>
    <w:rsid w:val="00F61D0A"/>
    <w:pPr>
      <w:jc w:val="center"/>
    </w:pPr>
    <w:rPr>
      <w:rFonts w:ascii="Arial" w:eastAsia="Times New Roman" w:hAnsi="Arial" w:cs="Arial"/>
      <w:sz w:val="20"/>
      <w:szCs w:val="24"/>
      <w:lang w:eastAsia="en-GB"/>
    </w:rPr>
  </w:style>
  <w:style w:type="character" w:customStyle="1" w:styleId="FooterChar">
    <w:name w:val="Footer Char"/>
    <w:basedOn w:val="DefaultParagraphFont"/>
    <w:link w:val="Footer"/>
    <w:uiPriority w:val="99"/>
    <w:rsid w:val="00F61D0A"/>
    <w:rPr>
      <w:rFonts w:ascii="Arial" w:eastAsia="Times New Roman" w:hAnsi="Arial" w:cs="Arial"/>
      <w:sz w:val="20"/>
      <w:szCs w:val="24"/>
      <w:lang w:eastAsia="en-GB"/>
    </w:rPr>
  </w:style>
  <w:style w:type="character" w:styleId="Hyperlink">
    <w:name w:val="Hyperlink"/>
    <w:basedOn w:val="DefaultParagraphFont"/>
    <w:uiPriority w:val="99"/>
    <w:unhideWhenUsed/>
    <w:rsid w:val="006C5BAD"/>
    <w:rPr>
      <w:color w:val="0B9444"/>
      <w:u w:val="none"/>
    </w:rPr>
  </w:style>
  <w:style w:type="character" w:styleId="CommentReference">
    <w:name w:val="annotation reference"/>
    <w:basedOn w:val="DefaultParagraphFont"/>
    <w:uiPriority w:val="99"/>
    <w:semiHidden/>
    <w:unhideWhenUsed/>
    <w:rsid w:val="00C14292"/>
    <w:rPr>
      <w:sz w:val="16"/>
      <w:szCs w:val="16"/>
    </w:rPr>
  </w:style>
  <w:style w:type="paragraph" w:styleId="CommentSubject">
    <w:name w:val="annotation subject"/>
    <w:basedOn w:val="CommentText"/>
    <w:next w:val="CommentText"/>
    <w:link w:val="CommentSubjectChar"/>
    <w:uiPriority w:val="99"/>
    <w:semiHidden/>
    <w:unhideWhenUsed/>
    <w:rsid w:val="00C1429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C14292"/>
    <w:rPr>
      <w:rFonts w:ascii="Times New Roman" w:eastAsia="Times New Roman" w:hAnsi="Times New Roman" w:cs="Times New Roman"/>
      <w:b/>
      <w:bCs/>
      <w:sz w:val="20"/>
      <w:szCs w:val="20"/>
      <w:lang w:eastAsia="en-GB"/>
    </w:rPr>
  </w:style>
  <w:style w:type="paragraph" w:styleId="Title">
    <w:name w:val="Title"/>
    <w:next w:val="Normal"/>
    <w:link w:val="TitleChar"/>
    <w:uiPriority w:val="10"/>
    <w:rsid w:val="00F61D0A"/>
    <w:pPr>
      <w:spacing w:after="720"/>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F61D0A"/>
    <w:rPr>
      <w:rFonts w:ascii="Arial" w:eastAsiaTheme="majorEastAsia" w:hAnsi="Arial" w:cstheme="majorBidi"/>
      <w:b/>
      <w:color w:val="0B9444"/>
      <w:sz w:val="56"/>
      <w:szCs w:val="56"/>
      <w:lang w:eastAsia="en-GB"/>
    </w:rPr>
  </w:style>
  <w:style w:type="paragraph" w:styleId="Subtitle">
    <w:name w:val="Subtitle"/>
    <w:next w:val="Normal"/>
    <w:link w:val="SubtitleChar"/>
    <w:uiPriority w:val="11"/>
    <w:rsid w:val="000B1A81"/>
    <w:pPr>
      <w:numPr>
        <w:ilvl w:val="1"/>
      </w:numPr>
      <w:spacing w:after="240"/>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0B1A81"/>
    <w:rPr>
      <w:rFonts w:ascii="Arial Bold" w:eastAsiaTheme="minorEastAsia" w:hAnsi="Arial Bold"/>
      <w:b/>
      <w:sz w:val="32"/>
      <w:lang w:eastAsia="en-GB"/>
    </w:rPr>
  </w:style>
  <w:style w:type="character" w:customStyle="1" w:styleId="Heading2Char">
    <w:name w:val="Heading 2 Char"/>
    <w:basedOn w:val="DefaultParagraphFont"/>
    <w:link w:val="Heading2"/>
    <w:uiPriority w:val="9"/>
    <w:rsid w:val="006B126B"/>
    <w:rPr>
      <w:rFonts w:ascii="Arial Bold" w:eastAsia="Times New Roman" w:hAnsi="Arial Bold" w:cs="Times New Roman"/>
      <w:b/>
      <w:color w:val="0B9444"/>
      <w:sz w:val="26"/>
      <w:szCs w:val="20"/>
      <w:lang w:eastAsia="en-GB"/>
    </w:rPr>
  </w:style>
  <w:style w:type="paragraph" w:styleId="NormalWeb">
    <w:name w:val="Normal (Web)"/>
    <w:basedOn w:val="Normal"/>
    <w:uiPriority w:val="99"/>
    <w:semiHidden/>
    <w:unhideWhenUsed/>
    <w:rsid w:val="000B1A81"/>
    <w:pPr>
      <w:spacing w:before="100" w:beforeAutospacing="1" w:after="100" w:afterAutospacing="1"/>
    </w:pPr>
    <w:rPr>
      <w:rFonts w:ascii="Times New Roman" w:eastAsiaTheme="minorEastAsia" w:hAnsi="Times New Roman"/>
      <w:sz w:val="24"/>
    </w:rPr>
  </w:style>
  <w:style w:type="character" w:customStyle="1" w:styleId="Heading3Char">
    <w:name w:val="Heading 3 Char"/>
    <w:basedOn w:val="DefaultParagraphFont"/>
    <w:link w:val="Heading3"/>
    <w:uiPriority w:val="9"/>
    <w:rsid w:val="006B126B"/>
    <w:rPr>
      <w:rFonts w:ascii="Arial" w:eastAsiaTheme="majorEastAsia" w:hAnsi="Arial" w:cstheme="majorBidi"/>
      <w:b/>
      <w:color w:val="0B9444"/>
      <w:szCs w:val="26"/>
      <w:lang w:eastAsia="en-GB"/>
    </w:rPr>
  </w:style>
  <w:style w:type="paragraph" w:styleId="ListBullet">
    <w:name w:val="List Bullet"/>
    <w:rsid w:val="00996845"/>
    <w:pPr>
      <w:numPr>
        <w:numId w:val="4"/>
      </w:numPr>
      <w:spacing w:after="240"/>
    </w:pPr>
    <w:rPr>
      <w:rFonts w:ascii="Arial" w:eastAsia="Times New Roman" w:hAnsi="Arial" w:cs="Times New Roman"/>
      <w:szCs w:val="24"/>
      <w:lang w:eastAsia="en-GB"/>
    </w:rPr>
  </w:style>
  <w:style w:type="paragraph" w:styleId="Revision">
    <w:name w:val="Revision"/>
    <w:hidden/>
    <w:uiPriority w:val="99"/>
    <w:semiHidden/>
    <w:rsid w:val="004D7B66"/>
    <w:rPr>
      <w:rFonts w:ascii="Arial" w:eastAsia="Times New Roman" w:hAnsi="Arial" w:cs="Times New Roman"/>
      <w:szCs w:val="24"/>
      <w:lang w:eastAsia="en-GB"/>
    </w:rPr>
  </w:style>
  <w:style w:type="paragraph" w:customStyle="1" w:styleId="TableParagraph">
    <w:name w:val="Table Paragraph"/>
    <w:basedOn w:val="Normal"/>
    <w:uiPriority w:val="1"/>
    <w:qFormat/>
    <w:rsid w:val="003204C5"/>
    <w:pPr>
      <w:widowControl w:val="0"/>
      <w:autoSpaceDE w:val="0"/>
      <w:autoSpaceDN w:val="0"/>
      <w:adjustRightInd w:val="0"/>
      <w:spacing w:before="117" w:after="0"/>
      <w:ind w:left="413" w:hanging="358"/>
    </w:pPr>
    <w:rPr>
      <w:rFonts w:cs="Arial"/>
      <w:sz w:val="24"/>
    </w:rPr>
  </w:style>
  <w:style w:type="paragraph" w:styleId="FootnoteText">
    <w:name w:val="footnote text"/>
    <w:basedOn w:val="Normal"/>
    <w:link w:val="FootnoteTextChar"/>
    <w:uiPriority w:val="99"/>
    <w:semiHidden/>
    <w:unhideWhenUsed/>
    <w:rsid w:val="00054F50"/>
    <w:pPr>
      <w:spacing w:after="0"/>
    </w:pPr>
    <w:rPr>
      <w:sz w:val="20"/>
      <w:szCs w:val="20"/>
    </w:rPr>
  </w:style>
  <w:style w:type="character" w:customStyle="1" w:styleId="FootnoteTextChar">
    <w:name w:val="Footnote Text Char"/>
    <w:basedOn w:val="DefaultParagraphFont"/>
    <w:link w:val="FootnoteText"/>
    <w:uiPriority w:val="99"/>
    <w:semiHidden/>
    <w:rsid w:val="00054F5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54F50"/>
    <w:rPr>
      <w:vertAlign w:val="superscript"/>
    </w:rPr>
  </w:style>
  <w:style w:type="character" w:customStyle="1" w:styleId="UnresolvedMention">
    <w:name w:val="Unresolved Mention"/>
    <w:basedOn w:val="DefaultParagraphFont"/>
    <w:uiPriority w:val="99"/>
    <w:semiHidden/>
    <w:unhideWhenUsed/>
    <w:rsid w:val="006C5BAD"/>
    <w:rPr>
      <w:color w:val="808080"/>
      <w:shd w:val="clear" w:color="auto" w:fill="E6E6E6"/>
    </w:rPr>
  </w:style>
  <w:style w:type="character" w:styleId="FollowedHyperlink">
    <w:name w:val="FollowedHyperlink"/>
    <w:basedOn w:val="Hyperlink"/>
    <w:uiPriority w:val="99"/>
    <w:semiHidden/>
    <w:unhideWhenUsed/>
    <w:rsid w:val="006C5BAD"/>
    <w:rPr>
      <w:color w:val="0B9444"/>
      <w:u w:val="none"/>
    </w:rPr>
  </w:style>
</w:styles>
</file>

<file path=word/webSettings.xml><?xml version="1.0" encoding="utf-8"?>
<w:webSettings xmlns:r="http://schemas.openxmlformats.org/officeDocument/2006/relationships" xmlns:w="http://schemas.openxmlformats.org/wordprocessingml/2006/main">
  <w:divs>
    <w:div w:id="1205554645">
      <w:bodyDiv w:val="1"/>
      <w:marLeft w:val="0"/>
      <w:marRight w:val="0"/>
      <w:marTop w:val="0"/>
      <w:marBottom w:val="0"/>
      <w:divBdr>
        <w:top w:val="none" w:sz="0" w:space="0" w:color="auto"/>
        <w:left w:val="none" w:sz="0" w:space="0" w:color="auto"/>
        <w:bottom w:val="none" w:sz="0" w:space="0" w:color="auto"/>
        <w:right w:val="none" w:sz="0" w:space="0" w:color="auto"/>
      </w:divBdr>
    </w:div>
    <w:div w:id="13161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privacy-impact-assessments-for-surveillance-cameras" TargetMode="External"/><Relationship Id="rId4" Type="http://schemas.openxmlformats.org/officeDocument/2006/relationships/settings" Target="settings.xml"/><Relationship Id="rId9" Type="http://schemas.openxmlformats.org/officeDocument/2006/relationships/hyperlink" Target="https://www.gov.uk/government/publications/surveillance-camera-commissioners-buyers-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9140-F917-4E38-A356-354DC5DF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Passport to Compliance. Stage 1 - Justification and Planning</vt:lpstr>
    </vt:vector>
  </TitlesOfParts>
  <Manager>Surveillance Camera Commissioner</Manager>
  <Company>Surveillance Camera Commissioner</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to Compliance. Stage 1 - Justification and Planning</dc:title>
  <dc:subject>Passport to Compliance. Stage 1 - Justification and Planning</dc:subject>
  <dc:creator>Surveillance Camera Commissioner</dc:creator>
  <cp:keywords>Surveillance; Camera; Commissioner; Passport; Compliance; Stage 1; Planning; Justification;</cp:keywords>
  <cp:lastModifiedBy>Mick Kelly</cp:lastModifiedBy>
  <cp:revision>2</cp:revision>
  <dcterms:created xsi:type="dcterms:W3CDTF">2018-11-02T09:02:00Z</dcterms:created>
  <dcterms:modified xsi:type="dcterms:W3CDTF">2018-11-02T09:02:00Z</dcterms:modified>
</cp:coreProperties>
</file>