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A9" w:rsidRDefault="00C231A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No: </w:t>
      </w:r>
      <w:bookmarkStart w:id="0" w:name="office_certificate_n"/>
      <w:r w:rsidR="00A10B43" w:rsidRPr="00941F3D">
        <w:rPr>
          <w:color w:val="000000"/>
        </w:rPr>
        <w:fldChar w:fldCharType="begin">
          <w:ffData>
            <w:name w:val="office_certificate_n"/>
            <w:enabled w:val="0"/>
            <w:calcOnExit w:val="0"/>
            <w:textInput>
              <w:default w:val="............."/>
              <w:maxLength w:val="13"/>
            </w:textInput>
          </w:ffData>
        </w:fldChar>
      </w:r>
      <w:r w:rsidRPr="00941F3D">
        <w:rPr>
          <w:color w:val="000000"/>
        </w:rPr>
        <w:instrText xml:space="preserve"> FORMTEXT </w:instrText>
      </w:r>
      <w:r w:rsidR="00A10B43" w:rsidRPr="00941F3D">
        <w:rPr>
          <w:color w:val="000000"/>
        </w:rPr>
      </w:r>
      <w:r w:rsidR="00A10B43" w:rsidRPr="00941F3D">
        <w:rPr>
          <w:color w:val="000000"/>
        </w:rPr>
        <w:fldChar w:fldCharType="separate"/>
      </w:r>
      <w:r w:rsidRPr="00941F3D">
        <w:rPr>
          <w:color w:val="000000"/>
        </w:rPr>
        <w:t>.............</w:t>
      </w:r>
      <w:r w:rsidR="00A10B43" w:rsidRPr="00941F3D">
        <w:rPr>
          <w:color w:val="000000"/>
        </w:rPr>
        <w:fldChar w:fldCharType="end"/>
      </w:r>
      <w:bookmarkEnd w:id="0"/>
      <w:r>
        <w:rPr>
          <w:b/>
          <w:color w:val="000000"/>
        </w:rPr>
        <w:t>.</w:t>
      </w:r>
    </w:p>
    <w:p w:rsidR="00C231A9" w:rsidRDefault="00C231A9">
      <w:pPr>
        <w:rPr>
          <w:b/>
          <w:color w:val="000000"/>
        </w:rPr>
      </w:pPr>
    </w:p>
    <w:p w:rsidR="00C231A9" w:rsidRDefault="00C231A9">
      <w:pPr>
        <w:rPr>
          <w:b/>
          <w:color w:val="000000"/>
        </w:rPr>
      </w:pPr>
    </w:p>
    <w:p w:rsidR="00C231A9" w:rsidRDefault="00C231A9">
      <w:pPr>
        <w:rPr>
          <w:b/>
          <w:color w:val="000000"/>
        </w:rPr>
      </w:pPr>
      <w:r>
        <w:rPr>
          <w:b/>
          <w:color w:val="000000"/>
        </w:rPr>
        <w:t>EXPORT OF DAIRY PRODUCTS TO TRINIDAD &amp; TOBAGO - 5371EHC</w:t>
      </w:r>
      <w:r>
        <w:rPr>
          <w:b/>
          <w:color w:val="000000"/>
        </w:rPr>
        <w:tab/>
      </w:r>
      <w:r>
        <w:rPr>
          <w:b/>
          <w:color w:val="000000"/>
        </w:rPr>
        <w:tab/>
      </w:r>
      <w:r>
        <w:rPr>
          <w:b/>
          <w:color w:val="000000"/>
        </w:rPr>
        <w:tab/>
      </w:r>
    </w:p>
    <w:p w:rsidR="00C231A9" w:rsidRDefault="00C231A9">
      <w:pPr>
        <w:rPr>
          <w:b/>
          <w:color w:val="000000"/>
        </w:rPr>
      </w:pPr>
    </w:p>
    <w:p w:rsidR="00C231A9" w:rsidRDefault="00C231A9">
      <w:pPr>
        <w:rPr>
          <w:b/>
          <w:color w:val="000000"/>
        </w:rPr>
      </w:pPr>
      <w:r>
        <w:rPr>
          <w:b/>
          <w:color w:val="000000"/>
        </w:rPr>
        <w:t>NOTES FOR THE GUIDANCE OF THE OFFICIAL VETERINARIAN</w:t>
      </w:r>
    </w:p>
    <w:p w:rsidR="00231358" w:rsidRDefault="00231358">
      <w:pPr>
        <w:rPr>
          <w:b/>
          <w:color w:val="000000"/>
        </w:rPr>
      </w:pPr>
    </w:p>
    <w:p w:rsidR="00231358" w:rsidRDefault="00231358">
      <w:pPr>
        <w:rPr>
          <w:b/>
          <w:color w:val="000000"/>
        </w:rPr>
      </w:pPr>
    </w:p>
    <w:p w:rsidR="00231358" w:rsidRDefault="00231358">
      <w:pPr>
        <w:rPr>
          <w:b/>
          <w:color w:val="000000"/>
        </w:rPr>
      </w:pPr>
      <w:r>
        <w:rPr>
          <w:b/>
          <w:color w:val="000000"/>
        </w:rPr>
        <w:t>Associated Document:</w:t>
      </w:r>
      <w:r>
        <w:rPr>
          <w:b/>
          <w:color w:val="000000"/>
        </w:rPr>
        <w:tab/>
        <w:t xml:space="preserve">5371EHC </w:t>
      </w:r>
    </w:p>
    <w:p w:rsidR="00231358" w:rsidRDefault="00231358">
      <w:pPr>
        <w:rPr>
          <w:b/>
          <w:color w:val="000000"/>
        </w:rPr>
      </w:pPr>
    </w:p>
    <w:p w:rsidR="00231358" w:rsidRPr="000A2F69" w:rsidRDefault="00231358" w:rsidP="00231358">
      <w:pPr>
        <w:rPr>
          <w:rFonts w:cs="Courier New"/>
          <w:b/>
          <w:bCs/>
          <w:u w:val="single"/>
          <w:lang w:val="en-US"/>
        </w:rPr>
      </w:pPr>
      <w:r w:rsidRPr="000A2F69">
        <w:rPr>
          <w:rFonts w:cs="Courier New"/>
          <w:b/>
          <w:bCs/>
          <w:u w:val="single"/>
          <w:lang w:val="en-US"/>
        </w:rPr>
        <w:t>IMPORTANT</w:t>
      </w:r>
    </w:p>
    <w:p w:rsidR="00231358" w:rsidRPr="000A2F69" w:rsidRDefault="00231358" w:rsidP="00231358">
      <w:pPr>
        <w:rPr>
          <w:rFonts w:cs="Courier New"/>
          <w:b/>
          <w:bCs/>
          <w:lang w:val="en-US"/>
        </w:rPr>
      </w:pPr>
      <w:r w:rsidRPr="000A2F69">
        <w:rPr>
          <w:rFonts w:cs="Courier New"/>
          <w:b/>
          <w:bCs/>
          <w:lang w:val="en-US"/>
        </w:rPr>
        <w:t xml:space="preserve">These notes provide guidance to Official Veterinarians (OV) and exporters. The NFG should have been issued to you together with export certificate </w:t>
      </w:r>
      <w:r>
        <w:rPr>
          <w:rFonts w:cs="Courier New"/>
          <w:b/>
          <w:bCs/>
          <w:lang w:val="en-US"/>
        </w:rPr>
        <w:t>5371</w:t>
      </w:r>
      <w:r w:rsidRPr="000A2F69">
        <w:rPr>
          <w:rFonts w:cs="Courier New"/>
          <w:b/>
          <w:bCs/>
          <w:lang w:val="en-US"/>
        </w:rPr>
        <w:t xml:space="preserve">EHC. The NFG should not be read as a standalone document but in conjunction with certificate </w:t>
      </w:r>
      <w:r>
        <w:rPr>
          <w:rFonts w:cs="Courier New"/>
          <w:b/>
          <w:bCs/>
          <w:lang w:val="en-US"/>
        </w:rPr>
        <w:t>5371</w:t>
      </w:r>
      <w:r w:rsidRPr="000A2F69">
        <w:rPr>
          <w:rFonts w:cs="Courier New"/>
          <w:b/>
          <w:bCs/>
          <w:lang w:val="en-US"/>
        </w:rP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sidRPr="000A2F69">
            <w:rPr>
              <w:rFonts w:cs="Courier New"/>
              <w:b/>
              <w:bCs/>
              <w:lang w:val="en-US"/>
            </w:rPr>
            <w:t>UK</w:t>
          </w:r>
        </w:smartTag>
      </w:smartTag>
      <w:r w:rsidRPr="000A2F69">
        <w:rPr>
          <w:rFonts w:cs="Courier New"/>
          <w:b/>
          <w:bCs/>
          <w:lang w:val="en-US"/>
        </w:rPr>
        <w:t>, in advance of each consignment.</w:t>
      </w:r>
    </w:p>
    <w:p w:rsidR="00231358" w:rsidRDefault="00231358">
      <w:pPr>
        <w:rPr>
          <w:b/>
          <w:color w:val="000000"/>
        </w:rPr>
      </w:pPr>
    </w:p>
    <w:p w:rsidR="00C231A9" w:rsidRPr="00E6304D" w:rsidRDefault="00E6304D" w:rsidP="00E6304D">
      <w:pPr>
        <w:pStyle w:val="Heading2"/>
        <w:ind w:left="709" w:hanging="709"/>
      </w:pPr>
      <w:r w:rsidRPr="000A2F69">
        <w:rPr>
          <w:bCs w:val="0"/>
          <w:u w:val="none"/>
        </w:rPr>
        <w:t>1.</w:t>
      </w:r>
      <w:r w:rsidRPr="000A2F69">
        <w:rPr>
          <w:bCs w:val="0"/>
          <w:u w:val="none"/>
        </w:rPr>
        <w:tab/>
      </w:r>
      <w:r w:rsidRPr="000A2F69">
        <w:t>SCOPE OF THE CERTIFICATE</w:t>
      </w:r>
    </w:p>
    <w:p w:rsidR="00C231A9" w:rsidRDefault="00C231A9" w:rsidP="00E6304D">
      <w:pPr>
        <w:ind w:left="709"/>
        <w:rPr>
          <w:color w:val="000000"/>
        </w:rPr>
      </w:pPr>
      <w:r>
        <w:rPr>
          <w:color w:val="000000"/>
        </w:rPr>
        <w:t xml:space="preserve">This certificate may be signed by an Official Veterinarian appointed by the Department for Environment, Food and Rural Affairs, The Scottish Executive Environment and Rural Affairs Department, the National Assembly for </w:t>
      </w:r>
      <w:smartTag w:uri="urn:schemas-microsoft-com:office:smarttags" w:element="country-region">
        <w:r>
          <w:rPr>
            <w:color w:val="000000"/>
          </w:rPr>
          <w:t>Wales</w:t>
        </w:r>
      </w:smartTag>
      <w:r>
        <w:rPr>
          <w:color w:val="000000"/>
        </w:rPr>
        <w:t xml:space="preserve">, or the Department of Agriculture and Rural Development, </w:t>
      </w:r>
      <w:smartTag w:uri="urn:schemas-microsoft-com:office:smarttags" w:element="country-region">
        <w:smartTag w:uri="urn:schemas-microsoft-com:office:smarttags" w:element="place">
          <w:r>
            <w:rPr>
              <w:color w:val="000000"/>
            </w:rPr>
            <w:t>Northern Ireland</w:t>
          </w:r>
        </w:smartTag>
      </w:smartTag>
      <w:r>
        <w:rPr>
          <w:color w:val="000000"/>
        </w:rPr>
        <w:t xml:space="preserve"> who is on the appropriate panel for export purposes. OVs should affix the OV stamp to the certificate in the normal manner.</w:t>
      </w:r>
    </w:p>
    <w:p w:rsidR="00231358" w:rsidRDefault="00231358">
      <w:pPr>
        <w:rPr>
          <w:color w:val="000000"/>
        </w:rPr>
      </w:pPr>
    </w:p>
    <w:p w:rsidR="00231358" w:rsidRPr="000A2F69" w:rsidRDefault="00231358" w:rsidP="00E6304D">
      <w:pPr>
        <w:spacing w:after="80"/>
        <w:ind w:left="709" w:hanging="709"/>
        <w:rPr>
          <w:rFonts w:cs="Courier New"/>
          <w:b/>
          <w:lang w:val="en-US"/>
        </w:rPr>
      </w:pPr>
      <w:r w:rsidRPr="000A2F69">
        <w:rPr>
          <w:rFonts w:cs="Courier New"/>
          <w:b/>
          <w:lang w:val="en-US"/>
        </w:rPr>
        <w:t>2.</w:t>
      </w:r>
      <w:r w:rsidRPr="000A2F69">
        <w:rPr>
          <w:rFonts w:cs="Courier New"/>
          <w:b/>
          <w:lang w:val="en-US"/>
        </w:rPr>
        <w:tab/>
      </w:r>
      <w:r w:rsidRPr="000A2F69">
        <w:rPr>
          <w:rFonts w:cs="Courier New"/>
          <w:b/>
          <w:bCs/>
          <w:u w:val="single"/>
          <w:lang w:val="en-US"/>
        </w:rPr>
        <w:t>CERTIFICATION BY AN OFFICIAL VETERINARIAN (OV)</w:t>
      </w:r>
    </w:p>
    <w:p w:rsidR="00231358" w:rsidRPr="000A2F69" w:rsidRDefault="00231358" w:rsidP="0052535D">
      <w:pPr>
        <w:ind w:left="709"/>
        <w:rPr>
          <w:rFonts w:cs="Courier New"/>
          <w:lang w:val="en-US"/>
        </w:rPr>
      </w:pPr>
      <w:r w:rsidRPr="000A2F69">
        <w:rPr>
          <w:rFonts w:cs="Courier New"/>
          <w:lang w:val="en-US"/>
        </w:rPr>
        <w:t xml:space="preserve">This certificate may be signed by a Local Veterinary Inspector appointed by the Department for Environment, Food and Rural Affairs (Defra), The Scottish Government – Rural Directorate, Welsh Assembly Government, Department for Rural Affairs, or an </w:t>
      </w:r>
      <w:r w:rsidRPr="000A2F69">
        <w:rPr>
          <w:rFonts w:cs="Courier New"/>
        </w:rPr>
        <w:t>Authorised</w:t>
      </w:r>
      <w:r w:rsidRPr="000A2F69">
        <w:rPr>
          <w:rFonts w:cs="Courier New"/>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0A2F69">
        <w:rPr>
          <w:rFonts w:cs="Courier New"/>
        </w:rPr>
        <w:t>colour</w:t>
      </w:r>
      <w:r w:rsidRPr="000A2F69">
        <w:rPr>
          <w:rFonts w:cs="Courier New"/>
          <w:lang w:val="en-US"/>
        </w:rPr>
        <w:t xml:space="preserve"> </w:t>
      </w:r>
      <w:r w:rsidRPr="000A2F69">
        <w:rPr>
          <w:rFonts w:cs="Courier New"/>
          <w:b/>
          <w:lang w:val="en-US"/>
        </w:rPr>
        <w:t>OTHER THAN BLACK</w:t>
      </w:r>
      <w:r w:rsidRPr="000A2F69">
        <w:rPr>
          <w:rFonts w:cs="Courier New"/>
          <w:lang w:val="en-US"/>
        </w:rPr>
        <w:t>.</w:t>
      </w:r>
    </w:p>
    <w:p w:rsidR="0052535D" w:rsidRPr="0052535D" w:rsidRDefault="0052535D" w:rsidP="0052535D">
      <w:pPr>
        <w:ind w:left="1080"/>
        <w:jc w:val="right"/>
        <w:rPr>
          <w:lang w:val="en-US"/>
        </w:rPr>
      </w:pPr>
      <w:r w:rsidRPr="0052535D">
        <w:rPr>
          <w:rFonts w:cs="Courier New"/>
          <w:lang w:val="en-US"/>
        </w:rPr>
        <w:tab/>
      </w:r>
    </w:p>
    <w:p w:rsidR="0052535D" w:rsidRPr="0052535D" w:rsidRDefault="0052535D" w:rsidP="0052535D">
      <w:pPr>
        <w:ind w:left="786"/>
        <w:rPr>
          <w:rFonts w:cs="Courier New"/>
          <w:lang w:val="en-US"/>
        </w:rPr>
      </w:pPr>
      <w:r w:rsidRPr="0052535D">
        <w:rPr>
          <w:rFonts w:cs="Courier New"/>
          <w:lang w:val="en-US"/>
        </w:rPr>
        <w:t xml:space="preserve">A certified copy of the completed certificate must be sent to </w:t>
      </w:r>
      <w:r w:rsidRPr="0052535D">
        <w:rPr>
          <w:rFonts w:cs="Courier New"/>
          <w:bCs/>
        </w:rPr>
        <w:t>the Specialist Service Centre – Exports,</w:t>
      </w:r>
      <w:r w:rsidRPr="0052535D">
        <w:rPr>
          <w:rFonts w:cs="Courier New"/>
        </w:rPr>
        <w:t xml:space="preserve"> in Carlisle,</w:t>
      </w:r>
      <w:r w:rsidRPr="0052535D">
        <w:rPr>
          <w:rFonts w:cs="Courier New"/>
          <w:lang w:val="en-US"/>
        </w:rPr>
        <w:t xml:space="preserve"> within seven days of issue. </w:t>
      </w:r>
    </w:p>
    <w:p w:rsidR="00231358" w:rsidRPr="0052535D" w:rsidRDefault="0052535D" w:rsidP="0052535D">
      <w:pPr>
        <w:ind w:left="360" w:firstLine="426"/>
        <w:rPr>
          <w:rFonts w:cs="Courier New"/>
          <w:lang w:val="en-US"/>
        </w:rPr>
      </w:pPr>
      <w:r w:rsidRPr="0052535D">
        <w:rPr>
          <w:rFonts w:cs="Courier New"/>
          <w:lang w:val="en-US"/>
        </w:rPr>
        <w:t>The OV/AVI should keep a copy for his/her own records.</w:t>
      </w:r>
    </w:p>
    <w:p w:rsidR="00C231A9" w:rsidRDefault="00C231A9"/>
    <w:p w:rsidR="00C231A9" w:rsidRDefault="00C231A9">
      <w:r>
        <w:t xml:space="preserve"> </w:t>
      </w:r>
    </w:p>
    <w:p w:rsidR="00C231A9" w:rsidRDefault="00F76924">
      <w:pPr>
        <w:ind w:left="720" w:hanging="720"/>
        <w:rPr>
          <w:color w:val="000000"/>
        </w:rPr>
      </w:pPr>
      <w:r w:rsidRPr="00150E9D">
        <w:rPr>
          <w:b/>
          <w:color w:val="000000"/>
        </w:rPr>
        <w:t>3</w:t>
      </w:r>
      <w:r w:rsidR="00C231A9" w:rsidRPr="00150E9D">
        <w:rPr>
          <w:b/>
          <w:color w:val="000000"/>
        </w:rPr>
        <w:t>.</w:t>
      </w:r>
      <w:r w:rsidR="00C231A9">
        <w:rPr>
          <w:color w:val="000000"/>
        </w:rPr>
        <w:tab/>
        <w:t>Paragraph IV</w:t>
      </w:r>
      <w:r w:rsidR="00117A00">
        <w:rPr>
          <w:color w:val="000000"/>
        </w:rPr>
        <w:t>.</w:t>
      </w:r>
      <w:r w:rsidR="00C231A9">
        <w:rPr>
          <w:color w:val="000000"/>
        </w:rPr>
        <w:t xml:space="preserve"> 1</w:t>
      </w:r>
      <w:r w:rsidR="00C231A9">
        <w:t xml:space="preserve"> may be signed on the basis of oval marks which demonstrate compliance with EU Regulations (EC) 853/2004 and 854/2004 and Transitional Arrangements under which stocks produced in accordance with Council Directive 92/46/EEC, as implemented in GB by the Dairy Products (Hygiene) Regulations 1995 can be traded until  31/12/2009.</w:t>
      </w:r>
    </w:p>
    <w:p w:rsidR="00C231A9" w:rsidRDefault="00C231A9">
      <w:pPr>
        <w:ind w:left="720" w:hanging="720"/>
        <w:rPr>
          <w:color w:val="000000"/>
        </w:rPr>
      </w:pPr>
    </w:p>
    <w:p w:rsidR="00150E9D" w:rsidRDefault="00F76924">
      <w:pPr>
        <w:ind w:left="709" w:hanging="709"/>
      </w:pPr>
      <w:r w:rsidRPr="00150E9D">
        <w:rPr>
          <w:b/>
        </w:rPr>
        <w:t>4</w:t>
      </w:r>
      <w:r w:rsidR="00C231A9" w:rsidRPr="00150E9D">
        <w:rPr>
          <w:b/>
        </w:rPr>
        <w:t>.</w:t>
      </w:r>
      <w:r w:rsidR="00C231A9">
        <w:tab/>
        <w:t>Paragraph IV</w:t>
      </w:r>
      <w:r w:rsidR="00117A00">
        <w:t>.</w:t>
      </w:r>
      <w:r w:rsidR="00C231A9">
        <w:t xml:space="preserve"> 2 may be certified on the basis that UK legislation (TSE Regulations and the various disease ord</w:t>
      </w:r>
      <w:r w:rsidR="00150E9D">
        <w:t>ers under the Animal Health Act)</w:t>
      </w:r>
      <w:r w:rsidR="00C231A9">
        <w:t xml:space="preserve"> prohibits the sale or supply for human or animal consumption of milk from animals affected with or suspected of suffering from BSE, or affected by an Office International des Epizooties list A disease. </w:t>
      </w:r>
    </w:p>
    <w:p w:rsidR="00C231A9" w:rsidRDefault="00150E9D">
      <w:pPr>
        <w:ind w:left="709" w:hanging="709"/>
      </w:pPr>
      <w:r>
        <w:rPr>
          <w:b/>
        </w:rPr>
        <w:tab/>
      </w:r>
      <w:r w:rsidRPr="00117A00">
        <w:rPr>
          <w:rFonts w:cs="Courier New"/>
        </w:rPr>
        <w:t>The same restrictions apply across the EU</w:t>
      </w:r>
      <w:r w:rsidR="0052574D" w:rsidRPr="00117A00">
        <w:rPr>
          <w:rFonts w:cs="Courier New"/>
        </w:rPr>
        <w:t>, thus this paragraph should be signable for any milk of EU origin.</w:t>
      </w:r>
      <w:r w:rsidR="00C231A9" w:rsidRPr="0052574D">
        <w:rPr>
          <w:rFonts w:cs="Courier New"/>
        </w:rPr>
        <w:t xml:space="preserve"> </w:t>
      </w:r>
    </w:p>
    <w:p w:rsidR="000A1AF8" w:rsidRDefault="006B682D" w:rsidP="000A1AF8">
      <w:pPr>
        <w:ind w:left="709" w:hanging="709"/>
      </w:pPr>
      <w:r>
        <w:rPr>
          <w:b/>
          <w:color w:val="000000"/>
        </w:rPr>
        <w:br w:type="page"/>
      </w:r>
      <w:r w:rsidR="00F76924" w:rsidRPr="00150E9D">
        <w:rPr>
          <w:b/>
          <w:color w:val="000000"/>
        </w:rPr>
        <w:lastRenderedPageBreak/>
        <w:t>5</w:t>
      </w:r>
      <w:r w:rsidR="00C231A9" w:rsidRPr="00150E9D">
        <w:rPr>
          <w:b/>
          <w:color w:val="000000"/>
        </w:rPr>
        <w:t>.</w:t>
      </w:r>
      <w:r w:rsidR="00C231A9">
        <w:rPr>
          <w:color w:val="000000"/>
        </w:rPr>
        <w:tab/>
      </w:r>
      <w:r w:rsidR="000A1AF8">
        <w:rPr>
          <w:color w:val="000000"/>
        </w:rPr>
        <w:t>P</w:t>
      </w:r>
      <w:r w:rsidR="00C231A9">
        <w:t>aragraph IV</w:t>
      </w:r>
      <w:r w:rsidR="00117A00">
        <w:t>.</w:t>
      </w:r>
      <w:r w:rsidR="00C231A9">
        <w:t xml:space="preserve"> 3 </w:t>
      </w:r>
      <w:r w:rsidR="000A1AF8">
        <w:t>may be certified on the basis that the authorising Official Veterinarian is fully satisfied that the product has undergone one of the treatments listed in said paragraph.</w:t>
      </w:r>
    </w:p>
    <w:p w:rsidR="00C231A9" w:rsidRDefault="00C231A9">
      <w:pPr>
        <w:ind w:left="720" w:hanging="720"/>
        <w:rPr>
          <w:color w:val="000000"/>
        </w:rPr>
      </w:pPr>
    </w:p>
    <w:p w:rsidR="00150E9D" w:rsidRDefault="00150E9D">
      <w:pPr>
        <w:ind w:left="720" w:hanging="720"/>
        <w:rPr>
          <w:color w:val="000000"/>
        </w:rPr>
      </w:pPr>
    </w:p>
    <w:p w:rsidR="00150E9D" w:rsidRDefault="00150E9D">
      <w:pPr>
        <w:ind w:left="720" w:hanging="720"/>
        <w:rPr>
          <w:color w:val="000000"/>
        </w:rPr>
      </w:pPr>
    </w:p>
    <w:p w:rsidR="00F76924" w:rsidRPr="002F26FD" w:rsidRDefault="00F76924" w:rsidP="00F76924">
      <w:pPr>
        <w:spacing w:line="360" w:lineRule="auto"/>
        <w:rPr>
          <w:rFonts w:cs="Courier New"/>
        </w:rPr>
      </w:pPr>
      <w:r w:rsidRPr="00150E9D">
        <w:rPr>
          <w:b/>
        </w:rPr>
        <w:t>6</w:t>
      </w:r>
      <w:r w:rsidR="00C231A9" w:rsidRPr="00150E9D">
        <w:rPr>
          <w:b/>
        </w:rPr>
        <w:t>.</w:t>
      </w:r>
      <w:r w:rsidR="00C231A9">
        <w:tab/>
      </w:r>
      <w:r w:rsidRPr="002F26FD">
        <w:rPr>
          <w:rFonts w:cs="Courier New"/>
          <w:b/>
          <w:u w:val="single"/>
        </w:rPr>
        <w:t>Disclaimer</w:t>
      </w:r>
    </w:p>
    <w:p w:rsidR="00F76924" w:rsidRPr="002F26FD" w:rsidRDefault="00F76924" w:rsidP="00F76924">
      <w:pPr>
        <w:ind w:left="720" w:hanging="720"/>
        <w:rPr>
          <w:rFonts w:cs="Courier New"/>
        </w:rPr>
      </w:pPr>
      <w:r w:rsidRPr="002F26FD">
        <w:rPr>
          <w:rFonts w:cs="Courier New"/>
        </w:rPr>
        <w:tab/>
        <w:t>Th</w:t>
      </w:r>
      <w:r w:rsidR="00117A00">
        <w:rPr>
          <w:rFonts w:cs="Courier New"/>
        </w:rPr>
        <w:t>is</w:t>
      </w:r>
      <w:r w:rsidRPr="002F26FD">
        <w:rPr>
          <w:rFonts w:cs="Courier New"/>
        </w:rPr>
        <w:t xml:space="preserv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w:t>
      </w:r>
      <w:r w:rsidRPr="002F26FD">
        <w:rPr>
          <w:rFonts w:cs="Courier New"/>
          <w:bCs/>
        </w:rPr>
        <w:t>the Specialist Service Centre – Exports,</w:t>
      </w:r>
      <w:r w:rsidRPr="002F26FD">
        <w:rPr>
          <w:rFonts w:cs="Courier New"/>
        </w:rPr>
        <w:t xml:space="preserve"> in Carlisle, via the link below:</w:t>
      </w:r>
    </w:p>
    <w:p w:rsidR="00F76924" w:rsidRPr="002F26FD" w:rsidRDefault="00F76924" w:rsidP="00F76924">
      <w:pPr>
        <w:ind w:left="720" w:hanging="720"/>
        <w:rPr>
          <w:rFonts w:cs="Courier New"/>
        </w:rPr>
      </w:pPr>
    </w:p>
    <w:p w:rsidR="00F76924" w:rsidRPr="002F26FD" w:rsidRDefault="00F76924" w:rsidP="00F76924">
      <w:pPr>
        <w:ind w:left="720" w:hanging="720"/>
        <w:rPr>
          <w:rFonts w:cs="Courier New"/>
          <w:u w:val="single"/>
        </w:rPr>
      </w:pPr>
      <w:r w:rsidRPr="002F26FD">
        <w:rPr>
          <w:rFonts w:cs="Courier New"/>
        </w:rPr>
        <w:t>      </w:t>
      </w:r>
      <w:hyperlink r:id="rId7" w:history="1">
        <w:r w:rsidRPr="002F26FD">
          <w:rPr>
            <w:rStyle w:val="Hyperlink"/>
          </w:rPr>
          <w:t>http://www.defra.gov.uk/animalhealth/about-us/contact-us/centrops.htm</w:t>
        </w:r>
      </w:hyperlink>
    </w:p>
    <w:p w:rsidR="00C231A9" w:rsidRDefault="00C231A9">
      <w:pPr>
        <w:ind w:left="709" w:hanging="709"/>
      </w:pPr>
    </w:p>
    <w:p w:rsidR="00C231A9" w:rsidRDefault="00C231A9">
      <w:pPr>
        <w:ind w:left="720" w:hanging="720"/>
        <w:rPr>
          <w:color w:val="000000"/>
        </w:rPr>
      </w:pPr>
    </w:p>
    <w:p w:rsidR="00C231A9" w:rsidRDefault="00C231A9">
      <w:pPr>
        <w:ind w:left="720" w:hanging="720"/>
        <w:rPr>
          <w:color w:val="000000"/>
        </w:rPr>
      </w:pPr>
    </w:p>
    <w:p w:rsidR="00C231A9" w:rsidRDefault="00C231A9"/>
    <w:p w:rsidR="00C231A9" w:rsidRDefault="00C231A9"/>
    <w:p w:rsidR="00C231A9" w:rsidRDefault="00C231A9" w:rsidP="00B40C36">
      <w:pPr>
        <w:rPr>
          <w:color w:val="000000"/>
        </w:rPr>
      </w:pPr>
    </w:p>
    <w:sectPr w:rsidR="00C231A9" w:rsidSect="00A10B43">
      <w:footerReference w:type="default" r:id="rId8"/>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00" w:rsidRDefault="00B85900">
      <w:r>
        <w:separator/>
      </w:r>
    </w:p>
  </w:endnote>
  <w:endnote w:type="continuationSeparator" w:id="0">
    <w:p w:rsidR="00B85900" w:rsidRDefault="00B85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45"/>
    </w:tblGrid>
    <w:tr w:rsidR="00150E9D">
      <w:tc>
        <w:tcPr>
          <w:tcW w:w="9245" w:type="dxa"/>
        </w:tcPr>
        <w:p w:rsidR="00150E9D" w:rsidRDefault="00150E9D" w:rsidP="006B682D">
          <w:pPr>
            <w:pStyle w:val="Footer"/>
          </w:pPr>
          <w:r>
            <w:t>5371NFG</w:t>
          </w:r>
          <w:r w:rsidR="00A4393A">
            <w:t xml:space="preserve"> (</w:t>
          </w:r>
          <w:r>
            <w:t>Cleared</w:t>
          </w:r>
          <w:r w:rsidR="00A4393A">
            <w:t xml:space="preserve"> 21/01/2011)</w:t>
          </w:r>
          <w:r w:rsidR="006B682D">
            <w:t xml:space="preserve">             </w:t>
          </w:r>
          <w:fldSimple w:instr=" PAGE  \* MERGEFORMAT ">
            <w:r w:rsidR="00F21EE3">
              <w:rPr>
                <w:noProof/>
              </w:rPr>
              <w:t>2</w:t>
            </w:r>
          </w:fldSimple>
        </w:p>
      </w:tc>
    </w:tr>
  </w:tbl>
  <w:p w:rsidR="00150E9D" w:rsidRDefault="00150E9D" w:rsidP="006B6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00" w:rsidRDefault="00B85900">
      <w:r>
        <w:separator/>
      </w:r>
    </w:p>
  </w:footnote>
  <w:footnote w:type="continuationSeparator" w:id="0">
    <w:p w:rsidR="00B85900" w:rsidRDefault="00B85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proofState w:spelling="clean"/>
  <w:attachedTemplate r:id="rId1"/>
  <w:stylePaneFormatFilter w:val="3F01"/>
  <w:documentProtection w:edit="readOnly" w:enforcement="1" w:cryptProviderType="rsaFull" w:cryptAlgorithmClass="hash" w:cryptAlgorithmType="typeAny" w:cryptAlgorithmSid="4" w:cryptSpinCount="100000" w:hash="SNGahfo3CCRrqmFOHKn9ayoWzs0=" w:salt="G5hzO6n8VvDpSMguuUOuj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2360NFG.DOC"/>
    <w:docVar w:name="LimDocType" w:val=" 1"/>
    <w:docVar w:name="Verno" w:val="11"/>
  </w:docVars>
  <w:rsids>
    <w:rsidRoot w:val="00C231A9"/>
    <w:rsid w:val="000A1AF8"/>
    <w:rsid w:val="0010346D"/>
    <w:rsid w:val="00117A00"/>
    <w:rsid w:val="00150E9D"/>
    <w:rsid w:val="00231358"/>
    <w:rsid w:val="00364BC5"/>
    <w:rsid w:val="003B6844"/>
    <w:rsid w:val="004035A1"/>
    <w:rsid w:val="004D4359"/>
    <w:rsid w:val="005247FE"/>
    <w:rsid w:val="0052535D"/>
    <w:rsid w:val="0052574D"/>
    <w:rsid w:val="005F54B0"/>
    <w:rsid w:val="006B682D"/>
    <w:rsid w:val="007775AE"/>
    <w:rsid w:val="00941F3D"/>
    <w:rsid w:val="009D1329"/>
    <w:rsid w:val="00A10B43"/>
    <w:rsid w:val="00A4393A"/>
    <w:rsid w:val="00B40C36"/>
    <w:rsid w:val="00B61AAD"/>
    <w:rsid w:val="00B74095"/>
    <w:rsid w:val="00B85900"/>
    <w:rsid w:val="00BD0E7B"/>
    <w:rsid w:val="00C231A9"/>
    <w:rsid w:val="00CE7A9E"/>
    <w:rsid w:val="00CF2DF4"/>
    <w:rsid w:val="00E6304D"/>
    <w:rsid w:val="00F12831"/>
    <w:rsid w:val="00F21EE3"/>
    <w:rsid w:val="00F769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B43"/>
    <w:pPr>
      <w:widowControl w:val="0"/>
      <w:overflowPunct w:val="0"/>
      <w:autoSpaceDE w:val="0"/>
      <w:autoSpaceDN w:val="0"/>
      <w:adjustRightInd w:val="0"/>
      <w:textAlignment w:val="baseline"/>
    </w:pPr>
    <w:rPr>
      <w:rFonts w:ascii="Courier New" w:hAnsi="Courier New"/>
    </w:rPr>
  </w:style>
  <w:style w:type="paragraph" w:styleId="Heading2">
    <w:name w:val="heading 2"/>
    <w:basedOn w:val="Normal"/>
    <w:next w:val="Normal"/>
    <w:link w:val="Heading2Char"/>
    <w:qFormat/>
    <w:rsid w:val="00E6304D"/>
    <w:pPr>
      <w:keepNext/>
      <w:widowControl/>
      <w:overflowPunct/>
      <w:autoSpaceDE/>
      <w:autoSpaceDN/>
      <w:adjustRightInd/>
      <w:spacing w:line="360" w:lineRule="auto"/>
      <w:textAlignment w:val="auto"/>
      <w:outlineLvl w:val="1"/>
    </w:pPr>
    <w:rPr>
      <w:rFonts w:cs="Courier New"/>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B43"/>
    <w:pPr>
      <w:tabs>
        <w:tab w:val="center" w:pos="4153"/>
        <w:tab w:val="right" w:pos="8306"/>
      </w:tabs>
    </w:pPr>
  </w:style>
  <w:style w:type="paragraph" w:styleId="Footer">
    <w:name w:val="footer"/>
    <w:basedOn w:val="Normal"/>
    <w:rsid w:val="00A10B43"/>
    <w:pPr>
      <w:tabs>
        <w:tab w:val="center" w:pos="4153"/>
        <w:tab w:val="right" w:pos="8306"/>
      </w:tabs>
    </w:pPr>
  </w:style>
  <w:style w:type="paragraph" w:styleId="BodyText2">
    <w:name w:val="Body Text 2"/>
    <w:basedOn w:val="Normal"/>
    <w:rsid w:val="00A10B43"/>
    <w:pPr>
      <w:widowControl/>
      <w:ind w:left="720"/>
    </w:pPr>
    <w:rPr>
      <w:color w:val="008000"/>
    </w:rPr>
  </w:style>
  <w:style w:type="character" w:customStyle="1" w:styleId="Heading2Char">
    <w:name w:val="Heading 2 Char"/>
    <w:basedOn w:val="DefaultParagraphFont"/>
    <w:link w:val="Heading2"/>
    <w:rsid w:val="00E6304D"/>
    <w:rPr>
      <w:rFonts w:ascii="Courier New" w:hAnsi="Courier New" w:cs="Courier New"/>
      <w:b/>
      <w:bCs/>
      <w:u w:val="single"/>
      <w:lang w:val="en-US" w:eastAsia="en-US"/>
    </w:rPr>
  </w:style>
  <w:style w:type="character" w:styleId="Hyperlink">
    <w:name w:val="Hyperlink"/>
    <w:basedOn w:val="DefaultParagraphFont"/>
    <w:uiPriority w:val="99"/>
    <w:unhideWhenUsed/>
    <w:rsid w:val="00F769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ra.gov.uk/animalhealth/about-us/contact-us/centrop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6A26-D7FD-48CA-A5F2-F654DE02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_LIM.DOT</Template>
  <TotalTime>2</TotalTime>
  <Pages>1</Pages>
  <Words>536</Words>
  <Characters>3059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3588</CharactersWithSpaces>
  <SharedDoc>false</SharedDoc>
  <HLinks>
    <vt:vector size="6" baseType="variant">
      <vt:variant>
        <vt:i4>6160406</vt:i4>
      </vt:variant>
      <vt:variant>
        <vt:i4>3</vt:i4>
      </vt:variant>
      <vt:variant>
        <vt:i4>0</vt:i4>
      </vt:variant>
      <vt:variant>
        <vt:i4>5</vt:i4>
      </vt:variant>
      <vt:variant>
        <vt:lpwstr>http://www.defra.gov.uk/animalhealth/about-us/contact-us/centrops.htm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7 user</cp:lastModifiedBy>
  <cp:revision>5</cp:revision>
  <cp:lastPrinted>2014-11-10T15:23:00Z</cp:lastPrinted>
  <dcterms:created xsi:type="dcterms:W3CDTF">2014-11-10T15:24:00Z</dcterms:created>
  <dcterms:modified xsi:type="dcterms:W3CDTF">2014-11-18T21:04:00Z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