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E361" w14:textId="77777777" w:rsidR="00D3148F" w:rsidRPr="00D3148F" w:rsidRDefault="00D3148F" w:rsidP="00D3148F">
      <w:pPr>
        <w:jc w:val="right"/>
        <w:rPr>
          <w:rFonts w:ascii="Arial" w:hAnsi="Arial" w:cs="Arial"/>
          <w:b/>
          <w:sz w:val="36"/>
          <w:szCs w:val="36"/>
        </w:rPr>
      </w:pPr>
      <w:r w:rsidRPr="00D3148F">
        <w:rPr>
          <w:rFonts w:ascii="Arial" w:hAnsi="Arial" w:cs="Arial"/>
          <w:b/>
          <w:sz w:val="36"/>
          <w:szCs w:val="36"/>
        </w:rPr>
        <w:t>MGN XXX</w:t>
      </w:r>
    </w:p>
    <w:p w14:paraId="6019E4B7" w14:textId="77777777" w:rsidR="00D3148F" w:rsidRPr="005B052E" w:rsidRDefault="00D3148F" w:rsidP="005B052E">
      <w:pPr>
        <w:spacing w:after="120"/>
        <w:ind w:left="720" w:firstLine="0"/>
        <w:rPr>
          <w:rFonts w:ascii="Arial" w:hAnsi="Arial" w:cs="Arial"/>
          <w:b/>
          <w:sz w:val="28"/>
          <w:szCs w:val="28"/>
        </w:rPr>
      </w:pPr>
      <w:r w:rsidRPr="005B052E">
        <w:rPr>
          <w:rFonts w:ascii="Arial" w:hAnsi="Arial" w:cs="Arial"/>
          <w:b/>
          <w:sz w:val="28"/>
          <w:szCs w:val="28"/>
        </w:rPr>
        <w:t>DAMAGE STABILITY</w:t>
      </w:r>
      <w:r w:rsidR="005B052E" w:rsidRPr="005B052E">
        <w:rPr>
          <w:rFonts w:ascii="Arial" w:hAnsi="Arial" w:cs="Arial"/>
          <w:b/>
          <w:sz w:val="28"/>
          <w:szCs w:val="28"/>
        </w:rPr>
        <w:t xml:space="preserve"> - </w:t>
      </w:r>
      <w:r w:rsidRPr="005B052E">
        <w:rPr>
          <w:rFonts w:ascii="Arial" w:hAnsi="Arial" w:cs="Arial"/>
          <w:b/>
          <w:sz w:val="28"/>
          <w:szCs w:val="28"/>
        </w:rPr>
        <w:t>ALT</w:t>
      </w:r>
      <w:r w:rsidR="005B052E">
        <w:rPr>
          <w:rFonts w:ascii="Arial" w:hAnsi="Arial" w:cs="Arial"/>
          <w:b/>
          <w:sz w:val="28"/>
          <w:szCs w:val="28"/>
        </w:rPr>
        <w:t>ERNATIVE VERIFICATION METHOD FOR</w:t>
      </w:r>
      <w:r w:rsidRPr="005B052E">
        <w:rPr>
          <w:rFonts w:ascii="Arial" w:hAnsi="Arial" w:cs="Arial"/>
          <w:b/>
          <w:sz w:val="28"/>
          <w:szCs w:val="28"/>
        </w:rPr>
        <w:t xml:space="preserve"> TANKERS</w:t>
      </w:r>
      <w:r w:rsidR="005B052E" w:rsidRPr="005B052E">
        <w:rPr>
          <w:rFonts w:ascii="Arial" w:hAnsi="Arial" w:cs="Arial"/>
          <w:b/>
          <w:sz w:val="28"/>
          <w:szCs w:val="28"/>
        </w:rPr>
        <w:t xml:space="preserve"> - </w:t>
      </w:r>
      <w:r w:rsidR="005B052E">
        <w:rPr>
          <w:rFonts w:ascii="Arial" w:hAnsi="Arial" w:cs="Arial"/>
          <w:b/>
          <w:sz w:val="28"/>
          <w:szCs w:val="28"/>
        </w:rPr>
        <w:t>UK INTERPRETATIONS AND</w:t>
      </w:r>
      <w:r w:rsidRPr="005B052E">
        <w:rPr>
          <w:rFonts w:ascii="Arial" w:hAnsi="Arial" w:cs="Arial"/>
          <w:b/>
          <w:sz w:val="28"/>
          <w:szCs w:val="28"/>
        </w:rPr>
        <w:t xml:space="preserve"> PROCEDURES</w:t>
      </w:r>
    </w:p>
    <w:p w14:paraId="5C683092" w14:textId="77777777" w:rsidR="00D3148F" w:rsidRPr="000656AC" w:rsidRDefault="00D3148F" w:rsidP="000656AC">
      <w:pPr>
        <w:ind w:left="720" w:firstLine="0"/>
        <w:rPr>
          <w:rFonts w:ascii="Arial" w:hAnsi="Arial" w:cs="Arial"/>
          <w:b/>
        </w:rPr>
      </w:pPr>
      <w:r w:rsidRPr="005B052E">
        <w:rPr>
          <w:rFonts w:ascii="Arial" w:hAnsi="Arial" w:cs="Arial"/>
          <w:b/>
        </w:rPr>
        <w:t xml:space="preserve">Notice to all </w:t>
      </w:r>
      <w:r w:rsidR="000656AC" w:rsidRPr="005B052E">
        <w:rPr>
          <w:rFonts w:ascii="Arial" w:hAnsi="Arial" w:cs="Arial"/>
          <w:b/>
        </w:rPr>
        <w:t xml:space="preserve">UK </w:t>
      </w:r>
      <w:r w:rsidR="005B052E" w:rsidRPr="005B052E">
        <w:rPr>
          <w:rFonts w:ascii="Arial" w:hAnsi="Arial" w:cs="Arial"/>
          <w:b/>
        </w:rPr>
        <w:t xml:space="preserve">Ship </w:t>
      </w:r>
      <w:r w:rsidRPr="005B052E">
        <w:rPr>
          <w:rFonts w:ascii="Arial" w:hAnsi="Arial" w:cs="Arial"/>
          <w:b/>
        </w:rPr>
        <w:t>Operators, Ship</w:t>
      </w:r>
      <w:r w:rsidR="000656AC" w:rsidRPr="005B052E">
        <w:rPr>
          <w:rFonts w:ascii="Arial" w:hAnsi="Arial" w:cs="Arial"/>
          <w:b/>
        </w:rPr>
        <w:t xml:space="preserve"> O</w:t>
      </w:r>
      <w:r w:rsidRPr="005B052E">
        <w:rPr>
          <w:rFonts w:ascii="Arial" w:hAnsi="Arial" w:cs="Arial"/>
          <w:b/>
        </w:rPr>
        <w:t xml:space="preserve">wners, Masters, </w:t>
      </w:r>
      <w:r w:rsidR="000656AC" w:rsidRPr="005B052E">
        <w:rPr>
          <w:rFonts w:ascii="Arial" w:hAnsi="Arial" w:cs="Arial"/>
          <w:b/>
        </w:rPr>
        <w:t>Port State Control Officers (</w:t>
      </w:r>
      <w:r w:rsidRPr="005B052E">
        <w:rPr>
          <w:rFonts w:ascii="Arial" w:hAnsi="Arial" w:cs="Arial"/>
          <w:b/>
        </w:rPr>
        <w:t>PSCOs</w:t>
      </w:r>
      <w:r w:rsidR="000656AC" w:rsidRPr="005B052E">
        <w:rPr>
          <w:rFonts w:ascii="Arial" w:hAnsi="Arial" w:cs="Arial"/>
          <w:b/>
        </w:rPr>
        <w:t>),</w:t>
      </w:r>
      <w:r w:rsidRPr="005B052E">
        <w:rPr>
          <w:rFonts w:ascii="Arial" w:hAnsi="Arial" w:cs="Arial"/>
          <w:b/>
        </w:rPr>
        <w:t xml:space="preserve"> </w:t>
      </w:r>
      <w:r w:rsidR="005B052E" w:rsidRPr="005B052E">
        <w:rPr>
          <w:rFonts w:ascii="Arial" w:hAnsi="Arial" w:cs="Arial"/>
          <w:b/>
        </w:rPr>
        <w:t xml:space="preserve">authorised </w:t>
      </w:r>
      <w:r w:rsidRPr="005B052E">
        <w:rPr>
          <w:rFonts w:ascii="Arial" w:hAnsi="Arial" w:cs="Arial"/>
          <w:b/>
        </w:rPr>
        <w:t>Recognised Organisations</w:t>
      </w:r>
      <w:r w:rsidR="000656AC" w:rsidRPr="005B052E">
        <w:rPr>
          <w:rFonts w:ascii="Arial" w:hAnsi="Arial" w:cs="Arial"/>
          <w:b/>
        </w:rPr>
        <w:t xml:space="preserve"> (ROs), Insurance and Protection and Indemnity (P&amp;I) Clubs</w:t>
      </w:r>
      <w:r w:rsidR="005B052E" w:rsidRPr="005B052E">
        <w:rPr>
          <w:rFonts w:ascii="Arial" w:hAnsi="Arial" w:cs="Arial"/>
          <w:b/>
        </w:rPr>
        <w:t>, and Stability Consultants.</w:t>
      </w:r>
      <w:r w:rsidR="005B052E">
        <w:rPr>
          <w:rFonts w:ascii="Arial" w:hAnsi="Arial" w:cs="Arial"/>
          <w:b/>
        </w:rPr>
        <w:t xml:space="preserve"> </w:t>
      </w:r>
    </w:p>
    <w:p w14:paraId="241C470E" w14:textId="04834B7B" w:rsidR="00D3148F" w:rsidRDefault="00D3148F" w:rsidP="00F21523">
      <w:pPr>
        <w:ind w:left="720" w:firstLine="0"/>
        <w:rPr>
          <w:rFonts w:ascii="Arial" w:hAnsi="Arial" w:cs="Arial"/>
          <w:i/>
          <w:iCs/>
        </w:rPr>
      </w:pPr>
      <w:r w:rsidRPr="005B052E">
        <w:rPr>
          <w:rFonts w:ascii="Arial" w:hAnsi="Arial" w:cs="Arial"/>
          <w:i/>
        </w:rPr>
        <w:t xml:space="preserve">This notice should be read in conjunction </w:t>
      </w:r>
      <w:r w:rsidR="005B052E" w:rsidRPr="005B052E">
        <w:rPr>
          <w:rFonts w:ascii="Arial" w:hAnsi="Arial" w:cs="Arial"/>
          <w:i/>
        </w:rPr>
        <w:t>with: -</w:t>
      </w:r>
      <w:r w:rsidRPr="005B052E">
        <w:rPr>
          <w:rFonts w:ascii="Arial" w:hAnsi="Arial" w:cs="Arial"/>
          <w:i/>
        </w:rPr>
        <w:t xml:space="preserve"> </w:t>
      </w:r>
      <w:r w:rsidR="00F21523" w:rsidRPr="005B052E">
        <w:rPr>
          <w:rFonts w:ascii="Arial" w:hAnsi="Arial" w:cs="Arial"/>
          <w:i/>
        </w:rPr>
        <w:t xml:space="preserve">SI 1996/2154 The Merchant Shipping (Prevention of Oil Pollution) Regulations 1996 as amended; </w:t>
      </w:r>
      <w:r w:rsidR="00F21523" w:rsidRPr="00980270">
        <w:rPr>
          <w:rFonts w:ascii="Arial" w:hAnsi="Arial" w:cs="Arial"/>
          <w:i/>
          <w:highlight w:val="yellow"/>
        </w:rPr>
        <w:t xml:space="preserve">SI </w:t>
      </w:r>
      <w:r w:rsidR="003C64B5" w:rsidRPr="00980270">
        <w:rPr>
          <w:rFonts w:ascii="Arial" w:hAnsi="Arial" w:cs="Arial"/>
          <w:i/>
          <w:highlight w:val="yellow"/>
        </w:rPr>
        <w:t xml:space="preserve">2018/68 </w:t>
      </w:r>
      <w:r w:rsidR="00F21523" w:rsidRPr="00980270">
        <w:rPr>
          <w:rFonts w:ascii="Arial" w:hAnsi="Arial" w:cs="Arial"/>
          <w:i/>
          <w:highlight w:val="yellow"/>
        </w:rPr>
        <w:t>The Merchant Shipping (</w:t>
      </w:r>
      <w:r w:rsidR="003C64B5" w:rsidRPr="00980270">
        <w:rPr>
          <w:rFonts w:ascii="Arial" w:hAnsi="Arial" w:cs="Arial"/>
          <w:i/>
          <w:highlight w:val="yellow"/>
        </w:rPr>
        <w:t>Prevention of Pollution from</w:t>
      </w:r>
      <w:r w:rsidR="00F21523" w:rsidRPr="00980270">
        <w:rPr>
          <w:rFonts w:ascii="Arial" w:hAnsi="Arial" w:cs="Arial"/>
          <w:i/>
          <w:highlight w:val="yellow"/>
        </w:rPr>
        <w:t xml:space="preserve"> Noxious Liquid Substances in Bulk) Regulations </w:t>
      </w:r>
      <w:r w:rsidR="003C64B5" w:rsidRPr="00980270">
        <w:rPr>
          <w:rFonts w:ascii="Arial" w:hAnsi="Arial" w:cs="Arial"/>
          <w:i/>
          <w:highlight w:val="yellow"/>
        </w:rPr>
        <w:t>2018</w:t>
      </w:r>
      <w:r w:rsidR="00F21523" w:rsidRPr="005B052E">
        <w:rPr>
          <w:rFonts w:ascii="Arial" w:hAnsi="Arial" w:cs="Arial"/>
          <w:i/>
        </w:rPr>
        <w:t xml:space="preserve">; </w:t>
      </w:r>
      <w:r w:rsidRPr="005B052E">
        <w:rPr>
          <w:rFonts w:ascii="Arial" w:hAnsi="Arial" w:cs="Arial"/>
          <w:i/>
        </w:rPr>
        <w:t>IMO MSC.1/Circ.1461 “</w:t>
      </w:r>
      <w:r w:rsidRPr="005B052E">
        <w:rPr>
          <w:rFonts w:ascii="Arial" w:hAnsi="Arial" w:cs="Arial"/>
        </w:rPr>
        <w:t>Guidelines for Verification of Damage Stability Requirements for Tankers</w:t>
      </w:r>
      <w:r w:rsidRPr="005B052E">
        <w:rPr>
          <w:rFonts w:ascii="Arial" w:hAnsi="Arial" w:cs="Arial"/>
          <w:i/>
        </w:rPr>
        <w:t>”</w:t>
      </w:r>
      <w:r w:rsidR="00C32597" w:rsidRPr="005B052E">
        <w:rPr>
          <w:rFonts w:ascii="Arial" w:hAnsi="Arial" w:cs="Arial"/>
          <w:i/>
        </w:rPr>
        <w:t xml:space="preserve">; </w:t>
      </w:r>
      <w:r w:rsidR="00C32597" w:rsidRPr="005B052E">
        <w:rPr>
          <w:rFonts w:ascii="Arial" w:hAnsi="Arial" w:cs="Arial"/>
          <w:i/>
          <w:iCs/>
        </w:rPr>
        <w:t>IMO MSC/Circ.406/Rev.1 "</w:t>
      </w:r>
      <w:r w:rsidR="00C32597" w:rsidRPr="005B052E">
        <w:rPr>
          <w:rFonts w:ascii="Arial" w:hAnsi="Arial" w:cs="Arial"/>
          <w:iCs/>
        </w:rPr>
        <w:t>Guidelines for the Uniform Application of the Survival Requirements of the IBC and IGC Code</w:t>
      </w:r>
      <w:r w:rsidR="00C32597" w:rsidRPr="005B052E">
        <w:rPr>
          <w:rFonts w:ascii="Arial" w:hAnsi="Arial" w:cs="Arial"/>
          <w:i/>
          <w:iCs/>
        </w:rPr>
        <w:t>."</w:t>
      </w:r>
    </w:p>
    <w:tbl>
      <w:tblPr>
        <w:tblStyle w:val="TableGrid"/>
        <w:tblW w:w="0" w:type="auto"/>
        <w:tblLook w:val="04A0" w:firstRow="1" w:lastRow="0" w:firstColumn="1" w:lastColumn="0" w:noHBand="0" w:noVBand="1"/>
      </w:tblPr>
      <w:tblGrid>
        <w:gridCol w:w="9016"/>
      </w:tblGrid>
      <w:tr w:rsidR="0070515E" w14:paraId="2797F9CF" w14:textId="77777777" w:rsidTr="00090DAE">
        <w:tc>
          <w:tcPr>
            <w:tcW w:w="9016" w:type="dxa"/>
          </w:tcPr>
          <w:p w14:paraId="55E4DB6C" w14:textId="1068C8CB" w:rsidR="0070515E" w:rsidRDefault="00136C30" w:rsidP="005B052E">
            <w:pPr>
              <w:ind w:firstLine="0"/>
              <w:jc w:val="center"/>
              <w:rPr>
                <w:rFonts w:ascii="Arial" w:hAnsi="Arial" w:cs="Arial"/>
                <w:b/>
                <w:sz w:val="24"/>
                <w:szCs w:val="24"/>
              </w:rPr>
            </w:pPr>
            <w:r>
              <w:rPr>
                <w:rFonts w:ascii="Arial" w:hAnsi="Arial" w:cs="Arial"/>
              </w:rPr>
              <w:br w:type="page"/>
            </w:r>
            <w:r w:rsidR="0070515E" w:rsidRPr="00DD6643">
              <w:rPr>
                <w:rFonts w:ascii="Arial" w:hAnsi="Arial" w:cs="Arial"/>
                <w:b/>
                <w:sz w:val="24"/>
                <w:szCs w:val="24"/>
              </w:rPr>
              <w:t>Summary</w:t>
            </w:r>
          </w:p>
          <w:p w14:paraId="25416979" w14:textId="77777777" w:rsidR="006E3ED7" w:rsidRPr="00DD6643" w:rsidRDefault="006E3ED7" w:rsidP="005B052E">
            <w:pPr>
              <w:ind w:firstLine="0"/>
              <w:jc w:val="center"/>
              <w:rPr>
                <w:rFonts w:ascii="Arial" w:hAnsi="Arial" w:cs="Arial"/>
                <w:b/>
                <w:sz w:val="24"/>
                <w:szCs w:val="24"/>
              </w:rPr>
            </w:pPr>
          </w:p>
          <w:p w14:paraId="05539206" w14:textId="41AD8715" w:rsidR="005B052E" w:rsidRDefault="00A939A2" w:rsidP="005B052E">
            <w:pPr>
              <w:ind w:firstLine="0"/>
              <w:rPr>
                <w:rFonts w:ascii="Arial" w:hAnsi="Arial" w:cs="Arial"/>
              </w:rPr>
            </w:pPr>
            <w:r w:rsidRPr="005B052E">
              <w:rPr>
                <w:rFonts w:ascii="Arial" w:hAnsi="Arial" w:cs="Arial"/>
              </w:rPr>
              <w:t>This notice clarif</w:t>
            </w:r>
            <w:r w:rsidR="005B052E">
              <w:rPr>
                <w:rFonts w:ascii="Arial" w:hAnsi="Arial" w:cs="Arial"/>
              </w:rPr>
              <w:t>ies</w:t>
            </w:r>
            <w:r w:rsidRPr="005B052E">
              <w:rPr>
                <w:rFonts w:ascii="Arial" w:hAnsi="Arial" w:cs="Arial"/>
              </w:rPr>
              <w:t xml:space="preserve"> areas of responsibility and </w:t>
            </w:r>
            <w:r w:rsidR="00DD6643" w:rsidRPr="005B052E">
              <w:rPr>
                <w:rFonts w:ascii="Arial" w:hAnsi="Arial" w:cs="Arial"/>
              </w:rPr>
              <w:t xml:space="preserve">UK </w:t>
            </w:r>
            <w:r w:rsidRPr="005B052E">
              <w:rPr>
                <w:rFonts w:ascii="Arial" w:hAnsi="Arial" w:cs="Arial"/>
              </w:rPr>
              <w:t xml:space="preserve">procedures </w:t>
            </w:r>
            <w:r w:rsidR="00DD6643" w:rsidRPr="005B052E">
              <w:rPr>
                <w:rFonts w:ascii="Arial" w:hAnsi="Arial" w:cs="Arial"/>
              </w:rPr>
              <w:t>when</w:t>
            </w:r>
            <w:r w:rsidRPr="005B052E">
              <w:rPr>
                <w:rFonts w:ascii="Arial" w:hAnsi="Arial" w:cs="Arial"/>
              </w:rPr>
              <w:t xml:space="preserve"> applying the 2014</w:t>
            </w:r>
            <w:r w:rsidR="00DD00BF" w:rsidRPr="005B052E">
              <w:rPr>
                <w:rFonts w:ascii="Arial" w:hAnsi="Arial" w:cs="Arial"/>
              </w:rPr>
              <w:t xml:space="preserve"> amendments to MARPOL Annex 1 </w:t>
            </w:r>
            <w:r w:rsidRPr="005B052E">
              <w:rPr>
                <w:rFonts w:ascii="Arial" w:hAnsi="Arial" w:cs="Arial"/>
              </w:rPr>
              <w:t xml:space="preserve">chapter 1 </w:t>
            </w:r>
            <w:r w:rsidR="00056B06" w:rsidRPr="00980270">
              <w:rPr>
                <w:rFonts w:ascii="Arial" w:hAnsi="Arial" w:cs="Arial"/>
                <w:highlight w:val="yellow"/>
              </w:rPr>
              <w:t>regulation</w:t>
            </w:r>
            <w:r w:rsidRPr="005B052E">
              <w:rPr>
                <w:rFonts w:ascii="Arial" w:hAnsi="Arial" w:cs="Arial"/>
              </w:rPr>
              <w:t xml:space="preserve"> 3(6) and chapter 4 </w:t>
            </w:r>
            <w:r w:rsidR="00056B06" w:rsidRPr="00980270">
              <w:rPr>
                <w:rFonts w:ascii="Arial" w:hAnsi="Arial" w:cs="Arial"/>
                <w:highlight w:val="yellow"/>
              </w:rPr>
              <w:t>regulation</w:t>
            </w:r>
            <w:r w:rsidRPr="005B052E">
              <w:rPr>
                <w:rFonts w:ascii="Arial" w:hAnsi="Arial" w:cs="Arial"/>
              </w:rPr>
              <w:t xml:space="preserve"> 28(6) concerning the fitting of stability instruments on </w:t>
            </w:r>
            <w:r w:rsidR="00DD00BF" w:rsidRPr="005B052E">
              <w:rPr>
                <w:rFonts w:ascii="Arial" w:hAnsi="Arial" w:cs="Arial"/>
              </w:rPr>
              <w:t xml:space="preserve">board </w:t>
            </w:r>
            <w:r w:rsidRPr="005B052E">
              <w:rPr>
                <w:rFonts w:ascii="Arial" w:hAnsi="Arial" w:cs="Arial"/>
              </w:rPr>
              <w:t>oil tankers</w:t>
            </w:r>
            <w:r w:rsidR="002B469C" w:rsidRPr="005B052E">
              <w:rPr>
                <w:rFonts w:ascii="Arial" w:hAnsi="Arial" w:cs="Arial"/>
              </w:rPr>
              <w:t xml:space="preserve"> and the </w:t>
            </w:r>
            <w:r w:rsidR="00DD00BF" w:rsidRPr="005B052E">
              <w:rPr>
                <w:rFonts w:ascii="Arial" w:hAnsi="Arial" w:cs="Arial"/>
              </w:rPr>
              <w:t xml:space="preserve">consequent </w:t>
            </w:r>
            <w:r w:rsidR="002B469C" w:rsidRPr="005B052E">
              <w:rPr>
                <w:rFonts w:ascii="Arial" w:hAnsi="Arial" w:cs="Arial"/>
              </w:rPr>
              <w:t>amendments to the IOPP Certificate in APPENDIX II (Form B). Similar amendments on fitting stability instruments were made at the same time to the IBC Code, BCH or EGC Code, the IGC Code and the GC Code with equivalent modifications to their respective Certificates of Fitness.</w:t>
            </w:r>
          </w:p>
          <w:p w14:paraId="7215927E" w14:textId="77777777" w:rsidR="00136C30" w:rsidRPr="005B052E" w:rsidRDefault="00136C30" w:rsidP="005B052E">
            <w:pPr>
              <w:ind w:firstLine="0"/>
              <w:rPr>
                <w:rFonts w:ascii="Arial" w:hAnsi="Arial" w:cs="Arial"/>
              </w:rPr>
            </w:pPr>
          </w:p>
          <w:p w14:paraId="42981CB2" w14:textId="68A0A368" w:rsidR="00C32597" w:rsidRDefault="0070515E" w:rsidP="005B052E">
            <w:pPr>
              <w:ind w:firstLine="0"/>
              <w:rPr>
                <w:rFonts w:ascii="Arial" w:eastAsia="Times New Roman" w:hAnsi="Arial" w:cs="Arial"/>
                <w:b/>
                <w:sz w:val="16"/>
                <w:szCs w:val="16"/>
              </w:rPr>
            </w:pPr>
            <w:bookmarkStart w:id="0" w:name="_Hlk519006875"/>
            <w:r w:rsidRPr="005B052E">
              <w:rPr>
                <w:rFonts w:ascii="Arial" w:eastAsia="Times New Roman" w:hAnsi="Arial" w:cs="Arial"/>
              </w:rPr>
              <w:t xml:space="preserve">Experience gained in applying the </w:t>
            </w:r>
            <w:r w:rsidR="006E3ED7" w:rsidRPr="006E3ED7">
              <w:rPr>
                <w:rFonts w:ascii="Arial" w:eastAsia="Times New Roman" w:hAnsi="Arial" w:cs="Arial"/>
                <w:highlight w:val="yellow"/>
              </w:rPr>
              <w:t xml:space="preserve">associated </w:t>
            </w:r>
            <w:r w:rsidR="005B052E" w:rsidRPr="006E3ED7">
              <w:rPr>
                <w:rFonts w:ascii="Arial" w:eastAsia="Times New Roman" w:hAnsi="Arial" w:cs="Arial"/>
                <w:highlight w:val="yellow"/>
              </w:rPr>
              <w:t xml:space="preserve">IMO </w:t>
            </w:r>
            <w:r w:rsidR="006E3ED7" w:rsidRPr="006E3ED7">
              <w:rPr>
                <w:rFonts w:ascii="Arial" w:eastAsia="Times New Roman" w:hAnsi="Arial" w:cs="Arial"/>
                <w:highlight w:val="yellow"/>
              </w:rPr>
              <w:t>G</w:t>
            </w:r>
            <w:r w:rsidRPr="006E3ED7">
              <w:rPr>
                <w:rFonts w:ascii="Arial" w:eastAsia="Times New Roman" w:hAnsi="Arial" w:cs="Arial"/>
                <w:highlight w:val="yellow"/>
              </w:rPr>
              <w:t>uidelines</w:t>
            </w:r>
            <w:r w:rsidR="006E3ED7" w:rsidRPr="006E3ED7">
              <w:rPr>
                <w:rFonts w:ascii="Arial" w:eastAsia="Times New Roman" w:hAnsi="Arial" w:cs="Arial"/>
                <w:highlight w:val="yellow"/>
              </w:rPr>
              <w:t>,</w:t>
            </w:r>
            <w:r w:rsidRPr="006E3ED7">
              <w:rPr>
                <w:rFonts w:ascii="Arial" w:eastAsia="Times New Roman" w:hAnsi="Arial" w:cs="Arial"/>
                <w:highlight w:val="yellow"/>
              </w:rPr>
              <w:t xml:space="preserve"> </w:t>
            </w:r>
            <w:r w:rsidR="006E3ED7" w:rsidRPr="006E3ED7">
              <w:rPr>
                <w:rFonts w:ascii="Arial" w:eastAsia="Times New Roman" w:hAnsi="Arial" w:cs="Arial"/>
                <w:highlight w:val="yellow"/>
              </w:rPr>
              <w:t xml:space="preserve">MSC.1/Circ.1461, </w:t>
            </w:r>
            <w:r w:rsidRPr="006E3ED7">
              <w:rPr>
                <w:rFonts w:ascii="Arial" w:eastAsia="Times New Roman" w:hAnsi="Arial" w:cs="Arial"/>
                <w:highlight w:val="yellow"/>
              </w:rPr>
              <w:t xml:space="preserve">since they came into force </w:t>
            </w:r>
            <w:r w:rsidR="006E3ED7" w:rsidRPr="006E3ED7">
              <w:rPr>
                <w:rFonts w:ascii="Arial" w:eastAsia="Times New Roman" w:hAnsi="Arial" w:cs="Arial"/>
                <w:highlight w:val="yellow"/>
              </w:rPr>
              <w:t>on 8</w:t>
            </w:r>
            <w:r w:rsidR="006E3ED7" w:rsidRPr="006E3ED7">
              <w:rPr>
                <w:rFonts w:ascii="Arial" w:eastAsia="Times New Roman" w:hAnsi="Arial" w:cs="Arial"/>
                <w:highlight w:val="yellow"/>
                <w:vertAlign w:val="superscript"/>
              </w:rPr>
              <w:t>th</w:t>
            </w:r>
            <w:r w:rsidR="006E3ED7" w:rsidRPr="006E3ED7">
              <w:rPr>
                <w:rFonts w:ascii="Arial" w:eastAsia="Times New Roman" w:hAnsi="Arial" w:cs="Arial"/>
                <w:highlight w:val="yellow"/>
              </w:rPr>
              <w:t xml:space="preserve"> July 2013</w:t>
            </w:r>
            <w:r w:rsidR="006E3ED7">
              <w:rPr>
                <w:rFonts w:ascii="Arial" w:eastAsia="Times New Roman" w:hAnsi="Arial" w:cs="Arial"/>
              </w:rPr>
              <w:t xml:space="preserve"> </w:t>
            </w:r>
            <w:r w:rsidRPr="005B052E">
              <w:rPr>
                <w:rFonts w:ascii="Arial" w:eastAsia="Times New Roman" w:hAnsi="Arial" w:cs="Arial"/>
              </w:rPr>
              <w:t xml:space="preserve">indicates that there are still </w:t>
            </w:r>
            <w:r w:rsidR="005B052E">
              <w:rPr>
                <w:rFonts w:ascii="Arial" w:eastAsia="Times New Roman" w:hAnsi="Arial" w:cs="Arial"/>
              </w:rPr>
              <w:t xml:space="preserve">some matters requiring </w:t>
            </w:r>
            <w:r w:rsidRPr="005B052E">
              <w:rPr>
                <w:rFonts w:ascii="Arial" w:eastAsia="Times New Roman" w:hAnsi="Arial" w:cs="Arial"/>
              </w:rPr>
              <w:t>clarification and/or interpretation, for example the issuance of waivers from using a stability instrument and the appropriate methods of demonstrating compliance with the required damage stability regulations when such an instrument is not employed either on board or via l</w:t>
            </w:r>
            <w:r w:rsidR="00C32597" w:rsidRPr="005B052E">
              <w:rPr>
                <w:rFonts w:ascii="Arial" w:eastAsia="Times New Roman" w:hAnsi="Arial" w:cs="Arial"/>
              </w:rPr>
              <w:t>inks to a shore support station</w:t>
            </w:r>
            <w:r w:rsidR="005B052E">
              <w:rPr>
                <w:rFonts w:ascii="Arial" w:eastAsia="Times New Roman" w:hAnsi="Arial" w:cs="Arial"/>
              </w:rPr>
              <w:t>.</w:t>
            </w:r>
          </w:p>
          <w:bookmarkEnd w:id="0"/>
          <w:p w14:paraId="6091BDD1" w14:textId="77777777" w:rsidR="0070515E" w:rsidRPr="00C32597" w:rsidRDefault="0070515E" w:rsidP="00C32597">
            <w:pPr>
              <w:rPr>
                <w:rFonts w:ascii="Arial" w:eastAsia="Times New Roman" w:hAnsi="Arial" w:cs="Arial"/>
                <w:sz w:val="16"/>
                <w:szCs w:val="16"/>
              </w:rPr>
            </w:pPr>
            <w:r w:rsidRPr="00C32597">
              <w:rPr>
                <w:rFonts w:ascii="Arial" w:eastAsia="Times New Roman" w:hAnsi="Arial" w:cs="Arial"/>
                <w:sz w:val="16"/>
                <w:szCs w:val="16"/>
              </w:rPr>
              <w:t xml:space="preserve"> </w:t>
            </w:r>
          </w:p>
          <w:p w14:paraId="522BDD02" w14:textId="2C368CE1" w:rsidR="00136C30" w:rsidRDefault="0070515E" w:rsidP="00083F5F">
            <w:pPr>
              <w:ind w:firstLine="0"/>
              <w:rPr>
                <w:rFonts w:ascii="Arial" w:eastAsia="Times New Roman" w:hAnsi="Arial" w:cs="Arial"/>
              </w:rPr>
            </w:pPr>
            <w:bookmarkStart w:id="1" w:name="_Hlk519006963"/>
            <w:r w:rsidRPr="003F4F54">
              <w:rPr>
                <w:rFonts w:ascii="Arial" w:eastAsia="Times New Roman" w:hAnsi="Arial" w:cs="Arial"/>
              </w:rPr>
              <w:t xml:space="preserve">The aim of this notice is to improve </w:t>
            </w:r>
            <w:r w:rsidR="00A125E3">
              <w:rPr>
                <w:rFonts w:ascii="Arial" w:eastAsia="Times New Roman" w:hAnsi="Arial" w:cs="Arial"/>
              </w:rPr>
              <w:t>understanding and</w:t>
            </w:r>
            <w:r w:rsidRPr="003F4F54">
              <w:rPr>
                <w:rFonts w:ascii="Arial" w:eastAsia="Times New Roman" w:hAnsi="Arial" w:cs="Arial"/>
              </w:rPr>
              <w:t xml:space="preserve"> consistency of application of the </w:t>
            </w:r>
            <w:r w:rsidR="00B24362" w:rsidRPr="00B24362">
              <w:rPr>
                <w:rFonts w:ascii="Arial" w:eastAsia="Times New Roman" w:hAnsi="Arial" w:cs="Arial"/>
                <w:highlight w:val="yellow"/>
              </w:rPr>
              <w:t>Regulations and</w:t>
            </w:r>
            <w:r w:rsidR="00B24362">
              <w:rPr>
                <w:rFonts w:ascii="Arial" w:eastAsia="Times New Roman" w:hAnsi="Arial" w:cs="Arial"/>
              </w:rPr>
              <w:t xml:space="preserve"> </w:t>
            </w:r>
            <w:r w:rsidR="00A125E3">
              <w:rPr>
                <w:rFonts w:ascii="Arial" w:eastAsia="Times New Roman" w:hAnsi="Arial" w:cs="Arial"/>
              </w:rPr>
              <w:t>G</w:t>
            </w:r>
            <w:r w:rsidRPr="003F4F54">
              <w:rPr>
                <w:rFonts w:ascii="Arial" w:eastAsia="Times New Roman" w:hAnsi="Arial" w:cs="Arial"/>
              </w:rPr>
              <w:t xml:space="preserve">uidelines and to re-emphasize that the </w:t>
            </w:r>
            <w:r w:rsidR="005B052E">
              <w:rPr>
                <w:rFonts w:ascii="Arial" w:eastAsia="Times New Roman" w:hAnsi="Arial" w:cs="Arial"/>
              </w:rPr>
              <w:t xml:space="preserve">MCA’s </w:t>
            </w:r>
            <w:r w:rsidR="00A125E3">
              <w:rPr>
                <w:rFonts w:ascii="Arial" w:eastAsia="Times New Roman" w:hAnsi="Arial" w:cs="Arial"/>
              </w:rPr>
              <w:t xml:space="preserve">expectation </w:t>
            </w:r>
            <w:r w:rsidR="005B052E">
              <w:rPr>
                <w:rFonts w:ascii="Arial" w:eastAsia="Times New Roman" w:hAnsi="Arial" w:cs="Arial"/>
              </w:rPr>
              <w:t xml:space="preserve">is that </w:t>
            </w:r>
            <w:r w:rsidR="00A125E3" w:rsidRPr="005B052E">
              <w:rPr>
                <w:rFonts w:ascii="Arial" w:eastAsia="Times New Roman" w:hAnsi="Arial" w:cs="Arial"/>
              </w:rPr>
              <w:t>al</w:t>
            </w:r>
            <w:r w:rsidR="005B052E" w:rsidRPr="005B052E">
              <w:rPr>
                <w:rFonts w:ascii="Arial" w:eastAsia="Times New Roman" w:hAnsi="Arial" w:cs="Arial"/>
              </w:rPr>
              <w:t>l</w:t>
            </w:r>
            <w:r w:rsidR="005B052E">
              <w:rPr>
                <w:rFonts w:ascii="Arial" w:eastAsia="Times New Roman" w:hAnsi="Arial" w:cs="Arial"/>
              </w:rPr>
              <w:t xml:space="preserve"> UK</w:t>
            </w:r>
            <w:r w:rsidRPr="003F4F54">
              <w:rPr>
                <w:rFonts w:ascii="Arial" w:eastAsia="Times New Roman" w:hAnsi="Arial" w:cs="Arial"/>
              </w:rPr>
              <w:t xml:space="preserve"> tankers </w:t>
            </w:r>
            <w:r w:rsidR="005B052E" w:rsidRPr="005B052E">
              <w:rPr>
                <w:rFonts w:ascii="Arial" w:eastAsia="Times New Roman" w:hAnsi="Arial" w:cs="Arial"/>
              </w:rPr>
              <w:t>sh</w:t>
            </w:r>
            <w:r w:rsidRPr="005B052E">
              <w:rPr>
                <w:rFonts w:ascii="Arial" w:eastAsia="Times New Roman" w:hAnsi="Arial" w:cs="Arial"/>
              </w:rPr>
              <w:t>ould</w:t>
            </w:r>
            <w:r w:rsidR="005B052E" w:rsidRPr="005B052E">
              <w:rPr>
                <w:rFonts w:ascii="Arial" w:eastAsia="Times New Roman" w:hAnsi="Arial" w:cs="Arial"/>
              </w:rPr>
              <w:t xml:space="preserve"> </w:t>
            </w:r>
            <w:r w:rsidRPr="005B052E">
              <w:rPr>
                <w:rFonts w:ascii="Arial" w:eastAsia="Times New Roman" w:hAnsi="Arial" w:cs="Arial"/>
              </w:rPr>
              <w:t>be</w:t>
            </w:r>
            <w:r w:rsidRPr="003F4F54">
              <w:rPr>
                <w:rFonts w:ascii="Arial" w:eastAsia="Times New Roman" w:hAnsi="Arial" w:cs="Arial"/>
              </w:rPr>
              <w:t xml:space="preserve"> fitt</w:t>
            </w:r>
            <w:r w:rsidR="005B052E">
              <w:rPr>
                <w:rFonts w:ascii="Arial" w:eastAsia="Times New Roman" w:hAnsi="Arial" w:cs="Arial"/>
              </w:rPr>
              <w:t>ing I</w:t>
            </w:r>
            <w:r w:rsidRPr="003F4F54">
              <w:rPr>
                <w:rFonts w:ascii="Arial" w:eastAsia="Times New Roman" w:hAnsi="Arial" w:cs="Arial"/>
              </w:rPr>
              <w:t xml:space="preserve">ACS URL5 – Type 3 stability instruments capable of verifying damage stability by direct calculation </w:t>
            </w:r>
            <w:r w:rsidR="00DD00BF" w:rsidRPr="005B052E">
              <w:rPr>
                <w:rFonts w:ascii="Arial" w:eastAsia="Times New Roman" w:hAnsi="Arial" w:cs="Arial"/>
              </w:rPr>
              <w:t>on the hull form and compartments</w:t>
            </w:r>
            <w:r w:rsidR="00DD00BF">
              <w:rPr>
                <w:rFonts w:ascii="Arial" w:eastAsia="Times New Roman" w:hAnsi="Arial" w:cs="Arial"/>
              </w:rPr>
              <w:t xml:space="preserve"> </w:t>
            </w:r>
            <w:r w:rsidRPr="003F4F54">
              <w:rPr>
                <w:rFonts w:ascii="Arial" w:eastAsia="Times New Roman" w:hAnsi="Arial" w:cs="Arial"/>
              </w:rPr>
              <w:t>rather than through use of tables or limiting KG/GM curves.</w:t>
            </w:r>
          </w:p>
          <w:bookmarkEnd w:id="1"/>
          <w:p w14:paraId="77CA66A5" w14:textId="77777777" w:rsidR="00136C30" w:rsidRDefault="00136C30" w:rsidP="00083F5F">
            <w:pPr>
              <w:ind w:firstLine="0"/>
              <w:rPr>
                <w:rFonts w:ascii="Arial" w:eastAsia="Times New Roman" w:hAnsi="Arial" w:cs="Arial"/>
                <w:b/>
              </w:rPr>
            </w:pPr>
          </w:p>
          <w:p w14:paraId="2AD0CEBD" w14:textId="77777777" w:rsidR="0070515E" w:rsidRDefault="00083F5F" w:rsidP="00083F5F">
            <w:pPr>
              <w:ind w:firstLine="0"/>
              <w:rPr>
                <w:rFonts w:ascii="Arial" w:hAnsi="Arial" w:cs="Arial"/>
              </w:rPr>
            </w:pPr>
            <w:r w:rsidRPr="005D048D">
              <w:rPr>
                <w:rFonts w:ascii="Arial" w:eastAsia="Times New Roman" w:hAnsi="Arial" w:cs="Arial"/>
                <w:b/>
              </w:rPr>
              <w:t>Only in limited case-by-case circumstances, when evidence is provided to the MCA</w:t>
            </w:r>
            <w:r w:rsidR="00397592" w:rsidRPr="005D048D">
              <w:rPr>
                <w:rFonts w:ascii="Arial" w:eastAsia="Times New Roman" w:hAnsi="Arial" w:cs="Arial"/>
                <w:b/>
              </w:rPr>
              <w:t>/RO</w:t>
            </w:r>
            <w:r w:rsidRPr="005D048D">
              <w:rPr>
                <w:rFonts w:ascii="Arial" w:eastAsia="Times New Roman" w:hAnsi="Arial" w:cs="Arial"/>
                <w:b/>
              </w:rPr>
              <w:t xml:space="preserve"> that the ship will still comply with the IMO requirements by using the </w:t>
            </w:r>
            <w:r w:rsidR="00721B25" w:rsidRPr="007A2A67">
              <w:rPr>
                <w:rFonts w:ascii="Arial" w:eastAsia="Times New Roman" w:hAnsi="Arial" w:cs="Arial"/>
                <w:b/>
              </w:rPr>
              <w:t>alternative verification</w:t>
            </w:r>
            <w:r w:rsidR="00721B25">
              <w:rPr>
                <w:rFonts w:ascii="Arial" w:eastAsia="Times New Roman" w:hAnsi="Arial" w:cs="Arial"/>
                <w:b/>
              </w:rPr>
              <w:t xml:space="preserve"> </w:t>
            </w:r>
            <w:r w:rsidRPr="005D048D">
              <w:rPr>
                <w:rFonts w:ascii="Arial" w:eastAsia="Times New Roman" w:hAnsi="Arial" w:cs="Arial"/>
                <w:b/>
              </w:rPr>
              <w:t>method, will a waiver be agreed to permit the non-fitment of a stability instrument.</w:t>
            </w:r>
          </w:p>
        </w:tc>
      </w:tr>
    </w:tbl>
    <w:p w14:paraId="5ADB5DCB" w14:textId="77777777" w:rsidR="00980270" w:rsidRDefault="00980270">
      <w:pPr>
        <w:ind w:firstLine="0"/>
        <w:jc w:val="left"/>
        <w:rPr>
          <w:rFonts w:ascii="Arial" w:hAnsi="Arial" w:cs="Arial"/>
          <w:b/>
          <w:sz w:val="24"/>
          <w:szCs w:val="24"/>
          <w:highlight w:val="yellow"/>
        </w:rPr>
      </w:pPr>
    </w:p>
    <w:p w14:paraId="6F04F094" w14:textId="2CCF1D72" w:rsidR="00136C30" w:rsidRDefault="001E43C2">
      <w:pPr>
        <w:ind w:firstLine="0"/>
        <w:jc w:val="left"/>
        <w:rPr>
          <w:rFonts w:ascii="Arial" w:hAnsi="Arial" w:cs="Arial"/>
          <w:b/>
          <w:sz w:val="24"/>
          <w:szCs w:val="24"/>
        </w:rPr>
      </w:pPr>
      <w:r w:rsidRPr="001E43C2">
        <w:rPr>
          <w:rFonts w:ascii="Arial" w:hAnsi="Arial" w:cs="Arial"/>
          <w:b/>
          <w:sz w:val="24"/>
          <w:szCs w:val="24"/>
          <w:highlight w:val="yellow"/>
        </w:rPr>
        <w:t xml:space="preserve">Note: </w:t>
      </w:r>
      <w:r w:rsidRPr="00980270">
        <w:rPr>
          <w:rFonts w:ascii="Arial" w:hAnsi="Arial" w:cs="Arial"/>
          <w:highlight w:val="yellow"/>
        </w:rPr>
        <w:t xml:space="preserve">Text highlighted in yellow indicates where changes have been made since </w:t>
      </w:r>
      <w:r w:rsidR="002E1BE5" w:rsidRPr="00980270">
        <w:rPr>
          <w:rFonts w:ascii="Arial" w:hAnsi="Arial" w:cs="Arial"/>
          <w:highlight w:val="yellow"/>
        </w:rPr>
        <w:t>a preliminary</w:t>
      </w:r>
      <w:r w:rsidRPr="00980270">
        <w:rPr>
          <w:rFonts w:ascii="Arial" w:hAnsi="Arial" w:cs="Arial"/>
          <w:highlight w:val="yellow"/>
        </w:rPr>
        <w:t xml:space="preserve"> consultation with </w:t>
      </w:r>
      <w:r w:rsidR="002E1BE5" w:rsidRPr="00980270">
        <w:rPr>
          <w:rFonts w:ascii="Arial" w:hAnsi="Arial" w:cs="Arial"/>
          <w:highlight w:val="yellow"/>
        </w:rPr>
        <w:t xml:space="preserve">MCA staff, </w:t>
      </w:r>
      <w:r w:rsidRPr="00980270">
        <w:rPr>
          <w:rFonts w:ascii="Arial" w:hAnsi="Arial" w:cs="Arial"/>
          <w:highlight w:val="yellow"/>
        </w:rPr>
        <w:t>the ROs</w:t>
      </w:r>
      <w:r w:rsidR="00BE72B4">
        <w:rPr>
          <w:rFonts w:ascii="Arial" w:hAnsi="Arial" w:cs="Arial"/>
          <w:highlight w:val="yellow"/>
        </w:rPr>
        <w:t xml:space="preserve">, </w:t>
      </w:r>
      <w:r w:rsidR="002E1BE5" w:rsidRPr="00980270">
        <w:rPr>
          <w:rFonts w:ascii="Arial" w:hAnsi="Arial" w:cs="Arial"/>
          <w:highlight w:val="yellow"/>
        </w:rPr>
        <w:t xml:space="preserve">industry </w:t>
      </w:r>
      <w:r w:rsidR="00BE72B4">
        <w:rPr>
          <w:rFonts w:ascii="Arial" w:hAnsi="Arial" w:cs="Arial"/>
          <w:highlight w:val="yellow"/>
        </w:rPr>
        <w:t xml:space="preserve">and the </w:t>
      </w:r>
      <w:proofErr w:type="spellStart"/>
      <w:r w:rsidR="00BE72B4">
        <w:rPr>
          <w:rFonts w:ascii="Arial" w:hAnsi="Arial" w:cs="Arial"/>
          <w:highlight w:val="yellow"/>
        </w:rPr>
        <w:t>DfT</w:t>
      </w:r>
      <w:proofErr w:type="spellEnd"/>
      <w:r w:rsidR="00BE72B4">
        <w:rPr>
          <w:rFonts w:ascii="Arial" w:hAnsi="Arial" w:cs="Arial"/>
          <w:highlight w:val="yellow"/>
        </w:rPr>
        <w:t xml:space="preserve"> </w:t>
      </w:r>
      <w:bookmarkStart w:id="2" w:name="_GoBack"/>
      <w:bookmarkEnd w:id="2"/>
      <w:r w:rsidR="002E1BE5" w:rsidRPr="00980270">
        <w:rPr>
          <w:rFonts w:ascii="Arial" w:hAnsi="Arial" w:cs="Arial"/>
          <w:highlight w:val="yellow"/>
        </w:rPr>
        <w:t xml:space="preserve">earlier </w:t>
      </w:r>
      <w:r w:rsidR="00980270">
        <w:rPr>
          <w:rFonts w:ascii="Arial" w:hAnsi="Arial" w:cs="Arial"/>
          <w:highlight w:val="yellow"/>
        </w:rPr>
        <w:t>in 2018</w:t>
      </w:r>
      <w:r w:rsidR="002E1BE5" w:rsidRPr="00980270">
        <w:rPr>
          <w:rFonts w:ascii="Arial" w:hAnsi="Arial" w:cs="Arial"/>
          <w:highlight w:val="yellow"/>
        </w:rPr>
        <w:t>.</w:t>
      </w:r>
      <w:r w:rsidR="00136C30">
        <w:rPr>
          <w:rFonts w:ascii="Arial" w:hAnsi="Arial" w:cs="Arial"/>
          <w:b/>
          <w:sz w:val="24"/>
          <w:szCs w:val="24"/>
        </w:rPr>
        <w:br w:type="page"/>
      </w:r>
    </w:p>
    <w:p w14:paraId="2B8E4265" w14:textId="6AC25A0D" w:rsidR="00083F5F" w:rsidRDefault="005D048D" w:rsidP="005D048D">
      <w:pPr>
        <w:pStyle w:val="ListParagraph"/>
        <w:ind w:left="0" w:firstLine="0"/>
        <w:rPr>
          <w:rFonts w:ascii="Arial" w:hAnsi="Arial" w:cs="Arial"/>
          <w:b/>
        </w:rPr>
      </w:pPr>
      <w:r w:rsidRPr="005D048D">
        <w:rPr>
          <w:rFonts w:ascii="Arial" w:hAnsi="Arial" w:cs="Arial"/>
          <w:b/>
          <w:sz w:val="24"/>
          <w:szCs w:val="24"/>
        </w:rPr>
        <w:lastRenderedPageBreak/>
        <w:t>C</w:t>
      </w:r>
      <w:r>
        <w:rPr>
          <w:rFonts w:ascii="Arial" w:hAnsi="Arial" w:cs="Arial"/>
          <w:b/>
          <w:sz w:val="24"/>
          <w:szCs w:val="24"/>
        </w:rPr>
        <w:t>ontents</w:t>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r>
      <w:r w:rsidR="00E37AAB">
        <w:rPr>
          <w:rFonts w:ascii="Arial" w:hAnsi="Arial" w:cs="Arial"/>
          <w:b/>
          <w:sz w:val="24"/>
          <w:szCs w:val="24"/>
        </w:rPr>
        <w:tab/>
        <w:t xml:space="preserve"> </w:t>
      </w:r>
      <w:r w:rsidR="00E37AAB" w:rsidRPr="00E37AAB">
        <w:rPr>
          <w:rFonts w:ascii="Arial" w:hAnsi="Arial" w:cs="Arial"/>
          <w:b/>
          <w:sz w:val="24"/>
          <w:szCs w:val="24"/>
          <w:highlight w:val="yellow"/>
        </w:rPr>
        <w:t>Page</w:t>
      </w:r>
    </w:p>
    <w:p w14:paraId="0B95F470" w14:textId="77777777" w:rsidR="00083F5F" w:rsidRDefault="00083F5F" w:rsidP="005D048D">
      <w:pPr>
        <w:pStyle w:val="ListParagraph"/>
        <w:ind w:left="426" w:firstLine="0"/>
        <w:rPr>
          <w:rFonts w:ascii="Arial" w:hAnsi="Arial" w:cs="Arial"/>
          <w:b/>
        </w:rPr>
      </w:pPr>
    </w:p>
    <w:p w14:paraId="12CF14B4" w14:textId="4B6C53F6" w:rsidR="00462B46" w:rsidRPr="005D048D" w:rsidRDefault="00980270" w:rsidP="005D048D">
      <w:pPr>
        <w:pStyle w:val="ListParagraph"/>
        <w:numPr>
          <w:ilvl w:val="0"/>
          <w:numId w:val="1"/>
        </w:numPr>
        <w:ind w:left="426"/>
        <w:rPr>
          <w:rFonts w:ascii="Arial" w:hAnsi="Arial" w:cs="Arial"/>
        </w:rPr>
      </w:pPr>
      <w:hyperlink w:anchor="M1" w:history="1">
        <w:r w:rsidR="00270416" w:rsidRPr="007E10F3">
          <w:rPr>
            <w:rStyle w:val="Hyperlink"/>
            <w:rFonts w:ascii="Arial" w:hAnsi="Arial" w:cs="Arial"/>
          </w:rPr>
          <w:t>Introduction</w:t>
        </w:r>
      </w:hyperlink>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t xml:space="preserve">        </w:t>
      </w:r>
      <w:r w:rsidR="00A279C2">
        <w:rPr>
          <w:rFonts w:ascii="Arial" w:hAnsi="Arial" w:cs="Arial"/>
          <w:highlight w:val="yellow"/>
        </w:rPr>
        <w:t>4</w:t>
      </w:r>
    </w:p>
    <w:p w14:paraId="2D59F0B8" w14:textId="77777777" w:rsidR="005D048D" w:rsidRPr="005D048D" w:rsidRDefault="005D048D" w:rsidP="005D048D">
      <w:pPr>
        <w:pStyle w:val="ListParagraph"/>
        <w:ind w:left="426" w:firstLine="0"/>
        <w:rPr>
          <w:rFonts w:ascii="Arial" w:hAnsi="Arial" w:cs="Arial"/>
        </w:rPr>
      </w:pPr>
    </w:p>
    <w:p w14:paraId="6E748694" w14:textId="79FEBBCE" w:rsidR="00270416" w:rsidRPr="005D048D" w:rsidRDefault="00980270" w:rsidP="005D048D">
      <w:pPr>
        <w:pStyle w:val="ListParagraph"/>
        <w:numPr>
          <w:ilvl w:val="0"/>
          <w:numId w:val="1"/>
        </w:numPr>
        <w:ind w:left="426"/>
        <w:rPr>
          <w:rFonts w:ascii="Arial" w:hAnsi="Arial" w:cs="Arial"/>
        </w:rPr>
      </w:pPr>
      <w:hyperlink w:anchor="M2" w:history="1">
        <w:r w:rsidR="005D048D" w:rsidRPr="000471A3">
          <w:rPr>
            <w:rStyle w:val="Hyperlink"/>
            <w:rFonts w:ascii="Arial" w:hAnsi="Arial" w:cs="Arial"/>
          </w:rPr>
          <w:t>B</w:t>
        </w:r>
        <w:r w:rsidR="00270416" w:rsidRPr="000471A3">
          <w:rPr>
            <w:rStyle w:val="Hyperlink"/>
            <w:rFonts w:ascii="Arial" w:hAnsi="Arial" w:cs="Arial"/>
          </w:rPr>
          <w:t>ackground to IMO Circular MSC.1/Circ.1461</w:t>
        </w:r>
      </w:hyperlink>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t xml:space="preserve">        </w:t>
      </w:r>
      <w:r w:rsidR="00A279C2">
        <w:rPr>
          <w:rFonts w:ascii="Arial" w:hAnsi="Arial" w:cs="Arial"/>
          <w:highlight w:val="yellow"/>
        </w:rPr>
        <w:t>4</w:t>
      </w:r>
    </w:p>
    <w:p w14:paraId="075BBD67" w14:textId="77777777" w:rsidR="00270416" w:rsidRPr="005D048D" w:rsidRDefault="00270416" w:rsidP="005D048D">
      <w:pPr>
        <w:pStyle w:val="ListParagraph"/>
        <w:ind w:left="426" w:firstLine="0"/>
        <w:rPr>
          <w:rFonts w:ascii="Arial" w:hAnsi="Arial" w:cs="Arial"/>
        </w:rPr>
      </w:pPr>
    </w:p>
    <w:p w14:paraId="6CBF67DC" w14:textId="63BFB5D7" w:rsidR="00E37AAB" w:rsidRPr="000471A3" w:rsidRDefault="000471A3" w:rsidP="005D048D">
      <w:pPr>
        <w:pStyle w:val="ListParagraph"/>
        <w:numPr>
          <w:ilvl w:val="0"/>
          <w:numId w:val="1"/>
        </w:numPr>
        <w:ind w:left="426"/>
        <w:rPr>
          <w:rStyle w:val="Hyperlink"/>
          <w:rFonts w:ascii="Arial" w:hAnsi="Arial" w:cs="Arial"/>
        </w:rPr>
      </w:pPr>
      <w:r>
        <w:rPr>
          <w:rFonts w:ascii="Arial" w:hAnsi="Arial" w:cs="Arial"/>
        </w:rPr>
        <w:fldChar w:fldCharType="begin"/>
      </w:r>
      <w:r>
        <w:rPr>
          <w:rFonts w:ascii="Arial" w:hAnsi="Arial" w:cs="Arial"/>
        </w:rPr>
        <w:instrText xml:space="preserve"> HYPERLINK  \l "M3" </w:instrText>
      </w:r>
      <w:r>
        <w:rPr>
          <w:rFonts w:ascii="Arial" w:hAnsi="Arial" w:cs="Arial"/>
        </w:rPr>
        <w:fldChar w:fldCharType="separate"/>
      </w:r>
      <w:r w:rsidR="005D048D" w:rsidRPr="000471A3">
        <w:rPr>
          <w:rStyle w:val="Hyperlink"/>
          <w:rFonts w:ascii="Arial" w:hAnsi="Arial" w:cs="Arial"/>
        </w:rPr>
        <w:t xml:space="preserve">Actions to Take - Shipyard/Designer/Naval Architect/Consultant responsible </w:t>
      </w:r>
    </w:p>
    <w:p w14:paraId="657DBF9A" w14:textId="2BEBD99F" w:rsidR="00270416" w:rsidRPr="005D048D" w:rsidRDefault="005D048D" w:rsidP="00E37AAB">
      <w:pPr>
        <w:pStyle w:val="ListParagraph"/>
        <w:ind w:left="426" w:firstLine="0"/>
        <w:rPr>
          <w:rFonts w:ascii="Arial" w:hAnsi="Arial" w:cs="Arial"/>
        </w:rPr>
      </w:pPr>
      <w:r w:rsidRPr="000471A3">
        <w:rPr>
          <w:rStyle w:val="Hyperlink"/>
          <w:rFonts w:ascii="Arial" w:hAnsi="Arial" w:cs="Arial"/>
        </w:rPr>
        <w:t>for producing the Stability Information Booklet for a Specific Tanker</w:t>
      </w:r>
      <w:r w:rsidR="000471A3">
        <w:rPr>
          <w:rFonts w:ascii="Arial" w:hAnsi="Arial" w:cs="Arial"/>
        </w:rPr>
        <w:fldChar w:fldCharType="end"/>
      </w:r>
      <w:r w:rsidR="00E37AAB">
        <w:rPr>
          <w:rFonts w:ascii="Arial" w:hAnsi="Arial" w:cs="Arial"/>
        </w:rPr>
        <w:tab/>
      </w:r>
      <w:r w:rsidR="00E37AAB">
        <w:rPr>
          <w:rFonts w:ascii="Arial" w:hAnsi="Arial" w:cs="Arial"/>
        </w:rPr>
        <w:tab/>
      </w:r>
      <w:r w:rsidR="00E37AAB">
        <w:rPr>
          <w:rFonts w:ascii="Arial" w:hAnsi="Arial" w:cs="Arial"/>
        </w:rPr>
        <w:tab/>
        <w:t xml:space="preserve">        </w:t>
      </w:r>
      <w:r w:rsidR="00A279C2">
        <w:rPr>
          <w:rFonts w:ascii="Arial" w:hAnsi="Arial" w:cs="Arial"/>
          <w:highlight w:val="yellow"/>
        </w:rPr>
        <w:t>6</w:t>
      </w:r>
    </w:p>
    <w:p w14:paraId="242C7713" w14:textId="77777777" w:rsidR="00270416" w:rsidRPr="005D048D" w:rsidRDefault="00270416" w:rsidP="005D048D">
      <w:pPr>
        <w:pStyle w:val="ListParagraph"/>
        <w:ind w:left="426" w:firstLine="0"/>
        <w:rPr>
          <w:rFonts w:ascii="Arial" w:hAnsi="Arial" w:cs="Arial"/>
        </w:rPr>
      </w:pPr>
    </w:p>
    <w:p w14:paraId="58E0DE9B" w14:textId="6BE5FB59" w:rsidR="005D048D" w:rsidRPr="005D048D" w:rsidRDefault="00980270" w:rsidP="005D048D">
      <w:pPr>
        <w:pStyle w:val="ListParagraph"/>
        <w:numPr>
          <w:ilvl w:val="0"/>
          <w:numId w:val="1"/>
        </w:numPr>
        <w:ind w:left="426"/>
        <w:rPr>
          <w:rFonts w:ascii="Arial" w:hAnsi="Arial" w:cs="Arial"/>
        </w:rPr>
      </w:pPr>
      <w:hyperlink w:anchor="M4" w:history="1">
        <w:r w:rsidR="005D048D" w:rsidRPr="000471A3">
          <w:rPr>
            <w:rStyle w:val="Hyperlink"/>
            <w:rFonts w:ascii="Arial" w:hAnsi="Arial" w:cs="Arial"/>
          </w:rPr>
          <w:t>Actions to Take - Software and Hardware Engineers Producing Stability Instruments</w:t>
        </w:r>
      </w:hyperlink>
      <w:r w:rsidR="00E37AAB">
        <w:rPr>
          <w:rFonts w:ascii="Arial" w:hAnsi="Arial" w:cs="Arial"/>
        </w:rPr>
        <w:t xml:space="preserve">         </w:t>
      </w:r>
      <w:r w:rsidR="00A279C2">
        <w:rPr>
          <w:rFonts w:ascii="Arial" w:hAnsi="Arial" w:cs="Arial"/>
          <w:highlight w:val="yellow"/>
        </w:rPr>
        <w:t>7</w:t>
      </w:r>
    </w:p>
    <w:p w14:paraId="45C8BDD2" w14:textId="77777777" w:rsidR="005D048D" w:rsidRPr="005D048D" w:rsidRDefault="005D048D" w:rsidP="005D048D">
      <w:pPr>
        <w:pStyle w:val="ListParagraph"/>
        <w:ind w:left="426" w:firstLine="0"/>
        <w:rPr>
          <w:rFonts w:ascii="Arial" w:hAnsi="Arial" w:cs="Arial"/>
        </w:rPr>
      </w:pPr>
    </w:p>
    <w:p w14:paraId="4126EF24" w14:textId="20246F74" w:rsidR="005D048D" w:rsidRPr="00335FD7" w:rsidRDefault="00980270" w:rsidP="005D048D">
      <w:pPr>
        <w:pStyle w:val="ListParagraph"/>
        <w:numPr>
          <w:ilvl w:val="0"/>
          <w:numId w:val="1"/>
        </w:numPr>
        <w:ind w:left="426"/>
        <w:rPr>
          <w:rFonts w:ascii="Arial" w:hAnsi="Arial" w:cs="Arial"/>
        </w:rPr>
      </w:pPr>
      <w:hyperlink w:anchor="M5" w:history="1">
        <w:r w:rsidR="00E924D1" w:rsidRPr="000471A3">
          <w:rPr>
            <w:rStyle w:val="Hyperlink"/>
            <w:rFonts w:ascii="Arial" w:hAnsi="Arial" w:cs="Arial"/>
          </w:rPr>
          <w:t>Responsibility for issuing a Waiver</w:t>
        </w:r>
      </w:hyperlink>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r>
      <w:r w:rsidR="00E37AAB">
        <w:rPr>
          <w:rFonts w:ascii="Arial" w:hAnsi="Arial" w:cs="Arial"/>
        </w:rPr>
        <w:tab/>
        <w:t xml:space="preserve">        </w:t>
      </w:r>
      <w:r w:rsidR="00A279C2">
        <w:rPr>
          <w:rFonts w:ascii="Arial" w:hAnsi="Arial" w:cs="Arial"/>
          <w:highlight w:val="yellow"/>
        </w:rPr>
        <w:t>7</w:t>
      </w:r>
    </w:p>
    <w:p w14:paraId="0DB1075B" w14:textId="77777777" w:rsidR="005D048D" w:rsidRPr="005D048D" w:rsidRDefault="005D048D" w:rsidP="005D048D">
      <w:pPr>
        <w:pStyle w:val="ListParagraph"/>
        <w:ind w:left="426" w:firstLine="0"/>
        <w:rPr>
          <w:rFonts w:ascii="Arial" w:hAnsi="Arial" w:cs="Arial"/>
        </w:rPr>
      </w:pPr>
    </w:p>
    <w:p w14:paraId="5B73E847" w14:textId="38AC5881" w:rsidR="005D048D" w:rsidRPr="005D048D" w:rsidRDefault="00980270" w:rsidP="005D048D">
      <w:pPr>
        <w:pStyle w:val="ListParagraph"/>
        <w:numPr>
          <w:ilvl w:val="0"/>
          <w:numId w:val="1"/>
        </w:numPr>
        <w:ind w:left="426"/>
        <w:rPr>
          <w:rFonts w:ascii="Arial" w:hAnsi="Arial" w:cs="Arial"/>
        </w:rPr>
      </w:pPr>
      <w:hyperlink w:anchor="M6" w:history="1">
        <w:r w:rsidR="00E924D1" w:rsidRPr="00D072CC">
          <w:rPr>
            <w:rStyle w:val="Hyperlink"/>
            <w:rFonts w:ascii="Arial" w:hAnsi="Arial" w:cs="Arial"/>
          </w:rPr>
          <w:t xml:space="preserve">Actions to Take - </w:t>
        </w:r>
        <w:r w:rsidR="005D048D" w:rsidRPr="00D072CC">
          <w:rPr>
            <w:rStyle w:val="Hyperlink"/>
            <w:rFonts w:ascii="Arial" w:hAnsi="Arial" w:cs="Arial"/>
          </w:rPr>
          <w:t>ROs Authorised to act on behalf of the MCA</w:t>
        </w:r>
        <w:r w:rsidR="00E37AAB" w:rsidRPr="00D072CC">
          <w:rPr>
            <w:rStyle w:val="Hyperlink"/>
            <w:rFonts w:ascii="Arial" w:hAnsi="Arial" w:cs="Arial"/>
          </w:rPr>
          <w:tab/>
        </w:r>
      </w:hyperlink>
      <w:r w:rsidR="00E37AAB">
        <w:rPr>
          <w:rFonts w:ascii="Arial" w:hAnsi="Arial" w:cs="Arial"/>
        </w:rPr>
        <w:tab/>
      </w:r>
      <w:r w:rsidR="00E37AAB">
        <w:rPr>
          <w:rFonts w:ascii="Arial" w:hAnsi="Arial" w:cs="Arial"/>
        </w:rPr>
        <w:tab/>
      </w:r>
      <w:r w:rsidR="00E37AAB">
        <w:rPr>
          <w:rFonts w:ascii="Arial" w:hAnsi="Arial" w:cs="Arial"/>
        </w:rPr>
        <w:tab/>
        <w:t xml:space="preserve">        </w:t>
      </w:r>
      <w:r w:rsidR="00A279C2">
        <w:rPr>
          <w:rFonts w:ascii="Arial" w:hAnsi="Arial" w:cs="Arial"/>
          <w:highlight w:val="yellow"/>
        </w:rPr>
        <w:t>7</w:t>
      </w:r>
    </w:p>
    <w:p w14:paraId="08A2CACE" w14:textId="77777777" w:rsidR="005D048D" w:rsidRPr="005D048D" w:rsidRDefault="005D048D" w:rsidP="005D048D">
      <w:pPr>
        <w:pStyle w:val="ListParagraph"/>
        <w:ind w:left="426" w:firstLine="0"/>
        <w:rPr>
          <w:rFonts w:ascii="Arial" w:hAnsi="Arial" w:cs="Arial"/>
        </w:rPr>
      </w:pPr>
    </w:p>
    <w:p w14:paraId="684B0099" w14:textId="2983B372" w:rsidR="005D048D" w:rsidRPr="005D048D" w:rsidRDefault="00980270" w:rsidP="005D048D">
      <w:pPr>
        <w:pStyle w:val="ListParagraph"/>
        <w:numPr>
          <w:ilvl w:val="0"/>
          <w:numId w:val="1"/>
        </w:numPr>
        <w:ind w:left="426"/>
        <w:rPr>
          <w:rFonts w:ascii="Arial" w:hAnsi="Arial" w:cs="Arial"/>
        </w:rPr>
      </w:pPr>
      <w:hyperlink w:anchor="M7" w:history="1">
        <w:r w:rsidR="005D048D" w:rsidRPr="00D072CC">
          <w:rPr>
            <w:rStyle w:val="Hyperlink"/>
            <w:rFonts w:ascii="Arial" w:hAnsi="Arial" w:cs="Arial"/>
          </w:rPr>
          <w:t>Actions to Take - Ship or Shore-based Stations Carrying out Stability Verification</w:t>
        </w:r>
      </w:hyperlink>
      <w:r w:rsidR="00D42129">
        <w:rPr>
          <w:rFonts w:ascii="Arial" w:hAnsi="Arial" w:cs="Arial"/>
        </w:rPr>
        <w:t xml:space="preserve">              </w:t>
      </w:r>
      <w:r w:rsidR="00A279C2">
        <w:rPr>
          <w:rFonts w:ascii="Arial" w:hAnsi="Arial" w:cs="Arial"/>
          <w:highlight w:val="yellow"/>
        </w:rPr>
        <w:t>8</w:t>
      </w:r>
    </w:p>
    <w:p w14:paraId="2062DD87" w14:textId="77777777" w:rsidR="005D048D" w:rsidRPr="005D048D" w:rsidRDefault="005D048D" w:rsidP="005D048D">
      <w:pPr>
        <w:pStyle w:val="ListParagraph"/>
        <w:ind w:left="426" w:firstLine="0"/>
        <w:rPr>
          <w:rFonts w:ascii="Arial" w:hAnsi="Arial" w:cs="Arial"/>
        </w:rPr>
      </w:pPr>
    </w:p>
    <w:p w14:paraId="0BD945C2" w14:textId="392417A8" w:rsidR="005D048D" w:rsidRPr="005D048D" w:rsidRDefault="00980270" w:rsidP="005D048D">
      <w:pPr>
        <w:pStyle w:val="ListParagraph"/>
        <w:numPr>
          <w:ilvl w:val="0"/>
          <w:numId w:val="1"/>
        </w:numPr>
        <w:ind w:left="426"/>
        <w:rPr>
          <w:rFonts w:ascii="Arial" w:hAnsi="Arial" w:cs="Arial"/>
        </w:rPr>
      </w:pPr>
      <w:hyperlink w:anchor="M8" w:history="1">
        <w:r w:rsidR="005D048D" w:rsidRPr="00D072CC">
          <w:rPr>
            <w:rStyle w:val="Hyperlink"/>
            <w:rFonts w:ascii="Arial" w:hAnsi="Arial" w:cs="Arial"/>
          </w:rPr>
          <w:t>Actions to Take – MCA Surveyors and Port State Control Officers (PSCOs)</w:t>
        </w:r>
      </w:hyperlink>
      <w:r w:rsidR="00D42129">
        <w:rPr>
          <w:rFonts w:ascii="Arial" w:hAnsi="Arial" w:cs="Arial"/>
        </w:rPr>
        <w:t xml:space="preserve">                      </w:t>
      </w:r>
      <w:r w:rsidR="00A279C2">
        <w:rPr>
          <w:rFonts w:ascii="Arial" w:hAnsi="Arial" w:cs="Arial"/>
          <w:highlight w:val="yellow"/>
        </w:rPr>
        <w:t>8</w:t>
      </w:r>
    </w:p>
    <w:p w14:paraId="2955E26B" w14:textId="77777777" w:rsidR="005D048D" w:rsidRPr="005D048D" w:rsidRDefault="005D048D" w:rsidP="005D048D">
      <w:pPr>
        <w:pStyle w:val="ListParagraph"/>
        <w:ind w:left="426" w:firstLine="0"/>
        <w:rPr>
          <w:rFonts w:ascii="Arial" w:hAnsi="Arial" w:cs="Arial"/>
        </w:rPr>
      </w:pPr>
    </w:p>
    <w:p w14:paraId="5EDBEC86" w14:textId="53AAB599" w:rsidR="005D048D" w:rsidRPr="005D048D" w:rsidRDefault="00980270" w:rsidP="005D048D">
      <w:pPr>
        <w:pStyle w:val="ListParagraph"/>
        <w:numPr>
          <w:ilvl w:val="0"/>
          <w:numId w:val="1"/>
        </w:numPr>
        <w:ind w:left="426"/>
        <w:rPr>
          <w:rFonts w:ascii="Arial" w:hAnsi="Arial" w:cs="Arial"/>
        </w:rPr>
      </w:pPr>
      <w:hyperlink w:anchor="M9" w:history="1">
        <w:r w:rsidR="005D048D" w:rsidRPr="00D072CC">
          <w:rPr>
            <w:rStyle w:val="Hyperlink"/>
            <w:rFonts w:ascii="Arial" w:hAnsi="Arial" w:cs="Arial"/>
          </w:rPr>
          <w:t>Summary and Conclusions</w:t>
        </w:r>
      </w:hyperlink>
      <w:r w:rsidR="00D42129">
        <w:rPr>
          <w:rFonts w:ascii="Arial" w:hAnsi="Arial" w:cs="Arial"/>
        </w:rPr>
        <w:t xml:space="preserve">                                                                                                   </w:t>
      </w:r>
      <w:r w:rsidR="00A279C2">
        <w:rPr>
          <w:rFonts w:ascii="Arial" w:hAnsi="Arial" w:cs="Arial"/>
          <w:highlight w:val="yellow"/>
        </w:rPr>
        <w:t>9</w:t>
      </w:r>
    </w:p>
    <w:p w14:paraId="360DBFB9" w14:textId="09807239" w:rsidR="00270416" w:rsidRPr="005D048D" w:rsidRDefault="00980270" w:rsidP="005D048D">
      <w:pPr>
        <w:ind w:left="426"/>
        <w:rPr>
          <w:rFonts w:ascii="Arial" w:hAnsi="Arial" w:cs="Arial"/>
        </w:rPr>
      </w:pPr>
      <w:hyperlink w:anchor="A" w:history="1">
        <w:r w:rsidR="00BF4562" w:rsidRPr="00D072CC">
          <w:rPr>
            <w:rStyle w:val="Hyperlink"/>
            <w:rFonts w:ascii="Arial" w:hAnsi="Arial" w:cs="Arial"/>
          </w:rPr>
          <w:t>ANNEX A</w:t>
        </w:r>
      </w:hyperlink>
      <w:r w:rsidR="00BF4562" w:rsidRPr="005D048D">
        <w:rPr>
          <w:rFonts w:ascii="Arial" w:hAnsi="Arial" w:cs="Arial"/>
        </w:rPr>
        <w:t xml:space="preserve"> – Amendments to MARPOL and the tanker Codes</w:t>
      </w:r>
      <w:r w:rsidR="00B24362">
        <w:rPr>
          <w:rFonts w:ascii="Arial" w:hAnsi="Arial" w:cs="Arial"/>
        </w:rPr>
        <w:t xml:space="preserve">                                </w:t>
      </w:r>
      <w:r w:rsidR="00B24362" w:rsidRPr="00B24362">
        <w:rPr>
          <w:rFonts w:ascii="Arial" w:hAnsi="Arial" w:cs="Arial"/>
          <w:highlight w:val="yellow"/>
        </w:rPr>
        <w:t>1</w:t>
      </w:r>
      <w:r w:rsidR="00A279C2">
        <w:rPr>
          <w:rFonts w:ascii="Arial" w:hAnsi="Arial" w:cs="Arial"/>
          <w:highlight w:val="yellow"/>
        </w:rPr>
        <w:t>1</w:t>
      </w:r>
    </w:p>
    <w:p w14:paraId="4880FD64" w14:textId="6F6AB71C" w:rsidR="00BF4562" w:rsidRPr="005D048D" w:rsidRDefault="00BF4562" w:rsidP="005D048D">
      <w:pPr>
        <w:ind w:left="426"/>
        <w:rPr>
          <w:rFonts w:ascii="Arial" w:hAnsi="Arial" w:cs="Arial"/>
        </w:rPr>
      </w:pPr>
      <w:r w:rsidRPr="005D048D">
        <w:rPr>
          <w:rFonts w:ascii="Arial" w:hAnsi="Arial" w:cs="Arial"/>
        </w:rPr>
        <w:t>ANNEX B – Background and Supplementary Notes</w:t>
      </w:r>
      <w:r w:rsidR="00B24362">
        <w:rPr>
          <w:rFonts w:ascii="Arial" w:hAnsi="Arial" w:cs="Arial"/>
        </w:rPr>
        <w:t xml:space="preserve">                                               </w:t>
      </w:r>
      <w:r w:rsidR="00B24362" w:rsidRPr="00B24362">
        <w:rPr>
          <w:rFonts w:ascii="Arial" w:hAnsi="Arial" w:cs="Arial"/>
          <w:highlight w:val="yellow"/>
        </w:rPr>
        <w:t>1</w:t>
      </w:r>
      <w:r w:rsidR="00A279C2">
        <w:rPr>
          <w:rFonts w:ascii="Arial" w:hAnsi="Arial" w:cs="Arial"/>
          <w:highlight w:val="yellow"/>
        </w:rPr>
        <w:t>4</w:t>
      </w:r>
    </w:p>
    <w:p w14:paraId="1785AF5C" w14:textId="464FBFCD" w:rsidR="002A4783" w:rsidRPr="005D048D" w:rsidRDefault="003273A1" w:rsidP="005D048D">
      <w:pPr>
        <w:pStyle w:val="ListParagraph"/>
        <w:numPr>
          <w:ilvl w:val="0"/>
          <w:numId w:val="2"/>
        </w:numPr>
        <w:spacing w:after="0"/>
        <w:ind w:left="1134" w:firstLine="0"/>
        <w:rPr>
          <w:rFonts w:ascii="Arial" w:hAnsi="Arial" w:cs="Arial"/>
        </w:rPr>
      </w:pPr>
      <w:r>
        <w:rPr>
          <w:rFonts w:ascii="Arial" w:hAnsi="Arial" w:cs="Arial"/>
        </w:rPr>
        <w:t xml:space="preserve"> </w:t>
      </w:r>
      <w:hyperlink w:anchor="B1" w:history="1">
        <w:r w:rsidR="002A4783" w:rsidRPr="00D072CC">
          <w:rPr>
            <w:rStyle w:val="Hyperlink"/>
            <w:rFonts w:ascii="Arial" w:hAnsi="Arial" w:cs="Arial"/>
          </w:rPr>
          <w:t>Introduction</w:t>
        </w:r>
      </w:hyperlink>
      <w:r w:rsidR="00B24362">
        <w:rPr>
          <w:rFonts w:ascii="Arial" w:hAnsi="Arial" w:cs="Arial"/>
        </w:rPr>
        <w:t xml:space="preserve">                                                                                                       </w:t>
      </w:r>
      <w:r w:rsidR="00715189">
        <w:rPr>
          <w:rFonts w:ascii="Arial" w:hAnsi="Arial" w:cs="Arial"/>
        </w:rPr>
        <w:t xml:space="preserve"> </w:t>
      </w:r>
      <w:r w:rsidR="00B24362" w:rsidRPr="00B24362">
        <w:rPr>
          <w:rFonts w:ascii="Arial" w:hAnsi="Arial" w:cs="Arial"/>
          <w:highlight w:val="yellow"/>
        </w:rPr>
        <w:t>1</w:t>
      </w:r>
      <w:r w:rsidR="00A279C2">
        <w:rPr>
          <w:rFonts w:ascii="Arial" w:hAnsi="Arial" w:cs="Arial"/>
          <w:highlight w:val="yellow"/>
        </w:rPr>
        <w:t>4</w:t>
      </w:r>
    </w:p>
    <w:p w14:paraId="28BB076E" w14:textId="77777777" w:rsidR="00715189" w:rsidRDefault="00715189" w:rsidP="005D048D">
      <w:pPr>
        <w:spacing w:after="0"/>
        <w:ind w:left="426"/>
        <w:rPr>
          <w:rFonts w:ascii="Arial" w:hAnsi="Arial" w:cs="Arial"/>
        </w:rPr>
      </w:pPr>
    </w:p>
    <w:p w14:paraId="7EA52194" w14:textId="065E5991" w:rsidR="00A21858" w:rsidRPr="005D048D" w:rsidRDefault="002A4783" w:rsidP="005D048D">
      <w:pPr>
        <w:spacing w:after="0"/>
        <w:ind w:left="426"/>
        <w:rPr>
          <w:rFonts w:ascii="Arial" w:hAnsi="Arial" w:cs="Arial"/>
        </w:rPr>
      </w:pPr>
      <w:r w:rsidRPr="005D048D">
        <w:rPr>
          <w:rFonts w:ascii="Arial" w:hAnsi="Arial" w:cs="Arial"/>
        </w:rPr>
        <w:t xml:space="preserve">2.   </w:t>
      </w:r>
      <w:hyperlink w:anchor="B2" w:history="1">
        <w:r w:rsidRPr="00D072CC">
          <w:rPr>
            <w:rStyle w:val="Hyperlink"/>
            <w:rFonts w:ascii="Arial" w:hAnsi="Arial" w:cs="Arial"/>
          </w:rPr>
          <w:t>Characteristics of Approved Loading Computer Systems</w:t>
        </w:r>
      </w:hyperlink>
      <w:r w:rsidR="00B24362">
        <w:rPr>
          <w:rFonts w:ascii="Arial" w:hAnsi="Arial" w:cs="Arial"/>
        </w:rPr>
        <w:t xml:space="preserve">                                 </w:t>
      </w:r>
      <w:r w:rsidR="00B24362" w:rsidRPr="00B24362">
        <w:rPr>
          <w:rFonts w:ascii="Arial" w:hAnsi="Arial" w:cs="Arial"/>
          <w:highlight w:val="yellow"/>
        </w:rPr>
        <w:t>1</w:t>
      </w:r>
      <w:r w:rsidR="00A279C2">
        <w:rPr>
          <w:rFonts w:ascii="Arial" w:hAnsi="Arial" w:cs="Arial"/>
          <w:highlight w:val="yellow"/>
        </w:rPr>
        <w:t>4</w:t>
      </w:r>
    </w:p>
    <w:p w14:paraId="16DC9100" w14:textId="77777777" w:rsidR="00715189" w:rsidRDefault="00715189" w:rsidP="005D048D">
      <w:pPr>
        <w:spacing w:after="0"/>
        <w:ind w:left="426"/>
        <w:rPr>
          <w:rFonts w:ascii="Arial" w:hAnsi="Arial" w:cs="Arial"/>
        </w:rPr>
      </w:pPr>
    </w:p>
    <w:p w14:paraId="20061DB5" w14:textId="2297767F" w:rsidR="00753BC0" w:rsidRPr="005D048D" w:rsidRDefault="00753BC0" w:rsidP="005D048D">
      <w:pPr>
        <w:spacing w:after="0"/>
        <w:ind w:left="426"/>
        <w:rPr>
          <w:rFonts w:ascii="Arial" w:hAnsi="Arial" w:cs="Arial"/>
        </w:rPr>
      </w:pPr>
      <w:r w:rsidRPr="005D048D">
        <w:rPr>
          <w:rFonts w:ascii="Arial" w:hAnsi="Arial" w:cs="Arial"/>
        </w:rPr>
        <w:t xml:space="preserve">3.   </w:t>
      </w:r>
      <w:hyperlink w:anchor="B3" w:history="1">
        <w:r w:rsidRPr="00D072CC">
          <w:rPr>
            <w:rStyle w:val="Hyperlink"/>
            <w:rFonts w:ascii="Arial" w:hAnsi="Arial" w:cs="Arial"/>
          </w:rPr>
          <w:t xml:space="preserve">Flow Chart to assess the </w:t>
        </w:r>
        <w:r w:rsidR="00C565C7" w:rsidRPr="00D072CC">
          <w:rPr>
            <w:rStyle w:val="Hyperlink"/>
            <w:rFonts w:ascii="Arial" w:hAnsi="Arial" w:cs="Arial"/>
          </w:rPr>
          <w:t>suitability</w:t>
        </w:r>
        <w:r w:rsidRPr="00D072CC">
          <w:rPr>
            <w:rStyle w:val="Hyperlink"/>
            <w:rFonts w:ascii="Arial" w:hAnsi="Arial" w:cs="Arial"/>
          </w:rPr>
          <w:t xml:space="preserve"> of existing tankers</w:t>
        </w:r>
        <w:r w:rsidR="00C565C7" w:rsidRPr="00D072CC">
          <w:rPr>
            <w:rStyle w:val="Hyperlink"/>
            <w:rFonts w:ascii="Arial" w:hAnsi="Arial" w:cs="Arial"/>
          </w:rPr>
          <w:t xml:space="preserve"> for issue of a waiver</w:t>
        </w:r>
      </w:hyperlink>
      <w:r w:rsidR="00B24362">
        <w:rPr>
          <w:rFonts w:ascii="Arial" w:hAnsi="Arial" w:cs="Arial"/>
        </w:rPr>
        <w:t xml:space="preserve">    </w:t>
      </w:r>
      <w:r w:rsidR="00B24362" w:rsidRPr="00B24362">
        <w:rPr>
          <w:rFonts w:ascii="Arial" w:hAnsi="Arial" w:cs="Arial"/>
          <w:highlight w:val="yellow"/>
        </w:rPr>
        <w:t>1</w:t>
      </w:r>
      <w:r w:rsidR="00A279C2">
        <w:rPr>
          <w:rFonts w:ascii="Arial" w:hAnsi="Arial" w:cs="Arial"/>
          <w:highlight w:val="yellow"/>
        </w:rPr>
        <w:t>8</w:t>
      </w:r>
    </w:p>
    <w:p w14:paraId="4E742CDB" w14:textId="77777777" w:rsidR="00715189" w:rsidRDefault="00715189" w:rsidP="005D048D">
      <w:pPr>
        <w:spacing w:after="0"/>
        <w:ind w:left="426"/>
        <w:rPr>
          <w:rFonts w:ascii="Arial" w:hAnsi="Arial" w:cs="Arial"/>
        </w:rPr>
      </w:pPr>
    </w:p>
    <w:p w14:paraId="25AE74CF" w14:textId="3DA673D7" w:rsidR="00753BC0" w:rsidRPr="005D048D" w:rsidRDefault="00753BC0" w:rsidP="005D048D">
      <w:pPr>
        <w:spacing w:after="0"/>
        <w:ind w:left="426"/>
        <w:rPr>
          <w:rFonts w:ascii="Arial" w:hAnsi="Arial" w:cs="Arial"/>
        </w:rPr>
      </w:pPr>
      <w:r w:rsidRPr="005D048D">
        <w:rPr>
          <w:rFonts w:ascii="Arial" w:hAnsi="Arial" w:cs="Arial"/>
        </w:rPr>
        <w:t xml:space="preserve">4.   </w:t>
      </w:r>
      <w:hyperlink w:anchor="B4" w:history="1">
        <w:r w:rsidRPr="00FA62A8">
          <w:rPr>
            <w:rStyle w:val="Hyperlink"/>
            <w:rFonts w:ascii="Arial" w:hAnsi="Arial" w:cs="Arial"/>
          </w:rPr>
          <w:t>Waivers – who can issue the</w:t>
        </w:r>
        <w:r w:rsidR="00C565C7" w:rsidRPr="00FA62A8">
          <w:rPr>
            <w:rStyle w:val="Hyperlink"/>
            <w:rFonts w:ascii="Arial" w:hAnsi="Arial" w:cs="Arial"/>
          </w:rPr>
          <w:t>m</w:t>
        </w:r>
        <w:r w:rsidRPr="00FA62A8">
          <w:rPr>
            <w:rStyle w:val="Hyperlink"/>
            <w:rFonts w:ascii="Arial" w:hAnsi="Arial" w:cs="Arial"/>
          </w:rPr>
          <w:t xml:space="preserve"> and under</w:t>
        </w:r>
        <w:r w:rsidRPr="00FA62A8">
          <w:rPr>
            <w:rStyle w:val="Hyperlink"/>
            <w:rFonts w:ascii="Arial" w:hAnsi="Arial" w:cs="Arial"/>
          </w:rPr>
          <w:t xml:space="preserve"> </w:t>
        </w:r>
        <w:r w:rsidRPr="00FA62A8">
          <w:rPr>
            <w:rStyle w:val="Hyperlink"/>
            <w:rFonts w:ascii="Arial" w:hAnsi="Arial" w:cs="Arial"/>
          </w:rPr>
          <w:t>what circumstances?</w:t>
        </w:r>
      </w:hyperlink>
      <w:r w:rsidR="00B24362">
        <w:rPr>
          <w:rFonts w:ascii="Arial" w:hAnsi="Arial" w:cs="Arial"/>
        </w:rPr>
        <w:t xml:space="preserve">                      </w:t>
      </w:r>
      <w:r w:rsidR="00A279C2">
        <w:rPr>
          <w:rFonts w:ascii="Arial" w:hAnsi="Arial" w:cs="Arial"/>
          <w:highlight w:val="yellow"/>
        </w:rPr>
        <w:t>20</w:t>
      </w:r>
    </w:p>
    <w:p w14:paraId="76A4C4BF" w14:textId="77777777" w:rsidR="00715189" w:rsidRDefault="00715189" w:rsidP="00E924D1">
      <w:pPr>
        <w:spacing w:after="0"/>
        <w:ind w:left="425"/>
        <w:rPr>
          <w:rFonts w:ascii="Arial" w:hAnsi="Arial" w:cs="Arial"/>
        </w:rPr>
      </w:pPr>
    </w:p>
    <w:p w14:paraId="30C3EAB0" w14:textId="40E48226" w:rsidR="00E924D1" w:rsidRDefault="00753BC0" w:rsidP="00E924D1">
      <w:pPr>
        <w:spacing w:after="0"/>
        <w:ind w:left="425"/>
        <w:rPr>
          <w:rFonts w:ascii="Arial" w:hAnsi="Arial" w:cs="Arial"/>
        </w:rPr>
      </w:pPr>
      <w:r w:rsidRPr="005D048D">
        <w:rPr>
          <w:rFonts w:ascii="Arial" w:hAnsi="Arial" w:cs="Arial"/>
        </w:rPr>
        <w:t xml:space="preserve">5.   </w:t>
      </w:r>
      <w:hyperlink w:anchor="B5" w:history="1">
        <w:r w:rsidRPr="00FA62A8">
          <w:rPr>
            <w:rStyle w:val="Hyperlink"/>
            <w:rFonts w:ascii="Arial" w:hAnsi="Arial" w:cs="Arial"/>
          </w:rPr>
          <w:t>Demonstration of Compliance with th</w:t>
        </w:r>
        <w:r w:rsidR="005D048D" w:rsidRPr="00FA62A8">
          <w:rPr>
            <w:rStyle w:val="Hyperlink"/>
            <w:rFonts w:ascii="Arial" w:hAnsi="Arial" w:cs="Arial"/>
          </w:rPr>
          <w:t>e Damage Stability Requirements</w:t>
        </w:r>
      </w:hyperlink>
      <w:r w:rsidR="00B24362">
        <w:rPr>
          <w:rFonts w:ascii="Arial" w:hAnsi="Arial" w:cs="Arial"/>
        </w:rPr>
        <w:t xml:space="preserve">          </w:t>
      </w:r>
      <w:r w:rsidR="00B24362" w:rsidRPr="00B24362">
        <w:rPr>
          <w:rFonts w:ascii="Arial" w:hAnsi="Arial" w:cs="Arial"/>
          <w:highlight w:val="yellow"/>
        </w:rPr>
        <w:t>2</w:t>
      </w:r>
      <w:r w:rsidR="00A279C2">
        <w:rPr>
          <w:rFonts w:ascii="Arial" w:hAnsi="Arial" w:cs="Arial"/>
          <w:highlight w:val="yellow"/>
        </w:rPr>
        <w:t>3</w:t>
      </w:r>
    </w:p>
    <w:p w14:paraId="2C9B144D" w14:textId="77777777" w:rsidR="00715189" w:rsidRDefault="00715189" w:rsidP="00C565C7">
      <w:pPr>
        <w:spacing w:after="0"/>
        <w:ind w:left="425"/>
        <w:rPr>
          <w:rFonts w:ascii="Arial" w:hAnsi="Arial" w:cs="Arial"/>
        </w:rPr>
      </w:pPr>
    </w:p>
    <w:p w14:paraId="670F3255" w14:textId="574CB816" w:rsidR="006F7B66" w:rsidRDefault="006F7B66" w:rsidP="00C565C7">
      <w:pPr>
        <w:spacing w:after="0"/>
        <w:ind w:left="425"/>
        <w:rPr>
          <w:rFonts w:ascii="Arial" w:hAnsi="Arial" w:cs="Arial"/>
        </w:rPr>
      </w:pPr>
      <w:r w:rsidRPr="005D048D">
        <w:rPr>
          <w:rFonts w:ascii="Arial" w:hAnsi="Arial" w:cs="Arial"/>
        </w:rPr>
        <w:t xml:space="preserve">6.   </w:t>
      </w:r>
      <w:hyperlink w:anchor="B6" w:history="1">
        <w:r w:rsidRPr="00FA62A8">
          <w:rPr>
            <w:rStyle w:val="Hyperlink"/>
            <w:rFonts w:ascii="Arial" w:hAnsi="Arial" w:cs="Arial"/>
          </w:rPr>
          <w:t>What to look out for when assessing compliance with the Guidelines</w:t>
        </w:r>
      </w:hyperlink>
      <w:r w:rsidR="00B24362">
        <w:rPr>
          <w:rFonts w:ascii="Arial" w:hAnsi="Arial" w:cs="Arial"/>
        </w:rPr>
        <w:t xml:space="preserve">              </w:t>
      </w:r>
      <w:r w:rsidR="00B24362" w:rsidRPr="00B24362">
        <w:rPr>
          <w:rFonts w:ascii="Arial" w:hAnsi="Arial" w:cs="Arial"/>
          <w:highlight w:val="yellow"/>
        </w:rPr>
        <w:t>2</w:t>
      </w:r>
      <w:r w:rsidR="00A279C2">
        <w:rPr>
          <w:rFonts w:ascii="Arial" w:hAnsi="Arial" w:cs="Arial"/>
          <w:highlight w:val="yellow"/>
        </w:rPr>
        <w:t>9</w:t>
      </w:r>
    </w:p>
    <w:p w14:paraId="7CCB7B93" w14:textId="77777777" w:rsidR="00715189" w:rsidRDefault="00715189" w:rsidP="00C565C7">
      <w:pPr>
        <w:spacing w:after="0"/>
        <w:ind w:left="425"/>
        <w:rPr>
          <w:rFonts w:ascii="Arial" w:hAnsi="Arial" w:cs="Arial"/>
        </w:rPr>
      </w:pPr>
    </w:p>
    <w:p w14:paraId="4D0AE342" w14:textId="16C97F53" w:rsidR="00C565C7" w:rsidRPr="00C565C7" w:rsidRDefault="00C565C7" w:rsidP="00A9222D">
      <w:pPr>
        <w:spacing w:after="0"/>
        <w:ind w:left="425"/>
        <w:rPr>
          <w:rFonts w:ascii="Arial" w:hAnsi="Arial" w:cs="Arial"/>
          <w:highlight w:val="yellow"/>
        </w:rPr>
      </w:pPr>
      <w:r w:rsidRPr="00335FD7">
        <w:rPr>
          <w:rFonts w:ascii="Arial" w:hAnsi="Arial" w:cs="Arial"/>
        </w:rPr>
        <w:t xml:space="preserve">7.   </w:t>
      </w:r>
      <w:hyperlink w:anchor="B7" w:history="1">
        <w:r w:rsidRPr="00FA62A8">
          <w:rPr>
            <w:rStyle w:val="Hyperlink"/>
            <w:rFonts w:ascii="Arial" w:hAnsi="Arial" w:cs="Arial"/>
          </w:rPr>
          <w:t>Historical Background</w:t>
        </w:r>
      </w:hyperlink>
      <w:r w:rsidR="00B24362">
        <w:rPr>
          <w:rFonts w:ascii="Arial" w:hAnsi="Arial" w:cs="Arial"/>
        </w:rPr>
        <w:t xml:space="preserve">                                                                                       </w:t>
      </w:r>
      <w:r w:rsidR="00715189">
        <w:rPr>
          <w:rFonts w:ascii="Arial" w:hAnsi="Arial" w:cs="Arial"/>
        </w:rPr>
        <w:t xml:space="preserve"> </w:t>
      </w:r>
      <w:r w:rsidR="00A279C2">
        <w:rPr>
          <w:rFonts w:ascii="Arial" w:hAnsi="Arial" w:cs="Arial"/>
          <w:highlight w:val="yellow"/>
        </w:rPr>
        <w:t>30</w:t>
      </w:r>
    </w:p>
    <w:p w14:paraId="2260A22B" w14:textId="77777777" w:rsidR="00715189" w:rsidRDefault="00715189" w:rsidP="00A9222D">
      <w:pPr>
        <w:spacing w:after="0"/>
        <w:ind w:left="425"/>
        <w:rPr>
          <w:rFonts w:ascii="Arial" w:hAnsi="Arial" w:cs="Arial"/>
        </w:rPr>
      </w:pPr>
    </w:p>
    <w:p w14:paraId="35BD48E6" w14:textId="46CC29D9" w:rsidR="00C565C7" w:rsidRDefault="00C565C7" w:rsidP="00A9222D">
      <w:pPr>
        <w:spacing w:after="0"/>
        <w:ind w:left="425"/>
        <w:rPr>
          <w:rFonts w:ascii="Arial" w:hAnsi="Arial" w:cs="Arial"/>
          <w:highlight w:val="yellow"/>
        </w:rPr>
      </w:pPr>
      <w:r w:rsidRPr="00335FD7">
        <w:rPr>
          <w:rFonts w:ascii="Arial" w:hAnsi="Arial" w:cs="Arial"/>
        </w:rPr>
        <w:t xml:space="preserve">8.   </w:t>
      </w:r>
      <w:hyperlink w:anchor="B8" w:history="1">
        <w:r w:rsidRPr="00FA62A8">
          <w:rPr>
            <w:rStyle w:val="Hyperlink"/>
            <w:rFonts w:ascii="Arial" w:hAnsi="Arial" w:cs="Arial"/>
          </w:rPr>
          <w:t>Considerations for ROs approving waivers</w:t>
        </w:r>
      </w:hyperlink>
      <w:r w:rsidR="00B24362">
        <w:rPr>
          <w:rFonts w:ascii="Arial" w:hAnsi="Arial" w:cs="Arial"/>
        </w:rPr>
        <w:t xml:space="preserve">                                                      </w:t>
      </w:r>
      <w:r w:rsidR="00715189">
        <w:rPr>
          <w:rFonts w:ascii="Arial" w:hAnsi="Arial" w:cs="Arial"/>
        </w:rPr>
        <w:t xml:space="preserve"> </w:t>
      </w:r>
      <w:r w:rsidR="00A279C2">
        <w:rPr>
          <w:rFonts w:ascii="Arial" w:hAnsi="Arial" w:cs="Arial"/>
          <w:highlight w:val="yellow"/>
        </w:rPr>
        <w:t>30</w:t>
      </w:r>
    </w:p>
    <w:p w14:paraId="2F667609" w14:textId="77777777" w:rsidR="00A9222D" w:rsidRDefault="00A9222D" w:rsidP="00A9222D">
      <w:pPr>
        <w:spacing w:after="0"/>
        <w:ind w:left="426"/>
        <w:rPr>
          <w:rFonts w:ascii="Arial" w:hAnsi="Arial" w:cs="Arial"/>
        </w:rPr>
      </w:pPr>
    </w:p>
    <w:p w14:paraId="4FDB22DA" w14:textId="2CF2314E" w:rsidR="00715189" w:rsidRPr="005D048D" w:rsidRDefault="00715189" w:rsidP="00E924D1">
      <w:pPr>
        <w:ind w:left="426"/>
        <w:rPr>
          <w:rFonts w:ascii="Arial" w:hAnsi="Arial" w:cs="Arial"/>
        </w:rPr>
      </w:pPr>
      <w:r w:rsidRPr="00A9222D">
        <w:rPr>
          <w:rFonts w:ascii="Arial" w:hAnsi="Arial" w:cs="Arial"/>
          <w:highlight w:val="yellow"/>
        </w:rPr>
        <w:t xml:space="preserve">9.   </w:t>
      </w:r>
      <w:hyperlink w:anchor="B9" w:history="1">
        <w:r w:rsidRPr="00B57757">
          <w:rPr>
            <w:rStyle w:val="Hyperlink"/>
            <w:rFonts w:ascii="Arial" w:hAnsi="Arial" w:cs="Arial"/>
            <w:highlight w:val="yellow"/>
          </w:rPr>
          <w:t>Some final questions</w:t>
        </w:r>
      </w:hyperlink>
      <w:r w:rsidR="00A9222D" w:rsidRPr="00A9222D">
        <w:rPr>
          <w:rFonts w:ascii="Arial" w:hAnsi="Arial" w:cs="Arial"/>
          <w:highlight w:val="yellow"/>
        </w:rPr>
        <w:tab/>
      </w:r>
      <w:r w:rsidR="00A9222D" w:rsidRPr="00A9222D">
        <w:rPr>
          <w:rFonts w:ascii="Arial" w:hAnsi="Arial" w:cs="Arial"/>
          <w:highlight w:val="yellow"/>
        </w:rPr>
        <w:tab/>
      </w:r>
      <w:r w:rsidR="00A9222D" w:rsidRPr="00A9222D">
        <w:rPr>
          <w:rFonts w:ascii="Arial" w:hAnsi="Arial" w:cs="Arial"/>
          <w:highlight w:val="yellow"/>
        </w:rPr>
        <w:tab/>
      </w:r>
      <w:r w:rsidR="00A9222D" w:rsidRPr="00A9222D">
        <w:rPr>
          <w:rFonts w:ascii="Arial" w:hAnsi="Arial" w:cs="Arial"/>
          <w:highlight w:val="yellow"/>
        </w:rPr>
        <w:tab/>
      </w:r>
      <w:r w:rsidR="00A9222D" w:rsidRPr="00A9222D">
        <w:rPr>
          <w:rFonts w:ascii="Arial" w:hAnsi="Arial" w:cs="Arial"/>
          <w:highlight w:val="yellow"/>
        </w:rPr>
        <w:tab/>
      </w:r>
      <w:r w:rsidR="00A9222D" w:rsidRPr="00A9222D">
        <w:rPr>
          <w:rFonts w:ascii="Arial" w:hAnsi="Arial" w:cs="Arial"/>
          <w:highlight w:val="yellow"/>
        </w:rPr>
        <w:tab/>
      </w:r>
      <w:r w:rsidR="00A9222D" w:rsidRPr="00A9222D">
        <w:rPr>
          <w:rFonts w:ascii="Arial" w:hAnsi="Arial" w:cs="Arial"/>
          <w:highlight w:val="yellow"/>
        </w:rPr>
        <w:tab/>
      </w:r>
      <w:r w:rsidR="00A9222D" w:rsidRPr="00A9222D">
        <w:rPr>
          <w:rFonts w:ascii="Arial" w:hAnsi="Arial" w:cs="Arial"/>
          <w:highlight w:val="yellow"/>
        </w:rPr>
        <w:tab/>
        <w:t xml:space="preserve">       3</w:t>
      </w:r>
      <w:r w:rsidR="00A279C2">
        <w:rPr>
          <w:rFonts w:ascii="Arial" w:hAnsi="Arial" w:cs="Arial"/>
          <w:highlight w:val="yellow"/>
        </w:rPr>
        <w:t>2</w:t>
      </w:r>
    </w:p>
    <w:p w14:paraId="70BA14A2" w14:textId="77777777" w:rsidR="00715189" w:rsidRDefault="00715189" w:rsidP="0037094A">
      <w:pPr>
        <w:ind w:firstLine="0"/>
        <w:rPr>
          <w:rFonts w:ascii="Arial" w:hAnsi="Arial" w:cs="Arial"/>
          <w:b/>
          <w:sz w:val="24"/>
          <w:szCs w:val="24"/>
        </w:rPr>
      </w:pPr>
    </w:p>
    <w:p w14:paraId="62A5AD85" w14:textId="77777777" w:rsidR="00715189" w:rsidRPr="00DD6643" w:rsidRDefault="00715189" w:rsidP="00715189">
      <w:pPr>
        <w:spacing w:after="0" w:line="240" w:lineRule="auto"/>
        <w:ind w:firstLine="0"/>
        <w:rPr>
          <w:rFonts w:ascii="Arial" w:hAnsi="Arial" w:cs="Arial"/>
          <w:b/>
          <w:sz w:val="24"/>
          <w:szCs w:val="24"/>
        </w:rPr>
      </w:pPr>
      <w:r w:rsidRPr="00DD6643">
        <w:rPr>
          <w:rFonts w:ascii="Arial" w:hAnsi="Arial" w:cs="Arial"/>
          <w:b/>
          <w:sz w:val="24"/>
          <w:szCs w:val="24"/>
        </w:rPr>
        <w:lastRenderedPageBreak/>
        <w:t>Definitions</w:t>
      </w:r>
    </w:p>
    <w:p w14:paraId="08FEA8CD" w14:textId="77777777" w:rsidR="00715189" w:rsidRDefault="00715189" w:rsidP="00715189">
      <w:pPr>
        <w:spacing w:after="0" w:line="240" w:lineRule="auto"/>
        <w:ind w:firstLine="0"/>
        <w:rPr>
          <w:rFonts w:ascii="Arial" w:hAnsi="Arial" w:cs="Arial"/>
        </w:rPr>
      </w:pPr>
    </w:p>
    <w:p w14:paraId="2C9E8003" w14:textId="7C7F380F" w:rsidR="00715189" w:rsidRPr="00E42B71" w:rsidRDefault="00715189" w:rsidP="00715189">
      <w:pPr>
        <w:spacing w:after="0"/>
        <w:ind w:firstLine="0"/>
        <w:rPr>
          <w:rFonts w:ascii="Arial" w:hAnsi="Arial" w:cs="Arial"/>
        </w:rPr>
      </w:pPr>
      <w:r w:rsidRPr="00715189">
        <w:rPr>
          <w:rFonts w:ascii="Arial" w:hAnsi="Arial" w:cs="Arial"/>
          <w:b/>
        </w:rPr>
        <w:t>“</w:t>
      </w:r>
      <w:r w:rsidR="00A9222D" w:rsidRPr="00A9222D">
        <w:rPr>
          <w:rFonts w:ascii="Arial" w:hAnsi="Arial" w:cs="Arial"/>
          <w:b/>
          <w:highlight w:val="yellow"/>
        </w:rPr>
        <w:t>T</w:t>
      </w:r>
      <w:r w:rsidRPr="00715189">
        <w:rPr>
          <w:rFonts w:ascii="Arial" w:hAnsi="Arial" w:cs="Arial"/>
          <w:b/>
        </w:rPr>
        <w:t>anker”</w:t>
      </w:r>
      <w:r>
        <w:rPr>
          <w:rFonts w:ascii="Arial" w:hAnsi="Arial" w:cs="Arial"/>
        </w:rPr>
        <w:t>,</w:t>
      </w:r>
      <w:r w:rsidRPr="00E42B71">
        <w:rPr>
          <w:rFonts w:ascii="Arial" w:hAnsi="Arial" w:cs="Arial"/>
        </w:rPr>
        <w:t xml:space="preserve"> where not otherwise specified</w:t>
      </w:r>
      <w:r>
        <w:rPr>
          <w:rFonts w:ascii="Arial" w:hAnsi="Arial" w:cs="Arial"/>
        </w:rPr>
        <w:t>,</w:t>
      </w:r>
      <w:r w:rsidRPr="00E42B71">
        <w:rPr>
          <w:rFonts w:ascii="Arial" w:hAnsi="Arial" w:cs="Arial"/>
        </w:rPr>
        <w:t xml:space="preserve"> is taken to include oil tankers</w:t>
      </w:r>
      <w:r w:rsidR="003C64B5">
        <w:rPr>
          <w:rFonts w:ascii="Arial" w:hAnsi="Arial" w:cs="Arial"/>
        </w:rPr>
        <w:t xml:space="preserve"> </w:t>
      </w:r>
      <w:r w:rsidR="003C64B5" w:rsidRPr="00980270">
        <w:rPr>
          <w:rFonts w:ascii="Arial" w:hAnsi="Arial" w:cs="Arial"/>
          <w:highlight w:val="yellow"/>
        </w:rPr>
        <w:t>and</w:t>
      </w:r>
      <w:r w:rsidRPr="00E42B71">
        <w:rPr>
          <w:rFonts w:ascii="Arial" w:hAnsi="Arial" w:cs="Arial"/>
        </w:rPr>
        <w:t xml:space="preserve"> chemical tankers</w:t>
      </w:r>
      <w:r w:rsidR="003C64B5">
        <w:rPr>
          <w:rFonts w:ascii="Arial" w:hAnsi="Arial" w:cs="Arial"/>
        </w:rPr>
        <w:t xml:space="preserve"> </w:t>
      </w:r>
      <w:r w:rsidR="003C64B5" w:rsidRPr="00980270">
        <w:rPr>
          <w:rFonts w:ascii="Arial" w:hAnsi="Arial" w:cs="Arial"/>
          <w:highlight w:val="yellow"/>
        </w:rPr>
        <w:t>(as defined in SI 1996/2154 Part 1.1(2))</w:t>
      </w:r>
      <w:r w:rsidRPr="00E42B71">
        <w:rPr>
          <w:rFonts w:ascii="Arial" w:hAnsi="Arial" w:cs="Arial"/>
        </w:rPr>
        <w:t xml:space="preserve">, gas carriers </w:t>
      </w:r>
      <w:r w:rsidR="003C64B5" w:rsidRPr="00980270">
        <w:rPr>
          <w:rFonts w:ascii="Arial" w:hAnsi="Arial" w:cs="Arial"/>
          <w:highlight w:val="yellow"/>
        </w:rPr>
        <w:t>(SI 1994/2464 Part 1.1(2))</w:t>
      </w:r>
      <w:r w:rsidR="003C64B5">
        <w:rPr>
          <w:rFonts w:ascii="Arial" w:hAnsi="Arial" w:cs="Arial"/>
        </w:rPr>
        <w:t xml:space="preserve"> </w:t>
      </w:r>
      <w:r>
        <w:rPr>
          <w:rFonts w:ascii="Arial" w:hAnsi="Arial" w:cs="Arial"/>
        </w:rPr>
        <w:t>and ships carrying noxious liquid substances (NLS)</w:t>
      </w:r>
      <w:r w:rsidR="003C64B5">
        <w:rPr>
          <w:rFonts w:ascii="Arial" w:hAnsi="Arial" w:cs="Arial"/>
        </w:rPr>
        <w:t xml:space="preserve"> </w:t>
      </w:r>
      <w:r w:rsidR="003C64B5" w:rsidRPr="00980270">
        <w:rPr>
          <w:rFonts w:ascii="Arial" w:hAnsi="Arial" w:cs="Arial"/>
          <w:highlight w:val="yellow"/>
        </w:rPr>
        <w:t>(SI 2018/68 Part 1.3(1))</w:t>
      </w:r>
      <w:r w:rsidRPr="00980270">
        <w:rPr>
          <w:rFonts w:ascii="Arial" w:hAnsi="Arial" w:cs="Arial"/>
          <w:highlight w:val="yellow"/>
        </w:rPr>
        <w:t>;</w:t>
      </w:r>
    </w:p>
    <w:p w14:paraId="450F1538" w14:textId="77777777" w:rsidR="00715189" w:rsidRDefault="00715189" w:rsidP="00715189">
      <w:pPr>
        <w:spacing w:after="0"/>
        <w:ind w:firstLine="0"/>
        <w:rPr>
          <w:rFonts w:ascii="Arial" w:hAnsi="Arial" w:cs="Arial"/>
        </w:rPr>
      </w:pPr>
    </w:p>
    <w:p w14:paraId="57A1CE20" w14:textId="216E53A2" w:rsidR="00715189" w:rsidRPr="00E37AAB" w:rsidRDefault="00715189" w:rsidP="00715189">
      <w:pPr>
        <w:spacing w:after="0"/>
        <w:ind w:firstLine="0"/>
        <w:rPr>
          <w:rFonts w:ascii="Arial" w:hAnsi="Arial" w:cs="Arial"/>
          <w:strike/>
        </w:rPr>
      </w:pPr>
      <w:r w:rsidRPr="00715189">
        <w:rPr>
          <w:rFonts w:ascii="Arial" w:hAnsi="Arial" w:cs="Arial"/>
          <w:b/>
        </w:rPr>
        <w:t>“RO”</w:t>
      </w:r>
      <w:r w:rsidRPr="00596CF8">
        <w:rPr>
          <w:rFonts w:ascii="Arial" w:hAnsi="Arial" w:cs="Arial"/>
        </w:rPr>
        <w:t xml:space="preserve"> is a Recogni</w:t>
      </w:r>
      <w:r w:rsidR="003C64B5" w:rsidRPr="00980270">
        <w:rPr>
          <w:rFonts w:ascii="Arial" w:hAnsi="Arial" w:cs="Arial"/>
        </w:rPr>
        <w:t>s</w:t>
      </w:r>
      <w:r w:rsidRPr="00596CF8">
        <w:rPr>
          <w:rFonts w:ascii="Arial" w:hAnsi="Arial" w:cs="Arial"/>
        </w:rPr>
        <w:t>ed Organisation duly authorised by the MCA to undertake survey and approval work on its behalf under the terms of a survey agreement</w:t>
      </w:r>
      <w:r>
        <w:rPr>
          <w:rFonts w:ascii="Arial" w:hAnsi="Arial" w:cs="Arial"/>
        </w:rPr>
        <w:t xml:space="preserve"> (</w:t>
      </w:r>
      <w:hyperlink r:id="rId8" w:history="1">
        <w:r w:rsidRPr="00870A23">
          <w:rPr>
            <w:rStyle w:val="Hyperlink"/>
            <w:rFonts w:ascii="Arial" w:hAnsi="Arial" w:cs="Arial"/>
          </w:rPr>
          <w:t>MSN1672</w:t>
        </w:r>
      </w:hyperlink>
      <w:r>
        <w:rPr>
          <w:rFonts w:ascii="Arial" w:hAnsi="Arial" w:cs="Arial"/>
        </w:rPr>
        <w:t xml:space="preserve"> specifies). </w:t>
      </w:r>
      <w:r w:rsidRPr="00870A23">
        <w:rPr>
          <w:rFonts w:ascii="Arial" w:hAnsi="Arial" w:cs="Arial"/>
        </w:rPr>
        <w:t xml:space="preserve">ROs </w:t>
      </w:r>
      <w:r w:rsidRPr="00870A23">
        <w:rPr>
          <w:rFonts w:ascii="Arial" w:hAnsi="Arial" w:cs="Arial"/>
          <w:highlight w:val="yellow"/>
        </w:rPr>
        <w:t>may</w:t>
      </w:r>
      <w:r>
        <w:rPr>
          <w:rFonts w:ascii="Arial" w:hAnsi="Arial" w:cs="Arial"/>
        </w:rPr>
        <w:t xml:space="preserve"> </w:t>
      </w:r>
      <w:r w:rsidRPr="00870A23">
        <w:rPr>
          <w:rFonts w:ascii="Arial" w:hAnsi="Arial" w:cs="Arial"/>
        </w:rPr>
        <w:t xml:space="preserve">also </w:t>
      </w:r>
      <w:r w:rsidRPr="00870A23">
        <w:rPr>
          <w:rFonts w:ascii="Arial" w:hAnsi="Arial" w:cs="Arial"/>
          <w:highlight w:val="yellow"/>
        </w:rPr>
        <w:t>be</w:t>
      </w:r>
      <w:r>
        <w:rPr>
          <w:rFonts w:ascii="Arial" w:hAnsi="Arial" w:cs="Arial"/>
        </w:rPr>
        <w:t xml:space="preserve"> </w:t>
      </w:r>
      <w:r w:rsidRPr="00870A23">
        <w:rPr>
          <w:rFonts w:ascii="Arial" w:hAnsi="Arial" w:cs="Arial"/>
        </w:rPr>
        <w:t xml:space="preserve">authorised </w:t>
      </w:r>
      <w:r w:rsidRPr="00870A23">
        <w:rPr>
          <w:rFonts w:ascii="Arial" w:hAnsi="Arial" w:cs="Arial"/>
          <w:highlight w:val="yellow"/>
        </w:rPr>
        <w:t>by the MCA</w:t>
      </w:r>
      <w:r>
        <w:rPr>
          <w:rFonts w:ascii="Arial" w:hAnsi="Arial" w:cs="Arial"/>
        </w:rPr>
        <w:t xml:space="preserve"> </w:t>
      </w:r>
      <w:r w:rsidRPr="00870A23">
        <w:rPr>
          <w:rFonts w:ascii="Arial" w:hAnsi="Arial" w:cs="Arial"/>
        </w:rPr>
        <w:t>to issue waivers to UK vessels in accordance with this Notice</w:t>
      </w:r>
      <w:r w:rsidRPr="00715189">
        <w:rPr>
          <w:rFonts w:ascii="Arial" w:hAnsi="Arial" w:cs="Arial"/>
          <w:strike/>
          <w:highlight w:val="yellow"/>
        </w:rPr>
        <w:t>;</w:t>
      </w:r>
    </w:p>
    <w:p w14:paraId="1DE5106E" w14:textId="77777777" w:rsidR="00715189" w:rsidRDefault="00715189" w:rsidP="00715189">
      <w:pPr>
        <w:spacing w:after="0"/>
        <w:ind w:firstLine="0"/>
        <w:rPr>
          <w:rFonts w:ascii="Arial" w:hAnsi="Arial" w:cs="Arial"/>
        </w:rPr>
      </w:pPr>
    </w:p>
    <w:p w14:paraId="756D9610" w14:textId="20C00566" w:rsidR="00715189" w:rsidRDefault="00715189" w:rsidP="00715189">
      <w:pPr>
        <w:spacing w:after="0" w:line="240" w:lineRule="auto"/>
        <w:ind w:firstLine="0"/>
        <w:rPr>
          <w:rFonts w:ascii="Arial" w:hAnsi="Arial" w:cs="Arial"/>
        </w:rPr>
      </w:pPr>
      <w:r w:rsidRPr="00715189">
        <w:rPr>
          <w:rFonts w:ascii="Arial" w:hAnsi="Arial" w:cs="Arial"/>
          <w:b/>
        </w:rPr>
        <w:t>“</w:t>
      </w:r>
      <w:r w:rsidR="00A9222D" w:rsidRPr="00A9222D">
        <w:rPr>
          <w:rFonts w:ascii="Arial" w:hAnsi="Arial" w:cs="Arial"/>
          <w:b/>
          <w:highlight w:val="yellow"/>
        </w:rPr>
        <w:t>S</w:t>
      </w:r>
      <w:r w:rsidRPr="00715189">
        <w:rPr>
          <w:rFonts w:ascii="Arial" w:hAnsi="Arial" w:cs="Arial"/>
          <w:b/>
        </w:rPr>
        <w:t xml:space="preserve">tability </w:t>
      </w:r>
      <w:r w:rsidR="00A9222D" w:rsidRPr="00A9222D">
        <w:rPr>
          <w:rFonts w:ascii="Arial" w:hAnsi="Arial" w:cs="Arial"/>
          <w:b/>
          <w:highlight w:val="yellow"/>
        </w:rPr>
        <w:t>I</w:t>
      </w:r>
      <w:r w:rsidRPr="00715189">
        <w:rPr>
          <w:rFonts w:ascii="Arial" w:hAnsi="Arial" w:cs="Arial"/>
          <w:b/>
        </w:rPr>
        <w:t>nstrument”</w:t>
      </w:r>
      <w:r w:rsidRPr="00E42B71">
        <w:rPr>
          <w:rFonts w:ascii="Arial" w:hAnsi="Arial" w:cs="Arial"/>
        </w:rPr>
        <w:t xml:space="preserve"> </w:t>
      </w:r>
      <w:r w:rsidRPr="00075FAC">
        <w:rPr>
          <w:rFonts w:ascii="Arial" w:hAnsi="Arial" w:cs="Arial"/>
          <w:highlight w:val="yellow"/>
        </w:rPr>
        <w:t>denotes an approved stability loading computer system covering</w:t>
      </w:r>
      <w:r>
        <w:rPr>
          <w:rFonts w:ascii="Arial" w:hAnsi="Arial" w:cs="Arial"/>
        </w:rPr>
        <w:t xml:space="preserve"> </w:t>
      </w:r>
      <w:r w:rsidRPr="00075FAC">
        <w:rPr>
          <w:rFonts w:ascii="Arial" w:hAnsi="Arial" w:cs="Arial"/>
          <w:highlight w:val="yellow"/>
        </w:rPr>
        <w:t>all of the applicable intact and damage stability requirements</w:t>
      </w:r>
      <w:r>
        <w:rPr>
          <w:rFonts w:ascii="Arial" w:hAnsi="Arial" w:cs="Arial"/>
        </w:rPr>
        <w:t xml:space="preserve">, </w:t>
      </w:r>
      <w:r w:rsidRPr="00E42B71">
        <w:rPr>
          <w:rFonts w:ascii="Arial" w:hAnsi="Arial" w:cs="Arial"/>
        </w:rPr>
        <w:t>supplementing (but not replacing) the Stability Information Booklet (“SIB”) approved by the MCA/RO and</w:t>
      </w:r>
      <w:r>
        <w:rPr>
          <w:rFonts w:ascii="Arial" w:hAnsi="Arial" w:cs="Arial"/>
        </w:rPr>
        <w:t xml:space="preserve"> </w:t>
      </w:r>
      <w:r w:rsidRPr="00E37AAB">
        <w:rPr>
          <w:rFonts w:ascii="Arial" w:hAnsi="Arial" w:cs="Arial"/>
          <w:highlight w:val="yellow"/>
        </w:rPr>
        <w:t>always carried on board</w:t>
      </w:r>
      <w:r w:rsidRPr="00E42B71">
        <w:rPr>
          <w:rFonts w:ascii="Arial" w:hAnsi="Arial" w:cs="Arial"/>
        </w:rPr>
        <w:t>.</w:t>
      </w:r>
    </w:p>
    <w:p w14:paraId="019BD015" w14:textId="518A67AE" w:rsidR="00396871" w:rsidRDefault="00396871" w:rsidP="00715189">
      <w:pPr>
        <w:spacing w:after="0" w:line="240" w:lineRule="auto"/>
        <w:ind w:firstLine="0"/>
        <w:rPr>
          <w:rFonts w:ascii="Arial" w:hAnsi="Arial" w:cs="Arial"/>
        </w:rPr>
      </w:pPr>
    </w:p>
    <w:p w14:paraId="1602786E" w14:textId="49C0BDFE" w:rsidR="00396871" w:rsidRPr="00396871" w:rsidRDefault="00396871" w:rsidP="00396871">
      <w:pPr>
        <w:spacing w:after="0" w:line="240" w:lineRule="auto"/>
        <w:ind w:firstLine="0"/>
        <w:rPr>
          <w:rFonts w:ascii="Arial" w:hAnsi="Arial" w:cs="Arial"/>
          <w:highlight w:val="yellow"/>
        </w:rPr>
      </w:pPr>
      <w:r w:rsidRPr="00396871">
        <w:rPr>
          <w:rFonts w:ascii="Arial" w:hAnsi="Arial" w:cs="Arial"/>
          <w:b/>
          <w:highlight w:val="yellow"/>
        </w:rPr>
        <w:t>“KG”</w:t>
      </w:r>
      <w:r w:rsidRPr="00396871">
        <w:rPr>
          <w:rFonts w:ascii="Arial" w:hAnsi="Arial" w:cs="Arial"/>
          <w:highlight w:val="yellow"/>
        </w:rPr>
        <w:t xml:space="preserve"> is the height of the vertical centre of gravity above the </w:t>
      </w:r>
      <w:r>
        <w:rPr>
          <w:rFonts w:ascii="Arial" w:hAnsi="Arial" w:cs="Arial"/>
          <w:highlight w:val="yellow"/>
        </w:rPr>
        <w:t xml:space="preserve">moulded </w:t>
      </w:r>
      <w:r w:rsidRPr="00396871">
        <w:rPr>
          <w:rFonts w:ascii="Arial" w:hAnsi="Arial" w:cs="Arial"/>
          <w:highlight w:val="yellow"/>
        </w:rPr>
        <w:t xml:space="preserve">baseline in metres. Where the KG is corrected for the free surface effects in partially-filled tanks it is denoted as </w:t>
      </w:r>
      <w:proofErr w:type="spellStart"/>
      <w:r w:rsidRPr="00396871">
        <w:rPr>
          <w:rFonts w:ascii="Arial" w:hAnsi="Arial" w:cs="Arial"/>
          <w:highlight w:val="yellow"/>
        </w:rPr>
        <w:t>KGf</w:t>
      </w:r>
      <w:proofErr w:type="spellEnd"/>
      <w:r w:rsidRPr="00396871">
        <w:rPr>
          <w:rFonts w:ascii="Arial" w:hAnsi="Arial" w:cs="Arial"/>
          <w:highlight w:val="yellow"/>
        </w:rPr>
        <w:t>.</w:t>
      </w:r>
    </w:p>
    <w:p w14:paraId="1628E09A" w14:textId="77777777" w:rsidR="00396871" w:rsidRPr="00396871" w:rsidRDefault="00396871" w:rsidP="00396871">
      <w:pPr>
        <w:spacing w:after="0" w:line="240" w:lineRule="auto"/>
        <w:ind w:firstLine="0"/>
        <w:rPr>
          <w:rFonts w:ascii="Arial" w:hAnsi="Arial" w:cs="Arial"/>
          <w:highlight w:val="yellow"/>
        </w:rPr>
      </w:pPr>
    </w:p>
    <w:p w14:paraId="7D5CE687" w14:textId="77777777" w:rsidR="00396871" w:rsidRPr="00396871" w:rsidRDefault="00396871" w:rsidP="00396871">
      <w:pPr>
        <w:spacing w:after="0" w:line="240" w:lineRule="auto"/>
        <w:ind w:firstLine="0"/>
        <w:rPr>
          <w:rFonts w:ascii="Arial" w:hAnsi="Arial" w:cs="Arial"/>
          <w:highlight w:val="yellow"/>
        </w:rPr>
      </w:pPr>
      <w:r w:rsidRPr="00396871">
        <w:rPr>
          <w:rFonts w:ascii="Arial" w:hAnsi="Arial" w:cs="Arial"/>
          <w:b/>
          <w:highlight w:val="yellow"/>
        </w:rPr>
        <w:t>“GM”</w:t>
      </w:r>
      <w:r w:rsidRPr="00396871">
        <w:rPr>
          <w:rFonts w:ascii="Arial" w:hAnsi="Arial" w:cs="Arial"/>
          <w:highlight w:val="yellow"/>
        </w:rPr>
        <w:t xml:space="preserve"> is the metacentric height, being the difference between the height of the metacentre (KM) above base and the KG (GM = KM – KG). Where the GM is corrected for the free surface effects in partially-filled tanks it is denoted as </w:t>
      </w:r>
      <w:proofErr w:type="spellStart"/>
      <w:r w:rsidRPr="00396871">
        <w:rPr>
          <w:rFonts w:ascii="Arial" w:hAnsi="Arial" w:cs="Arial"/>
          <w:highlight w:val="yellow"/>
        </w:rPr>
        <w:t>GMf</w:t>
      </w:r>
      <w:proofErr w:type="spellEnd"/>
      <w:r w:rsidRPr="00396871">
        <w:rPr>
          <w:rFonts w:ascii="Arial" w:hAnsi="Arial" w:cs="Arial"/>
          <w:highlight w:val="yellow"/>
        </w:rPr>
        <w:t>.</w:t>
      </w:r>
    </w:p>
    <w:p w14:paraId="77D2C99B" w14:textId="393D3D13" w:rsidR="00396871" w:rsidRPr="00396871" w:rsidRDefault="00396871" w:rsidP="00396871">
      <w:pPr>
        <w:spacing w:after="0" w:line="240" w:lineRule="auto"/>
        <w:ind w:firstLine="0"/>
        <w:rPr>
          <w:rFonts w:ascii="Arial" w:hAnsi="Arial" w:cs="Arial"/>
          <w:highlight w:val="yellow"/>
        </w:rPr>
      </w:pPr>
      <w:r w:rsidRPr="00396871">
        <w:rPr>
          <w:rFonts w:ascii="Arial" w:hAnsi="Arial" w:cs="Arial"/>
          <w:highlight w:val="yellow"/>
        </w:rPr>
        <w:t xml:space="preserve"> </w:t>
      </w:r>
    </w:p>
    <w:p w14:paraId="6C8D419B" w14:textId="77777777" w:rsidR="00396871" w:rsidRPr="00396871" w:rsidRDefault="00396871" w:rsidP="00396871">
      <w:pPr>
        <w:spacing w:after="0" w:line="240" w:lineRule="auto"/>
        <w:ind w:firstLine="0"/>
        <w:rPr>
          <w:rFonts w:ascii="Arial" w:hAnsi="Arial" w:cs="Arial"/>
          <w:highlight w:val="yellow"/>
        </w:rPr>
      </w:pPr>
      <w:r w:rsidRPr="00396871">
        <w:rPr>
          <w:rFonts w:ascii="Arial" w:hAnsi="Arial" w:cs="Arial"/>
          <w:highlight w:val="yellow"/>
        </w:rPr>
        <w:t xml:space="preserve">It should be noted that the value of GM depends on KM, which varies with draught, trim and heel whereas KG is a fixed point based on the distribution of weight and so is independent of draught, trim and heel. Therefore, the equation GM = KM – KG is strictly only valid by using the KM value at a specified draught, trim and heel. In practice the variation in KM due to initial heel can be discounted provided it is limited to no more than 1 degree (MSC.1/Circ. 1461 Part 1 paragraph 4.4 refers) but the variation due to draught and trim can be significant especially on smaller ships. </w:t>
      </w:r>
    </w:p>
    <w:p w14:paraId="0255EB77" w14:textId="77777777" w:rsidR="00396871" w:rsidRPr="00396871" w:rsidRDefault="00396871" w:rsidP="00396871">
      <w:pPr>
        <w:spacing w:after="0" w:line="240" w:lineRule="auto"/>
        <w:ind w:firstLine="0"/>
        <w:rPr>
          <w:rFonts w:ascii="Arial" w:hAnsi="Arial" w:cs="Arial"/>
          <w:highlight w:val="yellow"/>
        </w:rPr>
      </w:pPr>
    </w:p>
    <w:p w14:paraId="45B864F0" w14:textId="7004C712" w:rsidR="00396871" w:rsidRDefault="00396871" w:rsidP="00396871">
      <w:pPr>
        <w:spacing w:after="0" w:line="240" w:lineRule="auto"/>
        <w:ind w:firstLine="0"/>
        <w:rPr>
          <w:rFonts w:ascii="Arial" w:hAnsi="Arial" w:cs="Arial"/>
        </w:rPr>
      </w:pPr>
      <w:r w:rsidRPr="00396871">
        <w:rPr>
          <w:rFonts w:ascii="Arial" w:hAnsi="Arial" w:cs="Arial"/>
          <w:b/>
          <w:highlight w:val="yellow"/>
        </w:rPr>
        <w:t>KG/GM limit curves</w:t>
      </w:r>
      <w:r w:rsidRPr="00396871">
        <w:rPr>
          <w:rFonts w:ascii="Arial" w:hAnsi="Arial" w:cs="Arial"/>
          <w:highlight w:val="yellow"/>
        </w:rPr>
        <w:t xml:space="preserve"> (ref. MSC.1/Circ. 1461 Part 1 Section 4.3) provide a method for the loading officer to assess whether a proposed loading condition complies with the relevant intact and damage stability criteria. The condition is deemed to comply if the </w:t>
      </w:r>
      <w:proofErr w:type="spellStart"/>
      <w:r w:rsidRPr="00396871">
        <w:rPr>
          <w:rFonts w:ascii="Arial" w:hAnsi="Arial" w:cs="Arial"/>
          <w:highlight w:val="yellow"/>
        </w:rPr>
        <w:t>KGf</w:t>
      </w:r>
      <w:proofErr w:type="spellEnd"/>
      <w:r w:rsidRPr="00396871">
        <w:rPr>
          <w:rFonts w:ascii="Arial" w:hAnsi="Arial" w:cs="Arial"/>
          <w:highlight w:val="yellow"/>
        </w:rPr>
        <w:t xml:space="preserve"> is less than the maximum allowable KG or the </w:t>
      </w:r>
      <w:proofErr w:type="spellStart"/>
      <w:r w:rsidRPr="00396871">
        <w:rPr>
          <w:rFonts w:ascii="Arial" w:hAnsi="Arial" w:cs="Arial"/>
          <w:highlight w:val="yellow"/>
        </w:rPr>
        <w:t>GMf</w:t>
      </w:r>
      <w:proofErr w:type="spellEnd"/>
      <w:r w:rsidRPr="00396871">
        <w:rPr>
          <w:rFonts w:ascii="Arial" w:hAnsi="Arial" w:cs="Arial"/>
          <w:highlight w:val="yellow"/>
        </w:rPr>
        <w:t xml:space="preserve"> is greater than the minimum required GM. For the reasons stated, KG and GM limit curves may not be exactly equivalent due to the influence of the variation of KM with draught and trim on the GM limit curves. Care should therefore be taken both in constructing and using the curves to allow for the effect of trim when making the comparison between “actual” and “limiting” KG/GM values.</w:t>
      </w:r>
      <w:r w:rsidRPr="00396871">
        <w:rPr>
          <w:rFonts w:ascii="Arial" w:hAnsi="Arial" w:cs="Arial"/>
        </w:rPr>
        <w:t xml:space="preserve">   </w:t>
      </w:r>
    </w:p>
    <w:p w14:paraId="6DAD505B" w14:textId="77777777" w:rsidR="00715189" w:rsidRDefault="00715189" w:rsidP="00715189">
      <w:pPr>
        <w:spacing w:after="0" w:line="240" w:lineRule="auto"/>
        <w:ind w:firstLine="0"/>
        <w:rPr>
          <w:rFonts w:ascii="Arial" w:hAnsi="Arial" w:cs="Arial"/>
          <w:b/>
          <w:sz w:val="24"/>
          <w:szCs w:val="24"/>
        </w:rPr>
      </w:pPr>
    </w:p>
    <w:p w14:paraId="6E4BD336" w14:textId="77777777" w:rsidR="00396871" w:rsidRDefault="00396871" w:rsidP="0037094A">
      <w:pPr>
        <w:ind w:firstLine="0"/>
        <w:rPr>
          <w:rFonts w:ascii="Arial" w:hAnsi="Arial" w:cs="Arial"/>
          <w:b/>
          <w:sz w:val="24"/>
          <w:szCs w:val="24"/>
        </w:rPr>
      </w:pPr>
      <w:r>
        <w:rPr>
          <w:rFonts w:ascii="Arial" w:hAnsi="Arial" w:cs="Arial"/>
          <w:b/>
          <w:sz w:val="24"/>
          <w:szCs w:val="24"/>
        </w:rPr>
        <w:br w:type="page"/>
      </w:r>
    </w:p>
    <w:p w14:paraId="526B617E" w14:textId="3C9D0168" w:rsidR="0037094A" w:rsidRPr="00DD6643" w:rsidRDefault="0037094A" w:rsidP="0037094A">
      <w:pPr>
        <w:ind w:firstLine="0"/>
        <w:rPr>
          <w:rFonts w:ascii="Arial" w:hAnsi="Arial" w:cs="Arial"/>
          <w:b/>
          <w:sz w:val="24"/>
          <w:szCs w:val="24"/>
        </w:rPr>
      </w:pPr>
      <w:r w:rsidRPr="00DD6643">
        <w:rPr>
          <w:rFonts w:ascii="Arial" w:hAnsi="Arial" w:cs="Arial"/>
          <w:b/>
          <w:sz w:val="24"/>
          <w:szCs w:val="24"/>
        </w:rPr>
        <w:lastRenderedPageBreak/>
        <w:t xml:space="preserve">1. </w:t>
      </w:r>
      <w:r w:rsidRPr="00DD6643">
        <w:rPr>
          <w:rFonts w:ascii="Arial" w:hAnsi="Arial" w:cs="Arial"/>
          <w:b/>
          <w:sz w:val="24"/>
          <w:szCs w:val="24"/>
        </w:rPr>
        <w:tab/>
      </w:r>
      <w:bookmarkStart w:id="3" w:name="M1"/>
      <w:r w:rsidRPr="00DD6643">
        <w:rPr>
          <w:rFonts w:ascii="Arial" w:hAnsi="Arial" w:cs="Arial"/>
          <w:b/>
          <w:sz w:val="24"/>
          <w:szCs w:val="24"/>
        </w:rPr>
        <w:t>Introduction</w:t>
      </w:r>
    </w:p>
    <w:bookmarkEnd w:id="3"/>
    <w:p w14:paraId="7C8809EB" w14:textId="3775A926" w:rsidR="00211690" w:rsidRDefault="0037094A" w:rsidP="00211690">
      <w:pPr>
        <w:ind w:firstLine="0"/>
        <w:rPr>
          <w:rFonts w:ascii="Arial" w:hAnsi="Arial" w:cs="Arial"/>
        </w:rPr>
      </w:pPr>
      <w:r w:rsidRPr="00B54509">
        <w:rPr>
          <w:rFonts w:ascii="Arial" w:hAnsi="Arial" w:cs="Arial"/>
        </w:rPr>
        <w:t>1.1</w:t>
      </w:r>
      <w:r w:rsidRPr="00B54509">
        <w:rPr>
          <w:rFonts w:ascii="Arial" w:hAnsi="Arial" w:cs="Arial"/>
        </w:rPr>
        <w:tab/>
      </w:r>
      <w:r w:rsidRPr="0037094A">
        <w:rPr>
          <w:rFonts w:ascii="Arial" w:hAnsi="Arial" w:cs="Arial"/>
        </w:rPr>
        <w:t xml:space="preserve">Amendments to MARPOL and the tanker Codes </w:t>
      </w:r>
      <w:r w:rsidRPr="00B54509">
        <w:rPr>
          <w:rFonts w:ascii="Arial" w:hAnsi="Arial" w:cs="Arial"/>
        </w:rPr>
        <w:t>(IBC Code, BCH or EGC Code, IGC Code and GC Code)</w:t>
      </w:r>
      <w:r w:rsidRPr="0037094A">
        <w:rPr>
          <w:rFonts w:ascii="Arial" w:hAnsi="Arial" w:cs="Arial"/>
        </w:rPr>
        <w:t xml:space="preserve"> introduce the requirement to fit stability instruments to new tankers (i.e. those constructed on or after January </w:t>
      </w:r>
      <w:r w:rsidR="00715189" w:rsidRPr="0037094A">
        <w:rPr>
          <w:rFonts w:ascii="Arial" w:hAnsi="Arial" w:cs="Arial"/>
        </w:rPr>
        <w:t>1,</w:t>
      </w:r>
      <w:r w:rsidRPr="0037094A">
        <w:rPr>
          <w:rFonts w:ascii="Arial" w:hAnsi="Arial" w:cs="Arial"/>
        </w:rPr>
        <w:t xml:space="preserve"> 2016) and existing tankers (constructed prior to that date), as shown in Annex A</w:t>
      </w:r>
      <w:r w:rsidR="00211690">
        <w:rPr>
          <w:rFonts w:ascii="Arial" w:hAnsi="Arial" w:cs="Arial"/>
        </w:rPr>
        <w:t xml:space="preserve"> to this Notice</w:t>
      </w:r>
      <w:r w:rsidRPr="0037094A">
        <w:rPr>
          <w:rFonts w:ascii="Arial" w:hAnsi="Arial" w:cs="Arial"/>
        </w:rPr>
        <w:t xml:space="preserve">. They include several references to “the Administration” which, for the UK, is the MCA or ROs </w:t>
      </w:r>
      <w:r w:rsidRPr="00211690">
        <w:rPr>
          <w:rFonts w:ascii="Arial" w:hAnsi="Arial" w:cs="Arial"/>
        </w:rPr>
        <w:t>when</w:t>
      </w:r>
      <w:r>
        <w:rPr>
          <w:rFonts w:ascii="Arial" w:hAnsi="Arial" w:cs="Arial"/>
        </w:rPr>
        <w:t xml:space="preserve"> </w:t>
      </w:r>
      <w:r w:rsidR="00056B06" w:rsidRPr="00980270">
        <w:rPr>
          <w:rFonts w:ascii="Arial" w:hAnsi="Arial" w:cs="Arial"/>
          <w:highlight w:val="yellow"/>
        </w:rPr>
        <w:t>they are</w:t>
      </w:r>
      <w:r w:rsidR="00056B06">
        <w:rPr>
          <w:rFonts w:ascii="Arial" w:hAnsi="Arial" w:cs="Arial"/>
        </w:rPr>
        <w:t xml:space="preserve"> </w:t>
      </w:r>
      <w:r w:rsidRPr="0037094A">
        <w:rPr>
          <w:rFonts w:ascii="Arial" w:hAnsi="Arial" w:cs="Arial"/>
        </w:rPr>
        <w:t xml:space="preserve">authorised to act on </w:t>
      </w:r>
      <w:r w:rsidR="00211690">
        <w:rPr>
          <w:rFonts w:ascii="Arial" w:hAnsi="Arial" w:cs="Arial"/>
        </w:rPr>
        <w:t>the MCA’s</w:t>
      </w:r>
      <w:r w:rsidRPr="0037094A">
        <w:rPr>
          <w:rFonts w:ascii="Arial" w:hAnsi="Arial" w:cs="Arial"/>
        </w:rPr>
        <w:t xml:space="preserve"> behalf. This MGN clarif</w:t>
      </w:r>
      <w:r w:rsidR="00211690">
        <w:rPr>
          <w:rFonts w:ascii="Arial" w:hAnsi="Arial" w:cs="Arial"/>
        </w:rPr>
        <w:t>ies</w:t>
      </w:r>
      <w:r w:rsidRPr="0037094A">
        <w:rPr>
          <w:rFonts w:ascii="Arial" w:hAnsi="Arial" w:cs="Arial"/>
        </w:rPr>
        <w:t xml:space="preserve"> the MCA’s policies wherever the regulations may be subject to interpretation and to highlight any areas where ROs or PSCOs may need to refer to the MCA for decisions, for example issuing waivers on the fitting of stabil</w:t>
      </w:r>
      <w:r w:rsidR="00211690">
        <w:rPr>
          <w:rFonts w:ascii="Arial" w:hAnsi="Arial" w:cs="Arial"/>
        </w:rPr>
        <w:t>ity instruments.</w:t>
      </w:r>
    </w:p>
    <w:p w14:paraId="09F172D6" w14:textId="3F63C5FD" w:rsidR="0037094A" w:rsidRPr="0037094A" w:rsidRDefault="00211690" w:rsidP="00211690">
      <w:pPr>
        <w:ind w:firstLine="0"/>
        <w:rPr>
          <w:rFonts w:ascii="Arial" w:hAnsi="Arial" w:cs="Arial"/>
        </w:rPr>
      </w:pPr>
      <w:r>
        <w:rPr>
          <w:rFonts w:ascii="Arial" w:hAnsi="Arial" w:cs="Arial"/>
        </w:rPr>
        <w:t>1.2</w:t>
      </w:r>
      <w:r>
        <w:rPr>
          <w:rFonts w:ascii="Arial" w:hAnsi="Arial" w:cs="Arial"/>
        </w:rPr>
        <w:tab/>
      </w:r>
      <w:r w:rsidR="0037094A" w:rsidRPr="0037094A">
        <w:rPr>
          <w:rFonts w:ascii="Arial" w:hAnsi="Arial" w:cs="Arial"/>
        </w:rPr>
        <w:t>The process of ensuring that all tankers eventually fulfil the revised regulations is the responsibility of many o</w:t>
      </w:r>
      <w:r>
        <w:rPr>
          <w:rFonts w:ascii="Arial" w:hAnsi="Arial" w:cs="Arial"/>
        </w:rPr>
        <w:t>rgani</w:t>
      </w:r>
      <w:r w:rsidR="00056B06" w:rsidRPr="00980270">
        <w:rPr>
          <w:rFonts w:ascii="Arial" w:hAnsi="Arial" w:cs="Arial"/>
        </w:rPr>
        <w:t>s</w:t>
      </w:r>
      <w:r>
        <w:rPr>
          <w:rFonts w:ascii="Arial" w:hAnsi="Arial" w:cs="Arial"/>
        </w:rPr>
        <w:t>ations and individuals: -</w:t>
      </w:r>
    </w:p>
    <w:p w14:paraId="0ECF35F7" w14:textId="77777777" w:rsidR="0037094A" w:rsidRPr="0037094A" w:rsidRDefault="0037094A" w:rsidP="00F8491C">
      <w:pPr>
        <w:spacing w:line="240" w:lineRule="auto"/>
        <w:ind w:left="1440" w:hanging="720"/>
        <w:rPr>
          <w:rFonts w:ascii="Arial" w:hAnsi="Arial" w:cs="Arial"/>
        </w:rPr>
      </w:pPr>
      <w:r w:rsidRPr="0037094A">
        <w:rPr>
          <w:rFonts w:ascii="Arial" w:hAnsi="Arial" w:cs="Arial"/>
        </w:rPr>
        <w:t>•</w:t>
      </w:r>
      <w:r w:rsidRPr="0037094A">
        <w:rPr>
          <w:rFonts w:ascii="Arial" w:hAnsi="Arial" w:cs="Arial"/>
        </w:rPr>
        <w:tab/>
        <w:t xml:space="preserve">the shipyard/consultant/designer undertaking the stability calculations and producing the statutory intact and damage stability information books; </w:t>
      </w:r>
    </w:p>
    <w:p w14:paraId="3E55FD60" w14:textId="77777777" w:rsidR="0037094A" w:rsidRPr="0037094A" w:rsidRDefault="0037094A" w:rsidP="00F8491C">
      <w:pPr>
        <w:spacing w:line="240" w:lineRule="auto"/>
        <w:ind w:left="1440" w:hanging="720"/>
        <w:rPr>
          <w:rFonts w:ascii="Arial" w:hAnsi="Arial" w:cs="Arial"/>
        </w:rPr>
      </w:pPr>
      <w:r w:rsidRPr="0037094A">
        <w:rPr>
          <w:rFonts w:ascii="Arial" w:hAnsi="Arial" w:cs="Arial"/>
        </w:rPr>
        <w:t>•</w:t>
      </w:r>
      <w:r w:rsidRPr="0037094A">
        <w:rPr>
          <w:rFonts w:ascii="Arial" w:hAnsi="Arial" w:cs="Arial"/>
        </w:rPr>
        <w:tab/>
        <w:t>the software and hardware engineers designing and producing the stability instruments;</w:t>
      </w:r>
    </w:p>
    <w:p w14:paraId="03E63202" w14:textId="77777777" w:rsidR="00C32597" w:rsidRPr="00C32597" w:rsidRDefault="00C32597" w:rsidP="00F8491C">
      <w:pPr>
        <w:spacing w:after="0" w:line="240" w:lineRule="auto"/>
        <w:ind w:left="1440" w:hanging="720"/>
        <w:rPr>
          <w:rFonts w:ascii="Arial" w:eastAsia="Times New Roman" w:hAnsi="Arial" w:cs="Arial"/>
        </w:rPr>
      </w:pPr>
      <w:r w:rsidRPr="00C32597">
        <w:rPr>
          <w:rFonts w:ascii="Arial" w:eastAsia="Times New Roman" w:hAnsi="Arial" w:cs="Arial"/>
        </w:rPr>
        <w:t>•</w:t>
      </w:r>
      <w:r w:rsidRPr="00C32597">
        <w:rPr>
          <w:rFonts w:ascii="Arial" w:eastAsia="Times New Roman" w:hAnsi="Arial" w:cs="Arial"/>
        </w:rPr>
        <w:tab/>
        <w:t xml:space="preserve">the owners and operators responsible for ensuring that stability verifications are correctly made on their tankers; </w:t>
      </w:r>
    </w:p>
    <w:p w14:paraId="311919F2" w14:textId="77777777" w:rsidR="00C32597" w:rsidRPr="00C32597" w:rsidRDefault="00C32597" w:rsidP="00F8491C">
      <w:pPr>
        <w:spacing w:after="0" w:line="240" w:lineRule="auto"/>
        <w:ind w:left="1440" w:hanging="720"/>
        <w:rPr>
          <w:rFonts w:ascii="Arial" w:eastAsia="Times New Roman" w:hAnsi="Arial" w:cs="Arial"/>
        </w:rPr>
      </w:pPr>
    </w:p>
    <w:p w14:paraId="2B051AA1" w14:textId="77777777" w:rsidR="00C32597" w:rsidRPr="00C32597" w:rsidRDefault="00C32597" w:rsidP="00F8491C">
      <w:pPr>
        <w:spacing w:after="0" w:line="240" w:lineRule="auto"/>
        <w:ind w:firstLine="0"/>
        <w:rPr>
          <w:rFonts w:ascii="Arial" w:eastAsia="Times New Roman" w:hAnsi="Arial" w:cs="Arial"/>
        </w:rPr>
      </w:pPr>
      <w:r w:rsidRPr="00C32597">
        <w:rPr>
          <w:rFonts w:ascii="Arial" w:eastAsia="Times New Roman" w:hAnsi="Arial" w:cs="Arial"/>
        </w:rPr>
        <w:tab/>
        <w:t>•</w:t>
      </w:r>
      <w:r w:rsidRPr="00C32597">
        <w:rPr>
          <w:rFonts w:ascii="Arial" w:eastAsia="Times New Roman" w:hAnsi="Arial" w:cs="Arial"/>
        </w:rPr>
        <w:tab/>
        <w:t>the approval authorities checking the stability and certifying the instruments;</w:t>
      </w:r>
    </w:p>
    <w:p w14:paraId="7DDB516D" w14:textId="77777777" w:rsidR="00C32597" w:rsidRPr="00C32597" w:rsidRDefault="00C32597" w:rsidP="00F8491C">
      <w:pPr>
        <w:spacing w:after="0" w:line="240" w:lineRule="auto"/>
        <w:ind w:firstLine="0"/>
        <w:rPr>
          <w:rFonts w:ascii="Arial" w:eastAsia="Times New Roman" w:hAnsi="Arial" w:cs="Arial"/>
        </w:rPr>
      </w:pPr>
    </w:p>
    <w:p w14:paraId="61CFB29D" w14:textId="77777777" w:rsidR="00C32597" w:rsidRPr="00C32597" w:rsidRDefault="00C32597" w:rsidP="00F8491C">
      <w:pPr>
        <w:spacing w:after="0" w:line="240" w:lineRule="auto"/>
        <w:ind w:left="1440" w:hanging="720"/>
        <w:rPr>
          <w:rFonts w:ascii="Arial" w:eastAsia="Times New Roman" w:hAnsi="Arial" w:cs="Arial"/>
        </w:rPr>
      </w:pPr>
      <w:r w:rsidRPr="00C32597">
        <w:rPr>
          <w:rFonts w:ascii="Arial" w:eastAsia="Times New Roman" w:hAnsi="Arial" w:cs="Arial"/>
        </w:rPr>
        <w:t>•</w:t>
      </w:r>
      <w:r w:rsidRPr="00C32597">
        <w:rPr>
          <w:rFonts w:ascii="Arial" w:eastAsia="Times New Roman" w:hAnsi="Arial" w:cs="Arial"/>
        </w:rPr>
        <w:tab/>
        <w:t xml:space="preserve">those on-board or at shore stations who use the instruments to ensure that the ship complies with the regulations and is safe to sail; </w:t>
      </w:r>
    </w:p>
    <w:p w14:paraId="78042027" w14:textId="77777777" w:rsidR="00C32597" w:rsidRPr="00C32597" w:rsidRDefault="00C32597" w:rsidP="00F8491C">
      <w:pPr>
        <w:spacing w:after="0" w:line="240" w:lineRule="auto"/>
        <w:ind w:left="1440" w:hanging="720"/>
        <w:rPr>
          <w:rFonts w:ascii="Arial" w:eastAsia="Times New Roman" w:hAnsi="Arial" w:cs="Arial"/>
        </w:rPr>
      </w:pPr>
    </w:p>
    <w:p w14:paraId="51526051" w14:textId="77777777" w:rsidR="00C32597" w:rsidRPr="00C32597" w:rsidRDefault="00C32597" w:rsidP="00F8491C">
      <w:pPr>
        <w:spacing w:after="0" w:line="240" w:lineRule="auto"/>
        <w:ind w:left="1440" w:hanging="720"/>
        <w:rPr>
          <w:rFonts w:ascii="Arial" w:eastAsia="Times New Roman" w:hAnsi="Arial" w:cs="Arial"/>
        </w:rPr>
      </w:pPr>
      <w:r w:rsidRPr="00C32597">
        <w:rPr>
          <w:rFonts w:ascii="Arial" w:eastAsia="Times New Roman" w:hAnsi="Arial" w:cs="Arial"/>
        </w:rPr>
        <w:t>•</w:t>
      </w:r>
      <w:r w:rsidRPr="00C32597">
        <w:rPr>
          <w:rFonts w:ascii="Arial" w:eastAsia="Times New Roman" w:hAnsi="Arial" w:cs="Arial"/>
        </w:rPr>
        <w:tab/>
        <w:t>the surveyors and auditors who check that suitable instruments are installed and working correctly, with appropriate documentary proof that agreed procedures are being followed;</w:t>
      </w:r>
    </w:p>
    <w:p w14:paraId="6045EFD8" w14:textId="77777777" w:rsidR="00C32597" w:rsidRPr="00C32597" w:rsidRDefault="00C32597" w:rsidP="00F8491C">
      <w:pPr>
        <w:spacing w:after="0" w:line="240" w:lineRule="auto"/>
        <w:ind w:left="1440" w:hanging="720"/>
        <w:rPr>
          <w:rFonts w:ascii="Arial" w:eastAsia="Times New Roman" w:hAnsi="Arial" w:cs="Arial"/>
        </w:rPr>
      </w:pPr>
    </w:p>
    <w:p w14:paraId="760F2B4D" w14:textId="72B281E3" w:rsidR="00C32597" w:rsidRPr="00C32597" w:rsidRDefault="00C32597" w:rsidP="00F8491C">
      <w:pPr>
        <w:spacing w:after="0" w:line="240" w:lineRule="auto"/>
        <w:ind w:left="1440" w:hanging="720"/>
        <w:rPr>
          <w:rFonts w:ascii="Arial" w:eastAsia="Times New Roman" w:hAnsi="Arial" w:cs="Arial"/>
        </w:rPr>
      </w:pPr>
      <w:r w:rsidRPr="00C32597">
        <w:rPr>
          <w:rFonts w:ascii="Arial" w:eastAsia="Times New Roman" w:hAnsi="Arial" w:cs="Arial"/>
        </w:rPr>
        <w:t>•</w:t>
      </w:r>
      <w:r w:rsidRPr="00C32597">
        <w:rPr>
          <w:rFonts w:ascii="Arial" w:eastAsia="Times New Roman" w:hAnsi="Arial" w:cs="Arial"/>
        </w:rPr>
        <w:tab/>
        <w:t xml:space="preserve">PSC </w:t>
      </w:r>
      <w:r w:rsidR="00056B06" w:rsidRPr="00980270">
        <w:rPr>
          <w:rFonts w:ascii="Arial" w:eastAsia="Times New Roman" w:hAnsi="Arial" w:cs="Arial"/>
          <w:highlight w:val="yellow"/>
        </w:rPr>
        <w:t>officers</w:t>
      </w:r>
      <w:r w:rsidRPr="00C32597">
        <w:rPr>
          <w:rFonts w:ascii="Arial" w:eastAsia="Times New Roman" w:hAnsi="Arial" w:cs="Arial"/>
        </w:rPr>
        <w:t xml:space="preserve"> concerned with ensuring that stability verifications are being made correctly on vessels calling at their ports.</w:t>
      </w:r>
    </w:p>
    <w:p w14:paraId="3EFD1026" w14:textId="77777777" w:rsidR="00C32597" w:rsidRPr="00C32597" w:rsidRDefault="00C32597" w:rsidP="00F8491C">
      <w:pPr>
        <w:spacing w:after="0" w:line="240" w:lineRule="auto"/>
        <w:ind w:left="1440" w:hanging="720"/>
        <w:rPr>
          <w:rFonts w:ascii="Arial" w:eastAsia="Times New Roman" w:hAnsi="Arial" w:cs="Arial"/>
        </w:rPr>
      </w:pPr>
      <w:r w:rsidRPr="00C32597">
        <w:rPr>
          <w:rFonts w:ascii="Arial" w:eastAsia="Times New Roman" w:hAnsi="Arial" w:cs="Arial"/>
        </w:rPr>
        <w:t xml:space="preserve"> </w:t>
      </w:r>
    </w:p>
    <w:p w14:paraId="0D61604B" w14:textId="77777777" w:rsidR="00C32597" w:rsidRPr="00C32597" w:rsidRDefault="00DD6643" w:rsidP="00F8491C">
      <w:pPr>
        <w:spacing w:after="0"/>
        <w:ind w:firstLine="0"/>
        <w:rPr>
          <w:rFonts w:ascii="Arial" w:eastAsia="Times New Roman" w:hAnsi="Arial" w:cs="Arial"/>
        </w:rPr>
      </w:pPr>
      <w:r w:rsidRPr="00211690">
        <w:rPr>
          <w:rFonts w:ascii="Arial" w:hAnsi="Arial" w:cs="Arial"/>
        </w:rPr>
        <w:t>1.3</w:t>
      </w:r>
      <w:r>
        <w:rPr>
          <w:rFonts w:ascii="Arial" w:hAnsi="Arial" w:cs="Arial"/>
        </w:rPr>
        <w:tab/>
      </w:r>
      <w:r w:rsidR="00211690">
        <w:rPr>
          <w:rFonts w:ascii="Arial" w:hAnsi="Arial" w:cs="Arial"/>
        </w:rPr>
        <w:t xml:space="preserve">This MGN sets out the </w:t>
      </w:r>
      <w:r w:rsidR="00C32597" w:rsidRPr="00C32597">
        <w:rPr>
          <w:rFonts w:ascii="Arial" w:eastAsia="Times New Roman" w:hAnsi="Arial" w:cs="Arial"/>
        </w:rPr>
        <w:t>background to IMO Circular MSC.1/Circ. 1461</w:t>
      </w:r>
      <w:r w:rsidR="00446B5B">
        <w:rPr>
          <w:rFonts w:ascii="Arial" w:eastAsia="Times New Roman" w:hAnsi="Arial" w:cs="Arial"/>
        </w:rPr>
        <w:t xml:space="preserve"> and </w:t>
      </w:r>
      <w:r w:rsidR="00C32597" w:rsidRPr="00C32597">
        <w:rPr>
          <w:rFonts w:ascii="Arial" w:eastAsia="Times New Roman" w:hAnsi="Arial" w:cs="Arial"/>
        </w:rPr>
        <w:t>outlines the MCA’s positions on each of the areas of responsibility</w:t>
      </w:r>
      <w:r w:rsidR="00446B5B">
        <w:rPr>
          <w:rFonts w:ascii="Arial" w:eastAsia="Times New Roman" w:hAnsi="Arial" w:cs="Arial"/>
        </w:rPr>
        <w:t xml:space="preserve"> listed above</w:t>
      </w:r>
      <w:r w:rsidR="00C32597" w:rsidRPr="00C32597">
        <w:rPr>
          <w:rFonts w:ascii="Arial" w:eastAsia="Times New Roman" w:hAnsi="Arial" w:cs="Arial"/>
        </w:rPr>
        <w:t>; the two Annexes</w:t>
      </w:r>
      <w:r w:rsidR="00446B5B">
        <w:rPr>
          <w:rFonts w:ascii="Arial" w:eastAsia="Times New Roman" w:hAnsi="Arial" w:cs="Arial"/>
        </w:rPr>
        <w:t xml:space="preserve"> of this Notice</w:t>
      </w:r>
      <w:r w:rsidR="00446B5B" w:rsidRPr="00C32597">
        <w:rPr>
          <w:rFonts w:ascii="Arial" w:eastAsia="Times New Roman" w:hAnsi="Arial" w:cs="Arial"/>
        </w:rPr>
        <w:t xml:space="preserve"> </w:t>
      </w:r>
      <w:r w:rsidR="00C32597" w:rsidRPr="00C32597">
        <w:rPr>
          <w:rFonts w:ascii="Arial" w:eastAsia="Times New Roman" w:hAnsi="Arial" w:cs="Arial"/>
        </w:rPr>
        <w:t xml:space="preserve">(“A” with the regulatory text and “B” with more information on each topic) </w:t>
      </w:r>
      <w:r w:rsidR="00E7115A" w:rsidRPr="00136C30">
        <w:rPr>
          <w:rFonts w:ascii="Arial" w:eastAsia="Times New Roman" w:hAnsi="Arial" w:cs="Arial"/>
        </w:rPr>
        <w:t>provide</w:t>
      </w:r>
      <w:r w:rsidR="00E7115A">
        <w:rPr>
          <w:rFonts w:ascii="Arial" w:eastAsia="Times New Roman" w:hAnsi="Arial" w:cs="Arial"/>
        </w:rPr>
        <w:t xml:space="preserve"> </w:t>
      </w:r>
      <w:r w:rsidR="00C32597" w:rsidRPr="00C32597">
        <w:rPr>
          <w:rFonts w:ascii="Arial" w:eastAsia="Times New Roman" w:hAnsi="Arial" w:cs="Arial"/>
        </w:rPr>
        <w:t>further detail as required.</w:t>
      </w:r>
    </w:p>
    <w:p w14:paraId="336DDE25" w14:textId="77777777" w:rsidR="00F8491C" w:rsidRDefault="00F8491C" w:rsidP="00F8491C">
      <w:pPr>
        <w:spacing w:after="0"/>
        <w:ind w:firstLine="0"/>
        <w:rPr>
          <w:rFonts w:ascii="Arial" w:hAnsi="Arial" w:cs="Arial"/>
          <w:b/>
          <w:sz w:val="24"/>
          <w:szCs w:val="24"/>
        </w:rPr>
      </w:pPr>
    </w:p>
    <w:p w14:paraId="0616F7A6" w14:textId="06382847" w:rsidR="00446B5B" w:rsidRDefault="00446B5B" w:rsidP="00446B5B">
      <w:pPr>
        <w:ind w:firstLine="0"/>
        <w:rPr>
          <w:rFonts w:ascii="Arial" w:hAnsi="Arial" w:cs="Arial"/>
          <w:b/>
          <w:sz w:val="24"/>
          <w:szCs w:val="24"/>
        </w:rPr>
      </w:pPr>
      <w:bookmarkStart w:id="4" w:name="M2"/>
      <w:r>
        <w:rPr>
          <w:rFonts w:ascii="Arial" w:hAnsi="Arial" w:cs="Arial"/>
          <w:b/>
          <w:sz w:val="24"/>
          <w:szCs w:val="24"/>
        </w:rPr>
        <w:t>2.</w:t>
      </w:r>
      <w:r>
        <w:rPr>
          <w:rFonts w:ascii="Arial" w:hAnsi="Arial" w:cs="Arial"/>
          <w:b/>
          <w:sz w:val="24"/>
          <w:szCs w:val="24"/>
        </w:rPr>
        <w:tab/>
      </w:r>
      <w:r w:rsidR="007C0190" w:rsidRPr="00DD6643">
        <w:rPr>
          <w:rFonts w:ascii="Arial" w:hAnsi="Arial" w:cs="Arial"/>
          <w:b/>
          <w:sz w:val="24"/>
          <w:szCs w:val="24"/>
        </w:rPr>
        <w:t>Background to IMO Circular MSC.1/Circ. 1461</w:t>
      </w:r>
      <w:bookmarkEnd w:id="4"/>
    </w:p>
    <w:p w14:paraId="3A275A78" w14:textId="77777777" w:rsidR="007C0190" w:rsidRPr="007C0190" w:rsidRDefault="007C0190" w:rsidP="00446B5B">
      <w:pPr>
        <w:ind w:firstLine="0"/>
        <w:rPr>
          <w:rFonts w:ascii="Arial" w:hAnsi="Arial" w:cs="Arial"/>
        </w:rPr>
      </w:pPr>
      <w:r w:rsidRPr="00446B5B">
        <w:rPr>
          <w:rFonts w:ascii="Arial" w:hAnsi="Arial" w:cs="Arial"/>
        </w:rPr>
        <w:t>2.1</w:t>
      </w:r>
      <w:r w:rsidRPr="007C0190">
        <w:rPr>
          <w:rFonts w:ascii="Arial" w:hAnsi="Arial" w:cs="Arial"/>
        </w:rPr>
        <w:tab/>
        <w:t>The Guidelines in MSC.1/ Circ.1461</w:t>
      </w:r>
      <w:r w:rsidR="00446B5B" w:rsidRPr="00446B5B">
        <w:rPr>
          <w:rFonts w:ascii="Arial" w:hAnsi="Arial" w:cs="Arial"/>
        </w:rPr>
        <w:t>, dated July 8, 2013</w:t>
      </w:r>
      <w:r w:rsidR="00446B5B">
        <w:rPr>
          <w:rFonts w:ascii="Arial" w:hAnsi="Arial" w:cs="Arial"/>
        </w:rPr>
        <w:t>,</w:t>
      </w:r>
      <w:r w:rsidRPr="007C0190">
        <w:rPr>
          <w:rFonts w:ascii="Arial" w:hAnsi="Arial" w:cs="Arial"/>
        </w:rPr>
        <w:t xml:space="preserve"> </w:t>
      </w:r>
      <w:r w:rsidR="00446B5B" w:rsidRPr="00446B5B">
        <w:rPr>
          <w:rFonts w:ascii="Arial" w:hAnsi="Arial" w:cs="Arial"/>
        </w:rPr>
        <w:t>“Guidelines for preparation and approval of tanker damage stability calculations”</w:t>
      </w:r>
      <w:r w:rsidR="00446B5B">
        <w:rPr>
          <w:rFonts w:ascii="Arial" w:hAnsi="Arial" w:cs="Arial"/>
        </w:rPr>
        <w:t xml:space="preserve"> (the Guidelines) </w:t>
      </w:r>
      <w:r w:rsidRPr="007C0190">
        <w:rPr>
          <w:rFonts w:ascii="Arial" w:hAnsi="Arial" w:cs="Arial"/>
        </w:rPr>
        <w:t xml:space="preserve">were developed at </w:t>
      </w:r>
      <w:r w:rsidRPr="00446B5B">
        <w:rPr>
          <w:rFonts w:ascii="Arial" w:hAnsi="Arial" w:cs="Arial"/>
        </w:rPr>
        <w:t>the</w:t>
      </w:r>
      <w:r>
        <w:rPr>
          <w:rFonts w:ascii="Arial" w:hAnsi="Arial" w:cs="Arial"/>
        </w:rPr>
        <w:t xml:space="preserve"> IMO</w:t>
      </w:r>
      <w:r w:rsidRPr="007C0190">
        <w:rPr>
          <w:rFonts w:ascii="Arial" w:hAnsi="Arial" w:cs="Arial"/>
        </w:rPr>
        <w:t xml:space="preserve"> after deficiencies in existing tanker damage stability approvals and verification methods were identified during stability approvals, surveys and inspections. </w:t>
      </w:r>
      <w:r w:rsidR="00446B5B">
        <w:rPr>
          <w:rFonts w:ascii="Arial" w:hAnsi="Arial" w:cs="Arial"/>
        </w:rPr>
        <w:t xml:space="preserve">Loading to </w:t>
      </w:r>
      <w:r w:rsidRPr="007C0190">
        <w:rPr>
          <w:rFonts w:ascii="Arial" w:hAnsi="Arial" w:cs="Arial"/>
        </w:rPr>
        <w:t xml:space="preserve">conditions not included in the approved stability information </w:t>
      </w:r>
      <w:r w:rsidR="00446B5B">
        <w:rPr>
          <w:rFonts w:ascii="Arial" w:hAnsi="Arial" w:cs="Arial"/>
        </w:rPr>
        <w:t xml:space="preserve">meant some ships </w:t>
      </w:r>
      <w:r w:rsidRPr="007C0190">
        <w:rPr>
          <w:rFonts w:ascii="Arial" w:hAnsi="Arial" w:cs="Arial"/>
        </w:rPr>
        <w:t xml:space="preserve">had no means to verify </w:t>
      </w:r>
      <w:r w:rsidRPr="00446B5B">
        <w:rPr>
          <w:rFonts w:ascii="Arial" w:hAnsi="Arial" w:cs="Arial"/>
        </w:rPr>
        <w:t>that</w:t>
      </w:r>
      <w:r>
        <w:rPr>
          <w:rFonts w:ascii="Arial" w:hAnsi="Arial" w:cs="Arial"/>
        </w:rPr>
        <w:t xml:space="preserve"> </w:t>
      </w:r>
      <w:r w:rsidRPr="007C0190">
        <w:rPr>
          <w:rFonts w:ascii="Arial" w:hAnsi="Arial" w:cs="Arial"/>
        </w:rPr>
        <w:t xml:space="preserve">these loading conditions </w:t>
      </w:r>
      <w:r w:rsidRPr="00446B5B">
        <w:rPr>
          <w:rFonts w:ascii="Arial" w:hAnsi="Arial" w:cs="Arial"/>
        </w:rPr>
        <w:t>complied with the damage stability requirements.</w:t>
      </w:r>
    </w:p>
    <w:p w14:paraId="12C68C28" w14:textId="77777777" w:rsidR="001A51F5" w:rsidRPr="001A51F5" w:rsidRDefault="00446B5B" w:rsidP="00F8491C">
      <w:pPr>
        <w:spacing w:after="120" w:line="240" w:lineRule="auto"/>
        <w:ind w:firstLine="0"/>
        <w:rPr>
          <w:rFonts w:ascii="Arial" w:hAnsi="Arial" w:cs="Arial"/>
          <w:highlight w:val="yellow"/>
        </w:rPr>
      </w:pPr>
      <w:r>
        <w:rPr>
          <w:rFonts w:ascii="Arial" w:hAnsi="Arial" w:cs="Arial"/>
        </w:rPr>
        <w:lastRenderedPageBreak/>
        <w:t>2.2</w:t>
      </w:r>
      <w:r>
        <w:rPr>
          <w:rFonts w:ascii="Arial" w:hAnsi="Arial" w:cs="Arial"/>
        </w:rPr>
        <w:tab/>
      </w:r>
      <w:r w:rsidR="007C0190" w:rsidRPr="007C0190">
        <w:rPr>
          <w:rFonts w:ascii="Arial" w:hAnsi="Arial" w:cs="Arial"/>
        </w:rPr>
        <w:t xml:space="preserve">A series of data gathering exercises provided evidence to support these concerns, raising doubts </w:t>
      </w:r>
      <w:r w:rsidR="007C0190">
        <w:rPr>
          <w:rFonts w:ascii="Arial" w:hAnsi="Arial" w:cs="Arial"/>
        </w:rPr>
        <w:t>relating to</w:t>
      </w:r>
      <w:r>
        <w:rPr>
          <w:rFonts w:ascii="Arial" w:hAnsi="Arial" w:cs="Arial"/>
        </w:rPr>
        <w:t xml:space="preserve"> damage stability approvals</w:t>
      </w:r>
      <w:r w:rsidR="007B12CA">
        <w:rPr>
          <w:rFonts w:ascii="Arial" w:hAnsi="Arial" w:cs="Arial"/>
        </w:rPr>
        <w:t xml:space="preserve"> </w:t>
      </w:r>
      <w:r w:rsidR="007B12CA" w:rsidRPr="00335FD7">
        <w:rPr>
          <w:rFonts w:ascii="Arial" w:hAnsi="Arial" w:cs="Arial"/>
        </w:rPr>
        <w:t>(refer to IMO SLF 52-9-1 for details)</w:t>
      </w:r>
      <w:r>
        <w:rPr>
          <w:rFonts w:ascii="Arial" w:hAnsi="Arial" w:cs="Arial"/>
        </w:rPr>
        <w:t xml:space="preserve">. </w:t>
      </w:r>
      <w:r w:rsidR="007C0190" w:rsidRPr="007C0190">
        <w:rPr>
          <w:rFonts w:ascii="Arial" w:hAnsi="Arial" w:cs="Arial"/>
        </w:rPr>
        <w:t xml:space="preserve">Examples of some of the shortcomings found </w:t>
      </w:r>
      <w:r w:rsidR="001A51F5" w:rsidRPr="007C0190">
        <w:rPr>
          <w:rFonts w:ascii="Arial" w:hAnsi="Arial" w:cs="Arial"/>
        </w:rPr>
        <w:t>were:</w:t>
      </w:r>
      <w:r w:rsidR="00DD0F62">
        <w:rPr>
          <w:rFonts w:ascii="Arial" w:hAnsi="Arial" w:cs="Arial"/>
        </w:rPr>
        <w:t xml:space="preserve"> </w:t>
      </w:r>
      <w:r>
        <w:rPr>
          <w:rFonts w:ascii="Arial" w:hAnsi="Arial" w:cs="Arial"/>
        </w:rPr>
        <w:t>-</w:t>
      </w:r>
      <w:r w:rsidR="001A51F5" w:rsidRPr="007C0190">
        <w:rPr>
          <w:rFonts w:ascii="Arial" w:hAnsi="Arial" w:cs="Arial"/>
        </w:rPr>
        <w:t xml:space="preserve"> </w:t>
      </w:r>
    </w:p>
    <w:p w14:paraId="65FB96D9" w14:textId="77777777" w:rsidR="007C0190" w:rsidRPr="00446B5B" w:rsidRDefault="007C0190" w:rsidP="00F8491C">
      <w:pPr>
        <w:spacing w:line="240" w:lineRule="auto"/>
        <w:ind w:left="1440" w:hanging="720"/>
        <w:rPr>
          <w:rFonts w:ascii="Arial" w:hAnsi="Arial" w:cs="Arial"/>
        </w:rPr>
      </w:pPr>
      <w:r w:rsidRPr="00446B5B">
        <w:rPr>
          <w:rFonts w:ascii="Arial" w:hAnsi="Arial" w:cs="Arial"/>
        </w:rPr>
        <w:t>•</w:t>
      </w:r>
      <w:r w:rsidRPr="00446B5B">
        <w:rPr>
          <w:rFonts w:ascii="Arial" w:hAnsi="Arial" w:cs="Arial"/>
        </w:rPr>
        <w:tab/>
        <w:t>For an asymmetric vessel, only considering one side damaged – usually the “most favourable” side;</w:t>
      </w:r>
    </w:p>
    <w:p w14:paraId="7FD6E522" w14:textId="77777777" w:rsidR="007C0190" w:rsidRPr="00446B5B" w:rsidRDefault="007C0190" w:rsidP="00F8491C">
      <w:pPr>
        <w:spacing w:line="240" w:lineRule="auto"/>
        <w:rPr>
          <w:rFonts w:ascii="Arial" w:hAnsi="Arial" w:cs="Arial"/>
        </w:rPr>
      </w:pPr>
      <w:r w:rsidRPr="00446B5B">
        <w:rPr>
          <w:rFonts w:ascii="Arial" w:hAnsi="Arial" w:cs="Arial"/>
        </w:rPr>
        <w:t>•</w:t>
      </w:r>
      <w:r w:rsidRPr="00446B5B">
        <w:rPr>
          <w:rFonts w:ascii="Arial" w:hAnsi="Arial" w:cs="Arial"/>
        </w:rPr>
        <w:tab/>
        <w:t xml:space="preserve">For a vessel which is loaded asymmetrically, only considering one side damaged; </w:t>
      </w:r>
    </w:p>
    <w:p w14:paraId="7221558A" w14:textId="04B6CB1B" w:rsidR="007C0190" w:rsidRPr="00446B5B" w:rsidRDefault="007C0190" w:rsidP="00F8491C">
      <w:pPr>
        <w:spacing w:line="240" w:lineRule="auto"/>
        <w:ind w:left="1440" w:hanging="720"/>
        <w:rPr>
          <w:rFonts w:ascii="Arial" w:hAnsi="Arial" w:cs="Arial"/>
        </w:rPr>
      </w:pPr>
      <w:r w:rsidRPr="00446B5B">
        <w:rPr>
          <w:rFonts w:ascii="Arial" w:hAnsi="Arial" w:cs="Arial"/>
        </w:rPr>
        <w:t>•</w:t>
      </w:r>
      <w:r w:rsidRPr="00446B5B">
        <w:rPr>
          <w:rFonts w:ascii="Arial" w:hAnsi="Arial" w:cs="Arial"/>
        </w:rPr>
        <w:tab/>
        <w:t xml:space="preserve">For a vessel subject to two compartment </w:t>
      </w:r>
      <w:r w:rsidR="00075FAC" w:rsidRPr="00446B5B">
        <w:rPr>
          <w:rFonts w:ascii="Arial" w:hAnsi="Arial" w:cs="Arial"/>
        </w:rPr>
        <w:t>damage</w:t>
      </w:r>
      <w:r w:rsidR="00075FAC" w:rsidRPr="00075FAC">
        <w:rPr>
          <w:rFonts w:ascii="Arial" w:hAnsi="Arial" w:cs="Arial"/>
          <w:highlight w:val="yellow"/>
        </w:rPr>
        <w:t>s</w:t>
      </w:r>
      <w:r w:rsidRPr="00446B5B">
        <w:rPr>
          <w:rFonts w:ascii="Arial" w:hAnsi="Arial" w:cs="Arial"/>
        </w:rPr>
        <w:t xml:space="preserve"> (damage in way of a transverse bulkhead), only considering the two compartment damage cases whilst omitting single compartment damages as lesser (and possibly worse) cases; </w:t>
      </w:r>
    </w:p>
    <w:p w14:paraId="03DB89A5" w14:textId="77777777" w:rsidR="007C0190" w:rsidRPr="00446B5B" w:rsidRDefault="007C0190" w:rsidP="00F8491C">
      <w:pPr>
        <w:spacing w:line="240" w:lineRule="auto"/>
        <w:ind w:left="1440" w:hanging="720"/>
        <w:rPr>
          <w:rFonts w:ascii="Arial" w:hAnsi="Arial" w:cs="Arial"/>
        </w:rPr>
      </w:pPr>
      <w:r w:rsidRPr="00446B5B">
        <w:rPr>
          <w:rFonts w:ascii="Arial" w:hAnsi="Arial" w:cs="Arial"/>
        </w:rPr>
        <w:t>•</w:t>
      </w:r>
      <w:r w:rsidRPr="00446B5B">
        <w:rPr>
          <w:rFonts w:ascii="Arial" w:hAnsi="Arial" w:cs="Arial"/>
        </w:rPr>
        <w:tab/>
        <w:t xml:space="preserve">For tankers using the critical KG/GM method to demonstrate compliance, not ensuring that loading restrictions required to validate the data are </w:t>
      </w:r>
      <w:r w:rsidR="001A51F5" w:rsidRPr="00446B5B">
        <w:rPr>
          <w:rFonts w:ascii="Arial" w:hAnsi="Arial" w:cs="Arial"/>
        </w:rPr>
        <w:t>applied</w:t>
      </w:r>
      <w:r w:rsidRPr="00446B5B">
        <w:rPr>
          <w:rFonts w:ascii="Arial" w:hAnsi="Arial" w:cs="Arial"/>
        </w:rPr>
        <w:t xml:space="preserve">; </w:t>
      </w:r>
    </w:p>
    <w:p w14:paraId="183C31D2" w14:textId="77777777" w:rsidR="00446B5B" w:rsidRDefault="007C0190" w:rsidP="00F8491C">
      <w:pPr>
        <w:spacing w:line="240" w:lineRule="auto"/>
        <w:ind w:left="1440" w:hanging="720"/>
        <w:rPr>
          <w:rFonts w:ascii="Arial" w:hAnsi="Arial" w:cs="Arial"/>
        </w:rPr>
      </w:pPr>
      <w:r w:rsidRPr="00446B5B">
        <w:rPr>
          <w:rFonts w:ascii="Arial" w:hAnsi="Arial" w:cs="Arial"/>
        </w:rPr>
        <w:t>•</w:t>
      </w:r>
      <w:r w:rsidRPr="00446B5B">
        <w:rPr>
          <w:rFonts w:ascii="Arial" w:hAnsi="Arial" w:cs="Arial"/>
        </w:rPr>
        <w:tab/>
        <w:t>When considering the verification made by a stability instrument, it is unsafe to omit damage cases which give a less severe outcome when applied to the approved loading conditions in the SIB (and were omitted on this basis) as operations may not be restricted to these approved loading conditions alone, and a more severe result could occur if the actual loading conditions were to be substantially di</w:t>
      </w:r>
      <w:r w:rsidR="00446B5B">
        <w:rPr>
          <w:rFonts w:ascii="Arial" w:hAnsi="Arial" w:cs="Arial"/>
        </w:rPr>
        <w:t>fferent from the approved ones.</w:t>
      </w:r>
    </w:p>
    <w:p w14:paraId="58500594" w14:textId="77777777" w:rsidR="00197323" w:rsidRPr="007C0190" w:rsidRDefault="00446B5B" w:rsidP="00F8491C">
      <w:pPr>
        <w:spacing w:after="0" w:line="240" w:lineRule="auto"/>
        <w:ind w:firstLine="0"/>
        <w:rPr>
          <w:rFonts w:ascii="Arial" w:hAnsi="Arial" w:cs="Arial"/>
        </w:rPr>
      </w:pPr>
      <w:r w:rsidRPr="00446B5B">
        <w:rPr>
          <w:rFonts w:ascii="Arial" w:hAnsi="Arial" w:cs="Arial"/>
        </w:rPr>
        <w:t>2.3</w:t>
      </w:r>
      <w:r w:rsidRPr="00446B5B">
        <w:rPr>
          <w:rFonts w:ascii="Arial" w:hAnsi="Arial" w:cs="Arial"/>
        </w:rPr>
        <w:tab/>
      </w:r>
      <w:r w:rsidR="00197323" w:rsidRPr="00446B5B">
        <w:rPr>
          <w:rFonts w:ascii="Arial" w:hAnsi="Arial" w:cs="Arial"/>
        </w:rPr>
        <w:t>Failure to comply with the statutory stability requirements introduces unacceptable risks; the changes to the regulations and this guidance are intended to mitigate those risks (refer to the ISM Code Section 1.2.2).</w:t>
      </w:r>
      <w:r w:rsidR="00197323">
        <w:rPr>
          <w:rFonts w:ascii="Arial" w:hAnsi="Arial" w:cs="Arial"/>
        </w:rPr>
        <w:t xml:space="preserve"> </w:t>
      </w:r>
    </w:p>
    <w:p w14:paraId="4230AF55" w14:textId="77777777" w:rsidR="00F8491C" w:rsidRDefault="00F8491C" w:rsidP="00F8491C">
      <w:pPr>
        <w:spacing w:after="0" w:line="240" w:lineRule="auto"/>
        <w:ind w:firstLine="0"/>
        <w:rPr>
          <w:rFonts w:ascii="Arial" w:hAnsi="Arial" w:cs="Arial"/>
        </w:rPr>
      </w:pPr>
    </w:p>
    <w:p w14:paraId="10F2D2C3" w14:textId="139B26EB" w:rsidR="00197323" w:rsidRPr="00197323" w:rsidRDefault="00446B5B" w:rsidP="00F8491C">
      <w:pPr>
        <w:spacing w:after="120" w:line="240" w:lineRule="auto"/>
        <w:ind w:firstLine="0"/>
        <w:rPr>
          <w:rFonts w:ascii="Arial" w:hAnsi="Arial" w:cs="Arial"/>
        </w:rPr>
      </w:pPr>
      <w:r w:rsidRPr="00446B5B">
        <w:rPr>
          <w:rFonts w:ascii="Arial" w:hAnsi="Arial" w:cs="Arial"/>
        </w:rPr>
        <w:t>2.4</w:t>
      </w:r>
      <w:r w:rsidRPr="00446B5B">
        <w:rPr>
          <w:rFonts w:ascii="Arial" w:hAnsi="Arial" w:cs="Arial"/>
        </w:rPr>
        <w:tab/>
      </w:r>
      <w:r w:rsidR="00197323" w:rsidRPr="00197323">
        <w:rPr>
          <w:rFonts w:ascii="Arial" w:hAnsi="Arial" w:cs="Arial"/>
        </w:rPr>
        <w:t xml:space="preserve">The Guidelines are in two </w:t>
      </w:r>
      <w:r w:rsidR="000458B4" w:rsidRPr="00197323">
        <w:rPr>
          <w:rFonts w:ascii="Arial" w:hAnsi="Arial" w:cs="Arial"/>
        </w:rPr>
        <w:t>parts: -</w:t>
      </w:r>
    </w:p>
    <w:p w14:paraId="4E8C4E11" w14:textId="77777777" w:rsidR="00197323" w:rsidRPr="008C1874" w:rsidRDefault="00197323" w:rsidP="00F8491C">
      <w:pPr>
        <w:pStyle w:val="ListParagraph"/>
        <w:numPr>
          <w:ilvl w:val="0"/>
          <w:numId w:val="11"/>
        </w:numPr>
        <w:spacing w:line="240" w:lineRule="auto"/>
        <w:rPr>
          <w:rFonts w:ascii="Arial" w:hAnsi="Arial" w:cs="Arial"/>
        </w:rPr>
      </w:pPr>
      <w:r w:rsidRPr="008C1874">
        <w:rPr>
          <w:rFonts w:ascii="Arial" w:hAnsi="Arial" w:cs="Arial"/>
          <w:b/>
        </w:rPr>
        <w:t>PART 1</w:t>
      </w:r>
      <w:r w:rsidRPr="008C1874">
        <w:rPr>
          <w:rFonts w:ascii="Arial" w:hAnsi="Arial" w:cs="Arial"/>
        </w:rPr>
        <w:t xml:space="preserve">: defines how approval of damage stability calculations or stability instruments for new oil tankers, chemical tankers and gas carriers constructed on or after 14 June 2013 should be conducted. Although it directly applies to new approvals, Part 1 summarises all pre-existing guidance with which any previous damage stability approvals should have originally been made, so it may also be used to assess the validity of an existing approval. Technically, an existing stability approval which does not follow the Guidelines is deficient as it does not follow the original instruments against which it is approved (e.g. MARPOL Annex 1). </w:t>
      </w:r>
      <w:r w:rsidR="00446B5B" w:rsidRPr="008C1874">
        <w:rPr>
          <w:rFonts w:ascii="Arial" w:hAnsi="Arial" w:cs="Arial"/>
        </w:rPr>
        <w:t xml:space="preserve"> </w:t>
      </w:r>
      <w:r w:rsidR="00E520D5">
        <w:rPr>
          <w:rFonts w:ascii="Arial" w:hAnsi="Arial" w:cs="Arial"/>
        </w:rPr>
        <w:t>I</w:t>
      </w:r>
      <w:r w:rsidR="00446B5B" w:rsidRPr="008C1874">
        <w:rPr>
          <w:rFonts w:ascii="Arial" w:hAnsi="Arial" w:cs="Arial"/>
        </w:rPr>
        <w:t>t</w:t>
      </w:r>
      <w:r w:rsidRPr="008C1874">
        <w:rPr>
          <w:rFonts w:ascii="Arial" w:hAnsi="Arial" w:cs="Arial"/>
        </w:rPr>
        <w:t xml:space="preserve"> includes details of the qualifications of the personnel involved, the plans and data to be supplied, the calculation procedures and advice regarding the need to consider all relevant damage cases, including lesser cases of damage to both sides of the vessel and the bottom. It also describes the permissible limits within which damage stability calculations or a damage stability instrument must lie when checked for accuracy.</w:t>
      </w:r>
    </w:p>
    <w:p w14:paraId="779BCA19" w14:textId="77777777" w:rsidR="008C1874" w:rsidRPr="00446B5B" w:rsidRDefault="008C1874" w:rsidP="00F8491C">
      <w:pPr>
        <w:pStyle w:val="ListParagraph"/>
        <w:spacing w:line="240" w:lineRule="auto"/>
        <w:ind w:firstLine="0"/>
        <w:rPr>
          <w:rFonts w:ascii="Arial" w:hAnsi="Arial" w:cs="Arial"/>
        </w:rPr>
      </w:pPr>
    </w:p>
    <w:p w14:paraId="2EA51ED0" w14:textId="77E00A2F" w:rsidR="00197323" w:rsidRPr="008C1874" w:rsidRDefault="000458B4" w:rsidP="00F8491C">
      <w:pPr>
        <w:pStyle w:val="ListParagraph"/>
        <w:numPr>
          <w:ilvl w:val="0"/>
          <w:numId w:val="9"/>
        </w:numPr>
        <w:spacing w:line="240" w:lineRule="auto"/>
        <w:rPr>
          <w:rFonts w:ascii="Arial" w:hAnsi="Arial" w:cs="Arial"/>
        </w:rPr>
      </w:pPr>
      <w:r w:rsidRPr="008C1874">
        <w:rPr>
          <w:rFonts w:ascii="Arial" w:hAnsi="Arial" w:cs="Arial"/>
          <w:b/>
        </w:rPr>
        <w:t>PART 2</w:t>
      </w:r>
      <w:r w:rsidRPr="008C1874">
        <w:rPr>
          <w:rFonts w:ascii="Arial" w:hAnsi="Arial" w:cs="Arial"/>
        </w:rPr>
        <w:t xml:space="preserve">: </w:t>
      </w:r>
      <w:r w:rsidR="00197323" w:rsidRPr="008C1874">
        <w:rPr>
          <w:rFonts w:ascii="Arial" w:hAnsi="Arial" w:cs="Arial"/>
        </w:rPr>
        <w:t>is mainly intended for the guidance of third parties, such as ship operators, ships</w:t>
      </w:r>
      <w:r w:rsidR="00AD6ABB">
        <w:rPr>
          <w:rFonts w:ascii="Arial" w:hAnsi="Arial" w:cs="Arial"/>
        </w:rPr>
        <w:t>’</w:t>
      </w:r>
      <w:r w:rsidR="00197323" w:rsidRPr="008C1874">
        <w:rPr>
          <w:rFonts w:ascii="Arial" w:hAnsi="Arial" w:cs="Arial"/>
        </w:rPr>
        <w:t xml:space="preserve"> </w:t>
      </w:r>
      <w:r w:rsidRPr="008C1874">
        <w:rPr>
          <w:rFonts w:ascii="Arial" w:hAnsi="Arial" w:cs="Arial"/>
        </w:rPr>
        <w:t>officers</w:t>
      </w:r>
      <w:r w:rsidR="00197323" w:rsidRPr="008C1874">
        <w:rPr>
          <w:rFonts w:ascii="Arial" w:hAnsi="Arial" w:cs="Arial"/>
        </w:rPr>
        <w:t xml:space="preserve"> and PSCOs. Section 6 describes the records required to be kept on board all tankers and gas carriers to demonstrate damage stability compliance for the approved methods of verification listed in Section 4.</w:t>
      </w:r>
      <w:r w:rsidR="00F8491C">
        <w:rPr>
          <w:rFonts w:ascii="Arial" w:hAnsi="Arial" w:cs="Arial"/>
        </w:rPr>
        <w:t xml:space="preserve"> </w:t>
      </w:r>
      <w:r w:rsidR="00197323" w:rsidRPr="008C1874">
        <w:rPr>
          <w:rFonts w:ascii="Arial" w:hAnsi="Arial" w:cs="Arial"/>
        </w:rPr>
        <w:t xml:space="preserve">The processes and records described here are also applicable to existing ships and Section 6 should be considered mandatory once re-certification of existing tankers is completed under the revised Instruments. Part 2 provides guidance for operators and </w:t>
      </w:r>
      <w:r w:rsidR="007E0DC4" w:rsidRPr="008C1874">
        <w:rPr>
          <w:rFonts w:ascii="Arial" w:hAnsi="Arial" w:cs="Arial"/>
        </w:rPr>
        <w:t>ships</w:t>
      </w:r>
      <w:r w:rsidR="00AD6ABB">
        <w:rPr>
          <w:rFonts w:ascii="Arial" w:hAnsi="Arial" w:cs="Arial"/>
        </w:rPr>
        <w:t>’</w:t>
      </w:r>
      <w:r w:rsidR="007E0DC4" w:rsidRPr="008C1874">
        <w:rPr>
          <w:rFonts w:ascii="Arial" w:hAnsi="Arial" w:cs="Arial"/>
        </w:rPr>
        <w:t xml:space="preserve"> officers</w:t>
      </w:r>
      <w:r w:rsidR="00197323" w:rsidRPr="008C1874">
        <w:rPr>
          <w:rFonts w:ascii="Arial" w:hAnsi="Arial" w:cs="Arial"/>
        </w:rPr>
        <w:t xml:space="preserve"> to meet their obligations under the ISM Code, and to third parties such as PSCOs and ISM auditors.</w:t>
      </w:r>
    </w:p>
    <w:p w14:paraId="0F9BE39D" w14:textId="77777777" w:rsidR="00197323" w:rsidRPr="00197323" w:rsidRDefault="00197323" w:rsidP="00F8491C">
      <w:pPr>
        <w:spacing w:line="240" w:lineRule="auto"/>
        <w:ind w:firstLine="0"/>
        <w:rPr>
          <w:rFonts w:ascii="Arial" w:hAnsi="Arial" w:cs="Arial"/>
        </w:rPr>
      </w:pPr>
      <w:r w:rsidRPr="008C1874">
        <w:rPr>
          <w:rFonts w:ascii="Arial" w:hAnsi="Arial" w:cs="Arial"/>
        </w:rPr>
        <w:lastRenderedPageBreak/>
        <w:t>2</w:t>
      </w:r>
      <w:r w:rsidR="008C1874" w:rsidRPr="008C1874">
        <w:rPr>
          <w:rFonts w:ascii="Arial" w:hAnsi="Arial" w:cs="Arial"/>
        </w:rPr>
        <w:t>.5</w:t>
      </w:r>
      <w:r w:rsidRPr="00197323">
        <w:rPr>
          <w:rFonts w:ascii="Arial" w:hAnsi="Arial" w:cs="Arial"/>
        </w:rPr>
        <w:tab/>
        <w:t>To ensure that tanker</w:t>
      </w:r>
      <w:r w:rsidR="00136C30">
        <w:rPr>
          <w:rFonts w:ascii="Arial" w:hAnsi="Arial" w:cs="Arial"/>
        </w:rPr>
        <w:t xml:space="preserve"> crews </w:t>
      </w:r>
      <w:r w:rsidR="007E0DC4" w:rsidRPr="00197323">
        <w:rPr>
          <w:rFonts w:ascii="Arial" w:hAnsi="Arial" w:cs="Arial"/>
        </w:rPr>
        <w:t xml:space="preserve">can </w:t>
      </w:r>
      <w:r w:rsidR="00136C30" w:rsidRPr="00197323">
        <w:rPr>
          <w:rFonts w:ascii="Arial" w:hAnsi="Arial" w:cs="Arial"/>
        </w:rPr>
        <w:t xml:space="preserve">reliably </w:t>
      </w:r>
      <w:r w:rsidRPr="00197323">
        <w:rPr>
          <w:rFonts w:ascii="Arial" w:hAnsi="Arial" w:cs="Arial"/>
        </w:rPr>
        <w:t>verif</w:t>
      </w:r>
      <w:r w:rsidR="00136C30">
        <w:rPr>
          <w:rFonts w:ascii="Arial" w:hAnsi="Arial" w:cs="Arial"/>
        </w:rPr>
        <w:t>y</w:t>
      </w:r>
      <w:r w:rsidRPr="00197323">
        <w:rPr>
          <w:rFonts w:ascii="Arial" w:hAnsi="Arial" w:cs="Arial"/>
        </w:rPr>
        <w:t xml:space="preserve"> </w:t>
      </w:r>
      <w:r w:rsidR="00136C30" w:rsidRPr="00197323">
        <w:rPr>
          <w:rFonts w:ascii="Arial" w:hAnsi="Arial" w:cs="Arial"/>
        </w:rPr>
        <w:t xml:space="preserve">damage stability </w:t>
      </w:r>
      <w:r w:rsidRPr="00197323">
        <w:rPr>
          <w:rFonts w:ascii="Arial" w:hAnsi="Arial" w:cs="Arial"/>
        </w:rPr>
        <w:t xml:space="preserve">on board they </w:t>
      </w:r>
      <w:r w:rsidR="007E0DC4">
        <w:rPr>
          <w:rFonts w:ascii="Arial" w:hAnsi="Arial" w:cs="Arial"/>
        </w:rPr>
        <w:t xml:space="preserve">must </w:t>
      </w:r>
      <w:r w:rsidRPr="00197323">
        <w:rPr>
          <w:rFonts w:ascii="Arial" w:hAnsi="Arial" w:cs="Arial"/>
        </w:rPr>
        <w:t xml:space="preserve">either be fitted with an approved stability instrument (the default position for new ships unless there are compelling reasons not to comply) or, for existing tankers, certified to continue </w:t>
      </w:r>
      <w:r w:rsidR="007E0DC4">
        <w:rPr>
          <w:rFonts w:ascii="Arial" w:hAnsi="Arial" w:cs="Arial"/>
        </w:rPr>
        <w:t>to use</w:t>
      </w:r>
      <w:r w:rsidRPr="00197323">
        <w:rPr>
          <w:rFonts w:ascii="Arial" w:hAnsi="Arial" w:cs="Arial"/>
        </w:rPr>
        <w:t xml:space="preserve"> a validated and approved existing method. </w:t>
      </w:r>
      <w:r w:rsidR="00DD0F62" w:rsidRPr="00136C30">
        <w:rPr>
          <w:rFonts w:ascii="Arial" w:hAnsi="Arial" w:cs="Arial"/>
        </w:rPr>
        <w:t>A</w:t>
      </w:r>
      <w:r w:rsidRPr="00197323">
        <w:rPr>
          <w:rFonts w:ascii="Arial" w:hAnsi="Arial" w:cs="Arial"/>
        </w:rPr>
        <w:t>ll existing damage stability approvals in place at the time the Guidelines came into force remain valid provided they me</w:t>
      </w:r>
      <w:r w:rsidR="00DD0F62" w:rsidRPr="00136C30">
        <w:rPr>
          <w:rFonts w:ascii="Arial" w:hAnsi="Arial" w:cs="Arial"/>
        </w:rPr>
        <w:t>e</w:t>
      </w:r>
      <w:r w:rsidRPr="00197323">
        <w:rPr>
          <w:rFonts w:ascii="Arial" w:hAnsi="Arial" w:cs="Arial"/>
        </w:rPr>
        <w:t xml:space="preserve">t the standards from Part 1 (as this repeats the required practice at the time of the original approval) and </w:t>
      </w:r>
      <w:r w:rsidR="00DD0F62" w:rsidRPr="00136C30">
        <w:rPr>
          <w:rFonts w:ascii="Arial" w:hAnsi="Arial" w:cs="Arial"/>
        </w:rPr>
        <w:t>on condition</w:t>
      </w:r>
      <w:r w:rsidR="00DD0F62">
        <w:rPr>
          <w:rFonts w:ascii="Arial" w:hAnsi="Arial" w:cs="Arial"/>
        </w:rPr>
        <w:t xml:space="preserve"> </w:t>
      </w:r>
      <w:r w:rsidRPr="00197323">
        <w:rPr>
          <w:rFonts w:ascii="Arial" w:hAnsi="Arial" w:cs="Arial"/>
        </w:rPr>
        <w:t xml:space="preserve">that any guidance is being </w:t>
      </w:r>
      <w:r w:rsidR="00DD0F62" w:rsidRPr="00136C30">
        <w:rPr>
          <w:rFonts w:ascii="Arial" w:hAnsi="Arial" w:cs="Arial"/>
        </w:rPr>
        <w:t>correctly</w:t>
      </w:r>
      <w:r w:rsidR="00DD0F62">
        <w:rPr>
          <w:rFonts w:ascii="Arial" w:hAnsi="Arial" w:cs="Arial"/>
        </w:rPr>
        <w:t xml:space="preserve"> </w:t>
      </w:r>
      <w:r w:rsidRPr="00197323">
        <w:rPr>
          <w:rFonts w:ascii="Arial" w:hAnsi="Arial" w:cs="Arial"/>
        </w:rPr>
        <w:t>followed.</w:t>
      </w:r>
    </w:p>
    <w:p w14:paraId="6A77AD8A" w14:textId="77777777" w:rsidR="007E0DC4" w:rsidRPr="007E0DC4" w:rsidRDefault="008C1874" w:rsidP="00F8491C">
      <w:pPr>
        <w:spacing w:line="240" w:lineRule="auto"/>
        <w:ind w:firstLine="0"/>
        <w:rPr>
          <w:rFonts w:ascii="Arial" w:hAnsi="Arial" w:cs="Arial"/>
        </w:rPr>
      </w:pPr>
      <w:r>
        <w:rPr>
          <w:rFonts w:ascii="Arial" w:hAnsi="Arial" w:cs="Arial"/>
        </w:rPr>
        <w:t>2.6</w:t>
      </w:r>
      <w:r w:rsidR="007E0DC4" w:rsidRPr="007E0DC4">
        <w:rPr>
          <w:rFonts w:ascii="Arial" w:hAnsi="Arial" w:cs="Arial"/>
        </w:rPr>
        <w:tab/>
        <w:t xml:space="preserve">The Guidelines were developed </w:t>
      </w:r>
      <w:r w:rsidR="007E0DC4" w:rsidRPr="008C1874">
        <w:rPr>
          <w:rFonts w:ascii="Arial" w:hAnsi="Arial" w:cs="Arial"/>
        </w:rPr>
        <w:t>by the IMO</w:t>
      </w:r>
      <w:r w:rsidR="007E0DC4">
        <w:rPr>
          <w:rFonts w:ascii="Arial" w:hAnsi="Arial" w:cs="Arial"/>
        </w:rPr>
        <w:t xml:space="preserve"> </w:t>
      </w:r>
      <w:r w:rsidR="007E0DC4" w:rsidRPr="007E0DC4">
        <w:rPr>
          <w:rFonts w:ascii="Arial" w:hAnsi="Arial" w:cs="Arial"/>
        </w:rPr>
        <w:t xml:space="preserve">well before the applicable enforcement date for the changes to MARPOL and the Codes (1/1/2016) and this allowed time for operators to assess what changes, if any, were required to the stability verification methods used on existing tankers and, if deemed necessary, to order new computer systems and have them approved in time to comply with the new regulations within the phase-in period. </w:t>
      </w:r>
    </w:p>
    <w:p w14:paraId="0C49671F" w14:textId="02DD4E73" w:rsidR="007E0DC4" w:rsidRPr="004A0444" w:rsidRDefault="008C1874" w:rsidP="00F8491C">
      <w:pPr>
        <w:spacing w:line="240" w:lineRule="auto"/>
        <w:ind w:firstLine="0"/>
        <w:rPr>
          <w:rFonts w:ascii="Arial" w:hAnsi="Arial" w:cs="Arial"/>
          <w:highlight w:val="yellow"/>
        </w:rPr>
      </w:pPr>
      <w:r>
        <w:rPr>
          <w:rFonts w:ascii="Arial" w:hAnsi="Arial" w:cs="Arial"/>
        </w:rPr>
        <w:t>2.7</w:t>
      </w:r>
      <w:r w:rsidR="007E0DC4" w:rsidRPr="007E0DC4">
        <w:rPr>
          <w:rFonts w:ascii="Arial" w:hAnsi="Arial" w:cs="Arial"/>
        </w:rPr>
        <w:tab/>
        <w:t xml:space="preserve">Following the phase-in of changes to the applicable Instruments and re-certification, the default method of damage stability verification shall be carriage of a Type 3 stability instrument, capable of </w:t>
      </w:r>
      <w:r w:rsidR="00DD0F62" w:rsidRPr="00136C30">
        <w:rPr>
          <w:rFonts w:ascii="Arial" w:hAnsi="Arial" w:cs="Arial"/>
        </w:rPr>
        <w:t>verification</w:t>
      </w:r>
      <w:r w:rsidR="00DD0F62">
        <w:rPr>
          <w:rFonts w:ascii="Arial" w:hAnsi="Arial" w:cs="Arial"/>
        </w:rPr>
        <w:t xml:space="preserve"> </w:t>
      </w:r>
      <w:r w:rsidR="007E0DC4" w:rsidRPr="007E0DC4">
        <w:rPr>
          <w:rFonts w:ascii="Arial" w:hAnsi="Arial" w:cs="Arial"/>
        </w:rPr>
        <w:t xml:space="preserve">by direct calculation. Other </w:t>
      </w:r>
      <w:r w:rsidR="00DD0F62" w:rsidRPr="00136C30">
        <w:rPr>
          <w:rFonts w:ascii="Arial" w:hAnsi="Arial" w:cs="Arial"/>
        </w:rPr>
        <w:t>acceptable</w:t>
      </w:r>
      <w:r w:rsidR="00DD0F62">
        <w:rPr>
          <w:rFonts w:ascii="Arial" w:hAnsi="Arial" w:cs="Arial"/>
        </w:rPr>
        <w:t xml:space="preserve"> </w:t>
      </w:r>
      <w:r w:rsidR="007E0DC4" w:rsidRPr="007E0DC4">
        <w:rPr>
          <w:rFonts w:ascii="Arial" w:hAnsi="Arial" w:cs="Arial"/>
        </w:rPr>
        <w:t xml:space="preserve">methods of verification, if retained from before re-certification, must be validated against the Guidelines and then </w:t>
      </w:r>
      <w:r w:rsidR="00DD0F62" w:rsidRPr="00136C30">
        <w:rPr>
          <w:rFonts w:ascii="Arial" w:hAnsi="Arial" w:cs="Arial"/>
        </w:rPr>
        <w:t>authorised</w:t>
      </w:r>
      <w:r w:rsidR="00DD0F62">
        <w:rPr>
          <w:rFonts w:ascii="Arial" w:hAnsi="Arial" w:cs="Arial"/>
        </w:rPr>
        <w:t xml:space="preserve"> </w:t>
      </w:r>
      <w:r w:rsidR="007E0DC4" w:rsidRPr="007E0DC4">
        <w:rPr>
          <w:rFonts w:ascii="Arial" w:hAnsi="Arial" w:cs="Arial"/>
        </w:rPr>
        <w:t>under a waiver on the IOPP Form B or Certificate of Fitness (see Annex A</w:t>
      </w:r>
      <w:r w:rsidR="007E0DC4" w:rsidRPr="008C1874">
        <w:rPr>
          <w:rFonts w:ascii="Arial" w:hAnsi="Arial" w:cs="Arial"/>
        </w:rPr>
        <w:t>). These</w:t>
      </w:r>
      <w:r w:rsidR="007E0DC4" w:rsidRPr="007E0DC4">
        <w:rPr>
          <w:rFonts w:ascii="Arial" w:hAnsi="Arial" w:cs="Arial"/>
        </w:rPr>
        <w:t xml:space="preserve"> </w:t>
      </w:r>
      <w:r w:rsidR="00DD0F62" w:rsidRPr="00136C30">
        <w:rPr>
          <w:rFonts w:ascii="Arial" w:hAnsi="Arial" w:cs="Arial"/>
        </w:rPr>
        <w:t>accepted</w:t>
      </w:r>
      <w:r w:rsidR="00DD0F62">
        <w:rPr>
          <w:rFonts w:ascii="Arial" w:hAnsi="Arial" w:cs="Arial"/>
        </w:rPr>
        <w:t xml:space="preserve"> </w:t>
      </w:r>
      <w:r w:rsidR="007E0DC4" w:rsidRPr="007E0DC4">
        <w:rPr>
          <w:rFonts w:ascii="Arial" w:hAnsi="Arial" w:cs="Arial"/>
        </w:rPr>
        <w:t xml:space="preserve">methods </w:t>
      </w:r>
      <w:r w:rsidR="00DD0F62" w:rsidRPr="00136C30">
        <w:rPr>
          <w:rFonts w:ascii="Arial" w:hAnsi="Arial" w:cs="Arial"/>
        </w:rPr>
        <w:t>include</w:t>
      </w:r>
      <w:r w:rsidR="00DD0F62">
        <w:rPr>
          <w:rFonts w:ascii="Arial" w:hAnsi="Arial" w:cs="Arial"/>
        </w:rPr>
        <w:t xml:space="preserve"> </w:t>
      </w:r>
      <w:r w:rsidR="007E0DC4" w:rsidRPr="007E0DC4">
        <w:rPr>
          <w:rFonts w:ascii="Arial" w:hAnsi="Arial" w:cs="Arial"/>
        </w:rPr>
        <w:t xml:space="preserve">operating the tanker closely </w:t>
      </w:r>
      <w:r w:rsidR="00DD0F62" w:rsidRPr="00E87868">
        <w:rPr>
          <w:rFonts w:ascii="Arial" w:hAnsi="Arial" w:cs="Arial"/>
        </w:rPr>
        <w:t>in accordance with</w:t>
      </w:r>
      <w:r w:rsidR="00DD0F62">
        <w:rPr>
          <w:rFonts w:ascii="Arial" w:hAnsi="Arial" w:cs="Arial"/>
        </w:rPr>
        <w:t xml:space="preserve"> </w:t>
      </w:r>
      <w:r w:rsidR="007E0DC4" w:rsidRPr="007E0DC4">
        <w:rPr>
          <w:rFonts w:ascii="Arial" w:hAnsi="Arial" w:cs="Arial"/>
        </w:rPr>
        <w:t>loading conditions taken from the approved SIB</w:t>
      </w:r>
      <w:r w:rsidR="007E0DC4" w:rsidRPr="008C1874">
        <w:rPr>
          <w:rFonts w:ascii="Arial" w:hAnsi="Arial" w:cs="Arial"/>
        </w:rPr>
        <w:t xml:space="preserve">. </w:t>
      </w:r>
    </w:p>
    <w:p w14:paraId="7705B785" w14:textId="473C754E" w:rsidR="007E0DC4" w:rsidRPr="007E0DC4" w:rsidRDefault="008C1874" w:rsidP="00F8491C">
      <w:pPr>
        <w:spacing w:line="240" w:lineRule="auto"/>
        <w:ind w:firstLine="0"/>
        <w:rPr>
          <w:rFonts w:ascii="Arial" w:hAnsi="Arial" w:cs="Arial"/>
        </w:rPr>
      </w:pPr>
      <w:r w:rsidRPr="008C1874">
        <w:rPr>
          <w:rFonts w:ascii="Arial" w:hAnsi="Arial" w:cs="Arial"/>
        </w:rPr>
        <w:t>2.8</w:t>
      </w:r>
      <w:r w:rsidRPr="008C1874">
        <w:rPr>
          <w:rFonts w:ascii="Arial" w:hAnsi="Arial" w:cs="Arial"/>
        </w:rPr>
        <w:tab/>
      </w:r>
      <w:r w:rsidR="007E0DC4" w:rsidRPr="008C1874">
        <w:rPr>
          <w:rFonts w:ascii="Arial" w:hAnsi="Arial" w:cs="Arial"/>
        </w:rPr>
        <w:t>An issue</w:t>
      </w:r>
      <w:r w:rsidR="007E0DC4" w:rsidRPr="007E0DC4">
        <w:rPr>
          <w:rFonts w:ascii="Arial" w:hAnsi="Arial" w:cs="Arial"/>
        </w:rPr>
        <w:t xml:space="preserve"> arose during development of the Guidelines </w:t>
      </w:r>
      <w:r w:rsidR="00DD0F62" w:rsidRPr="00E87868">
        <w:rPr>
          <w:rFonts w:ascii="Arial" w:hAnsi="Arial" w:cs="Arial"/>
        </w:rPr>
        <w:t>regarding</w:t>
      </w:r>
      <w:r w:rsidR="00DD0F62">
        <w:rPr>
          <w:rFonts w:ascii="Arial" w:hAnsi="Arial" w:cs="Arial"/>
        </w:rPr>
        <w:t xml:space="preserve"> </w:t>
      </w:r>
      <w:r w:rsidR="007E0DC4" w:rsidRPr="007E0DC4">
        <w:rPr>
          <w:rFonts w:ascii="Arial" w:hAnsi="Arial" w:cs="Arial"/>
        </w:rPr>
        <w:t xml:space="preserve">what degree of variation may be permitted </w:t>
      </w:r>
      <w:r w:rsidR="00DD0F62" w:rsidRPr="00E87868">
        <w:rPr>
          <w:rFonts w:ascii="Arial" w:hAnsi="Arial" w:cs="Arial"/>
        </w:rPr>
        <w:t>before</w:t>
      </w:r>
      <w:r w:rsidR="00DD0F62">
        <w:rPr>
          <w:rFonts w:ascii="Arial" w:hAnsi="Arial" w:cs="Arial"/>
        </w:rPr>
        <w:t xml:space="preserve"> </w:t>
      </w:r>
      <w:r w:rsidR="007E0DC4" w:rsidRPr="008C1874">
        <w:rPr>
          <w:rFonts w:ascii="Arial" w:hAnsi="Arial" w:cs="Arial"/>
        </w:rPr>
        <w:t xml:space="preserve">a tanker </w:t>
      </w:r>
      <w:r w:rsidR="00DD0F62" w:rsidRPr="00E87868">
        <w:rPr>
          <w:rFonts w:ascii="Arial" w:hAnsi="Arial" w:cs="Arial"/>
        </w:rPr>
        <w:t>cannot</w:t>
      </w:r>
      <w:r w:rsidR="00DD0F62">
        <w:rPr>
          <w:rFonts w:ascii="Arial" w:hAnsi="Arial" w:cs="Arial"/>
        </w:rPr>
        <w:t xml:space="preserve"> </w:t>
      </w:r>
      <w:r w:rsidR="007E0DC4" w:rsidRPr="008C1874">
        <w:rPr>
          <w:rFonts w:ascii="Arial" w:hAnsi="Arial" w:cs="Arial"/>
        </w:rPr>
        <w:t>be</w:t>
      </w:r>
      <w:r w:rsidR="007E0DC4" w:rsidRPr="007E0DC4">
        <w:rPr>
          <w:rFonts w:ascii="Arial" w:hAnsi="Arial" w:cs="Arial"/>
        </w:rPr>
        <w:t xml:space="preserve"> considered </w:t>
      </w:r>
      <w:r w:rsidR="00DD6643">
        <w:rPr>
          <w:rFonts w:ascii="Arial" w:hAnsi="Arial" w:cs="Arial"/>
        </w:rPr>
        <w:t>as</w:t>
      </w:r>
      <w:r w:rsidR="007E0DC4" w:rsidRPr="007E0DC4">
        <w:rPr>
          <w:rFonts w:ascii="Arial" w:hAnsi="Arial" w:cs="Arial"/>
        </w:rPr>
        <w:t xml:space="preserve"> loaded “in accordance with” such a condition. Freedom to vary the loading safely will depend upon the margins of compliance of the approved baseline loading condition and upon guidance as to how this margin may be treated (see Annex B paragraphs </w:t>
      </w:r>
      <w:r w:rsidR="007E0DC4" w:rsidRPr="00335FD7">
        <w:rPr>
          <w:rFonts w:ascii="Arial" w:hAnsi="Arial" w:cs="Arial"/>
        </w:rPr>
        <w:t>2.4.</w:t>
      </w:r>
      <w:r w:rsidR="00F74360" w:rsidRPr="00335FD7">
        <w:rPr>
          <w:rFonts w:ascii="Arial" w:hAnsi="Arial" w:cs="Arial"/>
        </w:rPr>
        <w:t>4</w:t>
      </w:r>
      <w:r w:rsidR="007E0DC4" w:rsidRPr="00335FD7">
        <w:rPr>
          <w:rFonts w:ascii="Arial" w:hAnsi="Arial" w:cs="Arial"/>
        </w:rPr>
        <w:t>, 4.7</w:t>
      </w:r>
      <w:r w:rsidR="00F74360" w:rsidRPr="00335FD7">
        <w:rPr>
          <w:rFonts w:ascii="Arial" w:hAnsi="Arial" w:cs="Arial"/>
        </w:rPr>
        <w:t xml:space="preserve"> </w:t>
      </w:r>
      <w:r w:rsidR="007E0DC4" w:rsidRPr="00335FD7">
        <w:rPr>
          <w:rFonts w:ascii="Arial" w:hAnsi="Arial" w:cs="Arial"/>
        </w:rPr>
        <w:t>and 5.2</w:t>
      </w:r>
      <w:r w:rsidR="007E0DC4" w:rsidRPr="007E0DC4">
        <w:rPr>
          <w:rFonts w:ascii="Arial" w:hAnsi="Arial" w:cs="Arial"/>
        </w:rPr>
        <w:t xml:space="preserve"> of this </w:t>
      </w:r>
      <w:r>
        <w:rPr>
          <w:rFonts w:ascii="Arial" w:hAnsi="Arial" w:cs="Arial"/>
        </w:rPr>
        <w:t>Notice</w:t>
      </w:r>
      <w:r w:rsidR="007E0DC4" w:rsidRPr="007E0DC4">
        <w:rPr>
          <w:rFonts w:ascii="Arial" w:hAnsi="Arial" w:cs="Arial"/>
        </w:rPr>
        <w:t xml:space="preserve"> and Section 4 of the Appendix to Circular MSC</w:t>
      </w:r>
      <w:r>
        <w:rPr>
          <w:rFonts w:ascii="Arial" w:hAnsi="Arial" w:cs="Arial"/>
        </w:rPr>
        <w:t>.1/Circ.1461 for more details).</w:t>
      </w:r>
    </w:p>
    <w:p w14:paraId="315E706A" w14:textId="1A10D63D" w:rsidR="00DD6643" w:rsidRPr="00DD6643" w:rsidRDefault="00DD6643" w:rsidP="008C1874">
      <w:pPr>
        <w:ind w:firstLine="0"/>
        <w:rPr>
          <w:rFonts w:ascii="Arial" w:hAnsi="Arial" w:cs="Arial"/>
          <w:b/>
        </w:rPr>
      </w:pPr>
      <w:bookmarkStart w:id="5" w:name="M3"/>
      <w:r w:rsidRPr="000D715A">
        <w:rPr>
          <w:rFonts w:ascii="Arial" w:hAnsi="Arial" w:cs="Arial"/>
          <w:b/>
          <w:sz w:val="24"/>
          <w:szCs w:val="24"/>
        </w:rPr>
        <w:t xml:space="preserve">3. </w:t>
      </w:r>
      <w:r w:rsidRPr="000D715A">
        <w:rPr>
          <w:rFonts w:ascii="Arial" w:hAnsi="Arial" w:cs="Arial"/>
          <w:b/>
          <w:sz w:val="24"/>
          <w:szCs w:val="24"/>
        </w:rPr>
        <w:tab/>
      </w:r>
      <w:r w:rsidR="005D048D">
        <w:rPr>
          <w:rFonts w:ascii="Arial" w:hAnsi="Arial" w:cs="Arial"/>
          <w:b/>
          <w:sz w:val="24"/>
          <w:szCs w:val="24"/>
        </w:rPr>
        <w:t>Actions to Take</w:t>
      </w:r>
      <w:r w:rsidRPr="000D715A">
        <w:rPr>
          <w:rFonts w:ascii="Arial" w:hAnsi="Arial" w:cs="Arial"/>
          <w:b/>
          <w:sz w:val="24"/>
          <w:szCs w:val="24"/>
        </w:rPr>
        <w:t xml:space="preserve"> </w:t>
      </w:r>
      <w:bookmarkEnd w:id="5"/>
      <w:r w:rsidR="008C1874">
        <w:rPr>
          <w:rFonts w:ascii="Arial" w:hAnsi="Arial" w:cs="Arial"/>
          <w:b/>
          <w:sz w:val="24"/>
          <w:szCs w:val="24"/>
        </w:rPr>
        <w:t xml:space="preserve">- </w:t>
      </w:r>
      <w:r w:rsidRPr="008C1874">
        <w:rPr>
          <w:rFonts w:ascii="Arial" w:hAnsi="Arial" w:cs="Arial"/>
          <w:b/>
          <w:sz w:val="24"/>
          <w:szCs w:val="24"/>
        </w:rPr>
        <w:t>Shipyard/Designer/</w:t>
      </w:r>
      <w:r w:rsidR="000D715A" w:rsidRPr="008C1874">
        <w:rPr>
          <w:rFonts w:ascii="Arial" w:hAnsi="Arial" w:cs="Arial"/>
          <w:b/>
          <w:sz w:val="24"/>
          <w:szCs w:val="24"/>
        </w:rPr>
        <w:t>Naval Architect/</w:t>
      </w:r>
      <w:r w:rsidRPr="008C1874">
        <w:rPr>
          <w:rFonts w:ascii="Arial" w:hAnsi="Arial" w:cs="Arial"/>
          <w:b/>
          <w:sz w:val="24"/>
          <w:szCs w:val="24"/>
        </w:rPr>
        <w:t>Consultant responsible for producing the Stability Information Bookle</w:t>
      </w:r>
      <w:r w:rsidR="008C1874" w:rsidRPr="008C1874">
        <w:rPr>
          <w:rFonts w:ascii="Arial" w:hAnsi="Arial" w:cs="Arial"/>
          <w:b/>
          <w:sz w:val="24"/>
          <w:szCs w:val="24"/>
        </w:rPr>
        <w:t>t for a Specific Tanker</w:t>
      </w:r>
    </w:p>
    <w:p w14:paraId="0F0B592B" w14:textId="45216D82" w:rsidR="008C1874" w:rsidRDefault="008C1874" w:rsidP="00F8491C">
      <w:pPr>
        <w:spacing w:line="240" w:lineRule="auto"/>
        <w:ind w:firstLine="0"/>
        <w:rPr>
          <w:rFonts w:ascii="Arial" w:hAnsi="Arial" w:cs="Arial"/>
        </w:rPr>
      </w:pPr>
      <w:r>
        <w:rPr>
          <w:rFonts w:ascii="Arial" w:hAnsi="Arial" w:cs="Arial"/>
        </w:rPr>
        <w:t>3.1</w:t>
      </w:r>
      <w:r>
        <w:rPr>
          <w:rFonts w:ascii="Arial" w:hAnsi="Arial" w:cs="Arial"/>
        </w:rPr>
        <w:tab/>
      </w:r>
      <w:r w:rsidR="00DD6643" w:rsidRPr="00DD6643">
        <w:rPr>
          <w:rFonts w:ascii="Arial" w:hAnsi="Arial" w:cs="Arial"/>
        </w:rPr>
        <w:t>The minimum requirement for new tankers is possession of an intact stability booklet and (usually) a separate damage stability calculation book to demonstrate that the loading conditions included in the intact stability booklet will survive damages up to the maximum extent required by the applicable Convention or Code and achieve the minimum residual stability standard. The booklet(s) must then be assessed and approved by the MCA or the RO</w:t>
      </w:r>
      <w:r w:rsidR="005D048D">
        <w:rPr>
          <w:rFonts w:ascii="Arial" w:hAnsi="Arial" w:cs="Arial"/>
        </w:rPr>
        <w:t xml:space="preserve"> if authorised</w:t>
      </w:r>
      <w:r w:rsidR="00DD6643" w:rsidRPr="00DD6643">
        <w:rPr>
          <w:rFonts w:ascii="Arial" w:hAnsi="Arial" w:cs="Arial"/>
        </w:rPr>
        <w:t xml:space="preserve">. If approval is granted subject to conditions given by letter or </w:t>
      </w:r>
      <w:r w:rsidR="009420D4" w:rsidRPr="008C1874">
        <w:rPr>
          <w:rFonts w:ascii="Arial" w:hAnsi="Arial" w:cs="Arial"/>
        </w:rPr>
        <w:t>other</w:t>
      </w:r>
      <w:r w:rsidR="009420D4">
        <w:rPr>
          <w:rFonts w:ascii="Arial" w:hAnsi="Arial" w:cs="Arial"/>
        </w:rPr>
        <w:t xml:space="preserve"> document, </w:t>
      </w:r>
      <w:r w:rsidR="009420D4" w:rsidRPr="008C1874">
        <w:rPr>
          <w:rFonts w:ascii="Arial" w:hAnsi="Arial" w:cs="Arial"/>
        </w:rPr>
        <w:t>such as a</w:t>
      </w:r>
      <w:r w:rsidR="009420D4">
        <w:rPr>
          <w:rFonts w:ascii="Arial" w:hAnsi="Arial" w:cs="Arial"/>
        </w:rPr>
        <w:t xml:space="preserve"> </w:t>
      </w:r>
      <w:r w:rsidR="00DD6643" w:rsidRPr="00DD6643">
        <w:rPr>
          <w:rFonts w:ascii="Arial" w:hAnsi="Arial" w:cs="Arial"/>
        </w:rPr>
        <w:t>Design Appraisal Document (DAD)</w:t>
      </w:r>
      <w:r w:rsidR="009420D4">
        <w:rPr>
          <w:rFonts w:ascii="Arial" w:hAnsi="Arial" w:cs="Arial"/>
        </w:rPr>
        <w:t>,</w:t>
      </w:r>
      <w:r w:rsidR="00DD6643" w:rsidRPr="00DD6643">
        <w:rPr>
          <w:rFonts w:ascii="Arial" w:hAnsi="Arial" w:cs="Arial"/>
        </w:rPr>
        <w:t xml:space="preserve"> a copy of th</w:t>
      </w:r>
      <w:r w:rsidR="004E50AB">
        <w:rPr>
          <w:rFonts w:ascii="Arial" w:hAnsi="Arial" w:cs="Arial"/>
        </w:rPr>
        <w:t>e authorisation</w:t>
      </w:r>
      <w:r w:rsidR="00DD6643" w:rsidRPr="00DD6643">
        <w:rPr>
          <w:rFonts w:ascii="Arial" w:hAnsi="Arial" w:cs="Arial"/>
        </w:rPr>
        <w:t xml:space="preserve"> letter or document </w:t>
      </w:r>
      <w:r w:rsidR="004E50AB">
        <w:rPr>
          <w:rFonts w:ascii="Arial" w:hAnsi="Arial" w:cs="Arial"/>
        </w:rPr>
        <w:t xml:space="preserve">showing those conditions </w:t>
      </w:r>
      <w:r w:rsidR="00DD6643" w:rsidRPr="00DD6643">
        <w:rPr>
          <w:rFonts w:ascii="Arial" w:hAnsi="Arial" w:cs="Arial"/>
        </w:rPr>
        <w:t xml:space="preserve">must </w:t>
      </w:r>
      <w:r w:rsidR="009420D4" w:rsidRPr="008C1874">
        <w:rPr>
          <w:rFonts w:ascii="Arial" w:hAnsi="Arial" w:cs="Arial"/>
        </w:rPr>
        <w:t>always</w:t>
      </w:r>
      <w:r w:rsidR="009420D4">
        <w:rPr>
          <w:rFonts w:ascii="Arial" w:hAnsi="Arial" w:cs="Arial"/>
        </w:rPr>
        <w:t xml:space="preserve"> </w:t>
      </w:r>
      <w:r w:rsidR="00DD6643" w:rsidRPr="00DD6643">
        <w:rPr>
          <w:rFonts w:ascii="Arial" w:hAnsi="Arial" w:cs="Arial"/>
        </w:rPr>
        <w:t>be kept with the approved booklet(s)</w:t>
      </w:r>
      <w:r>
        <w:rPr>
          <w:rFonts w:ascii="Arial" w:hAnsi="Arial" w:cs="Arial"/>
        </w:rPr>
        <w:t>.</w:t>
      </w:r>
    </w:p>
    <w:p w14:paraId="4168851D" w14:textId="77777777" w:rsidR="00DD6643" w:rsidRPr="00DD6643" w:rsidRDefault="008C1874" w:rsidP="00F8491C">
      <w:pPr>
        <w:spacing w:line="240" w:lineRule="auto"/>
        <w:ind w:firstLine="0"/>
        <w:rPr>
          <w:rFonts w:ascii="Arial" w:hAnsi="Arial" w:cs="Arial"/>
        </w:rPr>
      </w:pPr>
      <w:r>
        <w:rPr>
          <w:rFonts w:ascii="Arial" w:hAnsi="Arial" w:cs="Arial"/>
        </w:rPr>
        <w:t>3.2</w:t>
      </w:r>
      <w:r>
        <w:rPr>
          <w:rFonts w:ascii="Arial" w:hAnsi="Arial" w:cs="Arial"/>
        </w:rPr>
        <w:tab/>
      </w:r>
      <w:r w:rsidR="00DD6643" w:rsidRPr="00DD6643">
        <w:rPr>
          <w:rFonts w:ascii="Arial" w:hAnsi="Arial" w:cs="Arial"/>
        </w:rPr>
        <w:t>The form and content of the intact stability booklet should conform to the requirements of the International Code on Intact Stability, 2008, as amended. For damage stability calculations, the type of tanker and the nature of its service will determine what is included and how compliance with the stability criteria is demonstrated. In general, the methodology and the content will be agreed between the MCA/RO and those responsible for producing the booklets on a case-by-case basis.</w:t>
      </w:r>
    </w:p>
    <w:p w14:paraId="61C76FBE" w14:textId="77777777" w:rsidR="00DD6643" w:rsidRPr="00DD6643" w:rsidRDefault="00A66989" w:rsidP="00F8491C">
      <w:pPr>
        <w:spacing w:line="240" w:lineRule="auto"/>
        <w:ind w:firstLine="0"/>
        <w:rPr>
          <w:rFonts w:ascii="Arial" w:hAnsi="Arial" w:cs="Arial"/>
        </w:rPr>
      </w:pPr>
      <w:r>
        <w:rPr>
          <w:rFonts w:ascii="Arial" w:hAnsi="Arial" w:cs="Arial"/>
        </w:rPr>
        <w:t>3.3</w:t>
      </w:r>
      <w:r>
        <w:rPr>
          <w:rFonts w:ascii="Arial" w:hAnsi="Arial" w:cs="Arial"/>
        </w:rPr>
        <w:tab/>
      </w:r>
      <w:r w:rsidR="00DD6643" w:rsidRPr="00DD6643">
        <w:rPr>
          <w:rFonts w:ascii="Arial" w:hAnsi="Arial" w:cs="Arial"/>
        </w:rPr>
        <w:t xml:space="preserve">The primary IMO instruments </w:t>
      </w:r>
      <w:r w:rsidR="00DD6643" w:rsidRPr="00A66989">
        <w:rPr>
          <w:rFonts w:ascii="Arial" w:hAnsi="Arial" w:cs="Arial"/>
        </w:rPr>
        <w:t xml:space="preserve">to </w:t>
      </w:r>
      <w:r w:rsidR="00B06913" w:rsidRPr="00A66989">
        <w:rPr>
          <w:rFonts w:ascii="Arial" w:hAnsi="Arial" w:cs="Arial"/>
        </w:rPr>
        <w:t xml:space="preserve">be </w:t>
      </w:r>
      <w:r w:rsidR="00DD6643" w:rsidRPr="00A66989">
        <w:rPr>
          <w:rFonts w:ascii="Arial" w:hAnsi="Arial" w:cs="Arial"/>
        </w:rPr>
        <w:t>referenced</w:t>
      </w:r>
      <w:r w:rsidR="00DD6643" w:rsidRPr="00DD6643">
        <w:rPr>
          <w:rFonts w:ascii="Arial" w:hAnsi="Arial" w:cs="Arial"/>
        </w:rPr>
        <w:t xml:space="preserve"> when compiling the intact and damage stability booklet(s) are listed in Part 1, Section 2 of MSC.1/Circ.146</w:t>
      </w:r>
      <w:r w:rsidR="00DD6643" w:rsidRPr="00A66989">
        <w:rPr>
          <w:rFonts w:ascii="Arial" w:hAnsi="Arial" w:cs="Arial"/>
        </w:rPr>
        <w:t>1</w:t>
      </w:r>
      <w:r w:rsidR="00B06913" w:rsidRPr="00A66989">
        <w:rPr>
          <w:rFonts w:ascii="Arial" w:hAnsi="Arial" w:cs="Arial"/>
        </w:rPr>
        <w:t>.</w:t>
      </w:r>
      <w:r>
        <w:rPr>
          <w:rFonts w:ascii="Arial" w:hAnsi="Arial" w:cs="Arial"/>
        </w:rPr>
        <w:t xml:space="preserve"> Sections 3.2 to 3.4 </w:t>
      </w:r>
      <w:r w:rsidR="00DD6643" w:rsidRPr="00DD6643">
        <w:rPr>
          <w:rFonts w:ascii="Arial" w:hAnsi="Arial" w:cs="Arial"/>
        </w:rPr>
        <w:t xml:space="preserve">include information on the scope, assumptions used and required documentation to be submitted </w:t>
      </w:r>
      <w:r>
        <w:rPr>
          <w:rFonts w:ascii="Arial" w:hAnsi="Arial" w:cs="Arial"/>
        </w:rPr>
        <w:t xml:space="preserve">for </w:t>
      </w:r>
      <w:r w:rsidR="00DD6643" w:rsidRPr="00DD6643">
        <w:rPr>
          <w:rFonts w:ascii="Arial" w:hAnsi="Arial" w:cs="Arial"/>
        </w:rPr>
        <w:t>review</w:t>
      </w:r>
      <w:r>
        <w:rPr>
          <w:rFonts w:ascii="Arial" w:hAnsi="Arial" w:cs="Arial"/>
        </w:rPr>
        <w:t xml:space="preserve"> by the RO</w:t>
      </w:r>
      <w:r w:rsidR="00DD6643" w:rsidRPr="00DD6643">
        <w:rPr>
          <w:rFonts w:ascii="Arial" w:hAnsi="Arial" w:cs="Arial"/>
        </w:rPr>
        <w:t xml:space="preserve">, including the lines plan, hydrostatics etc. Section 4 describes the consideration </w:t>
      </w:r>
      <w:r w:rsidR="00DD6643" w:rsidRPr="00DD6643">
        <w:rPr>
          <w:rFonts w:ascii="Arial" w:hAnsi="Arial" w:cs="Arial"/>
        </w:rPr>
        <w:lastRenderedPageBreak/>
        <w:t xml:space="preserve">of operating limits, loading patterns, range of loading conditions and the preparation of KG/GM limit curves, as appropriate. Section 6 details the methodology to be used in performing the damage stability calculations. </w:t>
      </w:r>
    </w:p>
    <w:p w14:paraId="3B16AD6E" w14:textId="77777777" w:rsidR="00B06913" w:rsidRPr="00F8491C" w:rsidRDefault="00A66989" w:rsidP="00A66989">
      <w:pPr>
        <w:ind w:firstLine="0"/>
        <w:rPr>
          <w:rFonts w:ascii="Arial" w:hAnsi="Arial" w:cs="Arial"/>
          <w:b/>
          <w:sz w:val="24"/>
          <w:szCs w:val="24"/>
        </w:rPr>
      </w:pPr>
      <w:bookmarkStart w:id="6" w:name="M4"/>
      <w:r w:rsidRPr="00F8491C">
        <w:rPr>
          <w:rFonts w:ascii="Arial" w:hAnsi="Arial" w:cs="Arial"/>
          <w:b/>
          <w:sz w:val="24"/>
          <w:szCs w:val="24"/>
        </w:rPr>
        <w:t>4.</w:t>
      </w:r>
      <w:r w:rsidRPr="00F8491C">
        <w:rPr>
          <w:rFonts w:ascii="Arial" w:hAnsi="Arial" w:cs="Arial"/>
          <w:b/>
          <w:sz w:val="24"/>
          <w:szCs w:val="24"/>
        </w:rPr>
        <w:tab/>
        <w:t xml:space="preserve">Actions to Take </w:t>
      </w:r>
      <w:bookmarkEnd w:id="6"/>
      <w:r w:rsidRPr="00F8491C">
        <w:rPr>
          <w:rFonts w:ascii="Arial" w:hAnsi="Arial" w:cs="Arial"/>
          <w:b/>
          <w:sz w:val="24"/>
          <w:szCs w:val="24"/>
        </w:rPr>
        <w:t xml:space="preserve">- </w:t>
      </w:r>
      <w:r w:rsidR="00B06913" w:rsidRPr="00F8491C">
        <w:rPr>
          <w:rFonts w:ascii="Arial" w:hAnsi="Arial" w:cs="Arial"/>
          <w:b/>
          <w:sz w:val="24"/>
          <w:szCs w:val="24"/>
        </w:rPr>
        <w:t xml:space="preserve">Software and </w:t>
      </w:r>
      <w:r w:rsidRPr="00F8491C">
        <w:rPr>
          <w:rFonts w:ascii="Arial" w:hAnsi="Arial" w:cs="Arial"/>
          <w:b/>
          <w:sz w:val="24"/>
          <w:szCs w:val="24"/>
        </w:rPr>
        <w:t>H</w:t>
      </w:r>
      <w:r w:rsidR="00B06913" w:rsidRPr="00F8491C">
        <w:rPr>
          <w:rFonts w:ascii="Arial" w:hAnsi="Arial" w:cs="Arial"/>
          <w:b/>
          <w:sz w:val="24"/>
          <w:szCs w:val="24"/>
        </w:rPr>
        <w:t xml:space="preserve">ardware </w:t>
      </w:r>
      <w:r w:rsidRPr="00F8491C">
        <w:rPr>
          <w:rFonts w:ascii="Arial" w:hAnsi="Arial" w:cs="Arial"/>
          <w:b/>
          <w:sz w:val="24"/>
          <w:szCs w:val="24"/>
        </w:rPr>
        <w:t>E</w:t>
      </w:r>
      <w:r w:rsidR="00B06913" w:rsidRPr="00F8491C">
        <w:rPr>
          <w:rFonts w:ascii="Arial" w:hAnsi="Arial" w:cs="Arial"/>
          <w:b/>
          <w:sz w:val="24"/>
          <w:szCs w:val="24"/>
        </w:rPr>
        <w:t xml:space="preserve">ngineers </w:t>
      </w:r>
      <w:r w:rsidRPr="00F8491C">
        <w:rPr>
          <w:rFonts w:ascii="Arial" w:hAnsi="Arial" w:cs="Arial"/>
          <w:b/>
          <w:sz w:val="24"/>
          <w:szCs w:val="24"/>
        </w:rPr>
        <w:t>P</w:t>
      </w:r>
      <w:r w:rsidR="00B06913" w:rsidRPr="00F8491C">
        <w:rPr>
          <w:rFonts w:ascii="Arial" w:hAnsi="Arial" w:cs="Arial"/>
          <w:b/>
          <w:sz w:val="24"/>
          <w:szCs w:val="24"/>
        </w:rPr>
        <w:t xml:space="preserve">roducing </w:t>
      </w:r>
      <w:r w:rsidRPr="00F8491C">
        <w:rPr>
          <w:rFonts w:ascii="Arial" w:hAnsi="Arial" w:cs="Arial"/>
          <w:b/>
          <w:sz w:val="24"/>
          <w:szCs w:val="24"/>
        </w:rPr>
        <w:t>S</w:t>
      </w:r>
      <w:r w:rsidR="00B06913" w:rsidRPr="00F8491C">
        <w:rPr>
          <w:rFonts w:ascii="Arial" w:hAnsi="Arial" w:cs="Arial"/>
          <w:b/>
          <w:sz w:val="24"/>
          <w:szCs w:val="24"/>
        </w:rPr>
        <w:t xml:space="preserve">tability </w:t>
      </w:r>
      <w:r w:rsidRPr="00F8491C">
        <w:rPr>
          <w:rFonts w:ascii="Arial" w:hAnsi="Arial" w:cs="Arial"/>
          <w:b/>
          <w:sz w:val="24"/>
          <w:szCs w:val="24"/>
        </w:rPr>
        <w:t>I</w:t>
      </w:r>
      <w:r w:rsidR="00B06913" w:rsidRPr="00F8491C">
        <w:rPr>
          <w:rFonts w:ascii="Arial" w:hAnsi="Arial" w:cs="Arial"/>
          <w:b/>
          <w:sz w:val="24"/>
          <w:szCs w:val="24"/>
        </w:rPr>
        <w:t>nstruments</w:t>
      </w:r>
    </w:p>
    <w:p w14:paraId="700833E4" w14:textId="340CA4BD" w:rsidR="00B06913" w:rsidRPr="00B06913" w:rsidRDefault="00A66989" w:rsidP="001A62DF">
      <w:pPr>
        <w:spacing w:line="240" w:lineRule="auto"/>
        <w:ind w:firstLine="0"/>
        <w:rPr>
          <w:rFonts w:ascii="Arial" w:hAnsi="Arial" w:cs="Arial"/>
        </w:rPr>
      </w:pPr>
      <w:r>
        <w:rPr>
          <w:rFonts w:ascii="Arial" w:hAnsi="Arial" w:cs="Arial"/>
        </w:rPr>
        <w:t>4.1</w:t>
      </w:r>
      <w:r>
        <w:rPr>
          <w:rFonts w:ascii="Arial" w:hAnsi="Arial" w:cs="Arial"/>
        </w:rPr>
        <w:tab/>
      </w:r>
      <w:r w:rsidR="00B06913" w:rsidRPr="00A66989">
        <w:rPr>
          <w:rFonts w:ascii="Arial" w:hAnsi="Arial" w:cs="Arial"/>
        </w:rPr>
        <w:t xml:space="preserve">A brief historical introduction to the </w:t>
      </w:r>
      <w:r w:rsidR="0072199D" w:rsidRPr="001A62DF">
        <w:rPr>
          <w:rFonts w:ascii="Arial" w:hAnsi="Arial" w:cs="Arial"/>
        </w:rPr>
        <w:t>development</w:t>
      </w:r>
      <w:r w:rsidR="0072199D">
        <w:rPr>
          <w:rFonts w:ascii="Arial" w:hAnsi="Arial" w:cs="Arial"/>
        </w:rPr>
        <w:t xml:space="preserve"> </w:t>
      </w:r>
      <w:r w:rsidR="00B06913" w:rsidRPr="00A66989">
        <w:rPr>
          <w:rFonts w:ascii="Arial" w:hAnsi="Arial" w:cs="Arial"/>
        </w:rPr>
        <w:t xml:space="preserve">of stability instruments and software is given in Annex B section </w:t>
      </w:r>
      <w:r w:rsidR="0072199D" w:rsidRPr="001A62DF">
        <w:rPr>
          <w:rFonts w:ascii="Arial" w:hAnsi="Arial" w:cs="Arial"/>
        </w:rPr>
        <w:t>7</w:t>
      </w:r>
      <w:r w:rsidR="0072199D">
        <w:rPr>
          <w:rFonts w:ascii="Arial" w:hAnsi="Arial" w:cs="Arial"/>
        </w:rPr>
        <w:t xml:space="preserve"> </w:t>
      </w:r>
      <w:r w:rsidR="00B06913" w:rsidRPr="00A66989">
        <w:rPr>
          <w:rFonts w:ascii="Arial" w:hAnsi="Arial" w:cs="Arial"/>
        </w:rPr>
        <w:t xml:space="preserve">of this </w:t>
      </w:r>
      <w:r w:rsidR="007B12CA" w:rsidRPr="00335FD7">
        <w:rPr>
          <w:rFonts w:ascii="Arial" w:hAnsi="Arial" w:cs="Arial"/>
        </w:rPr>
        <w:t>Notice</w:t>
      </w:r>
      <w:r w:rsidR="00B06913" w:rsidRPr="00A66989">
        <w:rPr>
          <w:rFonts w:ascii="Arial" w:hAnsi="Arial" w:cs="Arial"/>
        </w:rPr>
        <w:t>.</w:t>
      </w:r>
      <w:r w:rsidR="00B06913" w:rsidRPr="00B06913">
        <w:rPr>
          <w:rFonts w:ascii="Arial" w:hAnsi="Arial" w:cs="Arial"/>
        </w:rPr>
        <w:t xml:space="preserve"> Full details of the various types of stability instrument, describing which are most appropriate for any </w:t>
      </w:r>
      <w:proofErr w:type="gramStart"/>
      <w:r w:rsidR="00B06913" w:rsidRPr="00B06913">
        <w:rPr>
          <w:rFonts w:ascii="Arial" w:hAnsi="Arial" w:cs="Arial"/>
        </w:rPr>
        <w:t>particular type of tanker</w:t>
      </w:r>
      <w:proofErr w:type="gramEnd"/>
      <w:r w:rsidR="00B06913" w:rsidRPr="00B06913">
        <w:rPr>
          <w:rFonts w:ascii="Arial" w:hAnsi="Arial" w:cs="Arial"/>
        </w:rPr>
        <w:t xml:space="preserve">, are given in Annex B section 2. Much more detail on the calculation methodology, modelling tolerances etc. is </w:t>
      </w:r>
      <w:r w:rsidR="005D2FE8">
        <w:rPr>
          <w:rFonts w:ascii="Arial" w:hAnsi="Arial" w:cs="Arial"/>
        </w:rPr>
        <w:t xml:space="preserve">to be </w:t>
      </w:r>
      <w:r w:rsidR="00B06913" w:rsidRPr="00B06913">
        <w:rPr>
          <w:rFonts w:ascii="Arial" w:hAnsi="Arial" w:cs="Arial"/>
        </w:rPr>
        <w:t xml:space="preserve">found in Part 1, Section 4 paragraph 5, Section 5 and Section 6 of MSC.1/Circ.1461. </w:t>
      </w:r>
    </w:p>
    <w:p w14:paraId="05BBB75B" w14:textId="77777777" w:rsidR="00B06913" w:rsidRPr="00B06913" w:rsidRDefault="00A66989" w:rsidP="001A62DF">
      <w:pPr>
        <w:spacing w:line="240" w:lineRule="auto"/>
        <w:ind w:firstLine="0"/>
        <w:rPr>
          <w:rFonts w:ascii="Arial" w:hAnsi="Arial" w:cs="Arial"/>
        </w:rPr>
      </w:pPr>
      <w:r>
        <w:rPr>
          <w:rFonts w:ascii="Arial" w:hAnsi="Arial" w:cs="Arial"/>
        </w:rPr>
        <w:t>4.2</w:t>
      </w:r>
      <w:r>
        <w:rPr>
          <w:rFonts w:ascii="Arial" w:hAnsi="Arial" w:cs="Arial"/>
        </w:rPr>
        <w:tab/>
      </w:r>
      <w:r w:rsidR="00B06913" w:rsidRPr="00B06913">
        <w:rPr>
          <w:rFonts w:ascii="Arial" w:hAnsi="Arial" w:cs="Arial"/>
        </w:rPr>
        <w:t xml:space="preserve">A stability instrument with Type 3 software is required for all new tankers constructed on or after </w:t>
      </w:r>
      <w:r w:rsidR="005D2FE8" w:rsidRPr="00A66989">
        <w:rPr>
          <w:rFonts w:ascii="Arial" w:hAnsi="Arial" w:cs="Arial"/>
        </w:rPr>
        <w:t>1 January</w:t>
      </w:r>
      <w:r w:rsidR="005D2FE8">
        <w:rPr>
          <w:rFonts w:ascii="Arial" w:hAnsi="Arial" w:cs="Arial"/>
        </w:rPr>
        <w:t xml:space="preserve"> </w:t>
      </w:r>
      <w:r w:rsidR="00B06913" w:rsidRPr="00B06913">
        <w:rPr>
          <w:rFonts w:ascii="Arial" w:hAnsi="Arial" w:cs="Arial"/>
        </w:rPr>
        <w:t xml:space="preserve">2016 and this is also the MCA’s preferred option for existing tankers which need to upgrade their hardware/software to meet the new regulations within the phase-in </w:t>
      </w:r>
      <w:r>
        <w:rPr>
          <w:rFonts w:ascii="Arial" w:hAnsi="Arial" w:cs="Arial"/>
        </w:rPr>
        <w:t>period of 1/1/2016 to 1/1/2021.</w:t>
      </w:r>
    </w:p>
    <w:p w14:paraId="0D75C58D" w14:textId="77777777" w:rsidR="00A66989" w:rsidRPr="00F8491C" w:rsidRDefault="00A66989" w:rsidP="00A66989">
      <w:pPr>
        <w:ind w:firstLine="0"/>
        <w:rPr>
          <w:rFonts w:ascii="Arial" w:hAnsi="Arial" w:cs="Arial"/>
          <w:b/>
          <w:sz w:val="24"/>
          <w:szCs w:val="24"/>
        </w:rPr>
      </w:pPr>
      <w:bookmarkStart w:id="7" w:name="M5"/>
      <w:r w:rsidRPr="00F8491C">
        <w:rPr>
          <w:rFonts w:ascii="Arial" w:hAnsi="Arial" w:cs="Arial"/>
          <w:b/>
          <w:sz w:val="24"/>
          <w:szCs w:val="24"/>
        </w:rPr>
        <w:t>5.</w:t>
      </w:r>
      <w:r w:rsidR="00B06913" w:rsidRPr="00F8491C">
        <w:rPr>
          <w:rFonts w:ascii="Arial" w:hAnsi="Arial" w:cs="Arial"/>
          <w:b/>
          <w:sz w:val="24"/>
          <w:szCs w:val="24"/>
        </w:rPr>
        <w:tab/>
      </w:r>
      <w:r w:rsidR="00E924D1" w:rsidRPr="00F8491C">
        <w:rPr>
          <w:rFonts w:ascii="Arial" w:hAnsi="Arial" w:cs="Arial"/>
          <w:b/>
          <w:sz w:val="24"/>
          <w:szCs w:val="24"/>
        </w:rPr>
        <w:t xml:space="preserve">Responsibility for issuing </w:t>
      </w:r>
      <w:r w:rsidRPr="00F8491C">
        <w:rPr>
          <w:rFonts w:ascii="Arial" w:hAnsi="Arial" w:cs="Arial"/>
          <w:b/>
          <w:sz w:val="24"/>
          <w:szCs w:val="24"/>
        </w:rPr>
        <w:t>a Waiver</w:t>
      </w:r>
    </w:p>
    <w:bookmarkEnd w:id="7"/>
    <w:p w14:paraId="7A285B21" w14:textId="68CD8BFC" w:rsidR="00B06913" w:rsidRPr="00A66989" w:rsidRDefault="00A66989" w:rsidP="001A62DF">
      <w:pPr>
        <w:spacing w:line="240" w:lineRule="auto"/>
        <w:ind w:firstLine="0"/>
        <w:rPr>
          <w:rFonts w:ascii="Arial" w:hAnsi="Arial" w:cs="Arial"/>
        </w:rPr>
      </w:pPr>
      <w:r w:rsidRPr="00A66989">
        <w:rPr>
          <w:rFonts w:ascii="Arial" w:hAnsi="Arial" w:cs="Arial"/>
        </w:rPr>
        <w:t>5.1</w:t>
      </w:r>
      <w:r w:rsidRPr="00A66989">
        <w:rPr>
          <w:rFonts w:ascii="Arial" w:hAnsi="Arial" w:cs="Arial"/>
        </w:rPr>
        <w:tab/>
      </w:r>
      <w:r w:rsidR="00F74360" w:rsidRPr="00335FD7">
        <w:rPr>
          <w:rFonts w:ascii="Arial" w:hAnsi="Arial" w:cs="Arial"/>
        </w:rPr>
        <w:t>Where</w:t>
      </w:r>
      <w:r w:rsidR="00F74360">
        <w:rPr>
          <w:rFonts w:ascii="Arial" w:hAnsi="Arial" w:cs="Arial"/>
        </w:rPr>
        <w:t xml:space="preserve"> </w:t>
      </w:r>
      <w:r>
        <w:rPr>
          <w:rFonts w:ascii="Arial" w:hAnsi="Arial" w:cs="Arial"/>
        </w:rPr>
        <w:t xml:space="preserve">stability </w:t>
      </w:r>
      <w:r w:rsidR="00F74360" w:rsidRPr="00335FD7">
        <w:rPr>
          <w:rFonts w:ascii="Arial" w:hAnsi="Arial" w:cs="Arial"/>
        </w:rPr>
        <w:t>approval</w:t>
      </w:r>
      <w:r w:rsidR="00F74360">
        <w:rPr>
          <w:rFonts w:ascii="Arial" w:hAnsi="Arial" w:cs="Arial"/>
        </w:rPr>
        <w:t xml:space="preserve"> </w:t>
      </w:r>
      <w:r>
        <w:rPr>
          <w:rFonts w:ascii="Arial" w:hAnsi="Arial" w:cs="Arial"/>
        </w:rPr>
        <w:t xml:space="preserve">has been delegated, </w:t>
      </w:r>
      <w:r w:rsidR="00F74360" w:rsidRPr="00335FD7">
        <w:rPr>
          <w:rFonts w:ascii="Arial" w:hAnsi="Arial" w:cs="Arial"/>
        </w:rPr>
        <w:t>and subject to the owner’s request</w:t>
      </w:r>
      <w:r w:rsidR="00F74360">
        <w:rPr>
          <w:rFonts w:ascii="Arial" w:hAnsi="Arial" w:cs="Arial"/>
        </w:rPr>
        <w:t xml:space="preserve">, </w:t>
      </w:r>
      <w:r w:rsidR="00F74360" w:rsidRPr="00335FD7">
        <w:rPr>
          <w:rFonts w:ascii="Arial" w:hAnsi="Arial" w:cs="Arial"/>
        </w:rPr>
        <w:t>it is</w:t>
      </w:r>
      <w:r w:rsidR="00F74360">
        <w:rPr>
          <w:rFonts w:ascii="Arial" w:hAnsi="Arial" w:cs="Arial"/>
        </w:rPr>
        <w:t xml:space="preserve"> </w:t>
      </w:r>
      <w:r w:rsidRPr="00A66989">
        <w:rPr>
          <w:rFonts w:ascii="Arial" w:hAnsi="Arial" w:cs="Arial"/>
        </w:rPr>
        <w:t xml:space="preserve">the </w:t>
      </w:r>
      <w:r w:rsidR="00F74360">
        <w:rPr>
          <w:rFonts w:ascii="Arial" w:hAnsi="Arial" w:cs="Arial"/>
        </w:rPr>
        <w:t xml:space="preserve">RO’s </w:t>
      </w:r>
      <w:r w:rsidRPr="00A66989">
        <w:rPr>
          <w:rFonts w:ascii="Arial" w:hAnsi="Arial" w:cs="Arial"/>
        </w:rPr>
        <w:t xml:space="preserve">responsibility to determine </w:t>
      </w:r>
      <w:r w:rsidR="00F74360" w:rsidRPr="00335FD7">
        <w:rPr>
          <w:rFonts w:ascii="Arial" w:hAnsi="Arial" w:cs="Arial"/>
        </w:rPr>
        <w:t xml:space="preserve">in accordance with this </w:t>
      </w:r>
      <w:r w:rsidR="00335FD7">
        <w:rPr>
          <w:rFonts w:ascii="Arial" w:hAnsi="Arial" w:cs="Arial"/>
        </w:rPr>
        <w:t>Notice,</w:t>
      </w:r>
      <w:r w:rsidR="00F74360">
        <w:rPr>
          <w:rFonts w:ascii="Arial" w:hAnsi="Arial" w:cs="Arial"/>
        </w:rPr>
        <w:t xml:space="preserve"> </w:t>
      </w:r>
      <w:r w:rsidR="00B06913" w:rsidRPr="00A66989">
        <w:rPr>
          <w:rFonts w:ascii="Arial" w:hAnsi="Arial" w:cs="Arial"/>
        </w:rPr>
        <w:t xml:space="preserve">whether an existing tanker may retain the current </w:t>
      </w:r>
      <w:r w:rsidR="00F74360" w:rsidRPr="00335FD7">
        <w:rPr>
          <w:rFonts w:ascii="Arial" w:hAnsi="Arial" w:cs="Arial"/>
        </w:rPr>
        <w:t>method of damage stability</w:t>
      </w:r>
      <w:r w:rsidR="00F74360">
        <w:rPr>
          <w:rFonts w:ascii="Arial" w:hAnsi="Arial" w:cs="Arial"/>
        </w:rPr>
        <w:t xml:space="preserve"> </w:t>
      </w:r>
      <w:r w:rsidR="00B06913" w:rsidRPr="00A66989">
        <w:rPr>
          <w:rFonts w:ascii="Arial" w:hAnsi="Arial" w:cs="Arial"/>
        </w:rPr>
        <w:t xml:space="preserve">verification </w:t>
      </w:r>
      <w:r w:rsidR="00F74360" w:rsidRPr="00335FD7">
        <w:rPr>
          <w:rFonts w:ascii="Arial" w:hAnsi="Arial" w:cs="Arial"/>
        </w:rPr>
        <w:t>under</w:t>
      </w:r>
      <w:r w:rsidR="00F74360">
        <w:rPr>
          <w:rFonts w:ascii="Arial" w:hAnsi="Arial" w:cs="Arial"/>
        </w:rPr>
        <w:t xml:space="preserve"> </w:t>
      </w:r>
      <w:r w:rsidR="00B06913" w:rsidRPr="00A66989">
        <w:rPr>
          <w:rFonts w:ascii="Arial" w:hAnsi="Arial" w:cs="Arial"/>
        </w:rPr>
        <w:t xml:space="preserve">a </w:t>
      </w:r>
      <w:r w:rsidR="005D6E35" w:rsidRPr="005D6E35">
        <w:rPr>
          <w:rFonts w:ascii="Arial" w:hAnsi="Arial" w:cs="Arial"/>
          <w:highlight w:val="yellow"/>
        </w:rPr>
        <w:t>waiver or</w:t>
      </w:r>
      <w:r w:rsidR="00B06913" w:rsidRPr="005D6E35">
        <w:rPr>
          <w:rFonts w:ascii="Arial" w:hAnsi="Arial" w:cs="Arial"/>
          <w:highlight w:val="yellow"/>
        </w:rPr>
        <w:t xml:space="preserve"> must</w:t>
      </w:r>
      <w:r w:rsidR="00B06913" w:rsidRPr="00A66989">
        <w:rPr>
          <w:rFonts w:ascii="Arial" w:hAnsi="Arial" w:cs="Arial"/>
        </w:rPr>
        <w:t xml:space="preserve"> be provided with a stability instrument </w:t>
      </w:r>
      <w:r w:rsidRPr="00A66989">
        <w:rPr>
          <w:rFonts w:ascii="Arial" w:hAnsi="Arial" w:cs="Arial"/>
        </w:rPr>
        <w:t>meeting the revised regulations.</w:t>
      </w:r>
    </w:p>
    <w:p w14:paraId="793D07EE" w14:textId="77777777" w:rsidR="00197323" w:rsidRDefault="00A66989" w:rsidP="001A62DF">
      <w:pPr>
        <w:spacing w:line="240" w:lineRule="auto"/>
        <w:ind w:firstLine="0"/>
        <w:rPr>
          <w:rFonts w:ascii="Arial" w:hAnsi="Arial" w:cs="Arial"/>
        </w:rPr>
      </w:pPr>
      <w:r>
        <w:rPr>
          <w:rFonts w:ascii="Arial" w:hAnsi="Arial" w:cs="Arial"/>
        </w:rPr>
        <w:t>5.2</w:t>
      </w:r>
      <w:r>
        <w:rPr>
          <w:rFonts w:ascii="Arial" w:hAnsi="Arial" w:cs="Arial"/>
        </w:rPr>
        <w:tab/>
      </w:r>
      <w:r w:rsidR="00B06913" w:rsidRPr="00B06913">
        <w:rPr>
          <w:rFonts w:ascii="Arial" w:hAnsi="Arial" w:cs="Arial"/>
        </w:rPr>
        <w:t>In Annex B sect</w:t>
      </w:r>
      <w:r w:rsidR="00420B09">
        <w:rPr>
          <w:rFonts w:ascii="Arial" w:hAnsi="Arial" w:cs="Arial"/>
        </w:rPr>
        <w:t>ion 3</w:t>
      </w:r>
      <w:r>
        <w:rPr>
          <w:rFonts w:ascii="Arial" w:hAnsi="Arial" w:cs="Arial"/>
        </w:rPr>
        <w:t xml:space="preserve"> to this Notice</w:t>
      </w:r>
      <w:r w:rsidR="00B06913" w:rsidRPr="00B06913">
        <w:rPr>
          <w:rFonts w:ascii="Arial" w:hAnsi="Arial" w:cs="Arial"/>
        </w:rPr>
        <w:t>, a simplified flow chart is included to assist all those involved with deciding whether an existing tanker must be fitted with a stability instrument to meet the latest regulatory requirements or if the existing</w:t>
      </w:r>
      <w:r w:rsidR="0072199D">
        <w:rPr>
          <w:rFonts w:ascii="Arial" w:hAnsi="Arial" w:cs="Arial"/>
        </w:rPr>
        <w:t xml:space="preserve"> </w:t>
      </w:r>
      <w:r w:rsidR="0072199D" w:rsidRPr="003840C9">
        <w:rPr>
          <w:rFonts w:ascii="Arial" w:hAnsi="Arial" w:cs="Arial"/>
        </w:rPr>
        <w:t>verification</w:t>
      </w:r>
      <w:r w:rsidR="00B06913" w:rsidRPr="00B06913">
        <w:rPr>
          <w:rFonts w:ascii="Arial" w:hAnsi="Arial" w:cs="Arial"/>
        </w:rPr>
        <w:t xml:space="preserve"> method may be retained. </w:t>
      </w:r>
    </w:p>
    <w:p w14:paraId="2DEEC374" w14:textId="68F3A8DB" w:rsidR="0003464B" w:rsidRPr="00F8491C" w:rsidRDefault="00A66989" w:rsidP="00A66989">
      <w:pPr>
        <w:ind w:firstLine="0"/>
        <w:rPr>
          <w:rFonts w:ascii="Arial" w:hAnsi="Arial" w:cs="Arial"/>
          <w:b/>
          <w:sz w:val="24"/>
          <w:szCs w:val="24"/>
        </w:rPr>
      </w:pPr>
      <w:r w:rsidRPr="00F8491C">
        <w:rPr>
          <w:rFonts w:ascii="Arial" w:hAnsi="Arial" w:cs="Arial"/>
          <w:b/>
          <w:sz w:val="24"/>
          <w:szCs w:val="24"/>
        </w:rPr>
        <w:t>6.</w:t>
      </w:r>
      <w:r w:rsidRPr="00F8491C">
        <w:rPr>
          <w:rFonts w:ascii="Arial" w:hAnsi="Arial" w:cs="Arial"/>
          <w:b/>
          <w:sz w:val="24"/>
          <w:szCs w:val="24"/>
        </w:rPr>
        <w:tab/>
      </w:r>
      <w:bookmarkStart w:id="8" w:name="M6"/>
      <w:r w:rsidR="00E924D1" w:rsidRPr="00F8491C">
        <w:rPr>
          <w:rFonts w:ascii="Arial" w:hAnsi="Arial" w:cs="Arial"/>
          <w:b/>
          <w:sz w:val="24"/>
          <w:szCs w:val="24"/>
        </w:rPr>
        <w:t xml:space="preserve">Actions to Take </w:t>
      </w:r>
      <w:bookmarkEnd w:id="8"/>
      <w:r w:rsidR="00E924D1" w:rsidRPr="00F8491C">
        <w:rPr>
          <w:rFonts w:ascii="Arial" w:hAnsi="Arial" w:cs="Arial"/>
          <w:b/>
          <w:sz w:val="24"/>
          <w:szCs w:val="24"/>
        </w:rPr>
        <w:t xml:space="preserve">- </w:t>
      </w:r>
      <w:r w:rsidR="0003464B" w:rsidRPr="00F8491C">
        <w:rPr>
          <w:rFonts w:ascii="Arial" w:hAnsi="Arial" w:cs="Arial"/>
          <w:b/>
          <w:sz w:val="24"/>
          <w:szCs w:val="24"/>
        </w:rPr>
        <w:t xml:space="preserve">ROs </w:t>
      </w:r>
      <w:r w:rsidRPr="00F8491C">
        <w:rPr>
          <w:rFonts w:ascii="Arial" w:hAnsi="Arial" w:cs="Arial"/>
          <w:b/>
          <w:sz w:val="24"/>
          <w:szCs w:val="24"/>
        </w:rPr>
        <w:t>A</w:t>
      </w:r>
      <w:r w:rsidR="0003464B" w:rsidRPr="00F8491C">
        <w:rPr>
          <w:rFonts w:ascii="Arial" w:hAnsi="Arial" w:cs="Arial"/>
          <w:b/>
          <w:sz w:val="24"/>
          <w:szCs w:val="24"/>
        </w:rPr>
        <w:t>uthorised to act on behalf of the MCA</w:t>
      </w:r>
    </w:p>
    <w:p w14:paraId="3BCD0591" w14:textId="64D39D12" w:rsidR="0003464B" w:rsidRPr="0003464B" w:rsidRDefault="00A66989" w:rsidP="003840C9">
      <w:pPr>
        <w:spacing w:line="240" w:lineRule="auto"/>
        <w:ind w:firstLine="0"/>
        <w:rPr>
          <w:rFonts w:ascii="Arial" w:hAnsi="Arial" w:cs="Arial"/>
        </w:rPr>
      </w:pPr>
      <w:r>
        <w:rPr>
          <w:rFonts w:ascii="Arial" w:hAnsi="Arial" w:cs="Arial"/>
        </w:rPr>
        <w:t>6.1</w:t>
      </w:r>
      <w:r>
        <w:rPr>
          <w:rFonts w:ascii="Arial" w:hAnsi="Arial" w:cs="Arial"/>
        </w:rPr>
        <w:tab/>
      </w:r>
      <w:r w:rsidR="0072199D" w:rsidRPr="003840C9">
        <w:rPr>
          <w:rFonts w:ascii="Arial" w:hAnsi="Arial" w:cs="Arial"/>
        </w:rPr>
        <w:t>T</w:t>
      </w:r>
      <w:r w:rsidR="0003464B" w:rsidRPr="00A66989">
        <w:rPr>
          <w:rFonts w:ascii="Arial" w:hAnsi="Arial" w:cs="Arial"/>
        </w:rPr>
        <w:t xml:space="preserve">he MCA authorises ROs to undertake </w:t>
      </w:r>
      <w:r w:rsidRPr="00A66989">
        <w:rPr>
          <w:rFonts w:ascii="Arial" w:hAnsi="Arial" w:cs="Arial"/>
        </w:rPr>
        <w:t>stability approval on its behalf</w:t>
      </w:r>
      <w:r w:rsidR="0003464B" w:rsidRPr="00A66989">
        <w:rPr>
          <w:rFonts w:ascii="Arial" w:hAnsi="Arial" w:cs="Arial"/>
        </w:rPr>
        <w:t xml:space="preserve"> </w:t>
      </w:r>
      <w:r w:rsidR="0072199D" w:rsidRPr="003840C9">
        <w:rPr>
          <w:rFonts w:ascii="Arial" w:hAnsi="Arial" w:cs="Arial"/>
        </w:rPr>
        <w:t>through</w:t>
      </w:r>
      <w:r w:rsidR="0072199D">
        <w:rPr>
          <w:rFonts w:ascii="Arial" w:hAnsi="Arial" w:cs="Arial"/>
        </w:rPr>
        <w:t xml:space="preserve"> </w:t>
      </w:r>
      <w:r w:rsidR="0003464B" w:rsidRPr="00A66989">
        <w:rPr>
          <w:rFonts w:ascii="Arial" w:hAnsi="Arial" w:cs="Arial"/>
        </w:rPr>
        <w:t xml:space="preserve">a written agreement between the MCA and the </w:t>
      </w:r>
      <w:r w:rsidR="0072199D" w:rsidRPr="003840C9">
        <w:rPr>
          <w:rFonts w:ascii="Arial" w:hAnsi="Arial" w:cs="Arial"/>
        </w:rPr>
        <w:t>individual</w:t>
      </w:r>
      <w:r w:rsidR="0072199D">
        <w:rPr>
          <w:rFonts w:ascii="Arial" w:hAnsi="Arial" w:cs="Arial"/>
        </w:rPr>
        <w:t xml:space="preserve"> </w:t>
      </w:r>
      <w:r w:rsidR="0003464B" w:rsidRPr="00A66989">
        <w:rPr>
          <w:rFonts w:ascii="Arial" w:hAnsi="Arial" w:cs="Arial"/>
        </w:rPr>
        <w:t>RO concerned (ref. Survey and Certification Instructions to Surveyors Part B, Chapter 8 Table 2).</w:t>
      </w:r>
      <w:r w:rsidR="0003464B" w:rsidRPr="0003464B">
        <w:rPr>
          <w:rFonts w:ascii="Arial" w:hAnsi="Arial" w:cs="Arial"/>
        </w:rPr>
        <w:t xml:space="preserve"> </w:t>
      </w:r>
      <w:r w:rsidR="0003464B" w:rsidRPr="00A66989">
        <w:rPr>
          <w:rFonts w:ascii="Arial" w:hAnsi="Arial" w:cs="Arial"/>
        </w:rPr>
        <w:t xml:space="preserve">For oil tankers of greater than 100 metres in length and chemical and bulk gas carriers of any size, the MCA has authorised </w:t>
      </w:r>
      <w:r w:rsidR="0072199D" w:rsidRPr="003840C9">
        <w:rPr>
          <w:rFonts w:ascii="Arial" w:hAnsi="Arial" w:cs="Arial"/>
        </w:rPr>
        <w:t>all</w:t>
      </w:r>
      <w:r w:rsidR="0072199D">
        <w:rPr>
          <w:rFonts w:ascii="Arial" w:hAnsi="Arial" w:cs="Arial"/>
        </w:rPr>
        <w:t xml:space="preserve"> </w:t>
      </w:r>
      <w:r w:rsidR="0003464B" w:rsidRPr="00A66989">
        <w:rPr>
          <w:rFonts w:ascii="Arial" w:hAnsi="Arial" w:cs="Arial"/>
        </w:rPr>
        <w:t xml:space="preserve">ROs </w:t>
      </w:r>
      <w:r w:rsidR="0072199D" w:rsidRPr="003840C9">
        <w:rPr>
          <w:rFonts w:ascii="Arial" w:hAnsi="Arial" w:cs="Arial"/>
        </w:rPr>
        <w:t>to undertake</w:t>
      </w:r>
      <w:r w:rsidR="0072199D">
        <w:rPr>
          <w:rFonts w:ascii="Arial" w:hAnsi="Arial" w:cs="Arial"/>
        </w:rPr>
        <w:t xml:space="preserve"> </w:t>
      </w:r>
      <w:r w:rsidR="0003464B" w:rsidRPr="00A66989">
        <w:rPr>
          <w:rFonts w:ascii="Arial" w:hAnsi="Arial" w:cs="Arial"/>
        </w:rPr>
        <w:t>all stability approval</w:t>
      </w:r>
      <w:r w:rsidR="0072199D" w:rsidRPr="003840C9">
        <w:rPr>
          <w:rFonts w:ascii="Arial" w:hAnsi="Arial" w:cs="Arial"/>
        </w:rPr>
        <w:t>s</w:t>
      </w:r>
      <w:r w:rsidR="0003464B" w:rsidRPr="003840C9">
        <w:rPr>
          <w:rFonts w:ascii="Arial" w:hAnsi="Arial" w:cs="Arial"/>
        </w:rPr>
        <w:t xml:space="preserve"> </w:t>
      </w:r>
      <w:r w:rsidR="0072199D" w:rsidRPr="003840C9">
        <w:rPr>
          <w:rFonts w:ascii="Arial" w:hAnsi="Arial" w:cs="Arial"/>
        </w:rPr>
        <w:t>and certification</w:t>
      </w:r>
      <w:r w:rsidR="0072199D">
        <w:rPr>
          <w:rFonts w:ascii="Arial" w:hAnsi="Arial" w:cs="Arial"/>
        </w:rPr>
        <w:t xml:space="preserve"> </w:t>
      </w:r>
      <w:r w:rsidR="0003464B" w:rsidRPr="00A66989">
        <w:rPr>
          <w:rFonts w:ascii="Arial" w:hAnsi="Arial" w:cs="Arial"/>
        </w:rPr>
        <w:t xml:space="preserve">(including stability instruments) necessary to show compliance with MARPOL and the tanker Codes, </w:t>
      </w:r>
      <w:r w:rsidR="003840C9" w:rsidRPr="003840C9">
        <w:rPr>
          <w:rFonts w:ascii="Arial" w:hAnsi="Arial" w:cs="Arial"/>
        </w:rPr>
        <w:t>f</w:t>
      </w:r>
      <w:r w:rsidR="003C5A51" w:rsidRPr="003840C9">
        <w:rPr>
          <w:rFonts w:ascii="Arial" w:hAnsi="Arial" w:cs="Arial"/>
        </w:rPr>
        <w:t>ollowing the</w:t>
      </w:r>
      <w:r w:rsidR="003C5A51">
        <w:rPr>
          <w:rFonts w:ascii="Arial" w:hAnsi="Arial" w:cs="Arial"/>
        </w:rPr>
        <w:t xml:space="preserve"> </w:t>
      </w:r>
      <w:r w:rsidR="0003464B" w:rsidRPr="00A66989">
        <w:rPr>
          <w:rFonts w:ascii="Arial" w:hAnsi="Arial" w:cs="Arial"/>
        </w:rPr>
        <w:t xml:space="preserve">amendments shown in Annex A. It is the aim of this document </w:t>
      </w:r>
      <w:r w:rsidR="0003464B" w:rsidRPr="003C5A51">
        <w:rPr>
          <w:rFonts w:ascii="Arial" w:hAnsi="Arial" w:cs="Arial"/>
        </w:rPr>
        <w:t xml:space="preserve">to </w:t>
      </w:r>
      <w:r w:rsidR="0003464B" w:rsidRPr="00A66989">
        <w:rPr>
          <w:rFonts w:ascii="Arial" w:hAnsi="Arial" w:cs="Arial"/>
        </w:rPr>
        <w:t>clarify the MCA’s policies where there is scope for interpretation of the amended regulations</w:t>
      </w:r>
      <w:r w:rsidR="00056B06">
        <w:rPr>
          <w:rFonts w:ascii="Arial" w:hAnsi="Arial" w:cs="Arial"/>
        </w:rPr>
        <w:t xml:space="preserve"> </w:t>
      </w:r>
      <w:r w:rsidR="00056B06" w:rsidRPr="00980270">
        <w:rPr>
          <w:rFonts w:ascii="Arial" w:hAnsi="Arial" w:cs="Arial"/>
          <w:highlight w:val="yellow"/>
        </w:rPr>
        <w:t>and Codes</w:t>
      </w:r>
      <w:r w:rsidR="003840C9">
        <w:rPr>
          <w:rFonts w:ascii="Arial" w:hAnsi="Arial" w:cs="Arial"/>
        </w:rPr>
        <w:t>,</w:t>
      </w:r>
      <w:r w:rsidR="0003464B" w:rsidRPr="00A66989">
        <w:rPr>
          <w:rFonts w:ascii="Arial" w:hAnsi="Arial" w:cs="Arial"/>
        </w:rPr>
        <w:t xml:space="preserve"> to ensure consistency of authorised approval</w:t>
      </w:r>
      <w:r w:rsidR="003C5A51" w:rsidRPr="003840C9">
        <w:rPr>
          <w:rFonts w:ascii="Arial" w:hAnsi="Arial" w:cs="Arial"/>
        </w:rPr>
        <w:t>s</w:t>
      </w:r>
      <w:r w:rsidR="0003464B" w:rsidRPr="00A66989">
        <w:rPr>
          <w:rFonts w:ascii="Arial" w:hAnsi="Arial" w:cs="Arial"/>
        </w:rPr>
        <w:t xml:space="preserve"> with the MCA’s objectives.</w:t>
      </w:r>
    </w:p>
    <w:p w14:paraId="435B7001" w14:textId="1EB83101" w:rsidR="0003464B" w:rsidRPr="0003464B" w:rsidRDefault="00A66989" w:rsidP="003840C9">
      <w:pPr>
        <w:spacing w:line="240" w:lineRule="auto"/>
        <w:ind w:firstLine="0"/>
        <w:rPr>
          <w:rFonts w:ascii="Arial" w:hAnsi="Arial" w:cs="Arial"/>
        </w:rPr>
      </w:pPr>
      <w:r>
        <w:rPr>
          <w:rFonts w:ascii="Arial" w:hAnsi="Arial" w:cs="Arial"/>
        </w:rPr>
        <w:t>6.2</w:t>
      </w:r>
      <w:r>
        <w:rPr>
          <w:rFonts w:ascii="Arial" w:hAnsi="Arial" w:cs="Arial"/>
        </w:rPr>
        <w:tab/>
      </w:r>
      <w:r w:rsidR="0003464B" w:rsidRPr="0003464B">
        <w:rPr>
          <w:rFonts w:ascii="Arial" w:hAnsi="Arial" w:cs="Arial"/>
        </w:rPr>
        <w:t xml:space="preserve">One area of </w:t>
      </w:r>
      <w:r>
        <w:rPr>
          <w:rFonts w:ascii="Arial" w:hAnsi="Arial" w:cs="Arial"/>
        </w:rPr>
        <w:t xml:space="preserve">specific interest </w:t>
      </w:r>
      <w:r w:rsidR="003C5A51" w:rsidRPr="003840C9">
        <w:rPr>
          <w:rFonts w:ascii="Arial" w:hAnsi="Arial" w:cs="Arial"/>
        </w:rPr>
        <w:t>is</w:t>
      </w:r>
      <w:r w:rsidR="003C5A51">
        <w:rPr>
          <w:rFonts w:ascii="Arial" w:hAnsi="Arial" w:cs="Arial"/>
        </w:rPr>
        <w:t xml:space="preserve"> </w:t>
      </w:r>
      <w:r w:rsidR="00313277">
        <w:rPr>
          <w:rFonts w:ascii="Arial" w:hAnsi="Arial" w:cs="Arial"/>
        </w:rPr>
        <w:t xml:space="preserve">the issue of waivers </w:t>
      </w:r>
      <w:r w:rsidR="0003464B" w:rsidRPr="0003464B">
        <w:rPr>
          <w:rFonts w:ascii="Arial" w:hAnsi="Arial" w:cs="Arial"/>
        </w:rPr>
        <w:t xml:space="preserve">under MARPOL Annex 1, Chapter 1 </w:t>
      </w:r>
      <w:r w:rsidR="00AD6ABB" w:rsidRPr="00980270">
        <w:rPr>
          <w:rFonts w:ascii="Arial" w:hAnsi="Arial" w:cs="Arial"/>
          <w:highlight w:val="yellow"/>
        </w:rPr>
        <w:t>regulation</w:t>
      </w:r>
      <w:r w:rsidR="0003464B" w:rsidRPr="0003464B">
        <w:rPr>
          <w:rFonts w:ascii="Arial" w:hAnsi="Arial" w:cs="Arial"/>
        </w:rPr>
        <w:t xml:space="preserve"> 3(6) and </w:t>
      </w:r>
      <w:r w:rsidR="00313277">
        <w:rPr>
          <w:rFonts w:ascii="Arial" w:hAnsi="Arial" w:cs="Arial"/>
        </w:rPr>
        <w:t>the</w:t>
      </w:r>
      <w:r w:rsidR="0003464B" w:rsidRPr="0003464B">
        <w:rPr>
          <w:rFonts w:ascii="Arial" w:hAnsi="Arial" w:cs="Arial"/>
        </w:rPr>
        <w:t xml:space="preserve"> equivalent</w:t>
      </w:r>
      <w:r w:rsidR="00313277">
        <w:rPr>
          <w:rFonts w:ascii="Arial" w:hAnsi="Arial" w:cs="Arial"/>
        </w:rPr>
        <w:t xml:space="preserve"> paragraph</w:t>
      </w:r>
      <w:r w:rsidR="003C5A51" w:rsidRPr="003840C9">
        <w:rPr>
          <w:rFonts w:ascii="Arial" w:hAnsi="Arial" w:cs="Arial"/>
        </w:rPr>
        <w:t>s</w:t>
      </w:r>
      <w:r w:rsidR="00313277">
        <w:rPr>
          <w:rFonts w:ascii="Arial" w:hAnsi="Arial" w:cs="Arial"/>
        </w:rPr>
        <w:t xml:space="preserve"> in the tanker</w:t>
      </w:r>
      <w:r w:rsidR="0003464B" w:rsidRPr="0003464B">
        <w:rPr>
          <w:rFonts w:ascii="Arial" w:hAnsi="Arial" w:cs="Arial"/>
        </w:rPr>
        <w:t xml:space="preserve"> Codes </w:t>
      </w:r>
      <w:r w:rsidR="003C5A51" w:rsidRPr="003840C9">
        <w:rPr>
          <w:rFonts w:ascii="Arial" w:hAnsi="Arial" w:cs="Arial"/>
        </w:rPr>
        <w:t>which</w:t>
      </w:r>
      <w:r w:rsidR="003C5A51">
        <w:rPr>
          <w:rFonts w:ascii="Arial" w:hAnsi="Arial" w:cs="Arial"/>
        </w:rPr>
        <w:t xml:space="preserve"> </w:t>
      </w:r>
      <w:r w:rsidR="0003464B" w:rsidRPr="0003464B">
        <w:rPr>
          <w:rFonts w:ascii="Arial" w:hAnsi="Arial" w:cs="Arial"/>
        </w:rPr>
        <w:t xml:space="preserve">allow scope for interpretation, </w:t>
      </w:r>
      <w:r w:rsidR="003C5A51" w:rsidRPr="003840C9">
        <w:rPr>
          <w:rFonts w:ascii="Arial" w:hAnsi="Arial" w:cs="Arial"/>
        </w:rPr>
        <w:t>in</w:t>
      </w:r>
      <w:r w:rsidR="003C5A51">
        <w:rPr>
          <w:rFonts w:ascii="Arial" w:hAnsi="Arial" w:cs="Arial"/>
        </w:rPr>
        <w:t xml:space="preserve"> </w:t>
      </w:r>
      <w:r w:rsidR="0003464B" w:rsidRPr="0003464B">
        <w:rPr>
          <w:rFonts w:ascii="Arial" w:hAnsi="Arial" w:cs="Arial"/>
        </w:rPr>
        <w:t xml:space="preserve">the sub-paragraph concerning existing tankers which demonstrate compliance using limiting KG/GM curves. </w:t>
      </w:r>
    </w:p>
    <w:p w14:paraId="25E4B885" w14:textId="082417CA" w:rsidR="0003464B" w:rsidRPr="0003464B" w:rsidRDefault="00313277" w:rsidP="003840C9">
      <w:pPr>
        <w:spacing w:line="240" w:lineRule="auto"/>
        <w:ind w:firstLine="0"/>
        <w:rPr>
          <w:rFonts w:ascii="Arial" w:hAnsi="Arial" w:cs="Arial"/>
        </w:rPr>
      </w:pPr>
      <w:r>
        <w:rPr>
          <w:rFonts w:ascii="Arial" w:hAnsi="Arial" w:cs="Arial"/>
        </w:rPr>
        <w:t>6.3</w:t>
      </w:r>
      <w:r>
        <w:rPr>
          <w:rFonts w:ascii="Arial" w:hAnsi="Arial" w:cs="Arial"/>
        </w:rPr>
        <w:tab/>
      </w:r>
      <w:r w:rsidR="0003464B" w:rsidRPr="0003464B">
        <w:rPr>
          <w:rFonts w:ascii="Arial" w:hAnsi="Arial" w:cs="Arial"/>
        </w:rPr>
        <w:t xml:space="preserve">Details of how applications for waivers should be dealt with are </w:t>
      </w:r>
      <w:r w:rsidR="00FD3AC5">
        <w:rPr>
          <w:rFonts w:ascii="Arial" w:hAnsi="Arial" w:cs="Arial"/>
        </w:rPr>
        <w:t>given in Annex B, section 4</w:t>
      </w:r>
      <w:r w:rsidR="00291B1F">
        <w:rPr>
          <w:rFonts w:ascii="Arial" w:hAnsi="Arial" w:cs="Arial"/>
        </w:rPr>
        <w:t xml:space="preserve"> </w:t>
      </w:r>
      <w:r w:rsidRPr="00313277">
        <w:rPr>
          <w:rFonts w:ascii="Arial" w:hAnsi="Arial" w:cs="Arial"/>
        </w:rPr>
        <w:t>of this Notice</w:t>
      </w:r>
      <w:r w:rsidR="00FD3AC5">
        <w:rPr>
          <w:rFonts w:ascii="Arial" w:hAnsi="Arial" w:cs="Arial"/>
        </w:rPr>
        <w:t xml:space="preserve">, </w:t>
      </w:r>
      <w:r w:rsidR="0003464B" w:rsidRPr="0003464B">
        <w:rPr>
          <w:rFonts w:ascii="Arial" w:hAnsi="Arial" w:cs="Arial"/>
        </w:rPr>
        <w:t xml:space="preserve">with attention drawn to paragraph 4.2. It should be borne in mind that the amended International Instruments make fitment of </w:t>
      </w:r>
      <w:r w:rsidR="00BC2476" w:rsidRPr="00335FD7">
        <w:rPr>
          <w:rFonts w:ascii="Arial" w:hAnsi="Arial" w:cs="Arial"/>
        </w:rPr>
        <w:t>an approved</w:t>
      </w:r>
      <w:r w:rsidR="00BC2476">
        <w:rPr>
          <w:rFonts w:ascii="Arial" w:hAnsi="Arial" w:cs="Arial"/>
        </w:rPr>
        <w:t xml:space="preserve"> </w:t>
      </w:r>
      <w:r w:rsidR="0003464B" w:rsidRPr="0003464B">
        <w:rPr>
          <w:rFonts w:ascii="Arial" w:hAnsi="Arial" w:cs="Arial"/>
        </w:rPr>
        <w:t xml:space="preserve">stability instrument compulsory and that the issue of a waiver is not an automatic right but should only be </w:t>
      </w:r>
      <w:r w:rsidR="003C5A51" w:rsidRPr="003840C9">
        <w:rPr>
          <w:rFonts w:ascii="Arial" w:hAnsi="Arial" w:cs="Arial"/>
        </w:rPr>
        <w:t>considered</w:t>
      </w:r>
      <w:r w:rsidR="003C5A51">
        <w:rPr>
          <w:rFonts w:ascii="Arial" w:hAnsi="Arial" w:cs="Arial"/>
        </w:rPr>
        <w:t xml:space="preserve"> </w:t>
      </w:r>
      <w:r w:rsidR="0003464B" w:rsidRPr="0003464B">
        <w:rPr>
          <w:rFonts w:ascii="Arial" w:hAnsi="Arial" w:cs="Arial"/>
        </w:rPr>
        <w:t xml:space="preserve">where existing means of verification are </w:t>
      </w:r>
      <w:r w:rsidR="003C5A51" w:rsidRPr="003840C9">
        <w:rPr>
          <w:rFonts w:ascii="Arial" w:hAnsi="Arial" w:cs="Arial"/>
        </w:rPr>
        <w:t>confirmed</w:t>
      </w:r>
      <w:r w:rsidR="003C5A51">
        <w:rPr>
          <w:rFonts w:ascii="Arial" w:hAnsi="Arial" w:cs="Arial"/>
        </w:rPr>
        <w:t xml:space="preserve"> </w:t>
      </w:r>
      <w:r w:rsidR="0003464B" w:rsidRPr="0003464B">
        <w:rPr>
          <w:rFonts w:ascii="Arial" w:hAnsi="Arial" w:cs="Arial"/>
        </w:rPr>
        <w:t xml:space="preserve">by the RO to be </w:t>
      </w:r>
      <w:r w:rsidR="00FD3AC5" w:rsidRPr="00313277">
        <w:rPr>
          <w:rFonts w:ascii="Arial" w:hAnsi="Arial" w:cs="Arial"/>
        </w:rPr>
        <w:t>equally</w:t>
      </w:r>
      <w:r w:rsidR="0003464B" w:rsidRPr="0003464B">
        <w:rPr>
          <w:rFonts w:ascii="Arial" w:hAnsi="Arial" w:cs="Arial"/>
        </w:rPr>
        <w:t xml:space="preserve"> effective. The MCA’s </w:t>
      </w:r>
      <w:r w:rsidR="0003464B" w:rsidRPr="0003464B">
        <w:rPr>
          <w:rFonts w:ascii="Arial" w:hAnsi="Arial" w:cs="Arial"/>
        </w:rPr>
        <w:lastRenderedPageBreak/>
        <w:t xml:space="preserve">preference is for all UK tankers to </w:t>
      </w:r>
      <w:r w:rsidR="003C5A51" w:rsidRPr="003840C9">
        <w:rPr>
          <w:rFonts w:ascii="Arial" w:hAnsi="Arial" w:cs="Arial"/>
        </w:rPr>
        <w:t xml:space="preserve">have </w:t>
      </w:r>
      <w:r w:rsidR="003840C9" w:rsidRPr="003840C9">
        <w:rPr>
          <w:rFonts w:ascii="Arial" w:hAnsi="Arial" w:cs="Arial"/>
        </w:rPr>
        <w:t xml:space="preserve">their </w:t>
      </w:r>
      <w:r w:rsidR="003C5A51" w:rsidRPr="003840C9">
        <w:rPr>
          <w:rFonts w:ascii="Arial" w:hAnsi="Arial" w:cs="Arial"/>
        </w:rPr>
        <w:t>damage stability verified</w:t>
      </w:r>
      <w:r w:rsidR="00DA21D2" w:rsidRPr="003840C9">
        <w:rPr>
          <w:rFonts w:ascii="Arial" w:hAnsi="Arial" w:cs="Arial"/>
        </w:rPr>
        <w:t xml:space="preserve"> by</w:t>
      </w:r>
      <w:r w:rsidR="003C5A51">
        <w:rPr>
          <w:rFonts w:ascii="Arial" w:hAnsi="Arial" w:cs="Arial"/>
        </w:rPr>
        <w:t xml:space="preserve"> </w:t>
      </w:r>
      <w:r w:rsidR="0003464B" w:rsidRPr="0003464B">
        <w:rPr>
          <w:rFonts w:ascii="Arial" w:hAnsi="Arial" w:cs="Arial"/>
        </w:rPr>
        <w:t xml:space="preserve">Type 3 stability instruments </w:t>
      </w:r>
      <w:r w:rsidR="00DA21D2" w:rsidRPr="003840C9">
        <w:rPr>
          <w:rFonts w:ascii="Arial" w:hAnsi="Arial" w:cs="Arial"/>
        </w:rPr>
        <w:t>fitted on board</w:t>
      </w:r>
      <w:r w:rsidR="00DA21D2">
        <w:rPr>
          <w:rFonts w:ascii="Arial" w:hAnsi="Arial" w:cs="Arial"/>
        </w:rPr>
        <w:t xml:space="preserve"> </w:t>
      </w:r>
      <w:r w:rsidR="0003464B" w:rsidRPr="0003464B">
        <w:rPr>
          <w:rFonts w:ascii="Arial" w:hAnsi="Arial" w:cs="Arial"/>
        </w:rPr>
        <w:t xml:space="preserve">or </w:t>
      </w:r>
      <w:r w:rsidR="00FD3AC5" w:rsidRPr="00313277">
        <w:rPr>
          <w:rFonts w:ascii="Arial" w:hAnsi="Arial" w:cs="Arial"/>
        </w:rPr>
        <w:t>alternatively</w:t>
      </w:r>
      <w:r w:rsidR="0003464B" w:rsidRPr="0003464B">
        <w:rPr>
          <w:rFonts w:ascii="Arial" w:hAnsi="Arial" w:cs="Arial"/>
        </w:rPr>
        <w:t xml:space="preserve"> </w:t>
      </w:r>
      <w:r w:rsidR="00DA21D2" w:rsidRPr="003840C9">
        <w:rPr>
          <w:rFonts w:ascii="Arial" w:hAnsi="Arial" w:cs="Arial"/>
        </w:rPr>
        <w:t>at</w:t>
      </w:r>
      <w:r w:rsidR="00DA21D2">
        <w:rPr>
          <w:rFonts w:ascii="Arial" w:hAnsi="Arial" w:cs="Arial"/>
        </w:rPr>
        <w:t xml:space="preserve"> </w:t>
      </w:r>
      <w:r w:rsidR="0003464B" w:rsidRPr="0003464B">
        <w:rPr>
          <w:rFonts w:ascii="Arial" w:hAnsi="Arial" w:cs="Arial"/>
        </w:rPr>
        <w:t>shore stations</w:t>
      </w:r>
      <w:r w:rsidR="00CB6649">
        <w:rPr>
          <w:rFonts w:ascii="Arial" w:hAnsi="Arial" w:cs="Arial"/>
        </w:rPr>
        <w:t xml:space="preserve"> </w:t>
      </w:r>
      <w:r w:rsidR="00CB6649" w:rsidRPr="00CB6649">
        <w:rPr>
          <w:rFonts w:ascii="Arial" w:hAnsi="Arial" w:cs="Arial"/>
          <w:highlight w:val="yellow"/>
        </w:rPr>
        <w:t>(see also Annex B paragraph 4.9)</w:t>
      </w:r>
      <w:r w:rsidR="00DA21D2" w:rsidRPr="00CB6649">
        <w:rPr>
          <w:rFonts w:ascii="Arial" w:hAnsi="Arial" w:cs="Arial"/>
          <w:highlight w:val="yellow"/>
        </w:rPr>
        <w:t>.</w:t>
      </w:r>
      <w:r w:rsidR="0003464B" w:rsidRPr="0003464B">
        <w:rPr>
          <w:rFonts w:ascii="Arial" w:hAnsi="Arial" w:cs="Arial"/>
        </w:rPr>
        <w:t xml:space="preserve"> </w:t>
      </w:r>
    </w:p>
    <w:p w14:paraId="52879E35" w14:textId="1B3CBF0B" w:rsidR="0047322D" w:rsidRPr="0047322D" w:rsidRDefault="0047322D" w:rsidP="003840C9">
      <w:pPr>
        <w:spacing w:line="240" w:lineRule="auto"/>
        <w:ind w:firstLine="0"/>
        <w:rPr>
          <w:rFonts w:ascii="Arial" w:hAnsi="Arial" w:cs="Arial"/>
          <w:iCs/>
        </w:rPr>
      </w:pPr>
      <w:r w:rsidRPr="00335FD7">
        <w:rPr>
          <w:rFonts w:ascii="Arial" w:hAnsi="Arial" w:cs="Arial"/>
          <w:iCs/>
        </w:rPr>
        <w:t xml:space="preserve">6.4 </w:t>
      </w:r>
      <w:r w:rsidRPr="00335FD7">
        <w:rPr>
          <w:rFonts w:ascii="Arial" w:hAnsi="Arial" w:cs="Arial"/>
          <w:iCs/>
        </w:rPr>
        <w:tab/>
        <w:t xml:space="preserve">The MCA authorises </w:t>
      </w:r>
      <w:r w:rsidR="00DA21D2" w:rsidRPr="003840C9">
        <w:rPr>
          <w:rFonts w:ascii="Arial" w:hAnsi="Arial" w:cs="Arial"/>
          <w:iCs/>
        </w:rPr>
        <w:t>all ROs</w:t>
      </w:r>
      <w:r w:rsidR="00DA21D2">
        <w:rPr>
          <w:rFonts w:ascii="Arial" w:hAnsi="Arial" w:cs="Arial"/>
          <w:iCs/>
        </w:rPr>
        <w:t xml:space="preserve"> </w:t>
      </w:r>
      <w:r w:rsidRPr="00335FD7">
        <w:rPr>
          <w:rFonts w:ascii="Arial" w:hAnsi="Arial" w:cs="Arial"/>
          <w:iCs/>
        </w:rPr>
        <w:t xml:space="preserve">to issue waivers for UK flagged tank vessels by following the guidance outlined in </w:t>
      </w:r>
      <w:r w:rsidR="00DA21D2" w:rsidRPr="003840C9">
        <w:rPr>
          <w:rFonts w:ascii="Arial" w:hAnsi="Arial" w:cs="Arial"/>
          <w:iCs/>
        </w:rPr>
        <w:t>Annex B,</w:t>
      </w:r>
      <w:r w:rsidR="00DA21D2">
        <w:rPr>
          <w:rFonts w:ascii="Arial" w:hAnsi="Arial" w:cs="Arial"/>
          <w:iCs/>
        </w:rPr>
        <w:t xml:space="preserve"> </w:t>
      </w:r>
      <w:r w:rsidRPr="00335FD7">
        <w:rPr>
          <w:rFonts w:ascii="Arial" w:hAnsi="Arial" w:cs="Arial"/>
          <w:iCs/>
        </w:rPr>
        <w:t>sections 3, 4, 5, and 8 of this Notice.  In every case where a waiver is to be issued, the MCA should be notified</w:t>
      </w:r>
      <w:r w:rsidR="000E5302">
        <w:rPr>
          <w:rFonts w:ascii="Arial" w:hAnsi="Arial" w:cs="Arial"/>
          <w:iCs/>
        </w:rPr>
        <w:t xml:space="preserve"> </w:t>
      </w:r>
      <w:r w:rsidR="000E5302" w:rsidRPr="003840C9">
        <w:rPr>
          <w:rFonts w:ascii="Arial" w:hAnsi="Arial" w:cs="Arial"/>
          <w:iCs/>
        </w:rPr>
        <w:t>in advance</w:t>
      </w:r>
      <w:r w:rsidRPr="00335FD7">
        <w:rPr>
          <w:rFonts w:ascii="Arial" w:hAnsi="Arial" w:cs="Arial"/>
          <w:iCs/>
        </w:rPr>
        <w:t xml:space="preserve">, and a copy of the </w:t>
      </w:r>
      <w:r w:rsidR="000E5302" w:rsidRPr="003840C9">
        <w:rPr>
          <w:rFonts w:ascii="Arial" w:hAnsi="Arial" w:cs="Arial"/>
          <w:iCs/>
        </w:rPr>
        <w:t>resulting</w:t>
      </w:r>
      <w:r w:rsidR="000E5302">
        <w:rPr>
          <w:rFonts w:ascii="Arial" w:hAnsi="Arial" w:cs="Arial"/>
          <w:iCs/>
        </w:rPr>
        <w:t xml:space="preserve"> </w:t>
      </w:r>
      <w:r w:rsidRPr="00335FD7">
        <w:rPr>
          <w:rFonts w:ascii="Arial" w:hAnsi="Arial" w:cs="Arial"/>
          <w:iCs/>
        </w:rPr>
        <w:t>waiver document or approval letter provided for reference.</w:t>
      </w:r>
      <w:r w:rsidRPr="0047322D">
        <w:rPr>
          <w:rFonts w:ascii="Arial" w:hAnsi="Arial" w:cs="Arial"/>
          <w:iCs/>
        </w:rPr>
        <w:t xml:space="preserve">  </w:t>
      </w:r>
    </w:p>
    <w:p w14:paraId="37CD3391" w14:textId="77777777" w:rsidR="006017C5" w:rsidRPr="003840C9" w:rsidRDefault="00313277" w:rsidP="00313277">
      <w:pPr>
        <w:ind w:firstLine="0"/>
        <w:rPr>
          <w:rFonts w:ascii="Arial" w:hAnsi="Arial" w:cs="Arial"/>
          <w:b/>
          <w:sz w:val="24"/>
          <w:szCs w:val="24"/>
        </w:rPr>
      </w:pPr>
      <w:bookmarkStart w:id="9" w:name="M7"/>
      <w:r w:rsidRPr="003840C9">
        <w:rPr>
          <w:rFonts w:ascii="Arial" w:hAnsi="Arial" w:cs="Arial"/>
          <w:b/>
          <w:sz w:val="24"/>
          <w:szCs w:val="24"/>
        </w:rPr>
        <w:t>7.</w:t>
      </w:r>
      <w:r w:rsidRPr="003840C9">
        <w:rPr>
          <w:rFonts w:ascii="Arial" w:hAnsi="Arial" w:cs="Arial"/>
          <w:b/>
          <w:sz w:val="24"/>
          <w:szCs w:val="24"/>
        </w:rPr>
        <w:tab/>
        <w:t xml:space="preserve">Actions to Take </w:t>
      </w:r>
      <w:bookmarkEnd w:id="9"/>
      <w:r w:rsidRPr="003840C9">
        <w:rPr>
          <w:rFonts w:ascii="Arial" w:hAnsi="Arial" w:cs="Arial"/>
          <w:b/>
          <w:sz w:val="24"/>
          <w:szCs w:val="24"/>
        </w:rPr>
        <w:t xml:space="preserve">- </w:t>
      </w:r>
      <w:r w:rsidR="006017C5" w:rsidRPr="003840C9">
        <w:rPr>
          <w:rFonts w:ascii="Arial" w:hAnsi="Arial" w:cs="Arial"/>
          <w:b/>
          <w:sz w:val="24"/>
          <w:szCs w:val="24"/>
        </w:rPr>
        <w:t xml:space="preserve">Ship or </w:t>
      </w:r>
      <w:r w:rsidRPr="003840C9">
        <w:rPr>
          <w:rFonts w:ascii="Arial" w:hAnsi="Arial" w:cs="Arial"/>
          <w:b/>
          <w:sz w:val="24"/>
          <w:szCs w:val="24"/>
        </w:rPr>
        <w:t>S</w:t>
      </w:r>
      <w:r w:rsidR="006017C5" w:rsidRPr="003840C9">
        <w:rPr>
          <w:rFonts w:ascii="Arial" w:hAnsi="Arial" w:cs="Arial"/>
          <w:b/>
          <w:sz w:val="24"/>
          <w:szCs w:val="24"/>
        </w:rPr>
        <w:t xml:space="preserve">hore-based </w:t>
      </w:r>
      <w:r w:rsidRPr="003840C9">
        <w:rPr>
          <w:rFonts w:ascii="Arial" w:hAnsi="Arial" w:cs="Arial"/>
          <w:b/>
          <w:sz w:val="24"/>
          <w:szCs w:val="24"/>
        </w:rPr>
        <w:t>Stations C</w:t>
      </w:r>
      <w:r w:rsidR="006017C5" w:rsidRPr="003840C9">
        <w:rPr>
          <w:rFonts w:ascii="Arial" w:hAnsi="Arial" w:cs="Arial"/>
          <w:b/>
          <w:sz w:val="24"/>
          <w:szCs w:val="24"/>
        </w:rPr>
        <w:t xml:space="preserve">arrying out </w:t>
      </w:r>
      <w:r w:rsidRPr="003840C9">
        <w:rPr>
          <w:rFonts w:ascii="Arial" w:hAnsi="Arial" w:cs="Arial"/>
          <w:b/>
          <w:sz w:val="24"/>
          <w:szCs w:val="24"/>
        </w:rPr>
        <w:t>S</w:t>
      </w:r>
      <w:r w:rsidR="006017C5" w:rsidRPr="003840C9">
        <w:rPr>
          <w:rFonts w:ascii="Arial" w:hAnsi="Arial" w:cs="Arial"/>
          <w:b/>
          <w:sz w:val="24"/>
          <w:szCs w:val="24"/>
        </w:rPr>
        <w:t xml:space="preserve">tability </w:t>
      </w:r>
      <w:r w:rsidRPr="003840C9">
        <w:rPr>
          <w:rFonts w:ascii="Arial" w:hAnsi="Arial" w:cs="Arial"/>
          <w:b/>
          <w:sz w:val="24"/>
          <w:szCs w:val="24"/>
        </w:rPr>
        <w:t>V</w:t>
      </w:r>
      <w:r w:rsidR="006017C5" w:rsidRPr="003840C9">
        <w:rPr>
          <w:rFonts w:ascii="Arial" w:hAnsi="Arial" w:cs="Arial"/>
          <w:b/>
          <w:sz w:val="24"/>
          <w:szCs w:val="24"/>
        </w:rPr>
        <w:t>erification</w:t>
      </w:r>
    </w:p>
    <w:p w14:paraId="5640131F" w14:textId="31AF77F7" w:rsidR="006017C5" w:rsidRDefault="00313277" w:rsidP="00871DA3">
      <w:pPr>
        <w:spacing w:line="240" w:lineRule="auto"/>
        <w:ind w:firstLine="0"/>
        <w:rPr>
          <w:rFonts w:ascii="Arial" w:hAnsi="Arial" w:cs="Arial"/>
        </w:rPr>
      </w:pPr>
      <w:r w:rsidRPr="007B12CA">
        <w:rPr>
          <w:rFonts w:ascii="Arial" w:hAnsi="Arial" w:cs="Arial"/>
        </w:rPr>
        <w:t>7.1</w:t>
      </w:r>
      <w:r w:rsidRPr="007B12CA">
        <w:rPr>
          <w:rFonts w:ascii="Arial" w:hAnsi="Arial" w:cs="Arial"/>
        </w:rPr>
        <w:tab/>
      </w:r>
      <w:r w:rsidR="00871DA3">
        <w:rPr>
          <w:rFonts w:ascii="Arial" w:hAnsi="Arial" w:cs="Arial"/>
        </w:rPr>
        <w:t>L</w:t>
      </w:r>
      <w:r w:rsidR="006017C5" w:rsidRPr="007B12CA">
        <w:rPr>
          <w:rFonts w:ascii="Arial" w:hAnsi="Arial" w:cs="Arial"/>
        </w:rPr>
        <w:t xml:space="preserve">oading officers and their equivalent at shore stations must be familiar with the new requirements to fit stability instruments capable of verifying compliance with the intact and damage stability </w:t>
      </w:r>
      <w:r w:rsidR="000E5302" w:rsidRPr="00871DA3">
        <w:rPr>
          <w:rFonts w:ascii="Arial" w:hAnsi="Arial" w:cs="Arial"/>
        </w:rPr>
        <w:t>criteria</w:t>
      </w:r>
      <w:r w:rsidR="000E5302">
        <w:rPr>
          <w:rFonts w:ascii="Arial" w:hAnsi="Arial" w:cs="Arial"/>
        </w:rPr>
        <w:t xml:space="preserve"> </w:t>
      </w:r>
      <w:r w:rsidR="006017C5" w:rsidRPr="007B12CA">
        <w:rPr>
          <w:rFonts w:ascii="Arial" w:hAnsi="Arial" w:cs="Arial"/>
        </w:rPr>
        <w:t xml:space="preserve">prior </w:t>
      </w:r>
      <w:r w:rsidRPr="007B12CA">
        <w:rPr>
          <w:rFonts w:ascii="Arial" w:hAnsi="Arial" w:cs="Arial"/>
        </w:rPr>
        <w:t xml:space="preserve">to departure </w:t>
      </w:r>
      <w:r w:rsidR="00871DA3">
        <w:rPr>
          <w:rFonts w:ascii="Arial" w:hAnsi="Arial" w:cs="Arial"/>
        </w:rPr>
        <w:t xml:space="preserve">and at arrival </w:t>
      </w:r>
      <w:r w:rsidRPr="007B12CA">
        <w:rPr>
          <w:rFonts w:ascii="Arial" w:hAnsi="Arial" w:cs="Arial"/>
        </w:rPr>
        <w:t>(see Annex A of this Notice)</w:t>
      </w:r>
      <w:r w:rsidR="006017C5" w:rsidRPr="006017C5">
        <w:rPr>
          <w:rFonts w:ascii="Arial" w:hAnsi="Arial" w:cs="Arial"/>
        </w:rPr>
        <w:t>.</w:t>
      </w:r>
      <w:r w:rsidR="006017C5" w:rsidRPr="00153D06">
        <w:rPr>
          <w:rFonts w:ascii="Arial" w:hAnsi="Arial" w:cs="Arial"/>
        </w:rPr>
        <w:t xml:space="preserve"> </w:t>
      </w:r>
      <w:r w:rsidR="00871DA3" w:rsidRPr="00871DA3">
        <w:rPr>
          <w:rFonts w:ascii="Arial" w:hAnsi="Arial" w:cs="Arial"/>
        </w:rPr>
        <w:t>Special</w:t>
      </w:r>
      <w:r w:rsidR="000E5302" w:rsidRPr="00871DA3">
        <w:rPr>
          <w:rFonts w:ascii="Arial" w:hAnsi="Arial" w:cs="Arial"/>
        </w:rPr>
        <w:t xml:space="preserve"> attention should be paid</w:t>
      </w:r>
      <w:r w:rsidR="000E5302">
        <w:rPr>
          <w:rFonts w:ascii="Arial" w:hAnsi="Arial" w:cs="Arial"/>
        </w:rPr>
        <w:t xml:space="preserve"> </w:t>
      </w:r>
      <w:r w:rsidR="006017C5" w:rsidRPr="00153D06">
        <w:rPr>
          <w:rFonts w:ascii="Arial" w:hAnsi="Arial" w:cs="Arial"/>
        </w:rPr>
        <w:t xml:space="preserve">on tankers </w:t>
      </w:r>
      <w:r w:rsidR="000E5302" w:rsidRPr="00871DA3">
        <w:rPr>
          <w:rFonts w:ascii="Arial" w:hAnsi="Arial" w:cs="Arial"/>
        </w:rPr>
        <w:t>with low</w:t>
      </w:r>
      <w:r w:rsidR="000E5302">
        <w:rPr>
          <w:rFonts w:ascii="Arial" w:hAnsi="Arial" w:cs="Arial"/>
        </w:rPr>
        <w:t xml:space="preserve"> </w:t>
      </w:r>
      <w:r w:rsidR="006017C5" w:rsidRPr="00153D06">
        <w:rPr>
          <w:rFonts w:ascii="Arial" w:hAnsi="Arial" w:cs="Arial"/>
        </w:rPr>
        <w:t>margins, as indicated by the difference between the actual KG or GM and the limiting value.</w:t>
      </w:r>
      <w:r w:rsidR="006017C5">
        <w:rPr>
          <w:rFonts w:ascii="Arial" w:hAnsi="Arial" w:cs="Arial"/>
        </w:rPr>
        <w:t xml:space="preserve"> Where a tanker must ballast to compensate for consumables</w:t>
      </w:r>
      <w:r w:rsidR="006017C5" w:rsidRPr="00153D06">
        <w:rPr>
          <w:rFonts w:ascii="Arial" w:hAnsi="Arial" w:cs="Arial"/>
        </w:rPr>
        <w:t xml:space="preserve"> </w:t>
      </w:r>
      <w:r w:rsidR="006017C5">
        <w:rPr>
          <w:rFonts w:ascii="Arial" w:hAnsi="Arial" w:cs="Arial"/>
        </w:rPr>
        <w:t xml:space="preserve">used during the voyage it is </w:t>
      </w:r>
      <w:r w:rsidR="000E5302" w:rsidRPr="00871DA3">
        <w:rPr>
          <w:rFonts w:ascii="Arial" w:hAnsi="Arial" w:cs="Arial"/>
        </w:rPr>
        <w:t>also</w:t>
      </w:r>
      <w:r w:rsidR="000E5302">
        <w:rPr>
          <w:rFonts w:ascii="Arial" w:hAnsi="Arial" w:cs="Arial"/>
        </w:rPr>
        <w:t xml:space="preserve"> </w:t>
      </w:r>
      <w:r w:rsidR="006017C5">
        <w:rPr>
          <w:rFonts w:ascii="Arial" w:hAnsi="Arial" w:cs="Arial"/>
        </w:rPr>
        <w:t xml:space="preserve">necessary to confirm compliance with stability criteria at the beginning and end of the ballasting sequence (say with 5% and 95% of the total ballast used) with due allowance for the free surface effect. </w:t>
      </w:r>
      <w:r w:rsidR="006017C5" w:rsidRPr="00153D06">
        <w:rPr>
          <w:rFonts w:ascii="Arial" w:hAnsi="Arial" w:cs="Arial"/>
        </w:rPr>
        <w:t xml:space="preserve">Part 2 Section 5 of MSC.1/Circ.1461 suggests some </w:t>
      </w:r>
      <w:r w:rsidR="006017C5">
        <w:rPr>
          <w:rFonts w:ascii="Arial" w:hAnsi="Arial" w:cs="Arial"/>
        </w:rPr>
        <w:t>choices open to the operators</w:t>
      </w:r>
      <w:r w:rsidR="006017C5" w:rsidRPr="00153D06">
        <w:rPr>
          <w:rFonts w:ascii="Arial" w:hAnsi="Arial" w:cs="Arial"/>
        </w:rPr>
        <w:t xml:space="preserve"> should any </w:t>
      </w:r>
      <w:r w:rsidR="000E5302" w:rsidRPr="00871DA3">
        <w:rPr>
          <w:rFonts w:ascii="Arial" w:hAnsi="Arial" w:cs="Arial"/>
        </w:rPr>
        <w:t>proposed</w:t>
      </w:r>
      <w:r w:rsidR="000E5302">
        <w:rPr>
          <w:rFonts w:ascii="Arial" w:hAnsi="Arial" w:cs="Arial"/>
        </w:rPr>
        <w:t xml:space="preserve"> </w:t>
      </w:r>
      <w:r w:rsidR="006017C5">
        <w:rPr>
          <w:rFonts w:ascii="Arial" w:hAnsi="Arial" w:cs="Arial"/>
        </w:rPr>
        <w:t xml:space="preserve">loading </w:t>
      </w:r>
      <w:r w:rsidR="006017C5" w:rsidRPr="00153D06">
        <w:rPr>
          <w:rFonts w:ascii="Arial" w:hAnsi="Arial" w:cs="Arial"/>
        </w:rPr>
        <w:t xml:space="preserve">condition not comply with the intact and/or damage stability criteria. </w:t>
      </w:r>
    </w:p>
    <w:p w14:paraId="732A771B" w14:textId="0479CE02" w:rsidR="006017C5" w:rsidRPr="00153D06" w:rsidRDefault="00313277" w:rsidP="00871DA3">
      <w:pPr>
        <w:spacing w:line="240" w:lineRule="auto"/>
        <w:ind w:firstLine="0"/>
        <w:rPr>
          <w:rFonts w:ascii="Arial" w:hAnsi="Arial" w:cs="Arial"/>
        </w:rPr>
      </w:pPr>
      <w:r>
        <w:rPr>
          <w:rFonts w:ascii="Arial" w:hAnsi="Arial" w:cs="Arial"/>
        </w:rPr>
        <w:t>7.2</w:t>
      </w:r>
      <w:r>
        <w:rPr>
          <w:rFonts w:ascii="Arial" w:hAnsi="Arial" w:cs="Arial"/>
        </w:rPr>
        <w:tab/>
      </w:r>
      <w:r w:rsidR="006017C5" w:rsidRPr="00153D06">
        <w:rPr>
          <w:rFonts w:ascii="Arial" w:hAnsi="Arial" w:cs="Arial"/>
        </w:rPr>
        <w:t xml:space="preserve">Not all tankers will necessarily be fitted with a stability instrument. If not </w:t>
      </w:r>
      <w:r w:rsidR="006017C5">
        <w:rPr>
          <w:rFonts w:ascii="Arial" w:hAnsi="Arial" w:cs="Arial"/>
        </w:rPr>
        <w:t xml:space="preserve">so fitted </w:t>
      </w:r>
      <w:r w:rsidR="006017C5" w:rsidRPr="00153D06">
        <w:rPr>
          <w:rFonts w:ascii="Arial" w:hAnsi="Arial" w:cs="Arial"/>
        </w:rPr>
        <w:t xml:space="preserve">they should be </w:t>
      </w:r>
      <w:r w:rsidR="006017C5" w:rsidRPr="00313277">
        <w:rPr>
          <w:rFonts w:ascii="Arial" w:hAnsi="Arial" w:cs="Arial"/>
        </w:rPr>
        <w:t>certificated</w:t>
      </w:r>
      <w:r>
        <w:rPr>
          <w:rFonts w:ascii="Arial" w:hAnsi="Arial" w:cs="Arial"/>
        </w:rPr>
        <w:t xml:space="preserve"> by the RO</w:t>
      </w:r>
      <w:r w:rsidR="006017C5" w:rsidRPr="00153D06">
        <w:rPr>
          <w:rFonts w:ascii="Arial" w:hAnsi="Arial" w:cs="Arial"/>
        </w:rPr>
        <w:t xml:space="preserve"> to </w:t>
      </w:r>
      <w:r w:rsidR="000E5302" w:rsidRPr="00871DA3">
        <w:rPr>
          <w:rFonts w:ascii="Arial" w:hAnsi="Arial" w:cs="Arial"/>
        </w:rPr>
        <w:t>confirm</w:t>
      </w:r>
      <w:r w:rsidR="000E5302">
        <w:rPr>
          <w:rFonts w:ascii="Arial" w:hAnsi="Arial" w:cs="Arial"/>
        </w:rPr>
        <w:t xml:space="preserve"> </w:t>
      </w:r>
      <w:r w:rsidR="006017C5" w:rsidRPr="00153D06">
        <w:rPr>
          <w:rFonts w:ascii="Arial" w:hAnsi="Arial" w:cs="Arial"/>
        </w:rPr>
        <w:t>that th</w:t>
      </w:r>
      <w:r w:rsidR="006017C5">
        <w:rPr>
          <w:rFonts w:ascii="Arial" w:hAnsi="Arial" w:cs="Arial"/>
        </w:rPr>
        <w:t>is</w:t>
      </w:r>
      <w:r w:rsidR="006017C5" w:rsidRPr="00153D06">
        <w:rPr>
          <w:rFonts w:ascii="Arial" w:hAnsi="Arial" w:cs="Arial"/>
        </w:rPr>
        <w:t xml:space="preserve"> requirement has been waived and that a </w:t>
      </w:r>
      <w:r w:rsidR="006017C5">
        <w:rPr>
          <w:rFonts w:ascii="Arial" w:hAnsi="Arial" w:cs="Arial"/>
        </w:rPr>
        <w:t>satisfactory alternative method may be</w:t>
      </w:r>
      <w:r w:rsidR="006017C5" w:rsidRPr="00153D06">
        <w:rPr>
          <w:rFonts w:ascii="Arial" w:hAnsi="Arial" w:cs="Arial"/>
        </w:rPr>
        <w:t xml:space="preserve"> used to demonstrate compliance with the stability </w:t>
      </w:r>
      <w:r w:rsidR="000E5302" w:rsidRPr="00871DA3">
        <w:rPr>
          <w:rFonts w:ascii="Arial" w:hAnsi="Arial" w:cs="Arial"/>
        </w:rPr>
        <w:t>criteria</w:t>
      </w:r>
      <w:r w:rsidR="000E5302">
        <w:rPr>
          <w:rFonts w:ascii="Arial" w:hAnsi="Arial" w:cs="Arial"/>
        </w:rPr>
        <w:t xml:space="preserve"> </w:t>
      </w:r>
      <w:r w:rsidR="006017C5" w:rsidRPr="00153D06">
        <w:rPr>
          <w:rFonts w:ascii="Arial" w:hAnsi="Arial" w:cs="Arial"/>
        </w:rPr>
        <w:t xml:space="preserve">(see Annex B, paragraph </w:t>
      </w:r>
      <w:r w:rsidR="000E5302" w:rsidRPr="00871DA3">
        <w:rPr>
          <w:rFonts w:ascii="Arial" w:hAnsi="Arial" w:cs="Arial"/>
        </w:rPr>
        <w:t>4.2</w:t>
      </w:r>
      <w:r w:rsidR="006017C5" w:rsidRPr="00153D06">
        <w:rPr>
          <w:rFonts w:ascii="Arial" w:hAnsi="Arial" w:cs="Arial"/>
        </w:rPr>
        <w:t xml:space="preserve">).  More information on demonstrating compliance is shown in Annex B, Section 5, which also contains a table showing the documentary evidence of compliance to be made available to surveyors and </w:t>
      </w:r>
      <w:r w:rsidR="00F66931" w:rsidRPr="00313277">
        <w:rPr>
          <w:rFonts w:ascii="Arial" w:hAnsi="Arial" w:cs="Arial"/>
        </w:rPr>
        <w:t>Port State Control Officers</w:t>
      </w:r>
      <w:r w:rsidR="00F66931">
        <w:rPr>
          <w:rFonts w:ascii="Arial" w:hAnsi="Arial" w:cs="Arial"/>
        </w:rPr>
        <w:t xml:space="preserve"> (</w:t>
      </w:r>
      <w:r w:rsidR="006017C5" w:rsidRPr="00153D06">
        <w:rPr>
          <w:rFonts w:ascii="Arial" w:hAnsi="Arial" w:cs="Arial"/>
        </w:rPr>
        <w:t>PSCOs</w:t>
      </w:r>
      <w:r w:rsidR="00F66931">
        <w:rPr>
          <w:rFonts w:ascii="Arial" w:hAnsi="Arial" w:cs="Arial"/>
        </w:rPr>
        <w:t>)</w:t>
      </w:r>
      <w:r w:rsidR="006017C5" w:rsidRPr="00153D06">
        <w:rPr>
          <w:rFonts w:ascii="Arial" w:hAnsi="Arial" w:cs="Arial"/>
        </w:rPr>
        <w:t xml:space="preserve"> depending on which verification method is being employed.  </w:t>
      </w:r>
    </w:p>
    <w:p w14:paraId="3F2847C3" w14:textId="4FE0E15E" w:rsidR="006017C5" w:rsidRDefault="00313277" w:rsidP="00871DA3">
      <w:pPr>
        <w:spacing w:line="240" w:lineRule="auto"/>
        <w:ind w:firstLine="0"/>
        <w:rPr>
          <w:rFonts w:ascii="Arial" w:hAnsi="Arial" w:cs="Arial"/>
        </w:rPr>
      </w:pPr>
      <w:r>
        <w:rPr>
          <w:rFonts w:ascii="Arial" w:hAnsi="Arial" w:cs="Arial"/>
        </w:rPr>
        <w:t>7.3</w:t>
      </w:r>
      <w:r>
        <w:rPr>
          <w:rFonts w:ascii="Arial" w:hAnsi="Arial" w:cs="Arial"/>
        </w:rPr>
        <w:tab/>
      </w:r>
      <w:r w:rsidR="006017C5" w:rsidRPr="00153D06">
        <w:rPr>
          <w:rFonts w:ascii="Arial" w:hAnsi="Arial" w:cs="Arial"/>
        </w:rPr>
        <w:t>Attention is also drawn to Annex B, Section 6 regarding ISM procedures, including the need for checklists, and</w:t>
      </w:r>
      <w:r w:rsidR="006017C5">
        <w:rPr>
          <w:rFonts w:ascii="Arial" w:hAnsi="Arial" w:cs="Arial"/>
        </w:rPr>
        <w:t xml:space="preserve"> how these should ensure that appropriate records are available to demonstrate that a tanker </w:t>
      </w:r>
      <w:r w:rsidR="00871DA3" w:rsidRPr="00871DA3">
        <w:rPr>
          <w:rFonts w:ascii="Arial" w:hAnsi="Arial" w:cs="Arial"/>
        </w:rPr>
        <w:t>crew</w:t>
      </w:r>
      <w:r w:rsidR="006017C5">
        <w:rPr>
          <w:rFonts w:ascii="Arial" w:hAnsi="Arial" w:cs="Arial"/>
        </w:rPr>
        <w:t xml:space="preserve"> </w:t>
      </w:r>
      <w:r w:rsidR="0063109F" w:rsidRPr="0063109F">
        <w:rPr>
          <w:rFonts w:ascii="Arial" w:hAnsi="Arial" w:cs="Arial"/>
        </w:rPr>
        <w:t>has</w:t>
      </w:r>
      <w:r w:rsidR="0063109F">
        <w:rPr>
          <w:rFonts w:ascii="Arial" w:hAnsi="Arial" w:cs="Arial"/>
        </w:rPr>
        <w:t xml:space="preserve"> </w:t>
      </w:r>
      <w:r w:rsidR="006017C5">
        <w:rPr>
          <w:rFonts w:ascii="Arial" w:hAnsi="Arial" w:cs="Arial"/>
        </w:rPr>
        <w:t>verified compliance with intact and damage stability criteria in accordance with the new Regulations. C</w:t>
      </w:r>
      <w:r w:rsidR="006017C5" w:rsidRPr="00153D06">
        <w:rPr>
          <w:rFonts w:ascii="Arial" w:hAnsi="Arial" w:cs="Arial"/>
        </w:rPr>
        <w:t xml:space="preserve">o-operation between the loading officers, owners, surveyors and authorities </w:t>
      </w:r>
      <w:r w:rsidR="006017C5">
        <w:rPr>
          <w:rFonts w:ascii="Arial" w:hAnsi="Arial" w:cs="Arial"/>
        </w:rPr>
        <w:t xml:space="preserve">is necessary </w:t>
      </w:r>
      <w:r w:rsidR="006017C5" w:rsidRPr="00153D06">
        <w:rPr>
          <w:rFonts w:ascii="Arial" w:hAnsi="Arial" w:cs="Arial"/>
        </w:rPr>
        <w:t xml:space="preserve">to ensure that appropriate means are </w:t>
      </w:r>
      <w:r w:rsidR="006017C5">
        <w:rPr>
          <w:rFonts w:ascii="Arial" w:hAnsi="Arial" w:cs="Arial"/>
        </w:rPr>
        <w:t>provided for this</w:t>
      </w:r>
      <w:r w:rsidR="006017C5" w:rsidRPr="00153D06">
        <w:rPr>
          <w:rFonts w:ascii="Arial" w:hAnsi="Arial" w:cs="Arial"/>
        </w:rPr>
        <w:t xml:space="preserve">, that they are being correctly used and that documentary evidence is </w:t>
      </w:r>
      <w:r w:rsidR="006017C5">
        <w:rPr>
          <w:rFonts w:ascii="Arial" w:hAnsi="Arial" w:cs="Arial"/>
        </w:rPr>
        <w:t>produced</w:t>
      </w:r>
      <w:r w:rsidR="006017C5" w:rsidRPr="00153D06">
        <w:rPr>
          <w:rFonts w:ascii="Arial" w:hAnsi="Arial" w:cs="Arial"/>
        </w:rPr>
        <w:t xml:space="preserve"> for inspection by surveyors and PSCOs. If any of the parties involved have doubts about any of these aspects the MCA</w:t>
      </w:r>
      <w:r w:rsidR="006017C5">
        <w:rPr>
          <w:rFonts w:ascii="Arial" w:hAnsi="Arial" w:cs="Arial"/>
        </w:rPr>
        <w:t xml:space="preserve"> or </w:t>
      </w:r>
      <w:r w:rsidR="006017C5" w:rsidRPr="00153D06">
        <w:rPr>
          <w:rFonts w:ascii="Arial" w:hAnsi="Arial" w:cs="Arial"/>
        </w:rPr>
        <w:t>RO should be advised.</w:t>
      </w:r>
    </w:p>
    <w:p w14:paraId="0755CE8C" w14:textId="0132A74C" w:rsidR="00F66931" w:rsidRPr="00871DA3" w:rsidRDefault="00313277" w:rsidP="00313277">
      <w:pPr>
        <w:ind w:firstLine="0"/>
        <w:rPr>
          <w:rFonts w:ascii="Arial" w:hAnsi="Arial" w:cs="Arial"/>
          <w:b/>
          <w:sz w:val="24"/>
          <w:szCs w:val="24"/>
        </w:rPr>
      </w:pPr>
      <w:bookmarkStart w:id="10" w:name="M8"/>
      <w:r w:rsidRPr="00871DA3">
        <w:rPr>
          <w:rFonts w:ascii="Arial" w:hAnsi="Arial" w:cs="Arial"/>
          <w:b/>
          <w:sz w:val="24"/>
          <w:szCs w:val="24"/>
        </w:rPr>
        <w:t>8.</w:t>
      </w:r>
      <w:r w:rsidRPr="00871DA3">
        <w:rPr>
          <w:rFonts w:ascii="Arial" w:hAnsi="Arial" w:cs="Arial"/>
          <w:b/>
          <w:sz w:val="24"/>
          <w:szCs w:val="24"/>
        </w:rPr>
        <w:tab/>
        <w:t xml:space="preserve">Actions to Take </w:t>
      </w:r>
      <w:bookmarkEnd w:id="10"/>
      <w:r w:rsidRPr="00871DA3">
        <w:rPr>
          <w:rFonts w:ascii="Arial" w:hAnsi="Arial" w:cs="Arial"/>
          <w:b/>
          <w:sz w:val="24"/>
          <w:szCs w:val="24"/>
        </w:rPr>
        <w:t xml:space="preserve">– MCA </w:t>
      </w:r>
      <w:r w:rsidR="00F66931" w:rsidRPr="00871DA3">
        <w:rPr>
          <w:rFonts w:ascii="Arial" w:hAnsi="Arial" w:cs="Arial"/>
          <w:b/>
          <w:sz w:val="24"/>
          <w:szCs w:val="24"/>
        </w:rPr>
        <w:t>Surveyors and Port State Control Officers (PSCOs)</w:t>
      </w:r>
    </w:p>
    <w:p w14:paraId="01E18803" w14:textId="0F48C16A" w:rsidR="00F66931" w:rsidRPr="00F66931" w:rsidRDefault="00313277" w:rsidP="00871DA3">
      <w:pPr>
        <w:spacing w:line="240" w:lineRule="auto"/>
        <w:ind w:firstLine="0"/>
        <w:rPr>
          <w:rFonts w:ascii="Arial" w:hAnsi="Arial" w:cs="Arial"/>
        </w:rPr>
      </w:pPr>
      <w:r>
        <w:rPr>
          <w:rFonts w:ascii="Arial" w:hAnsi="Arial" w:cs="Arial"/>
        </w:rPr>
        <w:t>8.1</w:t>
      </w:r>
      <w:r>
        <w:rPr>
          <w:rFonts w:ascii="Arial" w:hAnsi="Arial" w:cs="Arial"/>
        </w:rPr>
        <w:tab/>
      </w:r>
      <w:r w:rsidR="00F66931" w:rsidRPr="00F66931">
        <w:rPr>
          <w:rFonts w:ascii="Arial" w:hAnsi="Arial" w:cs="Arial"/>
        </w:rPr>
        <w:t>Surveyors and PSCOs boarding a tanker to conduct a renewal survey or routine inspection</w:t>
      </w:r>
      <w:r>
        <w:rPr>
          <w:rFonts w:ascii="Arial" w:hAnsi="Arial" w:cs="Arial"/>
        </w:rPr>
        <w:t xml:space="preserve"> are advised to </w:t>
      </w:r>
      <w:r w:rsidR="00F66931" w:rsidRPr="00313277">
        <w:rPr>
          <w:rFonts w:ascii="Arial" w:hAnsi="Arial" w:cs="Arial"/>
        </w:rPr>
        <w:t>check</w:t>
      </w:r>
      <w:r w:rsidR="00194C31">
        <w:rPr>
          <w:rFonts w:ascii="Arial" w:hAnsi="Arial" w:cs="Arial"/>
        </w:rPr>
        <w:t xml:space="preserve"> </w:t>
      </w:r>
      <w:r>
        <w:rPr>
          <w:rFonts w:ascii="Arial" w:hAnsi="Arial" w:cs="Arial"/>
        </w:rPr>
        <w:t>that</w:t>
      </w:r>
      <w:r w:rsidR="00F66931" w:rsidRPr="00F66931">
        <w:rPr>
          <w:rFonts w:ascii="Arial" w:hAnsi="Arial" w:cs="Arial"/>
        </w:rPr>
        <w:t xml:space="preserve"> an approved stability instrument has been installed (see Flow Chart in Annex B, Section 3) and is working correctly or, if no stability instrument is fitted, that a valid waiver has been recorded and the specified alternative method for verifying the intact and damage stability prior to departure is satisfactory and is being correctly used. </w:t>
      </w:r>
    </w:p>
    <w:p w14:paraId="442B8294" w14:textId="475AD22E" w:rsidR="00F66931" w:rsidRPr="00F66931" w:rsidRDefault="00313277" w:rsidP="00871DA3">
      <w:pPr>
        <w:spacing w:line="240" w:lineRule="auto"/>
        <w:ind w:firstLine="0"/>
        <w:rPr>
          <w:rFonts w:ascii="Arial" w:hAnsi="Arial" w:cs="Arial"/>
        </w:rPr>
      </w:pPr>
      <w:r>
        <w:rPr>
          <w:rFonts w:ascii="Arial" w:hAnsi="Arial" w:cs="Arial"/>
        </w:rPr>
        <w:t>8.2</w:t>
      </w:r>
      <w:r>
        <w:rPr>
          <w:rFonts w:ascii="Arial" w:hAnsi="Arial" w:cs="Arial"/>
        </w:rPr>
        <w:tab/>
      </w:r>
      <w:r w:rsidR="00F66931" w:rsidRPr="00F66931">
        <w:rPr>
          <w:rFonts w:ascii="Arial" w:hAnsi="Arial" w:cs="Arial"/>
        </w:rPr>
        <w:t xml:space="preserve">If </w:t>
      </w:r>
      <w:r w:rsidR="00F66931" w:rsidRPr="00313277">
        <w:rPr>
          <w:rFonts w:ascii="Arial" w:hAnsi="Arial" w:cs="Arial"/>
        </w:rPr>
        <w:t>no certificate can be produced this is grounds for detention. If the</w:t>
      </w:r>
      <w:r w:rsidR="00F66931" w:rsidRPr="00F66931">
        <w:rPr>
          <w:rFonts w:ascii="Arial" w:hAnsi="Arial" w:cs="Arial"/>
        </w:rPr>
        <w:t xml:space="preserve"> certificate has been </w:t>
      </w:r>
      <w:r w:rsidR="0063109F" w:rsidRPr="00871DA3">
        <w:rPr>
          <w:rFonts w:ascii="Arial" w:hAnsi="Arial" w:cs="Arial"/>
        </w:rPr>
        <w:t>completed</w:t>
      </w:r>
      <w:r w:rsidR="0063109F">
        <w:rPr>
          <w:rFonts w:ascii="Arial" w:hAnsi="Arial" w:cs="Arial"/>
        </w:rPr>
        <w:t xml:space="preserve"> </w:t>
      </w:r>
      <w:r w:rsidR="00F66931" w:rsidRPr="00F66931">
        <w:rPr>
          <w:rFonts w:ascii="Arial" w:hAnsi="Arial" w:cs="Arial"/>
        </w:rPr>
        <w:t xml:space="preserve">incorrectly this should be recorded as a deficiency to be rectified. If there is a waiver and the specified method is clearly wrong or incapable of making the necessary verification (for example, a waiver issued to allow the tanker to carry on using </w:t>
      </w:r>
      <w:r w:rsidR="0063109F" w:rsidRPr="00AB040D">
        <w:rPr>
          <w:rFonts w:ascii="Arial" w:hAnsi="Arial" w:cs="Arial"/>
        </w:rPr>
        <w:t>an</w:t>
      </w:r>
      <w:r w:rsidR="0063109F">
        <w:rPr>
          <w:rFonts w:ascii="Arial" w:hAnsi="Arial" w:cs="Arial"/>
        </w:rPr>
        <w:t xml:space="preserve"> </w:t>
      </w:r>
      <w:r w:rsidR="00F66931" w:rsidRPr="00F66931">
        <w:rPr>
          <w:rFonts w:ascii="Arial" w:hAnsi="Arial" w:cs="Arial"/>
        </w:rPr>
        <w:t>old</w:t>
      </w:r>
      <w:r w:rsidR="0063109F" w:rsidRPr="00AB040D">
        <w:rPr>
          <w:rFonts w:ascii="Arial" w:hAnsi="Arial" w:cs="Arial"/>
        </w:rPr>
        <w:t>,</w:t>
      </w:r>
      <w:r w:rsidR="00F66931" w:rsidRPr="00AB040D">
        <w:rPr>
          <w:rFonts w:ascii="Arial" w:hAnsi="Arial" w:cs="Arial"/>
        </w:rPr>
        <w:t xml:space="preserve"> </w:t>
      </w:r>
      <w:r w:rsidR="0063109F" w:rsidRPr="00AB040D">
        <w:rPr>
          <w:rFonts w:ascii="Arial" w:hAnsi="Arial" w:cs="Arial"/>
        </w:rPr>
        <w:t>ineffective</w:t>
      </w:r>
      <w:r w:rsidR="0063109F">
        <w:rPr>
          <w:rFonts w:ascii="Arial" w:hAnsi="Arial" w:cs="Arial"/>
        </w:rPr>
        <w:t xml:space="preserve"> </w:t>
      </w:r>
      <w:r w:rsidR="00F66931" w:rsidRPr="00F66931">
        <w:rPr>
          <w:rFonts w:ascii="Arial" w:hAnsi="Arial" w:cs="Arial"/>
        </w:rPr>
        <w:t xml:space="preserve">system) then the tanker </w:t>
      </w:r>
      <w:r w:rsidR="00E10520" w:rsidRPr="00313277">
        <w:rPr>
          <w:rFonts w:ascii="Arial" w:hAnsi="Arial" w:cs="Arial"/>
        </w:rPr>
        <w:t>may</w:t>
      </w:r>
      <w:r w:rsidR="00F66931" w:rsidRPr="00313277">
        <w:rPr>
          <w:rFonts w:ascii="Arial" w:hAnsi="Arial" w:cs="Arial"/>
        </w:rPr>
        <w:t xml:space="preserve"> be</w:t>
      </w:r>
      <w:r w:rsidR="00F66931" w:rsidRPr="00F66931">
        <w:rPr>
          <w:rFonts w:ascii="Arial" w:hAnsi="Arial" w:cs="Arial"/>
        </w:rPr>
        <w:t xml:space="preserve"> detained. If a new tanker has a waiver, this must be questioned but </w:t>
      </w:r>
      <w:r w:rsidR="00E10520" w:rsidRPr="00313277">
        <w:rPr>
          <w:rFonts w:ascii="Arial" w:hAnsi="Arial" w:cs="Arial"/>
        </w:rPr>
        <w:t>may not</w:t>
      </w:r>
      <w:r w:rsidR="00F66931" w:rsidRPr="00F66931">
        <w:rPr>
          <w:rFonts w:ascii="Arial" w:hAnsi="Arial" w:cs="Arial"/>
        </w:rPr>
        <w:t xml:space="preserve"> be a </w:t>
      </w:r>
      <w:r w:rsidR="00F66931" w:rsidRPr="00F66931">
        <w:rPr>
          <w:rFonts w:ascii="Arial" w:hAnsi="Arial" w:cs="Arial"/>
        </w:rPr>
        <w:lastRenderedPageBreak/>
        <w:t>deficiency if the verification is satisfactory. See Annex B, Section 4</w:t>
      </w:r>
      <w:r>
        <w:rPr>
          <w:rFonts w:ascii="Arial" w:hAnsi="Arial" w:cs="Arial"/>
        </w:rPr>
        <w:t xml:space="preserve"> of this Notice </w:t>
      </w:r>
      <w:r w:rsidR="00F66931" w:rsidRPr="00F66931">
        <w:rPr>
          <w:rFonts w:ascii="Arial" w:hAnsi="Arial" w:cs="Arial"/>
        </w:rPr>
        <w:t>for more information.</w:t>
      </w:r>
    </w:p>
    <w:p w14:paraId="543D370B" w14:textId="77777777" w:rsidR="00E10520" w:rsidRPr="00E10520" w:rsidRDefault="00313277" w:rsidP="00871DA3">
      <w:pPr>
        <w:spacing w:line="240" w:lineRule="auto"/>
        <w:ind w:firstLine="0"/>
        <w:rPr>
          <w:rFonts w:ascii="Arial" w:hAnsi="Arial" w:cs="Arial"/>
        </w:rPr>
      </w:pPr>
      <w:r>
        <w:rPr>
          <w:rFonts w:ascii="Arial" w:hAnsi="Arial" w:cs="Arial"/>
        </w:rPr>
        <w:t>8.3</w:t>
      </w:r>
      <w:r>
        <w:rPr>
          <w:rFonts w:ascii="Arial" w:hAnsi="Arial" w:cs="Arial"/>
        </w:rPr>
        <w:tab/>
      </w:r>
      <w:r w:rsidR="00E10520" w:rsidRPr="00E10520">
        <w:rPr>
          <w:rFonts w:ascii="Arial" w:hAnsi="Arial" w:cs="Arial"/>
        </w:rPr>
        <w:t>Section 5 of Annex B contains some checks which may be carried out to determine that the new damage stability regulations are being followed where no stability instrument is fitted; it also contains a tabular checklist of the documentation needed to demonstrate that one of the verification methods permitted by MSC.1/Circ.1461, Part 2 Section 6 is being employed.</w:t>
      </w:r>
    </w:p>
    <w:p w14:paraId="4B757238" w14:textId="77777777" w:rsidR="00E10520" w:rsidRPr="00E10520" w:rsidRDefault="00313277" w:rsidP="00871DA3">
      <w:pPr>
        <w:spacing w:line="240" w:lineRule="auto"/>
        <w:ind w:firstLine="0"/>
        <w:rPr>
          <w:rFonts w:ascii="Arial" w:hAnsi="Arial" w:cs="Arial"/>
        </w:rPr>
      </w:pPr>
      <w:r>
        <w:rPr>
          <w:rFonts w:ascii="Arial" w:hAnsi="Arial" w:cs="Arial"/>
        </w:rPr>
        <w:t>8.4</w:t>
      </w:r>
      <w:r>
        <w:rPr>
          <w:rFonts w:ascii="Arial" w:hAnsi="Arial" w:cs="Arial"/>
        </w:rPr>
        <w:tab/>
      </w:r>
      <w:r w:rsidR="00E10520" w:rsidRPr="00E10520">
        <w:rPr>
          <w:rFonts w:ascii="Arial" w:hAnsi="Arial" w:cs="Arial"/>
        </w:rPr>
        <w:t>For tankers already fitted with a stability instrument, attention is drawn to paragraphs 5.</w:t>
      </w:r>
      <w:r w:rsidR="007B12CA" w:rsidRPr="00335FD7">
        <w:rPr>
          <w:rFonts w:ascii="Arial" w:hAnsi="Arial" w:cs="Arial"/>
        </w:rPr>
        <w:t>5.3</w:t>
      </w:r>
      <w:r w:rsidR="00E10520" w:rsidRPr="00E10520">
        <w:rPr>
          <w:rFonts w:ascii="Arial" w:hAnsi="Arial" w:cs="Arial"/>
        </w:rPr>
        <w:t xml:space="preserve"> and 5.</w:t>
      </w:r>
      <w:r w:rsidR="007B12CA" w:rsidRPr="00335FD7">
        <w:rPr>
          <w:rFonts w:ascii="Arial" w:hAnsi="Arial" w:cs="Arial"/>
        </w:rPr>
        <w:t>6.2</w:t>
      </w:r>
      <w:r w:rsidR="00E10520" w:rsidRPr="00E10520">
        <w:rPr>
          <w:rFonts w:ascii="Arial" w:hAnsi="Arial" w:cs="Arial"/>
        </w:rPr>
        <w:t xml:space="preserve"> of Annex B, regarding appropriate documentation, and paragraph</w:t>
      </w:r>
      <w:r w:rsidR="007B12CA">
        <w:rPr>
          <w:rFonts w:ascii="Arial" w:hAnsi="Arial" w:cs="Arial"/>
        </w:rPr>
        <w:t xml:space="preserve"> </w:t>
      </w:r>
      <w:r w:rsidR="007B12CA" w:rsidRPr="00335FD7">
        <w:rPr>
          <w:rFonts w:ascii="Arial" w:hAnsi="Arial" w:cs="Arial"/>
        </w:rPr>
        <w:t>7.1</w:t>
      </w:r>
      <w:r w:rsidR="00E10520" w:rsidRPr="00E10520">
        <w:rPr>
          <w:rFonts w:ascii="Arial" w:hAnsi="Arial" w:cs="Arial"/>
        </w:rPr>
        <w:t xml:space="preserve"> regarding the requirement to ensure ship’s loading officers are aware of the need to verify compliance with the stability requirements prior to departure and the options available to them for corrective action should the proposed loading condition not fully comply. </w:t>
      </w:r>
    </w:p>
    <w:p w14:paraId="73ABA449" w14:textId="7530B8D4" w:rsidR="00B514C8" w:rsidRDefault="00313277" w:rsidP="00871DA3">
      <w:pPr>
        <w:spacing w:line="240" w:lineRule="auto"/>
        <w:ind w:firstLine="0"/>
        <w:rPr>
          <w:rFonts w:ascii="Arial" w:hAnsi="Arial" w:cs="Arial"/>
        </w:rPr>
      </w:pPr>
      <w:r>
        <w:rPr>
          <w:rFonts w:ascii="Arial" w:hAnsi="Arial" w:cs="Arial"/>
        </w:rPr>
        <w:t>8.5</w:t>
      </w:r>
      <w:r>
        <w:rPr>
          <w:rFonts w:ascii="Arial" w:hAnsi="Arial" w:cs="Arial"/>
        </w:rPr>
        <w:tab/>
      </w:r>
      <w:r w:rsidR="00E10520" w:rsidRPr="00E10520">
        <w:rPr>
          <w:rFonts w:ascii="Arial" w:hAnsi="Arial" w:cs="Arial"/>
        </w:rPr>
        <w:t>Finally, Annex B Section 6</w:t>
      </w:r>
      <w:r>
        <w:rPr>
          <w:rFonts w:ascii="Arial" w:hAnsi="Arial" w:cs="Arial"/>
        </w:rPr>
        <w:t xml:space="preserve"> of this Notice</w:t>
      </w:r>
      <w:r w:rsidR="00E10520" w:rsidRPr="00E10520">
        <w:rPr>
          <w:rFonts w:ascii="Arial" w:hAnsi="Arial" w:cs="Arial"/>
        </w:rPr>
        <w:t xml:space="preserve"> contains some notes on what surveyors and PSCOs should look </w:t>
      </w:r>
      <w:r w:rsidR="00E10520">
        <w:rPr>
          <w:rFonts w:ascii="Arial" w:hAnsi="Arial" w:cs="Arial"/>
        </w:rPr>
        <w:t>for</w:t>
      </w:r>
      <w:r w:rsidR="00E10520" w:rsidRPr="00E10520">
        <w:rPr>
          <w:rFonts w:ascii="Arial" w:hAnsi="Arial" w:cs="Arial"/>
        </w:rPr>
        <w:t xml:space="preserve"> as th</w:t>
      </w:r>
      <w:r>
        <w:rPr>
          <w:rFonts w:ascii="Arial" w:hAnsi="Arial" w:cs="Arial"/>
        </w:rPr>
        <w:t xml:space="preserve">ey check that the Guidelines </w:t>
      </w:r>
      <w:r w:rsidR="0063109F" w:rsidRPr="00AB040D">
        <w:rPr>
          <w:rFonts w:ascii="Arial" w:hAnsi="Arial" w:cs="Arial"/>
        </w:rPr>
        <w:t>are</w:t>
      </w:r>
      <w:r w:rsidR="0063109F">
        <w:rPr>
          <w:rFonts w:ascii="Arial" w:hAnsi="Arial" w:cs="Arial"/>
        </w:rPr>
        <w:t xml:space="preserve"> </w:t>
      </w:r>
      <w:r w:rsidR="00E10520" w:rsidRPr="00E10520">
        <w:rPr>
          <w:rFonts w:ascii="Arial" w:hAnsi="Arial" w:cs="Arial"/>
        </w:rPr>
        <w:t xml:space="preserve">being followed, </w:t>
      </w:r>
      <w:r w:rsidRPr="00E10520">
        <w:rPr>
          <w:rFonts w:ascii="Arial" w:hAnsi="Arial" w:cs="Arial"/>
        </w:rPr>
        <w:t>mentioning</w:t>
      </w:r>
      <w:proofErr w:type="gramStart"/>
      <w:r w:rsidR="00335FD7">
        <w:rPr>
          <w:rFonts w:ascii="Arial" w:hAnsi="Arial" w:cs="Arial"/>
        </w:rPr>
        <w:t>,</w:t>
      </w:r>
      <w:r w:rsidR="00200CF3">
        <w:rPr>
          <w:rFonts w:ascii="Arial" w:hAnsi="Arial" w:cs="Arial"/>
        </w:rPr>
        <w:t xml:space="preserve"> </w:t>
      </w:r>
      <w:r>
        <w:rPr>
          <w:rFonts w:ascii="Arial" w:hAnsi="Arial" w:cs="Arial"/>
        </w:rPr>
        <w:t>in particular</w:t>
      </w:r>
      <w:r w:rsidR="00335FD7">
        <w:rPr>
          <w:rFonts w:ascii="Arial" w:hAnsi="Arial" w:cs="Arial"/>
        </w:rPr>
        <w:t>,</w:t>
      </w:r>
      <w:r>
        <w:rPr>
          <w:rFonts w:ascii="Arial" w:hAnsi="Arial" w:cs="Arial"/>
        </w:rPr>
        <w:t xml:space="preserve"> the</w:t>
      </w:r>
      <w:proofErr w:type="gramEnd"/>
      <w:r>
        <w:rPr>
          <w:rFonts w:ascii="Arial" w:hAnsi="Arial" w:cs="Arial"/>
        </w:rPr>
        <w:t xml:space="preserve"> </w:t>
      </w:r>
      <w:r w:rsidR="00E10520" w:rsidRPr="00313277">
        <w:rPr>
          <w:rFonts w:ascii="Arial" w:hAnsi="Arial" w:cs="Arial"/>
        </w:rPr>
        <w:t xml:space="preserve">ISM Code </w:t>
      </w:r>
      <w:r w:rsidR="00DF2A51" w:rsidRPr="00313277">
        <w:rPr>
          <w:rFonts w:ascii="Arial" w:hAnsi="Arial" w:cs="Arial"/>
        </w:rPr>
        <w:t>requirements (e.g. Sections 1.2.2, 6.1, 6.2, 7, 10 and 12)</w:t>
      </w:r>
      <w:r w:rsidR="00DF2A51">
        <w:rPr>
          <w:rFonts w:ascii="Arial" w:hAnsi="Arial" w:cs="Arial"/>
        </w:rPr>
        <w:t xml:space="preserve"> </w:t>
      </w:r>
      <w:r w:rsidR="00E10520" w:rsidRPr="00E10520">
        <w:rPr>
          <w:rFonts w:ascii="Arial" w:hAnsi="Arial" w:cs="Arial"/>
        </w:rPr>
        <w:t>with respect to the characteristics of Type 3 software.</w:t>
      </w:r>
    </w:p>
    <w:p w14:paraId="1ACA6B79" w14:textId="77777777" w:rsidR="00DF2A51" w:rsidRPr="00DF2A51" w:rsidRDefault="00313277" w:rsidP="00313277">
      <w:pPr>
        <w:ind w:firstLine="0"/>
        <w:rPr>
          <w:rFonts w:ascii="Arial" w:hAnsi="Arial" w:cs="Arial"/>
          <w:b/>
          <w:sz w:val="24"/>
          <w:szCs w:val="24"/>
        </w:rPr>
      </w:pPr>
      <w:bookmarkStart w:id="11" w:name="M9"/>
      <w:r>
        <w:rPr>
          <w:rFonts w:ascii="Arial" w:hAnsi="Arial" w:cs="Arial"/>
          <w:b/>
          <w:sz w:val="24"/>
          <w:szCs w:val="24"/>
        </w:rPr>
        <w:t>9.</w:t>
      </w:r>
      <w:r>
        <w:rPr>
          <w:rFonts w:ascii="Arial" w:hAnsi="Arial" w:cs="Arial"/>
          <w:b/>
          <w:sz w:val="24"/>
          <w:szCs w:val="24"/>
        </w:rPr>
        <w:tab/>
      </w:r>
      <w:r w:rsidR="00DF2A51" w:rsidRPr="00DF2A51">
        <w:rPr>
          <w:rFonts w:ascii="Arial" w:hAnsi="Arial" w:cs="Arial"/>
          <w:b/>
          <w:sz w:val="24"/>
          <w:szCs w:val="24"/>
        </w:rPr>
        <w:t>Summary and Conclusions</w:t>
      </w:r>
      <w:bookmarkEnd w:id="11"/>
    </w:p>
    <w:p w14:paraId="6289CA9C" w14:textId="77777777" w:rsidR="00DF2A51" w:rsidRPr="00DF2A51" w:rsidRDefault="00313277" w:rsidP="00A94D0E">
      <w:pPr>
        <w:spacing w:line="240" w:lineRule="auto"/>
        <w:ind w:firstLine="0"/>
        <w:rPr>
          <w:rFonts w:ascii="Arial" w:hAnsi="Arial" w:cs="Arial"/>
        </w:rPr>
      </w:pPr>
      <w:r>
        <w:rPr>
          <w:rFonts w:ascii="Arial" w:hAnsi="Arial" w:cs="Arial"/>
        </w:rPr>
        <w:t>9.1</w:t>
      </w:r>
      <w:r>
        <w:rPr>
          <w:rFonts w:ascii="Arial" w:hAnsi="Arial" w:cs="Arial"/>
        </w:rPr>
        <w:tab/>
      </w:r>
      <w:r w:rsidR="00DF2A51" w:rsidRPr="00DF2A51">
        <w:rPr>
          <w:rFonts w:ascii="Arial" w:hAnsi="Arial" w:cs="Arial"/>
        </w:rPr>
        <w:t xml:space="preserve">This MGN is intended to promote a better understanding of the complexities of damage stability verification, the methods currently employed for this and their potential shortcomings, and why these have resulted in a change to the Regulations. </w:t>
      </w:r>
    </w:p>
    <w:p w14:paraId="5B2EB1B7" w14:textId="38E9AEC7" w:rsidR="00DF2A51" w:rsidRPr="00DF2A51" w:rsidRDefault="00200CF3" w:rsidP="00A94D0E">
      <w:pPr>
        <w:spacing w:line="240" w:lineRule="auto"/>
        <w:ind w:firstLine="0"/>
        <w:rPr>
          <w:rFonts w:ascii="Arial" w:hAnsi="Arial" w:cs="Arial"/>
        </w:rPr>
      </w:pPr>
      <w:r>
        <w:rPr>
          <w:rFonts w:ascii="Arial" w:hAnsi="Arial" w:cs="Arial"/>
        </w:rPr>
        <w:t>9.2</w:t>
      </w:r>
      <w:r>
        <w:rPr>
          <w:rFonts w:ascii="Arial" w:hAnsi="Arial" w:cs="Arial"/>
        </w:rPr>
        <w:tab/>
      </w:r>
      <w:r w:rsidR="00657928" w:rsidRPr="00335FD7">
        <w:rPr>
          <w:rFonts w:ascii="Arial" w:hAnsi="Arial" w:cs="Arial"/>
        </w:rPr>
        <w:t>Although c</w:t>
      </w:r>
      <w:r w:rsidR="00DF2A51" w:rsidRPr="00DF2A51">
        <w:rPr>
          <w:rFonts w:ascii="Arial" w:hAnsi="Arial" w:cs="Arial"/>
        </w:rPr>
        <w:t>alculation of the damage stability of tankers is complex</w:t>
      </w:r>
      <w:r w:rsidR="00657928" w:rsidRPr="00335FD7">
        <w:rPr>
          <w:rFonts w:ascii="Arial" w:hAnsi="Arial" w:cs="Arial"/>
        </w:rPr>
        <w:t>,</w:t>
      </w:r>
      <w:r w:rsidR="00DF2A51" w:rsidRPr="00335FD7">
        <w:rPr>
          <w:rFonts w:ascii="Arial" w:hAnsi="Arial" w:cs="Arial"/>
        </w:rPr>
        <w:t xml:space="preserve"> </w:t>
      </w:r>
      <w:r w:rsidR="00DF2A51" w:rsidRPr="00DF2A51">
        <w:rPr>
          <w:rFonts w:ascii="Arial" w:hAnsi="Arial" w:cs="Arial"/>
        </w:rPr>
        <w:t>recent advances in computer hardware and software have enabled it to be performed quickly</w:t>
      </w:r>
      <w:r>
        <w:rPr>
          <w:rFonts w:ascii="Arial" w:hAnsi="Arial" w:cs="Arial"/>
        </w:rPr>
        <w:t xml:space="preserve"> and economically </w:t>
      </w:r>
      <w:proofErr w:type="gramStart"/>
      <w:r>
        <w:rPr>
          <w:rFonts w:ascii="Arial" w:hAnsi="Arial" w:cs="Arial"/>
        </w:rPr>
        <w:t>on board</w:t>
      </w:r>
      <w:proofErr w:type="gramEnd"/>
      <w:r>
        <w:rPr>
          <w:rFonts w:ascii="Arial" w:hAnsi="Arial" w:cs="Arial"/>
        </w:rPr>
        <w:t xml:space="preserve"> ship, </w:t>
      </w:r>
      <w:r w:rsidR="00657928" w:rsidRPr="00335FD7">
        <w:rPr>
          <w:rFonts w:ascii="Arial" w:hAnsi="Arial" w:cs="Arial"/>
        </w:rPr>
        <w:t xml:space="preserve">which </w:t>
      </w:r>
      <w:r w:rsidR="00C36238" w:rsidRPr="00335FD7">
        <w:rPr>
          <w:rFonts w:ascii="Arial" w:hAnsi="Arial" w:cs="Arial"/>
        </w:rPr>
        <w:t>the MCA considers</w:t>
      </w:r>
      <w:r w:rsidR="00657928" w:rsidRPr="00335FD7">
        <w:rPr>
          <w:rFonts w:ascii="Arial" w:hAnsi="Arial" w:cs="Arial"/>
        </w:rPr>
        <w:t xml:space="preserve"> </w:t>
      </w:r>
      <w:r w:rsidRPr="00335FD7">
        <w:rPr>
          <w:rFonts w:ascii="Arial" w:hAnsi="Arial" w:cs="Arial"/>
        </w:rPr>
        <w:t>preferable</w:t>
      </w:r>
      <w:r>
        <w:rPr>
          <w:rFonts w:ascii="Arial" w:hAnsi="Arial" w:cs="Arial"/>
        </w:rPr>
        <w:t xml:space="preserve"> to </w:t>
      </w:r>
      <w:r w:rsidR="00657928" w:rsidRPr="00335FD7">
        <w:rPr>
          <w:rFonts w:ascii="Arial" w:hAnsi="Arial" w:cs="Arial"/>
        </w:rPr>
        <w:t>placing reliance upon</w:t>
      </w:r>
      <w:r w:rsidR="00657928">
        <w:rPr>
          <w:rFonts w:ascii="Arial" w:hAnsi="Arial" w:cs="Arial"/>
        </w:rPr>
        <w:t xml:space="preserve"> </w:t>
      </w:r>
      <w:r>
        <w:rPr>
          <w:rFonts w:ascii="Arial" w:hAnsi="Arial" w:cs="Arial"/>
        </w:rPr>
        <w:t>shore</w:t>
      </w:r>
      <w:r w:rsidR="00657928" w:rsidRPr="00335FD7">
        <w:rPr>
          <w:rFonts w:ascii="Arial" w:hAnsi="Arial" w:cs="Arial"/>
        </w:rPr>
        <w:t>-</w:t>
      </w:r>
      <w:r>
        <w:rPr>
          <w:rFonts w:ascii="Arial" w:hAnsi="Arial" w:cs="Arial"/>
        </w:rPr>
        <w:t>based stations</w:t>
      </w:r>
      <w:r w:rsidR="00DF2A51" w:rsidRPr="00DF2A51">
        <w:rPr>
          <w:rFonts w:ascii="Arial" w:hAnsi="Arial" w:cs="Arial"/>
        </w:rPr>
        <w:t xml:space="preserve">. The </w:t>
      </w:r>
      <w:r w:rsidR="004C6498" w:rsidRPr="00980270">
        <w:rPr>
          <w:rFonts w:ascii="Arial" w:hAnsi="Arial" w:cs="Arial"/>
          <w:highlight w:val="yellow"/>
        </w:rPr>
        <w:t>recent amendments to MARPOL and the associated tanker Codes</w:t>
      </w:r>
      <w:r w:rsidR="00DF2A51" w:rsidRPr="00DF2A51">
        <w:rPr>
          <w:rFonts w:ascii="Arial" w:hAnsi="Arial" w:cs="Arial"/>
        </w:rPr>
        <w:t xml:space="preserve"> promote </w:t>
      </w:r>
      <w:r w:rsidR="0063109F" w:rsidRPr="00AB040D">
        <w:rPr>
          <w:rFonts w:ascii="Arial" w:hAnsi="Arial" w:cs="Arial"/>
        </w:rPr>
        <w:t>the use of these improved computer systems in preference to</w:t>
      </w:r>
      <w:r w:rsidR="0063109F">
        <w:rPr>
          <w:rFonts w:ascii="Arial" w:hAnsi="Arial" w:cs="Arial"/>
        </w:rPr>
        <w:t xml:space="preserve"> </w:t>
      </w:r>
      <w:r w:rsidR="00DF2A51" w:rsidRPr="00DF2A51">
        <w:rPr>
          <w:rFonts w:ascii="Arial" w:hAnsi="Arial" w:cs="Arial"/>
        </w:rPr>
        <w:t>using simplified manual and semi-manual methods for verifying compliance with damage stability regulations.</w:t>
      </w:r>
    </w:p>
    <w:p w14:paraId="29649AAA" w14:textId="04E91432" w:rsidR="00DF2A51" w:rsidRPr="00DF2A51" w:rsidRDefault="00200CF3" w:rsidP="00A94D0E">
      <w:pPr>
        <w:spacing w:line="240" w:lineRule="auto"/>
        <w:ind w:firstLine="0"/>
        <w:rPr>
          <w:rFonts w:ascii="Arial" w:hAnsi="Arial" w:cs="Arial"/>
        </w:rPr>
      </w:pPr>
      <w:r>
        <w:rPr>
          <w:rFonts w:ascii="Arial" w:hAnsi="Arial" w:cs="Arial"/>
        </w:rPr>
        <w:t>9.3</w:t>
      </w:r>
      <w:r>
        <w:rPr>
          <w:rFonts w:ascii="Arial" w:hAnsi="Arial" w:cs="Arial"/>
        </w:rPr>
        <w:tab/>
      </w:r>
      <w:r w:rsidR="00DF2A51" w:rsidRPr="00DF2A51">
        <w:rPr>
          <w:rFonts w:ascii="Arial" w:hAnsi="Arial" w:cs="Arial"/>
        </w:rPr>
        <w:t xml:space="preserve">The MCA prefers the use of stability instruments </w:t>
      </w:r>
      <w:r w:rsidR="007E10F3" w:rsidRPr="007E10F3">
        <w:rPr>
          <w:rFonts w:ascii="Arial" w:hAnsi="Arial" w:cs="Arial"/>
          <w:highlight w:val="yellow"/>
        </w:rPr>
        <w:t>utili</w:t>
      </w:r>
      <w:r w:rsidR="004C6498" w:rsidRPr="00980270">
        <w:rPr>
          <w:rFonts w:ascii="Arial" w:hAnsi="Arial" w:cs="Arial"/>
          <w:highlight w:val="yellow"/>
        </w:rPr>
        <w:t>s</w:t>
      </w:r>
      <w:r w:rsidR="007E10F3" w:rsidRPr="00980270">
        <w:rPr>
          <w:rFonts w:ascii="Arial" w:hAnsi="Arial" w:cs="Arial"/>
          <w:highlight w:val="yellow"/>
        </w:rPr>
        <w:t>i</w:t>
      </w:r>
      <w:r w:rsidR="007E10F3" w:rsidRPr="007E10F3">
        <w:rPr>
          <w:rFonts w:ascii="Arial" w:hAnsi="Arial" w:cs="Arial"/>
          <w:highlight w:val="yellow"/>
        </w:rPr>
        <w:t>ng</w:t>
      </w:r>
      <w:r w:rsidR="007E10F3" w:rsidRPr="007E10F3">
        <w:rPr>
          <w:rFonts w:ascii="Arial" w:hAnsi="Arial" w:cs="Arial"/>
        </w:rPr>
        <w:t xml:space="preserve"> </w:t>
      </w:r>
      <w:r w:rsidR="00DF2A51" w:rsidRPr="00DF2A51">
        <w:rPr>
          <w:rFonts w:ascii="Arial" w:hAnsi="Arial" w:cs="Arial"/>
        </w:rPr>
        <w:t xml:space="preserve">Type 3 software on all tankers subject to </w:t>
      </w:r>
      <w:r w:rsidR="004C6498" w:rsidRPr="00980270">
        <w:rPr>
          <w:rFonts w:ascii="Arial" w:hAnsi="Arial" w:cs="Arial"/>
          <w:highlight w:val="yellow"/>
        </w:rPr>
        <w:t>these recent amendments</w:t>
      </w:r>
      <w:r w:rsidR="00DF2A51" w:rsidRPr="00DF2A51">
        <w:rPr>
          <w:rFonts w:ascii="Arial" w:hAnsi="Arial" w:cs="Arial"/>
        </w:rPr>
        <w:t xml:space="preserve"> </w:t>
      </w:r>
      <w:r w:rsidR="00CB6649" w:rsidRPr="00CB6649">
        <w:rPr>
          <w:rFonts w:ascii="Arial" w:hAnsi="Arial" w:cs="Arial"/>
          <w:highlight w:val="yellow"/>
        </w:rPr>
        <w:t>even though existing approved methods of verification may still be permitted</w:t>
      </w:r>
      <w:r w:rsidR="00CB6649">
        <w:rPr>
          <w:rFonts w:ascii="Arial" w:hAnsi="Arial" w:cs="Arial"/>
        </w:rPr>
        <w:t xml:space="preserve"> </w:t>
      </w:r>
      <w:r w:rsidR="00DF2A51" w:rsidRPr="00DF2A51">
        <w:rPr>
          <w:rFonts w:ascii="Arial" w:hAnsi="Arial" w:cs="Arial"/>
        </w:rPr>
        <w:t xml:space="preserve">to be retained on </w:t>
      </w:r>
      <w:r w:rsidR="00C36238" w:rsidRPr="00335FD7">
        <w:rPr>
          <w:rFonts w:ascii="Arial" w:hAnsi="Arial" w:cs="Arial"/>
        </w:rPr>
        <w:t>tankers</w:t>
      </w:r>
      <w:r w:rsidR="00A16548" w:rsidRPr="00335FD7">
        <w:rPr>
          <w:rFonts w:ascii="Arial" w:hAnsi="Arial" w:cs="Arial"/>
        </w:rPr>
        <w:t xml:space="preserve"> constructed before 1</w:t>
      </w:r>
      <w:r w:rsidR="00A16548" w:rsidRPr="00335FD7">
        <w:rPr>
          <w:rFonts w:ascii="Arial" w:hAnsi="Arial" w:cs="Arial"/>
          <w:vertAlign w:val="superscript"/>
        </w:rPr>
        <w:t>st</w:t>
      </w:r>
      <w:r w:rsidR="00A16548" w:rsidRPr="00335FD7">
        <w:rPr>
          <w:rFonts w:ascii="Arial" w:hAnsi="Arial" w:cs="Arial"/>
        </w:rPr>
        <w:t xml:space="preserve"> January 2016</w:t>
      </w:r>
      <w:r w:rsidR="00DF2A51" w:rsidRPr="00DF2A51">
        <w:rPr>
          <w:rFonts w:ascii="Arial" w:hAnsi="Arial" w:cs="Arial"/>
        </w:rPr>
        <w:t xml:space="preserve">. </w:t>
      </w:r>
    </w:p>
    <w:p w14:paraId="138E35CA" w14:textId="7FC9D8CA" w:rsidR="00DF2A51" w:rsidRPr="00DF2A51" w:rsidRDefault="00200CF3" w:rsidP="00A94D0E">
      <w:pPr>
        <w:spacing w:line="240" w:lineRule="auto"/>
        <w:ind w:firstLine="0"/>
        <w:rPr>
          <w:rFonts w:ascii="Arial" w:hAnsi="Arial" w:cs="Arial"/>
        </w:rPr>
      </w:pPr>
      <w:r>
        <w:rPr>
          <w:rFonts w:ascii="Arial" w:hAnsi="Arial" w:cs="Arial"/>
        </w:rPr>
        <w:t>9.4</w:t>
      </w:r>
      <w:r>
        <w:rPr>
          <w:rFonts w:ascii="Arial" w:hAnsi="Arial" w:cs="Arial"/>
        </w:rPr>
        <w:tab/>
      </w:r>
      <w:r w:rsidR="00DF2A51" w:rsidRPr="00DF2A51">
        <w:rPr>
          <w:rFonts w:ascii="Arial" w:hAnsi="Arial" w:cs="Arial"/>
        </w:rPr>
        <w:t xml:space="preserve">It is intended that this MGN also </w:t>
      </w:r>
      <w:r w:rsidR="00657928" w:rsidRPr="00335FD7">
        <w:rPr>
          <w:rFonts w:ascii="Arial" w:hAnsi="Arial" w:cs="Arial"/>
        </w:rPr>
        <w:t>shows</w:t>
      </w:r>
      <w:r w:rsidR="00657928">
        <w:rPr>
          <w:rFonts w:ascii="Arial" w:hAnsi="Arial" w:cs="Arial"/>
        </w:rPr>
        <w:t xml:space="preserve"> </w:t>
      </w:r>
      <w:r w:rsidR="00DF2A51" w:rsidRPr="00DF2A51">
        <w:rPr>
          <w:rFonts w:ascii="Arial" w:hAnsi="Arial" w:cs="Arial"/>
        </w:rPr>
        <w:t xml:space="preserve">why the MCA believes that </w:t>
      </w:r>
      <w:r w:rsidR="00657928" w:rsidRPr="00335FD7">
        <w:rPr>
          <w:rFonts w:ascii="Arial" w:hAnsi="Arial" w:cs="Arial"/>
        </w:rPr>
        <w:t>running Type 3 software on an on-board stability instrument</w:t>
      </w:r>
      <w:r w:rsidR="00657928">
        <w:rPr>
          <w:rFonts w:ascii="Arial" w:hAnsi="Arial" w:cs="Arial"/>
        </w:rPr>
        <w:t xml:space="preserve"> </w:t>
      </w:r>
      <w:r w:rsidR="00DF2A51" w:rsidRPr="00DF2A51">
        <w:rPr>
          <w:rFonts w:ascii="Arial" w:hAnsi="Arial" w:cs="Arial"/>
        </w:rPr>
        <w:t xml:space="preserve">is the most reliable and </w:t>
      </w:r>
      <w:r w:rsidR="00AB040D" w:rsidRPr="00DF2A51">
        <w:rPr>
          <w:rFonts w:ascii="Arial" w:hAnsi="Arial" w:cs="Arial"/>
        </w:rPr>
        <w:t>cost-effective</w:t>
      </w:r>
      <w:r w:rsidR="00DF2A51" w:rsidRPr="00DF2A51">
        <w:rPr>
          <w:rFonts w:ascii="Arial" w:hAnsi="Arial" w:cs="Arial"/>
        </w:rPr>
        <w:t xml:space="preserve"> way for operators of tank </w:t>
      </w:r>
      <w:r w:rsidR="00DF2A51" w:rsidRPr="00200CF3">
        <w:rPr>
          <w:rFonts w:ascii="Arial" w:hAnsi="Arial" w:cs="Arial"/>
        </w:rPr>
        <w:t xml:space="preserve">vessels to </w:t>
      </w:r>
      <w:r w:rsidR="0063109F" w:rsidRPr="00AB040D">
        <w:rPr>
          <w:rFonts w:ascii="Arial" w:hAnsi="Arial" w:cs="Arial"/>
        </w:rPr>
        <w:t>ensure</w:t>
      </w:r>
      <w:r w:rsidR="0063109F">
        <w:rPr>
          <w:rFonts w:ascii="Arial" w:hAnsi="Arial" w:cs="Arial"/>
        </w:rPr>
        <w:t xml:space="preserve"> </w:t>
      </w:r>
      <w:r w:rsidR="00DF2A51" w:rsidRPr="00DF2A51">
        <w:rPr>
          <w:rFonts w:ascii="Arial" w:hAnsi="Arial" w:cs="Arial"/>
        </w:rPr>
        <w:t xml:space="preserve">that they meet their </w:t>
      </w:r>
      <w:r w:rsidR="00EF4BC4" w:rsidRPr="00335FD7">
        <w:rPr>
          <w:rFonts w:ascii="Arial" w:hAnsi="Arial" w:cs="Arial"/>
        </w:rPr>
        <w:t>statutory</w:t>
      </w:r>
      <w:r w:rsidR="00EF4BC4">
        <w:rPr>
          <w:rFonts w:ascii="Arial" w:hAnsi="Arial" w:cs="Arial"/>
        </w:rPr>
        <w:t xml:space="preserve"> </w:t>
      </w:r>
      <w:r w:rsidR="00DF2A51" w:rsidRPr="00DF2A51">
        <w:rPr>
          <w:rFonts w:ascii="Arial" w:hAnsi="Arial" w:cs="Arial"/>
        </w:rPr>
        <w:t>obligations</w:t>
      </w:r>
      <w:r w:rsidR="00EF4BC4">
        <w:rPr>
          <w:rFonts w:ascii="Arial" w:hAnsi="Arial" w:cs="Arial"/>
        </w:rPr>
        <w:t xml:space="preserve"> </w:t>
      </w:r>
      <w:r w:rsidR="00EF4BC4" w:rsidRPr="00335FD7">
        <w:rPr>
          <w:rFonts w:ascii="Arial" w:hAnsi="Arial" w:cs="Arial"/>
        </w:rPr>
        <w:t xml:space="preserve">to prevent </w:t>
      </w:r>
      <w:r w:rsidR="0063109F" w:rsidRPr="00AB040D">
        <w:rPr>
          <w:rFonts w:ascii="Arial" w:hAnsi="Arial" w:cs="Arial"/>
        </w:rPr>
        <w:t>loss of life and</w:t>
      </w:r>
      <w:r w:rsidR="0063109F">
        <w:rPr>
          <w:rFonts w:ascii="Arial" w:hAnsi="Arial" w:cs="Arial"/>
        </w:rPr>
        <w:t xml:space="preserve"> </w:t>
      </w:r>
      <w:r w:rsidR="00EF4BC4" w:rsidRPr="00335FD7">
        <w:rPr>
          <w:rFonts w:ascii="Arial" w:hAnsi="Arial" w:cs="Arial"/>
        </w:rPr>
        <w:t xml:space="preserve">potential damage to the environment following incidents at </w:t>
      </w:r>
      <w:r w:rsidR="00683E5A" w:rsidRPr="00683E5A">
        <w:rPr>
          <w:rFonts w:ascii="Arial" w:hAnsi="Arial" w:cs="Arial"/>
          <w:highlight w:val="yellow"/>
        </w:rPr>
        <w:t>sea and</w:t>
      </w:r>
      <w:r w:rsidR="00EF4BC4">
        <w:rPr>
          <w:rFonts w:ascii="Arial" w:hAnsi="Arial" w:cs="Arial"/>
        </w:rPr>
        <w:t xml:space="preserve"> </w:t>
      </w:r>
      <w:r w:rsidR="0063109F" w:rsidRPr="00AB040D">
        <w:rPr>
          <w:rFonts w:ascii="Arial" w:hAnsi="Arial" w:cs="Arial"/>
        </w:rPr>
        <w:t>demonstrate</w:t>
      </w:r>
      <w:r w:rsidR="0063109F">
        <w:rPr>
          <w:rFonts w:ascii="Arial" w:hAnsi="Arial" w:cs="Arial"/>
        </w:rPr>
        <w:t xml:space="preserve"> </w:t>
      </w:r>
      <w:r w:rsidR="00DF2A51" w:rsidRPr="00DF2A51">
        <w:rPr>
          <w:rFonts w:ascii="Arial" w:hAnsi="Arial" w:cs="Arial"/>
        </w:rPr>
        <w:t xml:space="preserve">this </w:t>
      </w:r>
      <w:r w:rsidR="00EF4BC4" w:rsidRPr="00335FD7">
        <w:rPr>
          <w:rFonts w:ascii="Arial" w:hAnsi="Arial" w:cs="Arial"/>
        </w:rPr>
        <w:t>capability</w:t>
      </w:r>
      <w:r w:rsidR="00EF4BC4">
        <w:rPr>
          <w:rFonts w:ascii="Arial" w:hAnsi="Arial" w:cs="Arial"/>
        </w:rPr>
        <w:t xml:space="preserve"> </w:t>
      </w:r>
      <w:r w:rsidR="00DF2A51" w:rsidRPr="00DF2A51">
        <w:rPr>
          <w:rFonts w:ascii="Arial" w:hAnsi="Arial" w:cs="Arial"/>
        </w:rPr>
        <w:t>to third parties.</w:t>
      </w:r>
    </w:p>
    <w:p w14:paraId="51B24B8A" w14:textId="77777777" w:rsidR="00DF2A51" w:rsidRPr="00DF2A51" w:rsidRDefault="001F3CDE" w:rsidP="00DF2A51">
      <w:pPr>
        <w:rPr>
          <w:rFonts w:ascii="Arial" w:hAnsi="Arial" w:cs="Arial"/>
          <w:b/>
        </w:rPr>
      </w:pPr>
      <w:r w:rsidRPr="001F3CDE">
        <w:rPr>
          <w:noProof/>
          <w:lang w:eastAsia="en-GB"/>
        </w:rPr>
        <w:lastRenderedPageBreak/>
        <w:drawing>
          <wp:inline distT="0" distB="0" distL="0" distR="0" wp14:anchorId="4A9906E2" wp14:editId="6BA9FBF8">
            <wp:extent cx="5858539" cy="44958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693" t="28388" r="37768" b="28585"/>
                    <a:stretch/>
                  </pic:blipFill>
                  <pic:spPr bwMode="auto">
                    <a:xfrm>
                      <a:off x="0" y="0"/>
                      <a:ext cx="5911835" cy="4536699"/>
                    </a:xfrm>
                    <a:prstGeom prst="rect">
                      <a:avLst/>
                    </a:prstGeom>
                    <a:ln>
                      <a:noFill/>
                    </a:ln>
                    <a:extLst>
                      <a:ext uri="{53640926-AAD7-44D8-BBD7-CCE9431645EC}">
                        <a14:shadowObscured xmlns:a14="http://schemas.microsoft.com/office/drawing/2010/main"/>
                      </a:ext>
                    </a:extLst>
                  </pic:spPr>
                </pic:pic>
              </a:graphicData>
            </a:graphic>
          </wp:inline>
        </w:drawing>
      </w:r>
      <w:r w:rsidR="00DF2A51" w:rsidRPr="00DF2A51">
        <w:rPr>
          <w:rFonts w:ascii="Arial" w:hAnsi="Arial" w:cs="Arial"/>
          <w:b/>
        </w:rPr>
        <w:br w:type="page"/>
      </w:r>
    </w:p>
    <w:p w14:paraId="4008E013" w14:textId="77777777" w:rsidR="00A70E29" w:rsidRPr="00A70E29" w:rsidRDefault="00A70E29" w:rsidP="00A70E29">
      <w:pPr>
        <w:spacing w:after="0"/>
        <w:ind w:firstLine="0"/>
        <w:jc w:val="left"/>
        <w:rPr>
          <w:rFonts w:ascii="Arial" w:eastAsia="Times New Roman" w:hAnsi="Arial" w:cs="Arial"/>
          <w:b/>
          <w:sz w:val="24"/>
          <w:szCs w:val="24"/>
        </w:rPr>
      </w:pPr>
      <w:bookmarkStart w:id="12" w:name="A"/>
      <w:r w:rsidRPr="00A70E29">
        <w:rPr>
          <w:rFonts w:ascii="Arial" w:eastAsia="Times New Roman" w:hAnsi="Arial" w:cs="Arial"/>
          <w:b/>
          <w:sz w:val="24"/>
          <w:szCs w:val="24"/>
        </w:rPr>
        <w:lastRenderedPageBreak/>
        <w:t>ANNEX A</w:t>
      </w:r>
      <w:bookmarkEnd w:id="12"/>
      <w:r w:rsidRPr="00A70E29">
        <w:rPr>
          <w:rFonts w:ascii="Arial" w:eastAsia="Times New Roman" w:hAnsi="Arial" w:cs="Arial"/>
          <w:b/>
          <w:sz w:val="24"/>
          <w:szCs w:val="24"/>
        </w:rPr>
        <w:t xml:space="preserve"> </w:t>
      </w:r>
      <w:r w:rsidR="008E4CC2">
        <w:rPr>
          <w:rFonts w:ascii="Arial" w:eastAsia="Times New Roman" w:hAnsi="Arial" w:cs="Arial"/>
          <w:b/>
          <w:sz w:val="24"/>
          <w:szCs w:val="24"/>
        </w:rPr>
        <w:t>– Amendments to MARPOL and the T</w:t>
      </w:r>
      <w:r w:rsidRPr="00A70E29">
        <w:rPr>
          <w:rFonts w:ascii="Arial" w:eastAsia="Times New Roman" w:hAnsi="Arial" w:cs="Arial"/>
          <w:b/>
          <w:sz w:val="24"/>
          <w:szCs w:val="24"/>
        </w:rPr>
        <w:t>anker Codes</w:t>
      </w:r>
    </w:p>
    <w:p w14:paraId="2F8904CE" w14:textId="77777777" w:rsidR="00A70E29" w:rsidRPr="00A70E29" w:rsidRDefault="00A70E29" w:rsidP="00A70E29">
      <w:pPr>
        <w:spacing w:after="0"/>
        <w:ind w:firstLine="0"/>
        <w:jc w:val="left"/>
        <w:rPr>
          <w:rFonts w:ascii="Arial" w:eastAsia="Times New Roman" w:hAnsi="Arial" w:cs="Arial"/>
          <w:b/>
          <w:sz w:val="24"/>
          <w:szCs w:val="24"/>
        </w:rPr>
      </w:pPr>
    </w:p>
    <w:p w14:paraId="368A2CC0" w14:textId="77777777" w:rsidR="00A70E29" w:rsidRPr="008E4CC2" w:rsidRDefault="008E4CC2" w:rsidP="008E4CC2">
      <w:pPr>
        <w:spacing w:after="0"/>
        <w:ind w:firstLine="0"/>
        <w:rPr>
          <w:rFonts w:ascii="Arial" w:eastAsia="Times New Roman" w:hAnsi="Arial" w:cs="Arial"/>
        </w:rPr>
      </w:pPr>
      <w:r w:rsidRPr="008E4CC2">
        <w:rPr>
          <w:rFonts w:ascii="Arial" w:eastAsia="Times New Roman" w:hAnsi="Arial" w:cs="Arial"/>
        </w:rPr>
        <w:t>1.</w:t>
      </w:r>
      <w:r>
        <w:rPr>
          <w:rFonts w:ascii="Arial" w:eastAsia="Times New Roman" w:hAnsi="Arial" w:cs="Arial"/>
        </w:rPr>
        <w:tab/>
      </w:r>
      <w:r w:rsidR="00A70E29" w:rsidRPr="008E4CC2">
        <w:rPr>
          <w:rFonts w:ascii="Arial" w:eastAsia="Times New Roman" w:hAnsi="Arial" w:cs="Arial"/>
        </w:rPr>
        <w:t xml:space="preserve">MARPOL Annex 1 was amended on May 22, 2014 by the addition of Chapter 4 paragraph 28(6) and Chapter 1 paragraph 3(6), which state respectively </w:t>
      </w:r>
      <w:r w:rsidR="00B31FDC" w:rsidRPr="008E4CC2">
        <w:rPr>
          <w:rFonts w:ascii="Arial" w:eastAsia="Times New Roman" w:hAnsi="Arial" w:cs="Arial"/>
        </w:rPr>
        <w:t>that: -</w:t>
      </w:r>
    </w:p>
    <w:p w14:paraId="6DE39A63" w14:textId="77777777" w:rsidR="00A70E29" w:rsidRPr="00CF0566" w:rsidRDefault="00A70E29" w:rsidP="00A70E29">
      <w:pPr>
        <w:spacing w:after="0"/>
        <w:ind w:firstLine="0"/>
        <w:rPr>
          <w:rFonts w:ascii="Arial" w:eastAsia="Times New Roman" w:hAnsi="Arial" w:cs="Arial"/>
        </w:rPr>
      </w:pPr>
    </w:p>
    <w:p w14:paraId="4FA6C399" w14:textId="77777777" w:rsidR="00A70E29" w:rsidRPr="00CF0566" w:rsidRDefault="00A70E29" w:rsidP="008E4CC2">
      <w:pPr>
        <w:spacing w:after="0"/>
        <w:ind w:left="720" w:firstLine="0"/>
        <w:rPr>
          <w:rFonts w:ascii="Arial" w:eastAsia="Times New Roman" w:hAnsi="Arial" w:cs="Arial"/>
          <w:i/>
        </w:rPr>
      </w:pPr>
      <w:r w:rsidRPr="00CF0566">
        <w:rPr>
          <w:rFonts w:ascii="Arial" w:eastAsia="Times New Roman" w:hAnsi="Arial" w:cs="Arial"/>
          <w:i/>
        </w:rPr>
        <w:t>28.6</w:t>
      </w:r>
      <w:r w:rsidRPr="00CF0566">
        <w:rPr>
          <w:rFonts w:ascii="Arial" w:eastAsia="Times New Roman" w:hAnsi="Arial" w:cs="Arial"/>
          <w:i/>
        </w:rPr>
        <w:tab/>
        <w:t>All oil tankers shall be fitted with a stability instrument, capable of verifying compliance with intact and damage stability requirements approved by the Administration having regard to the performance standards recommended by the Organization*:</w:t>
      </w:r>
    </w:p>
    <w:p w14:paraId="4BAA9355" w14:textId="77777777" w:rsidR="00A70E29" w:rsidRPr="00CF0566" w:rsidRDefault="00A70E29" w:rsidP="00A70E29">
      <w:pPr>
        <w:spacing w:after="0"/>
        <w:ind w:firstLine="0"/>
        <w:rPr>
          <w:rFonts w:ascii="Arial" w:eastAsia="Times New Roman" w:hAnsi="Arial" w:cs="Arial"/>
          <w:i/>
        </w:rPr>
      </w:pPr>
    </w:p>
    <w:p w14:paraId="69E2FA0B" w14:textId="77777777" w:rsidR="00A70E29" w:rsidRPr="00CF0566"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.1 </w:t>
      </w:r>
      <w:r w:rsidRPr="00CF0566">
        <w:rPr>
          <w:rFonts w:ascii="Arial" w:eastAsia="Times New Roman" w:hAnsi="Arial" w:cs="Arial"/>
          <w:i/>
        </w:rPr>
        <w:tab/>
        <w:t>oil tankers constructed before 1 January 2016 shall comply with this regulation at the first scheduled renewal survey of the ship on or after 1 January 2016 but not later than 1 January 2021;</w:t>
      </w:r>
    </w:p>
    <w:p w14:paraId="439F73DA" w14:textId="77777777" w:rsidR="00A70E29" w:rsidRPr="00CF0566" w:rsidRDefault="00A70E29" w:rsidP="00A70E29">
      <w:pPr>
        <w:spacing w:after="0"/>
        <w:ind w:left="1440" w:hanging="720"/>
        <w:rPr>
          <w:rFonts w:ascii="Arial" w:eastAsia="Times New Roman" w:hAnsi="Arial" w:cs="Arial"/>
          <w:i/>
        </w:rPr>
      </w:pPr>
    </w:p>
    <w:p w14:paraId="572C55B3" w14:textId="77777777" w:rsidR="00A70E29" w:rsidRPr="00CF0566"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.2 </w:t>
      </w:r>
      <w:r w:rsidRPr="00CF0566">
        <w:rPr>
          <w:rFonts w:ascii="Arial" w:eastAsia="Times New Roman" w:hAnsi="Arial" w:cs="Arial"/>
          <w:i/>
        </w:rPr>
        <w:tab/>
        <w:t>notwithstanding the requirements of subparagraph .1 a stability instrument fitted on an oil tanker constructed before 1 January 2016 need not be replaced provided it is capable of verifying compliance with intact and damage stability, to the satisfaction of the Administration; and</w:t>
      </w:r>
    </w:p>
    <w:p w14:paraId="5AE09642" w14:textId="77777777" w:rsidR="00A70E29" w:rsidRPr="00CF0566" w:rsidRDefault="00A70E29" w:rsidP="00A70E29">
      <w:pPr>
        <w:spacing w:after="0"/>
        <w:ind w:left="1440" w:hanging="720"/>
        <w:rPr>
          <w:rFonts w:ascii="Arial" w:eastAsia="Times New Roman" w:hAnsi="Arial" w:cs="Arial"/>
          <w:i/>
        </w:rPr>
      </w:pPr>
    </w:p>
    <w:p w14:paraId="74F140D5" w14:textId="77777777" w:rsidR="00A70E29"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.3 </w:t>
      </w:r>
      <w:r w:rsidRPr="00CF0566">
        <w:rPr>
          <w:rFonts w:ascii="Arial" w:eastAsia="Times New Roman" w:hAnsi="Arial" w:cs="Arial"/>
          <w:i/>
        </w:rPr>
        <w:tab/>
        <w:t>for the purposes of control under regulation 11, the Administration shall issue a document of approval for the stability instrument.</w:t>
      </w:r>
    </w:p>
    <w:p w14:paraId="665129EE" w14:textId="77777777" w:rsidR="00CF0566" w:rsidRPr="00CF0566" w:rsidRDefault="00CF0566" w:rsidP="00A70E29">
      <w:pPr>
        <w:spacing w:after="0"/>
        <w:ind w:left="1440" w:hanging="720"/>
        <w:rPr>
          <w:rFonts w:ascii="Arial" w:eastAsia="Times New Roman" w:hAnsi="Arial" w:cs="Arial"/>
          <w:i/>
        </w:rPr>
      </w:pPr>
    </w:p>
    <w:p w14:paraId="52C287B8" w14:textId="77777777" w:rsidR="00A70E29" w:rsidRPr="00A70E29" w:rsidRDefault="00A70E29" w:rsidP="008E4CC2">
      <w:pPr>
        <w:spacing w:after="0"/>
        <w:ind w:left="720" w:firstLine="0"/>
        <w:rPr>
          <w:rFonts w:ascii="Arial" w:eastAsia="Times New Roman" w:hAnsi="Arial" w:cs="Arial"/>
          <w:i/>
          <w:sz w:val="20"/>
          <w:szCs w:val="20"/>
        </w:rPr>
      </w:pPr>
      <w:r w:rsidRPr="00A70E29">
        <w:rPr>
          <w:rFonts w:ascii="Arial" w:eastAsia="Times New Roman" w:hAnsi="Arial" w:cs="Arial"/>
          <w:i/>
          <w:sz w:val="20"/>
          <w:szCs w:val="20"/>
        </w:rPr>
        <w:t>* Refer to part B, chapter 4, of the International Code on Intact Stability, 2008 (2008 IS Code), as amended; the Guidelines for the Approval of Stability Instruments (MSC.1/Circ.1229), annex, section 4, as amended; and the technical standards defined in part 1 of the Guidelines for verification of damage stability requirements for tankers (MSC.1/Circ.1461).</w:t>
      </w:r>
    </w:p>
    <w:p w14:paraId="0BDD8C24" w14:textId="77777777" w:rsidR="00A70E29" w:rsidRPr="00A70E29" w:rsidRDefault="00A70E29" w:rsidP="00A70E29">
      <w:pPr>
        <w:spacing w:after="0"/>
        <w:ind w:firstLine="0"/>
        <w:jc w:val="left"/>
        <w:rPr>
          <w:rFonts w:ascii="Arial" w:eastAsia="Times New Roman" w:hAnsi="Arial" w:cs="Arial"/>
          <w:i/>
          <w:sz w:val="24"/>
          <w:szCs w:val="24"/>
        </w:rPr>
      </w:pPr>
    </w:p>
    <w:p w14:paraId="4D5602F1" w14:textId="77777777" w:rsidR="00A70E29" w:rsidRPr="00CF0566" w:rsidRDefault="00A70E29" w:rsidP="008E4CC2">
      <w:pPr>
        <w:spacing w:after="0"/>
        <w:ind w:left="720" w:firstLine="0"/>
        <w:rPr>
          <w:rFonts w:ascii="Arial" w:eastAsia="Times New Roman" w:hAnsi="Arial" w:cs="Arial"/>
          <w:i/>
        </w:rPr>
      </w:pPr>
      <w:r w:rsidRPr="00CF0566">
        <w:rPr>
          <w:rFonts w:ascii="Arial" w:eastAsia="Times New Roman" w:hAnsi="Arial" w:cs="Arial"/>
          <w:i/>
        </w:rPr>
        <w:t xml:space="preserve">3.6 </w:t>
      </w:r>
      <w:r w:rsidRPr="00CF0566">
        <w:rPr>
          <w:rFonts w:ascii="Arial" w:eastAsia="Times New Roman" w:hAnsi="Arial" w:cs="Arial"/>
          <w:i/>
        </w:rPr>
        <w:tab/>
        <w:t xml:space="preserve">The Administration may waive the requirements of regulation 28(6) for the following oil tankers if loaded in accordance with the conditions approved by the Administration </w:t>
      </w:r>
      <w:proofErr w:type="gramStart"/>
      <w:r w:rsidRPr="00CF0566">
        <w:rPr>
          <w:rFonts w:ascii="Arial" w:eastAsia="Times New Roman" w:hAnsi="Arial" w:cs="Arial"/>
          <w:i/>
        </w:rPr>
        <w:t>taking into account</w:t>
      </w:r>
      <w:proofErr w:type="gramEnd"/>
      <w:r w:rsidRPr="00CF0566">
        <w:rPr>
          <w:rFonts w:ascii="Arial" w:eastAsia="Times New Roman" w:hAnsi="Arial" w:cs="Arial"/>
          <w:i/>
        </w:rPr>
        <w:t xml:space="preserve"> the guidelines de</w:t>
      </w:r>
      <w:r w:rsidR="00F71618">
        <w:rPr>
          <w:rFonts w:ascii="Arial" w:eastAsia="Times New Roman" w:hAnsi="Arial" w:cs="Arial"/>
          <w:i/>
        </w:rPr>
        <w:t>veloped by the Organization**: -</w:t>
      </w:r>
    </w:p>
    <w:p w14:paraId="77BBA46D" w14:textId="77777777" w:rsidR="00A70E29" w:rsidRPr="00CF0566" w:rsidRDefault="00A70E29" w:rsidP="00A70E29">
      <w:pPr>
        <w:spacing w:after="0"/>
        <w:ind w:firstLine="0"/>
        <w:rPr>
          <w:rFonts w:ascii="Arial" w:eastAsia="Times New Roman" w:hAnsi="Arial" w:cs="Arial"/>
          <w:i/>
        </w:rPr>
      </w:pPr>
    </w:p>
    <w:p w14:paraId="749FD15F" w14:textId="77777777" w:rsidR="00A70E29" w:rsidRPr="00CF0566"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.1 </w:t>
      </w:r>
      <w:r w:rsidRPr="00CF0566">
        <w:rPr>
          <w:rFonts w:ascii="Arial" w:eastAsia="Times New Roman" w:hAnsi="Arial" w:cs="Arial"/>
          <w:i/>
        </w:rPr>
        <w:tab/>
        <w:t xml:space="preserve">oil tankers which are on a dedicated service, with a limited number of permutations of loading such that all anticipated conditions have been approved in the stability information provided to the master in accordance with regulation 28(5); </w:t>
      </w:r>
    </w:p>
    <w:p w14:paraId="32301961" w14:textId="77777777" w:rsidR="00A70E29" w:rsidRPr="00CF0566" w:rsidRDefault="00A70E29" w:rsidP="00A70E29">
      <w:pPr>
        <w:spacing w:after="0"/>
        <w:ind w:left="1440" w:hanging="720"/>
        <w:rPr>
          <w:rFonts w:ascii="Arial" w:eastAsia="Times New Roman" w:hAnsi="Arial" w:cs="Arial"/>
          <w:i/>
        </w:rPr>
      </w:pPr>
    </w:p>
    <w:p w14:paraId="7A4A7F6B" w14:textId="77777777" w:rsidR="00A70E29" w:rsidRPr="00CF0566"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.2 </w:t>
      </w:r>
      <w:r w:rsidRPr="00CF0566">
        <w:rPr>
          <w:rFonts w:ascii="Arial" w:eastAsia="Times New Roman" w:hAnsi="Arial" w:cs="Arial"/>
          <w:i/>
        </w:rPr>
        <w:tab/>
        <w:t xml:space="preserve">oil tankers where stability verification is made remotely by a means approved by the Administration; </w:t>
      </w:r>
    </w:p>
    <w:p w14:paraId="17071C44" w14:textId="77777777" w:rsidR="00A70E29" w:rsidRPr="00CF0566" w:rsidRDefault="00A70E29" w:rsidP="00A70E29">
      <w:pPr>
        <w:spacing w:after="0"/>
        <w:ind w:left="1440" w:hanging="720"/>
        <w:rPr>
          <w:rFonts w:ascii="Arial" w:eastAsia="Times New Roman" w:hAnsi="Arial" w:cs="Arial"/>
          <w:i/>
        </w:rPr>
      </w:pPr>
    </w:p>
    <w:p w14:paraId="06D421DE" w14:textId="77777777" w:rsidR="00A70E29" w:rsidRPr="00CF0566" w:rsidRDefault="00A70E29" w:rsidP="00A70E29">
      <w:pPr>
        <w:spacing w:after="0"/>
        <w:ind w:firstLine="0"/>
        <w:rPr>
          <w:rFonts w:ascii="Arial" w:eastAsia="Times New Roman" w:hAnsi="Arial" w:cs="Arial"/>
          <w:i/>
        </w:rPr>
      </w:pPr>
      <w:r w:rsidRPr="00CF0566">
        <w:rPr>
          <w:rFonts w:ascii="Arial" w:eastAsia="Times New Roman" w:hAnsi="Arial" w:cs="Arial"/>
          <w:i/>
        </w:rPr>
        <w:tab/>
        <w:t xml:space="preserve">.3 </w:t>
      </w:r>
      <w:r w:rsidRPr="00CF0566">
        <w:rPr>
          <w:rFonts w:ascii="Arial" w:eastAsia="Times New Roman" w:hAnsi="Arial" w:cs="Arial"/>
          <w:i/>
        </w:rPr>
        <w:tab/>
        <w:t xml:space="preserve">oil tankers which are loaded within an approved range of loading </w:t>
      </w:r>
      <w:r w:rsidR="00780C76">
        <w:rPr>
          <w:rFonts w:ascii="Arial" w:eastAsia="Times New Roman" w:hAnsi="Arial" w:cs="Arial"/>
          <w:i/>
        </w:rPr>
        <w:t>conditions; or</w:t>
      </w:r>
      <w:r w:rsidRPr="00CF0566">
        <w:rPr>
          <w:rFonts w:ascii="Arial" w:eastAsia="Times New Roman" w:hAnsi="Arial" w:cs="Arial"/>
          <w:i/>
        </w:rPr>
        <w:tab/>
      </w:r>
      <w:r w:rsidRPr="00CF0566">
        <w:rPr>
          <w:rFonts w:ascii="Arial" w:eastAsia="Times New Roman" w:hAnsi="Arial" w:cs="Arial"/>
          <w:i/>
        </w:rPr>
        <w:tab/>
      </w:r>
      <w:r w:rsidRPr="00CF0566">
        <w:rPr>
          <w:rFonts w:ascii="Arial" w:eastAsia="Times New Roman" w:hAnsi="Arial" w:cs="Arial"/>
          <w:i/>
        </w:rPr>
        <w:tab/>
      </w:r>
    </w:p>
    <w:p w14:paraId="1323E7DD" w14:textId="77777777" w:rsidR="00A70E29"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.4 </w:t>
      </w:r>
      <w:r w:rsidRPr="00CF0566">
        <w:rPr>
          <w:rFonts w:ascii="Arial" w:eastAsia="Times New Roman" w:hAnsi="Arial" w:cs="Arial"/>
          <w:i/>
        </w:rPr>
        <w:tab/>
        <w:t>oil tankers constructed before 1 January 2016 provided with approved limiting KG/GM curves covering all applicable intact and damage stability requirements.</w:t>
      </w:r>
    </w:p>
    <w:p w14:paraId="6382D530" w14:textId="77777777" w:rsidR="00CF0566" w:rsidRPr="00CF0566" w:rsidRDefault="00CF0566" w:rsidP="00A70E29">
      <w:pPr>
        <w:spacing w:after="0"/>
        <w:ind w:left="1440" w:hanging="720"/>
        <w:rPr>
          <w:rFonts w:ascii="Arial" w:eastAsia="Times New Roman" w:hAnsi="Arial" w:cs="Arial"/>
          <w:i/>
        </w:rPr>
      </w:pPr>
    </w:p>
    <w:p w14:paraId="2D396C5A" w14:textId="77777777" w:rsidR="00A70E29" w:rsidRPr="00A70E29" w:rsidRDefault="00A70E29" w:rsidP="008E4CC2">
      <w:pPr>
        <w:spacing w:after="0"/>
        <w:ind w:left="720" w:firstLine="0"/>
        <w:rPr>
          <w:rFonts w:ascii="Arial" w:eastAsia="Times New Roman" w:hAnsi="Arial" w:cs="Arial"/>
          <w:i/>
          <w:sz w:val="20"/>
          <w:szCs w:val="20"/>
        </w:rPr>
      </w:pPr>
      <w:r w:rsidRPr="00A70E29">
        <w:rPr>
          <w:rFonts w:ascii="Arial" w:eastAsia="Times New Roman" w:hAnsi="Arial" w:cs="Arial"/>
          <w:i/>
          <w:sz w:val="24"/>
          <w:szCs w:val="24"/>
        </w:rPr>
        <w:t xml:space="preserve">** </w:t>
      </w:r>
      <w:r w:rsidRPr="00A70E29">
        <w:rPr>
          <w:rFonts w:ascii="Arial" w:eastAsia="Times New Roman" w:hAnsi="Arial" w:cs="Arial"/>
          <w:i/>
          <w:sz w:val="20"/>
          <w:szCs w:val="20"/>
        </w:rPr>
        <w:t xml:space="preserve">Refer to operational guidance provided in part 2 of the Guidelines for verification of damage stability requirements for tankers (MSC.1/Circ.1461). </w:t>
      </w:r>
    </w:p>
    <w:p w14:paraId="0EFE9157" w14:textId="77777777" w:rsidR="00A70E29" w:rsidRPr="00A70E29" w:rsidRDefault="00A70E29" w:rsidP="00A70E29">
      <w:pPr>
        <w:spacing w:after="0"/>
        <w:ind w:firstLine="0"/>
        <w:rPr>
          <w:rFonts w:ascii="Arial" w:eastAsia="Times New Roman" w:hAnsi="Arial" w:cs="Arial"/>
          <w:i/>
          <w:sz w:val="20"/>
          <w:szCs w:val="20"/>
        </w:rPr>
      </w:pPr>
    </w:p>
    <w:p w14:paraId="571A6582" w14:textId="77777777" w:rsidR="00A70E29" w:rsidRPr="00CF0566" w:rsidRDefault="008E4CC2" w:rsidP="00E27E2A">
      <w:pPr>
        <w:spacing w:after="0" w:line="240" w:lineRule="auto"/>
        <w:ind w:firstLine="0"/>
        <w:rPr>
          <w:rFonts w:ascii="Arial" w:eastAsia="Times New Roman" w:hAnsi="Arial" w:cs="Arial"/>
        </w:rPr>
      </w:pPr>
      <w:r>
        <w:rPr>
          <w:rFonts w:ascii="Arial" w:eastAsia="Times New Roman" w:hAnsi="Arial" w:cs="Arial"/>
        </w:rPr>
        <w:t>2.</w:t>
      </w:r>
      <w:r>
        <w:rPr>
          <w:rFonts w:ascii="Arial" w:eastAsia="Times New Roman" w:hAnsi="Arial" w:cs="Arial"/>
        </w:rPr>
        <w:tab/>
      </w:r>
      <w:r w:rsidR="00A70E29" w:rsidRPr="00CF0566">
        <w:rPr>
          <w:rFonts w:ascii="Arial" w:eastAsia="Times New Roman" w:hAnsi="Arial" w:cs="Arial"/>
        </w:rPr>
        <w:t xml:space="preserve">Ships constructed under the IBC Code, BCH or EGC Code before 1 January 2016 are also to be fitted with stability instruments at the first renewal survey after that date and no later than 1 January 2021. </w:t>
      </w:r>
    </w:p>
    <w:p w14:paraId="2AB52131" w14:textId="77777777" w:rsidR="00A70E29" w:rsidRPr="00CF0566" w:rsidRDefault="00A70E29" w:rsidP="00E27E2A">
      <w:pPr>
        <w:spacing w:after="0" w:line="240" w:lineRule="auto"/>
        <w:ind w:firstLine="0"/>
        <w:rPr>
          <w:rFonts w:ascii="Arial" w:eastAsia="Times New Roman" w:hAnsi="Arial" w:cs="Arial"/>
        </w:rPr>
      </w:pPr>
    </w:p>
    <w:p w14:paraId="01C71D09" w14:textId="77777777" w:rsidR="00A70E29" w:rsidRPr="00CF0566" w:rsidRDefault="008E4CC2" w:rsidP="00E27E2A">
      <w:pPr>
        <w:spacing w:after="0" w:line="240" w:lineRule="auto"/>
        <w:ind w:firstLine="0"/>
        <w:rPr>
          <w:rFonts w:ascii="Arial" w:eastAsia="Times New Roman" w:hAnsi="Arial" w:cs="Arial"/>
        </w:rPr>
      </w:pPr>
      <w:r>
        <w:rPr>
          <w:rFonts w:ascii="Arial" w:eastAsia="Times New Roman" w:hAnsi="Arial" w:cs="Arial"/>
        </w:rPr>
        <w:t>3.</w:t>
      </w:r>
      <w:r>
        <w:rPr>
          <w:rFonts w:ascii="Arial" w:eastAsia="Times New Roman" w:hAnsi="Arial" w:cs="Arial"/>
        </w:rPr>
        <w:tab/>
      </w:r>
      <w:r w:rsidR="00A70E29" w:rsidRPr="00CF0566">
        <w:rPr>
          <w:rFonts w:ascii="Arial" w:eastAsia="Times New Roman" w:hAnsi="Arial" w:cs="Arial"/>
        </w:rPr>
        <w:t xml:space="preserve">For GC Code vessels, the compliance dates are the </w:t>
      </w:r>
      <w:proofErr w:type="gramStart"/>
      <w:r w:rsidR="00A70E29" w:rsidRPr="00CF0566">
        <w:rPr>
          <w:rFonts w:ascii="Arial" w:eastAsia="Times New Roman" w:hAnsi="Arial" w:cs="Arial"/>
        </w:rPr>
        <w:t>same</w:t>
      </w:r>
      <w:proofErr w:type="gramEnd"/>
      <w:r w:rsidR="00A70E29" w:rsidRPr="00CF0566">
        <w:rPr>
          <w:rFonts w:ascii="Arial" w:eastAsia="Times New Roman" w:hAnsi="Arial" w:cs="Arial"/>
        </w:rPr>
        <w:t xml:space="preserve"> but compliance is required at the first periodical (rather than renewal) survey after 1 January 2016.</w:t>
      </w:r>
    </w:p>
    <w:p w14:paraId="4EB199A4" w14:textId="77777777" w:rsidR="00CF0566" w:rsidRDefault="00CF0566" w:rsidP="00E27E2A">
      <w:pPr>
        <w:spacing w:after="0" w:line="240" w:lineRule="auto"/>
        <w:ind w:firstLine="0"/>
        <w:rPr>
          <w:rFonts w:ascii="Arial" w:eastAsia="Times New Roman" w:hAnsi="Arial" w:cs="Arial"/>
        </w:rPr>
      </w:pPr>
    </w:p>
    <w:p w14:paraId="0E600B57" w14:textId="77777777" w:rsidR="00A70E29" w:rsidRPr="00CF0566" w:rsidRDefault="008E4CC2" w:rsidP="00E27E2A">
      <w:pPr>
        <w:spacing w:after="0" w:line="240" w:lineRule="auto"/>
        <w:ind w:firstLine="0"/>
        <w:rPr>
          <w:rFonts w:ascii="Arial" w:eastAsia="Times New Roman" w:hAnsi="Arial" w:cs="Arial"/>
          <w:strike/>
        </w:rPr>
      </w:pPr>
      <w:r>
        <w:rPr>
          <w:rFonts w:ascii="Arial" w:eastAsia="Times New Roman" w:hAnsi="Arial" w:cs="Arial"/>
        </w:rPr>
        <w:t>4.</w:t>
      </w:r>
      <w:r>
        <w:rPr>
          <w:rFonts w:ascii="Arial" w:eastAsia="Times New Roman" w:hAnsi="Arial" w:cs="Arial"/>
        </w:rPr>
        <w:tab/>
      </w:r>
      <w:r w:rsidR="00A70E29" w:rsidRPr="00CF0566">
        <w:rPr>
          <w:rFonts w:ascii="Arial" w:eastAsia="Times New Roman" w:hAnsi="Arial" w:cs="Arial"/>
        </w:rPr>
        <w:t>For IGC Code vessels constructed prior to 1 July 2016 compliance is required at first renewal survey after this date and no later than 1 July 2021.</w:t>
      </w:r>
    </w:p>
    <w:p w14:paraId="159FBC29" w14:textId="77777777" w:rsidR="00A70E29" w:rsidRPr="00CF0566" w:rsidRDefault="00A70E29" w:rsidP="00E27E2A">
      <w:pPr>
        <w:spacing w:after="0" w:line="240" w:lineRule="auto"/>
        <w:ind w:firstLine="0"/>
        <w:jc w:val="left"/>
        <w:rPr>
          <w:rFonts w:ascii="Arial" w:eastAsia="Times New Roman" w:hAnsi="Arial" w:cs="Arial"/>
        </w:rPr>
      </w:pPr>
    </w:p>
    <w:p w14:paraId="2C02232C" w14:textId="77777777" w:rsidR="00A70E29" w:rsidRPr="00CF0566" w:rsidRDefault="008E4CC2" w:rsidP="00E27E2A">
      <w:pPr>
        <w:spacing w:after="0" w:line="240" w:lineRule="auto"/>
        <w:ind w:firstLine="0"/>
        <w:rPr>
          <w:rFonts w:ascii="Arial" w:eastAsia="Times New Roman" w:hAnsi="Arial" w:cs="Arial"/>
        </w:rPr>
      </w:pPr>
      <w:r>
        <w:rPr>
          <w:rFonts w:ascii="Arial" w:eastAsia="Times New Roman" w:hAnsi="Arial" w:cs="Arial"/>
        </w:rPr>
        <w:t>5.</w:t>
      </w:r>
      <w:r>
        <w:rPr>
          <w:rFonts w:ascii="Arial" w:eastAsia="Times New Roman" w:hAnsi="Arial" w:cs="Arial"/>
        </w:rPr>
        <w:tab/>
      </w:r>
      <w:r w:rsidR="00A70E29" w:rsidRPr="00CF0566">
        <w:rPr>
          <w:rFonts w:ascii="Arial" w:eastAsia="Times New Roman" w:hAnsi="Arial" w:cs="Arial"/>
        </w:rPr>
        <w:t>In addition, the MARPOL IOPP Certificate in Appendix II (Form B) now includes the following extra paragraphs: -</w:t>
      </w:r>
    </w:p>
    <w:p w14:paraId="690C2440" w14:textId="77777777" w:rsidR="00A70E29" w:rsidRPr="00CF0566" w:rsidRDefault="00A70E29" w:rsidP="00A70E29">
      <w:pPr>
        <w:spacing w:after="0"/>
        <w:ind w:firstLine="0"/>
        <w:rPr>
          <w:rFonts w:ascii="Arial" w:eastAsia="Times New Roman" w:hAnsi="Arial" w:cs="Arial"/>
        </w:rPr>
      </w:pPr>
    </w:p>
    <w:p w14:paraId="11D7A037" w14:textId="77777777" w:rsidR="00A70E29" w:rsidRPr="00CF0566" w:rsidRDefault="00A70E29" w:rsidP="008E4CC2">
      <w:pPr>
        <w:spacing w:after="0"/>
        <w:ind w:left="720" w:firstLine="0"/>
        <w:rPr>
          <w:rFonts w:ascii="Arial" w:eastAsia="Times New Roman" w:hAnsi="Arial" w:cs="Arial"/>
          <w:i/>
        </w:rPr>
      </w:pPr>
      <w:r w:rsidRPr="00CF0566">
        <w:rPr>
          <w:rFonts w:ascii="Arial" w:eastAsia="Times New Roman" w:hAnsi="Arial" w:cs="Arial"/>
          <w:i/>
        </w:rPr>
        <w:t xml:space="preserve">5.7.5 </w:t>
      </w:r>
      <w:r w:rsidRPr="00CF0566">
        <w:rPr>
          <w:rFonts w:ascii="Arial" w:eastAsia="Times New Roman" w:hAnsi="Arial" w:cs="Arial"/>
          <w:i/>
        </w:rPr>
        <w:tab/>
        <w:t>The ship is provided with an Approved Stability Instrument in accordance with regulation</w:t>
      </w:r>
      <w:r w:rsidR="00E27E2A">
        <w:rPr>
          <w:rFonts w:ascii="Arial" w:eastAsia="Times New Roman" w:hAnsi="Arial" w:cs="Arial"/>
          <w:i/>
        </w:rPr>
        <w:t xml:space="preserve"> </w:t>
      </w:r>
      <w:r w:rsidRPr="00CF0566">
        <w:rPr>
          <w:rFonts w:ascii="Arial" w:eastAsia="Times New Roman" w:hAnsi="Arial" w:cs="Arial"/>
          <w:i/>
        </w:rPr>
        <w:t>28(6</w:t>
      </w:r>
      <w:proofErr w:type="gramStart"/>
      <w:r w:rsidRPr="00CF0566">
        <w:rPr>
          <w:rFonts w:ascii="Arial" w:eastAsia="Times New Roman" w:hAnsi="Arial" w:cs="Arial"/>
          <w:i/>
        </w:rPr>
        <w:t xml:space="preserve">) </w:t>
      </w:r>
      <w:r w:rsidR="00E27E2A">
        <w:rPr>
          <w:rFonts w:ascii="Arial" w:eastAsia="Times New Roman" w:hAnsi="Arial" w:cs="Arial"/>
          <w:i/>
        </w:rPr>
        <w:t xml:space="preserve"> </w:t>
      </w:r>
      <w:r w:rsidRPr="00CF0566">
        <w:rPr>
          <w:rFonts w:ascii="Arial" w:eastAsia="Times New Roman" w:hAnsi="Arial" w:cs="Arial"/>
          <w:i/>
        </w:rPr>
        <w:t>.</w:t>
      </w:r>
      <w:proofErr w:type="gramEnd"/>
      <w:r w:rsidRPr="00CF0566">
        <w:rPr>
          <w:rFonts w:ascii="Arial" w:eastAsia="Times New Roman" w:hAnsi="Arial" w:cs="Arial"/>
          <w:i/>
        </w:rPr>
        <w:t>…………………………………</w:t>
      </w:r>
      <w:r w:rsidR="00CF0566">
        <w:rPr>
          <w:rFonts w:ascii="Arial" w:eastAsia="Times New Roman" w:hAnsi="Arial" w:cs="Arial"/>
          <w:i/>
        </w:rPr>
        <w:t>…………………</w:t>
      </w:r>
      <w:r w:rsidR="00DF0696">
        <w:rPr>
          <w:rFonts w:ascii="Arial" w:eastAsia="Times New Roman" w:hAnsi="Arial" w:cs="Arial"/>
          <w:i/>
        </w:rPr>
        <w:t>......</w:t>
      </w:r>
      <w:r w:rsidRPr="00CF0566">
        <w:rPr>
          <w:rFonts w:ascii="Arial" w:eastAsia="Times New Roman" w:hAnsi="Arial" w:cs="Arial"/>
          <w:i/>
        </w:rPr>
        <w:t>…….……</w:t>
      </w:r>
      <w:r w:rsidR="00DF0696">
        <w:rPr>
          <w:rFonts w:ascii="Arial" w:eastAsia="Times New Roman" w:hAnsi="Arial" w:cs="Arial"/>
          <w:i/>
        </w:rPr>
        <w:t>..</w:t>
      </w:r>
      <w:r w:rsidR="00DF0696" w:rsidRPr="00CF0566">
        <w:rPr>
          <w:rFonts w:ascii="Arial" w:eastAsia="Times New Roman" w:hAnsi="Arial" w:cs="Arial"/>
          <w:i/>
        </w:rPr>
        <w:t>...</w:t>
      </w:r>
      <w:r w:rsidRPr="00CF0566">
        <w:rPr>
          <w:rFonts w:ascii="Arial" w:eastAsia="Times New Roman" w:hAnsi="Arial" w:cs="Arial"/>
          <w:i/>
        </w:rPr>
        <w:t>………. o</w:t>
      </w:r>
    </w:p>
    <w:p w14:paraId="182A2637" w14:textId="77777777" w:rsidR="00A70E29" w:rsidRPr="00CF0566" w:rsidRDefault="00A70E29" w:rsidP="00A70E29">
      <w:pPr>
        <w:spacing w:after="0"/>
        <w:ind w:firstLine="0"/>
        <w:rPr>
          <w:rFonts w:ascii="Arial" w:eastAsia="Times New Roman" w:hAnsi="Arial" w:cs="Arial"/>
          <w:i/>
        </w:rPr>
      </w:pPr>
    </w:p>
    <w:p w14:paraId="2408C35B" w14:textId="77777777" w:rsidR="00A70E29" w:rsidRPr="00CF0566" w:rsidRDefault="00A70E29" w:rsidP="008E4CC2">
      <w:pPr>
        <w:spacing w:after="0"/>
        <w:ind w:left="720" w:firstLine="0"/>
        <w:rPr>
          <w:rFonts w:ascii="Arial" w:eastAsia="Times New Roman" w:hAnsi="Arial" w:cs="Arial"/>
          <w:i/>
        </w:rPr>
      </w:pPr>
      <w:r w:rsidRPr="00CF0566">
        <w:rPr>
          <w:rFonts w:ascii="Arial" w:eastAsia="Times New Roman" w:hAnsi="Arial" w:cs="Arial"/>
          <w:i/>
        </w:rPr>
        <w:t xml:space="preserve">5.7.6 </w:t>
      </w:r>
      <w:r w:rsidRPr="00CF0566">
        <w:rPr>
          <w:rFonts w:ascii="Arial" w:eastAsia="Times New Roman" w:hAnsi="Arial" w:cs="Arial"/>
          <w:i/>
        </w:rPr>
        <w:tab/>
        <w:t xml:space="preserve">The requirements of regulation 28(6) are waived in respect of the ship in accordance with regulation 3.6. Stability is verified by one or more of the following </w:t>
      </w:r>
      <w:r w:rsidR="00CF0566" w:rsidRPr="00CF0566">
        <w:rPr>
          <w:rFonts w:ascii="Arial" w:eastAsia="Times New Roman" w:hAnsi="Arial" w:cs="Arial"/>
          <w:i/>
        </w:rPr>
        <w:t xml:space="preserve">means: </w:t>
      </w:r>
    </w:p>
    <w:p w14:paraId="7F3B3673" w14:textId="77777777" w:rsidR="00A70E29" w:rsidRPr="00CF0566" w:rsidRDefault="00A70E29" w:rsidP="00A70E29">
      <w:pPr>
        <w:spacing w:after="0"/>
        <w:ind w:firstLine="0"/>
        <w:rPr>
          <w:rFonts w:ascii="Arial" w:eastAsia="Times New Roman" w:hAnsi="Arial" w:cs="Arial"/>
          <w:i/>
        </w:rPr>
      </w:pPr>
    </w:p>
    <w:p w14:paraId="1DA4C30E" w14:textId="77777777" w:rsidR="00CF0566" w:rsidRPr="00CF0566" w:rsidRDefault="00A70E29" w:rsidP="00CF0566">
      <w:pPr>
        <w:spacing w:after="0"/>
        <w:ind w:left="1440" w:hanging="720"/>
        <w:rPr>
          <w:rFonts w:ascii="Arial" w:eastAsia="Times New Roman" w:hAnsi="Arial" w:cs="Arial"/>
          <w:i/>
        </w:rPr>
      </w:pPr>
      <w:r w:rsidRPr="00CF0566">
        <w:rPr>
          <w:rFonts w:ascii="Arial" w:eastAsia="Times New Roman" w:hAnsi="Arial" w:cs="Arial"/>
          <w:i/>
        </w:rPr>
        <w:t xml:space="preserve">.1 </w:t>
      </w:r>
      <w:r w:rsidRPr="00CF0566">
        <w:rPr>
          <w:rFonts w:ascii="Arial" w:eastAsia="Times New Roman" w:hAnsi="Arial" w:cs="Arial"/>
          <w:i/>
        </w:rPr>
        <w:tab/>
        <w:t>loading only to approved conditions defined in the stability information provided to the master in accordance with regulation</w:t>
      </w:r>
      <w:r w:rsidR="00CF0566">
        <w:rPr>
          <w:rFonts w:ascii="Arial" w:eastAsia="Times New Roman" w:hAnsi="Arial" w:cs="Arial"/>
          <w:i/>
        </w:rPr>
        <w:t xml:space="preserve"> 28(5)</w:t>
      </w:r>
      <w:r w:rsidR="00CF0566" w:rsidRPr="00CF0566">
        <w:rPr>
          <w:rFonts w:ascii="Arial" w:eastAsia="Times New Roman" w:hAnsi="Arial" w:cs="Arial"/>
          <w:i/>
        </w:rPr>
        <w:t xml:space="preserve"> ……………….………….……</w:t>
      </w:r>
      <w:r w:rsidR="00DF0696" w:rsidRPr="00CF0566">
        <w:rPr>
          <w:rFonts w:ascii="Arial" w:eastAsia="Times New Roman" w:hAnsi="Arial" w:cs="Arial"/>
          <w:i/>
        </w:rPr>
        <w:t>…...</w:t>
      </w:r>
      <w:r w:rsidR="00CF0566" w:rsidRPr="00CF0566">
        <w:rPr>
          <w:rFonts w:ascii="Arial" w:eastAsia="Times New Roman" w:hAnsi="Arial" w:cs="Arial"/>
          <w:i/>
        </w:rPr>
        <w:t xml:space="preserve"> o</w:t>
      </w:r>
    </w:p>
    <w:p w14:paraId="54DBAB81" w14:textId="77777777" w:rsidR="00CF0566" w:rsidRDefault="00CF0566" w:rsidP="00A70E29">
      <w:pPr>
        <w:spacing w:after="0"/>
        <w:ind w:left="1440" w:hanging="720"/>
        <w:rPr>
          <w:rFonts w:ascii="Arial" w:eastAsia="Times New Roman" w:hAnsi="Arial" w:cs="Arial"/>
          <w:i/>
        </w:rPr>
      </w:pPr>
    </w:p>
    <w:p w14:paraId="0A4F4F48" w14:textId="77777777" w:rsidR="00A70E29" w:rsidRPr="00CF0566" w:rsidRDefault="00CF0566" w:rsidP="00A70E29">
      <w:pPr>
        <w:spacing w:after="0"/>
        <w:ind w:firstLine="0"/>
        <w:rPr>
          <w:rFonts w:ascii="Arial" w:eastAsia="Times New Roman" w:hAnsi="Arial" w:cs="Arial"/>
          <w:i/>
        </w:rPr>
      </w:pPr>
      <w:r>
        <w:rPr>
          <w:rFonts w:ascii="Arial" w:eastAsia="Times New Roman" w:hAnsi="Arial" w:cs="Arial"/>
          <w:i/>
        </w:rPr>
        <w:t xml:space="preserve"> </w:t>
      </w:r>
      <w:r w:rsidR="00A70E29" w:rsidRPr="00CF0566">
        <w:rPr>
          <w:rFonts w:ascii="Arial" w:eastAsia="Times New Roman" w:hAnsi="Arial" w:cs="Arial"/>
          <w:i/>
        </w:rPr>
        <w:tab/>
        <w:t xml:space="preserve">.2 </w:t>
      </w:r>
      <w:r w:rsidR="00A70E29" w:rsidRPr="00CF0566">
        <w:rPr>
          <w:rFonts w:ascii="Arial" w:eastAsia="Times New Roman" w:hAnsi="Arial" w:cs="Arial"/>
          <w:i/>
        </w:rPr>
        <w:tab/>
        <w:t>verification is made remotely by a means approved by the</w:t>
      </w:r>
      <w:r>
        <w:rPr>
          <w:rFonts w:ascii="Arial" w:eastAsia="Times New Roman" w:hAnsi="Arial" w:cs="Arial"/>
          <w:i/>
        </w:rPr>
        <w:t xml:space="preserve"> </w:t>
      </w:r>
      <w:r w:rsidR="00DF0696">
        <w:rPr>
          <w:rFonts w:ascii="Arial" w:eastAsia="Times New Roman" w:hAnsi="Arial" w:cs="Arial"/>
          <w:i/>
        </w:rPr>
        <w:t>Administration</w:t>
      </w:r>
      <w:r w:rsidR="00DF0696" w:rsidRPr="00CF0566">
        <w:rPr>
          <w:rFonts w:ascii="Arial" w:eastAsia="Times New Roman" w:hAnsi="Arial" w:cs="Arial"/>
          <w:i/>
        </w:rPr>
        <w:t>…</w:t>
      </w:r>
      <w:r w:rsidR="00DF0696">
        <w:rPr>
          <w:rFonts w:ascii="Arial" w:eastAsia="Times New Roman" w:hAnsi="Arial" w:cs="Arial"/>
          <w:i/>
        </w:rPr>
        <w:t>.</w:t>
      </w:r>
      <w:r w:rsidR="00DF0696" w:rsidRPr="00CF0566">
        <w:rPr>
          <w:rFonts w:ascii="Arial" w:eastAsia="Times New Roman" w:hAnsi="Arial" w:cs="Arial"/>
          <w:i/>
        </w:rPr>
        <w:t xml:space="preserve"> …..</w:t>
      </w:r>
      <w:r w:rsidR="00A70E29" w:rsidRPr="00CF0566">
        <w:rPr>
          <w:rFonts w:ascii="Arial" w:eastAsia="Times New Roman" w:hAnsi="Arial" w:cs="Arial"/>
          <w:i/>
        </w:rPr>
        <w:t xml:space="preserve"> o</w:t>
      </w:r>
    </w:p>
    <w:p w14:paraId="1FA12159" w14:textId="77777777" w:rsidR="00A70E29" w:rsidRPr="00CF0566" w:rsidRDefault="00A70E29" w:rsidP="00A70E29">
      <w:pPr>
        <w:spacing w:after="0"/>
        <w:ind w:firstLine="0"/>
        <w:rPr>
          <w:rFonts w:ascii="Arial" w:eastAsia="Times New Roman" w:hAnsi="Arial" w:cs="Arial"/>
          <w:i/>
        </w:rPr>
      </w:pPr>
    </w:p>
    <w:p w14:paraId="038922E9" w14:textId="77777777" w:rsidR="00A70E29" w:rsidRPr="00CF0566"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.3 </w:t>
      </w:r>
      <w:r w:rsidRPr="00CF0566">
        <w:rPr>
          <w:rFonts w:ascii="Arial" w:eastAsia="Times New Roman" w:hAnsi="Arial" w:cs="Arial"/>
          <w:i/>
        </w:rPr>
        <w:tab/>
        <w:t>loading within an approved range of loading conditions defined in the stability information provided to the master in accordance with regulation 28(</w:t>
      </w:r>
      <w:proofErr w:type="gramStart"/>
      <w:r w:rsidRPr="00CF0566">
        <w:rPr>
          <w:rFonts w:ascii="Arial" w:eastAsia="Times New Roman" w:hAnsi="Arial" w:cs="Arial"/>
          <w:i/>
        </w:rPr>
        <w:t>5)…</w:t>
      </w:r>
      <w:proofErr w:type="gramEnd"/>
      <w:r w:rsidRPr="00CF0566">
        <w:rPr>
          <w:rFonts w:ascii="Arial" w:eastAsia="Times New Roman" w:hAnsi="Arial" w:cs="Arial"/>
          <w:i/>
        </w:rPr>
        <w:t>…………</w:t>
      </w:r>
      <w:r w:rsidR="00DF0696">
        <w:rPr>
          <w:rFonts w:ascii="Arial" w:eastAsia="Times New Roman" w:hAnsi="Arial" w:cs="Arial"/>
          <w:i/>
        </w:rPr>
        <w:t>…………</w:t>
      </w:r>
      <w:r w:rsidRPr="00CF0566">
        <w:rPr>
          <w:rFonts w:ascii="Arial" w:eastAsia="Times New Roman" w:hAnsi="Arial" w:cs="Arial"/>
          <w:i/>
        </w:rPr>
        <w:t>………………………</w:t>
      </w:r>
      <w:r w:rsidR="00DF0696">
        <w:rPr>
          <w:rFonts w:ascii="Arial" w:eastAsia="Times New Roman" w:hAnsi="Arial" w:cs="Arial"/>
          <w:i/>
        </w:rPr>
        <w:t>…..</w:t>
      </w:r>
      <w:r w:rsidRPr="00CF0566">
        <w:rPr>
          <w:rFonts w:ascii="Arial" w:eastAsia="Times New Roman" w:hAnsi="Arial" w:cs="Arial"/>
          <w:i/>
        </w:rPr>
        <w:t>………………………………… o</w:t>
      </w:r>
    </w:p>
    <w:p w14:paraId="3F0CF460" w14:textId="77777777" w:rsidR="00A70E29" w:rsidRPr="00CF0566" w:rsidRDefault="00A70E29" w:rsidP="00A70E29">
      <w:pPr>
        <w:spacing w:after="0"/>
        <w:ind w:left="1440" w:hanging="720"/>
        <w:rPr>
          <w:rFonts w:ascii="Arial" w:eastAsia="Times New Roman" w:hAnsi="Arial" w:cs="Arial"/>
          <w:i/>
        </w:rPr>
      </w:pPr>
    </w:p>
    <w:p w14:paraId="6F07D566" w14:textId="77777777" w:rsidR="00A70E29" w:rsidRPr="00CF0566" w:rsidRDefault="00A70E29" w:rsidP="00A70E29">
      <w:pPr>
        <w:spacing w:after="0"/>
        <w:ind w:left="1440" w:hanging="720"/>
        <w:rPr>
          <w:rFonts w:ascii="Arial" w:eastAsia="Times New Roman" w:hAnsi="Arial" w:cs="Arial"/>
          <w:i/>
        </w:rPr>
      </w:pPr>
      <w:r w:rsidRPr="00CF0566">
        <w:rPr>
          <w:rFonts w:ascii="Arial" w:eastAsia="Times New Roman" w:hAnsi="Arial" w:cs="Arial"/>
          <w:i/>
        </w:rPr>
        <w:t xml:space="preserve">.4 </w:t>
      </w:r>
      <w:r w:rsidRPr="00CF0566">
        <w:rPr>
          <w:rFonts w:ascii="Arial" w:eastAsia="Times New Roman" w:hAnsi="Arial" w:cs="Arial"/>
          <w:i/>
        </w:rPr>
        <w:tab/>
        <w:t>loading in accordance with approved limiting KG/GM curves covering all applicable intact and damage stability requirements defined in the stability information provided to the master in accordance with regulation 28(</w:t>
      </w:r>
      <w:r w:rsidR="00DF0696" w:rsidRPr="00CF0566">
        <w:rPr>
          <w:rFonts w:ascii="Arial" w:eastAsia="Times New Roman" w:hAnsi="Arial" w:cs="Arial"/>
          <w:i/>
        </w:rPr>
        <w:t>5) .................................</w:t>
      </w:r>
      <w:r w:rsidRPr="00CF0566">
        <w:rPr>
          <w:rFonts w:ascii="Arial" w:eastAsia="Times New Roman" w:hAnsi="Arial" w:cs="Arial"/>
          <w:i/>
        </w:rPr>
        <w:t xml:space="preserve"> o</w:t>
      </w:r>
    </w:p>
    <w:p w14:paraId="1A9291AF" w14:textId="77777777" w:rsidR="00A70E29" w:rsidRPr="00CF0566" w:rsidRDefault="00A70E29" w:rsidP="00A70E29">
      <w:pPr>
        <w:spacing w:after="0"/>
        <w:ind w:firstLine="0"/>
        <w:rPr>
          <w:rFonts w:ascii="Arial" w:eastAsia="Times New Roman" w:hAnsi="Arial" w:cs="Arial"/>
        </w:rPr>
      </w:pPr>
    </w:p>
    <w:p w14:paraId="03EBA225" w14:textId="77777777" w:rsidR="00A70E29" w:rsidRPr="00CF0566" w:rsidRDefault="008E4CC2" w:rsidP="00A70E29">
      <w:pPr>
        <w:spacing w:after="0"/>
        <w:ind w:firstLine="0"/>
        <w:rPr>
          <w:rFonts w:ascii="Arial" w:eastAsia="Times New Roman" w:hAnsi="Arial" w:cs="Arial"/>
        </w:rPr>
      </w:pPr>
      <w:r>
        <w:rPr>
          <w:rFonts w:ascii="Arial" w:eastAsia="Times New Roman" w:hAnsi="Arial" w:cs="Arial"/>
        </w:rPr>
        <w:t>6.</w:t>
      </w:r>
      <w:r>
        <w:rPr>
          <w:rFonts w:ascii="Arial" w:eastAsia="Times New Roman" w:hAnsi="Arial" w:cs="Arial"/>
        </w:rPr>
        <w:tab/>
      </w:r>
      <w:r w:rsidR="00A70E29" w:rsidRPr="00CF0566">
        <w:rPr>
          <w:rFonts w:ascii="Arial" w:eastAsia="Times New Roman" w:hAnsi="Arial" w:cs="Arial"/>
        </w:rPr>
        <w:t>Simil</w:t>
      </w:r>
      <w:r w:rsidR="00A70E29" w:rsidRPr="008E4CC2">
        <w:rPr>
          <w:rFonts w:ascii="Arial" w:eastAsia="Times New Roman" w:hAnsi="Arial" w:cs="Arial"/>
        </w:rPr>
        <w:t>ar modifications were made to the Certificates of Fitness in the other Codes</w:t>
      </w:r>
      <w:r w:rsidR="00CF0566" w:rsidRPr="008E4CC2">
        <w:rPr>
          <w:rFonts w:ascii="Arial" w:eastAsia="Times New Roman" w:hAnsi="Arial" w:cs="Arial"/>
        </w:rPr>
        <w:t xml:space="preserve"> as follows</w:t>
      </w:r>
      <w:r w:rsidR="00A70E29" w:rsidRPr="008E4CC2">
        <w:rPr>
          <w:rFonts w:ascii="Arial" w:eastAsia="Times New Roman" w:hAnsi="Arial" w:cs="Arial"/>
        </w:rPr>
        <w:t>: -</w:t>
      </w:r>
    </w:p>
    <w:p w14:paraId="01B8286E" w14:textId="77777777" w:rsidR="00A70E29" w:rsidRPr="00A70E29" w:rsidRDefault="00A70E29" w:rsidP="00A70E29">
      <w:pPr>
        <w:spacing w:after="0"/>
        <w:ind w:firstLine="0"/>
        <w:rPr>
          <w:rFonts w:ascii="Arial" w:eastAsia="Times New Roman" w:hAnsi="Arial" w:cs="Arial"/>
          <w:sz w:val="24"/>
          <w:szCs w:val="24"/>
        </w:rPr>
      </w:pPr>
    </w:p>
    <w:p w14:paraId="10F3C647" w14:textId="77777777" w:rsidR="00A70E29" w:rsidRPr="00CF0566" w:rsidRDefault="00A70E29" w:rsidP="008E4CC2">
      <w:pPr>
        <w:spacing w:after="0"/>
        <w:rPr>
          <w:rFonts w:ascii="Arial" w:eastAsia="Times New Roman" w:hAnsi="Arial" w:cs="Arial"/>
          <w:i/>
        </w:rPr>
      </w:pPr>
      <w:r w:rsidRPr="00CF0566">
        <w:rPr>
          <w:rFonts w:ascii="Arial" w:eastAsia="Times New Roman" w:hAnsi="Arial" w:cs="Arial"/>
          <w:i/>
        </w:rPr>
        <w:t xml:space="preserve">That the ship must be loaded: </w:t>
      </w:r>
    </w:p>
    <w:p w14:paraId="730A3BC1" w14:textId="77777777" w:rsidR="00A70E29" w:rsidRPr="00CF0566" w:rsidRDefault="00A70E29" w:rsidP="00A70E29">
      <w:pPr>
        <w:spacing w:after="0"/>
        <w:ind w:firstLine="0"/>
        <w:rPr>
          <w:rFonts w:ascii="Arial" w:eastAsia="Times New Roman" w:hAnsi="Arial" w:cs="Arial"/>
          <w:i/>
        </w:rPr>
      </w:pPr>
    </w:p>
    <w:p w14:paraId="6AA3412A" w14:textId="77777777" w:rsidR="00A70E29" w:rsidRPr="00CF0566" w:rsidRDefault="00A70E29" w:rsidP="008E4CC2">
      <w:pPr>
        <w:spacing w:after="0"/>
        <w:ind w:left="720" w:firstLine="0"/>
        <w:rPr>
          <w:rFonts w:ascii="Arial" w:eastAsia="Times New Roman" w:hAnsi="Arial" w:cs="Arial"/>
          <w:i/>
        </w:rPr>
      </w:pPr>
      <w:r w:rsidRPr="00CF0566">
        <w:rPr>
          <w:rFonts w:ascii="Arial" w:eastAsia="Times New Roman" w:hAnsi="Arial" w:cs="Arial"/>
          <w:i/>
        </w:rPr>
        <w:t xml:space="preserve">.1* </w:t>
      </w:r>
      <w:r w:rsidRPr="00CF0566">
        <w:rPr>
          <w:rFonts w:ascii="Arial" w:eastAsia="Times New Roman" w:hAnsi="Arial" w:cs="Arial"/>
          <w:i/>
        </w:rPr>
        <w:tab/>
        <w:t xml:space="preserve">only in accordance with loading conditions verified compliant with intact and damage stability requirements using the approved stability instrument fitted in accordance with paragraph 2.2.6 of the Code; </w:t>
      </w:r>
    </w:p>
    <w:p w14:paraId="1407D163" w14:textId="77777777" w:rsidR="00A70E29" w:rsidRPr="00CF0566" w:rsidRDefault="00A70E29" w:rsidP="00A70E29">
      <w:pPr>
        <w:spacing w:after="0"/>
        <w:ind w:firstLine="0"/>
        <w:rPr>
          <w:rFonts w:ascii="Arial" w:eastAsia="Times New Roman" w:hAnsi="Arial" w:cs="Arial"/>
          <w:i/>
        </w:rPr>
      </w:pPr>
    </w:p>
    <w:p w14:paraId="0AF87060" w14:textId="77777777" w:rsidR="00A70E29" w:rsidRPr="00CF0566" w:rsidRDefault="00A70E29" w:rsidP="008E4CC2">
      <w:pPr>
        <w:spacing w:after="0"/>
        <w:ind w:left="720" w:firstLine="0"/>
        <w:rPr>
          <w:rFonts w:ascii="Arial" w:eastAsia="Times New Roman" w:hAnsi="Arial" w:cs="Arial"/>
          <w:i/>
        </w:rPr>
      </w:pPr>
      <w:r w:rsidRPr="00CF0566">
        <w:rPr>
          <w:rFonts w:ascii="Arial" w:eastAsia="Times New Roman" w:hAnsi="Arial" w:cs="Arial"/>
          <w:i/>
        </w:rPr>
        <w:t xml:space="preserve">.2* </w:t>
      </w:r>
      <w:r w:rsidRPr="00CF0566">
        <w:rPr>
          <w:rFonts w:ascii="Arial" w:eastAsia="Times New Roman" w:hAnsi="Arial" w:cs="Arial"/>
          <w:i/>
        </w:rPr>
        <w:tab/>
        <w:t xml:space="preserve">where a waiver permitted by paragraph 2.2.7 of the Code is granted and the approved stability instrument required by paragraph 2.2.6 of the Code is not fitted, loading shall be made in accordance with the following approved methods: </w:t>
      </w:r>
    </w:p>
    <w:p w14:paraId="77FBC932" w14:textId="77777777" w:rsidR="00A70E29" w:rsidRPr="00CF0566" w:rsidRDefault="00A70E29" w:rsidP="00A70E29">
      <w:pPr>
        <w:spacing w:after="0"/>
        <w:ind w:firstLine="0"/>
        <w:rPr>
          <w:rFonts w:ascii="Arial" w:eastAsia="Times New Roman" w:hAnsi="Arial" w:cs="Arial"/>
          <w:i/>
        </w:rPr>
      </w:pPr>
    </w:p>
    <w:p w14:paraId="11627775" w14:textId="77777777" w:rsidR="00A70E29" w:rsidRPr="00CF0566" w:rsidRDefault="00A70E29" w:rsidP="00A70E29">
      <w:pPr>
        <w:spacing w:after="0"/>
        <w:ind w:left="2160" w:hanging="720"/>
        <w:rPr>
          <w:rFonts w:ascii="Arial" w:eastAsia="Times New Roman" w:hAnsi="Arial" w:cs="Arial"/>
          <w:i/>
        </w:rPr>
      </w:pPr>
      <w:r w:rsidRPr="00CF0566">
        <w:rPr>
          <w:rFonts w:ascii="Arial" w:eastAsia="Times New Roman" w:hAnsi="Arial" w:cs="Arial"/>
          <w:i/>
        </w:rPr>
        <w:lastRenderedPageBreak/>
        <w:t>(</w:t>
      </w:r>
      <w:proofErr w:type="spellStart"/>
      <w:r w:rsidRPr="00CF0566">
        <w:rPr>
          <w:rFonts w:ascii="Arial" w:eastAsia="Times New Roman" w:hAnsi="Arial" w:cs="Arial"/>
          <w:i/>
        </w:rPr>
        <w:t>i</w:t>
      </w:r>
      <w:proofErr w:type="spellEnd"/>
      <w:r w:rsidRPr="00CF0566">
        <w:rPr>
          <w:rFonts w:ascii="Arial" w:eastAsia="Times New Roman" w:hAnsi="Arial" w:cs="Arial"/>
          <w:i/>
        </w:rPr>
        <w:t xml:space="preserve">) </w:t>
      </w:r>
      <w:r w:rsidRPr="00CF0566">
        <w:rPr>
          <w:rFonts w:ascii="Arial" w:eastAsia="Times New Roman" w:hAnsi="Arial" w:cs="Arial"/>
          <w:i/>
        </w:rPr>
        <w:tab/>
        <w:t xml:space="preserve">in accordance with the loading conditions provided in the approved loading manual, stamped and dated .................. and signed by a responsible officer of the Administration, or of an organization recognized by the Administration; or </w:t>
      </w:r>
    </w:p>
    <w:p w14:paraId="098D7363" w14:textId="77777777" w:rsidR="00A70E29" w:rsidRPr="00CF0566" w:rsidRDefault="00A70E29" w:rsidP="00A70E29">
      <w:pPr>
        <w:spacing w:after="0"/>
        <w:ind w:left="2160" w:hanging="720"/>
        <w:rPr>
          <w:rFonts w:ascii="Arial" w:eastAsia="Times New Roman" w:hAnsi="Arial" w:cs="Arial"/>
          <w:i/>
        </w:rPr>
      </w:pPr>
    </w:p>
    <w:p w14:paraId="12905311" w14:textId="77777777" w:rsidR="00A70E29" w:rsidRPr="00CF0566" w:rsidRDefault="00A70E29" w:rsidP="00A70E29">
      <w:pPr>
        <w:spacing w:after="0"/>
        <w:ind w:left="2160" w:hanging="720"/>
        <w:rPr>
          <w:rFonts w:ascii="Arial" w:eastAsia="Times New Roman" w:hAnsi="Arial" w:cs="Arial"/>
          <w:i/>
        </w:rPr>
      </w:pPr>
      <w:r w:rsidRPr="00CF0566">
        <w:rPr>
          <w:rFonts w:ascii="Arial" w:eastAsia="Times New Roman" w:hAnsi="Arial" w:cs="Arial"/>
          <w:i/>
        </w:rPr>
        <w:t xml:space="preserve">(ii) </w:t>
      </w:r>
      <w:r w:rsidRPr="00CF0566">
        <w:rPr>
          <w:rFonts w:ascii="Arial" w:eastAsia="Times New Roman" w:hAnsi="Arial" w:cs="Arial"/>
          <w:i/>
        </w:rPr>
        <w:tab/>
        <w:t xml:space="preserve">in accordance with loading conditions verified remotely using an approved means …………………; or </w:t>
      </w:r>
    </w:p>
    <w:p w14:paraId="45CF6C32" w14:textId="77777777" w:rsidR="00A70E29" w:rsidRPr="00CF0566" w:rsidRDefault="00A70E29" w:rsidP="00A70E29">
      <w:pPr>
        <w:spacing w:after="0"/>
        <w:ind w:left="2160" w:hanging="720"/>
        <w:rPr>
          <w:rFonts w:ascii="Arial" w:eastAsia="Times New Roman" w:hAnsi="Arial" w:cs="Arial"/>
          <w:i/>
        </w:rPr>
      </w:pPr>
    </w:p>
    <w:p w14:paraId="41769CC5" w14:textId="77777777" w:rsidR="00A70E29" w:rsidRPr="00CF0566" w:rsidRDefault="00A70E29" w:rsidP="00A70E29">
      <w:pPr>
        <w:spacing w:after="0"/>
        <w:ind w:left="2160" w:hanging="720"/>
        <w:rPr>
          <w:rFonts w:ascii="Arial" w:eastAsia="Times New Roman" w:hAnsi="Arial" w:cs="Arial"/>
          <w:i/>
        </w:rPr>
      </w:pPr>
      <w:r w:rsidRPr="00CF0566">
        <w:rPr>
          <w:rFonts w:ascii="Arial" w:eastAsia="Times New Roman" w:hAnsi="Arial" w:cs="Arial"/>
          <w:i/>
        </w:rPr>
        <w:t xml:space="preserve">(iii) </w:t>
      </w:r>
      <w:r w:rsidRPr="00CF0566">
        <w:rPr>
          <w:rFonts w:ascii="Arial" w:eastAsia="Times New Roman" w:hAnsi="Arial" w:cs="Arial"/>
          <w:i/>
        </w:rPr>
        <w:tab/>
        <w:t>in accordance with a loading condition which lies within an approved range of conditions defined in the approved loading manual referred to in (</w:t>
      </w:r>
      <w:proofErr w:type="spellStart"/>
      <w:r w:rsidRPr="00CF0566">
        <w:rPr>
          <w:rFonts w:ascii="Arial" w:eastAsia="Times New Roman" w:hAnsi="Arial" w:cs="Arial"/>
          <w:i/>
        </w:rPr>
        <w:t>i</w:t>
      </w:r>
      <w:proofErr w:type="spellEnd"/>
      <w:r w:rsidRPr="00CF0566">
        <w:rPr>
          <w:rFonts w:ascii="Arial" w:eastAsia="Times New Roman" w:hAnsi="Arial" w:cs="Arial"/>
          <w:i/>
        </w:rPr>
        <w:t xml:space="preserve">) above; or </w:t>
      </w:r>
    </w:p>
    <w:p w14:paraId="7E690CE7" w14:textId="77777777" w:rsidR="00A70E29" w:rsidRPr="00CF0566" w:rsidRDefault="00A70E29" w:rsidP="00A70E29">
      <w:pPr>
        <w:spacing w:after="0"/>
        <w:ind w:left="2160" w:hanging="720"/>
        <w:rPr>
          <w:rFonts w:ascii="Arial" w:eastAsia="Times New Roman" w:hAnsi="Arial" w:cs="Arial"/>
          <w:i/>
        </w:rPr>
      </w:pPr>
    </w:p>
    <w:p w14:paraId="1F20E3DE" w14:textId="77777777" w:rsidR="00A70E29" w:rsidRPr="00CF0566" w:rsidRDefault="00A70E29" w:rsidP="00A70E29">
      <w:pPr>
        <w:spacing w:after="0"/>
        <w:ind w:left="2160" w:hanging="720"/>
        <w:rPr>
          <w:rFonts w:ascii="Arial" w:eastAsia="Times New Roman" w:hAnsi="Arial" w:cs="Arial"/>
          <w:i/>
        </w:rPr>
      </w:pPr>
      <w:r w:rsidRPr="00CF0566">
        <w:rPr>
          <w:rFonts w:ascii="Arial" w:eastAsia="Times New Roman" w:hAnsi="Arial" w:cs="Arial"/>
          <w:i/>
        </w:rPr>
        <w:t xml:space="preserve">(iv) </w:t>
      </w:r>
      <w:r w:rsidRPr="00CF0566">
        <w:rPr>
          <w:rFonts w:ascii="Arial" w:eastAsia="Times New Roman" w:hAnsi="Arial" w:cs="Arial"/>
          <w:i/>
        </w:rPr>
        <w:tab/>
        <w:t>in accordance with a loading condition verified using approved critical KG/GM data defined in the approved loading manual referred to in (</w:t>
      </w:r>
      <w:proofErr w:type="spellStart"/>
      <w:r w:rsidRPr="00CF0566">
        <w:rPr>
          <w:rFonts w:ascii="Arial" w:eastAsia="Times New Roman" w:hAnsi="Arial" w:cs="Arial"/>
          <w:i/>
        </w:rPr>
        <w:t>i</w:t>
      </w:r>
      <w:proofErr w:type="spellEnd"/>
      <w:r w:rsidRPr="00CF0566">
        <w:rPr>
          <w:rFonts w:ascii="Arial" w:eastAsia="Times New Roman" w:hAnsi="Arial" w:cs="Arial"/>
          <w:i/>
        </w:rPr>
        <w:t xml:space="preserve">) above; </w:t>
      </w:r>
    </w:p>
    <w:p w14:paraId="4BD28F7E" w14:textId="77777777" w:rsidR="00A70E29" w:rsidRPr="00CF0566" w:rsidRDefault="00A70E29" w:rsidP="00A70E29">
      <w:pPr>
        <w:spacing w:after="0"/>
        <w:ind w:left="2160" w:hanging="720"/>
        <w:rPr>
          <w:rFonts w:ascii="Arial" w:eastAsia="Times New Roman" w:hAnsi="Arial" w:cs="Arial"/>
          <w:i/>
        </w:rPr>
      </w:pPr>
    </w:p>
    <w:p w14:paraId="67D7B86D" w14:textId="77777777" w:rsidR="00A70E29" w:rsidRPr="00CF0566" w:rsidRDefault="00A70E29" w:rsidP="008E4CC2">
      <w:pPr>
        <w:spacing w:after="0"/>
        <w:rPr>
          <w:rFonts w:ascii="Arial" w:eastAsia="Times New Roman" w:hAnsi="Arial" w:cs="Arial"/>
          <w:i/>
        </w:rPr>
      </w:pPr>
      <w:r w:rsidRPr="00CF0566">
        <w:rPr>
          <w:rFonts w:ascii="Arial" w:eastAsia="Times New Roman" w:hAnsi="Arial" w:cs="Arial"/>
          <w:i/>
        </w:rPr>
        <w:t xml:space="preserve">.3* </w:t>
      </w:r>
      <w:r w:rsidRPr="00CF0566">
        <w:rPr>
          <w:rFonts w:ascii="Arial" w:eastAsia="Times New Roman" w:hAnsi="Arial" w:cs="Arial"/>
          <w:i/>
        </w:rPr>
        <w:tab/>
        <w:t>in accordance with the loading limitations appended to this Certificate.</w:t>
      </w:r>
    </w:p>
    <w:p w14:paraId="59CB1DC4" w14:textId="77777777" w:rsidR="00A70E29" w:rsidRPr="00CF0566" w:rsidRDefault="00A70E29" w:rsidP="00A70E29">
      <w:pPr>
        <w:spacing w:after="0"/>
        <w:ind w:firstLine="0"/>
        <w:rPr>
          <w:rFonts w:ascii="Arial" w:eastAsia="Times New Roman" w:hAnsi="Arial" w:cs="Arial"/>
          <w:i/>
        </w:rPr>
      </w:pPr>
      <w:r w:rsidRPr="00CF0566">
        <w:rPr>
          <w:rFonts w:ascii="Arial" w:eastAsia="Times New Roman" w:hAnsi="Arial" w:cs="Arial"/>
          <w:i/>
        </w:rPr>
        <w:t xml:space="preserve"> </w:t>
      </w:r>
    </w:p>
    <w:p w14:paraId="6041BED2" w14:textId="77777777" w:rsidR="00E27E2A" w:rsidRDefault="00A70E29" w:rsidP="00E27E2A">
      <w:pPr>
        <w:spacing w:after="0"/>
        <w:ind w:left="720" w:firstLine="0"/>
        <w:rPr>
          <w:rFonts w:ascii="Arial" w:eastAsia="Times New Roman" w:hAnsi="Arial" w:cs="Arial"/>
          <w:i/>
        </w:rPr>
      </w:pPr>
      <w:r w:rsidRPr="00CF0566">
        <w:rPr>
          <w:rFonts w:ascii="Arial" w:eastAsia="Times New Roman" w:hAnsi="Arial" w:cs="Arial"/>
          <w:i/>
        </w:rPr>
        <w:t xml:space="preserve">Where it is required to load the ship other than in accordance with the above instruction, then the necessary calculations to justify the proposed loading conditions shall be communicated to the certifying Administration who may authorize in writing the adoption of the proposed loading condition. </w:t>
      </w:r>
    </w:p>
    <w:p w14:paraId="5542573A" w14:textId="77777777" w:rsidR="00A70E29" w:rsidRPr="00A70E29" w:rsidRDefault="00A70E29" w:rsidP="00E27E2A">
      <w:pPr>
        <w:spacing w:after="0"/>
        <w:ind w:left="720" w:firstLine="0"/>
        <w:rPr>
          <w:rFonts w:ascii="Arial" w:eastAsia="Times New Roman" w:hAnsi="Arial" w:cs="Arial"/>
          <w:i/>
          <w:sz w:val="24"/>
          <w:szCs w:val="24"/>
        </w:rPr>
      </w:pPr>
      <w:r w:rsidRPr="00A70E29">
        <w:rPr>
          <w:rFonts w:ascii="Arial" w:eastAsia="Times New Roman" w:hAnsi="Arial" w:cs="Arial"/>
          <w:i/>
          <w:sz w:val="24"/>
          <w:szCs w:val="24"/>
        </w:rPr>
        <w:t xml:space="preserve">_____________ </w:t>
      </w:r>
    </w:p>
    <w:p w14:paraId="6D193D36" w14:textId="77777777" w:rsidR="00A70E29" w:rsidRPr="00A70E29" w:rsidRDefault="00A70E29" w:rsidP="00E27E2A">
      <w:pPr>
        <w:spacing w:after="0"/>
        <w:rPr>
          <w:rFonts w:ascii="Arial" w:eastAsia="Times New Roman" w:hAnsi="Arial" w:cs="Arial"/>
          <w:i/>
          <w:sz w:val="20"/>
          <w:szCs w:val="20"/>
        </w:rPr>
      </w:pPr>
      <w:r w:rsidRPr="00A70E29">
        <w:rPr>
          <w:rFonts w:ascii="Arial" w:eastAsia="Times New Roman" w:hAnsi="Arial" w:cs="Arial"/>
          <w:i/>
          <w:sz w:val="20"/>
          <w:szCs w:val="20"/>
        </w:rPr>
        <w:t>* Delete as appropriate.</w:t>
      </w:r>
    </w:p>
    <w:p w14:paraId="7C4E2518" w14:textId="77777777" w:rsidR="00E27E2A" w:rsidRDefault="00E27E2A" w:rsidP="00E27E2A">
      <w:pPr>
        <w:spacing w:after="0"/>
        <w:ind w:firstLine="0"/>
        <w:rPr>
          <w:rFonts w:ascii="Arial" w:hAnsi="Arial" w:cs="Arial"/>
        </w:rPr>
      </w:pPr>
    </w:p>
    <w:p w14:paraId="5CF1F9E3" w14:textId="77777777" w:rsidR="0070515E" w:rsidRPr="008E4CC2" w:rsidRDefault="008E4CC2" w:rsidP="008E4CC2">
      <w:pPr>
        <w:ind w:firstLine="0"/>
        <w:rPr>
          <w:rFonts w:ascii="Arial" w:hAnsi="Arial" w:cs="Arial"/>
          <w:b/>
        </w:rPr>
      </w:pPr>
      <w:r w:rsidRPr="008E4CC2">
        <w:rPr>
          <w:rFonts w:ascii="Arial" w:hAnsi="Arial" w:cs="Arial"/>
        </w:rPr>
        <w:t>7.</w:t>
      </w:r>
      <w:r w:rsidRPr="008E4CC2">
        <w:rPr>
          <w:rFonts w:ascii="Arial" w:hAnsi="Arial" w:cs="Arial"/>
        </w:rPr>
        <w:tab/>
      </w:r>
      <w:r w:rsidR="004F1C62" w:rsidRPr="008E4CC2">
        <w:rPr>
          <w:rFonts w:ascii="Arial" w:hAnsi="Arial" w:cs="Arial"/>
        </w:rPr>
        <w:t xml:space="preserve">The UK legislation covering the requirement to meet the damage stability criteria specified in MARPOL and supply loading information to the master is contained in </w:t>
      </w:r>
      <w:r w:rsidR="0070515E" w:rsidRPr="008E4CC2">
        <w:rPr>
          <w:rFonts w:ascii="Arial" w:hAnsi="Arial" w:cs="Arial"/>
        </w:rPr>
        <w:t>SI 1996/2154</w:t>
      </w:r>
      <w:r w:rsidR="00C450F2" w:rsidRPr="008E4CC2">
        <w:rPr>
          <w:rFonts w:ascii="Arial" w:hAnsi="Arial" w:cs="Arial"/>
        </w:rPr>
        <w:t xml:space="preserve"> </w:t>
      </w:r>
      <w:r w:rsidR="00C450F2" w:rsidRPr="004C6498">
        <w:rPr>
          <w:rFonts w:ascii="Arial" w:hAnsi="Arial" w:cs="Arial"/>
        </w:rPr>
        <w:t>“The Merchant Shipping (Prevention of Oil Pollution) Regulations”</w:t>
      </w:r>
      <w:r w:rsidR="00C450F2" w:rsidRPr="008E4CC2">
        <w:rPr>
          <w:rFonts w:ascii="Arial" w:hAnsi="Arial" w:cs="Arial"/>
        </w:rPr>
        <w:t xml:space="preserve"> 1996, as amended: -</w:t>
      </w:r>
    </w:p>
    <w:p w14:paraId="4A0C5028" w14:textId="77777777" w:rsidR="0070515E" w:rsidRPr="008E4CC2" w:rsidRDefault="0070515E" w:rsidP="00C450F2">
      <w:pPr>
        <w:ind w:left="720" w:firstLine="0"/>
        <w:rPr>
          <w:rFonts w:ascii="Arial" w:hAnsi="Arial" w:cs="Arial"/>
          <w:i/>
        </w:rPr>
      </w:pPr>
      <w:r w:rsidRPr="008E4CC2">
        <w:rPr>
          <w:rFonts w:ascii="Arial" w:hAnsi="Arial" w:cs="Arial"/>
          <w:i/>
        </w:rPr>
        <w:t>29. (1)   Every new oil tanker shall comply with the subdivision and damage stability criteria specified in Schedule 5, in Merchant Shipping Notice No. 1643/MARPOL 1.</w:t>
      </w:r>
    </w:p>
    <w:p w14:paraId="556BEE70" w14:textId="77777777" w:rsidR="0070515E" w:rsidRPr="008E4CC2" w:rsidRDefault="0070515E" w:rsidP="00C450F2">
      <w:pPr>
        <w:ind w:left="720" w:firstLine="360"/>
        <w:rPr>
          <w:rFonts w:ascii="Arial" w:hAnsi="Arial" w:cs="Arial"/>
          <w:i/>
        </w:rPr>
      </w:pPr>
      <w:r w:rsidRPr="008E4CC2">
        <w:rPr>
          <w:rFonts w:ascii="Arial" w:hAnsi="Arial" w:cs="Arial"/>
          <w:i/>
        </w:rPr>
        <w:t>(2) The master of every new oil tanker and the person in charge of a new non-</w:t>
      </w:r>
      <w:r w:rsidR="00A70E29" w:rsidRPr="008E4CC2">
        <w:rPr>
          <w:rFonts w:ascii="Arial" w:hAnsi="Arial" w:cs="Arial"/>
          <w:i/>
        </w:rPr>
        <w:t>self-propelled</w:t>
      </w:r>
      <w:r w:rsidRPr="008E4CC2">
        <w:rPr>
          <w:rFonts w:ascii="Arial" w:hAnsi="Arial" w:cs="Arial"/>
          <w:i/>
        </w:rPr>
        <w:t xml:space="preserve"> oil tanker to which these Regulations apply shall be supplied by the owner with—</w:t>
      </w:r>
    </w:p>
    <w:p w14:paraId="28A72BB6" w14:textId="77777777" w:rsidR="0070515E" w:rsidRPr="008E4CC2" w:rsidRDefault="0070515E" w:rsidP="00C450F2">
      <w:pPr>
        <w:ind w:left="1440" w:firstLine="0"/>
        <w:rPr>
          <w:rFonts w:ascii="Arial" w:hAnsi="Arial" w:cs="Arial"/>
          <w:i/>
        </w:rPr>
      </w:pPr>
      <w:r w:rsidRPr="008E4CC2">
        <w:rPr>
          <w:rFonts w:ascii="Arial" w:hAnsi="Arial" w:cs="Arial"/>
          <w:i/>
        </w:rPr>
        <w:t>(a) information relating to loading and distribution of cargo necessary to ensure compliance with the provision of this regulation; and</w:t>
      </w:r>
    </w:p>
    <w:p w14:paraId="3044A39C" w14:textId="77777777" w:rsidR="0070515E" w:rsidRPr="008E4CC2" w:rsidRDefault="0070515E" w:rsidP="00C450F2">
      <w:pPr>
        <w:ind w:left="1440" w:firstLine="0"/>
        <w:rPr>
          <w:rFonts w:ascii="Arial" w:hAnsi="Arial" w:cs="Arial"/>
          <w:i/>
        </w:rPr>
      </w:pPr>
      <w:r w:rsidRPr="008E4CC2">
        <w:rPr>
          <w:rFonts w:ascii="Arial" w:hAnsi="Arial" w:cs="Arial"/>
          <w:i/>
        </w:rPr>
        <w:t>(b) data on the ability of the ship to comply with the damage stability criteria prescribed by this regulation, including the effect of any lesser requirements that may have been imposed by the Secretary of State.</w:t>
      </w:r>
    </w:p>
    <w:p w14:paraId="54455DE1" w14:textId="77777777" w:rsidR="0070515E" w:rsidRPr="00C450F2" w:rsidRDefault="0070515E" w:rsidP="00C450F2">
      <w:pPr>
        <w:rPr>
          <w:rFonts w:ascii="Arial" w:hAnsi="Arial" w:cs="Arial"/>
        </w:rPr>
      </w:pPr>
      <w:r w:rsidRPr="008E4CC2">
        <w:rPr>
          <w:rFonts w:ascii="Arial" w:hAnsi="Arial" w:cs="Arial"/>
          <w:i/>
        </w:rPr>
        <w:t xml:space="preserve">Such information and data shall be supplied in an approved </w:t>
      </w:r>
      <w:r w:rsidR="001F3CDE" w:rsidRPr="008E4CC2">
        <w:rPr>
          <w:rFonts w:ascii="Arial" w:hAnsi="Arial" w:cs="Arial"/>
          <w:i/>
        </w:rPr>
        <w:t>form.</w:t>
      </w:r>
    </w:p>
    <w:p w14:paraId="042F6226" w14:textId="005647C9" w:rsidR="000D0DFB" w:rsidRPr="000D0DFB" w:rsidRDefault="000D0DFB" w:rsidP="000D0DFB">
      <w:pPr>
        <w:spacing w:after="0"/>
        <w:ind w:firstLine="0"/>
        <w:rPr>
          <w:rFonts w:ascii="Arial" w:eastAsia="Times New Roman" w:hAnsi="Arial" w:cs="Arial"/>
        </w:rPr>
      </w:pPr>
      <w:r w:rsidRPr="00AB040D">
        <w:rPr>
          <w:rFonts w:ascii="Arial" w:eastAsia="Times New Roman" w:hAnsi="Arial" w:cs="Arial"/>
        </w:rPr>
        <w:t>8.</w:t>
      </w:r>
      <w:r w:rsidRPr="00AB040D">
        <w:rPr>
          <w:rFonts w:ascii="Arial" w:eastAsia="Times New Roman" w:hAnsi="Arial" w:cs="Arial"/>
        </w:rPr>
        <w:tab/>
        <w:t xml:space="preserve">Tankers constructed on or after 1 January 2017 must also </w:t>
      </w:r>
      <w:r w:rsidR="00E7115A" w:rsidRPr="00AB040D">
        <w:rPr>
          <w:rFonts w:ascii="Arial" w:eastAsia="Times New Roman" w:hAnsi="Arial" w:cs="Arial"/>
        </w:rPr>
        <w:t>comply with</w:t>
      </w:r>
      <w:r w:rsidRPr="00AB040D">
        <w:rPr>
          <w:rFonts w:ascii="Arial" w:eastAsia="Times New Roman" w:hAnsi="Arial" w:cs="Arial"/>
        </w:rPr>
        <w:t xml:space="preserve"> the Polar Code (Ref. IMO resolution MEPC.264(68)</w:t>
      </w:r>
      <w:r w:rsidR="00AB040D" w:rsidRPr="00AB040D">
        <w:rPr>
          <w:rFonts w:ascii="Arial" w:eastAsia="Times New Roman" w:hAnsi="Arial" w:cs="Arial"/>
        </w:rPr>
        <w:t xml:space="preserve"> or MSC.385(94)</w:t>
      </w:r>
      <w:r w:rsidRPr="00AB040D">
        <w:rPr>
          <w:rFonts w:ascii="Arial" w:eastAsia="Times New Roman" w:hAnsi="Arial" w:cs="Arial"/>
        </w:rPr>
        <w:t xml:space="preserve">) when </w:t>
      </w:r>
      <w:r w:rsidR="00E7115A" w:rsidRPr="00AB040D">
        <w:rPr>
          <w:rFonts w:ascii="Arial" w:eastAsia="Times New Roman" w:hAnsi="Arial" w:cs="Arial"/>
        </w:rPr>
        <w:t xml:space="preserve">being </w:t>
      </w:r>
      <w:r w:rsidRPr="00AB040D">
        <w:rPr>
          <w:rFonts w:ascii="Arial" w:eastAsia="Times New Roman" w:hAnsi="Arial" w:cs="Arial"/>
        </w:rPr>
        <w:t>opera</w:t>
      </w:r>
      <w:r w:rsidR="00E7115A" w:rsidRPr="00AB040D">
        <w:rPr>
          <w:rFonts w:ascii="Arial" w:eastAsia="Times New Roman" w:hAnsi="Arial" w:cs="Arial"/>
        </w:rPr>
        <w:t>ted</w:t>
      </w:r>
      <w:r w:rsidRPr="00AB040D">
        <w:rPr>
          <w:rFonts w:ascii="Arial" w:eastAsia="Times New Roman" w:hAnsi="Arial" w:cs="Arial"/>
        </w:rPr>
        <w:t xml:space="preserve"> in polar </w:t>
      </w:r>
      <w:r w:rsidR="00152BA0" w:rsidRPr="00980270">
        <w:rPr>
          <w:rFonts w:ascii="Arial" w:eastAsia="Times New Roman" w:hAnsi="Arial" w:cs="Arial"/>
          <w:highlight w:val="yellow"/>
        </w:rPr>
        <w:t>waters</w:t>
      </w:r>
      <w:r w:rsidRPr="00AB040D">
        <w:rPr>
          <w:rFonts w:ascii="Arial" w:eastAsia="Times New Roman" w:hAnsi="Arial" w:cs="Arial"/>
        </w:rPr>
        <w:t>.</w:t>
      </w:r>
      <w:r>
        <w:rPr>
          <w:rFonts w:ascii="Arial" w:eastAsia="Times New Roman" w:hAnsi="Arial" w:cs="Arial"/>
        </w:rPr>
        <w:t xml:space="preserve"> </w:t>
      </w:r>
    </w:p>
    <w:p w14:paraId="28D50461" w14:textId="77777777" w:rsidR="00CF0566" w:rsidRPr="00CF0566" w:rsidRDefault="00CF0566" w:rsidP="005D048D">
      <w:pPr>
        <w:spacing w:after="0"/>
        <w:ind w:firstLine="0"/>
        <w:jc w:val="left"/>
        <w:rPr>
          <w:rFonts w:ascii="Arial" w:eastAsia="Times New Roman" w:hAnsi="Arial" w:cs="Arial"/>
          <w:b/>
          <w:sz w:val="24"/>
          <w:szCs w:val="24"/>
        </w:rPr>
      </w:pPr>
      <w:r w:rsidRPr="00CF0566">
        <w:rPr>
          <w:rFonts w:ascii="Arial" w:eastAsia="Times New Roman" w:hAnsi="Arial" w:cs="Arial"/>
          <w:b/>
          <w:sz w:val="24"/>
          <w:szCs w:val="24"/>
        </w:rPr>
        <w:lastRenderedPageBreak/>
        <w:t>ANNEX B – Background and Supplementary Notes</w:t>
      </w:r>
    </w:p>
    <w:p w14:paraId="0F15B60A" w14:textId="77777777" w:rsidR="00CF0566" w:rsidRPr="00CF0566" w:rsidRDefault="00CF0566" w:rsidP="00CF0566">
      <w:pPr>
        <w:spacing w:after="0"/>
        <w:ind w:left="1440" w:firstLine="0"/>
        <w:jc w:val="left"/>
        <w:rPr>
          <w:rFonts w:ascii="Arial" w:eastAsia="Times New Roman" w:hAnsi="Arial" w:cs="Arial"/>
          <w:b/>
          <w:sz w:val="24"/>
          <w:szCs w:val="24"/>
        </w:rPr>
      </w:pPr>
    </w:p>
    <w:p w14:paraId="4EF544F8" w14:textId="77777777" w:rsidR="00CF0566" w:rsidRPr="00CF0566" w:rsidRDefault="00CF0566" w:rsidP="00CF0566">
      <w:pPr>
        <w:spacing w:after="0"/>
        <w:ind w:firstLine="0"/>
        <w:jc w:val="left"/>
        <w:rPr>
          <w:rFonts w:ascii="Arial" w:eastAsia="Times New Roman" w:hAnsi="Arial" w:cs="Arial"/>
          <w:b/>
          <w:sz w:val="24"/>
          <w:szCs w:val="24"/>
        </w:rPr>
      </w:pPr>
      <w:r w:rsidRPr="00CF0566">
        <w:rPr>
          <w:rFonts w:ascii="Arial" w:eastAsia="Times New Roman" w:hAnsi="Arial" w:cs="Arial"/>
          <w:b/>
          <w:sz w:val="24"/>
          <w:szCs w:val="24"/>
        </w:rPr>
        <w:t>1.</w:t>
      </w:r>
      <w:r w:rsidRPr="00CF0566">
        <w:rPr>
          <w:rFonts w:ascii="Arial" w:eastAsia="Times New Roman" w:hAnsi="Arial" w:cs="Arial"/>
          <w:b/>
          <w:sz w:val="24"/>
          <w:szCs w:val="24"/>
        </w:rPr>
        <w:tab/>
      </w:r>
      <w:bookmarkStart w:id="13" w:name="B1"/>
      <w:r w:rsidRPr="00CF0566">
        <w:rPr>
          <w:rFonts w:ascii="Arial" w:eastAsia="Times New Roman" w:hAnsi="Arial" w:cs="Arial"/>
          <w:b/>
          <w:sz w:val="24"/>
          <w:szCs w:val="24"/>
        </w:rPr>
        <w:t>Introduction</w:t>
      </w:r>
      <w:bookmarkEnd w:id="13"/>
      <w:r w:rsidRPr="00CF0566">
        <w:rPr>
          <w:rFonts w:ascii="Arial" w:eastAsia="Times New Roman" w:hAnsi="Arial" w:cs="Arial"/>
          <w:b/>
          <w:sz w:val="24"/>
          <w:szCs w:val="24"/>
        </w:rPr>
        <w:t xml:space="preserve"> </w:t>
      </w:r>
    </w:p>
    <w:p w14:paraId="3263C5CC" w14:textId="77777777" w:rsidR="00CF0566" w:rsidRPr="00CF0566" w:rsidRDefault="00CF0566" w:rsidP="00CF0566">
      <w:pPr>
        <w:spacing w:after="0"/>
        <w:ind w:firstLine="0"/>
        <w:jc w:val="left"/>
        <w:rPr>
          <w:rFonts w:ascii="Arial" w:eastAsia="Times New Roman" w:hAnsi="Arial" w:cs="Arial"/>
          <w:b/>
          <w:sz w:val="24"/>
          <w:szCs w:val="24"/>
        </w:rPr>
      </w:pPr>
    </w:p>
    <w:p w14:paraId="38A7E592" w14:textId="5C6125C8" w:rsidR="00CF0566" w:rsidRPr="00CF0566" w:rsidRDefault="008E4CC2" w:rsidP="00A94D0E">
      <w:pPr>
        <w:spacing w:line="240" w:lineRule="auto"/>
        <w:ind w:firstLine="0"/>
        <w:rPr>
          <w:rFonts w:ascii="Arial" w:eastAsia="Times New Roman" w:hAnsi="Arial" w:cs="Arial"/>
        </w:rPr>
      </w:pPr>
      <w:r w:rsidRPr="008E4CC2">
        <w:rPr>
          <w:rFonts w:ascii="Arial" w:eastAsia="Times New Roman" w:hAnsi="Arial" w:cs="Arial"/>
        </w:rPr>
        <w:t>1.1</w:t>
      </w:r>
      <w:r w:rsidR="00CF0566">
        <w:rPr>
          <w:rFonts w:ascii="Arial" w:eastAsia="Times New Roman" w:hAnsi="Arial" w:cs="Arial"/>
          <w:sz w:val="24"/>
          <w:szCs w:val="24"/>
        </w:rPr>
        <w:tab/>
      </w:r>
      <w:r w:rsidR="00CF0566" w:rsidRPr="00CF0566">
        <w:rPr>
          <w:rFonts w:ascii="Arial" w:eastAsia="Times New Roman" w:hAnsi="Arial" w:cs="Arial"/>
        </w:rPr>
        <w:t xml:space="preserve">In 2005 the UK became concerned that high risk ships such as oil, chemical and gas tankers were regularly being operated in conditions of loading which had not been shown to comply with damage stability requirements. </w:t>
      </w:r>
      <w:r>
        <w:rPr>
          <w:rFonts w:ascii="Arial" w:eastAsia="Times New Roman" w:hAnsi="Arial" w:cs="Arial"/>
        </w:rPr>
        <w:t xml:space="preserve">Evidence </w:t>
      </w:r>
      <w:r w:rsidR="002502D3" w:rsidRPr="00A94D0E">
        <w:rPr>
          <w:rFonts w:ascii="Arial" w:eastAsia="Times New Roman" w:hAnsi="Arial" w:cs="Arial"/>
        </w:rPr>
        <w:t>showed</w:t>
      </w:r>
      <w:r w:rsidR="002502D3">
        <w:rPr>
          <w:rFonts w:ascii="Arial" w:eastAsia="Times New Roman" w:hAnsi="Arial" w:cs="Arial"/>
        </w:rPr>
        <w:t xml:space="preserve"> </w:t>
      </w:r>
      <w:r>
        <w:rPr>
          <w:rFonts w:ascii="Arial" w:eastAsia="Times New Roman" w:hAnsi="Arial" w:cs="Arial"/>
        </w:rPr>
        <w:t>that v</w:t>
      </w:r>
      <w:r w:rsidRPr="00CF0566">
        <w:rPr>
          <w:rFonts w:ascii="Arial" w:eastAsia="Times New Roman" w:hAnsi="Arial" w:cs="Arial"/>
        </w:rPr>
        <w:t>essels</w:t>
      </w:r>
      <w:r w:rsidR="00CF0566" w:rsidRPr="00CF0566">
        <w:rPr>
          <w:rFonts w:ascii="Arial" w:eastAsia="Times New Roman" w:hAnsi="Arial" w:cs="Arial"/>
        </w:rPr>
        <w:t xml:space="preserve"> were </w:t>
      </w:r>
      <w:r w:rsidR="002502D3" w:rsidRPr="00A94D0E">
        <w:rPr>
          <w:rFonts w:ascii="Arial" w:eastAsia="Times New Roman" w:hAnsi="Arial" w:cs="Arial"/>
        </w:rPr>
        <w:t>frequently</w:t>
      </w:r>
      <w:r w:rsidR="002502D3">
        <w:rPr>
          <w:rFonts w:ascii="Arial" w:eastAsia="Times New Roman" w:hAnsi="Arial" w:cs="Arial"/>
        </w:rPr>
        <w:t xml:space="preserve"> </w:t>
      </w:r>
      <w:r w:rsidR="00CF0566" w:rsidRPr="00CF0566">
        <w:rPr>
          <w:rFonts w:ascii="Arial" w:eastAsia="Times New Roman" w:hAnsi="Arial" w:cs="Arial"/>
        </w:rPr>
        <w:t xml:space="preserve">operating in conditions of loading different from their approved conditions but had no approved means on board to verify compliance with damage stability criteria, and </w:t>
      </w:r>
      <w:r w:rsidR="002502D3" w:rsidRPr="00A94D0E">
        <w:rPr>
          <w:rFonts w:ascii="Arial" w:eastAsia="Times New Roman" w:hAnsi="Arial" w:cs="Arial"/>
        </w:rPr>
        <w:t>that</w:t>
      </w:r>
      <w:r w:rsidR="002502D3">
        <w:rPr>
          <w:rFonts w:ascii="Arial" w:eastAsia="Times New Roman" w:hAnsi="Arial" w:cs="Arial"/>
        </w:rPr>
        <w:t xml:space="preserve"> </w:t>
      </w:r>
      <w:r w:rsidR="00CF0566" w:rsidRPr="00CF0566">
        <w:rPr>
          <w:rFonts w:ascii="Arial" w:eastAsia="Times New Roman" w:hAnsi="Arial" w:cs="Arial"/>
        </w:rPr>
        <w:t xml:space="preserve">loading conditions </w:t>
      </w:r>
      <w:r w:rsidR="002502D3" w:rsidRPr="00A94D0E">
        <w:rPr>
          <w:rFonts w:ascii="Arial" w:eastAsia="Times New Roman" w:hAnsi="Arial" w:cs="Arial"/>
        </w:rPr>
        <w:t>were not</w:t>
      </w:r>
      <w:r w:rsidR="002502D3">
        <w:rPr>
          <w:rFonts w:ascii="Arial" w:eastAsia="Times New Roman" w:hAnsi="Arial" w:cs="Arial"/>
        </w:rPr>
        <w:t xml:space="preserve"> </w:t>
      </w:r>
      <w:r w:rsidR="00CF0566" w:rsidRPr="00CF0566">
        <w:rPr>
          <w:rFonts w:ascii="Arial" w:eastAsia="Times New Roman" w:hAnsi="Arial" w:cs="Arial"/>
        </w:rPr>
        <w:t xml:space="preserve">being submitted to the MCA or the RO for verification as required. </w:t>
      </w:r>
      <w:r w:rsidR="00CF0566" w:rsidRPr="008E4CC2">
        <w:rPr>
          <w:rFonts w:ascii="Arial" w:eastAsia="Times New Roman" w:hAnsi="Arial" w:cs="Arial"/>
        </w:rPr>
        <w:t>Similar issues were identified on foreign flag ships calling at UK ports.</w:t>
      </w:r>
    </w:p>
    <w:p w14:paraId="69F580C7" w14:textId="20D17878" w:rsidR="00CF0566" w:rsidRPr="00CF0566" w:rsidRDefault="008E4CC2" w:rsidP="00A94D0E">
      <w:pPr>
        <w:spacing w:line="240" w:lineRule="auto"/>
        <w:ind w:firstLine="0"/>
        <w:rPr>
          <w:rFonts w:ascii="Arial" w:eastAsia="Times New Roman" w:hAnsi="Arial" w:cs="Arial"/>
        </w:rPr>
      </w:pPr>
      <w:r w:rsidRPr="008E4CC2">
        <w:rPr>
          <w:rFonts w:ascii="Arial" w:eastAsia="Times New Roman" w:hAnsi="Arial" w:cs="Arial"/>
        </w:rPr>
        <w:t>1.2</w:t>
      </w:r>
      <w:r w:rsidRPr="008E4CC2">
        <w:rPr>
          <w:rFonts w:ascii="Arial" w:eastAsia="Times New Roman" w:hAnsi="Arial" w:cs="Arial"/>
        </w:rPr>
        <w:tab/>
        <w:t>It</w:t>
      </w:r>
      <w:r>
        <w:rPr>
          <w:rFonts w:ascii="Arial" w:eastAsia="Times New Roman" w:hAnsi="Arial" w:cs="Arial"/>
        </w:rPr>
        <w:t xml:space="preserve"> was </w:t>
      </w:r>
      <w:r w:rsidR="002502D3" w:rsidRPr="00A94D0E">
        <w:rPr>
          <w:rFonts w:ascii="Arial" w:eastAsia="Times New Roman" w:hAnsi="Arial" w:cs="Arial"/>
        </w:rPr>
        <w:t>also evident</w:t>
      </w:r>
      <w:r w:rsidR="002502D3">
        <w:rPr>
          <w:rFonts w:ascii="Arial" w:eastAsia="Times New Roman" w:hAnsi="Arial" w:cs="Arial"/>
        </w:rPr>
        <w:t xml:space="preserve"> </w:t>
      </w:r>
      <w:r>
        <w:rPr>
          <w:rFonts w:ascii="Arial" w:eastAsia="Times New Roman" w:hAnsi="Arial" w:cs="Arial"/>
        </w:rPr>
        <w:t xml:space="preserve">that </w:t>
      </w:r>
      <w:r w:rsidR="008D4DFD" w:rsidRPr="00E27E2A">
        <w:rPr>
          <w:rFonts w:ascii="Arial" w:eastAsia="Times New Roman" w:hAnsi="Arial" w:cs="Arial"/>
        </w:rPr>
        <w:t>it is</w:t>
      </w:r>
      <w:r w:rsidR="008D4DFD">
        <w:rPr>
          <w:rFonts w:ascii="Arial" w:eastAsia="Times New Roman" w:hAnsi="Arial" w:cs="Arial"/>
        </w:rPr>
        <w:t xml:space="preserve"> </w:t>
      </w:r>
      <w:r>
        <w:rPr>
          <w:rFonts w:ascii="Arial" w:eastAsia="Times New Roman" w:hAnsi="Arial" w:cs="Arial"/>
        </w:rPr>
        <w:t xml:space="preserve">difficult </w:t>
      </w:r>
      <w:r w:rsidR="002502D3">
        <w:rPr>
          <w:rFonts w:ascii="Arial" w:eastAsia="Times New Roman" w:hAnsi="Arial" w:cs="Arial"/>
        </w:rPr>
        <w:t xml:space="preserve">to </w:t>
      </w:r>
      <w:r w:rsidR="002502D3" w:rsidRPr="00A94D0E">
        <w:rPr>
          <w:rFonts w:ascii="Arial" w:eastAsia="Times New Roman" w:hAnsi="Arial" w:cs="Arial"/>
        </w:rPr>
        <w:t>demonstrate</w:t>
      </w:r>
      <w:r w:rsidR="002502D3">
        <w:rPr>
          <w:rFonts w:ascii="Arial" w:eastAsia="Times New Roman" w:hAnsi="Arial" w:cs="Arial"/>
        </w:rPr>
        <w:t xml:space="preserve"> </w:t>
      </w:r>
      <w:r w:rsidR="002502D3" w:rsidRPr="00E27E2A">
        <w:rPr>
          <w:rFonts w:ascii="Arial" w:eastAsia="Times New Roman" w:hAnsi="Arial" w:cs="Arial"/>
        </w:rPr>
        <w:t>damage</w:t>
      </w:r>
      <w:r w:rsidR="002502D3">
        <w:rPr>
          <w:rFonts w:ascii="Arial" w:eastAsia="Times New Roman" w:hAnsi="Arial" w:cs="Arial"/>
        </w:rPr>
        <w:t xml:space="preserve"> stability compliance</w:t>
      </w:r>
      <w:r w:rsidR="002502D3" w:rsidRPr="00A94D0E">
        <w:rPr>
          <w:rFonts w:ascii="Arial" w:eastAsia="Times New Roman" w:hAnsi="Arial" w:cs="Arial"/>
        </w:rPr>
        <w:t xml:space="preserve"> for such vessels</w:t>
      </w:r>
      <w:r>
        <w:rPr>
          <w:rFonts w:ascii="Arial" w:eastAsia="Times New Roman" w:hAnsi="Arial" w:cs="Arial"/>
        </w:rPr>
        <w:t xml:space="preserve">. </w:t>
      </w:r>
      <w:r w:rsidR="00CF0566" w:rsidRPr="00DF0696">
        <w:rPr>
          <w:rFonts w:ascii="Arial" w:eastAsia="Times New Roman" w:hAnsi="Arial" w:cs="Arial"/>
        </w:rPr>
        <w:t xml:space="preserve"> </w:t>
      </w:r>
      <w:r w:rsidR="00CF0566" w:rsidRPr="00CF0566">
        <w:rPr>
          <w:rFonts w:ascii="Arial" w:eastAsia="Times New Roman" w:hAnsi="Arial" w:cs="Arial"/>
        </w:rPr>
        <w:t xml:space="preserve">This finding was inevitable where </w:t>
      </w:r>
      <w:r w:rsidR="00CF0566" w:rsidRPr="008E4CC2">
        <w:rPr>
          <w:rFonts w:ascii="Arial" w:eastAsia="Times New Roman" w:hAnsi="Arial" w:cs="Arial"/>
        </w:rPr>
        <w:t>vessels were operating to loading conditions different from those in the approved SIB but had no means of making a damage stability verification. The UK gathered evidence from</w:t>
      </w:r>
      <w:r w:rsidRPr="008E4CC2">
        <w:rPr>
          <w:rFonts w:ascii="Arial" w:eastAsia="Times New Roman" w:hAnsi="Arial" w:cs="Arial"/>
        </w:rPr>
        <w:t xml:space="preserve"> tanker operators, </w:t>
      </w:r>
      <w:r w:rsidR="00DF0696" w:rsidRPr="008E4CC2">
        <w:rPr>
          <w:rFonts w:ascii="Arial" w:eastAsia="Times New Roman" w:hAnsi="Arial" w:cs="Arial"/>
        </w:rPr>
        <w:t>during port state control inspections</w:t>
      </w:r>
      <w:r w:rsidRPr="008E4CC2">
        <w:rPr>
          <w:rFonts w:ascii="Arial" w:eastAsia="Times New Roman" w:hAnsi="Arial" w:cs="Arial"/>
        </w:rPr>
        <w:t xml:space="preserve"> and through discussions with ship operators </w:t>
      </w:r>
      <w:r w:rsidR="00CF0566" w:rsidRPr="008E4CC2">
        <w:rPr>
          <w:rFonts w:ascii="Arial" w:eastAsia="Times New Roman" w:hAnsi="Arial" w:cs="Arial"/>
        </w:rPr>
        <w:t xml:space="preserve">to support a submission made to </w:t>
      </w:r>
      <w:r>
        <w:rPr>
          <w:rFonts w:ascii="Arial" w:eastAsia="Times New Roman" w:hAnsi="Arial" w:cs="Arial"/>
        </w:rPr>
        <w:t xml:space="preserve">the </w:t>
      </w:r>
      <w:r w:rsidR="00CF0566" w:rsidRPr="008E4CC2">
        <w:rPr>
          <w:rFonts w:ascii="Arial" w:eastAsia="Times New Roman" w:hAnsi="Arial" w:cs="Arial"/>
        </w:rPr>
        <w:t xml:space="preserve">SLF52 </w:t>
      </w:r>
      <w:r>
        <w:rPr>
          <w:rFonts w:ascii="Arial" w:eastAsia="Times New Roman" w:hAnsi="Arial" w:cs="Arial"/>
        </w:rPr>
        <w:t xml:space="preserve">Sub-Committee </w:t>
      </w:r>
      <w:r w:rsidR="00CF0566" w:rsidRPr="008E4CC2">
        <w:rPr>
          <w:rFonts w:ascii="Arial" w:eastAsia="Times New Roman" w:hAnsi="Arial" w:cs="Arial"/>
        </w:rPr>
        <w:t xml:space="preserve">at </w:t>
      </w:r>
      <w:r>
        <w:rPr>
          <w:rFonts w:ascii="Arial" w:eastAsia="Times New Roman" w:hAnsi="Arial" w:cs="Arial"/>
        </w:rPr>
        <w:t xml:space="preserve">the </w:t>
      </w:r>
      <w:r w:rsidR="00CF0566" w:rsidRPr="008E4CC2">
        <w:rPr>
          <w:rFonts w:ascii="Arial" w:eastAsia="Times New Roman" w:hAnsi="Arial" w:cs="Arial"/>
        </w:rPr>
        <w:t>IMO to highlight the issue</w:t>
      </w:r>
      <w:r>
        <w:rPr>
          <w:rFonts w:ascii="Arial" w:eastAsia="Times New Roman" w:hAnsi="Arial" w:cs="Arial"/>
        </w:rPr>
        <w:t>s</w:t>
      </w:r>
      <w:r w:rsidR="008D4DFD">
        <w:rPr>
          <w:rFonts w:ascii="Arial" w:eastAsia="Times New Roman" w:hAnsi="Arial" w:cs="Arial"/>
        </w:rPr>
        <w:t xml:space="preserve"> </w:t>
      </w:r>
      <w:r w:rsidR="008D4DFD" w:rsidRPr="00E27E2A">
        <w:rPr>
          <w:rFonts w:ascii="Arial" w:eastAsia="Times New Roman" w:hAnsi="Arial" w:cs="Arial"/>
        </w:rPr>
        <w:t>(see SLF 52/9/1)</w:t>
      </w:r>
      <w:r w:rsidR="00CF0566" w:rsidRPr="008E4CC2">
        <w:rPr>
          <w:rFonts w:ascii="Arial" w:eastAsia="Times New Roman" w:hAnsi="Arial" w:cs="Arial"/>
        </w:rPr>
        <w:t>.</w:t>
      </w:r>
    </w:p>
    <w:p w14:paraId="44191AF5" w14:textId="0FB48203" w:rsidR="008E4CC2" w:rsidRPr="008E4CC2" w:rsidRDefault="008E4CC2" w:rsidP="00A94D0E">
      <w:pPr>
        <w:spacing w:line="240" w:lineRule="auto"/>
        <w:ind w:firstLine="0"/>
        <w:rPr>
          <w:rFonts w:ascii="Arial" w:eastAsia="Times New Roman" w:hAnsi="Arial" w:cs="Arial"/>
        </w:rPr>
      </w:pPr>
      <w:r>
        <w:rPr>
          <w:rFonts w:ascii="Arial" w:eastAsia="Times New Roman" w:hAnsi="Arial" w:cs="Arial"/>
        </w:rPr>
        <w:t>1.3</w:t>
      </w:r>
      <w:r>
        <w:rPr>
          <w:rFonts w:ascii="Arial" w:eastAsia="Times New Roman" w:hAnsi="Arial" w:cs="Arial"/>
        </w:rPr>
        <w:tab/>
      </w:r>
      <w:r w:rsidR="00DF0696" w:rsidRPr="008E4CC2">
        <w:rPr>
          <w:rFonts w:ascii="Arial" w:eastAsia="Times New Roman" w:hAnsi="Arial" w:cs="Arial"/>
        </w:rPr>
        <w:t>As a result</w:t>
      </w:r>
      <w:r w:rsidRPr="008E4CC2">
        <w:rPr>
          <w:rFonts w:ascii="Arial" w:eastAsia="Times New Roman" w:hAnsi="Arial" w:cs="Arial"/>
        </w:rPr>
        <w:t>,</w:t>
      </w:r>
      <w:r w:rsidR="00DF0696" w:rsidRPr="008E4CC2">
        <w:rPr>
          <w:rFonts w:ascii="Arial" w:eastAsia="Times New Roman" w:hAnsi="Arial" w:cs="Arial"/>
        </w:rPr>
        <w:t xml:space="preserve"> the IMO produced</w:t>
      </w:r>
      <w:r w:rsidR="00CF0566" w:rsidRPr="008E4CC2">
        <w:rPr>
          <w:rFonts w:ascii="Arial" w:eastAsia="Times New Roman" w:hAnsi="Arial" w:cs="Arial"/>
        </w:rPr>
        <w:t xml:space="preserve"> the “</w:t>
      </w:r>
      <w:r w:rsidR="00CF0566" w:rsidRPr="008E4CC2">
        <w:rPr>
          <w:rFonts w:ascii="Arial" w:eastAsia="Times New Roman" w:hAnsi="Arial" w:cs="Arial"/>
          <w:i/>
        </w:rPr>
        <w:t>Guidelines for verification of damage stability requirements for tankers</w:t>
      </w:r>
      <w:r w:rsidR="00CF0566" w:rsidRPr="008E4CC2">
        <w:rPr>
          <w:rFonts w:ascii="Arial" w:eastAsia="Times New Roman" w:hAnsi="Arial" w:cs="Arial"/>
        </w:rPr>
        <w:t xml:space="preserve">”, </w:t>
      </w:r>
      <w:r w:rsidRPr="008D4DFD">
        <w:rPr>
          <w:rFonts w:ascii="Arial" w:eastAsia="Times New Roman" w:hAnsi="Arial" w:cs="Arial"/>
        </w:rPr>
        <w:t>M</w:t>
      </w:r>
      <w:r w:rsidR="00CF0566" w:rsidRPr="008D4DFD">
        <w:rPr>
          <w:rFonts w:ascii="Arial" w:eastAsia="Times New Roman" w:hAnsi="Arial" w:cs="Arial"/>
        </w:rPr>
        <w:t xml:space="preserve">SC.1/Circ.1461, dated 8th </w:t>
      </w:r>
      <w:r w:rsidR="00A94D0E" w:rsidRPr="008D4DFD">
        <w:rPr>
          <w:rFonts w:ascii="Arial" w:eastAsia="Times New Roman" w:hAnsi="Arial" w:cs="Arial"/>
        </w:rPr>
        <w:t>July</w:t>
      </w:r>
      <w:r w:rsidR="00CF0566" w:rsidRPr="008D4DFD">
        <w:rPr>
          <w:rFonts w:ascii="Arial" w:eastAsia="Times New Roman" w:hAnsi="Arial" w:cs="Arial"/>
        </w:rPr>
        <w:t xml:space="preserve"> 2013</w:t>
      </w:r>
      <w:r w:rsidR="00E65CCA" w:rsidRPr="008D4DFD">
        <w:rPr>
          <w:rFonts w:ascii="Arial" w:eastAsia="Times New Roman" w:hAnsi="Arial" w:cs="Arial"/>
        </w:rPr>
        <w:t>.</w:t>
      </w:r>
      <w:r w:rsidR="00CF0566" w:rsidRPr="0047322D">
        <w:rPr>
          <w:rFonts w:ascii="Arial" w:eastAsia="Times New Roman" w:hAnsi="Arial" w:cs="Arial"/>
          <w:shd w:val="clear" w:color="auto" w:fill="FFFFFF" w:themeFill="background1"/>
        </w:rPr>
        <w:t xml:space="preserve"> </w:t>
      </w:r>
      <w:r w:rsidRPr="0047322D">
        <w:rPr>
          <w:rFonts w:ascii="Arial" w:eastAsia="Times New Roman" w:hAnsi="Arial" w:cs="Arial"/>
          <w:shd w:val="clear" w:color="auto" w:fill="FFFFFF" w:themeFill="background1"/>
        </w:rPr>
        <w:t xml:space="preserve"> </w:t>
      </w:r>
      <w:r w:rsidR="00E65CCA" w:rsidRPr="008E4CC2">
        <w:rPr>
          <w:rFonts w:ascii="Arial" w:eastAsia="Times New Roman" w:hAnsi="Arial" w:cs="Arial"/>
        </w:rPr>
        <w:t>T</w:t>
      </w:r>
      <w:r w:rsidR="00CF0566" w:rsidRPr="008E4CC2">
        <w:rPr>
          <w:rFonts w:ascii="Arial" w:eastAsia="Times New Roman" w:hAnsi="Arial" w:cs="Arial"/>
        </w:rPr>
        <w:t xml:space="preserve">he Guidelines represent a crucial element in the correct computation of tanker damage stability to ensure compliance with the mandatory Codes and Instruments. </w:t>
      </w:r>
      <w:r w:rsidRPr="008E4CC2">
        <w:rPr>
          <w:rFonts w:ascii="Arial" w:eastAsia="Times New Roman" w:hAnsi="Arial" w:cs="Arial"/>
        </w:rPr>
        <w:t>The</w:t>
      </w:r>
      <w:r w:rsidR="00CF0566" w:rsidRPr="008E4CC2">
        <w:rPr>
          <w:rFonts w:ascii="Arial" w:eastAsia="Times New Roman" w:hAnsi="Arial" w:cs="Arial"/>
        </w:rPr>
        <w:t xml:space="preserve"> </w:t>
      </w:r>
      <w:r w:rsidR="00E65CCA" w:rsidRPr="008E4CC2">
        <w:rPr>
          <w:rFonts w:ascii="Arial" w:eastAsia="Times New Roman" w:hAnsi="Arial" w:cs="Arial"/>
        </w:rPr>
        <w:t xml:space="preserve">MCA </w:t>
      </w:r>
      <w:r w:rsidR="00350DD4" w:rsidRPr="008E4CC2">
        <w:rPr>
          <w:rFonts w:ascii="Arial" w:eastAsia="Times New Roman" w:hAnsi="Arial" w:cs="Arial"/>
        </w:rPr>
        <w:t>is</w:t>
      </w:r>
      <w:r w:rsidR="00CF0566" w:rsidRPr="008E4CC2">
        <w:rPr>
          <w:rFonts w:ascii="Arial" w:eastAsia="Times New Roman" w:hAnsi="Arial" w:cs="Arial"/>
        </w:rPr>
        <w:t xml:space="preserve"> also aware that there are areas of the Guidelines and </w:t>
      </w:r>
      <w:r w:rsidR="00CF0566" w:rsidRPr="008D4DFD">
        <w:rPr>
          <w:rFonts w:ascii="Arial" w:eastAsia="Times New Roman" w:hAnsi="Arial" w:cs="Arial"/>
        </w:rPr>
        <w:t>the amendments to the Codes</w:t>
      </w:r>
      <w:r w:rsidR="00EC6E16" w:rsidRPr="008D4DFD">
        <w:rPr>
          <w:rFonts w:ascii="Arial" w:eastAsia="Times New Roman" w:hAnsi="Arial" w:cs="Arial"/>
        </w:rPr>
        <w:t xml:space="preserve"> where there is scope for interpretation by the Administration</w:t>
      </w:r>
      <w:r w:rsidRPr="008D4DFD">
        <w:rPr>
          <w:rFonts w:ascii="Arial" w:eastAsia="Times New Roman" w:hAnsi="Arial" w:cs="Arial"/>
        </w:rPr>
        <w:t>.</w:t>
      </w:r>
      <w:r w:rsidR="00CF0566" w:rsidRPr="008D4DFD">
        <w:rPr>
          <w:rFonts w:ascii="Arial" w:eastAsia="Times New Roman" w:hAnsi="Arial" w:cs="Arial"/>
        </w:rPr>
        <w:t xml:space="preserve"> </w:t>
      </w:r>
      <w:r w:rsidR="00CF0566" w:rsidRPr="008E4CC2">
        <w:rPr>
          <w:rFonts w:ascii="Arial" w:eastAsia="Times New Roman" w:hAnsi="Arial" w:cs="Arial"/>
        </w:rPr>
        <w:t>This MGN highlight</w:t>
      </w:r>
      <w:r>
        <w:rPr>
          <w:rFonts w:ascii="Arial" w:eastAsia="Times New Roman" w:hAnsi="Arial" w:cs="Arial"/>
        </w:rPr>
        <w:t>s these areas and clarifies</w:t>
      </w:r>
      <w:r w:rsidR="00CF0566" w:rsidRPr="008E4CC2">
        <w:rPr>
          <w:rFonts w:ascii="Arial" w:eastAsia="Times New Roman" w:hAnsi="Arial" w:cs="Arial"/>
        </w:rPr>
        <w:t xml:space="preserve"> any resulting issues to enhance consistency of application of the Guidelines and Codes by </w:t>
      </w:r>
      <w:r w:rsidR="00E65CCA" w:rsidRPr="008E4CC2">
        <w:rPr>
          <w:rFonts w:ascii="Arial" w:eastAsia="Times New Roman" w:hAnsi="Arial" w:cs="Arial"/>
        </w:rPr>
        <w:t>all parties</w:t>
      </w:r>
      <w:r w:rsidR="00CF0566" w:rsidRPr="008E4CC2">
        <w:rPr>
          <w:rFonts w:ascii="Arial" w:eastAsia="Times New Roman" w:hAnsi="Arial" w:cs="Arial"/>
        </w:rPr>
        <w:t>.</w:t>
      </w:r>
    </w:p>
    <w:p w14:paraId="122C0B2A" w14:textId="77777777" w:rsidR="003D1B3D" w:rsidRPr="003D1B3D" w:rsidRDefault="003D1B3D" w:rsidP="003D1B3D">
      <w:pPr>
        <w:spacing w:after="0"/>
        <w:ind w:firstLine="0"/>
        <w:jc w:val="left"/>
        <w:rPr>
          <w:rFonts w:ascii="Arial" w:eastAsia="Times New Roman" w:hAnsi="Arial" w:cs="Arial"/>
          <w:b/>
          <w:sz w:val="24"/>
          <w:szCs w:val="24"/>
        </w:rPr>
      </w:pPr>
      <w:bookmarkStart w:id="14" w:name="B2"/>
      <w:r w:rsidRPr="003D1B3D">
        <w:rPr>
          <w:rFonts w:ascii="Arial" w:eastAsia="Times New Roman" w:hAnsi="Arial" w:cs="Arial"/>
          <w:b/>
          <w:sz w:val="24"/>
          <w:szCs w:val="24"/>
        </w:rPr>
        <w:t>2.</w:t>
      </w:r>
      <w:r w:rsidRPr="003D1B3D">
        <w:rPr>
          <w:rFonts w:ascii="Arial" w:eastAsia="Times New Roman" w:hAnsi="Arial" w:cs="Arial"/>
          <w:b/>
          <w:sz w:val="24"/>
          <w:szCs w:val="24"/>
        </w:rPr>
        <w:tab/>
        <w:t>Characteristics of Approved Loading Computer Systems</w:t>
      </w:r>
      <w:bookmarkEnd w:id="14"/>
    </w:p>
    <w:p w14:paraId="3EB4FBC9" w14:textId="77777777" w:rsidR="003D1B3D" w:rsidRPr="003D1B3D" w:rsidRDefault="003D1B3D" w:rsidP="003D1B3D">
      <w:pPr>
        <w:spacing w:after="0"/>
        <w:ind w:firstLine="0"/>
        <w:jc w:val="left"/>
        <w:rPr>
          <w:rFonts w:ascii="Arial" w:eastAsia="Times New Roman" w:hAnsi="Arial" w:cs="Arial"/>
          <w:b/>
        </w:rPr>
      </w:pPr>
    </w:p>
    <w:p w14:paraId="402C2A55" w14:textId="66751481" w:rsidR="003D1B3D" w:rsidRDefault="008E4CC2" w:rsidP="00A94D0E">
      <w:pPr>
        <w:spacing w:line="240" w:lineRule="auto"/>
        <w:ind w:firstLine="0"/>
        <w:rPr>
          <w:rFonts w:ascii="Arial" w:eastAsia="Times New Roman" w:hAnsi="Arial" w:cs="Arial"/>
        </w:rPr>
      </w:pPr>
      <w:r w:rsidRPr="008E4CC2">
        <w:rPr>
          <w:rFonts w:ascii="Arial" w:eastAsia="Times New Roman" w:hAnsi="Arial" w:cs="Arial"/>
        </w:rPr>
        <w:t>2.1</w:t>
      </w:r>
      <w:r w:rsidR="003D1B3D" w:rsidRPr="003D1B3D">
        <w:rPr>
          <w:rFonts w:ascii="Arial" w:eastAsia="Times New Roman" w:hAnsi="Arial" w:cs="Arial"/>
        </w:rPr>
        <w:tab/>
      </w:r>
      <w:r w:rsidR="003D1B3D" w:rsidRPr="008E4CC2">
        <w:rPr>
          <w:rFonts w:ascii="Arial" w:eastAsia="Times New Roman" w:hAnsi="Arial" w:cs="Arial"/>
        </w:rPr>
        <w:t>The International Association of Classification Societies (IACS) had previously introduced a unified requirement relating to stability computation under URL5,</w:t>
      </w:r>
      <w:r w:rsidR="003D1B3D" w:rsidRPr="003D1B3D">
        <w:rPr>
          <w:rFonts w:ascii="Arial" w:eastAsia="Times New Roman" w:hAnsi="Arial" w:cs="Arial"/>
        </w:rPr>
        <w:t xml:space="preserve"> </w:t>
      </w:r>
      <w:r w:rsidR="003D1B3D" w:rsidRPr="008D4DFD">
        <w:rPr>
          <w:rFonts w:ascii="Arial" w:eastAsia="Times New Roman" w:hAnsi="Arial" w:cs="Arial"/>
        </w:rPr>
        <w:t xml:space="preserve">with the objective that any loading instrument fitted on an IACS classed vessel contracted after 1 July 2005, which incorporates a stability element, </w:t>
      </w:r>
      <w:r w:rsidR="002502D3" w:rsidRPr="00A94D0E">
        <w:rPr>
          <w:rFonts w:ascii="Arial" w:eastAsia="Times New Roman" w:hAnsi="Arial" w:cs="Arial"/>
        </w:rPr>
        <w:t>should</w:t>
      </w:r>
      <w:r w:rsidR="002502D3">
        <w:rPr>
          <w:rFonts w:ascii="Arial" w:eastAsia="Times New Roman" w:hAnsi="Arial" w:cs="Arial"/>
        </w:rPr>
        <w:t xml:space="preserve"> </w:t>
      </w:r>
      <w:r w:rsidR="003D1B3D" w:rsidRPr="008D4DFD">
        <w:rPr>
          <w:rFonts w:ascii="Arial" w:eastAsia="Times New Roman" w:hAnsi="Arial" w:cs="Arial"/>
        </w:rPr>
        <w:t>be approved for verification of all stability requirements that apply, including damage</w:t>
      </w:r>
      <w:r w:rsidRPr="008D4DFD">
        <w:rPr>
          <w:rFonts w:ascii="Arial" w:eastAsia="Times New Roman" w:hAnsi="Arial" w:cs="Arial"/>
        </w:rPr>
        <w:t>.</w:t>
      </w:r>
      <w:r w:rsidRPr="002502D3">
        <w:rPr>
          <w:rFonts w:ascii="Arial" w:eastAsia="Times New Roman" w:hAnsi="Arial" w:cs="Arial"/>
        </w:rPr>
        <w:t xml:space="preserve"> </w:t>
      </w:r>
      <w:r w:rsidR="003D1B3D" w:rsidRPr="003D1B3D">
        <w:rPr>
          <w:rFonts w:ascii="Arial" w:eastAsia="Times New Roman" w:hAnsi="Arial" w:cs="Arial"/>
        </w:rPr>
        <w:t xml:space="preserve">The requirement that a stability instrument installed </w:t>
      </w:r>
      <w:r w:rsidR="000F0BDD" w:rsidRPr="003D1B3D">
        <w:rPr>
          <w:rFonts w:ascii="Arial" w:eastAsia="Times New Roman" w:hAnsi="Arial" w:cs="Arial"/>
        </w:rPr>
        <w:t>on board</w:t>
      </w:r>
      <w:r w:rsidR="003D1B3D" w:rsidRPr="003D1B3D">
        <w:rPr>
          <w:rFonts w:ascii="Arial" w:eastAsia="Times New Roman" w:hAnsi="Arial" w:cs="Arial"/>
        </w:rPr>
        <w:t xml:space="preserve"> should cover all applicable stability requirements is also included in Part B Chapter 4 Reg. 4.1 of the IS Code 2008, which is recommendatory rather than mandatory in nature. URL5 only applies to ships contracted after 1 July 2005 and not to stability instruments fitted on existing ships after this date. Also, from </w:t>
      </w:r>
      <w:r w:rsidR="00DB2712" w:rsidRPr="003D1B3D">
        <w:rPr>
          <w:rFonts w:ascii="Arial" w:eastAsia="Times New Roman" w:hAnsi="Arial" w:cs="Arial"/>
        </w:rPr>
        <w:t xml:space="preserve">a </w:t>
      </w:r>
      <w:r w:rsidR="00DB2712" w:rsidRPr="00F858FF">
        <w:rPr>
          <w:rFonts w:ascii="Arial" w:eastAsia="Times New Roman" w:hAnsi="Arial" w:cs="Arial"/>
        </w:rPr>
        <w:t>Classification perspective</w:t>
      </w:r>
      <w:r w:rsidR="005C1CBE">
        <w:rPr>
          <w:rFonts w:ascii="Arial" w:eastAsia="Times New Roman" w:hAnsi="Arial" w:cs="Arial"/>
        </w:rPr>
        <w:t>,</w:t>
      </w:r>
      <w:r w:rsidR="00DB2712" w:rsidRPr="00F858FF">
        <w:rPr>
          <w:rFonts w:ascii="Arial" w:eastAsia="Times New Roman" w:hAnsi="Arial" w:cs="Arial"/>
        </w:rPr>
        <w:t xml:space="preserve"> new vessel</w:t>
      </w:r>
      <w:r w:rsidR="00DB2712">
        <w:rPr>
          <w:rFonts w:ascii="Arial" w:eastAsia="Times New Roman" w:hAnsi="Arial" w:cs="Arial"/>
        </w:rPr>
        <w:t>s</w:t>
      </w:r>
      <w:r w:rsidR="003D1B3D" w:rsidRPr="00F858FF">
        <w:rPr>
          <w:rFonts w:ascii="Arial" w:eastAsia="Times New Roman" w:hAnsi="Arial" w:cs="Arial"/>
        </w:rPr>
        <w:t xml:space="preserve"> did not need to have a loading instrument capable of checking stability at all, so a loading instrument which only checks longitudinal strength could still be fitted.</w:t>
      </w:r>
    </w:p>
    <w:p w14:paraId="1224EB01" w14:textId="13D08936" w:rsidR="00B41CF5" w:rsidRPr="00B41CF5" w:rsidRDefault="00F858FF" w:rsidP="00A94D0E">
      <w:pPr>
        <w:spacing w:line="240" w:lineRule="auto"/>
        <w:ind w:firstLine="0"/>
        <w:rPr>
          <w:rFonts w:ascii="Arial" w:eastAsia="Times New Roman" w:hAnsi="Arial" w:cs="Arial"/>
        </w:rPr>
      </w:pPr>
      <w:r>
        <w:rPr>
          <w:rFonts w:ascii="Arial" w:eastAsia="Times New Roman" w:hAnsi="Arial" w:cs="Arial"/>
        </w:rPr>
        <w:t>2.2</w:t>
      </w:r>
      <w:r>
        <w:rPr>
          <w:rFonts w:ascii="Arial" w:eastAsia="Times New Roman" w:hAnsi="Arial" w:cs="Arial"/>
        </w:rPr>
        <w:tab/>
      </w:r>
      <w:r w:rsidR="00B41CF5" w:rsidRPr="00B41CF5">
        <w:rPr>
          <w:rFonts w:ascii="Arial" w:eastAsia="Times New Roman" w:hAnsi="Arial" w:cs="Arial"/>
        </w:rPr>
        <w:t>It is therefore important to underline what constitutes an IACS URL5 stability instrument in the context of verifying that the damage stability of tankers complies with the amended Codes and Instruments. The following are extracts from URL5</w:t>
      </w:r>
      <w:r w:rsidR="005C1CBE">
        <w:rPr>
          <w:rFonts w:ascii="Arial" w:eastAsia="Times New Roman" w:hAnsi="Arial" w:cs="Arial"/>
        </w:rPr>
        <w:t xml:space="preserve"> </w:t>
      </w:r>
      <w:r w:rsidR="005C1CBE" w:rsidRPr="005C1CBE">
        <w:rPr>
          <w:rFonts w:ascii="Arial" w:eastAsia="Times New Roman" w:hAnsi="Arial" w:cs="Arial"/>
          <w:highlight w:val="yellow"/>
        </w:rPr>
        <w:t>Rev. 3</w:t>
      </w:r>
      <w:r w:rsidR="00B41CF5" w:rsidRPr="00B41CF5">
        <w:rPr>
          <w:rFonts w:ascii="Arial" w:eastAsia="Times New Roman" w:hAnsi="Arial" w:cs="Arial"/>
        </w:rPr>
        <w:t>, entitled “</w:t>
      </w:r>
      <w:r w:rsidR="00B41CF5" w:rsidRPr="00B41CF5">
        <w:rPr>
          <w:rFonts w:ascii="Arial" w:eastAsia="Times New Roman" w:hAnsi="Arial" w:cs="Arial"/>
          <w:i/>
        </w:rPr>
        <w:t>On-board Computers for Stability Calculations</w:t>
      </w:r>
      <w:r w:rsidR="00A94D0E" w:rsidRPr="00B41CF5">
        <w:rPr>
          <w:rFonts w:ascii="Arial" w:eastAsia="Times New Roman" w:hAnsi="Arial" w:cs="Arial"/>
        </w:rPr>
        <w:t>”: -</w:t>
      </w:r>
    </w:p>
    <w:p w14:paraId="2CABE03A" w14:textId="05350039" w:rsidR="00B41CF5" w:rsidRPr="00B41CF5" w:rsidRDefault="00B41CF5" w:rsidP="00B41CF5">
      <w:pPr>
        <w:spacing w:after="0"/>
        <w:ind w:left="720" w:firstLine="0"/>
        <w:rPr>
          <w:rFonts w:ascii="Arial" w:eastAsia="Times New Roman" w:hAnsi="Arial" w:cs="Arial"/>
          <w:i/>
        </w:rPr>
      </w:pPr>
      <w:r w:rsidRPr="00B41CF5">
        <w:rPr>
          <w:rFonts w:ascii="Arial" w:eastAsia="Times New Roman" w:hAnsi="Arial" w:cs="Arial"/>
          <w:b/>
          <w:i/>
        </w:rPr>
        <w:t>Application</w:t>
      </w:r>
      <w:r w:rsidRPr="00B41CF5">
        <w:rPr>
          <w:rFonts w:ascii="Arial" w:eastAsia="Times New Roman" w:hAnsi="Arial" w:cs="Arial"/>
          <w:i/>
        </w:rPr>
        <w:t xml:space="preserve"> “…  stability software installed on board shall cover all </w:t>
      </w:r>
      <w:r w:rsidR="005C1CBE" w:rsidRPr="005C1CBE">
        <w:rPr>
          <w:rFonts w:ascii="Arial" w:eastAsia="Times New Roman" w:hAnsi="Arial" w:cs="Arial"/>
          <w:i/>
          <w:highlight w:val="yellow"/>
        </w:rPr>
        <w:t>mandatory class and statutory intact and damage</w:t>
      </w:r>
      <w:r w:rsidR="005C1CBE">
        <w:rPr>
          <w:rFonts w:ascii="Arial" w:eastAsia="Times New Roman" w:hAnsi="Arial" w:cs="Arial"/>
          <w:i/>
        </w:rPr>
        <w:t xml:space="preserve"> </w:t>
      </w:r>
      <w:r w:rsidRPr="00B41CF5">
        <w:rPr>
          <w:rFonts w:ascii="Arial" w:eastAsia="Times New Roman" w:hAnsi="Arial" w:cs="Arial"/>
          <w:i/>
        </w:rPr>
        <w:t>stability requirements applicable to the ship. This U</w:t>
      </w:r>
      <w:r w:rsidR="00E65E70">
        <w:rPr>
          <w:rFonts w:ascii="Arial" w:eastAsia="Times New Roman" w:hAnsi="Arial" w:cs="Arial"/>
          <w:i/>
        </w:rPr>
        <w:t>R</w:t>
      </w:r>
      <w:r w:rsidRPr="00B41CF5">
        <w:rPr>
          <w:rFonts w:ascii="Arial" w:eastAsia="Times New Roman" w:hAnsi="Arial" w:cs="Arial"/>
          <w:i/>
        </w:rPr>
        <w:t xml:space="preserve"> requires approval</w:t>
      </w:r>
      <w:r w:rsidR="005C1CBE">
        <w:rPr>
          <w:rFonts w:ascii="Arial" w:eastAsia="Times New Roman" w:hAnsi="Arial" w:cs="Arial"/>
          <w:i/>
        </w:rPr>
        <w:t xml:space="preserve"> of </w:t>
      </w:r>
      <w:r w:rsidR="005C1CBE" w:rsidRPr="005C1CBE">
        <w:rPr>
          <w:rFonts w:ascii="Arial" w:eastAsia="Times New Roman" w:hAnsi="Arial" w:cs="Arial"/>
          <w:i/>
          <w:highlight w:val="yellow"/>
        </w:rPr>
        <w:t>software</w:t>
      </w:r>
      <w:r w:rsidRPr="00B41CF5">
        <w:rPr>
          <w:rFonts w:ascii="Arial" w:eastAsia="Times New Roman" w:hAnsi="Arial" w:cs="Arial"/>
          <w:i/>
        </w:rPr>
        <w:t xml:space="preserve">, </w:t>
      </w:r>
      <w:r w:rsidR="005C1CBE" w:rsidRPr="005C1CBE">
        <w:rPr>
          <w:rFonts w:ascii="Arial" w:eastAsia="Times New Roman" w:hAnsi="Arial" w:cs="Arial"/>
          <w:i/>
          <w:highlight w:val="yellow"/>
        </w:rPr>
        <w:t>installed on</w:t>
      </w:r>
      <w:r w:rsidR="005C1CBE">
        <w:rPr>
          <w:rFonts w:ascii="Arial" w:eastAsia="Times New Roman" w:hAnsi="Arial" w:cs="Arial"/>
          <w:i/>
        </w:rPr>
        <w:t xml:space="preserve"> </w:t>
      </w:r>
      <w:r w:rsidRPr="00B41CF5">
        <w:rPr>
          <w:rFonts w:ascii="Arial" w:eastAsia="Times New Roman" w:hAnsi="Arial" w:cs="Arial"/>
          <w:i/>
        </w:rPr>
        <w:t xml:space="preserve">on-board computers which </w:t>
      </w:r>
      <w:r w:rsidR="005C1CBE" w:rsidRPr="005C1CBE">
        <w:rPr>
          <w:rFonts w:ascii="Arial" w:eastAsia="Times New Roman" w:hAnsi="Arial" w:cs="Arial"/>
          <w:i/>
          <w:highlight w:val="yellow"/>
        </w:rPr>
        <w:t>is</w:t>
      </w:r>
      <w:r w:rsidR="005C1CBE">
        <w:rPr>
          <w:rFonts w:ascii="Arial" w:eastAsia="Times New Roman" w:hAnsi="Arial" w:cs="Arial"/>
          <w:i/>
        </w:rPr>
        <w:t xml:space="preserve"> </w:t>
      </w:r>
      <w:r w:rsidRPr="00B41CF5">
        <w:rPr>
          <w:rFonts w:ascii="Arial" w:eastAsia="Times New Roman" w:hAnsi="Arial" w:cs="Arial"/>
          <w:i/>
        </w:rPr>
        <w:t>capable of performing stability calculations.”</w:t>
      </w:r>
    </w:p>
    <w:p w14:paraId="3A17123C" w14:textId="5D56478C" w:rsidR="00B41CF5" w:rsidRPr="00B41CF5" w:rsidRDefault="00B41CF5" w:rsidP="00B41CF5">
      <w:pPr>
        <w:spacing w:after="0"/>
        <w:ind w:left="720" w:firstLine="0"/>
        <w:rPr>
          <w:rFonts w:ascii="Arial" w:eastAsia="Times New Roman" w:hAnsi="Arial" w:cs="Arial"/>
          <w:i/>
        </w:rPr>
      </w:pPr>
      <w:r w:rsidRPr="00B41CF5">
        <w:rPr>
          <w:rFonts w:ascii="Arial" w:eastAsia="Times New Roman" w:hAnsi="Arial" w:cs="Arial"/>
          <w:i/>
        </w:rPr>
        <w:lastRenderedPageBreak/>
        <w:t>3</w:t>
      </w:r>
      <w:r w:rsidRPr="00B41CF5">
        <w:rPr>
          <w:rFonts w:ascii="Arial" w:eastAsia="Times New Roman" w:hAnsi="Arial" w:cs="Arial"/>
          <w:i/>
        </w:rPr>
        <w:tab/>
        <w:t>“</w:t>
      </w:r>
      <w:r w:rsidR="00D96B3D" w:rsidRPr="00D96B3D">
        <w:rPr>
          <w:rFonts w:ascii="Arial" w:eastAsia="Times New Roman" w:hAnsi="Arial" w:cs="Arial"/>
          <w:i/>
          <w:highlight w:val="yellow"/>
        </w:rPr>
        <w:t>Four</w:t>
      </w:r>
      <w:r w:rsidR="00D96B3D">
        <w:rPr>
          <w:rFonts w:ascii="Arial" w:eastAsia="Times New Roman" w:hAnsi="Arial" w:cs="Arial"/>
          <w:i/>
        </w:rPr>
        <w:t xml:space="preserve"> </w:t>
      </w:r>
      <w:r w:rsidRPr="00B41CF5">
        <w:rPr>
          <w:rFonts w:ascii="Arial" w:eastAsia="Times New Roman" w:hAnsi="Arial" w:cs="Arial"/>
          <w:i/>
        </w:rPr>
        <w:t>types of calculations performed by stability software are acceptable depending on a vessel’s stability requirements:</w:t>
      </w:r>
    </w:p>
    <w:p w14:paraId="22234FA8" w14:textId="77777777" w:rsidR="00B41CF5" w:rsidRPr="00B41CF5" w:rsidRDefault="00B41CF5" w:rsidP="00B41CF5">
      <w:pPr>
        <w:spacing w:after="0"/>
        <w:ind w:left="720" w:firstLine="0"/>
        <w:rPr>
          <w:rFonts w:ascii="Arial" w:eastAsia="Times New Roman" w:hAnsi="Arial" w:cs="Arial"/>
          <w:i/>
        </w:rPr>
      </w:pPr>
    </w:p>
    <w:p w14:paraId="3FB39AED" w14:textId="39161666" w:rsidR="00B41CF5" w:rsidRPr="00B41CF5" w:rsidRDefault="00B41CF5" w:rsidP="00B41CF5">
      <w:pPr>
        <w:spacing w:after="0"/>
        <w:ind w:left="1440" w:firstLine="0"/>
        <w:rPr>
          <w:rFonts w:ascii="Arial" w:eastAsia="Times New Roman" w:hAnsi="Arial" w:cs="Arial"/>
          <w:i/>
        </w:rPr>
      </w:pPr>
      <w:r w:rsidRPr="00B41CF5">
        <w:rPr>
          <w:rFonts w:ascii="Arial" w:eastAsia="Times New Roman" w:hAnsi="Arial" w:cs="Arial"/>
          <w:b/>
          <w:i/>
        </w:rPr>
        <w:t>Type 1</w:t>
      </w:r>
      <w:r w:rsidRPr="00B41CF5">
        <w:rPr>
          <w:rFonts w:ascii="Arial" w:eastAsia="Times New Roman" w:hAnsi="Arial" w:cs="Arial"/>
          <w:i/>
        </w:rPr>
        <w:t xml:space="preserve"> – </w:t>
      </w:r>
      <w:r w:rsidR="00D96B3D">
        <w:rPr>
          <w:rFonts w:ascii="Arial" w:eastAsia="Times New Roman" w:hAnsi="Arial" w:cs="Arial"/>
          <w:i/>
        </w:rPr>
        <w:t>S</w:t>
      </w:r>
      <w:r w:rsidRPr="00B41CF5">
        <w:rPr>
          <w:rFonts w:ascii="Arial" w:eastAsia="Times New Roman" w:hAnsi="Arial" w:cs="Arial"/>
          <w:i/>
        </w:rPr>
        <w:t>oftware calculating intact stability only (for vessels not required to meet a damage stability criterion);</w:t>
      </w:r>
    </w:p>
    <w:p w14:paraId="684B4718" w14:textId="77777777" w:rsidR="00B41CF5" w:rsidRPr="00B41CF5" w:rsidRDefault="00B41CF5" w:rsidP="00B41CF5">
      <w:pPr>
        <w:spacing w:after="0"/>
        <w:ind w:left="1440" w:firstLine="0"/>
        <w:rPr>
          <w:rFonts w:ascii="Arial" w:eastAsia="Times New Roman" w:hAnsi="Arial" w:cs="Arial"/>
          <w:i/>
        </w:rPr>
      </w:pPr>
    </w:p>
    <w:p w14:paraId="2AF34B1F" w14:textId="5203B294" w:rsidR="00B41CF5" w:rsidRPr="00B41CF5" w:rsidRDefault="00B41CF5" w:rsidP="00B41CF5">
      <w:pPr>
        <w:spacing w:after="0"/>
        <w:ind w:left="1440" w:firstLine="0"/>
        <w:rPr>
          <w:rFonts w:ascii="Arial" w:eastAsia="Times New Roman" w:hAnsi="Arial" w:cs="Arial"/>
          <w:i/>
        </w:rPr>
      </w:pPr>
      <w:r w:rsidRPr="00B41CF5">
        <w:rPr>
          <w:rFonts w:ascii="Arial" w:eastAsia="Times New Roman" w:hAnsi="Arial" w:cs="Arial"/>
          <w:b/>
          <w:i/>
        </w:rPr>
        <w:t>Type 2</w:t>
      </w:r>
      <w:r w:rsidRPr="00B41CF5">
        <w:rPr>
          <w:rFonts w:ascii="Arial" w:eastAsia="Times New Roman" w:hAnsi="Arial" w:cs="Arial"/>
          <w:i/>
        </w:rPr>
        <w:t xml:space="preserve"> – </w:t>
      </w:r>
      <w:r w:rsidR="00D96B3D">
        <w:rPr>
          <w:rFonts w:ascii="Arial" w:eastAsia="Times New Roman" w:hAnsi="Arial" w:cs="Arial"/>
          <w:i/>
        </w:rPr>
        <w:t>S</w:t>
      </w:r>
      <w:r w:rsidRPr="00B41CF5">
        <w:rPr>
          <w:rFonts w:ascii="Arial" w:eastAsia="Times New Roman" w:hAnsi="Arial" w:cs="Arial"/>
          <w:i/>
        </w:rPr>
        <w:t xml:space="preserve">oftware calculating intact stability and checking damage stability </w:t>
      </w:r>
      <w:proofErr w:type="gramStart"/>
      <w:r w:rsidRPr="00B41CF5">
        <w:rPr>
          <w:rFonts w:ascii="Arial" w:eastAsia="Times New Roman" w:hAnsi="Arial" w:cs="Arial"/>
          <w:i/>
        </w:rPr>
        <w:t>on the basis of</w:t>
      </w:r>
      <w:proofErr w:type="gramEnd"/>
      <w:r w:rsidRPr="00B41CF5">
        <w:rPr>
          <w:rFonts w:ascii="Arial" w:eastAsia="Times New Roman" w:hAnsi="Arial" w:cs="Arial"/>
          <w:i/>
        </w:rPr>
        <w:t xml:space="preserve"> a limit curve (e.g. for vessels to which SOLAS Part B-1 damage stability calculations etc. apply) or </w:t>
      </w:r>
      <w:r w:rsidR="00D96B3D" w:rsidRPr="00D96B3D">
        <w:rPr>
          <w:rFonts w:ascii="Arial" w:eastAsia="Times New Roman" w:hAnsi="Arial" w:cs="Arial"/>
          <w:i/>
          <w:highlight w:val="yellow"/>
        </w:rPr>
        <w:t>checking all the stability requirements (intact and damage stability) on the basis of a limit curve.</w:t>
      </w:r>
    </w:p>
    <w:p w14:paraId="5295B136" w14:textId="77777777" w:rsidR="00B41CF5" w:rsidRPr="00B41CF5" w:rsidRDefault="00B41CF5" w:rsidP="00B41CF5">
      <w:pPr>
        <w:spacing w:after="0"/>
        <w:ind w:left="1440" w:firstLine="0"/>
        <w:rPr>
          <w:rFonts w:ascii="Arial" w:eastAsia="Times New Roman" w:hAnsi="Arial" w:cs="Arial"/>
          <w:i/>
        </w:rPr>
      </w:pPr>
    </w:p>
    <w:p w14:paraId="53BC535C" w14:textId="4B7546C3" w:rsidR="00B41CF5" w:rsidRDefault="00B41CF5" w:rsidP="00B41CF5">
      <w:pPr>
        <w:spacing w:after="0"/>
        <w:ind w:left="1440" w:firstLine="0"/>
        <w:rPr>
          <w:rFonts w:ascii="Arial" w:eastAsia="Times New Roman" w:hAnsi="Arial" w:cs="Arial"/>
          <w:i/>
        </w:rPr>
      </w:pPr>
      <w:r w:rsidRPr="00B41CF5">
        <w:rPr>
          <w:rFonts w:ascii="Arial" w:eastAsia="Times New Roman" w:hAnsi="Arial" w:cs="Arial"/>
          <w:b/>
          <w:i/>
        </w:rPr>
        <w:t>Type 3</w:t>
      </w:r>
      <w:r w:rsidRPr="00B41CF5">
        <w:rPr>
          <w:rFonts w:ascii="Arial" w:eastAsia="Times New Roman" w:hAnsi="Arial" w:cs="Arial"/>
          <w:i/>
        </w:rPr>
        <w:t xml:space="preserve"> – </w:t>
      </w:r>
      <w:r w:rsidR="00D96B3D">
        <w:rPr>
          <w:rFonts w:ascii="Arial" w:eastAsia="Times New Roman" w:hAnsi="Arial" w:cs="Arial"/>
          <w:i/>
        </w:rPr>
        <w:t>S</w:t>
      </w:r>
      <w:r w:rsidRPr="00B41CF5">
        <w:rPr>
          <w:rFonts w:ascii="Arial" w:eastAsia="Times New Roman" w:hAnsi="Arial" w:cs="Arial"/>
          <w:i/>
        </w:rPr>
        <w:t>oftware calculating intact</w:t>
      </w:r>
      <w:r w:rsidR="00D96B3D">
        <w:rPr>
          <w:rFonts w:ascii="Arial" w:eastAsia="Times New Roman" w:hAnsi="Arial" w:cs="Arial"/>
          <w:i/>
        </w:rPr>
        <w:t xml:space="preserve"> </w:t>
      </w:r>
      <w:r w:rsidR="00D96B3D" w:rsidRPr="00D96B3D">
        <w:rPr>
          <w:rFonts w:ascii="Arial" w:eastAsia="Times New Roman" w:hAnsi="Arial" w:cs="Arial"/>
          <w:i/>
          <w:highlight w:val="yellow"/>
        </w:rPr>
        <w:t>stability</w:t>
      </w:r>
      <w:r w:rsidRPr="00B41CF5">
        <w:rPr>
          <w:rFonts w:ascii="Arial" w:eastAsia="Times New Roman" w:hAnsi="Arial" w:cs="Arial"/>
          <w:i/>
        </w:rPr>
        <w:t xml:space="preserve"> and damage stability by direct application of pre-programmed damage cases</w:t>
      </w:r>
      <w:r w:rsidR="00D96B3D">
        <w:rPr>
          <w:rFonts w:ascii="Arial" w:eastAsia="Times New Roman" w:hAnsi="Arial" w:cs="Arial"/>
          <w:i/>
        </w:rPr>
        <w:t xml:space="preserve"> </w:t>
      </w:r>
      <w:r w:rsidR="00D96B3D" w:rsidRPr="00D96B3D">
        <w:rPr>
          <w:rFonts w:ascii="Arial" w:eastAsia="Times New Roman" w:hAnsi="Arial" w:cs="Arial"/>
          <w:i/>
          <w:highlight w:val="yellow"/>
        </w:rPr>
        <w:t>based on the relevant Conventions or Codes</w:t>
      </w:r>
      <w:r w:rsidRPr="00B41CF5">
        <w:rPr>
          <w:rFonts w:ascii="Arial" w:eastAsia="Times New Roman" w:hAnsi="Arial" w:cs="Arial"/>
          <w:i/>
        </w:rPr>
        <w:t xml:space="preserve"> for each loading condition (for some tankers etc.)</w:t>
      </w:r>
    </w:p>
    <w:p w14:paraId="6D287BC5" w14:textId="2FAAEFC4" w:rsidR="00D96B3D" w:rsidRDefault="00D96B3D" w:rsidP="00B41CF5">
      <w:pPr>
        <w:spacing w:after="0"/>
        <w:ind w:left="1440" w:firstLine="0"/>
        <w:rPr>
          <w:rFonts w:ascii="Arial" w:eastAsia="Times New Roman" w:hAnsi="Arial" w:cs="Arial"/>
          <w:i/>
        </w:rPr>
      </w:pPr>
    </w:p>
    <w:p w14:paraId="4BBCF470" w14:textId="027BD54E" w:rsidR="00D96B3D" w:rsidRDefault="00D96B3D" w:rsidP="008E05D9">
      <w:pPr>
        <w:spacing w:after="0"/>
        <w:ind w:left="1440" w:firstLine="0"/>
        <w:rPr>
          <w:rFonts w:ascii="Arial" w:eastAsia="Times New Roman" w:hAnsi="Arial" w:cs="Arial"/>
          <w:i/>
          <w:highlight w:val="yellow"/>
        </w:rPr>
      </w:pPr>
      <w:r w:rsidRPr="008E05D9">
        <w:rPr>
          <w:rFonts w:ascii="Arial" w:eastAsia="Times New Roman" w:hAnsi="Arial" w:cs="Arial"/>
          <w:b/>
          <w:i/>
          <w:highlight w:val="yellow"/>
        </w:rPr>
        <w:t>Type 4</w:t>
      </w:r>
      <w:r w:rsidRPr="008E05D9">
        <w:rPr>
          <w:rFonts w:ascii="Arial" w:eastAsia="Times New Roman" w:hAnsi="Arial" w:cs="Arial"/>
          <w:i/>
          <w:highlight w:val="yellow"/>
        </w:rPr>
        <w:t xml:space="preserve"> – Software calculating damage stability</w:t>
      </w:r>
      <w:r w:rsidR="00D05115" w:rsidRPr="008E05D9">
        <w:rPr>
          <w:rFonts w:ascii="Arial" w:eastAsia="Times New Roman" w:hAnsi="Arial" w:cs="Arial"/>
          <w:i/>
          <w:highlight w:val="yellow"/>
        </w:rPr>
        <w:t xml:space="preserve"> associated with an actual loading condition and actual flooding case, using direct application of user-defined damage</w:t>
      </w:r>
      <w:r w:rsidR="008E05D9" w:rsidRPr="008E05D9">
        <w:rPr>
          <w:rFonts w:ascii="Arial" w:eastAsia="Times New Roman" w:hAnsi="Arial" w:cs="Arial"/>
          <w:i/>
          <w:highlight w:val="yellow"/>
        </w:rPr>
        <w:t>,</w:t>
      </w:r>
      <w:r w:rsidR="00D05115" w:rsidRPr="008E05D9">
        <w:rPr>
          <w:rFonts w:ascii="Arial" w:eastAsia="Times New Roman" w:hAnsi="Arial" w:cs="Arial"/>
          <w:i/>
          <w:highlight w:val="yellow"/>
        </w:rPr>
        <w:t xml:space="preserve"> </w:t>
      </w:r>
      <w:proofErr w:type="gramStart"/>
      <w:r w:rsidR="00D05115" w:rsidRPr="008E05D9">
        <w:rPr>
          <w:rFonts w:ascii="Arial" w:eastAsia="Times New Roman" w:hAnsi="Arial" w:cs="Arial"/>
          <w:i/>
          <w:highlight w:val="yellow"/>
        </w:rPr>
        <w:t>for the purpose of</w:t>
      </w:r>
      <w:proofErr w:type="gramEnd"/>
      <w:r w:rsidR="00D05115" w:rsidRPr="008E05D9">
        <w:rPr>
          <w:rFonts w:ascii="Arial" w:eastAsia="Times New Roman" w:hAnsi="Arial" w:cs="Arial"/>
          <w:i/>
          <w:highlight w:val="yellow"/>
        </w:rPr>
        <w:t xml:space="preserve"> providing operational information for safe return to port </w:t>
      </w:r>
      <w:r w:rsidR="008E05D9" w:rsidRPr="008E05D9">
        <w:rPr>
          <w:rFonts w:ascii="Arial" w:eastAsia="Times New Roman" w:hAnsi="Arial" w:cs="Arial"/>
          <w:i/>
          <w:highlight w:val="yellow"/>
        </w:rPr>
        <w:t>(</w:t>
      </w:r>
      <w:proofErr w:type="spellStart"/>
      <w:r w:rsidR="008E05D9" w:rsidRPr="008E05D9">
        <w:rPr>
          <w:rFonts w:ascii="Arial" w:eastAsia="Times New Roman" w:hAnsi="Arial" w:cs="Arial"/>
          <w:i/>
          <w:highlight w:val="yellow"/>
        </w:rPr>
        <w:t>SRtP</w:t>
      </w:r>
      <w:proofErr w:type="spellEnd"/>
      <w:r w:rsidR="008E05D9" w:rsidRPr="008E05D9">
        <w:rPr>
          <w:rFonts w:ascii="Arial" w:eastAsia="Times New Roman" w:hAnsi="Arial" w:cs="Arial"/>
          <w:i/>
          <w:highlight w:val="yellow"/>
        </w:rPr>
        <w:t>).</w:t>
      </w:r>
    </w:p>
    <w:p w14:paraId="63B2D5BE" w14:textId="5EBED402" w:rsidR="00AD71B8" w:rsidRDefault="00AD71B8" w:rsidP="008E05D9">
      <w:pPr>
        <w:spacing w:after="0"/>
        <w:ind w:left="1440" w:firstLine="0"/>
        <w:rPr>
          <w:rFonts w:ascii="Arial" w:eastAsia="Times New Roman" w:hAnsi="Arial" w:cs="Arial"/>
          <w:i/>
        </w:rPr>
      </w:pPr>
    </w:p>
    <w:p w14:paraId="59D8367A" w14:textId="405CEB7C" w:rsidR="00AD71B8" w:rsidRDefault="00AD71B8" w:rsidP="008E05D9">
      <w:pPr>
        <w:spacing w:after="0"/>
        <w:ind w:left="1440" w:firstLine="0"/>
        <w:rPr>
          <w:rFonts w:ascii="Arial" w:eastAsia="Times New Roman" w:hAnsi="Arial" w:cs="Arial"/>
          <w:i/>
        </w:rPr>
      </w:pPr>
      <w:r w:rsidRPr="00AD71B8">
        <w:rPr>
          <w:rFonts w:ascii="Arial" w:eastAsia="Times New Roman" w:hAnsi="Arial" w:cs="Arial"/>
          <w:i/>
          <w:highlight w:val="yellow"/>
        </w:rPr>
        <w:t>Damage stability of both Type 3 and Type 4 stability software shall be based on a hull form model, that is, directly calculated from a full three-dimensional geometric model</w:t>
      </w:r>
      <w:r w:rsidR="00340AEF">
        <w:rPr>
          <w:rFonts w:ascii="Arial" w:eastAsia="Times New Roman" w:hAnsi="Arial" w:cs="Arial"/>
          <w:i/>
        </w:rPr>
        <w:t>.”</w:t>
      </w:r>
    </w:p>
    <w:p w14:paraId="7AD6DC17" w14:textId="77777777" w:rsidR="00B41CF5" w:rsidRPr="00B41CF5" w:rsidRDefault="00B41CF5" w:rsidP="00B41CF5">
      <w:pPr>
        <w:spacing w:after="0"/>
        <w:ind w:left="1440" w:firstLine="0"/>
        <w:rPr>
          <w:rFonts w:ascii="Arial" w:eastAsia="Times New Roman" w:hAnsi="Arial" w:cs="Arial"/>
          <w:i/>
        </w:rPr>
      </w:pPr>
    </w:p>
    <w:p w14:paraId="08800F27" w14:textId="536217DA" w:rsidR="00B9558A" w:rsidRDefault="00340AEF" w:rsidP="00B41CF5">
      <w:pPr>
        <w:spacing w:after="0"/>
        <w:ind w:left="720" w:firstLine="0"/>
        <w:rPr>
          <w:rFonts w:ascii="Arial" w:eastAsia="Times New Roman" w:hAnsi="Arial" w:cs="Arial"/>
          <w:i/>
          <w:highlight w:val="yellow"/>
        </w:rPr>
      </w:pPr>
      <w:r w:rsidRPr="00340AEF">
        <w:rPr>
          <w:rFonts w:ascii="Arial" w:eastAsia="Times New Roman" w:hAnsi="Arial" w:cs="Arial"/>
          <w:i/>
          <w:highlight w:val="yellow"/>
        </w:rPr>
        <w:t>4.1.2</w:t>
      </w:r>
      <w:r>
        <w:rPr>
          <w:rFonts w:ascii="Arial" w:eastAsia="Times New Roman" w:hAnsi="Arial" w:cs="Arial"/>
          <w:i/>
        </w:rPr>
        <w:t xml:space="preserve"> “</w:t>
      </w:r>
      <w:r w:rsidRPr="00340AEF">
        <w:rPr>
          <w:rFonts w:ascii="Arial" w:eastAsia="Times New Roman" w:hAnsi="Arial" w:cs="Arial"/>
          <w:i/>
          <w:highlight w:val="yellow"/>
        </w:rPr>
        <w:t>A clear warning shall be given on screen and in hard copy printout if any of the loading limitations are not complied with</w:t>
      </w:r>
      <w:r>
        <w:rPr>
          <w:rFonts w:ascii="Arial" w:eastAsia="Times New Roman" w:hAnsi="Arial" w:cs="Arial"/>
          <w:i/>
        </w:rPr>
        <w:t>.</w:t>
      </w:r>
    </w:p>
    <w:p w14:paraId="57285892" w14:textId="5A8E8878" w:rsidR="00340AEF" w:rsidRPr="00340AEF" w:rsidRDefault="00340AEF" w:rsidP="00B41CF5">
      <w:pPr>
        <w:spacing w:after="0"/>
        <w:ind w:left="720" w:firstLine="0"/>
        <w:rPr>
          <w:rFonts w:ascii="Arial" w:eastAsia="Times New Roman" w:hAnsi="Arial" w:cs="Arial"/>
          <w:i/>
          <w:highlight w:val="yellow"/>
        </w:rPr>
      </w:pPr>
      <w:r>
        <w:rPr>
          <w:rFonts w:ascii="Arial" w:eastAsia="Times New Roman" w:hAnsi="Arial" w:cs="Arial"/>
          <w:i/>
        </w:rPr>
        <w:tab/>
      </w:r>
      <w:r w:rsidRPr="00340AEF">
        <w:rPr>
          <w:rFonts w:ascii="Arial" w:eastAsia="Times New Roman" w:hAnsi="Arial" w:cs="Arial"/>
          <w:i/>
          <w:highlight w:val="yellow"/>
        </w:rPr>
        <w:t>Loading limitations shall include, but may not be limited to:</w:t>
      </w:r>
    </w:p>
    <w:p w14:paraId="6122ACEA" w14:textId="4E114283" w:rsidR="00340AEF" w:rsidRPr="00340AEF" w:rsidRDefault="00340AEF" w:rsidP="00340AEF">
      <w:pPr>
        <w:pStyle w:val="ListParagraph"/>
        <w:numPr>
          <w:ilvl w:val="0"/>
          <w:numId w:val="21"/>
        </w:numPr>
        <w:spacing w:after="0"/>
        <w:rPr>
          <w:rFonts w:ascii="Arial" w:eastAsia="Times New Roman" w:hAnsi="Arial" w:cs="Arial"/>
          <w:i/>
          <w:highlight w:val="yellow"/>
        </w:rPr>
      </w:pPr>
      <w:r w:rsidRPr="00340AEF">
        <w:rPr>
          <w:rFonts w:ascii="Arial" w:eastAsia="Times New Roman" w:hAnsi="Arial" w:cs="Arial"/>
          <w:i/>
          <w:highlight w:val="yellow"/>
        </w:rPr>
        <w:t>Trim, draught, liquid densities, tank filling levels, initial heel;</w:t>
      </w:r>
    </w:p>
    <w:p w14:paraId="073170A3" w14:textId="7FB0CC5D" w:rsidR="00340AEF" w:rsidRPr="00340AEF" w:rsidRDefault="00340AEF" w:rsidP="00340AEF">
      <w:pPr>
        <w:pStyle w:val="ListParagraph"/>
        <w:numPr>
          <w:ilvl w:val="0"/>
          <w:numId w:val="21"/>
        </w:numPr>
        <w:spacing w:after="0"/>
        <w:rPr>
          <w:rFonts w:ascii="Arial" w:eastAsia="Times New Roman" w:hAnsi="Arial" w:cs="Arial"/>
          <w:i/>
        </w:rPr>
      </w:pPr>
      <w:r w:rsidRPr="00340AEF">
        <w:rPr>
          <w:rFonts w:ascii="Arial" w:eastAsia="Times New Roman" w:hAnsi="Arial" w:cs="Arial"/>
          <w:i/>
          <w:highlight w:val="yellow"/>
        </w:rPr>
        <w:t>Use of limit KG/GM curves in conjunction with above for Type 2 …</w:t>
      </w:r>
      <w:proofErr w:type="gramStart"/>
      <w:r w:rsidRPr="00340AEF">
        <w:rPr>
          <w:rFonts w:ascii="Arial" w:eastAsia="Times New Roman" w:hAnsi="Arial" w:cs="Arial"/>
          <w:i/>
          <w:highlight w:val="yellow"/>
        </w:rPr>
        <w:t>…..</w:t>
      </w:r>
      <w:proofErr w:type="gramEnd"/>
      <w:r w:rsidRPr="00340AEF">
        <w:rPr>
          <w:rFonts w:ascii="Arial" w:eastAsia="Times New Roman" w:hAnsi="Arial" w:cs="Arial"/>
          <w:i/>
          <w:highlight w:val="yellow"/>
        </w:rPr>
        <w:t>”</w:t>
      </w:r>
    </w:p>
    <w:p w14:paraId="1C5BF802" w14:textId="77777777" w:rsidR="00B9558A" w:rsidRDefault="00B9558A" w:rsidP="00B41CF5">
      <w:pPr>
        <w:spacing w:after="0"/>
        <w:ind w:left="720" w:firstLine="0"/>
        <w:rPr>
          <w:rFonts w:ascii="Arial" w:eastAsia="Times New Roman" w:hAnsi="Arial" w:cs="Arial"/>
          <w:i/>
        </w:rPr>
      </w:pPr>
    </w:p>
    <w:p w14:paraId="1FC65F3C" w14:textId="1A7153DE" w:rsidR="00B41CF5" w:rsidRPr="00B41CF5" w:rsidRDefault="00B41CF5" w:rsidP="00B41CF5">
      <w:pPr>
        <w:spacing w:after="0"/>
        <w:ind w:left="720" w:firstLine="0"/>
        <w:rPr>
          <w:rFonts w:ascii="Arial" w:eastAsia="Times New Roman" w:hAnsi="Arial" w:cs="Arial"/>
          <w:i/>
        </w:rPr>
      </w:pPr>
      <w:r w:rsidRPr="00B41CF5">
        <w:rPr>
          <w:rFonts w:ascii="Arial" w:eastAsia="Times New Roman" w:hAnsi="Arial" w:cs="Arial"/>
          <w:i/>
        </w:rPr>
        <w:t>4.</w:t>
      </w:r>
      <w:r w:rsidRPr="00AD71B8">
        <w:rPr>
          <w:rFonts w:ascii="Arial" w:eastAsia="Times New Roman" w:hAnsi="Arial" w:cs="Arial"/>
          <w:i/>
          <w:strike/>
          <w:highlight w:val="yellow"/>
        </w:rPr>
        <w:t>2</w:t>
      </w:r>
      <w:r w:rsidR="00AD71B8" w:rsidRPr="00AD71B8">
        <w:rPr>
          <w:rFonts w:ascii="Arial" w:eastAsia="Times New Roman" w:hAnsi="Arial" w:cs="Arial"/>
          <w:i/>
        </w:rPr>
        <w:t xml:space="preserve"> </w:t>
      </w:r>
      <w:r w:rsidR="00AD71B8" w:rsidRPr="00AD71B8">
        <w:rPr>
          <w:rFonts w:ascii="Arial" w:eastAsia="Times New Roman" w:hAnsi="Arial" w:cs="Arial"/>
          <w:i/>
          <w:highlight w:val="yellow"/>
        </w:rPr>
        <w:t>1.3</w:t>
      </w:r>
      <w:r w:rsidR="00AD71B8">
        <w:rPr>
          <w:rFonts w:ascii="Arial" w:eastAsia="Times New Roman" w:hAnsi="Arial" w:cs="Arial"/>
          <w:i/>
        </w:rPr>
        <w:t xml:space="preserve"> </w:t>
      </w:r>
      <w:r w:rsidRPr="00B41CF5">
        <w:rPr>
          <w:rFonts w:ascii="Arial" w:eastAsia="Times New Roman" w:hAnsi="Arial" w:cs="Arial"/>
          <w:i/>
        </w:rPr>
        <w:t>“</w:t>
      </w:r>
      <w:r w:rsidR="00584C0D" w:rsidRPr="00584C0D">
        <w:rPr>
          <w:rFonts w:ascii="Arial" w:eastAsia="Times New Roman" w:hAnsi="Arial" w:cs="Arial"/>
          <w:i/>
          <w:highlight w:val="yellow"/>
        </w:rPr>
        <w:t>Type 3 software is to include pre-defined</w:t>
      </w:r>
      <w:r w:rsidR="00584C0D">
        <w:rPr>
          <w:rFonts w:ascii="Arial" w:eastAsia="Times New Roman" w:hAnsi="Arial" w:cs="Arial"/>
          <w:i/>
        </w:rPr>
        <w:t xml:space="preserve"> </w:t>
      </w:r>
      <w:r w:rsidRPr="00B41CF5">
        <w:rPr>
          <w:rFonts w:ascii="Arial" w:eastAsia="Times New Roman" w:hAnsi="Arial" w:cs="Arial"/>
          <w:i/>
        </w:rPr>
        <w:t>relevant damage cases according to the applicable rules for automatic check of a given loading condition”</w:t>
      </w:r>
    </w:p>
    <w:p w14:paraId="18404476" w14:textId="77777777" w:rsidR="00B41CF5" w:rsidRPr="00B41CF5" w:rsidRDefault="00B41CF5" w:rsidP="00B41CF5">
      <w:pPr>
        <w:spacing w:after="0"/>
        <w:ind w:left="720" w:firstLine="0"/>
        <w:rPr>
          <w:rFonts w:ascii="Arial" w:eastAsia="Times New Roman" w:hAnsi="Arial" w:cs="Arial"/>
          <w:i/>
        </w:rPr>
      </w:pPr>
    </w:p>
    <w:p w14:paraId="346CCA21" w14:textId="77E1AAB1" w:rsidR="00340AEF" w:rsidRDefault="00340AEF" w:rsidP="00B41CF5">
      <w:pPr>
        <w:spacing w:after="0"/>
        <w:ind w:left="720" w:firstLine="0"/>
        <w:rPr>
          <w:rFonts w:ascii="Arial" w:eastAsia="Times New Roman" w:hAnsi="Arial" w:cs="Arial"/>
          <w:i/>
          <w:highlight w:val="yellow"/>
        </w:rPr>
      </w:pPr>
      <w:r w:rsidRPr="0091155C">
        <w:rPr>
          <w:rFonts w:ascii="Arial" w:eastAsia="Times New Roman" w:hAnsi="Arial" w:cs="Arial"/>
          <w:i/>
          <w:highlight w:val="yellow"/>
        </w:rPr>
        <w:t>4.1.7</w:t>
      </w:r>
      <w:r w:rsidRPr="0091155C">
        <w:rPr>
          <w:rFonts w:ascii="Arial" w:eastAsia="Times New Roman" w:hAnsi="Arial" w:cs="Arial"/>
          <w:i/>
          <w:highlight w:val="yellow"/>
        </w:rPr>
        <w:tab/>
        <w:t xml:space="preserve">For </w:t>
      </w:r>
      <w:r w:rsidR="0091155C" w:rsidRPr="0091155C">
        <w:rPr>
          <w:rFonts w:ascii="Arial" w:eastAsia="Times New Roman" w:hAnsi="Arial" w:cs="Arial"/>
          <w:i/>
          <w:highlight w:val="yellow"/>
        </w:rPr>
        <w:t>Type 3 (and Type 4) software, the system shall be pre-loaded with a detailed computer model of the complete hull, including appendages, all compartments, tanks and the relevant parts of the superstructure considered in the damage stability calculation, wind profile, down-flooding and up-flooding openings, cross-flooding arrangements, internal compartment connections and escape routes, as applicable and according to the type of stability software.</w:t>
      </w:r>
    </w:p>
    <w:p w14:paraId="275E4C5D" w14:textId="67A457FC" w:rsidR="0091155C" w:rsidRDefault="0091155C" w:rsidP="00B41CF5">
      <w:pPr>
        <w:spacing w:after="0"/>
        <w:ind w:left="720" w:firstLine="0"/>
        <w:rPr>
          <w:rFonts w:ascii="Arial" w:eastAsia="Times New Roman" w:hAnsi="Arial" w:cs="Arial"/>
          <w:i/>
        </w:rPr>
      </w:pPr>
    </w:p>
    <w:p w14:paraId="26D05456" w14:textId="21402F66" w:rsidR="0091155C" w:rsidRDefault="0091155C" w:rsidP="00B41CF5">
      <w:pPr>
        <w:spacing w:after="0"/>
        <w:ind w:left="720" w:firstLine="0"/>
        <w:rPr>
          <w:rFonts w:ascii="Arial" w:eastAsia="Times New Roman" w:hAnsi="Arial" w:cs="Arial"/>
          <w:i/>
        </w:rPr>
      </w:pPr>
    </w:p>
    <w:p w14:paraId="366732D3" w14:textId="7521F1D0" w:rsidR="0091155C" w:rsidRDefault="0091155C" w:rsidP="00B41CF5">
      <w:pPr>
        <w:spacing w:after="0"/>
        <w:ind w:left="720" w:firstLine="0"/>
        <w:rPr>
          <w:rFonts w:ascii="Arial" w:eastAsia="Times New Roman" w:hAnsi="Arial" w:cs="Arial"/>
          <w:i/>
        </w:rPr>
      </w:pPr>
      <w:r w:rsidRPr="0091155C">
        <w:rPr>
          <w:rFonts w:ascii="Arial" w:eastAsia="Times New Roman" w:hAnsi="Arial" w:cs="Arial"/>
          <w:i/>
          <w:highlight w:val="yellow"/>
        </w:rPr>
        <w:t>4.1.8</w:t>
      </w:r>
      <w:r w:rsidRPr="0091155C">
        <w:rPr>
          <w:rFonts w:ascii="Arial" w:eastAsia="Times New Roman" w:hAnsi="Arial" w:cs="Arial"/>
          <w:i/>
          <w:highlight w:val="yellow"/>
        </w:rPr>
        <w:tab/>
        <w:t>For Type 1 and Type 2 software, in case a full three-dimensional model is used for stability calculations, the requirements of the computer model are to be as per paragraph 4.1.7 above to the extent as applicable and according to the type of stability software.</w:t>
      </w:r>
      <w:r>
        <w:rPr>
          <w:rFonts w:ascii="Arial" w:eastAsia="Times New Roman" w:hAnsi="Arial" w:cs="Arial"/>
          <w:i/>
        </w:rPr>
        <w:t>”</w:t>
      </w:r>
    </w:p>
    <w:p w14:paraId="7F4E8067" w14:textId="01A0F9BD" w:rsidR="0091155C" w:rsidRDefault="0091155C" w:rsidP="00B41CF5">
      <w:pPr>
        <w:spacing w:after="0"/>
        <w:ind w:left="720" w:firstLine="0"/>
        <w:rPr>
          <w:rFonts w:ascii="Arial" w:eastAsia="Times New Roman" w:hAnsi="Arial" w:cs="Arial"/>
          <w:i/>
        </w:rPr>
      </w:pPr>
    </w:p>
    <w:p w14:paraId="1E5A9CD8" w14:textId="26A9028D" w:rsidR="00503124" w:rsidRPr="00F858FF" w:rsidRDefault="00503124" w:rsidP="00A94D0E">
      <w:pPr>
        <w:spacing w:line="240" w:lineRule="auto"/>
        <w:ind w:firstLine="0"/>
        <w:rPr>
          <w:rFonts w:ascii="Arial" w:eastAsia="Times New Roman" w:hAnsi="Arial" w:cs="Arial"/>
        </w:rPr>
      </w:pPr>
      <w:r w:rsidRPr="00F858FF">
        <w:rPr>
          <w:rFonts w:ascii="Arial" w:eastAsia="Times New Roman" w:hAnsi="Arial" w:cs="Arial"/>
        </w:rPr>
        <w:t>2.3</w:t>
      </w:r>
      <w:r w:rsidRPr="00F858FF">
        <w:rPr>
          <w:rFonts w:ascii="Arial" w:eastAsia="Times New Roman" w:hAnsi="Arial" w:cs="Arial"/>
        </w:rPr>
        <w:tab/>
      </w:r>
      <w:r w:rsidR="00A94D0E">
        <w:rPr>
          <w:rFonts w:ascii="Arial" w:eastAsia="Times New Roman" w:hAnsi="Arial" w:cs="Arial"/>
        </w:rPr>
        <w:t>I</w:t>
      </w:r>
      <w:r w:rsidR="00A94D0E" w:rsidRPr="00F858FF">
        <w:rPr>
          <w:rFonts w:ascii="Arial" w:eastAsia="Times New Roman" w:hAnsi="Arial" w:cs="Arial"/>
        </w:rPr>
        <w:t xml:space="preserve">t can be seen </w:t>
      </w:r>
      <w:r w:rsidR="00A94D0E">
        <w:rPr>
          <w:rFonts w:ascii="Arial" w:eastAsia="Times New Roman" w:hAnsi="Arial" w:cs="Arial"/>
        </w:rPr>
        <w:t>f</w:t>
      </w:r>
      <w:r w:rsidRPr="00F858FF">
        <w:rPr>
          <w:rFonts w:ascii="Arial" w:eastAsia="Times New Roman" w:hAnsi="Arial" w:cs="Arial"/>
        </w:rPr>
        <w:t>rom the above definitions in URL5 that software only dealing with strength and/or with intact stability (</w:t>
      </w:r>
      <w:r w:rsidRPr="006D052D">
        <w:rPr>
          <w:rFonts w:ascii="Arial" w:eastAsia="Times New Roman" w:hAnsi="Arial" w:cs="Arial"/>
          <w:b/>
        </w:rPr>
        <w:t>Type 1</w:t>
      </w:r>
      <w:r w:rsidRPr="00F858FF">
        <w:rPr>
          <w:rFonts w:ascii="Arial" w:eastAsia="Times New Roman" w:hAnsi="Arial" w:cs="Arial"/>
        </w:rPr>
        <w:t>) is insufficient to comply with the Guidelines even if fully approved and certified.</w:t>
      </w:r>
    </w:p>
    <w:p w14:paraId="49529F7E" w14:textId="5586433B" w:rsidR="00503124" w:rsidRPr="00503124" w:rsidRDefault="00503124" w:rsidP="00A94D0E">
      <w:pPr>
        <w:spacing w:line="240" w:lineRule="auto"/>
        <w:ind w:firstLine="0"/>
        <w:rPr>
          <w:rFonts w:ascii="Arial" w:eastAsia="Times New Roman" w:hAnsi="Arial" w:cs="Arial"/>
        </w:rPr>
      </w:pPr>
      <w:r w:rsidRPr="00F858FF">
        <w:rPr>
          <w:rFonts w:ascii="Arial" w:eastAsia="Times New Roman" w:hAnsi="Arial" w:cs="Arial"/>
        </w:rPr>
        <w:t>2.4</w:t>
      </w:r>
      <w:r w:rsidRPr="00503124">
        <w:rPr>
          <w:rFonts w:ascii="Arial" w:eastAsia="Times New Roman" w:hAnsi="Arial" w:cs="Arial"/>
        </w:rPr>
        <w:tab/>
      </w:r>
      <w:r w:rsidRPr="00F858FF">
        <w:rPr>
          <w:rFonts w:ascii="Arial" w:eastAsia="Times New Roman" w:hAnsi="Arial" w:cs="Arial"/>
          <w:b/>
        </w:rPr>
        <w:t>Type 2</w:t>
      </w:r>
      <w:r w:rsidRPr="00503124">
        <w:rPr>
          <w:rFonts w:ascii="Arial" w:eastAsia="Times New Roman" w:hAnsi="Arial" w:cs="Arial"/>
        </w:rPr>
        <w:t xml:space="preserve"> software is generally suitable for ships carrying dry cargo or passengers and which do not carry bulk liquid cargo. For these ships the consequences of damage are </w:t>
      </w:r>
      <w:r w:rsidR="00C6660A" w:rsidRPr="00503124">
        <w:rPr>
          <w:rFonts w:ascii="Arial" w:eastAsia="Times New Roman" w:hAnsi="Arial" w:cs="Arial"/>
        </w:rPr>
        <w:t>limited,</w:t>
      </w:r>
      <w:r w:rsidRPr="00503124">
        <w:rPr>
          <w:rFonts w:ascii="Arial" w:eastAsia="Times New Roman" w:hAnsi="Arial" w:cs="Arial"/>
        </w:rPr>
        <w:t xml:space="preserve"> and the worst-case scenarios usually occur when damage is applied to spaces which are initially assumed dry and empty and then fill up to the outside water-plane at final equilibrium. The procedures for calculating the results of these damages are fixed and well defined and relatively simple to conduct when compared to those involving the loss and replacement of an unknown existing liquid cargo by sea water. A ship, suffering asymmetric damage, will almost always list towards the damaged side. Dry cargo and passenger ships of this type may be supplied with </w:t>
      </w:r>
      <w:r w:rsidRPr="00F858FF">
        <w:rPr>
          <w:rFonts w:ascii="Arial" w:eastAsia="Times New Roman" w:hAnsi="Arial" w:cs="Arial"/>
          <w:b/>
        </w:rPr>
        <w:t>Type 2</w:t>
      </w:r>
      <w:r w:rsidRPr="00503124">
        <w:rPr>
          <w:rFonts w:ascii="Arial" w:eastAsia="Times New Roman" w:hAnsi="Arial" w:cs="Arial"/>
        </w:rPr>
        <w:t xml:space="preserve"> software, which operates by comparing the live condition KG or GM with a limiting value interpolate</w:t>
      </w:r>
      <w:r w:rsidRPr="00F858FF">
        <w:rPr>
          <w:rFonts w:ascii="Arial" w:eastAsia="Times New Roman" w:hAnsi="Arial" w:cs="Arial"/>
        </w:rPr>
        <w:t>d from</w:t>
      </w:r>
      <w:r w:rsidRPr="00503124">
        <w:rPr>
          <w:rFonts w:ascii="Arial" w:eastAsia="Times New Roman" w:hAnsi="Arial" w:cs="Arial"/>
        </w:rPr>
        <w:t xml:space="preserve"> pre-calculated limiting KG/GM curves or tables obtained from the approved SIB and which ensure that all mandatory damage cases can be survived for the input draught and trim. </w:t>
      </w:r>
    </w:p>
    <w:p w14:paraId="5C30CFE8" w14:textId="77777777" w:rsidR="00503124" w:rsidRPr="00F858FF" w:rsidRDefault="00503124" w:rsidP="00A94D0E">
      <w:pPr>
        <w:spacing w:line="240" w:lineRule="auto"/>
        <w:ind w:left="720" w:firstLine="0"/>
        <w:rPr>
          <w:rFonts w:ascii="Arial" w:eastAsia="Times New Roman" w:hAnsi="Arial" w:cs="Arial"/>
        </w:rPr>
      </w:pPr>
      <w:r w:rsidRPr="00F858FF">
        <w:rPr>
          <w:rFonts w:ascii="Arial" w:eastAsia="Times New Roman" w:hAnsi="Arial" w:cs="Arial"/>
        </w:rPr>
        <w:t>2.4.1</w:t>
      </w:r>
      <w:r w:rsidRPr="00F858FF">
        <w:rPr>
          <w:rFonts w:ascii="Arial" w:eastAsia="Times New Roman" w:hAnsi="Arial" w:cs="Arial"/>
        </w:rPr>
        <w:tab/>
        <w:t xml:space="preserve">Although tankers may be provided with approved limiting KG/GM curves covering all possible cases of intact and damage stability in accordance with Part 1 Section 4.3 of the Guidelines, in practice these are expensive to produce, can be complex to use and often restrict operability and flexibility because they must err on the conservative side for safety. Another difficulty for certain types of tanker is in providing limiting KG/GM curves which cover </w:t>
      </w:r>
      <w:r w:rsidRPr="00F858FF">
        <w:rPr>
          <w:rFonts w:ascii="Arial" w:eastAsia="Times New Roman" w:hAnsi="Arial" w:cs="Arial"/>
          <w:u w:val="single"/>
        </w:rPr>
        <w:t>all</w:t>
      </w:r>
      <w:r w:rsidRPr="00F858FF">
        <w:rPr>
          <w:rFonts w:ascii="Arial" w:eastAsia="Times New Roman" w:hAnsi="Arial" w:cs="Arial"/>
        </w:rPr>
        <w:t xml:space="preserve"> foreseeable combinations of loading and damage stability involving varying tank filling depths, cargo specific gravities (SG’s), draughts and trims etc. as required by MARPOL Annex 1, Regulation 3(6.4), for example. </w:t>
      </w:r>
    </w:p>
    <w:p w14:paraId="35FC6C18" w14:textId="0724B3F6" w:rsidR="00503124" w:rsidRPr="00986E1B" w:rsidRDefault="00503124" w:rsidP="00945D62">
      <w:pPr>
        <w:spacing w:line="240" w:lineRule="auto"/>
        <w:ind w:left="720" w:firstLine="0"/>
        <w:rPr>
          <w:rFonts w:ascii="Arial" w:eastAsia="Times New Roman" w:hAnsi="Arial" w:cs="Arial"/>
          <w:strike/>
        </w:rPr>
      </w:pPr>
      <w:r w:rsidRPr="00F858FF">
        <w:rPr>
          <w:rFonts w:ascii="Arial" w:eastAsia="Times New Roman" w:hAnsi="Arial" w:cs="Arial"/>
        </w:rPr>
        <w:t>2.4.2</w:t>
      </w:r>
      <w:r w:rsidRPr="00F858FF">
        <w:rPr>
          <w:rFonts w:ascii="Arial" w:eastAsia="Times New Roman" w:hAnsi="Arial" w:cs="Arial"/>
        </w:rPr>
        <w:tab/>
        <w:t>To</w:t>
      </w:r>
      <w:r w:rsidRPr="00503124">
        <w:rPr>
          <w:rFonts w:ascii="Arial" w:eastAsia="Times New Roman" w:hAnsi="Arial" w:cs="Arial"/>
        </w:rPr>
        <w:t xml:space="preserve"> produce these curves or tables involves pre-calculating a very large number of damage/loading scenarios with no absolute guarantee that the full range of possible loading scenarios has been covered.</w:t>
      </w:r>
      <w:r w:rsidR="00986E1B" w:rsidRPr="00986E1B">
        <w:rPr>
          <w:rFonts w:ascii="Arial" w:hAnsi="Arial" w:cs="Arial"/>
          <w:color w:val="1F497D"/>
        </w:rPr>
        <w:t xml:space="preserve"> </w:t>
      </w:r>
      <w:r w:rsidR="00986E1B" w:rsidRPr="00986E1B">
        <w:rPr>
          <w:rFonts w:ascii="Arial" w:eastAsia="Times New Roman" w:hAnsi="Arial" w:cs="Arial"/>
          <w:highlight w:val="yellow"/>
        </w:rPr>
        <w:t xml:space="preserve">In practice, extensive limit curve sets presented in a SIB may be used erroneously due to their complexity. </w:t>
      </w:r>
      <w:r w:rsidR="00E65E70" w:rsidRPr="00986E1B">
        <w:rPr>
          <w:rFonts w:ascii="Arial" w:eastAsia="Times New Roman" w:hAnsi="Arial" w:cs="Arial"/>
          <w:highlight w:val="yellow"/>
        </w:rPr>
        <w:t>Consequently,</w:t>
      </w:r>
      <w:r w:rsidR="00986E1B" w:rsidRPr="00986E1B">
        <w:rPr>
          <w:rFonts w:ascii="Arial" w:eastAsia="Times New Roman" w:hAnsi="Arial" w:cs="Arial"/>
          <w:highlight w:val="yellow"/>
        </w:rPr>
        <w:t xml:space="preserve"> it is recommended that Type 3 stability software is installed for use </w:t>
      </w:r>
      <w:r w:rsidR="00986E1B">
        <w:rPr>
          <w:rFonts w:ascii="Arial" w:eastAsia="Times New Roman" w:hAnsi="Arial" w:cs="Arial"/>
          <w:highlight w:val="yellow"/>
        </w:rPr>
        <w:t xml:space="preserve">on </w:t>
      </w:r>
      <w:r w:rsidR="00986E1B" w:rsidRPr="00986E1B">
        <w:rPr>
          <w:rFonts w:ascii="Arial" w:eastAsia="Times New Roman" w:hAnsi="Arial" w:cs="Arial"/>
          <w:highlight w:val="yellow"/>
        </w:rPr>
        <w:t>board, rather than using limit curve sets which would have been derived using a similar calculation approach (but with constraints and limitations)</w:t>
      </w:r>
      <w:r w:rsidR="00986E1B">
        <w:rPr>
          <w:rFonts w:ascii="Arial" w:eastAsia="Times New Roman" w:hAnsi="Arial" w:cs="Arial"/>
          <w:highlight w:val="yellow"/>
        </w:rPr>
        <w:t>.</w:t>
      </w:r>
      <w:r w:rsidR="00986E1B">
        <w:rPr>
          <w:rFonts w:ascii="Arial" w:eastAsia="Times New Roman" w:hAnsi="Arial" w:cs="Arial"/>
        </w:rPr>
        <w:t xml:space="preserve">      </w:t>
      </w:r>
      <w:r w:rsidRPr="00503124">
        <w:rPr>
          <w:rFonts w:ascii="Arial" w:eastAsia="Times New Roman" w:hAnsi="Arial" w:cs="Arial"/>
        </w:rPr>
        <w:t xml:space="preserve"> </w:t>
      </w:r>
    </w:p>
    <w:p w14:paraId="2FCBB23B" w14:textId="3BD4BA50" w:rsidR="00503124" w:rsidRPr="00503124" w:rsidRDefault="00503124" w:rsidP="00945D62">
      <w:pPr>
        <w:spacing w:line="240" w:lineRule="auto"/>
        <w:ind w:left="720" w:firstLine="0"/>
        <w:rPr>
          <w:rFonts w:ascii="Arial" w:eastAsia="Times New Roman" w:hAnsi="Arial" w:cs="Arial"/>
          <w:b/>
          <w:i/>
        </w:rPr>
      </w:pPr>
      <w:r w:rsidRPr="00503124">
        <w:rPr>
          <w:rFonts w:ascii="Arial" w:eastAsia="Times New Roman" w:hAnsi="Arial" w:cs="Arial"/>
          <w:b/>
          <w:i/>
        </w:rPr>
        <w:t xml:space="preserve">To avoid complications associated with developing suitable KG/GM limit curves and their potential restriction on operational capacity, </w:t>
      </w:r>
      <w:r w:rsidR="00986E1B" w:rsidRPr="00986E1B">
        <w:rPr>
          <w:rFonts w:ascii="Arial" w:eastAsia="Times New Roman" w:hAnsi="Arial" w:cs="Arial"/>
          <w:b/>
          <w:i/>
          <w:highlight w:val="yellow"/>
        </w:rPr>
        <w:t>the MCA</w:t>
      </w:r>
      <w:r w:rsidRPr="00503124">
        <w:rPr>
          <w:rFonts w:ascii="Arial" w:eastAsia="Times New Roman" w:hAnsi="Arial" w:cs="Arial"/>
          <w:b/>
          <w:i/>
        </w:rPr>
        <w:t xml:space="preserve"> strongly recommend</w:t>
      </w:r>
      <w:r w:rsidR="00986E1B">
        <w:rPr>
          <w:rFonts w:ascii="Arial" w:eastAsia="Times New Roman" w:hAnsi="Arial" w:cs="Arial"/>
          <w:b/>
          <w:i/>
        </w:rPr>
        <w:t>s</w:t>
      </w:r>
      <w:r w:rsidRPr="00503124">
        <w:rPr>
          <w:rFonts w:ascii="Arial" w:eastAsia="Times New Roman" w:hAnsi="Arial" w:cs="Arial"/>
          <w:b/>
          <w:i/>
        </w:rPr>
        <w:t xml:space="preserve"> that Type 3 stability software is fitted on board</w:t>
      </w:r>
      <w:r w:rsidR="00986E1B">
        <w:rPr>
          <w:rFonts w:ascii="Arial" w:eastAsia="Times New Roman" w:hAnsi="Arial" w:cs="Arial"/>
          <w:b/>
          <w:i/>
        </w:rPr>
        <w:t>.</w:t>
      </w:r>
    </w:p>
    <w:p w14:paraId="5FCB72CB" w14:textId="77777777" w:rsidR="00503124" w:rsidRPr="00503124" w:rsidRDefault="00503124" w:rsidP="00945D62">
      <w:pPr>
        <w:spacing w:line="240" w:lineRule="auto"/>
        <w:ind w:left="720" w:firstLine="0"/>
        <w:rPr>
          <w:rFonts w:ascii="Arial" w:eastAsia="Times New Roman" w:hAnsi="Arial" w:cs="Arial"/>
          <w:b/>
        </w:rPr>
      </w:pPr>
      <w:r w:rsidRPr="00F858FF">
        <w:rPr>
          <w:rFonts w:ascii="Arial" w:eastAsia="Times New Roman" w:hAnsi="Arial" w:cs="Arial"/>
        </w:rPr>
        <w:t>2.4.3</w:t>
      </w:r>
      <w:r w:rsidRPr="00503124">
        <w:rPr>
          <w:rFonts w:ascii="Arial" w:eastAsia="Times New Roman" w:hAnsi="Arial" w:cs="Arial"/>
        </w:rPr>
        <w:tab/>
        <w:t xml:space="preserve">Where operators choose to install </w:t>
      </w:r>
      <w:r w:rsidRPr="00503124">
        <w:rPr>
          <w:rFonts w:ascii="Arial" w:eastAsia="Times New Roman" w:hAnsi="Arial" w:cs="Arial"/>
          <w:b/>
        </w:rPr>
        <w:t>Type 2</w:t>
      </w:r>
      <w:r w:rsidRPr="00503124">
        <w:rPr>
          <w:rFonts w:ascii="Arial" w:eastAsia="Times New Roman" w:hAnsi="Arial" w:cs="Arial"/>
        </w:rPr>
        <w:t xml:space="preserve"> software to meet the new carriage requirement for tankers, it should be appreciated that to meet the above concerns this will require any loading limitations needed to simplify the limiting KG/GM data to be rigidly defined, and for operational procedures to be put in place so these limitations can be demonstrated </w:t>
      </w:r>
      <w:r w:rsidR="00090DAE" w:rsidRPr="00F858FF">
        <w:rPr>
          <w:rFonts w:ascii="Arial" w:eastAsia="Times New Roman" w:hAnsi="Arial" w:cs="Arial"/>
        </w:rPr>
        <w:t xml:space="preserve">during </w:t>
      </w:r>
      <w:r w:rsidRPr="00F858FF">
        <w:rPr>
          <w:rFonts w:ascii="Arial" w:eastAsia="Times New Roman" w:hAnsi="Arial" w:cs="Arial"/>
        </w:rPr>
        <w:t>audit or inspection.</w:t>
      </w:r>
      <w:r w:rsidRPr="00503124">
        <w:rPr>
          <w:rFonts w:ascii="Arial" w:eastAsia="Times New Roman" w:hAnsi="Arial" w:cs="Arial"/>
        </w:rPr>
        <w:t xml:space="preserve"> </w:t>
      </w:r>
    </w:p>
    <w:p w14:paraId="5F029386" w14:textId="77777777" w:rsidR="00666475" w:rsidRPr="00090DAE" w:rsidRDefault="00090DAE" w:rsidP="00945D62">
      <w:pPr>
        <w:spacing w:line="240" w:lineRule="auto"/>
        <w:ind w:left="720" w:firstLine="0"/>
        <w:rPr>
          <w:rFonts w:ascii="Arial" w:eastAsia="Times New Roman" w:hAnsi="Arial" w:cs="Arial"/>
        </w:rPr>
      </w:pPr>
      <w:r w:rsidRPr="00F858FF">
        <w:rPr>
          <w:rFonts w:ascii="Arial" w:eastAsia="Times New Roman" w:hAnsi="Arial" w:cs="Arial"/>
        </w:rPr>
        <w:t>2.4.4</w:t>
      </w:r>
      <w:r w:rsidRPr="00090DAE">
        <w:rPr>
          <w:rFonts w:ascii="Arial" w:eastAsia="Times New Roman" w:hAnsi="Arial" w:cs="Arial"/>
        </w:rPr>
        <w:tab/>
      </w:r>
      <w:r w:rsidR="00666475" w:rsidRPr="00F858FF">
        <w:rPr>
          <w:rFonts w:ascii="Arial" w:eastAsia="Times New Roman" w:hAnsi="Arial" w:cs="Arial"/>
        </w:rPr>
        <w:t xml:space="preserve">Where waivers have been granted for tankers using consistent loading patterns (e.g. SG and tank filling) which have been approved in the SIB, it is important that such conditions are always adhered to. Tankers only loading to these approved conditions should preferably be provided with guidance indicating the tolerance of each parameter (e.g. draught, trim, </w:t>
      </w:r>
      <w:proofErr w:type="spellStart"/>
      <w:r w:rsidR="00666475" w:rsidRPr="00F858FF">
        <w:rPr>
          <w:rFonts w:ascii="Arial" w:eastAsia="Times New Roman" w:hAnsi="Arial" w:cs="Arial"/>
        </w:rPr>
        <w:t>KGf</w:t>
      </w:r>
      <w:proofErr w:type="spellEnd"/>
      <w:r w:rsidR="00666475" w:rsidRPr="00F858FF">
        <w:rPr>
          <w:rFonts w:ascii="Arial" w:eastAsia="Times New Roman" w:hAnsi="Arial" w:cs="Arial"/>
        </w:rPr>
        <w:t xml:space="preserve">, tank filling and cargo SG). Alternatively, each loading condition should be submitted for approval, </w:t>
      </w:r>
      <w:r w:rsidR="00F858FF" w:rsidRPr="00F858FF">
        <w:rPr>
          <w:rFonts w:ascii="Arial" w:eastAsia="Times New Roman" w:hAnsi="Arial" w:cs="Arial"/>
        </w:rPr>
        <w:t>for which a fee may be charged.</w:t>
      </w:r>
    </w:p>
    <w:p w14:paraId="07CF0BC8" w14:textId="77777777" w:rsidR="00090DAE" w:rsidRPr="00090DAE" w:rsidRDefault="00090DAE" w:rsidP="00945D62">
      <w:pPr>
        <w:spacing w:line="240" w:lineRule="auto"/>
        <w:ind w:left="720" w:firstLine="0"/>
        <w:rPr>
          <w:rFonts w:ascii="Arial" w:eastAsia="Times New Roman" w:hAnsi="Arial" w:cs="Arial"/>
        </w:rPr>
      </w:pPr>
      <w:r w:rsidRPr="00F858FF">
        <w:rPr>
          <w:rFonts w:ascii="Arial" w:eastAsia="Times New Roman" w:hAnsi="Arial" w:cs="Arial"/>
        </w:rPr>
        <w:lastRenderedPageBreak/>
        <w:t>2.4.5</w:t>
      </w:r>
      <w:r w:rsidRPr="00090DAE">
        <w:rPr>
          <w:rFonts w:ascii="Arial" w:eastAsia="Times New Roman" w:hAnsi="Arial" w:cs="Arial"/>
        </w:rPr>
        <w:tab/>
        <w:t xml:space="preserve">Alternatively, as described in Part 1 Section 4.2 of the Guidelines, to afford more flexibility and to avoid the necessity of adhering closely to the approved loading conditions, tankers can be supplied with a matrix clearly defining the allowable ranges of loading parameters such as draught, trim and </w:t>
      </w:r>
      <w:proofErr w:type="spellStart"/>
      <w:r w:rsidRPr="00090DAE">
        <w:rPr>
          <w:rFonts w:ascii="Arial" w:eastAsia="Times New Roman" w:hAnsi="Arial" w:cs="Arial"/>
        </w:rPr>
        <w:t>KGf</w:t>
      </w:r>
      <w:proofErr w:type="spellEnd"/>
      <w:r w:rsidRPr="00090DAE">
        <w:rPr>
          <w:rFonts w:ascii="Arial" w:eastAsia="Times New Roman" w:hAnsi="Arial" w:cs="Arial"/>
        </w:rPr>
        <w:t xml:space="preserve"> for ensuring compliance with the intact and damage stability criteria. Such information should be included in the approved SIB. </w:t>
      </w:r>
    </w:p>
    <w:p w14:paraId="02EB3BF5" w14:textId="07989E9C" w:rsidR="00090DAE" w:rsidRPr="00090DAE" w:rsidRDefault="00090DAE" w:rsidP="00945D62">
      <w:pPr>
        <w:spacing w:line="240" w:lineRule="auto"/>
        <w:ind w:firstLine="0"/>
        <w:rPr>
          <w:rFonts w:ascii="Arial" w:eastAsia="Times New Roman" w:hAnsi="Arial" w:cs="Arial"/>
        </w:rPr>
      </w:pPr>
      <w:r w:rsidRPr="00F858FF">
        <w:rPr>
          <w:rFonts w:ascii="Arial" w:eastAsia="Times New Roman" w:hAnsi="Arial" w:cs="Arial"/>
        </w:rPr>
        <w:t>2.5</w:t>
      </w:r>
      <w:r w:rsidRPr="00090DAE">
        <w:rPr>
          <w:rFonts w:ascii="Arial" w:eastAsia="Times New Roman" w:hAnsi="Arial" w:cs="Arial"/>
        </w:rPr>
        <w:tab/>
        <w:t xml:space="preserve">For </w:t>
      </w:r>
      <w:r w:rsidRPr="00090DAE">
        <w:rPr>
          <w:rFonts w:ascii="Arial" w:eastAsia="Times New Roman" w:hAnsi="Arial" w:cs="Arial"/>
          <w:b/>
        </w:rPr>
        <w:t>Type 3</w:t>
      </w:r>
      <w:r w:rsidRPr="00090DAE">
        <w:rPr>
          <w:rFonts w:ascii="Arial" w:eastAsia="Times New Roman" w:hAnsi="Arial" w:cs="Arial"/>
        </w:rPr>
        <w:t xml:space="preserve"> stability software, “direct calculation” mean</w:t>
      </w:r>
      <w:r w:rsidR="00666475">
        <w:rPr>
          <w:rFonts w:ascii="Arial" w:eastAsia="Times New Roman" w:hAnsi="Arial" w:cs="Arial"/>
        </w:rPr>
        <w:t>s</w:t>
      </w:r>
      <w:r w:rsidRPr="00090DAE">
        <w:rPr>
          <w:rFonts w:ascii="Arial" w:eastAsia="Times New Roman" w:hAnsi="Arial" w:cs="Arial"/>
        </w:rPr>
        <w:t xml:space="preserve"> that the stability instrument utilises a full 3-D </w:t>
      </w:r>
      <w:r w:rsidR="00986E1B" w:rsidRPr="00986E1B">
        <w:rPr>
          <w:rFonts w:ascii="Arial" w:eastAsia="Times New Roman" w:hAnsi="Arial" w:cs="Arial"/>
          <w:highlight w:val="yellow"/>
        </w:rPr>
        <w:t>geometrical</w:t>
      </w:r>
      <w:r w:rsidR="00986E1B">
        <w:rPr>
          <w:rFonts w:ascii="Arial" w:eastAsia="Times New Roman" w:hAnsi="Arial" w:cs="Arial"/>
        </w:rPr>
        <w:t xml:space="preserve"> </w:t>
      </w:r>
      <w:r w:rsidRPr="00090DAE">
        <w:rPr>
          <w:rFonts w:ascii="Arial" w:eastAsia="Times New Roman" w:hAnsi="Arial" w:cs="Arial"/>
        </w:rPr>
        <w:t xml:space="preserve">model of the ship including all damageable compartments, tanks and spaces, and is programmed to analyse all the potential damage scenarios required by the relevant Code or Instrument </w:t>
      </w:r>
      <w:r w:rsidR="000D0DFB" w:rsidRPr="005C3618">
        <w:rPr>
          <w:rFonts w:ascii="Arial" w:eastAsia="Times New Roman" w:hAnsi="Arial" w:cs="Arial"/>
        </w:rPr>
        <w:t>(including the Polar Code</w:t>
      </w:r>
      <w:r w:rsidR="00421A8D" w:rsidRPr="005C3618">
        <w:rPr>
          <w:rFonts w:ascii="Arial" w:eastAsia="Times New Roman" w:hAnsi="Arial" w:cs="Arial"/>
        </w:rPr>
        <w:t xml:space="preserve"> if operating in polar regions, see Annex A</w:t>
      </w:r>
      <w:r w:rsidR="00147C54" w:rsidRPr="005C3618">
        <w:rPr>
          <w:rFonts w:ascii="Arial" w:eastAsia="Times New Roman" w:hAnsi="Arial" w:cs="Arial"/>
        </w:rPr>
        <w:t>,</w:t>
      </w:r>
      <w:r w:rsidR="00421A8D" w:rsidRPr="005C3618">
        <w:rPr>
          <w:rFonts w:ascii="Arial" w:eastAsia="Times New Roman" w:hAnsi="Arial" w:cs="Arial"/>
        </w:rPr>
        <w:t xml:space="preserve"> paragraph 8)</w:t>
      </w:r>
      <w:r w:rsidR="000D0DFB">
        <w:rPr>
          <w:rFonts w:ascii="Arial" w:eastAsia="Times New Roman" w:hAnsi="Arial" w:cs="Arial"/>
        </w:rPr>
        <w:t xml:space="preserve"> </w:t>
      </w:r>
      <w:r w:rsidRPr="00090DAE">
        <w:rPr>
          <w:rFonts w:ascii="Arial" w:eastAsia="Times New Roman" w:hAnsi="Arial" w:cs="Arial"/>
        </w:rPr>
        <w:t xml:space="preserve">when applied to the proposed loading conditions. Prior to sailing, the proposed loading conditions for the voyage (departure and arrival and, possibly, intermediate to allow for in-voyage ballasting operations, for example) are input into the stability instrument for assessment against the appropriate intact and damage stability criteria. </w:t>
      </w:r>
    </w:p>
    <w:p w14:paraId="4BD42802" w14:textId="77777777" w:rsidR="00090DAE" w:rsidRPr="00090DAE" w:rsidRDefault="00090DAE" w:rsidP="00945D62">
      <w:pPr>
        <w:spacing w:line="240" w:lineRule="auto"/>
        <w:ind w:left="720" w:firstLine="0"/>
        <w:rPr>
          <w:rFonts w:ascii="Arial" w:eastAsia="Times New Roman" w:hAnsi="Arial" w:cs="Arial"/>
        </w:rPr>
      </w:pPr>
      <w:r w:rsidRPr="00F858FF">
        <w:rPr>
          <w:rFonts w:ascii="Arial" w:eastAsia="Times New Roman" w:hAnsi="Arial" w:cs="Arial"/>
        </w:rPr>
        <w:t>2.5.1</w:t>
      </w:r>
      <w:r w:rsidRPr="00090DAE">
        <w:rPr>
          <w:rFonts w:ascii="Arial" w:eastAsia="Times New Roman" w:hAnsi="Arial" w:cs="Arial"/>
        </w:rPr>
        <w:tab/>
        <w:t xml:space="preserve">Once the initial heel is less than 1 degree (see Part 1 paragraph 4.4 of the Guidelines) and the intact stability is satisfactory, the </w:t>
      </w:r>
      <w:r w:rsidRPr="00090DAE">
        <w:rPr>
          <w:rFonts w:ascii="Arial" w:eastAsia="Times New Roman" w:hAnsi="Arial" w:cs="Arial"/>
          <w:b/>
        </w:rPr>
        <w:t>Type 3</w:t>
      </w:r>
      <w:r w:rsidRPr="00090DAE">
        <w:rPr>
          <w:rFonts w:ascii="Arial" w:eastAsia="Times New Roman" w:hAnsi="Arial" w:cs="Arial"/>
        </w:rPr>
        <w:t xml:space="preserve"> software must then automatically analyse all the pre-set damage scenarios for each loading condition using the actual filling depths and SG’s for all liquid-carrying tanks together with an assumed permeability for dry spaces such as the engine room and storerooms. The resulting damage </w:t>
      </w:r>
      <w:r w:rsidR="0069157A" w:rsidRPr="00F858FF">
        <w:rPr>
          <w:rFonts w:ascii="Arial" w:eastAsia="Times New Roman" w:hAnsi="Arial" w:cs="Arial"/>
        </w:rPr>
        <w:t>stability</w:t>
      </w:r>
      <w:r w:rsidR="0069157A">
        <w:rPr>
          <w:rFonts w:ascii="Arial" w:eastAsia="Times New Roman" w:hAnsi="Arial" w:cs="Arial"/>
        </w:rPr>
        <w:t xml:space="preserve"> </w:t>
      </w:r>
      <w:r w:rsidRPr="00090DAE">
        <w:rPr>
          <w:rFonts w:ascii="Arial" w:eastAsia="Times New Roman" w:hAnsi="Arial" w:cs="Arial"/>
        </w:rPr>
        <w:t xml:space="preserve">residual GZ curves for each loading/damage scenario must be calculated to both port and starboard over a comprehensive range of heel angles, at the same time allowing the tanker to be free to trim, with due allowance being made for movement of free liquid surfaces in the undamaged tanks. </w:t>
      </w:r>
    </w:p>
    <w:p w14:paraId="67539F1A" w14:textId="77777777" w:rsidR="00090DAE" w:rsidRPr="00090DAE" w:rsidRDefault="00090DAE" w:rsidP="00945D62">
      <w:pPr>
        <w:spacing w:line="240" w:lineRule="auto"/>
        <w:ind w:left="720" w:firstLine="0"/>
        <w:rPr>
          <w:rFonts w:ascii="Arial" w:eastAsia="Times New Roman" w:hAnsi="Arial" w:cs="Arial"/>
        </w:rPr>
      </w:pPr>
      <w:r w:rsidRPr="00F858FF">
        <w:rPr>
          <w:rFonts w:ascii="Arial" w:eastAsia="Times New Roman" w:hAnsi="Arial" w:cs="Arial"/>
        </w:rPr>
        <w:t>2.5.2</w:t>
      </w:r>
      <w:r w:rsidRPr="00090DAE">
        <w:rPr>
          <w:rFonts w:ascii="Arial" w:eastAsia="Times New Roman" w:hAnsi="Arial" w:cs="Arial"/>
        </w:rPr>
        <w:tab/>
        <w:t>A simplifying assumption for the final equilibrium condition after damage is that where tanks containing liquids are damaged the tank contents are assumed to be completely lost and replaced with sea water up to the final equilibrium water-plane (see Part 1, paragraph 6.4.3 of the Guidelines). However, it is also necessary to calculate intermediate stages of damage which accounts for variation in SG within the tank over time as the tank contents mix and are replaced by the incoming sea water (see Part 1 paragraph 9.3 of the Guidelines) to show if a worse scenario could arise during flooding. In practice the lowest residual GZ curve normally occurs at final equilibrium when the cargo has been fully replaced by sea water.</w:t>
      </w:r>
    </w:p>
    <w:p w14:paraId="70013D98" w14:textId="77777777" w:rsidR="0069157A" w:rsidRPr="0069157A" w:rsidRDefault="0069157A" w:rsidP="00945D62">
      <w:pPr>
        <w:spacing w:line="240" w:lineRule="auto"/>
        <w:ind w:left="720" w:firstLine="0"/>
        <w:rPr>
          <w:rFonts w:ascii="Arial" w:eastAsia="Times New Roman" w:hAnsi="Arial" w:cs="Arial"/>
        </w:rPr>
      </w:pPr>
      <w:r w:rsidRPr="00F858FF">
        <w:rPr>
          <w:rFonts w:ascii="Arial" w:eastAsia="Times New Roman" w:hAnsi="Arial" w:cs="Arial"/>
        </w:rPr>
        <w:t>2.5.3</w:t>
      </w:r>
      <w:r w:rsidRPr="00F858FF">
        <w:rPr>
          <w:rFonts w:ascii="Arial" w:eastAsia="Times New Roman" w:hAnsi="Arial" w:cs="Arial"/>
        </w:rPr>
        <w:tab/>
      </w:r>
      <w:r w:rsidRPr="0069157A">
        <w:rPr>
          <w:rFonts w:ascii="Arial" w:eastAsia="Times New Roman" w:hAnsi="Arial" w:cs="Arial"/>
        </w:rPr>
        <w:t xml:space="preserve">For tankers it is not unusual for the list at final equilibrium to lie on the opposite side to the damage, depending on the SG of the lost liquid and/or the original tank filling depths. It is possible for a single damage case to </w:t>
      </w:r>
      <w:r w:rsidR="006D052D" w:rsidRPr="00E27E2A">
        <w:rPr>
          <w:rFonts w:ascii="Arial" w:eastAsia="Times New Roman" w:hAnsi="Arial" w:cs="Arial"/>
        </w:rPr>
        <w:t>cause</w:t>
      </w:r>
      <w:r w:rsidR="006D052D">
        <w:rPr>
          <w:rFonts w:ascii="Arial" w:eastAsia="Times New Roman" w:hAnsi="Arial" w:cs="Arial"/>
        </w:rPr>
        <w:t xml:space="preserve"> </w:t>
      </w:r>
      <w:r w:rsidRPr="0069157A">
        <w:rPr>
          <w:rFonts w:ascii="Arial" w:eastAsia="Times New Roman" w:hAnsi="Arial" w:cs="Arial"/>
        </w:rPr>
        <w:t>list in different directions when applied to different loading conditions in the SIB. It is for this reason that all residual GZ curves must be calculated right across the range of angles to both port and starboard and assessment for compliance to be made on the “worst” side i.e. the one to which the ship finally achieves equilibrium (see Part 1 paragraph 8.2 of the Guidelines).</w:t>
      </w:r>
    </w:p>
    <w:p w14:paraId="23CB71D9" w14:textId="5871491D" w:rsidR="00194CBB" w:rsidRDefault="00194CBB" w:rsidP="00945D62">
      <w:pPr>
        <w:spacing w:line="240" w:lineRule="auto"/>
        <w:ind w:firstLine="0"/>
        <w:rPr>
          <w:rFonts w:ascii="Arial" w:eastAsia="Times New Roman" w:hAnsi="Arial" w:cs="Arial"/>
        </w:rPr>
      </w:pPr>
      <w:r w:rsidRPr="00194CBB">
        <w:rPr>
          <w:rFonts w:ascii="Arial" w:eastAsia="Times New Roman" w:hAnsi="Arial" w:cs="Arial"/>
          <w:highlight w:val="yellow"/>
        </w:rPr>
        <w:t>2.6</w:t>
      </w:r>
      <w:r w:rsidRPr="00194CBB">
        <w:rPr>
          <w:rFonts w:ascii="Arial" w:eastAsia="Times New Roman" w:hAnsi="Arial" w:cs="Arial"/>
          <w:highlight w:val="yellow"/>
        </w:rPr>
        <w:tab/>
      </w:r>
      <w:r w:rsidRPr="00194CBB">
        <w:rPr>
          <w:rFonts w:ascii="Arial" w:eastAsia="Times New Roman" w:hAnsi="Arial" w:cs="Arial"/>
          <w:b/>
          <w:highlight w:val="yellow"/>
        </w:rPr>
        <w:t>Type 4</w:t>
      </w:r>
      <w:r w:rsidRPr="00194CBB">
        <w:rPr>
          <w:rFonts w:ascii="Arial" w:eastAsia="Times New Roman" w:hAnsi="Arial" w:cs="Arial"/>
          <w:highlight w:val="yellow"/>
        </w:rPr>
        <w:t xml:space="preserve"> stability software is not </w:t>
      </w:r>
      <w:r>
        <w:rPr>
          <w:rFonts w:ascii="Arial" w:eastAsia="Times New Roman" w:hAnsi="Arial" w:cs="Arial"/>
          <w:highlight w:val="yellow"/>
        </w:rPr>
        <w:t xml:space="preserve">mandatory </w:t>
      </w:r>
      <w:r w:rsidRPr="00194CBB">
        <w:rPr>
          <w:rFonts w:ascii="Arial" w:eastAsia="Times New Roman" w:hAnsi="Arial" w:cs="Arial"/>
          <w:highlight w:val="yellow"/>
        </w:rPr>
        <w:t>for tankers</w:t>
      </w:r>
      <w:r w:rsidR="00F74503">
        <w:rPr>
          <w:rFonts w:ascii="Arial" w:eastAsia="Times New Roman" w:hAnsi="Arial" w:cs="Arial"/>
          <w:highlight w:val="yellow"/>
        </w:rPr>
        <w:t xml:space="preserve"> but could be employed to </w:t>
      </w:r>
      <w:r w:rsidR="006B4897">
        <w:rPr>
          <w:rFonts w:ascii="Arial" w:eastAsia="Times New Roman" w:hAnsi="Arial" w:cs="Arial"/>
          <w:highlight w:val="yellow"/>
        </w:rPr>
        <w:t xml:space="preserve">compute damage stability for non-standard scenarios beyond those stipulated by MARPOL and the tanker codes provided that the basic functions of </w:t>
      </w:r>
      <w:r w:rsidR="006B4897" w:rsidRPr="006B4897">
        <w:rPr>
          <w:rFonts w:ascii="Arial" w:eastAsia="Times New Roman" w:hAnsi="Arial" w:cs="Arial"/>
          <w:b/>
          <w:highlight w:val="yellow"/>
        </w:rPr>
        <w:t>Type 3</w:t>
      </w:r>
      <w:r w:rsidR="006B4897">
        <w:rPr>
          <w:rFonts w:ascii="Arial" w:eastAsia="Times New Roman" w:hAnsi="Arial" w:cs="Arial"/>
          <w:highlight w:val="yellow"/>
        </w:rPr>
        <w:t xml:space="preserve"> software </w:t>
      </w:r>
      <w:r w:rsidR="00364539">
        <w:rPr>
          <w:rFonts w:ascii="Arial" w:eastAsia="Times New Roman" w:hAnsi="Arial" w:cs="Arial"/>
          <w:highlight w:val="yellow"/>
        </w:rPr>
        <w:t>are</w:t>
      </w:r>
      <w:r w:rsidR="006B4897">
        <w:rPr>
          <w:rFonts w:ascii="Arial" w:eastAsia="Times New Roman" w:hAnsi="Arial" w:cs="Arial"/>
          <w:highlight w:val="yellow"/>
        </w:rPr>
        <w:t xml:space="preserve"> still available for routine verification purposes</w:t>
      </w:r>
      <w:r w:rsidRPr="00194CBB">
        <w:rPr>
          <w:rFonts w:ascii="Arial" w:eastAsia="Times New Roman" w:hAnsi="Arial" w:cs="Arial"/>
          <w:highlight w:val="yellow"/>
        </w:rPr>
        <w:t>.</w:t>
      </w:r>
    </w:p>
    <w:p w14:paraId="24A2713E" w14:textId="1B13BB1A" w:rsidR="0069157A" w:rsidRPr="0069157A" w:rsidRDefault="0069157A" w:rsidP="00945D62">
      <w:pPr>
        <w:spacing w:line="240" w:lineRule="auto"/>
        <w:ind w:firstLine="0"/>
        <w:rPr>
          <w:rFonts w:ascii="Arial" w:eastAsia="Times New Roman" w:hAnsi="Arial" w:cs="Arial"/>
          <w:b/>
        </w:rPr>
      </w:pPr>
      <w:r w:rsidRPr="00F858FF">
        <w:rPr>
          <w:rFonts w:ascii="Arial" w:eastAsia="Times New Roman" w:hAnsi="Arial" w:cs="Arial"/>
        </w:rPr>
        <w:t>2.</w:t>
      </w:r>
      <w:r w:rsidR="00194CBB" w:rsidRPr="00194CBB">
        <w:rPr>
          <w:rFonts w:ascii="Arial" w:eastAsia="Times New Roman" w:hAnsi="Arial" w:cs="Arial"/>
          <w:highlight w:val="yellow"/>
        </w:rPr>
        <w:t>7</w:t>
      </w:r>
      <w:r w:rsidRPr="0069157A">
        <w:rPr>
          <w:rFonts w:ascii="Arial" w:eastAsia="Times New Roman" w:hAnsi="Arial" w:cs="Arial"/>
        </w:rPr>
        <w:tab/>
        <w:t xml:space="preserve">From the above it can be seen that the variability in the capabilities of existing on-board systems, even if approved and certified, means that their breadth of application needs to be well understood by </w:t>
      </w:r>
      <w:r w:rsidRPr="00F858FF">
        <w:rPr>
          <w:rFonts w:ascii="Arial" w:eastAsia="Times New Roman" w:hAnsi="Arial" w:cs="Arial"/>
        </w:rPr>
        <w:t>ships’ officers, other</w:t>
      </w:r>
      <w:r>
        <w:rPr>
          <w:rFonts w:ascii="Arial" w:eastAsia="Times New Roman" w:hAnsi="Arial" w:cs="Arial"/>
        </w:rPr>
        <w:t xml:space="preserve"> </w:t>
      </w:r>
      <w:r w:rsidRPr="0069157A">
        <w:rPr>
          <w:rFonts w:ascii="Arial" w:eastAsia="Times New Roman" w:hAnsi="Arial" w:cs="Arial"/>
        </w:rPr>
        <w:t xml:space="preserve">users, certifying authorities and those undertaking Port State Control inspections. All need to have a thorough understanding of what the approval certificate </w:t>
      </w:r>
      <w:r w:rsidRPr="0069157A">
        <w:rPr>
          <w:rFonts w:ascii="Arial" w:eastAsia="Times New Roman" w:hAnsi="Arial" w:cs="Arial"/>
        </w:rPr>
        <w:lastRenderedPageBreak/>
        <w:t>should cover. To assist in this assessment, section 3 below contains a flow chart to help identify what may be on board any “existing” (as opposed to “new”) tanker in terms of hardware, software and certification and whether further actions, if any, are needed to comply fully with the modified Codes</w:t>
      </w:r>
      <w:r>
        <w:rPr>
          <w:rFonts w:ascii="Arial" w:eastAsia="Times New Roman" w:hAnsi="Arial" w:cs="Arial"/>
        </w:rPr>
        <w:t>,</w:t>
      </w:r>
      <w:r w:rsidRPr="0069157A">
        <w:rPr>
          <w:rFonts w:ascii="Arial" w:eastAsia="Times New Roman" w:hAnsi="Arial" w:cs="Arial"/>
        </w:rPr>
        <w:t xml:space="preserve"> </w:t>
      </w:r>
      <w:r w:rsidR="00F858FF">
        <w:rPr>
          <w:rFonts w:ascii="Arial" w:eastAsia="Times New Roman" w:hAnsi="Arial" w:cs="Arial"/>
        </w:rPr>
        <w:t>Instruments and the</w:t>
      </w:r>
      <w:r w:rsidRPr="0069157A">
        <w:rPr>
          <w:rFonts w:ascii="Arial" w:eastAsia="Times New Roman" w:hAnsi="Arial" w:cs="Arial"/>
        </w:rPr>
        <w:t xml:space="preserve"> Guidelines.</w:t>
      </w:r>
      <w:r w:rsidRPr="0069157A">
        <w:rPr>
          <w:rFonts w:ascii="Arial" w:eastAsia="Times New Roman" w:hAnsi="Arial" w:cs="Arial"/>
          <w:b/>
        </w:rPr>
        <w:t xml:space="preserve"> </w:t>
      </w:r>
    </w:p>
    <w:p w14:paraId="37EEF711" w14:textId="77777777" w:rsidR="00462CA7" w:rsidRDefault="00462CA7" w:rsidP="00462CA7">
      <w:pPr>
        <w:spacing w:after="0"/>
        <w:ind w:left="720" w:hanging="720"/>
        <w:rPr>
          <w:rFonts w:ascii="Arial" w:eastAsia="Times New Roman" w:hAnsi="Arial" w:cs="Arial"/>
          <w:b/>
          <w:sz w:val="24"/>
          <w:szCs w:val="24"/>
        </w:rPr>
      </w:pPr>
      <w:r w:rsidRPr="00462CA7">
        <w:rPr>
          <w:rFonts w:ascii="Arial" w:eastAsia="Times New Roman" w:hAnsi="Arial" w:cs="Arial"/>
          <w:b/>
          <w:sz w:val="24"/>
          <w:szCs w:val="24"/>
        </w:rPr>
        <w:t xml:space="preserve">3. </w:t>
      </w:r>
      <w:r w:rsidRPr="00462CA7">
        <w:rPr>
          <w:rFonts w:ascii="Arial" w:eastAsia="Times New Roman" w:hAnsi="Arial" w:cs="Arial"/>
          <w:b/>
          <w:sz w:val="24"/>
          <w:szCs w:val="24"/>
        </w:rPr>
        <w:tab/>
      </w:r>
      <w:bookmarkStart w:id="15" w:name="B3"/>
      <w:r w:rsidRPr="00462CA7">
        <w:rPr>
          <w:rFonts w:ascii="Arial" w:eastAsia="Times New Roman" w:hAnsi="Arial" w:cs="Arial"/>
          <w:b/>
          <w:sz w:val="24"/>
          <w:szCs w:val="24"/>
        </w:rPr>
        <w:t xml:space="preserve">Flow Chart </w:t>
      </w:r>
      <w:bookmarkEnd w:id="15"/>
      <w:r w:rsidRPr="00462CA7">
        <w:rPr>
          <w:rFonts w:ascii="Arial" w:eastAsia="Times New Roman" w:hAnsi="Arial" w:cs="Arial"/>
          <w:b/>
          <w:sz w:val="24"/>
          <w:szCs w:val="24"/>
        </w:rPr>
        <w:t xml:space="preserve">to assess the </w:t>
      </w:r>
      <w:r w:rsidR="00E70EE1" w:rsidRPr="00E27E2A">
        <w:rPr>
          <w:rFonts w:ascii="Arial" w:eastAsia="Times New Roman" w:hAnsi="Arial" w:cs="Arial"/>
          <w:b/>
          <w:sz w:val="24"/>
          <w:szCs w:val="24"/>
        </w:rPr>
        <w:t>suitability</w:t>
      </w:r>
      <w:r w:rsidR="00E70EE1">
        <w:rPr>
          <w:rFonts w:ascii="Arial" w:eastAsia="Times New Roman" w:hAnsi="Arial" w:cs="Arial"/>
          <w:b/>
          <w:sz w:val="24"/>
          <w:szCs w:val="24"/>
        </w:rPr>
        <w:t xml:space="preserve"> </w:t>
      </w:r>
      <w:r w:rsidRPr="00462CA7">
        <w:rPr>
          <w:rFonts w:ascii="Arial" w:eastAsia="Times New Roman" w:hAnsi="Arial" w:cs="Arial"/>
          <w:b/>
          <w:sz w:val="24"/>
          <w:szCs w:val="24"/>
        </w:rPr>
        <w:t xml:space="preserve">of existing tankers </w:t>
      </w:r>
      <w:r w:rsidR="00E70EE1" w:rsidRPr="00E27E2A">
        <w:rPr>
          <w:rFonts w:ascii="Arial" w:eastAsia="Times New Roman" w:hAnsi="Arial" w:cs="Arial"/>
          <w:b/>
          <w:sz w:val="24"/>
          <w:szCs w:val="24"/>
        </w:rPr>
        <w:t>for issue of a waiver in accordance</w:t>
      </w:r>
      <w:r w:rsidR="00E70EE1">
        <w:rPr>
          <w:rFonts w:ascii="Arial" w:eastAsia="Times New Roman" w:hAnsi="Arial" w:cs="Arial"/>
          <w:b/>
          <w:sz w:val="24"/>
          <w:szCs w:val="24"/>
        </w:rPr>
        <w:t xml:space="preserve"> </w:t>
      </w:r>
      <w:r w:rsidRPr="00462CA7">
        <w:rPr>
          <w:rFonts w:ascii="Arial" w:eastAsia="Times New Roman" w:hAnsi="Arial" w:cs="Arial"/>
          <w:b/>
          <w:sz w:val="24"/>
          <w:szCs w:val="24"/>
        </w:rPr>
        <w:t>with the amended Codes, Instruments and Guidelines.</w:t>
      </w:r>
    </w:p>
    <w:p w14:paraId="65891639" w14:textId="77777777" w:rsidR="00397592" w:rsidRPr="00397592" w:rsidRDefault="00397592" w:rsidP="00397592">
      <w:pPr>
        <w:spacing w:after="0"/>
        <w:ind w:left="720" w:hanging="720"/>
        <w:rPr>
          <w:rFonts w:ascii="Arial" w:eastAsia="Times New Roman" w:hAnsi="Arial" w:cs="Arial"/>
          <w:b/>
          <w:sz w:val="24"/>
          <w:szCs w:val="24"/>
        </w:rPr>
      </w:pPr>
    </w:p>
    <w:p w14:paraId="57267ABF" w14:textId="77777777" w:rsidR="00397592" w:rsidRPr="0021244D" w:rsidRDefault="00397592" w:rsidP="00945D62">
      <w:pPr>
        <w:spacing w:line="240" w:lineRule="auto"/>
        <w:ind w:firstLine="0"/>
        <w:rPr>
          <w:rFonts w:ascii="Arial" w:eastAsia="Times New Roman" w:hAnsi="Arial" w:cs="Arial"/>
        </w:rPr>
      </w:pPr>
      <w:r w:rsidRPr="0021244D">
        <w:rPr>
          <w:rFonts w:ascii="Arial" w:eastAsia="Times New Roman" w:hAnsi="Arial" w:cs="Arial"/>
        </w:rPr>
        <w:t>3.1</w:t>
      </w:r>
      <w:r w:rsidRPr="0021244D">
        <w:rPr>
          <w:rFonts w:ascii="Arial" w:eastAsia="Times New Roman" w:hAnsi="Arial" w:cs="Arial"/>
        </w:rPr>
        <w:tab/>
        <w:t xml:space="preserve">Below is a flow chart to explain the process of assessing </w:t>
      </w:r>
      <w:r w:rsidR="00E70EE1" w:rsidRPr="00E27E2A">
        <w:rPr>
          <w:rFonts w:ascii="Arial" w:eastAsia="Times New Roman" w:hAnsi="Arial" w:cs="Arial"/>
        </w:rPr>
        <w:t>suitability for issue of a waiver</w:t>
      </w:r>
      <w:r w:rsidRPr="0021244D">
        <w:rPr>
          <w:rFonts w:ascii="Arial" w:eastAsia="Times New Roman" w:hAnsi="Arial" w:cs="Arial"/>
        </w:rPr>
        <w:t xml:space="preserve">.  This is intended to be indicative and may not cover every eventuality. If in doubt, then advice may be sought from the RO, or the RO may seek advice from the MCA. </w:t>
      </w:r>
    </w:p>
    <w:p w14:paraId="7F04E37A" w14:textId="77777777" w:rsidR="00397592" w:rsidRPr="0021244D" w:rsidRDefault="00397592" w:rsidP="00945D62">
      <w:pPr>
        <w:spacing w:line="240" w:lineRule="auto"/>
        <w:ind w:firstLine="0"/>
        <w:rPr>
          <w:rFonts w:ascii="Arial" w:eastAsia="Times New Roman" w:hAnsi="Arial" w:cs="Arial"/>
        </w:rPr>
      </w:pPr>
      <w:r w:rsidRPr="0021244D">
        <w:rPr>
          <w:rFonts w:ascii="Arial" w:eastAsia="Times New Roman" w:hAnsi="Arial" w:cs="Arial"/>
        </w:rPr>
        <w:t>3.2</w:t>
      </w:r>
      <w:r w:rsidRPr="0021244D">
        <w:rPr>
          <w:rFonts w:ascii="Arial" w:eastAsia="Times New Roman" w:hAnsi="Arial" w:cs="Arial"/>
        </w:rPr>
        <w:tab/>
        <w:t xml:space="preserve">To be considered for the issue of a waiver, other than </w:t>
      </w:r>
      <w:r w:rsidR="00E70EE1" w:rsidRPr="00E27E2A">
        <w:rPr>
          <w:rFonts w:ascii="Arial" w:eastAsia="Times New Roman" w:hAnsi="Arial" w:cs="Arial"/>
        </w:rPr>
        <w:t>one issued</w:t>
      </w:r>
      <w:r w:rsidR="00E70EE1">
        <w:rPr>
          <w:rFonts w:ascii="Arial" w:eastAsia="Times New Roman" w:hAnsi="Arial" w:cs="Arial"/>
        </w:rPr>
        <w:t xml:space="preserve"> </w:t>
      </w:r>
      <w:r w:rsidRPr="0021244D">
        <w:rPr>
          <w:rFonts w:ascii="Arial" w:eastAsia="Times New Roman" w:hAnsi="Arial" w:cs="Arial"/>
        </w:rPr>
        <w:t>for verification at a shore office, the following minimum conditions must be met</w:t>
      </w:r>
      <w:r w:rsidR="00C3379D" w:rsidRPr="00980270">
        <w:rPr>
          <w:rFonts w:ascii="Arial" w:eastAsia="Times New Roman" w:hAnsi="Arial" w:cs="Arial"/>
        </w:rPr>
        <w:t>: -</w:t>
      </w:r>
    </w:p>
    <w:p w14:paraId="4CC0D341" w14:textId="77777777" w:rsidR="00397592" w:rsidRPr="0021244D" w:rsidRDefault="00397592" w:rsidP="00945D62">
      <w:pPr>
        <w:spacing w:line="240" w:lineRule="auto"/>
        <w:ind w:left="720" w:firstLine="0"/>
        <w:rPr>
          <w:rFonts w:ascii="Arial" w:eastAsia="Times New Roman" w:hAnsi="Arial" w:cs="Arial"/>
        </w:rPr>
      </w:pPr>
      <w:r w:rsidRPr="0021244D">
        <w:rPr>
          <w:rFonts w:ascii="Arial" w:eastAsia="Times New Roman" w:hAnsi="Arial" w:cs="Arial"/>
        </w:rPr>
        <w:t>1.</w:t>
      </w:r>
      <w:r w:rsidRPr="0021244D">
        <w:rPr>
          <w:rFonts w:ascii="Arial" w:eastAsia="Times New Roman" w:hAnsi="Arial" w:cs="Arial"/>
        </w:rPr>
        <w:tab/>
        <w:t>The operator must be able to show a continuous previous history of stability management of the vessel which ensures compliance with both intact and damaged stability requirements.</w:t>
      </w:r>
    </w:p>
    <w:p w14:paraId="5AD82391" w14:textId="77777777" w:rsidR="00397592" w:rsidRPr="0021244D" w:rsidRDefault="00397592" w:rsidP="00945D62">
      <w:pPr>
        <w:spacing w:line="240" w:lineRule="auto"/>
        <w:ind w:left="720" w:firstLine="0"/>
        <w:rPr>
          <w:rFonts w:ascii="Arial" w:eastAsia="Times New Roman" w:hAnsi="Arial" w:cs="Arial"/>
        </w:rPr>
      </w:pPr>
      <w:r w:rsidRPr="0021244D">
        <w:rPr>
          <w:rFonts w:ascii="Arial" w:eastAsia="Times New Roman" w:hAnsi="Arial" w:cs="Arial"/>
        </w:rPr>
        <w:t>2.</w:t>
      </w:r>
      <w:r w:rsidRPr="0021244D">
        <w:rPr>
          <w:rFonts w:ascii="Arial" w:eastAsia="Times New Roman" w:hAnsi="Arial" w:cs="Arial"/>
        </w:rPr>
        <w:tab/>
        <w:t xml:space="preserve">The method used for historical damage stability management can only be accepted for continued use under a waiver if it is validated </w:t>
      </w:r>
      <w:r w:rsidR="00E70EE1" w:rsidRPr="00E27E2A">
        <w:rPr>
          <w:rFonts w:ascii="Arial" w:eastAsia="Times New Roman" w:hAnsi="Arial" w:cs="Arial"/>
        </w:rPr>
        <w:t>by the RO</w:t>
      </w:r>
      <w:r w:rsidR="00E70EE1">
        <w:rPr>
          <w:rFonts w:ascii="Arial" w:eastAsia="Times New Roman" w:hAnsi="Arial" w:cs="Arial"/>
        </w:rPr>
        <w:t xml:space="preserve"> </w:t>
      </w:r>
      <w:r w:rsidRPr="0021244D">
        <w:rPr>
          <w:rFonts w:ascii="Arial" w:eastAsia="Times New Roman" w:hAnsi="Arial" w:cs="Arial"/>
        </w:rPr>
        <w:t>as meeting all requirements of the Guidelines published under MSC.1/Circ.1461, and that there is evidence of continuous application as per 1 above.</w:t>
      </w:r>
    </w:p>
    <w:p w14:paraId="1E23F6BE" w14:textId="77777777" w:rsidR="00397592" w:rsidRPr="0021244D" w:rsidRDefault="00397592" w:rsidP="00945D62">
      <w:pPr>
        <w:spacing w:line="240" w:lineRule="auto"/>
        <w:ind w:left="720" w:firstLine="0"/>
        <w:rPr>
          <w:rFonts w:ascii="Arial" w:eastAsia="Times New Roman" w:hAnsi="Arial" w:cs="Arial"/>
        </w:rPr>
      </w:pPr>
      <w:r w:rsidRPr="0021244D">
        <w:rPr>
          <w:rFonts w:ascii="Arial" w:eastAsia="Times New Roman" w:hAnsi="Arial" w:cs="Arial"/>
        </w:rPr>
        <w:t>3.</w:t>
      </w:r>
      <w:r w:rsidRPr="0021244D">
        <w:rPr>
          <w:rFonts w:ascii="Arial" w:eastAsia="Times New Roman" w:hAnsi="Arial" w:cs="Arial"/>
        </w:rPr>
        <w:tab/>
        <w:t>If the method used historically does not meet the Guidelines, so does not fully demonstrate compliance with damage stability requirements, a stability instrument must be fitted.</w:t>
      </w:r>
    </w:p>
    <w:p w14:paraId="5B50EA4D" w14:textId="77777777" w:rsidR="00462CA7" w:rsidRDefault="00397592" w:rsidP="00945D62">
      <w:pPr>
        <w:spacing w:line="240" w:lineRule="auto"/>
        <w:ind w:firstLine="0"/>
        <w:rPr>
          <w:rFonts w:ascii="Arial" w:eastAsia="Times New Roman" w:hAnsi="Arial" w:cs="Arial"/>
        </w:rPr>
      </w:pPr>
      <w:r w:rsidRPr="0021244D">
        <w:rPr>
          <w:rFonts w:ascii="Arial" w:eastAsia="Times New Roman" w:hAnsi="Arial" w:cs="Arial"/>
        </w:rPr>
        <w:t>3.3</w:t>
      </w:r>
      <w:r w:rsidRPr="0021244D">
        <w:rPr>
          <w:rFonts w:ascii="Arial" w:eastAsia="Times New Roman" w:hAnsi="Arial" w:cs="Arial"/>
        </w:rPr>
        <w:tab/>
      </w:r>
      <w:bookmarkStart w:id="16" w:name="_Hlk516156605"/>
      <w:r w:rsidRPr="0021244D">
        <w:rPr>
          <w:rFonts w:ascii="Arial" w:eastAsia="Times New Roman" w:hAnsi="Arial" w:cs="Arial"/>
        </w:rPr>
        <w:t>Waivers may not be issued to UK vessels in respect of new methods of stability management proposed as an alternative to fitting the required stability instrument</w:t>
      </w:r>
      <w:bookmarkEnd w:id="16"/>
      <w:r w:rsidR="00057761">
        <w:rPr>
          <w:rFonts w:ascii="Arial" w:eastAsia="Times New Roman" w:hAnsi="Arial" w:cs="Arial"/>
        </w:rPr>
        <w:t>.</w:t>
      </w:r>
    </w:p>
    <w:p w14:paraId="73F91C49" w14:textId="6953A808" w:rsidR="00B529EA" w:rsidRPr="00B529EA" w:rsidRDefault="00B529EA" w:rsidP="00B529EA">
      <w:pPr>
        <w:spacing w:after="0" w:line="240" w:lineRule="auto"/>
        <w:ind w:firstLine="0"/>
        <w:rPr>
          <w:rFonts w:ascii="Arial" w:eastAsia="Times New Roman" w:hAnsi="Arial" w:cs="Arial"/>
          <w:u w:val="single"/>
        </w:rPr>
      </w:pPr>
      <w:r w:rsidRPr="00B529EA">
        <w:rPr>
          <w:rFonts w:ascii="Arial" w:eastAsia="Times New Roman" w:hAnsi="Arial" w:cs="Arial"/>
          <w:u w:val="single"/>
        </w:rPr>
        <w:t>In the Flow Chart below: -</w:t>
      </w:r>
    </w:p>
    <w:p w14:paraId="36BF0FD6" w14:textId="77777777" w:rsidR="00B529EA" w:rsidRPr="00B529EA" w:rsidRDefault="00B529EA" w:rsidP="00B529EA">
      <w:pPr>
        <w:spacing w:after="0" w:line="240" w:lineRule="auto"/>
        <w:ind w:firstLine="0"/>
        <w:rPr>
          <w:rFonts w:ascii="Arial" w:eastAsia="Times New Roman" w:hAnsi="Arial" w:cs="Arial"/>
        </w:rPr>
      </w:pPr>
    </w:p>
    <w:p w14:paraId="5ACF4D32" w14:textId="77777777" w:rsidR="00B529EA" w:rsidRPr="00B529EA" w:rsidRDefault="00B529EA" w:rsidP="00B529EA">
      <w:pPr>
        <w:pStyle w:val="ListParagraph"/>
        <w:numPr>
          <w:ilvl w:val="0"/>
          <w:numId w:val="19"/>
        </w:numPr>
        <w:spacing w:after="0" w:line="240" w:lineRule="auto"/>
        <w:rPr>
          <w:rFonts w:ascii="Arial" w:eastAsia="Times New Roman" w:hAnsi="Arial" w:cs="Arial"/>
        </w:rPr>
      </w:pPr>
      <w:r w:rsidRPr="00B529EA">
        <w:rPr>
          <w:rFonts w:ascii="Arial" w:eastAsia="Times New Roman" w:hAnsi="Arial" w:cs="Arial"/>
        </w:rPr>
        <w:t>“MATRIX” refers to operating within a range of consistent loading conditions as described in paragraph 2.4.4 above.</w:t>
      </w:r>
    </w:p>
    <w:p w14:paraId="5DD169CE" w14:textId="77777777" w:rsidR="00B529EA" w:rsidRPr="00B529EA" w:rsidRDefault="00B529EA" w:rsidP="00B529EA">
      <w:pPr>
        <w:pStyle w:val="ListParagraph"/>
        <w:spacing w:after="0" w:line="240" w:lineRule="auto"/>
        <w:ind w:left="1080" w:firstLine="0"/>
        <w:rPr>
          <w:rFonts w:ascii="Arial" w:eastAsia="Times New Roman" w:hAnsi="Arial" w:cs="Arial"/>
        </w:rPr>
      </w:pPr>
    </w:p>
    <w:p w14:paraId="45D4DA3A" w14:textId="77777777" w:rsidR="00B529EA" w:rsidRPr="00B529EA" w:rsidRDefault="00B529EA" w:rsidP="00B529EA">
      <w:pPr>
        <w:pStyle w:val="ListParagraph"/>
        <w:numPr>
          <w:ilvl w:val="0"/>
          <w:numId w:val="19"/>
        </w:numPr>
        <w:spacing w:after="0" w:line="240" w:lineRule="auto"/>
        <w:rPr>
          <w:rFonts w:ascii="Arial" w:eastAsia="Times New Roman" w:hAnsi="Arial" w:cs="Arial"/>
        </w:rPr>
      </w:pPr>
      <w:r w:rsidRPr="00B529EA">
        <w:rPr>
          <w:rFonts w:ascii="Arial" w:eastAsia="Times New Roman" w:hAnsi="Arial" w:cs="Arial"/>
        </w:rPr>
        <w:t>“LOAD CONDS” refers to loading conditions in accordance with those included in the approved SIB as described in paragraph 4.7.</w:t>
      </w:r>
    </w:p>
    <w:p w14:paraId="11C4CD79" w14:textId="77777777" w:rsidR="00B529EA" w:rsidRPr="00B529EA" w:rsidRDefault="00B529EA" w:rsidP="00B529EA">
      <w:pPr>
        <w:pStyle w:val="ListParagraph"/>
        <w:spacing w:after="0" w:line="240" w:lineRule="auto"/>
        <w:rPr>
          <w:rFonts w:ascii="Arial" w:eastAsia="Times New Roman" w:hAnsi="Arial" w:cs="Arial"/>
        </w:rPr>
      </w:pPr>
    </w:p>
    <w:p w14:paraId="460B4BBC" w14:textId="77777777" w:rsidR="00B529EA" w:rsidRPr="00B529EA" w:rsidRDefault="00B529EA" w:rsidP="00B529EA">
      <w:pPr>
        <w:pStyle w:val="ListParagraph"/>
        <w:numPr>
          <w:ilvl w:val="0"/>
          <w:numId w:val="19"/>
        </w:numPr>
        <w:spacing w:after="0" w:line="240" w:lineRule="auto"/>
        <w:rPr>
          <w:rFonts w:ascii="Arial" w:eastAsia="Times New Roman" w:hAnsi="Arial" w:cs="Arial"/>
        </w:rPr>
      </w:pPr>
      <w:r w:rsidRPr="00B529EA">
        <w:rPr>
          <w:rFonts w:ascii="Arial" w:eastAsia="Times New Roman" w:hAnsi="Arial" w:cs="Arial"/>
        </w:rPr>
        <w:t>“Agree Guidance Records” requires confirmation that relevant procedures are in place</w:t>
      </w:r>
    </w:p>
    <w:p w14:paraId="3A654EA7" w14:textId="77777777" w:rsidR="00B529EA" w:rsidRPr="00B529EA" w:rsidRDefault="00B529EA" w:rsidP="00B529EA">
      <w:pPr>
        <w:pStyle w:val="ListParagraph"/>
        <w:spacing w:after="0" w:line="240" w:lineRule="auto"/>
        <w:ind w:left="1080" w:firstLine="0"/>
        <w:rPr>
          <w:rFonts w:ascii="Arial" w:eastAsia="Times New Roman" w:hAnsi="Arial" w:cs="Arial"/>
        </w:rPr>
      </w:pPr>
      <w:r w:rsidRPr="00B529EA">
        <w:rPr>
          <w:rFonts w:ascii="Arial" w:eastAsia="Times New Roman" w:hAnsi="Arial" w:cs="Arial"/>
        </w:rPr>
        <w:t>and suitable records maintained for audit purposes.</w:t>
      </w:r>
    </w:p>
    <w:p w14:paraId="5B8730F6" w14:textId="77777777" w:rsidR="00B529EA" w:rsidRPr="00B529EA" w:rsidRDefault="00B529EA" w:rsidP="00B529EA">
      <w:pPr>
        <w:pStyle w:val="ListParagraph"/>
        <w:spacing w:after="0" w:line="240" w:lineRule="auto"/>
        <w:ind w:left="1080" w:firstLine="0"/>
        <w:rPr>
          <w:rFonts w:ascii="Arial" w:eastAsia="Times New Roman" w:hAnsi="Arial" w:cs="Arial"/>
        </w:rPr>
      </w:pPr>
    </w:p>
    <w:p w14:paraId="6C6E3477" w14:textId="77777777" w:rsidR="00B529EA" w:rsidRPr="00B529EA" w:rsidRDefault="00B529EA" w:rsidP="00B529EA">
      <w:pPr>
        <w:pStyle w:val="ListParagraph"/>
        <w:numPr>
          <w:ilvl w:val="0"/>
          <w:numId w:val="19"/>
        </w:numPr>
        <w:spacing w:after="0" w:line="240" w:lineRule="auto"/>
        <w:rPr>
          <w:rFonts w:ascii="Arial" w:eastAsia="Times New Roman" w:hAnsi="Arial" w:cs="Arial"/>
        </w:rPr>
      </w:pPr>
      <w:r w:rsidRPr="00B529EA">
        <w:rPr>
          <w:rFonts w:ascii="Arial" w:eastAsia="Times New Roman" w:hAnsi="Arial" w:cs="Arial"/>
        </w:rPr>
        <w:t>“Derive Guidance Limits” – see paragraph 4.7.4 for full details.</w:t>
      </w:r>
    </w:p>
    <w:p w14:paraId="394BBF50" w14:textId="77777777" w:rsidR="00540CD8" w:rsidRDefault="00540CD8" w:rsidP="005920CD">
      <w:pPr>
        <w:spacing w:after="0"/>
        <w:ind w:left="720" w:hanging="720"/>
        <w:jc w:val="center"/>
        <w:rPr>
          <w:rFonts w:ascii="Arial" w:eastAsia="Times New Roman" w:hAnsi="Arial" w:cs="Arial"/>
          <w:b/>
          <w:sz w:val="24"/>
          <w:szCs w:val="24"/>
        </w:rPr>
      </w:pPr>
      <w:r>
        <w:rPr>
          <w:noProof/>
          <w:lang w:eastAsia="en-GB"/>
        </w:rPr>
        <w:lastRenderedPageBreak/>
        <w:drawing>
          <wp:inline distT="0" distB="0" distL="0" distR="0" wp14:anchorId="476A1CFF" wp14:editId="4CE735CF">
            <wp:extent cx="4513426" cy="1097280"/>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941" t="69810" r="33682" b="19222"/>
                    <a:stretch/>
                  </pic:blipFill>
                  <pic:spPr bwMode="auto">
                    <a:xfrm>
                      <a:off x="0" y="0"/>
                      <a:ext cx="4572013" cy="1111523"/>
                    </a:xfrm>
                    <a:prstGeom prst="rect">
                      <a:avLst/>
                    </a:prstGeom>
                    <a:ln>
                      <a:noFill/>
                    </a:ln>
                    <a:extLst>
                      <a:ext uri="{53640926-AAD7-44D8-BBD7-CCE9431645EC}">
                        <a14:shadowObscured xmlns:a14="http://schemas.microsoft.com/office/drawing/2010/main"/>
                      </a:ext>
                    </a:extLst>
                  </pic:spPr>
                </pic:pic>
              </a:graphicData>
            </a:graphic>
          </wp:inline>
        </w:drawing>
      </w:r>
      <w:r w:rsidR="00777340" w:rsidRPr="00777340">
        <w:rPr>
          <w:noProof/>
          <w:lang w:eastAsia="en-GB"/>
        </w:rPr>
        <w:t xml:space="preserve"> </w:t>
      </w:r>
      <w:r w:rsidR="00777340">
        <w:rPr>
          <w:noProof/>
          <w:lang w:eastAsia="en-GB"/>
        </w:rPr>
        <w:drawing>
          <wp:inline distT="0" distB="0" distL="0" distR="0" wp14:anchorId="5D081180" wp14:editId="19944A66">
            <wp:extent cx="6239256" cy="6781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647" t="22223" r="33494" b="6552"/>
                    <a:stretch/>
                  </pic:blipFill>
                  <pic:spPr bwMode="auto">
                    <a:xfrm>
                      <a:off x="0" y="0"/>
                      <a:ext cx="6276172" cy="6821926"/>
                    </a:xfrm>
                    <a:prstGeom prst="rect">
                      <a:avLst/>
                    </a:prstGeom>
                    <a:ln>
                      <a:noFill/>
                    </a:ln>
                    <a:extLst>
                      <a:ext uri="{53640926-AAD7-44D8-BBD7-CCE9431645EC}">
                        <a14:shadowObscured xmlns:a14="http://schemas.microsoft.com/office/drawing/2010/main"/>
                      </a:ext>
                    </a:extLst>
                  </pic:spPr>
                </pic:pic>
              </a:graphicData>
            </a:graphic>
          </wp:inline>
        </w:drawing>
      </w:r>
    </w:p>
    <w:p w14:paraId="288AC420" w14:textId="77777777" w:rsidR="00945D62" w:rsidRDefault="00945D62" w:rsidP="00FD44DC">
      <w:pPr>
        <w:spacing w:after="0"/>
        <w:ind w:left="720" w:hanging="720"/>
        <w:jc w:val="left"/>
        <w:rPr>
          <w:rFonts w:ascii="Arial" w:eastAsia="Times New Roman" w:hAnsi="Arial" w:cs="Arial"/>
          <w:b/>
          <w:sz w:val="24"/>
          <w:szCs w:val="24"/>
        </w:rPr>
      </w:pPr>
    </w:p>
    <w:p w14:paraId="29F72692" w14:textId="34E74D3C" w:rsidR="00FD44DC" w:rsidRPr="00FD44DC" w:rsidRDefault="00FD44DC" w:rsidP="00FD44DC">
      <w:pPr>
        <w:spacing w:after="0"/>
        <w:ind w:left="720" w:hanging="720"/>
        <w:jc w:val="left"/>
        <w:rPr>
          <w:rFonts w:ascii="Arial" w:eastAsia="Times New Roman" w:hAnsi="Arial" w:cs="Arial"/>
          <w:b/>
          <w:sz w:val="24"/>
          <w:szCs w:val="24"/>
        </w:rPr>
      </w:pPr>
      <w:r w:rsidRPr="00FD44DC">
        <w:rPr>
          <w:rFonts w:ascii="Arial" w:eastAsia="Times New Roman" w:hAnsi="Arial" w:cs="Arial"/>
          <w:b/>
          <w:sz w:val="24"/>
          <w:szCs w:val="24"/>
        </w:rPr>
        <w:lastRenderedPageBreak/>
        <w:t xml:space="preserve">4. </w:t>
      </w:r>
      <w:r w:rsidRPr="00FD44DC">
        <w:rPr>
          <w:rFonts w:ascii="Arial" w:eastAsia="Times New Roman" w:hAnsi="Arial" w:cs="Arial"/>
          <w:b/>
          <w:sz w:val="24"/>
          <w:szCs w:val="24"/>
        </w:rPr>
        <w:tab/>
      </w:r>
      <w:bookmarkStart w:id="17" w:name="B4"/>
      <w:r w:rsidRPr="00FD44DC">
        <w:rPr>
          <w:rFonts w:ascii="Arial" w:eastAsia="Times New Roman" w:hAnsi="Arial" w:cs="Arial"/>
          <w:b/>
          <w:sz w:val="24"/>
          <w:szCs w:val="24"/>
        </w:rPr>
        <w:t>Waivers – who can issue them and under what circumstances?</w:t>
      </w:r>
      <w:bookmarkEnd w:id="17"/>
    </w:p>
    <w:p w14:paraId="098F85F6" w14:textId="77777777" w:rsidR="00FD44DC" w:rsidRPr="00FD44DC" w:rsidRDefault="00FD44DC" w:rsidP="00FD44DC">
      <w:pPr>
        <w:spacing w:after="0"/>
        <w:ind w:left="720" w:hanging="720"/>
        <w:jc w:val="left"/>
        <w:rPr>
          <w:rFonts w:ascii="Arial" w:eastAsia="Times New Roman" w:hAnsi="Arial" w:cs="Arial"/>
          <w:b/>
          <w:sz w:val="24"/>
          <w:szCs w:val="24"/>
        </w:rPr>
      </w:pPr>
    </w:p>
    <w:p w14:paraId="6212D674" w14:textId="016A1989" w:rsidR="00FD44DC" w:rsidRPr="00FD44DC" w:rsidRDefault="00FD44DC" w:rsidP="00B529EA">
      <w:pPr>
        <w:tabs>
          <w:tab w:val="left" w:pos="360"/>
        </w:tabs>
        <w:spacing w:line="240" w:lineRule="auto"/>
        <w:ind w:firstLine="0"/>
        <w:rPr>
          <w:rFonts w:ascii="Arial" w:eastAsia="Times New Roman" w:hAnsi="Arial" w:cs="Arial"/>
        </w:rPr>
      </w:pPr>
      <w:r w:rsidRPr="00397592">
        <w:rPr>
          <w:rFonts w:ascii="Arial" w:eastAsia="Times New Roman" w:hAnsi="Arial" w:cs="Arial"/>
        </w:rPr>
        <w:t>4.1</w:t>
      </w:r>
      <w:r w:rsidRPr="00397592">
        <w:rPr>
          <w:rFonts w:ascii="Arial" w:eastAsia="Times New Roman" w:hAnsi="Arial" w:cs="Arial"/>
        </w:rPr>
        <w:tab/>
      </w:r>
      <w:r w:rsidRPr="00397592">
        <w:rPr>
          <w:rFonts w:ascii="Arial" w:eastAsia="Times New Roman" w:hAnsi="Arial" w:cs="Arial"/>
        </w:rPr>
        <w:tab/>
        <w:t xml:space="preserve">Waivers </w:t>
      </w:r>
      <w:r w:rsidR="00E70EE1" w:rsidRPr="00E27E2A">
        <w:rPr>
          <w:rFonts w:ascii="Arial" w:eastAsia="Times New Roman" w:hAnsi="Arial" w:cs="Arial"/>
        </w:rPr>
        <w:t>may</w:t>
      </w:r>
      <w:r w:rsidR="00E70EE1">
        <w:rPr>
          <w:rFonts w:ascii="Arial" w:eastAsia="Times New Roman" w:hAnsi="Arial" w:cs="Arial"/>
        </w:rPr>
        <w:t xml:space="preserve"> </w:t>
      </w:r>
      <w:r w:rsidR="00397592" w:rsidRPr="00397592">
        <w:rPr>
          <w:rFonts w:ascii="Arial" w:eastAsia="Times New Roman" w:hAnsi="Arial" w:cs="Arial"/>
        </w:rPr>
        <w:t xml:space="preserve">be issued by the </w:t>
      </w:r>
      <w:r w:rsidR="00397592">
        <w:rPr>
          <w:rFonts w:ascii="Arial" w:eastAsia="Times New Roman" w:hAnsi="Arial" w:cs="Arial"/>
        </w:rPr>
        <w:t xml:space="preserve">MCA or the </w:t>
      </w:r>
      <w:r w:rsidR="00E8118B" w:rsidRPr="00980270">
        <w:rPr>
          <w:rFonts w:ascii="Arial" w:eastAsia="Times New Roman" w:hAnsi="Arial" w:cs="Arial"/>
          <w:highlight w:val="yellow"/>
        </w:rPr>
        <w:t>RO</w:t>
      </w:r>
      <w:r w:rsidR="00397592" w:rsidRPr="00397592">
        <w:rPr>
          <w:rFonts w:ascii="Arial" w:eastAsia="Times New Roman" w:hAnsi="Arial" w:cs="Arial"/>
        </w:rPr>
        <w:t xml:space="preserve"> for the ship </w:t>
      </w:r>
      <w:r w:rsidR="00E70EE1" w:rsidRPr="00E27E2A">
        <w:rPr>
          <w:rFonts w:ascii="Arial" w:eastAsia="Times New Roman" w:hAnsi="Arial" w:cs="Arial"/>
        </w:rPr>
        <w:t>where</w:t>
      </w:r>
      <w:r w:rsidR="00E70EE1">
        <w:rPr>
          <w:rFonts w:ascii="Arial" w:eastAsia="Times New Roman" w:hAnsi="Arial" w:cs="Arial"/>
        </w:rPr>
        <w:t xml:space="preserve"> </w:t>
      </w:r>
      <w:r w:rsidR="00397592">
        <w:rPr>
          <w:rFonts w:ascii="Arial" w:eastAsia="Times New Roman" w:hAnsi="Arial" w:cs="Arial"/>
        </w:rPr>
        <w:t xml:space="preserve">stability </w:t>
      </w:r>
      <w:r w:rsidR="00E70EE1" w:rsidRPr="00E27E2A">
        <w:rPr>
          <w:rFonts w:ascii="Arial" w:eastAsia="Times New Roman" w:hAnsi="Arial" w:cs="Arial"/>
        </w:rPr>
        <w:t>approval has</w:t>
      </w:r>
      <w:r w:rsidR="00E70EE1">
        <w:rPr>
          <w:rFonts w:ascii="Arial" w:eastAsia="Times New Roman" w:hAnsi="Arial" w:cs="Arial"/>
        </w:rPr>
        <w:t xml:space="preserve"> </w:t>
      </w:r>
      <w:r w:rsidR="00397592">
        <w:rPr>
          <w:rFonts w:ascii="Arial" w:eastAsia="Times New Roman" w:hAnsi="Arial" w:cs="Arial"/>
        </w:rPr>
        <w:t>been delegated. T</w:t>
      </w:r>
      <w:r w:rsidR="00397592" w:rsidRPr="00397592">
        <w:rPr>
          <w:rFonts w:ascii="Arial" w:eastAsia="Times New Roman" w:hAnsi="Arial" w:cs="Arial"/>
        </w:rPr>
        <w:t>he MCA will continue to assess the ability of the RO’s to meet UK expectations as part of the ongoing stability monitoring process.</w:t>
      </w:r>
      <w:r>
        <w:rPr>
          <w:rFonts w:ascii="Arial" w:eastAsia="Times New Roman" w:hAnsi="Arial" w:cs="Arial"/>
        </w:rPr>
        <w:t xml:space="preserve"> </w:t>
      </w:r>
      <w:r w:rsidRPr="00FD44DC">
        <w:rPr>
          <w:rFonts w:ascii="Arial" w:eastAsia="Times New Roman" w:hAnsi="Arial" w:cs="Arial"/>
        </w:rPr>
        <w:t xml:space="preserve">Following the phase-in of changes to </w:t>
      </w:r>
      <w:r w:rsidR="000C6172" w:rsidRPr="00980270">
        <w:rPr>
          <w:rFonts w:ascii="Arial" w:eastAsia="Times New Roman" w:hAnsi="Arial" w:cs="Arial"/>
        </w:rPr>
        <w:t>s</w:t>
      </w:r>
      <w:r w:rsidRPr="00FD44DC">
        <w:rPr>
          <w:rFonts w:ascii="Arial" w:eastAsia="Times New Roman" w:hAnsi="Arial" w:cs="Arial"/>
        </w:rPr>
        <w:t xml:space="preserve">tability </w:t>
      </w:r>
      <w:r w:rsidR="000C6172" w:rsidRPr="00980270">
        <w:rPr>
          <w:rFonts w:ascii="Arial" w:eastAsia="Times New Roman" w:hAnsi="Arial" w:cs="Arial"/>
        </w:rPr>
        <w:t>i</w:t>
      </w:r>
      <w:r w:rsidRPr="00FD44DC">
        <w:rPr>
          <w:rFonts w:ascii="Arial" w:eastAsia="Times New Roman" w:hAnsi="Arial" w:cs="Arial"/>
        </w:rPr>
        <w:t xml:space="preserve">nstruments to meet the new regulations, the default method of damage stability verification </w:t>
      </w:r>
      <w:r w:rsidR="00E70EE1" w:rsidRPr="00E27E2A">
        <w:rPr>
          <w:rFonts w:ascii="Arial" w:eastAsia="Times New Roman" w:hAnsi="Arial" w:cs="Arial"/>
        </w:rPr>
        <w:t>on UK ships</w:t>
      </w:r>
      <w:r w:rsidR="00E70EE1">
        <w:rPr>
          <w:rFonts w:ascii="Arial" w:eastAsia="Times New Roman" w:hAnsi="Arial" w:cs="Arial"/>
        </w:rPr>
        <w:t xml:space="preserve"> </w:t>
      </w:r>
      <w:r w:rsidRPr="00FD44DC">
        <w:rPr>
          <w:rFonts w:ascii="Arial" w:eastAsia="Times New Roman" w:hAnsi="Arial" w:cs="Arial"/>
        </w:rPr>
        <w:t xml:space="preserve">shall be carriage of an Instrument capable of verification by direct calculation i.e. an IACS URL5 – </w:t>
      </w:r>
      <w:r w:rsidRPr="00FD44DC">
        <w:rPr>
          <w:rFonts w:ascii="Arial" w:eastAsia="Times New Roman" w:hAnsi="Arial" w:cs="Arial"/>
          <w:b/>
        </w:rPr>
        <w:t>Type 3</w:t>
      </w:r>
      <w:r w:rsidRPr="00FD44DC">
        <w:rPr>
          <w:rFonts w:ascii="Arial" w:eastAsia="Times New Roman" w:hAnsi="Arial" w:cs="Arial"/>
        </w:rPr>
        <w:t>. Any new approval of such stability instruments made after the Guidelines were introduced on 14</w:t>
      </w:r>
      <w:r w:rsidRPr="00FD44DC">
        <w:rPr>
          <w:rFonts w:ascii="Arial" w:eastAsia="Times New Roman" w:hAnsi="Arial" w:cs="Arial"/>
          <w:vertAlign w:val="superscript"/>
        </w:rPr>
        <w:t>th</w:t>
      </w:r>
      <w:r w:rsidRPr="00FD44DC">
        <w:rPr>
          <w:rFonts w:ascii="Arial" w:eastAsia="Times New Roman" w:hAnsi="Arial" w:cs="Arial"/>
        </w:rPr>
        <w:t xml:space="preserve"> May 2013 should follow this guidance, including those fitted on existing vessels.</w:t>
      </w:r>
    </w:p>
    <w:p w14:paraId="05BD7817" w14:textId="5E625963" w:rsidR="00FD44DC" w:rsidRPr="00FD44DC" w:rsidRDefault="00FD44DC" w:rsidP="00B529EA">
      <w:pPr>
        <w:tabs>
          <w:tab w:val="left" w:pos="360"/>
        </w:tabs>
        <w:spacing w:line="240" w:lineRule="auto"/>
        <w:ind w:firstLine="0"/>
        <w:rPr>
          <w:rFonts w:ascii="Arial" w:eastAsia="Times New Roman" w:hAnsi="Arial" w:cs="Arial"/>
          <w:b/>
        </w:rPr>
      </w:pPr>
      <w:r w:rsidRPr="00397592">
        <w:rPr>
          <w:rFonts w:ascii="Arial" w:eastAsia="Times New Roman" w:hAnsi="Arial" w:cs="Arial"/>
        </w:rPr>
        <w:t>4.2</w:t>
      </w:r>
      <w:r w:rsidRPr="00397592">
        <w:rPr>
          <w:rFonts w:ascii="Arial" w:eastAsia="Times New Roman" w:hAnsi="Arial" w:cs="Arial"/>
        </w:rPr>
        <w:tab/>
      </w:r>
      <w:r w:rsidRPr="00397592">
        <w:rPr>
          <w:rFonts w:ascii="Arial" w:eastAsia="Times New Roman" w:hAnsi="Arial" w:cs="Arial"/>
        </w:rPr>
        <w:tab/>
      </w:r>
      <w:r w:rsidRPr="00FD44DC">
        <w:rPr>
          <w:rFonts w:ascii="Arial" w:eastAsia="Times New Roman" w:hAnsi="Arial" w:cs="Arial"/>
        </w:rPr>
        <w:t xml:space="preserve">Other methods of damage stability verification, if retained from before re-certification, must be validated against the Guidelines and then specified under a waiver on the IOPP Form B or Certificate of Fitness. Issuing a waiver is justifiable only if enforcing the installation of a new stability instrument on a vessel would be unreasonable because it already does effective damage stability verification by another accepted means. </w:t>
      </w:r>
      <w:r w:rsidRPr="00FD44DC">
        <w:rPr>
          <w:rFonts w:ascii="Arial" w:eastAsia="Times New Roman" w:hAnsi="Arial" w:cs="Arial"/>
          <w:b/>
        </w:rPr>
        <w:t xml:space="preserve">Requesting a waiver to avoid fitting a new stability instrument is not acceptable and should not be sanctioned by </w:t>
      </w:r>
      <w:r w:rsidR="00397592">
        <w:rPr>
          <w:rFonts w:ascii="Arial" w:eastAsia="Times New Roman" w:hAnsi="Arial" w:cs="Arial"/>
          <w:b/>
        </w:rPr>
        <w:t>MCA/</w:t>
      </w:r>
      <w:r w:rsidRPr="00FD44DC">
        <w:rPr>
          <w:rFonts w:ascii="Arial" w:eastAsia="Times New Roman" w:hAnsi="Arial" w:cs="Arial"/>
          <w:b/>
        </w:rPr>
        <w:t xml:space="preserve">ROs unless all appropriate checks have been made in accordance with the Guidelines. In case of doubt the MCA should be consulted. </w:t>
      </w:r>
    </w:p>
    <w:p w14:paraId="421CB7F4" w14:textId="77777777" w:rsidR="00FD44DC" w:rsidRPr="00397592" w:rsidRDefault="00FD44DC" w:rsidP="00B529EA">
      <w:pPr>
        <w:spacing w:line="240" w:lineRule="auto"/>
        <w:ind w:firstLine="0"/>
        <w:rPr>
          <w:rFonts w:ascii="Arial" w:eastAsia="Times New Roman" w:hAnsi="Arial" w:cs="Arial"/>
        </w:rPr>
      </w:pPr>
      <w:r w:rsidRPr="00397592">
        <w:rPr>
          <w:rFonts w:ascii="Arial" w:eastAsia="Times New Roman" w:hAnsi="Arial" w:cs="Arial"/>
        </w:rPr>
        <w:t>4.3</w:t>
      </w:r>
      <w:r w:rsidR="00397592">
        <w:rPr>
          <w:rFonts w:ascii="Arial" w:eastAsia="Times New Roman" w:hAnsi="Arial" w:cs="Arial"/>
        </w:rPr>
        <w:tab/>
        <w:t>If new-</w:t>
      </w:r>
      <w:r w:rsidRPr="00397592">
        <w:rPr>
          <w:rFonts w:ascii="Arial" w:eastAsia="Times New Roman" w:hAnsi="Arial" w:cs="Arial"/>
        </w:rPr>
        <w:t xml:space="preserve">style certification is issued in advance of the application dates specified in Section 2 above then it might not specify that a stability instrument is fitted. Such certification may include a waiver for continued use of existing stability information in which case validation of the verification and maintenance of records in accordance with the Guidelines is not compulsory until the date of application in the amended IMO Instrument. </w:t>
      </w:r>
    </w:p>
    <w:p w14:paraId="78107EDC" w14:textId="7E0C02C7" w:rsidR="00FD44DC" w:rsidRPr="00397592" w:rsidRDefault="00FD44DC" w:rsidP="00B529EA">
      <w:pPr>
        <w:tabs>
          <w:tab w:val="left" w:pos="360"/>
        </w:tabs>
        <w:spacing w:line="240" w:lineRule="auto"/>
        <w:ind w:firstLine="0"/>
        <w:rPr>
          <w:rFonts w:ascii="Arial" w:eastAsia="Times New Roman" w:hAnsi="Arial" w:cs="Arial"/>
        </w:rPr>
      </w:pPr>
      <w:r w:rsidRPr="00397592">
        <w:rPr>
          <w:rFonts w:ascii="Arial" w:eastAsia="Times New Roman" w:hAnsi="Arial" w:cs="Arial"/>
        </w:rPr>
        <w:t>4.4</w:t>
      </w:r>
      <w:r w:rsidRPr="00397592">
        <w:rPr>
          <w:rFonts w:ascii="Arial" w:eastAsia="Times New Roman" w:hAnsi="Arial" w:cs="Arial"/>
        </w:rPr>
        <w:tab/>
      </w:r>
      <w:r w:rsidRPr="00397592">
        <w:rPr>
          <w:rFonts w:ascii="Arial" w:eastAsia="Times New Roman" w:hAnsi="Arial" w:cs="Arial"/>
        </w:rPr>
        <w:tab/>
        <w:t xml:space="preserve">PSCOs should be aware that for some tankers a lines plan may not be available from which a computer model can be prepared for use in a stability instrument. Under these circumstances the operators of such tankers may apply increased pressure to obtain a waiver, but the increased cost for compliance is on its own insufficient justification to issue a waiver – they would have to demonstrate that they already make satisfactory stability verification using another means. </w:t>
      </w:r>
    </w:p>
    <w:p w14:paraId="3F689C00" w14:textId="77777777" w:rsidR="00FD44DC" w:rsidRPr="00FD44DC" w:rsidRDefault="00FD44DC" w:rsidP="00B529EA">
      <w:pPr>
        <w:tabs>
          <w:tab w:val="left" w:pos="360"/>
        </w:tabs>
        <w:spacing w:line="240" w:lineRule="auto"/>
        <w:ind w:firstLine="0"/>
        <w:rPr>
          <w:rFonts w:ascii="Arial" w:eastAsia="Times New Roman" w:hAnsi="Arial" w:cs="Arial"/>
        </w:rPr>
      </w:pPr>
      <w:r w:rsidRPr="00397592">
        <w:rPr>
          <w:rFonts w:ascii="Arial" w:eastAsia="Times New Roman" w:hAnsi="Arial" w:cs="Arial"/>
        </w:rPr>
        <w:t>4.5</w:t>
      </w:r>
      <w:r w:rsidRPr="00397592">
        <w:rPr>
          <w:rFonts w:ascii="Arial" w:eastAsia="Times New Roman" w:hAnsi="Arial" w:cs="Arial"/>
        </w:rPr>
        <w:tab/>
      </w:r>
      <w:r w:rsidRPr="00397592">
        <w:rPr>
          <w:rFonts w:ascii="Arial" w:eastAsia="Times New Roman" w:hAnsi="Arial" w:cs="Arial"/>
        </w:rPr>
        <w:tab/>
        <w:t>Before a waiver can be considered and issued the operators must be able to demonstrate that there is in place an existing</w:t>
      </w:r>
      <w:r w:rsidRPr="00FD44DC">
        <w:rPr>
          <w:rFonts w:ascii="Arial" w:eastAsia="Times New Roman" w:hAnsi="Arial" w:cs="Arial"/>
        </w:rPr>
        <w:t xml:space="preserve"> ability to verify damage stability by one of the six approved methods listed in Section 4 Part 2 of the Guidelines: -</w:t>
      </w:r>
    </w:p>
    <w:p w14:paraId="3C851B7F" w14:textId="77777777" w:rsidR="00FD44DC" w:rsidRPr="00397592" w:rsidRDefault="00FD44DC" w:rsidP="00B529EA">
      <w:pPr>
        <w:tabs>
          <w:tab w:val="left" w:pos="360"/>
        </w:tabs>
        <w:spacing w:line="240" w:lineRule="auto"/>
        <w:ind w:left="567" w:hanging="567"/>
        <w:rPr>
          <w:rFonts w:ascii="Arial" w:eastAsia="Times New Roman" w:hAnsi="Arial" w:cs="Arial"/>
        </w:rPr>
      </w:pPr>
      <w:r w:rsidRPr="00397592">
        <w:rPr>
          <w:rFonts w:ascii="Arial" w:eastAsia="Times New Roman" w:hAnsi="Arial" w:cs="Arial"/>
        </w:rPr>
        <w:t>.1</w:t>
      </w:r>
      <w:r w:rsidRPr="00397592">
        <w:rPr>
          <w:rFonts w:ascii="Arial" w:eastAsia="Times New Roman" w:hAnsi="Arial" w:cs="Arial"/>
        </w:rPr>
        <w:tab/>
      </w:r>
      <w:r w:rsidR="0021244D">
        <w:rPr>
          <w:rFonts w:ascii="Arial" w:eastAsia="Times New Roman" w:hAnsi="Arial" w:cs="Arial"/>
        </w:rPr>
        <w:tab/>
      </w:r>
      <w:r w:rsidRPr="00397592">
        <w:rPr>
          <w:rFonts w:ascii="Arial" w:eastAsia="Times New Roman" w:hAnsi="Arial" w:cs="Arial"/>
        </w:rPr>
        <w:t>the tanker loads strictly in accordance with the conditions in the approved SIB (see 4.7);</w:t>
      </w:r>
    </w:p>
    <w:p w14:paraId="20928D80" w14:textId="77777777" w:rsidR="00FD44DC" w:rsidRPr="00397592" w:rsidRDefault="00FD44DC" w:rsidP="00B529EA">
      <w:pPr>
        <w:tabs>
          <w:tab w:val="left" w:pos="360"/>
        </w:tabs>
        <w:spacing w:line="240" w:lineRule="auto"/>
        <w:ind w:left="567" w:hanging="567"/>
        <w:rPr>
          <w:rFonts w:ascii="Arial" w:eastAsia="Times New Roman" w:hAnsi="Arial" w:cs="Arial"/>
        </w:rPr>
      </w:pPr>
      <w:r w:rsidRPr="00397592">
        <w:rPr>
          <w:rFonts w:ascii="Arial" w:eastAsia="Times New Roman" w:hAnsi="Arial" w:cs="Arial"/>
        </w:rPr>
        <w:t xml:space="preserve">.2   </w:t>
      </w:r>
      <w:r w:rsidRPr="00397592">
        <w:rPr>
          <w:rFonts w:ascii="Arial" w:eastAsia="Times New Roman" w:hAnsi="Arial" w:cs="Arial"/>
        </w:rPr>
        <w:tab/>
        <w:t xml:space="preserve">if not to be loaded in accordance with the approved SIB, all new, previously unapproved, loading conditions may be sent to the </w:t>
      </w:r>
      <w:r w:rsidR="00326A74" w:rsidRPr="00397592">
        <w:rPr>
          <w:rFonts w:ascii="Arial" w:eastAsia="Times New Roman" w:hAnsi="Arial" w:cs="Arial"/>
        </w:rPr>
        <w:t>authorised</w:t>
      </w:r>
      <w:r w:rsidRPr="00397592">
        <w:rPr>
          <w:rFonts w:ascii="Arial" w:eastAsia="Times New Roman" w:hAnsi="Arial" w:cs="Arial"/>
        </w:rPr>
        <w:t xml:space="preserve"> RO for approval before departure;</w:t>
      </w:r>
    </w:p>
    <w:p w14:paraId="2E44A1B8" w14:textId="77777777" w:rsidR="00FD44DC" w:rsidRDefault="00FD44DC" w:rsidP="00B529EA">
      <w:pPr>
        <w:tabs>
          <w:tab w:val="left" w:pos="360"/>
        </w:tabs>
        <w:spacing w:line="240" w:lineRule="auto"/>
        <w:ind w:left="567" w:hanging="567"/>
        <w:rPr>
          <w:rFonts w:ascii="Arial" w:eastAsia="Times New Roman" w:hAnsi="Arial" w:cs="Arial"/>
        </w:rPr>
      </w:pPr>
      <w:r w:rsidRPr="00397592">
        <w:rPr>
          <w:rFonts w:ascii="Arial" w:eastAsia="Times New Roman" w:hAnsi="Arial" w:cs="Arial"/>
        </w:rPr>
        <w:t xml:space="preserve">.3 </w:t>
      </w:r>
      <w:r w:rsidRPr="00397592">
        <w:rPr>
          <w:rFonts w:ascii="Arial" w:eastAsia="Times New Roman" w:hAnsi="Arial" w:cs="Arial"/>
        </w:rPr>
        <w:tab/>
      </w:r>
      <w:r w:rsidR="0021244D">
        <w:rPr>
          <w:rFonts w:ascii="Arial" w:eastAsia="Times New Roman" w:hAnsi="Arial" w:cs="Arial"/>
        </w:rPr>
        <w:tab/>
      </w:r>
      <w:r w:rsidRPr="00397592">
        <w:rPr>
          <w:rFonts w:ascii="Arial" w:eastAsia="Times New Roman" w:hAnsi="Arial" w:cs="Arial"/>
        </w:rPr>
        <w:t>alternatively such unapproved loading conditions may be approved prior to departure by an appointed shore-based operating company authorised by the RO;</w:t>
      </w:r>
    </w:p>
    <w:p w14:paraId="15A39B80" w14:textId="77777777" w:rsidR="00FD44DC" w:rsidRPr="0021244D" w:rsidRDefault="00FD44DC" w:rsidP="00B529EA">
      <w:pPr>
        <w:tabs>
          <w:tab w:val="left" w:pos="360"/>
        </w:tabs>
        <w:spacing w:line="240" w:lineRule="auto"/>
        <w:ind w:left="567" w:hanging="567"/>
        <w:rPr>
          <w:rFonts w:ascii="Arial" w:eastAsia="Times New Roman" w:hAnsi="Arial" w:cs="Arial"/>
        </w:rPr>
      </w:pPr>
      <w:r w:rsidRPr="0021244D">
        <w:rPr>
          <w:rFonts w:ascii="Arial" w:eastAsia="Times New Roman" w:hAnsi="Arial" w:cs="Arial"/>
        </w:rPr>
        <w:t xml:space="preserve">.4   </w:t>
      </w:r>
      <w:r w:rsidRPr="0021244D">
        <w:rPr>
          <w:rFonts w:ascii="Arial" w:eastAsia="Times New Roman" w:hAnsi="Arial" w:cs="Arial"/>
        </w:rPr>
        <w:tab/>
        <w:t xml:space="preserve">if the tanker has an approved stability instrument with Type 2 stability software on board, it may be used to verify the loading conditions on board or at the authorised shore station, but see sections 2.4.1 and 2.4.2 above; </w:t>
      </w:r>
    </w:p>
    <w:p w14:paraId="40913DCA" w14:textId="77777777" w:rsidR="00FD44DC" w:rsidRPr="0021244D" w:rsidRDefault="00FD44DC" w:rsidP="00B529EA">
      <w:pPr>
        <w:tabs>
          <w:tab w:val="left" w:pos="360"/>
        </w:tabs>
        <w:spacing w:line="240" w:lineRule="auto"/>
        <w:ind w:left="567" w:hanging="567"/>
        <w:rPr>
          <w:rFonts w:ascii="Arial" w:eastAsia="Times New Roman" w:hAnsi="Arial" w:cs="Arial"/>
        </w:rPr>
      </w:pPr>
    </w:p>
    <w:p w14:paraId="1EFC4261" w14:textId="77777777" w:rsidR="00FD44DC" w:rsidRPr="0021244D" w:rsidRDefault="00FD44DC" w:rsidP="00B529EA">
      <w:pPr>
        <w:tabs>
          <w:tab w:val="left" w:pos="360"/>
        </w:tabs>
        <w:spacing w:line="240" w:lineRule="auto"/>
        <w:ind w:left="567" w:hanging="567"/>
        <w:rPr>
          <w:rFonts w:ascii="Arial" w:eastAsia="Times New Roman" w:hAnsi="Arial" w:cs="Arial"/>
        </w:rPr>
      </w:pPr>
      <w:r w:rsidRPr="0021244D">
        <w:rPr>
          <w:rFonts w:ascii="Arial" w:eastAsia="Times New Roman" w:hAnsi="Arial" w:cs="Arial"/>
        </w:rPr>
        <w:lastRenderedPageBreak/>
        <w:t xml:space="preserve">.5   </w:t>
      </w:r>
      <w:r w:rsidRPr="0021244D">
        <w:rPr>
          <w:rFonts w:ascii="Arial" w:eastAsia="Times New Roman" w:hAnsi="Arial" w:cs="Arial"/>
        </w:rPr>
        <w:tab/>
        <w:t>use of an approved stability instrument must be authorised by the MCA/RO and the software approved and certified as either Type 2 or Type 3 (see section 3 above for details);</w:t>
      </w:r>
    </w:p>
    <w:p w14:paraId="514E1328" w14:textId="77777777" w:rsidR="00FD44DC" w:rsidRPr="0021244D" w:rsidRDefault="00FD44DC" w:rsidP="00DB65B7">
      <w:pPr>
        <w:tabs>
          <w:tab w:val="left" w:pos="360"/>
        </w:tabs>
        <w:spacing w:line="240" w:lineRule="auto"/>
        <w:ind w:left="567" w:hanging="567"/>
        <w:rPr>
          <w:rFonts w:ascii="Arial" w:eastAsia="Times New Roman" w:hAnsi="Arial" w:cs="Arial"/>
        </w:rPr>
      </w:pPr>
      <w:r w:rsidRPr="0021244D">
        <w:rPr>
          <w:rFonts w:ascii="Arial" w:eastAsia="Times New Roman" w:hAnsi="Arial" w:cs="Arial"/>
        </w:rPr>
        <w:t xml:space="preserve">.6   </w:t>
      </w:r>
      <w:r w:rsidRPr="0021244D">
        <w:rPr>
          <w:rFonts w:ascii="Arial" w:eastAsia="Times New Roman" w:hAnsi="Arial" w:cs="Arial"/>
        </w:rPr>
        <w:tab/>
        <w:t>alternatives such as operating within an approved range of loading conditions (see section 2.4.4 above) or using approved combined intact and damage stability KG/GM limit curves (see sections 3.4.1 and 3.4.2, above) are permitted provided that any restrictions in their use are observed and evidence of their regular use can be demonstrated on board (see section 5).</w:t>
      </w:r>
    </w:p>
    <w:p w14:paraId="63F89573" w14:textId="77777777" w:rsidR="00FD44DC" w:rsidRPr="00FD44DC" w:rsidRDefault="00FD44DC" w:rsidP="00DB65B7">
      <w:pPr>
        <w:tabs>
          <w:tab w:val="left" w:pos="360"/>
        </w:tabs>
        <w:spacing w:line="240" w:lineRule="auto"/>
        <w:ind w:firstLine="0"/>
        <w:rPr>
          <w:rFonts w:ascii="Arial" w:eastAsia="Times New Roman" w:hAnsi="Arial" w:cs="Arial"/>
        </w:rPr>
      </w:pPr>
      <w:r w:rsidRPr="0021244D">
        <w:rPr>
          <w:rFonts w:ascii="Arial" w:eastAsia="Times New Roman" w:hAnsi="Arial" w:cs="Arial"/>
        </w:rPr>
        <w:t>4.6</w:t>
      </w:r>
      <w:r w:rsidRPr="0021244D">
        <w:rPr>
          <w:rFonts w:ascii="Arial" w:eastAsia="Times New Roman" w:hAnsi="Arial" w:cs="Arial"/>
        </w:rPr>
        <w:tab/>
      </w:r>
      <w:r w:rsidRPr="0021244D">
        <w:rPr>
          <w:rFonts w:ascii="Arial" w:eastAsia="Times New Roman" w:hAnsi="Arial" w:cs="Arial"/>
        </w:rPr>
        <w:tab/>
        <w:t>It should be noted that existing stability instruments, even those with approval certificates, may not fully</w:t>
      </w:r>
      <w:r w:rsidRPr="00FD44DC">
        <w:rPr>
          <w:rFonts w:ascii="Arial" w:eastAsia="Times New Roman" w:hAnsi="Arial" w:cs="Arial"/>
        </w:rPr>
        <w:t xml:space="preserve"> comply with the new requirements in the Guidelines. For example, some existing systems are approved and certified but only for intact stability or strength calculations. It is essential that on-board stability instruments are approved and certified to undertake damage stability calculations as well as intact stability and/or strength as appropriate. </w:t>
      </w:r>
    </w:p>
    <w:p w14:paraId="1DA50115" w14:textId="629802F4" w:rsidR="00FD44DC" w:rsidRPr="00FD44DC" w:rsidRDefault="00FD44DC" w:rsidP="00DB65B7">
      <w:pPr>
        <w:spacing w:line="240" w:lineRule="auto"/>
        <w:ind w:firstLine="0"/>
        <w:rPr>
          <w:rFonts w:ascii="Arial" w:eastAsia="Times New Roman" w:hAnsi="Arial" w:cs="Arial"/>
        </w:rPr>
      </w:pPr>
      <w:r w:rsidRPr="0021244D">
        <w:rPr>
          <w:rFonts w:ascii="Arial" w:eastAsia="Times New Roman" w:hAnsi="Arial" w:cs="Arial"/>
        </w:rPr>
        <w:t>4.7</w:t>
      </w:r>
      <w:r w:rsidRPr="00FD44DC">
        <w:rPr>
          <w:rFonts w:ascii="Arial" w:eastAsia="Times New Roman" w:hAnsi="Arial" w:cs="Arial"/>
        </w:rPr>
        <w:tab/>
        <w:t xml:space="preserve">The most common waiver likely to be issued is one permitting continued loading “in accordance with” approved loading conditions. This is a valid method but relies upon </w:t>
      </w:r>
      <w:r w:rsidR="005A0731" w:rsidRPr="00E70EE1">
        <w:rPr>
          <w:rFonts w:ascii="Arial" w:eastAsia="Times New Roman" w:hAnsi="Arial" w:cs="Arial"/>
        </w:rPr>
        <w:t>several</w:t>
      </w:r>
      <w:r w:rsidR="005A0731" w:rsidRPr="0021244D">
        <w:rPr>
          <w:rFonts w:ascii="Arial" w:eastAsia="Times New Roman" w:hAnsi="Arial" w:cs="Arial"/>
        </w:rPr>
        <w:t xml:space="preserve"> </w:t>
      </w:r>
      <w:r w:rsidRPr="0021244D">
        <w:rPr>
          <w:rFonts w:ascii="Arial" w:eastAsia="Times New Roman" w:hAnsi="Arial" w:cs="Arial"/>
        </w:rPr>
        <w:t xml:space="preserve">factors to ensure the safety of the vessel and </w:t>
      </w:r>
      <w:r w:rsidR="00326A74" w:rsidRPr="0021244D">
        <w:rPr>
          <w:rFonts w:ascii="Arial" w:eastAsia="Times New Roman" w:hAnsi="Arial" w:cs="Arial"/>
        </w:rPr>
        <w:t>to minimise pollution</w:t>
      </w:r>
      <w:r w:rsidRPr="0021244D">
        <w:rPr>
          <w:rFonts w:ascii="Arial" w:eastAsia="Times New Roman" w:hAnsi="Arial" w:cs="Arial"/>
        </w:rPr>
        <w:t xml:space="preserve"> should a damage </w:t>
      </w:r>
      <w:r w:rsidR="00326A74" w:rsidRPr="0021244D">
        <w:rPr>
          <w:rFonts w:ascii="Arial" w:eastAsia="Times New Roman" w:hAnsi="Arial" w:cs="Arial"/>
        </w:rPr>
        <w:t>occur: -</w:t>
      </w:r>
      <w:r w:rsidRPr="00FD44DC">
        <w:rPr>
          <w:rFonts w:ascii="Arial" w:eastAsia="Times New Roman" w:hAnsi="Arial" w:cs="Arial"/>
        </w:rPr>
        <w:t xml:space="preserve"> </w:t>
      </w:r>
    </w:p>
    <w:p w14:paraId="5E27440A" w14:textId="77777777" w:rsidR="00FD44DC" w:rsidRPr="00FD44DC" w:rsidRDefault="0021244D" w:rsidP="00DB65B7">
      <w:pPr>
        <w:spacing w:line="240" w:lineRule="auto"/>
        <w:ind w:left="720" w:firstLine="0"/>
        <w:rPr>
          <w:rFonts w:ascii="Arial" w:eastAsia="Times New Roman" w:hAnsi="Arial" w:cs="Arial"/>
        </w:rPr>
      </w:pPr>
      <w:r>
        <w:rPr>
          <w:rFonts w:ascii="Arial" w:eastAsia="Times New Roman" w:hAnsi="Arial" w:cs="Arial"/>
        </w:rPr>
        <w:t>1.</w:t>
      </w:r>
      <w:r w:rsidR="00FD44DC" w:rsidRPr="00FD44DC">
        <w:rPr>
          <w:rFonts w:ascii="Arial" w:eastAsia="Times New Roman" w:hAnsi="Arial" w:cs="Arial"/>
        </w:rPr>
        <w:tab/>
      </w:r>
      <w:r w:rsidR="005A0731">
        <w:rPr>
          <w:rFonts w:ascii="Arial" w:eastAsia="Times New Roman" w:hAnsi="Arial" w:cs="Arial"/>
        </w:rPr>
        <w:t>R</w:t>
      </w:r>
      <w:r w:rsidR="00FD44DC" w:rsidRPr="00FD44DC">
        <w:rPr>
          <w:rFonts w:ascii="Arial" w:eastAsia="Times New Roman" w:hAnsi="Arial" w:cs="Arial"/>
        </w:rPr>
        <w:t>elates to the overall level of safety of the vessel, and this is provided by the margin of available stability over that required to meet the minimum residual stability standards. The margin is specific to the current loading condition and details should be available from the approved damage stability calculations.</w:t>
      </w:r>
    </w:p>
    <w:p w14:paraId="39DDE6BD" w14:textId="77777777" w:rsidR="00FD44DC" w:rsidRDefault="0021244D" w:rsidP="00DB65B7">
      <w:pPr>
        <w:spacing w:line="240" w:lineRule="auto"/>
        <w:ind w:left="720" w:firstLine="0"/>
        <w:rPr>
          <w:rFonts w:ascii="Arial" w:eastAsia="Times New Roman" w:hAnsi="Arial" w:cs="Arial"/>
        </w:rPr>
      </w:pPr>
      <w:r>
        <w:rPr>
          <w:rFonts w:ascii="Arial" w:eastAsia="Times New Roman" w:hAnsi="Arial" w:cs="Arial"/>
        </w:rPr>
        <w:t>2.</w:t>
      </w:r>
      <w:r w:rsidR="00FD44DC" w:rsidRPr="00FD44DC">
        <w:rPr>
          <w:rFonts w:ascii="Arial" w:eastAsia="Times New Roman" w:hAnsi="Arial" w:cs="Arial"/>
        </w:rPr>
        <w:tab/>
      </w:r>
      <w:r w:rsidR="005A0731">
        <w:rPr>
          <w:rFonts w:ascii="Arial" w:eastAsia="Times New Roman" w:hAnsi="Arial" w:cs="Arial"/>
        </w:rPr>
        <w:t>R</w:t>
      </w:r>
      <w:r w:rsidR="00FD44DC" w:rsidRPr="00FD44DC">
        <w:rPr>
          <w:rFonts w:ascii="Arial" w:eastAsia="Times New Roman" w:hAnsi="Arial" w:cs="Arial"/>
        </w:rPr>
        <w:t>elates to the overall loading of the vessel since the margin of damage stability depends upon the remaining buoyancy of the hull and the tank fillings being maintained. For this reason, it is also important that significant increases in draught or trim or changes in tank filling are not permitted.</w:t>
      </w:r>
    </w:p>
    <w:p w14:paraId="6ED8D25F" w14:textId="77777777" w:rsidR="005A0731" w:rsidRPr="0021244D" w:rsidRDefault="0021244D" w:rsidP="00DB65B7">
      <w:pPr>
        <w:spacing w:line="240" w:lineRule="auto"/>
        <w:ind w:left="720" w:firstLine="0"/>
        <w:rPr>
          <w:rFonts w:ascii="Arial" w:eastAsia="Times New Roman" w:hAnsi="Arial" w:cs="Arial"/>
        </w:rPr>
      </w:pPr>
      <w:r w:rsidRPr="0021244D">
        <w:rPr>
          <w:rFonts w:ascii="Arial" w:eastAsia="Times New Roman" w:hAnsi="Arial" w:cs="Arial"/>
        </w:rPr>
        <w:t>3.</w:t>
      </w:r>
      <w:r w:rsidR="005A0731" w:rsidRPr="0021244D">
        <w:rPr>
          <w:rFonts w:ascii="Arial" w:eastAsia="Times New Roman" w:hAnsi="Arial" w:cs="Arial"/>
        </w:rPr>
        <w:tab/>
        <w:t>For this waiver to be issued the vessel would be expected to be on a limited service and loading a restricted number of cargoes only. It is not an appropriate waiver for application to a parcel tanker, bunker barge, or other vessel where partial loading is common, or where there is substantial variation in cargoes carried.</w:t>
      </w:r>
    </w:p>
    <w:p w14:paraId="46B7DD9C" w14:textId="77777777" w:rsidR="005A0731" w:rsidRPr="0021244D" w:rsidRDefault="0021244D" w:rsidP="00DB65B7">
      <w:pPr>
        <w:spacing w:line="240" w:lineRule="auto"/>
        <w:ind w:left="720" w:firstLine="0"/>
        <w:rPr>
          <w:rFonts w:ascii="Arial" w:eastAsia="Times New Roman" w:hAnsi="Arial" w:cs="Arial"/>
        </w:rPr>
      </w:pPr>
      <w:r w:rsidRPr="0021244D">
        <w:rPr>
          <w:rFonts w:ascii="Arial" w:eastAsia="Times New Roman" w:hAnsi="Arial" w:cs="Arial"/>
        </w:rPr>
        <w:t>4.</w:t>
      </w:r>
      <w:r w:rsidR="005A0731" w:rsidRPr="0021244D">
        <w:rPr>
          <w:rFonts w:ascii="Arial" w:eastAsia="Times New Roman" w:hAnsi="Arial" w:cs="Arial"/>
        </w:rPr>
        <w:tab/>
        <w:t xml:space="preserve">Where a waiver is issued for loading in accordance with approved loading conditions only, the operator must be able to demonstrate a continuous history of operation within the acceptable loading limits defined to enable issue of this waiver. The acceptable loading limits are </w:t>
      </w:r>
      <w:r w:rsidR="00730EC5" w:rsidRPr="0021244D">
        <w:rPr>
          <w:rFonts w:ascii="Arial" w:eastAsia="Times New Roman" w:hAnsi="Arial" w:cs="Arial"/>
        </w:rPr>
        <w:t xml:space="preserve">as follows: - </w:t>
      </w:r>
    </w:p>
    <w:p w14:paraId="16BD9652" w14:textId="77777777" w:rsidR="00730EC5" w:rsidRPr="0021244D" w:rsidRDefault="00730EC5" w:rsidP="00DB65B7">
      <w:pPr>
        <w:pStyle w:val="ListParagraph"/>
        <w:numPr>
          <w:ilvl w:val="0"/>
          <w:numId w:val="7"/>
        </w:numPr>
        <w:spacing w:line="240" w:lineRule="auto"/>
        <w:rPr>
          <w:rFonts w:ascii="Arial" w:eastAsia="Times New Roman" w:hAnsi="Arial" w:cs="Arial"/>
        </w:rPr>
      </w:pPr>
      <w:r w:rsidRPr="0021244D">
        <w:rPr>
          <w:rFonts w:ascii="Arial" w:eastAsia="Times New Roman" w:hAnsi="Arial" w:cs="Arial"/>
        </w:rPr>
        <w:t>Total mass in any cargo or water ballast tank not to vary by more than 1.0% from that shown in the target loading condition being loaded.</w:t>
      </w:r>
    </w:p>
    <w:p w14:paraId="023C89CE" w14:textId="77777777" w:rsidR="00730EC5" w:rsidRPr="0021244D" w:rsidRDefault="00730EC5" w:rsidP="00DB65B7">
      <w:pPr>
        <w:pStyle w:val="ListParagraph"/>
        <w:spacing w:line="240" w:lineRule="auto"/>
        <w:ind w:left="1440" w:firstLine="0"/>
        <w:rPr>
          <w:rFonts w:ascii="Arial" w:eastAsia="Times New Roman" w:hAnsi="Arial" w:cs="Arial"/>
        </w:rPr>
      </w:pPr>
      <w:r w:rsidRPr="0021244D">
        <w:rPr>
          <w:rFonts w:ascii="Arial" w:eastAsia="Times New Roman" w:hAnsi="Arial" w:cs="Arial"/>
        </w:rPr>
        <w:t xml:space="preserve"> </w:t>
      </w:r>
    </w:p>
    <w:p w14:paraId="677F5849" w14:textId="77777777" w:rsidR="00730EC5" w:rsidRPr="0021244D" w:rsidRDefault="00730EC5" w:rsidP="00DB65B7">
      <w:pPr>
        <w:pStyle w:val="ListParagraph"/>
        <w:numPr>
          <w:ilvl w:val="0"/>
          <w:numId w:val="7"/>
        </w:numPr>
        <w:spacing w:line="240" w:lineRule="auto"/>
        <w:rPr>
          <w:rFonts w:ascii="Arial" w:eastAsia="Times New Roman" w:hAnsi="Arial" w:cs="Arial"/>
        </w:rPr>
      </w:pPr>
      <w:r w:rsidRPr="0021244D">
        <w:rPr>
          <w:rFonts w:ascii="Arial" w:eastAsia="Times New Roman" w:hAnsi="Arial" w:cs="Arial"/>
        </w:rPr>
        <w:t>Free surface correction for any cargo or water ballast tank not to vary by more than 1.0% from that shown in the target loading condition being loaded.</w:t>
      </w:r>
    </w:p>
    <w:p w14:paraId="1B6AC80F" w14:textId="77777777" w:rsidR="00730EC5" w:rsidRPr="0021244D" w:rsidRDefault="00730EC5" w:rsidP="00DB65B7">
      <w:pPr>
        <w:pStyle w:val="ListParagraph"/>
        <w:spacing w:line="240" w:lineRule="auto"/>
        <w:rPr>
          <w:rFonts w:ascii="Arial" w:eastAsia="Times New Roman" w:hAnsi="Arial" w:cs="Arial"/>
        </w:rPr>
      </w:pPr>
    </w:p>
    <w:p w14:paraId="6A89A244" w14:textId="77777777" w:rsidR="00730EC5" w:rsidRPr="0021244D" w:rsidRDefault="00730EC5" w:rsidP="00DB65B7">
      <w:pPr>
        <w:pStyle w:val="ListParagraph"/>
        <w:numPr>
          <w:ilvl w:val="0"/>
          <w:numId w:val="7"/>
        </w:numPr>
        <w:spacing w:line="240" w:lineRule="auto"/>
        <w:rPr>
          <w:rFonts w:ascii="Arial" w:eastAsia="Times New Roman" w:hAnsi="Arial" w:cs="Arial"/>
        </w:rPr>
      </w:pPr>
      <w:r w:rsidRPr="0021244D">
        <w:rPr>
          <w:rFonts w:ascii="Arial" w:eastAsia="Times New Roman" w:hAnsi="Arial" w:cs="Arial"/>
        </w:rPr>
        <w:t>Loaded displacement not to be less than that of the arrival condition for the target loading condition being loaded.</w:t>
      </w:r>
    </w:p>
    <w:p w14:paraId="3D22FB19" w14:textId="77777777" w:rsidR="00730EC5" w:rsidRPr="0021244D" w:rsidRDefault="00730EC5" w:rsidP="00DB65B7">
      <w:pPr>
        <w:pStyle w:val="ListParagraph"/>
        <w:spacing w:line="240" w:lineRule="auto"/>
        <w:rPr>
          <w:rFonts w:ascii="Arial" w:eastAsia="Times New Roman" w:hAnsi="Arial" w:cs="Arial"/>
        </w:rPr>
      </w:pPr>
    </w:p>
    <w:p w14:paraId="0207B33F" w14:textId="77777777" w:rsidR="00730EC5" w:rsidRPr="0021244D" w:rsidRDefault="00730EC5" w:rsidP="00DB65B7">
      <w:pPr>
        <w:pStyle w:val="ListParagraph"/>
        <w:numPr>
          <w:ilvl w:val="0"/>
          <w:numId w:val="7"/>
        </w:numPr>
        <w:spacing w:line="240" w:lineRule="auto"/>
        <w:rPr>
          <w:rFonts w:ascii="Arial" w:eastAsia="Times New Roman" w:hAnsi="Arial" w:cs="Arial"/>
        </w:rPr>
      </w:pPr>
      <w:r w:rsidRPr="0021244D">
        <w:rPr>
          <w:rFonts w:ascii="Arial" w:eastAsia="Times New Roman" w:hAnsi="Arial" w:cs="Arial"/>
        </w:rPr>
        <w:t>Loaded displacement not to exceed that of the departure condition for the target loading condition being loaded.</w:t>
      </w:r>
    </w:p>
    <w:p w14:paraId="7C741E19" w14:textId="77777777" w:rsidR="00730EC5" w:rsidRPr="0021244D" w:rsidRDefault="00730EC5" w:rsidP="00DB65B7">
      <w:pPr>
        <w:pStyle w:val="ListParagraph"/>
        <w:spacing w:line="240" w:lineRule="auto"/>
        <w:ind w:left="1440" w:firstLine="0"/>
        <w:rPr>
          <w:rFonts w:ascii="Arial" w:eastAsia="Times New Roman" w:hAnsi="Arial" w:cs="Arial"/>
        </w:rPr>
      </w:pPr>
      <w:r w:rsidRPr="0021244D">
        <w:rPr>
          <w:rFonts w:ascii="Arial" w:eastAsia="Times New Roman" w:hAnsi="Arial" w:cs="Arial"/>
        </w:rPr>
        <w:t xml:space="preserve"> </w:t>
      </w:r>
    </w:p>
    <w:p w14:paraId="0DB3975A" w14:textId="77777777" w:rsidR="00730EC5" w:rsidRPr="0021244D" w:rsidRDefault="00730EC5" w:rsidP="00DB65B7">
      <w:pPr>
        <w:pStyle w:val="ListParagraph"/>
        <w:numPr>
          <w:ilvl w:val="0"/>
          <w:numId w:val="7"/>
        </w:numPr>
        <w:spacing w:line="240" w:lineRule="auto"/>
        <w:rPr>
          <w:rFonts w:ascii="Arial" w:eastAsia="Times New Roman" w:hAnsi="Arial" w:cs="Arial"/>
        </w:rPr>
      </w:pPr>
      <w:r w:rsidRPr="0021244D">
        <w:rPr>
          <w:rFonts w:ascii="Arial" w:eastAsia="Times New Roman" w:hAnsi="Arial" w:cs="Arial"/>
        </w:rPr>
        <w:lastRenderedPageBreak/>
        <w:t>Vessel trim to lie between those of the departure and arrival conditions for the target loading condition being loaded.</w:t>
      </w:r>
    </w:p>
    <w:p w14:paraId="3DC22240" w14:textId="77777777" w:rsidR="00730EC5" w:rsidRPr="00730EC5" w:rsidRDefault="00730EC5" w:rsidP="00DB65B7">
      <w:pPr>
        <w:pStyle w:val="ListParagraph"/>
        <w:spacing w:line="240" w:lineRule="auto"/>
        <w:rPr>
          <w:rFonts w:ascii="Arial" w:eastAsia="Times New Roman" w:hAnsi="Arial" w:cs="Arial"/>
        </w:rPr>
      </w:pPr>
    </w:p>
    <w:p w14:paraId="5BA8C0D3" w14:textId="4313D832" w:rsidR="00730EC5" w:rsidRDefault="00730EC5" w:rsidP="00DB65B7">
      <w:pPr>
        <w:pStyle w:val="ListParagraph"/>
        <w:numPr>
          <w:ilvl w:val="0"/>
          <w:numId w:val="7"/>
        </w:numPr>
        <w:spacing w:line="240" w:lineRule="auto"/>
        <w:rPr>
          <w:rFonts w:ascii="Arial" w:eastAsia="Times New Roman" w:hAnsi="Arial" w:cs="Arial"/>
        </w:rPr>
      </w:pPr>
      <w:r w:rsidRPr="00730EC5">
        <w:rPr>
          <w:rFonts w:ascii="Arial" w:eastAsia="Times New Roman" w:hAnsi="Arial" w:cs="Arial"/>
        </w:rPr>
        <w:t xml:space="preserve">Condition </w:t>
      </w:r>
      <w:proofErr w:type="spellStart"/>
      <w:r w:rsidRPr="00730EC5">
        <w:rPr>
          <w:rFonts w:ascii="Arial" w:eastAsia="Times New Roman" w:hAnsi="Arial" w:cs="Arial"/>
        </w:rPr>
        <w:t>KGf</w:t>
      </w:r>
      <w:proofErr w:type="spellEnd"/>
      <w:r w:rsidR="0084607D">
        <w:rPr>
          <w:rFonts w:ascii="Arial" w:eastAsia="Times New Roman" w:hAnsi="Arial" w:cs="Arial"/>
        </w:rPr>
        <w:t xml:space="preserve"> </w:t>
      </w:r>
      <w:r w:rsidR="0084607D" w:rsidRPr="00E64E45">
        <w:rPr>
          <w:rFonts w:ascii="Arial" w:eastAsia="Times New Roman" w:hAnsi="Arial" w:cs="Arial"/>
          <w:highlight w:val="yellow"/>
        </w:rPr>
        <w:t>(</w:t>
      </w:r>
      <w:proofErr w:type="spellStart"/>
      <w:r w:rsidR="0084607D" w:rsidRPr="00E64E45">
        <w:rPr>
          <w:rFonts w:ascii="Arial" w:eastAsia="Times New Roman" w:hAnsi="Arial" w:cs="Arial"/>
          <w:highlight w:val="yellow"/>
        </w:rPr>
        <w:t>GMf</w:t>
      </w:r>
      <w:proofErr w:type="spellEnd"/>
      <w:r w:rsidR="0084607D" w:rsidRPr="00E64E45">
        <w:rPr>
          <w:rFonts w:ascii="Arial" w:eastAsia="Times New Roman" w:hAnsi="Arial" w:cs="Arial"/>
          <w:highlight w:val="yellow"/>
        </w:rPr>
        <w:t>)</w:t>
      </w:r>
      <w:r w:rsidRPr="00730EC5">
        <w:rPr>
          <w:rFonts w:ascii="Arial" w:eastAsia="Times New Roman" w:hAnsi="Arial" w:cs="Arial"/>
        </w:rPr>
        <w:t xml:space="preserve"> to lie below</w:t>
      </w:r>
      <w:r w:rsidR="0084607D">
        <w:rPr>
          <w:rFonts w:ascii="Arial" w:eastAsia="Times New Roman" w:hAnsi="Arial" w:cs="Arial"/>
        </w:rPr>
        <w:t xml:space="preserve"> (above)</w:t>
      </w:r>
      <w:r w:rsidRPr="00730EC5">
        <w:rPr>
          <w:rFonts w:ascii="Arial" w:eastAsia="Times New Roman" w:hAnsi="Arial" w:cs="Arial"/>
        </w:rPr>
        <w:t xml:space="preserve"> the </w:t>
      </w:r>
      <w:proofErr w:type="spellStart"/>
      <w:r w:rsidRPr="00730EC5">
        <w:rPr>
          <w:rFonts w:ascii="Arial" w:eastAsia="Times New Roman" w:hAnsi="Arial" w:cs="Arial"/>
        </w:rPr>
        <w:t>KGf</w:t>
      </w:r>
      <w:proofErr w:type="spellEnd"/>
      <w:r w:rsidRPr="00730EC5">
        <w:rPr>
          <w:rFonts w:ascii="Arial" w:eastAsia="Times New Roman" w:hAnsi="Arial" w:cs="Arial"/>
        </w:rPr>
        <w:t xml:space="preserve"> </w:t>
      </w:r>
      <w:r w:rsidR="0084607D" w:rsidRPr="00BE3DA6">
        <w:rPr>
          <w:rFonts w:ascii="Arial" w:eastAsia="Times New Roman" w:hAnsi="Arial" w:cs="Arial"/>
          <w:highlight w:val="yellow"/>
        </w:rPr>
        <w:t>(</w:t>
      </w:r>
      <w:proofErr w:type="spellStart"/>
      <w:r w:rsidR="0084607D" w:rsidRPr="00BE3DA6">
        <w:rPr>
          <w:rFonts w:ascii="Arial" w:eastAsia="Times New Roman" w:hAnsi="Arial" w:cs="Arial"/>
          <w:highlight w:val="yellow"/>
        </w:rPr>
        <w:t>GM</w:t>
      </w:r>
      <w:r w:rsidR="00E64E45" w:rsidRPr="00BE3DA6">
        <w:rPr>
          <w:rFonts w:ascii="Arial" w:eastAsia="Times New Roman" w:hAnsi="Arial" w:cs="Arial"/>
          <w:highlight w:val="yellow"/>
        </w:rPr>
        <w:t>f</w:t>
      </w:r>
      <w:proofErr w:type="spellEnd"/>
      <w:r w:rsidR="00E64E45" w:rsidRPr="00BE3DA6">
        <w:rPr>
          <w:rFonts w:ascii="Arial" w:eastAsia="Times New Roman" w:hAnsi="Arial" w:cs="Arial"/>
          <w:highlight w:val="yellow"/>
        </w:rPr>
        <w:t>)</w:t>
      </w:r>
      <w:r w:rsidR="00E64E45">
        <w:rPr>
          <w:rFonts w:ascii="Arial" w:eastAsia="Times New Roman" w:hAnsi="Arial" w:cs="Arial"/>
        </w:rPr>
        <w:t xml:space="preserve"> </w:t>
      </w:r>
      <w:r w:rsidRPr="00730EC5">
        <w:rPr>
          <w:rFonts w:ascii="Arial" w:eastAsia="Times New Roman" w:hAnsi="Arial" w:cs="Arial"/>
        </w:rPr>
        <w:t>of the target loading condition being loaded (including any allowed margin), interpolated between the departure and arrival condition displacements at the actual loaded displacement.</w:t>
      </w:r>
    </w:p>
    <w:p w14:paraId="73FA34BE" w14:textId="77777777" w:rsidR="00730EC5" w:rsidRPr="00730EC5" w:rsidRDefault="00730EC5" w:rsidP="00DB65B7">
      <w:pPr>
        <w:pStyle w:val="ListParagraph"/>
        <w:spacing w:line="240" w:lineRule="auto"/>
        <w:rPr>
          <w:rFonts w:ascii="Arial" w:eastAsia="Times New Roman" w:hAnsi="Arial" w:cs="Arial"/>
        </w:rPr>
      </w:pPr>
    </w:p>
    <w:p w14:paraId="60C651E9" w14:textId="68C15C08" w:rsidR="00730EC5" w:rsidRPr="00E65E70" w:rsidRDefault="00730EC5" w:rsidP="00DB65B7">
      <w:pPr>
        <w:pStyle w:val="ListParagraph"/>
        <w:numPr>
          <w:ilvl w:val="0"/>
          <w:numId w:val="7"/>
        </w:numPr>
        <w:spacing w:line="240" w:lineRule="auto"/>
        <w:rPr>
          <w:rFonts w:ascii="Arial" w:eastAsia="Times New Roman" w:hAnsi="Arial" w:cs="Arial"/>
          <w:highlight w:val="yellow"/>
        </w:rPr>
      </w:pPr>
      <w:r w:rsidRPr="00730EC5">
        <w:rPr>
          <w:rFonts w:ascii="Arial" w:eastAsia="Times New Roman" w:hAnsi="Arial" w:cs="Arial"/>
        </w:rPr>
        <w:t>The above acceptable loading limits can be presented as a simple loading limit diagram, developed from each pair of approved departure and arrival conditions presented in the approved stability information</w:t>
      </w:r>
      <w:r w:rsidR="00997872">
        <w:rPr>
          <w:rFonts w:ascii="Arial" w:eastAsia="Times New Roman" w:hAnsi="Arial" w:cs="Arial"/>
        </w:rPr>
        <w:t xml:space="preserve"> (r</w:t>
      </w:r>
      <w:r w:rsidRPr="00730EC5">
        <w:rPr>
          <w:rFonts w:ascii="Arial" w:eastAsia="Times New Roman" w:hAnsi="Arial" w:cs="Arial"/>
        </w:rPr>
        <w:t>efer to SLF 54/5 Annex 5 Section 8</w:t>
      </w:r>
      <w:r w:rsidR="00997872">
        <w:rPr>
          <w:rFonts w:ascii="Arial" w:eastAsia="Times New Roman" w:hAnsi="Arial" w:cs="Arial"/>
        </w:rPr>
        <w:t xml:space="preserve"> for full technical details)</w:t>
      </w:r>
      <w:r w:rsidRPr="00730EC5">
        <w:rPr>
          <w:rFonts w:ascii="Arial" w:eastAsia="Times New Roman" w:hAnsi="Arial" w:cs="Arial"/>
        </w:rPr>
        <w:t xml:space="preserve">, </w:t>
      </w:r>
      <w:r w:rsidRPr="00730EC5">
        <w:rPr>
          <w:rFonts w:ascii="Arial" w:eastAsia="Times New Roman" w:hAnsi="Arial" w:cs="Arial"/>
          <w:u w:val="single"/>
        </w:rPr>
        <w:t>normally with no GG1 allowance made for margin</w:t>
      </w:r>
      <w:r w:rsidR="00997872">
        <w:rPr>
          <w:rFonts w:ascii="Arial" w:eastAsia="Times New Roman" w:hAnsi="Arial" w:cs="Arial"/>
          <w:u w:val="single"/>
        </w:rPr>
        <w:t xml:space="preserve">. </w:t>
      </w:r>
      <w:r w:rsidR="009703A9" w:rsidRPr="00E65E70">
        <w:rPr>
          <w:rFonts w:ascii="Arial" w:eastAsia="Times New Roman" w:hAnsi="Arial" w:cs="Arial"/>
          <w:highlight w:val="yellow"/>
        </w:rPr>
        <w:t xml:space="preserve">GG1 is the difference in KG (GM) between the actual KG </w:t>
      </w:r>
      <w:r w:rsidR="00997872" w:rsidRPr="00E65E70">
        <w:rPr>
          <w:rFonts w:ascii="Arial" w:eastAsia="Times New Roman" w:hAnsi="Arial" w:cs="Arial"/>
          <w:highlight w:val="yellow"/>
        </w:rPr>
        <w:t xml:space="preserve">(GM) </w:t>
      </w:r>
      <w:r w:rsidR="009703A9" w:rsidRPr="00E65E70">
        <w:rPr>
          <w:rFonts w:ascii="Arial" w:eastAsia="Times New Roman" w:hAnsi="Arial" w:cs="Arial"/>
          <w:highlight w:val="yellow"/>
        </w:rPr>
        <w:t xml:space="preserve">of the loading condition and the limiting KG (GM) to ensure compliance with the </w:t>
      </w:r>
      <w:r w:rsidR="00997872" w:rsidRPr="00E65E70">
        <w:rPr>
          <w:rFonts w:ascii="Arial" w:eastAsia="Times New Roman" w:hAnsi="Arial" w:cs="Arial"/>
          <w:highlight w:val="yellow"/>
        </w:rPr>
        <w:t>“</w:t>
      </w:r>
      <w:r w:rsidR="009703A9" w:rsidRPr="00E65E70">
        <w:rPr>
          <w:rFonts w:ascii="Arial" w:eastAsia="Times New Roman" w:hAnsi="Arial" w:cs="Arial"/>
          <w:highlight w:val="yellow"/>
        </w:rPr>
        <w:t>residual GZ Peak</w:t>
      </w:r>
      <w:r w:rsidR="00997872" w:rsidRPr="00E65E70">
        <w:rPr>
          <w:rFonts w:ascii="Arial" w:eastAsia="Times New Roman" w:hAnsi="Arial" w:cs="Arial"/>
          <w:highlight w:val="yellow"/>
        </w:rPr>
        <w:t>”</w:t>
      </w:r>
      <w:r w:rsidR="009703A9" w:rsidRPr="00E65E70">
        <w:rPr>
          <w:rFonts w:ascii="Arial" w:eastAsia="Times New Roman" w:hAnsi="Arial" w:cs="Arial"/>
          <w:highlight w:val="yellow"/>
        </w:rPr>
        <w:t xml:space="preserve"> and </w:t>
      </w:r>
      <w:r w:rsidR="00997872" w:rsidRPr="00E65E70">
        <w:rPr>
          <w:rFonts w:ascii="Arial" w:eastAsia="Times New Roman" w:hAnsi="Arial" w:cs="Arial"/>
          <w:highlight w:val="yellow"/>
        </w:rPr>
        <w:t>“</w:t>
      </w:r>
      <w:r w:rsidR="009703A9" w:rsidRPr="00E65E70">
        <w:rPr>
          <w:rFonts w:ascii="Arial" w:eastAsia="Times New Roman" w:hAnsi="Arial" w:cs="Arial"/>
          <w:highlight w:val="yellow"/>
        </w:rPr>
        <w:t>area under the residual GZ curve</w:t>
      </w:r>
      <w:r w:rsidR="00997872" w:rsidRPr="00E65E70">
        <w:rPr>
          <w:rFonts w:ascii="Arial" w:eastAsia="Times New Roman" w:hAnsi="Arial" w:cs="Arial"/>
          <w:highlight w:val="yellow"/>
        </w:rPr>
        <w:t>” damage stability criteria</w:t>
      </w:r>
      <w:r w:rsidRPr="00E65E70">
        <w:rPr>
          <w:rFonts w:ascii="Arial" w:eastAsia="Times New Roman" w:hAnsi="Arial" w:cs="Arial"/>
          <w:highlight w:val="yellow"/>
        </w:rPr>
        <w:t xml:space="preserve">. </w:t>
      </w:r>
      <w:r w:rsidR="00997872" w:rsidRPr="00E65E70">
        <w:rPr>
          <w:rFonts w:ascii="Arial" w:eastAsia="Times New Roman" w:hAnsi="Arial" w:cs="Arial"/>
          <w:highlight w:val="yellow"/>
        </w:rPr>
        <w:t xml:space="preserve">For cases where down-flooding through weathertight openings may occur, the margin refers to the residual freeboard of such openings above the equilibrium waterplane. </w:t>
      </w:r>
    </w:p>
    <w:p w14:paraId="694244F9" w14:textId="77777777" w:rsidR="009703A9" w:rsidRPr="009703A9" w:rsidRDefault="009703A9" w:rsidP="009703A9">
      <w:pPr>
        <w:pStyle w:val="ListParagraph"/>
        <w:rPr>
          <w:rFonts w:ascii="Arial" w:eastAsia="Times New Roman" w:hAnsi="Arial" w:cs="Arial"/>
        </w:rPr>
      </w:pPr>
    </w:p>
    <w:p w14:paraId="2270CD0E" w14:textId="38B7EB5B" w:rsidR="009703A9" w:rsidRDefault="009703A9" w:rsidP="009703A9">
      <w:pPr>
        <w:pStyle w:val="ListParagraph"/>
        <w:spacing w:line="240" w:lineRule="auto"/>
        <w:ind w:left="1440" w:firstLine="0"/>
        <w:rPr>
          <w:rFonts w:ascii="Arial" w:eastAsia="Times New Roman" w:hAnsi="Arial" w:cs="Arial"/>
        </w:rPr>
      </w:pPr>
      <w:r w:rsidRPr="009703A9">
        <w:rPr>
          <w:rFonts w:ascii="Arial" w:eastAsia="Times New Roman" w:hAnsi="Arial" w:cs="Arial"/>
          <w:noProof/>
        </w:rPr>
        <w:drawing>
          <wp:inline distT="0" distB="0" distL="0" distR="0" wp14:anchorId="08B6312A" wp14:editId="010238F2">
            <wp:extent cx="565785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8608" cy="3143671"/>
                    </a:xfrm>
                    <a:prstGeom prst="rect">
                      <a:avLst/>
                    </a:prstGeom>
                    <a:noFill/>
                    <a:ln>
                      <a:noFill/>
                    </a:ln>
                  </pic:spPr>
                </pic:pic>
              </a:graphicData>
            </a:graphic>
          </wp:inline>
        </w:drawing>
      </w:r>
    </w:p>
    <w:p w14:paraId="33413F45" w14:textId="77777777" w:rsidR="00730EC5" w:rsidRPr="00730EC5" w:rsidRDefault="00730EC5" w:rsidP="00DB65B7">
      <w:pPr>
        <w:pStyle w:val="ListParagraph"/>
        <w:spacing w:line="240" w:lineRule="auto"/>
        <w:rPr>
          <w:rFonts w:ascii="Arial" w:eastAsia="Times New Roman" w:hAnsi="Arial" w:cs="Arial"/>
        </w:rPr>
      </w:pPr>
    </w:p>
    <w:p w14:paraId="69251BEC" w14:textId="77777777" w:rsidR="00730EC5" w:rsidRDefault="00730EC5" w:rsidP="00DB65B7">
      <w:pPr>
        <w:pStyle w:val="ListParagraph"/>
        <w:numPr>
          <w:ilvl w:val="0"/>
          <w:numId w:val="7"/>
        </w:numPr>
        <w:spacing w:line="240" w:lineRule="auto"/>
        <w:rPr>
          <w:rFonts w:ascii="Arial" w:eastAsia="Times New Roman" w:hAnsi="Arial" w:cs="Arial"/>
        </w:rPr>
      </w:pPr>
      <w:r w:rsidRPr="00730EC5">
        <w:rPr>
          <w:rFonts w:ascii="Arial" w:eastAsia="Times New Roman" w:hAnsi="Arial" w:cs="Arial"/>
        </w:rPr>
        <w:t>Margin may be allowed at 50% of the known margin for a pair of approved departure and arrival loading conditions, subject to a maximum allowable limit of 100mm, but only if this margin can be determined directly from the approved stability information.</w:t>
      </w:r>
    </w:p>
    <w:p w14:paraId="4FAD0F1D" w14:textId="77777777" w:rsidR="00730EC5" w:rsidRPr="00730EC5" w:rsidRDefault="00730EC5" w:rsidP="00DB65B7">
      <w:pPr>
        <w:pStyle w:val="ListParagraph"/>
        <w:spacing w:line="240" w:lineRule="auto"/>
        <w:rPr>
          <w:rFonts w:ascii="Arial" w:eastAsia="Times New Roman" w:hAnsi="Arial" w:cs="Arial"/>
        </w:rPr>
      </w:pPr>
    </w:p>
    <w:p w14:paraId="3D29B855" w14:textId="53C25ED2" w:rsidR="00730EC5" w:rsidRPr="004166C8" w:rsidRDefault="00730EC5" w:rsidP="00E4330F">
      <w:pPr>
        <w:pStyle w:val="ListParagraph"/>
        <w:numPr>
          <w:ilvl w:val="0"/>
          <w:numId w:val="7"/>
        </w:numPr>
        <w:spacing w:line="240" w:lineRule="auto"/>
        <w:rPr>
          <w:rFonts w:ascii="Arial" w:eastAsia="Times New Roman" w:hAnsi="Arial" w:cs="Arial"/>
        </w:rPr>
      </w:pPr>
      <w:r w:rsidRPr="00BE3DA6">
        <w:rPr>
          <w:rFonts w:ascii="Arial" w:eastAsia="Times New Roman" w:hAnsi="Arial" w:cs="Arial"/>
        </w:rPr>
        <w:t xml:space="preserve">Margin may also be directly calculated from the approved stability information provided this contains sufficient baseline data to complete the calculation shown in SLF 54/5 Annex 5, and if a relevant additional margin </w:t>
      </w:r>
      <w:r w:rsidR="004166C8" w:rsidRPr="00BE3DA6">
        <w:rPr>
          <w:rFonts w:ascii="Arial" w:eastAsia="Times New Roman" w:hAnsi="Arial" w:cs="Arial"/>
        </w:rPr>
        <w:t xml:space="preserve">is </w:t>
      </w:r>
      <w:r w:rsidRPr="00BE3DA6">
        <w:rPr>
          <w:rFonts w:ascii="Arial" w:eastAsia="Times New Roman" w:hAnsi="Arial" w:cs="Arial"/>
        </w:rPr>
        <w:t xml:space="preserve">determined for </w:t>
      </w:r>
      <w:r w:rsidR="004166C8" w:rsidRPr="00BE3DA6">
        <w:rPr>
          <w:rFonts w:ascii="Arial" w:eastAsia="Times New Roman" w:hAnsi="Arial" w:cs="Arial"/>
        </w:rPr>
        <w:t xml:space="preserve">the residual </w:t>
      </w:r>
      <w:r w:rsidRPr="00BE3DA6">
        <w:rPr>
          <w:rFonts w:ascii="Arial" w:eastAsia="Times New Roman" w:hAnsi="Arial" w:cs="Arial"/>
        </w:rPr>
        <w:t xml:space="preserve">freeboard of weathertight openings (air pipes). MCA must be consulted for agreement prior to issue of a waiver for loading to approved loading conditions where these are to include a directly calculated </w:t>
      </w:r>
      <w:r w:rsidR="000313CA" w:rsidRPr="00BE3DA6">
        <w:rPr>
          <w:rFonts w:ascii="Arial" w:eastAsia="Times New Roman" w:hAnsi="Arial" w:cs="Arial"/>
        </w:rPr>
        <w:t>margin and</w:t>
      </w:r>
      <w:r w:rsidRPr="00BE3DA6">
        <w:rPr>
          <w:rFonts w:ascii="Arial" w:eastAsia="Times New Roman" w:hAnsi="Arial" w:cs="Arial"/>
        </w:rPr>
        <w:t xml:space="preserve"> shall approve any such calculations</w:t>
      </w:r>
      <w:r w:rsidRPr="004166C8">
        <w:rPr>
          <w:rFonts w:ascii="Arial" w:eastAsia="Times New Roman" w:hAnsi="Arial" w:cs="Arial"/>
          <w:highlight w:val="yellow"/>
        </w:rPr>
        <w:t xml:space="preserve">. </w:t>
      </w:r>
      <w:r w:rsidR="004166C8" w:rsidRPr="00BE3DA6">
        <w:rPr>
          <w:rFonts w:ascii="Arial" w:eastAsia="Times New Roman" w:hAnsi="Arial" w:cs="Arial"/>
          <w:highlight w:val="yellow"/>
        </w:rPr>
        <w:t>A d</w:t>
      </w:r>
      <w:r w:rsidRPr="00BE3DA6">
        <w:rPr>
          <w:rFonts w:ascii="Arial" w:eastAsia="Times New Roman" w:hAnsi="Arial" w:cs="Arial"/>
        </w:rPr>
        <w:t>irectly calculated margin</w:t>
      </w:r>
      <w:r w:rsidRPr="004166C8">
        <w:rPr>
          <w:rFonts w:ascii="Arial" w:eastAsia="Times New Roman" w:hAnsi="Arial" w:cs="Arial"/>
        </w:rPr>
        <w:t xml:space="preserve"> may also be allowed at a rate of 50% up to a maximum allowable limit of 100mm.</w:t>
      </w:r>
    </w:p>
    <w:p w14:paraId="049164D5" w14:textId="77777777" w:rsidR="00730EC5" w:rsidRPr="00730EC5" w:rsidRDefault="00FD44DC" w:rsidP="006F1222">
      <w:pPr>
        <w:spacing w:line="240" w:lineRule="auto"/>
        <w:ind w:firstLine="0"/>
        <w:rPr>
          <w:rFonts w:ascii="Arial" w:eastAsia="Times New Roman" w:hAnsi="Arial" w:cs="Arial"/>
        </w:rPr>
      </w:pPr>
      <w:r w:rsidRPr="0021244D">
        <w:rPr>
          <w:rFonts w:ascii="Arial" w:eastAsia="Times New Roman" w:hAnsi="Arial" w:cs="Arial"/>
        </w:rPr>
        <w:lastRenderedPageBreak/>
        <w:t>4.8</w:t>
      </w:r>
      <w:r w:rsidRPr="0021244D">
        <w:rPr>
          <w:rFonts w:ascii="Arial" w:eastAsia="Times New Roman" w:hAnsi="Arial" w:cs="Arial"/>
        </w:rPr>
        <w:tab/>
      </w:r>
      <w:r w:rsidR="00730EC5" w:rsidRPr="00730EC5">
        <w:rPr>
          <w:rFonts w:ascii="Arial" w:eastAsia="Times New Roman" w:hAnsi="Arial" w:cs="Arial"/>
        </w:rPr>
        <w:t>The amendments to international instruments permit a waiver to be issued if the stability instrument is located at a shore office and not on board the vessel. The intention of this waiver is to allow one shore office to provide approved loading information to several ships in the same fleet, if this is what the operator requests.</w:t>
      </w:r>
    </w:p>
    <w:p w14:paraId="39D2CA6E" w14:textId="77777777" w:rsidR="00730EC5" w:rsidRPr="00730EC5" w:rsidRDefault="0021244D" w:rsidP="000D0BE5">
      <w:pPr>
        <w:spacing w:line="240" w:lineRule="auto"/>
        <w:ind w:firstLine="0"/>
        <w:rPr>
          <w:rFonts w:ascii="Arial" w:eastAsia="Times New Roman" w:hAnsi="Arial" w:cs="Arial"/>
        </w:rPr>
      </w:pPr>
      <w:r>
        <w:rPr>
          <w:rFonts w:ascii="Arial" w:eastAsia="Times New Roman" w:hAnsi="Arial" w:cs="Arial"/>
        </w:rPr>
        <w:t>4.9</w:t>
      </w:r>
      <w:r>
        <w:rPr>
          <w:rFonts w:ascii="Arial" w:eastAsia="Times New Roman" w:hAnsi="Arial" w:cs="Arial"/>
        </w:rPr>
        <w:tab/>
      </w:r>
      <w:r w:rsidR="00730EC5" w:rsidRPr="00730EC5">
        <w:rPr>
          <w:rFonts w:ascii="Arial" w:eastAsia="Times New Roman" w:hAnsi="Arial" w:cs="Arial"/>
        </w:rPr>
        <w:t>Waivers for shore operation may be issued for UK vessels on the following conditions</w:t>
      </w:r>
      <w:r w:rsidR="008A5584">
        <w:rPr>
          <w:rFonts w:ascii="Arial" w:eastAsia="Times New Roman" w:hAnsi="Arial" w:cs="Arial"/>
        </w:rPr>
        <w:t>: -</w:t>
      </w:r>
    </w:p>
    <w:p w14:paraId="09A415B4" w14:textId="77777777" w:rsidR="00730EC5" w:rsidRPr="0021244D" w:rsidRDefault="0021244D" w:rsidP="000D0BE5">
      <w:pPr>
        <w:spacing w:line="240" w:lineRule="auto"/>
        <w:ind w:left="720" w:firstLine="0"/>
        <w:rPr>
          <w:rFonts w:ascii="Arial" w:eastAsia="Times New Roman" w:hAnsi="Arial" w:cs="Arial"/>
        </w:rPr>
      </w:pPr>
      <w:r>
        <w:rPr>
          <w:rFonts w:ascii="Arial" w:eastAsia="Times New Roman" w:hAnsi="Arial" w:cs="Arial"/>
        </w:rPr>
        <w:t>.1</w:t>
      </w:r>
      <w:r>
        <w:rPr>
          <w:rFonts w:ascii="Arial" w:eastAsia="Times New Roman" w:hAnsi="Arial" w:cs="Arial"/>
        </w:rPr>
        <w:tab/>
      </w:r>
      <w:r w:rsidR="00730EC5" w:rsidRPr="0021244D">
        <w:rPr>
          <w:rFonts w:ascii="Arial" w:eastAsia="Times New Roman" w:hAnsi="Arial" w:cs="Arial"/>
        </w:rPr>
        <w:t>The stability instrument provided at the shore office must be fully compliant with the Guidelines as if it were being fitted on the vessel.</w:t>
      </w:r>
    </w:p>
    <w:p w14:paraId="76E143D3" w14:textId="140F73C7" w:rsidR="00730EC5" w:rsidRDefault="0021244D" w:rsidP="000D0BE5">
      <w:pPr>
        <w:spacing w:line="240" w:lineRule="auto"/>
        <w:ind w:left="720" w:firstLine="0"/>
        <w:rPr>
          <w:rFonts w:ascii="Arial" w:eastAsia="Times New Roman" w:hAnsi="Arial" w:cs="Arial"/>
        </w:rPr>
      </w:pPr>
      <w:r>
        <w:rPr>
          <w:rFonts w:ascii="Arial" w:eastAsia="Times New Roman" w:hAnsi="Arial" w:cs="Arial"/>
        </w:rPr>
        <w:t>.2</w:t>
      </w:r>
      <w:r>
        <w:rPr>
          <w:rFonts w:ascii="Arial" w:eastAsia="Times New Roman" w:hAnsi="Arial" w:cs="Arial"/>
        </w:rPr>
        <w:tab/>
      </w:r>
      <w:r w:rsidR="00730EC5" w:rsidRPr="0021244D">
        <w:rPr>
          <w:rFonts w:ascii="Arial" w:eastAsia="Times New Roman" w:hAnsi="Arial" w:cs="Arial"/>
        </w:rPr>
        <w:t xml:space="preserve">The shore office must be under the direct control of the vessel operator and subject to audit by </w:t>
      </w:r>
      <w:r w:rsidR="005C3618">
        <w:rPr>
          <w:rFonts w:ascii="Arial" w:eastAsia="Times New Roman" w:hAnsi="Arial" w:cs="Arial"/>
        </w:rPr>
        <w:t xml:space="preserve">the </w:t>
      </w:r>
      <w:r w:rsidR="00730EC5" w:rsidRPr="0021244D">
        <w:rPr>
          <w:rFonts w:ascii="Arial" w:eastAsia="Times New Roman" w:hAnsi="Arial" w:cs="Arial"/>
        </w:rPr>
        <w:t>MCA or an authorised RO through the DOC issued under ISM Code. Waiver</w:t>
      </w:r>
      <w:r w:rsidR="005C3618">
        <w:rPr>
          <w:rFonts w:ascii="Arial" w:eastAsia="Times New Roman" w:hAnsi="Arial" w:cs="Arial"/>
        </w:rPr>
        <w:t>s</w:t>
      </w:r>
      <w:r w:rsidR="00730EC5" w:rsidRPr="0021244D">
        <w:rPr>
          <w:rFonts w:ascii="Arial" w:eastAsia="Times New Roman" w:hAnsi="Arial" w:cs="Arial"/>
        </w:rPr>
        <w:t xml:space="preserve"> may not be issued if verification is made by a third party.</w:t>
      </w:r>
      <w:r w:rsidR="00997872">
        <w:rPr>
          <w:rFonts w:ascii="Arial" w:eastAsia="Times New Roman" w:hAnsi="Arial" w:cs="Arial"/>
        </w:rPr>
        <w:t xml:space="preserve"> </w:t>
      </w:r>
    </w:p>
    <w:p w14:paraId="2FD94EDE" w14:textId="27FE8DAA" w:rsidR="00997872" w:rsidRPr="0021244D" w:rsidRDefault="00997872" w:rsidP="000D0BE5">
      <w:pPr>
        <w:spacing w:line="240" w:lineRule="auto"/>
        <w:ind w:left="720" w:firstLine="0"/>
        <w:rPr>
          <w:rFonts w:ascii="Arial" w:eastAsia="Times New Roman" w:hAnsi="Arial" w:cs="Arial"/>
        </w:rPr>
      </w:pPr>
      <w:r>
        <w:rPr>
          <w:rFonts w:ascii="Arial" w:eastAsia="Times New Roman" w:hAnsi="Arial" w:cs="Arial"/>
        </w:rPr>
        <w:t>.3</w:t>
      </w:r>
      <w:r>
        <w:rPr>
          <w:rFonts w:ascii="Arial" w:eastAsia="Times New Roman" w:hAnsi="Arial" w:cs="Arial"/>
        </w:rPr>
        <w:tab/>
        <w:t xml:space="preserve"> </w:t>
      </w:r>
      <w:r w:rsidR="004C6A32" w:rsidRPr="004C6A32">
        <w:rPr>
          <w:rFonts w:ascii="Arial" w:eastAsia="Times New Roman" w:hAnsi="Arial" w:cs="Arial"/>
          <w:highlight w:val="yellow"/>
        </w:rPr>
        <w:t xml:space="preserve">Shore-based </w:t>
      </w:r>
      <w:r w:rsidR="004166C8" w:rsidRPr="004C6A32">
        <w:rPr>
          <w:rFonts w:ascii="Arial" w:eastAsia="Times New Roman" w:hAnsi="Arial" w:cs="Arial"/>
          <w:highlight w:val="yellow"/>
          <w:lang w:val="en-US"/>
        </w:rPr>
        <w:t>calculations</w:t>
      </w:r>
      <w:r w:rsidRPr="004C6A32">
        <w:rPr>
          <w:rFonts w:ascii="Arial" w:eastAsia="Times New Roman" w:hAnsi="Arial" w:cs="Arial"/>
          <w:highlight w:val="yellow"/>
          <w:lang w:val="en-US"/>
        </w:rPr>
        <w:t xml:space="preserve"> using non-approved stability instruments (including those performed by an independent naval architect) are not acceptable</w:t>
      </w:r>
    </w:p>
    <w:p w14:paraId="3AF3E0A7" w14:textId="38E63CCC" w:rsidR="00FD44DC" w:rsidRPr="00FD44DC" w:rsidRDefault="00730EC5" w:rsidP="000D0BE5">
      <w:pPr>
        <w:spacing w:line="240" w:lineRule="auto"/>
        <w:ind w:firstLine="0"/>
        <w:rPr>
          <w:rFonts w:ascii="Arial" w:eastAsia="Times New Roman" w:hAnsi="Arial" w:cs="Arial"/>
        </w:rPr>
      </w:pPr>
      <w:r w:rsidRPr="0021244D">
        <w:rPr>
          <w:rFonts w:ascii="Arial" w:eastAsia="Times New Roman" w:hAnsi="Arial" w:cs="Arial"/>
        </w:rPr>
        <w:t>4.</w:t>
      </w:r>
      <w:r w:rsidR="0021244D">
        <w:rPr>
          <w:rFonts w:ascii="Arial" w:eastAsia="Times New Roman" w:hAnsi="Arial" w:cs="Arial"/>
        </w:rPr>
        <w:t>10</w:t>
      </w:r>
      <w:r>
        <w:rPr>
          <w:rFonts w:ascii="Arial" w:eastAsia="Times New Roman" w:hAnsi="Arial" w:cs="Arial"/>
          <w:b/>
        </w:rPr>
        <w:tab/>
      </w:r>
      <w:r w:rsidR="00FD44DC" w:rsidRPr="00FD44DC">
        <w:rPr>
          <w:rFonts w:ascii="Arial" w:eastAsia="Times New Roman" w:hAnsi="Arial" w:cs="Arial"/>
        </w:rPr>
        <w:t xml:space="preserve">Section </w:t>
      </w:r>
      <w:r w:rsidR="005920CD" w:rsidRPr="000D0BE5">
        <w:rPr>
          <w:rFonts w:ascii="Arial" w:eastAsia="Times New Roman" w:hAnsi="Arial" w:cs="Arial"/>
        </w:rPr>
        <w:t>5</w:t>
      </w:r>
      <w:r w:rsidR="005920CD">
        <w:rPr>
          <w:rFonts w:ascii="Arial" w:eastAsia="Times New Roman" w:hAnsi="Arial" w:cs="Arial"/>
        </w:rPr>
        <w:t xml:space="preserve"> </w:t>
      </w:r>
      <w:r w:rsidR="0021244D">
        <w:rPr>
          <w:rFonts w:ascii="Arial" w:eastAsia="Times New Roman" w:hAnsi="Arial" w:cs="Arial"/>
        </w:rPr>
        <w:t>of this Notice</w:t>
      </w:r>
      <w:r w:rsidR="00FD44DC" w:rsidRPr="00FD44DC">
        <w:rPr>
          <w:rFonts w:ascii="Arial" w:eastAsia="Times New Roman" w:hAnsi="Arial" w:cs="Arial"/>
        </w:rPr>
        <w:t xml:space="preserve"> describes </w:t>
      </w:r>
      <w:r w:rsidR="005920CD" w:rsidRPr="000D0BE5">
        <w:rPr>
          <w:rFonts w:ascii="Arial" w:eastAsia="Times New Roman" w:hAnsi="Arial" w:cs="Arial"/>
        </w:rPr>
        <w:t>various</w:t>
      </w:r>
      <w:r w:rsidR="005920CD">
        <w:rPr>
          <w:rFonts w:ascii="Arial" w:eastAsia="Times New Roman" w:hAnsi="Arial" w:cs="Arial"/>
        </w:rPr>
        <w:t xml:space="preserve"> </w:t>
      </w:r>
      <w:r w:rsidR="00FD44DC" w:rsidRPr="00FD44DC">
        <w:rPr>
          <w:rFonts w:ascii="Arial" w:eastAsia="Times New Roman" w:hAnsi="Arial" w:cs="Arial"/>
        </w:rPr>
        <w:t>checks which can be carried out to ensure that damage stability is being validated in accordance with the Guidelines prior to departure.</w:t>
      </w:r>
    </w:p>
    <w:p w14:paraId="38FE28D5" w14:textId="17D50837" w:rsidR="00326A74" w:rsidRPr="00326A74" w:rsidRDefault="00326A74" w:rsidP="00C71315">
      <w:pPr>
        <w:spacing w:after="0"/>
        <w:ind w:firstLine="0"/>
        <w:rPr>
          <w:rFonts w:ascii="Arial" w:eastAsia="Times New Roman" w:hAnsi="Arial" w:cs="Arial"/>
          <w:b/>
          <w:sz w:val="24"/>
          <w:szCs w:val="24"/>
        </w:rPr>
      </w:pPr>
      <w:r w:rsidRPr="00326A74">
        <w:rPr>
          <w:rFonts w:ascii="Arial" w:eastAsia="Times New Roman" w:hAnsi="Arial" w:cs="Arial"/>
          <w:b/>
          <w:sz w:val="24"/>
          <w:szCs w:val="24"/>
        </w:rPr>
        <w:t>5.</w:t>
      </w:r>
      <w:r w:rsidRPr="00326A74">
        <w:rPr>
          <w:rFonts w:ascii="Arial" w:eastAsia="Times New Roman" w:hAnsi="Arial" w:cs="Arial"/>
          <w:b/>
          <w:sz w:val="24"/>
          <w:szCs w:val="24"/>
        </w:rPr>
        <w:tab/>
      </w:r>
      <w:bookmarkStart w:id="18" w:name="B5"/>
      <w:r w:rsidRPr="00326A74">
        <w:rPr>
          <w:rFonts w:ascii="Arial" w:eastAsia="Times New Roman" w:hAnsi="Arial" w:cs="Arial"/>
          <w:b/>
          <w:sz w:val="24"/>
          <w:szCs w:val="24"/>
        </w:rPr>
        <w:t>Demonstration of Compliance with the Damage Stability Requirements</w:t>
      </w:r>
      <w:bookmarkEnd w:id="18"/>
      <w:r w:rsidRPr="00326A74">
        <w:rPr>
          <w:rFonts w:ascii="Arial" w:eastAsia="Times New Roman" w:hAnsi="Arial" w:cs="Arial"/>
          <w:b/>
          <w:sz w:val="24"/>
          <w:szCs w:val="24"/>
        </w:rPr>
        <w:t xml:space="preserve"> </w:t>
      </w:r>
    </w:p>
    <w:p w14:paraId="097135C5" w14:textId="77777777" w:rsidR="00326A74" w:rsidRPr="00932643" w:rsidRDefault="00326A74" w:rsidP="00C71315">
      <w:pPr>
        <w:spacing w:after="0"/>
        <w:ind w:firstLine="0"/>
        <w:rPr>
          <w:rFonts w:ascii="Arial" w:eastAsia="Times New Roman" w:hAnsi="Arial" w:cs="Arial"/>
        </w:rPr>
      </w:pPr>
    </w:p>
    <w:p w14:paraId="5728777E" w14:textId="77777777" w:rsidR="00932643" w:rsidRPr="00E27E2A" w:rsidRDefault="00933491" w:rsidP="00932643">
      <w:pPr>
        <w:pStyle w:val="Default"/>
        <w:jc w:val="both"/>
        <w:rPr>
          <w:rFonts w:ascii="Arial" w:hAnsi="Arial" w:cs="Arial"/>
          <w:bCs/>
          <w:color w:val="auto"/>
          <w:sz w:val="22"/>
          <w:szCs w:val="22"/>
          <w:lang w:val="en-GB"/>
        </w:rPr>
      </w:pPr>
      <w:r w:rsidRPr="00E27E2A">
        <w:rPr>
          <w:rFonts w:ascii="Arial" w:hAnsi="Arial" w:cs="Arial"/>
          <w:bCs/>
          <w:color w:val="auto"/>
          <w:sz w:val="22"/>
          <w:szCs w:val="22"/>
          <w:lang w:val="en-GB"/>
        </w:rPr>
        <w:t>5.1</w:t>
      </w:r>
      <w:r w:rsidRPr="00E27E2A">
        <w:rPr>
          <w:rFonts w:ascii="Arial" w:hAnsi="Arial" w:cs="Arial"/>
          <w:bCs/>
          <w:color w:val="auto"/>
          <w:sz w:val="22"/>
          <w:szCs w:val="22"/>
          <w:lang w:val="en-GB"/>
        </w:rPr>
        <w:tab/>
        <w:t>It is possible to make various checks to determine whether the method of verification being applied on a vessel is fully in compliance with the Guidelines. Although these checks are more important to ensure that the method being employed under a waiver is compliant, some checks can also be applied where an approved stability instrument is being employed.</w:t>
      </w:r>
      <w:r w:rsidR="00932643" w:rsidRPr="00E27E2A">
        <w:rPr>
          <w:rFonts w:ascii="Arial" w:hAnsi="Arial" w:cs="Arial"/>
          <w:bCs/>
          <w:color w:val="auto"/>
          <w:sz w:val="22"/>
          <w:szCs w:val="22"/>
          <w:lang w:val="en-GB"/>
        </w:rPr>
        <w:t xml:space="preserve"> </w:t>
      </w:r>
    </w:p>
    <w:p w14:paraId="467D0E11" w14:textId="77777777" w:rsidR="00932643" w:rsidRPr="00E27E2A" w:rsidRDefault="00932643" w:rsidP="00932643">
      <w:pPr>
        <w:pStyle w:val="Default"/>
        <w:jc w:val="both"/>
        <w:rPr>
          <w:rFonts w:ascii="Arial" w:hAnsi="Arial" w:cs="Arial"/>
          <w:bCs/>
          <w:color w:val="auto"/>
          <w:sz w:val="22"/>
          <w:szCs w:val="22"/>
          <w:lang w:val="en-GB"/>
        </w:rPr>
      </w:pPr>
    </w:p>
    <w:p w14:paraId="3142C909" w14:textId="77777777" w:rsidR="000D0BE5" w:rsidRDefault="00932643" w:rsidP="000D0BE5">
      <w:pPr>
        <w:pStyle w:val="Default"/>
        <w:jc w:val="both"/>
        <w:rPr>
          <w:rFonts w:ascii="Arial" w:hAnsi="Arial" w:cs="Arial"/>
          <w:sz w:val="22"/>
          <w:szCs w:val="22"/>
        </w:rPr>
      </w:pPr>
      <w:r w:rsidRPr="00E27E2A">
        <w:rPr>
          <w:rFonts w:ascii="Arial" w:hAnsi="Arial" w:cs="Arial"/>
          <w:sz w:val="22"/>
          <w:szCs w:val="22"/>
        </w:rPr>
        <w:t xml:space="preserve">5.2 </w:t>
      </w:r>
      <w:r w:rsidRPr="00E27E2A">
        <w:rPr>
          <w:rFonts w:ascii="Arial" w:hAnsi="Arial" w:cs="Arial"/>
          <w:sz w:val="22"/>
          <w:szCs w:val="22"/>
        </w:rPr>
        <w:tab/>
      </w:r>
      <w:r w:rsidRPr="000D0BE5">
        <w:rPr>
          <w:rFonts w:ascii="Arial" w:hAnsi="Arial" w:cs="Arial"/>
          <w:b/>
          <w:sz w:val="22"/>
          <w:szCs w:val="22"/>
        </w:rPr>
        <w:t>For tankers not fitted with a stability instrument and loading only to approved conditions under a waiver</w:t>
      </w:r>
      <w:r w:rsidRPr="00E27E2A">
        <w:rPr>
          <w:rFonts w:ascii="Arial" w:hAnsi="Arial" w:cs="Arial"/>
          <w:sz w:val="22"/>
          <w:szCs w:val="22"/>
        </w:rPr>
        <w:t xml:space="preserve"> the following checks may be applied, having regard to paragraph </w:t>
      </w:r>
    </w:p>
    <w:p w14:paraId="46916E3A" w14:textId="154FCB9B" w:rsidR="00932643" w:rsidRDefault="00932643" w:rsidP="000D0BE5">
      <w:pPr>
        <w:pStyle w:val="Default"/>
        <w:jc w:val="both"/>
        <w:rPr>
          <w:rFonts w:ascii="Arial" w:hAnsi="Arial" w:cs="Arial"/>
          <w:sz w:val="22"/>
          <w:szCs w:val="22"/>
        </w:rPr>
      </w:pPr>
      <w:r w:rsidRPr="00E27E2A">
        <w:rPr>
          <w:rFonts w:ascii="Arial" w:hAnsi="Arial" w:cs="Arial"/>
          <w:sz w:val="22"/>
          <w:szCs w:val="22"/>
        </w:rPr>
        <w:t xml:space="preserve">4.7: - </w:t>
      </w:r>
    </w:p>
    <w:p w14:paraId="543E8EEC" w14:textId="77777777" w:rsidR="00777340" w:rsidRPr="00E27E2A" w:rsidRDefault="00777340" w:rsidP="00932643">
      <w:pPr>
        <w:pStyle w:val="Default"/>
        <w:jc w:val="both"/>
        <w:rPr>
          <w:rFonts w:ascii="Arial" w:hAnsi="Arial" w:cs="Arial"/>
          <w:sz w:val="22"/>
          <w:szCs w:val="22"/>
        </w:rPr>
      </w:pPr>
    </w:p>
    <w:p w14:paraId="7EFDC421" w14:textId="77777777" w:rsidR="00932643" w:rsidRPr="00E27E2A" w:rsidRDefault="00932643" w:rsidP="000D0BE5">
      <w:pPr>
        <w:numPr>
          <w:ilvl w:val="0"/>
          <w:numId w:val="13"/>
        </w:numPr>
        <w:spacing w:line="240" w:lineRule="auto"/>
        <w:ind w:left="714" w:hanging="357"/>
        <w:rPr>
          <w:rFonts w:ascii="Arial" w:hAnsi="Arial" w:cs="Arial"/>
        </w:rPr>
      </w:pPr>
      <w:r w:rsidRPr="00E27E2A">
        <w:rPr>
          <w:rFonts w:ascii="Arial" w:hAnsi="Arial" w:cs="Arial"/>
        </w:rPr>
        <w:t>Examine the certification to ensure that the relevant waiver is issued.</w:t>
      </w:r>
    </w:p>
    <w:p w14:paraId="685A225E" w14:textId="26189F0A" w:rsidR="00932643" w:rsidRPr="00E27E2A" w:rsidRDefault="00932643" w:rsidP="000D0BE5">
      <w:pPr>
        <w:numPr>
          <w:ilvl w:val="0"/>
          <w:numId w:val="13"/>
        </w:numPr>
        <w:spacing w:line="240" w:lineRule="auto"/>
        <w:ind w:left="714" w:hanging="357"/>
        <w:rPr>
          <w:rFonts w:ascii="Arial" w:hAnsi="Arial" w:cs="Arial"/>
        </w:rPr>
      </w:pPr>
      <w:r w:rsidRPr="00E27E2A">
        <w:rPr>
          <w:rFonts w:ascii="Arial" w:hAnsi="Arial" w:cs="Arial"/>
        </w:rPr>
        <w:t xml:space="preserve">Examine the damage stability calculations to determine if all relevant damage cases have been considered. </w:t>
      </w:r>
      <w:r w:rsidR="000D0BE5">
        <w:rPr>
          <w:rFonts w:ascii="Arial" w:hAnsi="Arial" w:cs="Arial"/>
        </w:rPr>
        <w:t>Tankers</w:t>
      </w:r>
      <w:r w:rsidRPr="00E27E2A">
        <w:rPr>
          <w:rFonts w:ascii="Arial" w:hAnsi="Arial" w:cs="Arial"/>
        </w:rPr>
        <w:t xml:space="preserve"> with asymmetric tank divisions or asymmetric loading cases must be assessed for damage stability compliance for port and starboard damage cases</w:t>
      </w:r>
      <w:r w:rsidR="004C6A32">
        <w:rPr>
          <w:rFonts w:ascii="Arial" w:hAnsi="Arial" w:cs="Arial"/>
        </w:rPr>
        <w:t>.</w:t>
      </w:r>
      <w:r w:rsidRPr="00E27E2A">
        <w:rPr>
          <w:rFonts w:ascii="Arial" w:hAnsi="Arial" w:cs="Arial"/>
        </w:rPr>
        <w:t xml:space="preserve"> </w:t>
      </w:r>
      <w:r w:rsidR="004C6A32" w:rsidRPr="004C6A32">
        <w:rPr>
          <w:rFonts w:ascii="Arial" w:hAnsi="Arial" w:cs="Arial"/>
          <w:highlight w:val="yellow"/>
        </w:rPr>
        <w:t xml:space="preserve">Damage cases which extend across one or more bulkheads must also be assessed for lesser damages </w:t>
      </w:r>
      <w:r w:rsidR="00212B67" w:rsidRPr="004C6A32">
        <w:rPr>
          <w:rFonts w:ascii="Arial" w:hAnsi="Arial" w:cs="Arial"/>
          <w:highlight w:val="yellow"/>
        </w:rPr>
        <w:t>for any single or multiple compartment combination</w:t>
      </w:r>
      <w:r w:rsidR="00212B67">
        <w:rPr>
          <w:rFonts w:ascii="Arial" w:hAnsi="Arial" w:cs="Arial"/>
          <w:highlight w:val="yellow"/>
        </w:rPr>
        <w:t xml:space="preserve"> as they may be</w:t>
      </w:r>
      <w:r w:rsidR="004C6A32" w:rsidRPr="004C6A32">
        <w:rPr>
          <w:rFonts w:ascii="Arial" w:hAnsi="Arial" w:cs="Arial"/>
          <w:highlight w:val="yellow"/>
        </w:rPr>
        <w:t xml:space="preserve"> more onerous</w:t>
      </w:r>
      <w:r w:rsidR="00212B67">
        <w:rPr>
          <w:rFonts w:ascii="Arial" w:hAnsi="Arial" w:cs="Arial"/>
          <w:highlight w:val="yellow"/>
        </w:rPr>
        <w:t>.</w:t>
      </w:r>
      <w:r w:rsidR="004C6A32" w:rsidRPr="004C6A32">
        <w:rPr>
          <w:rFonts w:ascii="Arial" w:hAnsi="Arial" w:cs="Arial"/>
          <w:highlight w:val="yellow"/>
        </w:rPr>
        <w:t xml:space="preserve"> </w:t>
      </w:r>
      <w:r w:rsidRPr="00E27E2A">
        <w:rPr>
          <w:rFonts w:ascii="Arial" w:hAnsi="Arial" w:cs="Arial"/>
        </w:rPr>
        <w:t>Any errors identified will render this means of verification invalid.</w:t>
      </w:r>
    </w:p>
    <w:p w14:paraId="64E55E11" w14:textId="0082151E" w:rsidR="00932643" w:rsidRPr="00E27E2A" w:rsidRDefault="00932643" w:rsidP="000D0BE5">
      <w:pPr>
        <w:numPr>
          <w:ilvl w:val="0"/>
          <w:numId w:val="13"/>
        </w:numPr>
        <w:spacing w:line="240" w:lineRule="auto"/>
        <w:ind w:left="714" w:hanging="357"/>
        <w:rPr>
          <w:rFonts w:ascii="Arial" w:hAnsi="Arial" w:cs="Arial"/>
        </w:rPr>
      </w:pPr>
      <w:r w:rsidRPr="00E27E2A">
        <w:rPr>
          <w:rFonts w:ascii="Arial" w:hAnsi="Arial" w:cs="Arial"/>
        </w:rPr>
        <w:t xml:space="preserve">Compare the </w:t>
      </w:r>
      <w:proofErr w:type="spellStart"/>
      <w:r w:rsidRPr="00E27E2A">
        <w:rPr>
          <w:rFonts w:ascii="Arial" w:hAnsi="Arial" w:cs="Arial"/>
        </w:rPr>
        <w:t>KGf</w:t>
      </w:r>
      <w:proofErr w:type="spellEnd"/>
      <w:r w:rsidRPr="00E27E2A">
        <w:rPr>
          <w:rFonts w:ascii="Arial" w:hAnsi="Arial" w:cs="Arial"/>
        </w:rPr>
        <w:t xml:space="preserve"> </w:t>
      </w:r>
      <w:r w:rsidR="004C6A32" w:rsidRPr="004C6A32">
        <w:rPr>
          <w:rFonts w:ascii="Arial" w:hAnsi="Arial" w:cs="Arial"/>
          <w:highlight w:val="yellow"/>
        </w:rPr>
        <w:t>(</w:t>
      </w:r>
      <w:proofErr w:type="spellStart"/>
      <w:r w:rsidR="004C6A32" w:rsidRPr="004C6A32">
        <w:rPr>
          <w:rFonts w:ascii="Arial" w:hAnsi="Arial" w:cs="Arial"/>
          <w:highlight w:val="yellow"/>
        </w:rPr>
        <w:t>GMf</w:t>
      </w:r>
      <w:proofErr w:type="spellEnd"/>
      <w:r w:rsidR="004C6A32" w:rsidRPr="004C6A32">
        <w:rPr>
          <w:rFonts w:ascii="Arial" w:hAnsi="Arial" w:cs="Arial"/>
          <w:highlight w:val="yellow"/>
        </w:rPr>
        <w:t>)</w:t>
      </w:r>
      <w:r w:rsidR="004C6A32">
        <w:rPr>
          <w:rFonts w:ascii="Arial" w:hAnsi="Arial" w:cs="Arial"/>
        </w:rPr>
        <w:t xml:space="preserve"> </w:t>
      </w:r>
      <w:r w:rsidRPr="00E27E2A">
        <w:rPr>
          <w:rFonts w:ascii="Arial" w:hAnsi="Arial" w:cs="Arial"/>
        </w:rPr>
        <w:t xml:space="preserve">in the actual current loading condition against the </w:t>
      </w:r>
      <w:proofErr w:type="spellStart"/>
      <w:r w:rsidRPr="00E27E2A">
        <w:rPr>
          <w:rFonts w:ascii="Arial" w:hAnsi="Arial" w:cs="Arial"/>
        </w:rPr>
        <w:t>KGf</w:t>
      </w:r>
      <w:proofErr w:type="spellEnd"/>
      <w:r w:rsidRPr="00E27E2A">
        <w:rPr>
          <w:rFonts w:ascii="Arial" w:hAnsi="Arial" w:cs="Arial"/>
        </w:rPr>
        <w:t xml:space="preserve"> </w:t>
      </w:r>
      <w:r w:rsidR="004C6A32" w:rsidRPr="004C6A32">
        <w:rPr>
          <w:rFonts w:ascii="Arial" w:hAnsi="Arial" w:cs="Arial"/>
          <w:highlight w:val="yellow"/>
        </w:rPr>
        <w:t>(</w:t>
      </w:r>
      <w:proofErr w:type="spellStart"/>
      <w:r w:rsidR="004C6A32" w:rsidRPr="004C6A32">
        <w:rPr>
          <w:rFonts w:ascii="Arial" w:hAnsi="Arial" w:cs="Arial"/>
          <w:highlight w:val="yellow"/>
        </w:rPr>
        <w:t>GMf</w:t>
      </w:r>
      <w:proofErr w:type="spellEnd"/>
      <w:r w:rsidR="004C6A32" w:rsidRPr="004C6A32">
        <w:rPr>
          <w:rFonts w:ascii="Arial" w:hAnsi="Arial" w:cs="Arial"/>
          <w:highlight w:val="yellow"/>
        </w:rPr>
        <w:t>)</w:t>
      </w:r>
      <w:r w:rsidR="004C6A32">
        <w:rPr>
          <w:rFonts w:ascii="Arial" w:hAnsi="Arial" w:cs="Arial"/>
        </w:rPr>
        <w:t xml:space="preserve"> </w:t>
      </w:r>
      <w:r w:rsidRPr="00E27E2A">
        <w:rPr>
          <w:rFonts w:ascii="Arial" w:hAnsi="Arial" w:cs="Arial"/>
        </w:rPr>
        <w:t xml:space="preserve">from the target loading condition shown in the approved SIB. If the actual </w:t>
      </w:r>
      <w:proofErr w:type="spellStart"/>
      <w:r w:rsidRPr="00E27E2A">
        <w:rPr>
          <w:rFonts w:ascii="Arial" w:hAnsi="Arial" w:cs="Arial"/>
        </w:rPr>
        <w:t>KGf</w:t>
      </w:r>
      <w:proofErr w:type="spellEnd"/>
      <w:r w:rsidRPr="00E27E2A">
        <w:rPr>
          <w:rFonts w:ascii="Arial" w:hAnsi="Arial" w:cs="Arial"/>
        </w:rPr>
        <w:t xml:space="preserve"> is higher (or actual </w:t>
      </w:r>
      <w:proofErr w:type="spellStart"/>
      <w:r w:rsidRPr="00E27E2A">
        <w:rPr>
          <w:rFonts w:ascii="Arial" w:hAnsi="Arial" w:cs="Arial"/>
        </w:rPr>
        <w:t>GMf</w:t>
      </w:r>
      <w:proofErr w:type="spellEnd"/>
      <w:r w:rsidRPr="00E27E2A">
        <w:rPr>
          <w:rFonts w:ascii="Arial" w:hAnsi="Arial" w:cs="Arial"/>
        </w:rPr>
        <w:t xml:space="preserve"> is lower), then damage stability compliance may be compromised. This is more likely to occur on small parcel tankers which carry a mix of cargoes or any vessel which has deck tanks in use.</w:t>
      </w:r>
    </w:p>
    <w:p w14:paraId="4E569DEC" w14:textId="77777777" w:rsidR="00932643" w:rsidRPr="00E27E2A" w:rsidRDefault="00932643" w:rsidP="000D0BE5">
      <w:pPr>
        <w:numPr>
          <w:ilvl w:val="0"/>
          <w:numId w:val="13"/>
        </w:numPr>
        <w:spacing w:line="240" w:lineRule="auto"/>
        <w:ind w:left="714" w:hanging="357"/>
        <w:rPr>
          <w:rFonts w:ascii="Arial" w:hAnsi="Arial" w:cs="Arial"/>
        </w:rPr>
      </w:pPr>
      <w:r w:rsidRPr="00E27E2A">
        <w:rPr>
          <w:rFonts w:ascii="Arial" w:hAnsi="Arial" w:cs="Arial"/>
        </w:rPr>
        <w:t>Compare the actual draught and trim with those from the target loading condition shown in the approved SIB. If the draught or trim is increased, then damage stability compliance may be compromised.</w:t>
      </w:r>
    </w:p>
    <w:p w14:paraId="6BF54837" w14:textId="77777777" w:rsidR="00932643" w:rsidRPr="00E27E2A" w:rsidRDefault="00E27E2A" w:rsidP="000D0BE5">
      <w:pPr>
        <w:spacing w:line="240" w:lineRule="auto"/>
        <w:ind w:left="714" w:hanging="357"/>
        <w:rPr>
          <w:rFonts w:ascii="Arial" w:hAnsi="Arial" w:cs="Arial"/>
        </w:rPr>
      </w:pPr>
      <w:r>
        <w:rPr>
          <w:rFonts w:ascii="Arial" w:hAnsi="Arial" w:cs="Arial"/>
        </w:rPr>
        <w:t>.5</w:t>
      </w:r>
      <w:r>
        <w:rPr>
          <w:rFonts w:ascii="Arial" w:hAnsi="Arial" w:cs="Arial"/>
        </w:rPr>
        <w:tab/>
      </w:r>
      <w:r w:rsidR="00932643" w:rsidRPr="00E27E2A">
        <w:rPr>
          <w:rFonts w:ascii="Arial" w:hAnsi="Arial" w:cs="Arial"/>
        </w:rPr>
        <w:t xml:space="preserve">Compare actual tank fillings for cargo and WB with those from the target loading condition shown in the approved SIB. If the cargo and WB are distributed differently, even though </w:t>
      </w:r>
      <w:r w:rsidR="00932643" w:rsidRPr="00E27E2A">
        <w:rPr>
          <w:rFonts w:ascii="Arial" w:hAnsi="Arial" w:cs="Arial"/>
        </w:rPr>
        <w:lastRenderedPageBreak/>
        <w:t>the total amount of carried is very similar, then damage stability compliance may be compromised. This applies especially if deck tanks shown empty are filled or where WB is not carried outboard of an empty cargo tank as shown in the target loading condition.</w:t>
      </w:r>
    </w:p>
    <w:p w14:paraId="3BE04BE2" w14:textId="77777777" w:rsidR="00932643" w:rsidRPr="00E27E2A" w:rsidRDefault="00777340" w:rsidP="000D0BE5">
      <w:pPr>
        <w:spacing w:line="240" w:lineRule="auto"/>
        <w:ind w:left="714" w:hanging="357"/>
        <w:rPr>
          <w:rFonts w:ascii="Arial" w:hAnsi="Arial" w:cs="Arial"/>
        </w:rPr>
      </w:pPr>
      <w:r w:rsidRPr="00827CEB">
        <w:rPr>
          <w:rFonts w:ascii="Arial" w:hAnsi="Arial" w:cs="Arial"/>
        </w:rPr>
        <w:t>.6</w:t>
      </w:r>
      <w:r>
        <w:rPr>
          <w:rFonts w:ascii="Arial" w:hAnsi="Arial" w:cs="Arial"/>
        </w:rPr>
        <w:tab/>
      </w:r>
      <w:r w:rsidR="00932643" w:rsidRPr="00E27E2A">
        <w:rPr>
          <w:rFonts w:ascii="Arial" w:hAnsi="Arial" w:cs="Arial"/>
        </w:rPr>
        <w:t xml:space="preserve">It is also possible to examine the supporting damage stability calculations to determine the margin by which the target loading condition meets the required damage stability criteria. If the margin can be determined and is small, the possibility of differences shown above affecting damage stability compliance is increased considerably. </w:t>
      </w:r>
    </w:p>
    <w:p w14:paraId="26CBF824" w14:textId="77777777" w:rsidR="00932643" w:rsidRPr="00E27E2A" w:rsidRDefault="00777340" w:rsidP="000D0BE5">
      <w:pPr>
        <w:spacing w:line="240" w:lineRule="auto"/>
        <w:ind w:left="714" w:hanging="357"/>
        <w:rPr>
          <w:rFonts w:ascii="Arial" w:hAnsi="Arial" w:cs="Arial"/>
        </w:rPr>
      </w:pPr>
      <w:r w:rsidRPr="00827CEB">
        <w:rPr>
          <w:rFonts w:ascii="Arial" w:hAnsi="Arial" w:cs="Arial"/>
        </w:rPr>
        <w:t>.7</w:t>
      </w:r>
      <w:r>
        <w:rPr>
          <w:rFonts w:ascii="Arial" w:hAnsi="Arial" w:cs="Arial"/>
        </w:rPr>
        <w:tab/>
      </w:r>
      <w:r w:rsidR="00932643" w:rsidRPr="00E27E2A">
        <w:rPr>
          <w:rFonts w:ascii="Arial" w:hAnsi="Arial" w:cs="Arial"/>
        </w:rPr>
        <w:t xml:space="preserve">Ideally, tankers loading only to approved conditions should be provided with advice regarding how closely they need to adhere to these loading conditions to remain compliant with the damage stability criteria.  </w:t>
      </w:r>
    </w:p>
    <w:p w14:paraId="79FB4B26" w14:textId="0E8E84A5" w:rsidR="00932643" w:rsidRPr="00E27E2A" w:rsidRDefault="00932643" w:rsidP="006177A6">
      <w:pPr>
        <w:spacing w:line="240" w:lineRule="auto"/>
        <w:ind w:firstLine="0"/>
        <w:rPr>
          <w:rFonts w:ascii="Arial" w:hAnsi="Arial" w:cs="Arial"/>
        </w:rPr>
      </w:pPr>
      <w:r w:rsidRPr="00E27E2A">
        <w:rPr>
          <w:rFonts w:ascii="Arial" w:hAnsi="Arial" w:cs="Arial"/>
        </w:rPr>
        <w:t xml:space="preserve">5.3 </w:t>
      </w:r>
      <w:r w:rsidRPr="00E27E2A">
        <w:rPr>
          <w:rFonts w:ascii="Arial" w:hAnsi="Arial" w:cs="Arial"/>
        </w:rPr>
        <w:tab/>
      </w:r>
      <w:r w:rsidRPr="006177A6">
        <w:rPr>
          <w:rFonts w:ascii="Arial" w:hAnsi="Arial" w:cs="Arial"/>
          <w:b/>
        </w:rPr>
        <w:t xml:space="preserve">For tankers which verify damage stability compliance using critical </w:t>
      </w:r>
      <w:proofErr w:type="spellStart"/>
      <w:r w:rsidRPr="006177A6">
        <w:rPr>
          <w:rFonts w:ascii="Arial" w:hAnsi="Arial" w:cs="Arial"/>
          <w:b/>
        </w:rPr>
        <w:t>KGf</w:t>
      </w:r>
      <w:proofErr w:type="spellEnd"/>
      <w:r w:rsidRPr="006177A6">
        <w:rPr>
          <w:rFonts w:ascii="Arial" w:hAnsi="Arial" w:cs="Arial"/>
          <w:b/>
        </w:rPr>
        <w:t xml:space="preserve"> or </w:t>
      </w:r>
      <w:proofErr w:type="spellStart"/>
      <w:r w:rsidRPr="006177A6">
        <w:rPr>
          <w:rFonts w:ascii="Arial" w:hAnsi="Arial" w:cs="Arial"/>
          <w:b/>
        </w:rPr>
        <w:t>GMf</w:t>
      </w:r>
      <w:proofErr w:type="spellEnd"/>
      <w:r w:rsidRPr="006177A6">
        <w:rPr>
          <w:rFonts w:ascii="Arial" w:hAnsi="Arial" w:cs="Arial"/>
          <w:b/>
        </w:rPr>
        <w:t xml:space="preserve"> data</w:t>
      </w:r>
      <w:r w:rsidRPr="00E27E2A">
        <w:rPr>
          <w:rFonts w:ascii="Arial" w:hAnsi="Arial" w:cs="Arial"/>
        </w:rPr>
        <w:t xml:space="preserve"> the following checks may be applied: -</w:t>
      </w:r>
    </w:p>
    <w:p w14:paraId="387EFB59" w14:textId="77777777" w:rsidR="00932643" w:rsidRPr="00E27E2A" w:rsidRDefault="00932643" w:rsidP="006177A6">
      <w:pPr>
        <w:numPr>
          <w:ilvl w:val="0"/>
          <w:numId w:val="15"/>
        </w:numPr>
        <w:spacing w:line="240" w:lineRule="auto"/>
        <w:rPr>
          <w:rFonts w:ascii="Arial" w:hAnsi="Arial" w:cs="Arial"/>
        </w:rPr>
      </w:pPr>
      <w:r w:rsidRPr="00E27E2A">
        <w:rPr>
          <w:rFonts w:ascii="Arial" w:hAnsi="Arial" w:cs="Arial"/>
        </w:rPr>
        <w:t>Examine the certification to ensure that the relevant waiver is issued where a manual verification is made.</w:t>
      </w:r>
    </w:p>
    <w:p w14:paraId="7A7D59A0" w14:textId="408416E5" w:rsidR="00932643" w:rsidRPr="00E27E2A" w:rsidRDefault="00932643" w:rsidP="006177A6">
      <w:pPr>
        <w:numPr>
          <w:ilvl w:val="0"/>
          <w:numId w:val="15"/>
        </w:numPr>
        <w:spacing w:line="240" w:lineRule="auto"/>
        <w:rPr>
          <w:rFonts w:ascii="Arial" w:hAnsi="Arial" w:cs="Arial"/>
        </w:rPr>
      </w:pPr>
      <w:r w:rsidRPr="00E27E2A">
        <w:rPr>
          <w:rFonts w:ascii="Arial" w:hAnsi="Arial" w:cs="Arial"/>
        </w:rPr>
        <w:t xml:space="preserve">Examine the damage stability calculations to determine if all relevant damage cases have been considered. </w:t>
      </w:r>
      <w:r w:rsidR="006177A6">
        <w:rPr>
          <w:rFonts w:ascii="Arial" w:hAnsi="Arial" w:cs="Arial"/>
        </w:rPr>
        <w:t>Tankers</w:t>
      </w:r>
      <w:r w:rsidRPr="00E27E2A">
        <w:rPr>
          <w:rFonts w:ascii="Arial" w:hAnsi="Arial" w:cs="Arial"/>
        </w:rPr>
        <w:t xml:space="preserve"> with asymmetric tank divisions must be assessed for damage stability compliance for port and starboard damage cases</w:t>
      </w:r>
      <w:r w:rsidR="00212B67">
        <w:rPr>
          <w:rFonts w:ascii="Arial" w:hAnsi="Arial" w:cs="Arial"/>
        </w:rPr>
        <w:t>.</w:t>
      </w:r>
      <w:r w:rsidR="00212B67" w:rsidRPr="00E27E2A">
        <w:rPr>
          <w:rFonts w:ascii="Arial" w:hAnsi="Arial" w:cs="Arial"/>
        </w:rPr>
        <w:t xml:space="preserve"> </w:t>
      </w:r>
      <w:r w:rsidR="00212B67" w:rsidRPr="004C6A32">
        <w:rPr>
          <w:rFonts w:ascii="Arial" w:hAnsi="Arial" w:cs="Arial"/>
          <w:highlight w:val="yellow"/>
        </w:rPr>
        <w:t>Damage cases which extend across one or more bulkheads must also be assessed for lesser damages for any single or multiple compartment combination</w:t>
      </w:r>
      <w:r w:rsidR="00212B67">
        <w:rPr>
          <w:rFonts w:ascii="Arial" w:hAnsi="Arial" w:cs="Arial"/>
          <w:highlight w:val="yellow"/>
        </w:rPr>
        <w:t xml:space="preserve"> as they may be</w:t>
      </w:r>
      <w:r w:rsidR="00212B67" w:rsidRPr="004C6A32">
        <w:rPr>
          <w:rFonts w:ascii="Arial" w:hAnsi="Arial" w:cs="Arial"/>
          <w:highlight w:val="yellow"/>
        </w:rPr>
        <w:t xml:space="preserve"> more onerous</w:t>
      </w:r>
      <w:r w:rsidR="00212B67">
        <w:rPr>
          <w:rFonts w:ascii="Arial" w:hAnsi="Arial" w:cs="Arial"/>
          <w:highlight w:val="yellow"/>
        </w:rPr>
        <w:t>.</w:t>
      </w:r>
      <w:r w:rsidR="00212B67" w:rsidRPr="004C6A32">
        <w:rPr>
          <w:rFonts w:ascii="Arial" w:hAnsi="Arial" w:cs="Arial"/>
          <w:highlight w:val="yellow"/>
        </w:rPr>
        <w:t xml:space="preserve"> </w:t>
      </w:r>
      <w:r w:rsidRPr="00E27E2A">
        <w:rPr>
          <w:rFonts w:ascii="Arial" w:hAnsi="Arial" w:cs="Arial"/>
        </w:rPr>
        <w:t xml:space="preserve"> Any errors identified will render this means of verification invalid.</w:t>
      </w:r>
    </w:p>
    <w:p w14:paraId="35E4363A" w14:textId="15CD557F" w:rsidR="00932643" w:rsidRPr="00E27E2A" w:rsidRDefault="00932643" w:rsidP="006177A6">
      <w:pPr>
        <w:numPr>
          <w:ilvl w:val="0"/>
          <w:numId w:val="15"/>
        </w:numPr>
        <w:spacing w:line="240" w:lineRule="auto"/>
        <w:rPr>
          <w:rFonts w:ascii="Arial" w:hAnsi="Arial" w:cs="Arial"/>
        </w:rPr>
      </w:pPr>
      <w:r w:rsidRPr="00E27E2A">
        <w:rPr>
          <w:rFonts w:ascii="Arial" w:hAnsi="Arial" w:cs="Arial"/>
        </w:rPr>
        <w:t xml:space="preserve">Examine the approved SIB to determine if the critical </w:t>
      </w:r>
      <w:proofErr w:type="spellStart"/>
      <w:r w:rsidRPr="00E27E2A">
        <w:rPr>
          <w:rFonts w:ascii="Arial" w:hAnsi="Arial" w:cs="Arial"/>
        </w:rPr>
        <w:t>KGf</w:t>
      </w:r>
      <w:proofErr w:type="spellEnd"/>
      <w:r w:rsidRPr="00E27E2A">
        <w:rPr>
          <w:rFonts w:ascii="Arial" w:hAnsi="Arial" w:cs="Arial"/>
        </w:rPr>
        <w:t>/</w:t>
      </w:r>
      <w:proofErr w:type="spellStart"/>
      <w:r w:rsidRPr="00E27E2A">
        <w:rPr>
          <w:rFonts w:ascii="Arial" w:hAnsi="Arial" w:cs="Arial"/>
        </w:rPr>
        <w:t>GMf</w:t>
      </w:r>
      <w:proofErr w:type="spellEnd"/>
      <w:r w:rsidRPr="00E27E2A">
        <w:rPr>
          <w:rFonts w:ascii="Arial" w:hAnsi="Arial" w:cs="Arial"/>
        </w:rPr>
        <w:t xml:space="preserve"> data being applied on board are subject to any loading restrictions required to validate them for use.</w:t>
      </w:r>
      <w:r w:rsidR="00212B67" w:rsidRPr="00212B67">
        <w:rPr>
          <w:rFonts w:ascii="Arial" w:hAnsi="Arial" w:cs="Arial"/>
          <w:color w:val="1F497D"/>
          <w:sz w:val="20"/>
          <w:szCs w:val="20"/>
        </w:rPr>
        <w:t xml:space="preserve"> </w:t>
      </w:r>
      <w:r w:rsidR="00212B67" w:rsidRPr="00C55E56">
        <w:rPr>
          <w:rFonts w:ascii="Arial" w:hAnsi="Arial" w:cs="Arial"/>
          <w:highlight w:val="yellow"/>
        </w:rPr>
        <w:t>Loading restrictions may include draught and/or trim limits, specified cargo distribution between tanks, tank filling levels and content densities</w:t>
      </w:r>
      <w:r w:rsidR="00C55E56">
        <w:rPr>
          <w:rFonts w:ascii="Arial" w:hAnsi="Arial" w:cs="Arial"/>
          <w:highlight w:val="yellow"/>
        </w:rPr>
        <w:t>.</w:t>
      </w:r>
      <w:r w:rsidRPr="00E27E2A">
        <w:rPr>
          <w:rFonts w:ascii="Arial" w:hAnsi="Arial" w:cs="Arial"/>
        </w:rPr>
        <w:t xml:space="preserve"> </w:t>
      </w:r>
      <w:r w:rsidR="00C55E56" w:rsidRPr="00C55E56">
        <w:rPr>
          <w:rFonts w:ascii="Arial" w:hAnsi="Arial" w:cs="Arial"/>
          <w:highlight w:val="yellow"/>
        </w:rPr>
        <w:t>If loading restrictions are applied</w:t>
      </w:r>
      <w:r w:rsidRPr="00E27E2A">
        <w:rPr>
          <w:rFonts w:ascii="Arial" w:hAnsi="Arial" w:cs="Arial"/>
        </w:rPr>
        <w:t>, then the vessel must have procedures in place to ensure these conditions are met in the actual loading condition. Where loading restrictions are not met the damage stability compliance may be compromised.</w:t>
      </w:r>
    </w:p>
    <w:p w14:paraId="0F012684" w14:textId="77777777" w:rsidR="00932643" w:rsidRPr="00E27E2A" w:rsidRDefault="00932643" w:rsidP="006177A6">
      <w:pPr>
        <w:numPr>
          <w:ilvl w:val="0"/>
          <w:numId w:val="15"/>
        </w:numPr>
        <w:spacing w:line="240" w:lineRule="auto"/>
        <w:rPr>
          <w:rFonts w:ascii="Arial" w:hAnsi="Arial" w:cs="Arial"/>
        </w:rPr>
      </w:pPr>
      <w:r w:rsidRPr="00E27E2A">
        <w:rPr>
          <w:rFonts w:ascii="Arial" w:hAnsi="Arial" w:cs="Arial"/>
        </w:rPr>
        <w:t xml:space="preserve">Where critical </w:t>
      </w:r>
      <w:proofErr w:type="spellStart"/>
      <w:r w:rsidRPr="00E27E2A">
        <w:rPr>
          <w:rFonts w:ascii="Arial" w:hAnsi="Arial" w:cs="Arial"/>
        </w:rPr>
        <w:t>KGf</w:t>
      </w:r>
      <w:proofErr w:type="spellEnd"/>
      <w:r w:rsidRPr="00E27E2A">
        <w:rPr>
          <w:rFonts w:ascii="Arial" w:hAnsi="Arial" w:cs="Arial"/>
        </w:rPr>
        <w:t>/</w:t>
      </w:r>
      <w:proofErr w:type="spellStart"/>
      <w:r w:rsidRPr="00E27E2A">
        <w:rPr>
          <w:rFonts w:ascii="Arial" w:hAnsi="Arial" w:cs="Arial"/>
        </w:rPr>
        <w:t>GMf</w:t>
      </w:r>
      <w:proofErr w:type="spellEnd"/>
      <w:r w:rsidRPr="00E27E2A">
        <w:rPr>
          <w:rFonts w:ascii="Arial" w:hAnsi="Arial" w:cs="Arial"/>
        </w:rPr>
        <w:t xml:space="preserve"> data are applied, they must be applied for the actual draught and trim of the vessel as this is loaded, not at the assumed draught and trim obtained from the loading calculation. Applying critical </w:t>
      </w:r>
      <w:proofErr w:type="spellStart"/>
      <w:r w:rsidRPr="00E27E2A">
        <w:rPr>
          <w:rFonts w:ascii="Arial" w:hAnsi="Arial" w:cs="Arial"/>
        </w:rPr>
        <w:t>KGf</w:t>
      </w:r>
      <w:proofErr w:type="spellEnd"/>
      <w:r w:rsidRPr="00E27E2A">
        <w:rPr>
          <w:rFonts w:ascii="Arial" w:hAnsi="Arial" w:cs="Arial"/>
        </w:rPr>
        <w:t>/</w:t>
      </w:r>
      <w:proofErr w:type="spellStart"/>
      <w:r w:rsidRPr="00E27E2A">
        <w:rPr>
          <w:rFonts w:ascii="Arial" w:hAnsi="Arial" w:cs="Arial"/>
        </w:rPr>
        <w:t>GMf</w:t>
      </w:r>
      <w:proofErr w:type="spellEnd"/>
      <w:r w:rsidRPr="00E27E2A">
        <w:rPr>
          <w:rFonts w:ascii="Arial" w:hAnsi="Arial" w:cs="Arial"/>
        </w:rPr>
        <w:t xml:space="preserve"> data at the wrong draught or trim may compromise damage stability compliance, so procedures should be in place to prevent this.</w:t>
      </w:r>
    </w:p>
    <w:p w14:paraId="3A2F4875" w14:textId="4B3D7093" w:rsidR="003B78F6" w:rsidRPr="00E27E2A" w:rsidRDefault="005920CD" w:rsidP="006177A6">
      <w:pPr>
        <w:spacing w:line="240" w:lineRule="auto"/>
        <w:ind w:left="720" w:hanging="360"/>
        <w:rPr>
          <w:rFonts w:ascii="Arial" w:hAnsi="Arial" w:cs="Arial"/>
        </w:rPr>
      </w:pPr>
      <w:r w:rsidRPr="006177A6">
        <w:rPr>
          <w:rFonts w:ascii="Arial" w:hAnsi="Arial" w:cs="Arial"/>
        </w:rPr>
        <w:t>.5</w:t>
      </w:r>
      <w:r>
        <w:rPr>
          <w:rFonts w:ascii="Arial" w:hAnsi="Arial" w:cs="Arial"/>
        </w:rPr>
        <w:tab/>
      </w:r>
      <w:r w:rsidR="00932643" w:rsidRPr="00E27E2A">
        <w:rPr>
          <w:rFonts w:ascii="Arial" w:hAnsi="Arial" w:cs="Arial"/>
        </w:rPr>
        <w:t>These checks apply equally whether a manual check or verification using an approved stability instrument on board or ashore</w:t>
      </w:r>
      <w:r w:rsidR="006177A6">
        <w:rPr>
          <w:rFonts w:ascii="Arial" w:hAnsi="Arial" w:cs="Arial"/>
        </w:rPr>
        <w:t xml:space="preserve"> is being made</w:t>
      </w:r>
      <w:r w:rsidR="00932643" w:rsidRPr="00E27E2A">
        <w:rPr>
          <w:rFonts w:ascii="Arial" w:hAnsi="Arial" w:cs="Arial"/>
        </w:rPr>
        <w:t xml:space="preserve">. In the case where an approved stability instrument is used it also recommended to check that the critical </w:t>
      </w:r>
      <w:proofErr w:type="spellStart"/>
      <w:r w:rsidR="00932643" w:rsidRPr="00E27E2A">
        <w:rPr>
          <w:rFonts w:ascii="Arial" w:hAnsi="Arial" w:cs="Arial"/>
        </w:rPr>
        <w:t>KGf</w:t>
      </w:r>
      <w:proofErr w:type="spellEnd"/>
      <w:r w:rsidR="00932643" w:rsidRPr="00E27E2A">
        <w:rPr>
          <w:rFonts w:ascii="Arial" w:hAnsi="Arial" w:cs="Arial"/>
        </w:rPr>
        <w:t>/</w:t>
      </w:r>
      <w:proofErr w:type="spellStart"/>
      <w:r w:rsidR="00932643" w:rsidRPr="00E27E2A">
        <w:rPr>
          <w:rFonts w:ascii="Arial" w:hAnsi="Arial" w:cs="Arial"/>
        </w:rPr>
        <w:t>GMf</w:t>
      </w:r>
      <w:proofErr w:type="spellEnd"/>
      <w:r w:rsidR="00932643" w:rsidRPr="00E27E2A">
        <w:rPr>
          <w:rFonts w:ascii="Arial" w:hAnsi="Arial" w:cs="Arial"/>
        </w:rPr>
        <w:t xml:space="preserve"> data stored in the </w:t>
      </w:r>
      <w:r w:rsidR="00497A2E" w:rsidRPr="00497A2E">
        <w:rPr>
          <w:rFonts w:ascii="Arial" w:hAnsi="Arial" w:cs="Arial"/>
          <w:highlight w:val="yellow"/>
        </w:rPr>
        <w:t>stability</w:t>
      </w:r>
      <w:r w:rsidR="00932643" w:rsidRPr="00E27E2A">
        <w:rPr>
          <w:rFonts w:ascii="Arial" w:hAnsi="Arial" w:cs="Arial"/>
        </w:rPr>
        <w:t xml:space="preserve"> instrument are the same as those presented in the approved SIB</w:t>
      </w:r>
      <w:r w:rsidR="007B29A2" w:rsidRPr="00E27E2A">
        <w:rPr>
          <w:rFonts w:ascii="Arial" w:hAnsi="Arial" w:cs="Arial"/>
        </w:rPr>
        <w:t>.</w:t>
      </w:r>
      <w:r w:rsidR="003B78F6" w:rsidRPr="00E27E2A">
        <w:rPr>
          <w:rFonts w:ascii="Arial" w:hAnsi="Arial" w:cs="Arial"/>
        </w:rPr>
        <w:t xml:space="preserve"> </w:t>
      </w:r>
    </w:p>
    <w:p w14:paraId="42FB7450" w14:textId="77777777" w:rsidR="00932643" w:rsidRPr="00E27E2A" w:rsidRDefault="007B29A2" w:rsidP="006177A6">
      <w:pPr>
        <w:spacing w:line="240" w:lineRule="auto"/>
        <w:ind w:firstLine="0"/>
        <w:rPr>
          <w:rFonts w:ascii="Arial" w:hAnsi="Arial" w:cs="Arial"/>
        </w:rPr>
      </w:pPr>
      <w:r w:rsidRPr="00E27E2A">
        <w:rPr>
          <w:rFonts w:ascii="Arial" w:hAnsi="Arial" w:cs="Arial"/>
        </w:rPr>
        <w:t xml:space="preserve">5.4 </w:t>
      </w:r>
      <w:r w:rsidRPr="00E27E2A">
        <w:rPr>
          <w:rFonts w:ascii="Arial" w:hAnsi="Arial" w:cs="Arial"/>
        </w:rPr>
        <w:tab/>
      </w:r>
      <w:r w:rsidRPr="006177A6">
        <w:rPr>
          <w:rFonts w:ascii="Arial" w:hAnsi="Arial" w:cs="Arial"/>
          <w:b/>
        </w:rPr>
        <w:t xml:space="preserve">For tankers which verify damage stability compliance </w:t>
      </w:r>
      <w:r w:rsidR="00932643" w:rsidRPr="006177A6">
        <w:rPr>
          <w:rFonts w:ascii="Arial" w:hAnsi="Arial" w:cs="Arial"/>
          <w:b/>
        </w:rPr>
        <w:t>by loading within a range of approved conditions</w:t>
      </w:r>
      <w:r w:rsidR="00932643" w:rsidRPr="00E27E2A">
        <w:rPr>
          <w:rFonts w:ascii="Arial" w:hAnsi="Arial" w:cs="Arial"/>
        </w:rPr>
        <w:t xml:space="preserve"> the following checks may be applied</w:t>
      </w:r>
      <w:r w:rsidRPr="00E27E2A">
        <w:rPr>
          <w:rFonts w:ascii="Arial" w:hAnsi="Arial" w:cs="Arial"/>
        </w:rPr>
        <w:t>: -</w:t>
      </w:r>
      <w:r w:rsidR="00932643" w:rsidRPr="00E27E2A">
        <w:rPr>
          <w:rFonts w:ascii="Arial" w:hAnsi="Arial" w:cs="Arial"/>
        </w:rPr>
        <w:t xml:space="preserve"> </w:t>
      </w:r>
    </w:p>
    <w:p w14:paraId="43AA09AA" w14:textId="77777777" w:rsidR="00932643" w:rsidRPr="00E27E2A" w:rsidRDefault="00932643" w:rsidP="006177A6">
      <w:pPr>
        <w:numPr>
          <w:ilvl w:val="0"/>
          <w:numId w:val="14"/>
        </w:numPr>
        <w:spacing w:line="240" w:lineRule="auto"/>
        <w:rPr>
          <w:rFonts w:ascii="Arial" w:hAnsi="Arial" w:cs="Arial"/>
        </w:rPr>
      </w:pPr>
      <w:r w:rsidRPr="00E27E2A">
        <w:rPr>
          <w:rFonts w:ascii="Arial" w:hAnsi="Arial" w:cs="Arial"/>
        </w:rPr>
        <w:t>Examine the certification to ensure that the relevant waiver is issued.</w:t>
      </w:r>
    </w:p>
    <w:p w14:paraId="6D41881C" w14:textId="5CA5E4C5" w:rsidR="007B29A2" w:rsidRPr="00E27E2A" w:rsidRDefault="00932643" w:rsidP="006177A6">
      <w:pPr>
        <w:numPr>
          <w:ilvl w:val="0"/>
          <w:numId w:val="14"/>
        </w:numPr>
        <w:spacing w:line="240" w:lineRule="auto"/>
        <w:rPr>
          <w:rFonts w:ascii="Arial" w:hAnsi="Arial" w:cs="Arial"/>
        </w:rPr>
      </w:pPr>
      <w:r w:rsidRPr="00E27E2A">
        <w:rPr>
          <w:rFonts w:ascii="Arial" w:hAnsi="Arial" w:cs="Arial"/>
        </w:rPr>
        <w:t xml:space="preserve">Examine the damage stability calculations to determine if all relevant damage cases have been considered. </w:t>
      </w:r>
      <w:r w:rsidR="006177A6">
        <w:rPr>
          <w:rFonts w:ascii="Arial" w:hAnsi="Arial" w:cs="Arial"/>
        </w:rPr>
        <w:t>Tankers</w:t>
      </w:r>
      <w:r w:rsidRPr="00E27E2A">
        <w:rPr>
          <w:rFonts w:ascii="Arial" w:hAnsi="Arial" w:cs="Arial"/>
        </w:rPr>
        <w:t xml:space="preserve"> with asymmetric tank divisions must be assessed for damage stability compliance for port and starboard damage cases</w:t>
      </w:r>
      <w:r w:rsidR="00212B67">
        <w:rPr>
          <w:rFonts w:ascii="Arial" w:hAnsi="Arial" w:cs="Arial"/>
        </w:rPr>
        <w:t>.</w:t>
      </w:r>
      <w:r w:rsidR="00212B67" w:rsidRPr="00E27E2A">
        <w:rPr>
          <w:rFonts w:ascii="Arial" w:hAnsi="Arial" w:cs="Arial"/>
        </w:rPr>
        <w:t xml:space="preserve"> </w:t>
      </w:r>
      <w:r w:rsidR="00212B67" w:rsidRPr="004C6A32">
        <w:rPr>
          <w:rFonts w:ascii="Arial" w:hAnsi="Arial" w:cs="Arial"/>
          <w:highlight w:val="yellow"/>
        </w:rPr>
        <w:t xml:space="preserve">Damage cases which extend </w:t>
      </w:r>
      <w:r w:rsidR="00212B67" w:rsidRPr="004C6A32">
        <w:rPr>
          <w:rFonts w:ascii="Arial" w:hAnsi="Arial" w:cs="Arial"/>
          <w:highlight w:val="yellow"/>
        </w:rPr>
        <w:lastRenderedPageBreak/>
        <w:t>across one or more bulkheads must also be assessed for lesser damages for any single or multiple compartment combination</w:t>
      </w:r>
      <w:r w:rsidR="00212B67">
        <w:rPr>
          <w:rFonts w:ascii="Arial" w:hAnsi="Arial" w:cs="Arial"/>
          <w:highlight w:val="yellow"/>
        </w:rPr>
        <w:t xml:space="preserve"> as they may be</w:t>
      </w:r>
      <w:r w:rsidR="00212B67" w:rsidRPr="004C6A32">
        <w:rPr>
          <w:rFonts w:ascii="Arial" w:hAnsi="Arial" w:cs="Arial"/>
          <w:highlight w:val="yellow"/>
        </w:rPr>
        <w:t xml:space="preserve"> more onerous</w:t>
      </w:r>
      <w:r w:rsidR="00212B67">
        <w:rPr>
          <w:rFonts w:ascii="Arial" w:hAnsi="Arial" w:cs="Arial"/>
          <w:highlight w:val="yellow"/>
        </w:rPr>
        <w:t>.</w:t>
      </w:r>
      <w:r w:rsidRPr="00E27E2A">
        <w:rPr>
          <w:rFonts w:ascii="Arial" w:hAnsi="Arial" w:cs="Arial"/>
        </w:rPr>
        <w:t xml:space="preserve"> Any errors identified will render this means of verification invalid.</w:t>
      </w:r>
      <w:r w:rsidR="007B29A2" w:rsidRPr="00E27E2A">
        <w:rPr>
          <w:rFonts w:ascii="Arial" w:eastAsia="Times New Roman" w:hAnsi="Arial" w:cs="Arial"/>
        </w:rPr>
        <w:t xml:space="preserve"> </w:t>
      </w:r>
    </w:p>
    <w:p w14:paraId="060F93B6" w14:textId="24E02072" w:rsidR="007B29A2" w:rsidRPr="00E27E2A" w:rsidRDefault="005920CD" w:rsidP="006177A6">
      <w:pPr>
        <w:spacing w:line="240" w:lineRule="auto"/>
        <w:ind w:left="720" w:hanging="294"/>
        <w:rPr>
          <w:rFonts w:ascii="Arial" w:hAnsi="Arial" w:cs="Arial"/>
        </w:rPr>
      </w:pPr>
      <w:r w:rsidRPr="006177A6">
        <w:rPr>
          <w:rFonts w:ascii="Arial" w:hAnsi="Arial" w:cs="Arial"/>
        </w:rPr>
        <w:t>.3</w:t>
      </w:r>
      <w:r>
        <w:rPr>
          <w:rFonts w:ascii="Arial" w:hAnsi="Arial" w:cs="Arial"/>
        </w:rPr>
        <w:tab/>
      </w:r>
      <w:r w:rsidR="007B29A2" w:rsidRPr="00E27E2A">
        <w:rPr>
          <w:rFonts w:ascii="Arial" w:hAnsi="Arial" w:cs="Arial"/>
        </w:rPr>
        <w:t>Examine the approved SIB to determine any specific advice on how loading within the approv</w:t>
      </w:r>
      <w:r w:rsidR="006177A6">
        <w:rPr>
          <w:rFonts w:ascii="Arial" w:hAnsi="Arial" w:cs="Arial"/>
        </w:rPr>
        <w:t>ed</w:t>
      </w:r>
      <w:r w:rsidR="007B29A2" w:rsidRPr="00E27E2A">
        <w:rPr>
          <w:rFonts w:ascii="Arial" w:hAnsi="Arial" w:cs="Arial"/>
        </w:rPr>
        <w:t xml:space="preserve"> range of loading conditions is determined, and whether any loading restrictions apply.</w:t>
      </w:r>
      <w:r w:rsidR="00212B67" w:rsidRPr="00212B67">
        <w:rPr>
          <w:rFonts w:ascii="Arial" w:hAnsi="Arial" w:cs="Arial"/>
          <w:color w:val="1F497D"/>
          <w:sz w:val="20"/>
          <w:szCs w:val="20"/>
        </w:rPr>
        <w:t xml:space="preserve"> </w:t>
      </w:r>
      <w:r w:rsidR="00212B67" w:rsidRPr="00C55E56">
        <w:rPr>
          <w:rFonts w:ascii="Arial" w:hAnsi="Arial" w:cs="Arial"/>
          <w:highlight w:val="yellow"/>
        </w:rPr>
        <w:t>Loading restrictions may include draught and/or trim limits, specified cargo distribution between tanks, tank filling levels and content densities</w:t>
      </w:r>
      <w:r w:rsidR="00C55E56">
        <w:rPr>
          <w:rFonts w:ascii="Arial" w:hAnsi="Arial" w:cs="Arial"/>
          <w:highlight w:val="yellow"/>
        </w:rPr>
        <w:t>.</w:t>
      </w:r>
      <w:r w:rsidR="007B29A2" w:rsidRPr="00E27E2A">
        <w:rPr>
          <w:rFonts w:ascii="Arial" w:hAnsi="Arial" w:cs="Arial"/>
        </w:rPr>
        <w:t xml:space="preserve"> </w:t>
      </w:r>
      <w:r w:rsidR="007B29A2" w:rsidRPr="00C55E56">
        <w:rPr>
          <w:rFonts w:ascii="Arial" w:hAnsi="Arial" w:cs="Arial"/>
          <w:highlight w:val="yellow"/>
        </w:rPr>
        <w:t xml:space="preserve">If loading restrictions </w:t>
      </w:r>
      <w:r w:rsidR="006177A6" w:rsidRPr="00C55E56">
        <w:rPr>
          <w:rFonts w:ascii="Arial" w:hAnsi="Arial" w:cs="Arial"/>
          <w:highlight w:val="yellow"/>
        </w:rPr>
        <w:t xml:space="preserve">are </w:t>
      </w:r>
      <w:r w:rsidR="007B29A2" w:rsidRPr="00C55E56">
        <w:rPr>
          <w:rFonts w:ascii="Arial" w:hAnsi="Arial" w:cs="Arial"/>
          <w:highlight w:val="yellow"/>
        </w:rPr>
        <w:t>applied</w:t>
      </w:r>
      <w:r w:rsidR="007B29A2" w:rsidRPr="00E27E2A">
        <w:rPr>
          <w:rFonts w:ascii="Arial" w:hAnsi="Arial" w:cs="Arial"/>
        </w:rPr>
        <w:t xml:space="preserve"> then the vessel must have procedures in place to ensure these conditions are met in the actual loading condition, and that the specific advice regarding validation that the actual condition falls within the range claimed is also met. Where either of these conditions are not met the damage stability compliance may be compromised.   </w:t>
      </w:r>
    </w:p>
    <w:p w14:paraId="1EA25236" w14:textId="657B9F09" w:rsidR="007B29A2" w:rsidRPr="00E27E2A" w:rsidRDefault="007B29A2" w:rsidP="005A61CA">
      <w:pPr>
        <w:spacing w:line="240" w:lineRule="auto"/>
        <w:ind w:firstLine="0"/>
        <w:rPr>
          <w:rFonts w:ascii="Arial" w:hAnsi="Arial" w:cs="Arial"/>
        </w:rPr>
      </w:pPr>
      <w:r w:rsidRPr="00E27E2A">
        <w:rPr>
          <w:rFonts w:ascii="Arial" w:hAnsi="Arial" w:cs="Arial"/>
        </w:rPr>
        <w:t xml:space="preserve">5.5 </w:t>
      </w:r>
      <w:r w:rsidRPr="00E27E2A">
        <w:rPr>
          <w:rFonts w:ascii="Arial" w:hAnsi="Arial" w:cs="Arial"/>
        </w:rPr>
        <w:tab/>
      </w:r>
      <w:r w:rsidRPr="005A61CA">
        <w:rPr>
          <w:rFonts w:ascii="Arial" w:hAnsi="Arial" w:cs="Arial"/>
          <w:b/>
        </w:rPr>
        <w:t>For tankers which verify damage stability compliance through remote means ashore, by submission to Flag or the RO for approval or verification at a shore office</w:t>
      </w:r>
      <w:r w:rsidRPr="00E27E2A">
        <w:rPr>
          <w:rFonts w:ascii="Arial" w:hAnsi="Arial" w:cs="Arial"/>
        </w:rPr>
        <w:t xml:space="preserve">, the following checks may be applied. </w:t>
      </w:r>
    </w:p>
    <w:p w14:paraId="543891B8" w14:textId="77777777" w:rsidR="007B29A2" w:rsidRPr="00E27E2A" w:rsidRDefault="007B29A2" w:rsidP="005A61CA">
      <w:pPr>
        <w:numPr>
          <w:ilvl w:val="0"/>
          <w:numId w:val="16"/>
        </w:numPr>
        <w:spacing w:line="240" w:lineRule="auto"/>
        <w:rPr>
          <w:rFonts w:ascii="Arial" w:hAnsi="Arial" w:cs="Arial"/>
        </w:rPr>
      </w:pPr>
      <w:r w:rsidRPr="00E27E2A">
        <w:rPr>
          <w:rFonts w:ascii="Arial" w:hAnsi="Arial" w:cs="Arial"/>
        </w:rPr>
        <w:t>Examine the certification to ensure that the relevant waiver is issued.</w:t>
      </w:r>
    </w:p>
    <w:p w14:paraId="193B3137" w14:textId="14E12938" w:rsidR="007B29A2" w:rsidRPr="00E27E2A" w:rsidRDefault="007B29A2" w:rsidP="005A61CA">
      <w:pPr>
        <w:numPr>
          <w:ilvl w:val="0"/>
          <w:numId w:val="16"/>
        </w:numPr>
        <w:spacing w:line="240" w:lineRule="auto"/>
        <w:rPr>
          <w:rFonts w:ascii="Arial" w:hAnsi="Arial" w:cs="Arial"/>
        </w:rPr>
      </w:pPr>
      <w:r w:rsidRPr="00E27E2A">
        <w:rPr>
          <w:rFonts w:ascii="Arial" w:hAnsi="Arial" w:cs="Arial"/>
        </w:rPr>
        <w:t xml:space="preserve">Examine the damage stability verification report to determine if all relevant damage cases have been considered. </w:t>
      </w:r>
      <w:r w:rsidR="005A61CA">
        <w:rPr>
          <w:rFonts w:ascii="Arial" w:hAnsi="Arial" w:cs="Arial"/>
        </w:rPr>
        <w:t>Tankers</w:t>
      </w:r>
      <w:r w:rsidRPr="00E27E2A">
        <w:rPr>
          <w:rFonts w:ascii="Arial" w:hAnsi="Arial" w:cs="Arial"/>
        </w:rPr>
        <w:t xml:space="preserve"> with asymmetric tank divisions must be assessed for damage stability compliance for port and starboard damage cases</w:t>
      </w:r>
      <w:r w:rsidR="00BE3DA6">
        <w:rPr>
          <w:rFonts w:ascii="Arial" w:hAnsi="Arial" w:cs="Arial"/>
        </w:rPr>
        <w:t xml:space="preserve">. </w:t>
      </w:r>
      <w:r w:rsidR="00212B67" w:rsidRPr="004C6A32">
        <w:rPr>
          <w:rFonts w:ascii="Arial" w:hAnsi="Arial" w:cs="Arial"/>
          <w:highlight w:val="yellow"/>
        </w:rPr>
        <w:t>Damage cases which extend across one or more bulkheads must also be assessed for lesser damages for any single or multiple compartment combination</w:t>
      </w:r>
      <w:r w:rsidR="00212B67">
        <w:rPr>
          <w:rFonts w:ascii="Arial" w:hAnsi="Arial" w:cs="Arial"/>
          <w:highlight w:val="yellow"/>
        </w:rPr>
        <w:t xml:space="preserve"> as they may be</w:t>
      </w:r>
      <w:r w:rsidR="00212B67" w:rsidRPr="004C6A32">
        <w:rPr>
          <w:rFonts w:ascii="Arial" w:hAnsi="Arial" w:cs="Arial"/>
          <w:highlight w:val="yellow"/>
        </w:rPr>
        <w:t xml:space="preserve"> more onerous</w:t>
      </w:r>
      <w:r w:rsidR="00212B67">
        <w:rPr>
          <w:rFonts w:ascii="Arial" w:hAnsi="Arial" w:cs="Arial"/>
          <w:highlight w:val="yellow"/>
        </w:rPr>
        <w:t>.</w:t>
      </w:r>
      <w:r w:rsidRPr="00E27E2A">
        <w:rPr>
          <w:rFonts w:ascii="Arial" w:hAnsi="Arial" w:cs="Arial"/>
        </w:rPr>
        <w:t xml:space="preserve"> Any errors identified will render this means of verification invalid.</w:t>
      </w:r>
    </w:p>
    <w:p w14:paraId="0EDBB7A4" w14:textId="42D0F177" w:rsidR="007B29A2" w:rsidRPr="00E27E2A" w:rsidRDefault="007B29A2" w:rsidP="005A61CA">
      <w:pPr>
        <w:numPr>
          <w:ilvl w:val="0"/>
          <w:numId w:val="16"/>
        </w:numPr>
        <w:spacing w:line="240" w:lineRule="auto"/>
        <w:rPr>
          <w:rFonts w:ascii="Arial" w:hAnsi="Arial" w:cs="Arial"/>
        </w:rPr>
      </w:pPr>
      <w:r w:rsidRPr="00E27E2A">
        <w:rPr>
          <w:rFonts w:ascii="Arial" w:hAnsi="Arial" w:cs="Arial"/>
        </w:rPr>
        <w:t xml:space="preserve">Verification should be made using an approved stability instrument and the approval certificate should be available for examination. It would be expected to be of Type 3, and the approval certificate should indicate all functions for which approval are given </w:t>
      </w:r>
      <w:r w:rsidR="007212E9" w:rsidRPr="007212E9">
        <w:rPr>
          <w:rFonts w:ascii="Arial" w:hAnsi="Arial" w:cs="Arial"/>
          <w:highlight w:val="yellow"/>
        </w:rPr>
        <w:t xml:space="preserve">(see </w:t>
      </w:r>
      <w:r w:rsidR="00F12BAC">
        <w:rPr>
          <w:rFonts w:ascii="Arial" w:hAnsi="Arial" w:cs="Arial"/>
          <w:highlight w:val="yellow"/>
        </w:rPr>
        <w:t xml:space="preserve">Annex B </w:t>
      </w:r>
      <w:r w:rsidR="007212E9" w:rsidRPr="007212E9">
        <w:rPr>
          <w:rFonts w:ascii="Arial" w:hAnsi="Arial" w:cs="Arial"/>
          <w:highlight w:val="yellow"/>
        </w:rPr>
        <w:t>paragraph 8.1, below)</w:t>
      </w:r>
      <w:r w:rsidR="007212E9">
        <w:rPr>
          <w:rFonts w:ascii="Arial" w:hAnsi="Arial" w:cs="Arial"/>
        </w:rPr>
        <w:t>.</w:t>
      </w:r>
      <w:r w:rsidRPr="00E27E2A">
        <w:rPr>
          <w:rFonts w:ascii="Arial" w:hAnsi="Arial" w:cs="Arial"/>
        </w:rPr>
        <w:t xml:space="preserve"> This will normally be longitudinal strength, plus intact and damage stability verification.</w:t>
      </w:r>
    </w:p>
    <w:p w14:paraId="1E20CBF2" w14:textId="77777777" w:rsidR="007B29A2" w:rsidRPr="00E27E2A" w:rsidRDefault="007B29A2" w:rsidP="005A61CA">
      <w:pPr>
        <w:numPr>
          <w:ilvl w:val="0"/>
          <w:numId w:val="16"/>
        </w:numPr>
        <w:spacing w:line="240" w:lineRule="auto"/>
        <w:rPr>
          <w:rFonts w:ascii="Arial" w:hAnsi="Arial" w:cs="Arial"/>
        </w:rPr>
      </w:pPr>
      <w:r w:rsidRPr="00E27E2A">
        <w:rPr>
          <w:rFonts w:ascii="Arial" w:hAnsi="Arial" w:cs="Arial"/>
        </w:rPr>
        <w:t xml:space="preserve">The verification process should include a process to correct the calculation if the actual draught and trim are different from the calculated draught and trim based upon the tank fillings provided by the vessel. </w:t>
      </w:r>
    </w:p>
    <w:p w14:paraId="6B3CD3AF" w14:textId="77777777" w:rsidR="007B29A2" w:rsidRPr="00E27E2A" w:rsidRDefault="007B29A2" w:rsidP="005A61CA">
      <w:pPr>
        <w:numPr>
          <w:ilvl w:val="0"/>
          <w:numId w:val="16"/>
        </w:numPr>
        <w:spacing w:line="240" w:lineRule="auto"/>
        <w:rPr>
          <w:rFonts w:ascii="Arial" w:hAnsi="Arial" w:cs="Arial"/>
        </w:rPr>
      </w:pPr>
      <w:r w:rsidRPr="00E27E2A">
        <w:rPr>
          <w:rFonts w:ascii="Arial" w:hAnsi="Arial" w:cs="Arial"/>
        </w:rPr>
        <w:t>All previous loading condition verification reports should be available as they are an auditable record for 3 years for ISM SMC purposes, and evidence should be available that verifications are being received on board prior to departure.</w:t>
      </w:r>
    </w:p>
    <w:p w14:paraId="1791D970" w14:textId="77777777" w:rsidR="007B29A2" w:rsidRPr="00E27E2A" w:rsidRDefault="007B29A2" w:rsidP="005A61CA">
      <w:pPr>
        <w:numPr>
          <w:ilvl w:val="0"/>
          <w:numId w:val="16"/>
        </w:numPr>
        <w:spacing w:line="240" w:lineRule="auto"/>
        <w:rPr>
          <w:rFonts w:ascii="Arial" w:hAnsi="Arial" w:cs="Arial"/>
        </w:rPr>
      </w:pPr>
      <w:r w:rsidRPr="00E27E2A">
        <w:rPr>
          <w:rFonts w:ascii="Arial" w:hAnsi="Arial" w:cs="Arial"/>
        </w:rPr>
        <w:t>Where verification is made ashore and is not conducted by the Flag or RO, it must be made by a shore office of the operating company subject to IMO DOC audit.</w:t>
      </w:r>
    </w:p>
    <w:p w14:paraId="06B6CD83" w14:textId="77777777" w:rsidR="007B29A2" w:rsidRPr="00E27E2A" w:rsidRDefault="007B29A2" w:rsidP="005A61CA">
      <w:pPr>
        <w:spacing w:line="240" w:lineRule="auto"/>
        <w:ind w:firstLine="0"/>
        <w:rPr>
          <w:rFonts w:ascii="Arial" w:hAnsi="Arial" w:cs="Arial"/>
        </w:rPr>
      </w:pPr>
      <w:r w:rsidRPr="00E27E2A">
        <w:rPr>
          <w:rFonts w:ascii="Arial" w:hAnsi="Arial" w:cs="Arial"/>
        </w:rPr>
        <w:t>5.6</w:t>
      </w:r>
      <w:r w:rsidRPr="00E27E2A">
        <w:rPr>
          <w:rFonts w:ascii="Arial" w:hAnsi="Arial" w:cs="Arial"/>
        </w:rPr>
        <w:tab/>
      </w:r>
      <w:r w:rsidRPr="005A61CA">
        <w:rPr>
          <w:rFonts w:ascii="Arial" w:hAnsi="Arial" w:cs="Arial"/>
          <w:b/>
        </w:rPr>
        <w:t>For tankers which verify damage stability compliance on board using a stability instrument</w:t>
      </w:r>
      <w:r w:rsidRPr="00E27E2A">
        <w:rPr>
          <w:rFonts w:ascii="Arial" w:hAnsi="Arial" w:cs="Arial"/>
        </w:rPr>
        <w:t xml:space="preserve">, the following checks may be applied. </w:t>
      </w:r>
    </w:p>
    <w:p w14:paraId="2DF6C048" w14:textId="63463966" w:rsidR="007B29A2" w:rsidRPr="00E27E2A" w:rsidRDefault="007B29A2" w:rsidP="005A61CA">
      <w:pPr>
        <w:numPr>
          <w:ilvl w:val="0"/>
          <w:numId w:val="17"/>
        </w:numPr>
        <w:spacing w:line="240" w:lineRule="auto"/>
        <w:rPr>
          <w:rFonts w:ascii="Arial" w:hAnsi="Arial" w:cs="Arial"/>
        </w:rPr>
      </w:pPr>
      <w:r w:rsidRPr="00E27E2A">
        <w:rPr>
          <w:rFonts w:ascii="Arial" w:hAnsi="Arial" w:cs="Arial"/>
        </w:rPr>
        <w:t>Examine the damage stability instrument to determine if all relevant damage cases have been considered. This means all bottom damage cases and side damage cases to both port and starboard</w:t>
      </w:r>
      <w:r w:rsidR="00212B67">
        <w:rPr>
          <w:rFonts w:ascii="Arial" w:hAnsi="Arial" w:cs="Arial"/>
        </w:rPr>
        <w:t>.</w:t>
      </w:r>
      <w:r w:rsidR="00212B67" w:rsidRPr="00E27E2A">
        <w:rPr>
          <w:rFonts w:ascii="Arial" w:hAnsi="Arial" w:cs="Arial"/>
        </w:rPr>
        <w:t xml:space="preserve"> </w:t>
      </w:r>
      <w:r w:rsidR="00212B67" w:rsidRPr="004C6A32">
        <w:rPr>
          <w:rFonts w:ascii="Arial" w:hAnsi="Arial" w:cs="Arial"/>
          <w:highlight w:val="yellow"/>
        </w:rPr>
        <w:t>Damage cases which extend across one or more bulkheads must also be assessed for lesser damages for any single or multiple compartment combination</w:t>
      </w:r>
      <w:r w:rsidR="00212B67">
        <w:rPr>
          <w:rFonts w:ascii="Arial" w:hAnsi="Arial" w:cs="Arial"/>
          <w:highlight w:val="yellow"/>
        </w:rPr>
        <w:t xml:space="preserve"> as they may be</w:t>
      </w:r>
      <w:r w:rsidR="00212B67" w:rsidRPr="004C6A32">
        <w:rPr>
          <w:rFonts w:ascii="Arial" w:hAnsi="Arial" w:cs="Arial"/>
          <w:highlight w:val="yellow"/>
        </w:rPr>
        <w:t xml:space="preserve"> more onerous</w:t>
      </w:r>
      <w:r w:rsidR="00212B67">
        <w:rPr>
          <w:rFonts w:ascii="Arial" w:hAnsi="Arial" w:cs="Arial"/>
          <w:highlight w:val="yellow"/>
        </w:rPr>
        <w:t>.</w:t>
      </w:r>
      <w:r w:rsidR="00212B67" w:rsidRPr="004C6A32">
        <w:rPr>
          <w:rFonts w:ascii="Arial" w:hAnsi="Arial" w:cs="Arial"/>
          <w:highlight w:val="yellow"/>
        </w:rPr>
        <w:t xml:space="preserve"> </w:t>
      </w:r>
      <w:r w:rsidRPr="00E27E2A">
        <w:rPr>
          <w:rFonts w:ascii="Arial" w:hAnsi="Arial" w:cs="Arial"/>
        </w:rPr>
        <w:t>Any errors identified will render this means of verification invalid.</w:t>
      </w:r>
      <w:r w:rsidRPr="00E27E2A">
        <w:rPr>
          <w:rFonts w:ascii="Arial" w:eastAsia="Times New Roman" w:hAnsi="Arial" w:cs="Arial"/>
        </w:rPr>
        <w:t xml:space="preserve"> </w:t>
      </w:r>
    </w:p>
    <w:p w14:paraId="6E3B4BA4" w14:textId="3AB122BE" w:rsidR="007B29A2" w:rsidRPr="00E27E2A" w:rsidRDefault="007B29A2" w:rsidP="005A61CA">
      <w:pPr>
        <w:numPr>
          <w:ilvl w:val="0"/>
          <w:numId w:val="17"/>
        </w:numPr>
        <w:spacing w:line="240" w:lineRule="auto"/>
        <w:rPr>
          <w:rFonts w:ascii="Arial" w:hAnsi="Arial" w:cs="Arial"/>
        </w:rPr>
      </w:pPr>
      <w:r w:rsidRPr="00E27E2A">
        <w:rPr>
          <w:rFonts w:ascii="Arial" w:hAnsi="Arial" w:cs="Arial"/>
        </w:rPr>
        <w:lastRenderedPageBreak/>
        <w:t xml:space="preserve">Verification should be made using an approved stability instrument and the approval certificate should be available for examination. It would be expected to be of Type 3, and the approval certificate should indicate all functions for which approval are given </w:t>
      </w:r>
      <w:r w:rsidR="007212E9" w:rsidRPr="007212E9">
        <w:rPr>
          <w:rFonts w:ascii="Arial" w:hAnsi="Arial" w:cs="Arial"/>
          <w:highlight w:val="yellow"/>
        </w:rPr>
        <w:t xml:space="preserve">(see </w:t>
      </w:r>
      <w:r w:rsidR="00F12BAC">
        <w:rPr>
          <w:rFonts w:ascii="Arial" w:hAnsi="Arial" w:cs="Arial"/>
          <w:highlight w:val="yellow"/>
        </w:rPr>
        <w:t xml:space="preserve">Annex B </w:t>
      </w:r>
      <w:r w:rsidR="007212E9" w:rsidRPr="007212E9">
        <w:rPr>
          <w:rFonts w:ascii="Arial" w:hAnsi="Arial" w:cs="Arial"/>
          <w:highlight w:val="yellow"/>
        </w:rPr>
        <w:t>paragraph 8.1, below)</w:t>
      </w:r>
      <w:r w:rsidRPr="00E27E2A">
        <w:rPr>
          <w:rFonts w:ascii="Arial" w:hAnsi="Arial" w:cs="Arial"/>
        </w:rPr>
        <w:t xml:space="preserve">. This will normally be longitudinal strength, plus intact and damage stability verification. </w:t>
      </w:r>
    </w:p>
    <w:p w14:paraId="73D1C956" w14:textId="77777777" w:rsidR="007B29A2" w:rsidRPr="00E27E2A" w:rsidRDefault="007B29A2" w:rsidP="005A61CA">
      <w:pPr>
        <w:numPr>
          <w:ilvl w:val="0"/>
          <w:numId w:val="17"/>
        </w:numPr>
        <w:spacing w:line="240" w:lineRule="auto"/>
        <w:rPr>
          <w:rFonts w:ascii="Arial" w:hAnsi="Arial" w:cs="Arial"/>
        </w:rPr>
      </w:pPr>
      <w:r w:rsidRPr="00E27E2A">
        <w:rPr>
          <w:rFonts w:ascii="Arial" w:hAnsi="Arial" w:cs="Arial"/>
        </w:rPr>
        <w:t xml:space="preserve">The verification process should include a process to correct the calculation if the actual draught and trim are different from the calculated draught and trim based upon the tank fillings provided by the vessel. </w:t>
      </w:r>
    </w:p>
    <w:p w14:paraId="3C316591" w14:textId="2DD39377" w:rsidR="00F12BAC" w:rsidRDefault="007B29A2" w:rsidP="005A61CA">
      <w:pPr>
        <w:spacing w:line="240" w:lineRule="auto"/>
        <w:ind w:firstLine="0"/>
        <w:rPr>
          <w:rFonts w:ascii="Arial" w:hAnsi="Arial" w:cs="Arial"/>
        </w:rPr>
      </w:pPr>
      <w:r w:rsidRPr="00E27E2A">
        <w:rPr>
          <w:rFonts w:ascii="Arial" w:hAnsi="Arial" w:cs="Arial"/>
        </w:rPr>
        <w:t>5.7</w:t>
      </w:r>
      <w:r w:rsidRPr="00E27E2A">
        <w:rPr>
          <w:rFonts w:ascii="Arial" w:hAnsi="Arial" w:cs="Arial"/>
        </w:rPr>
        <w:tab/>
        <w:t xml:space="preserve">Approved document(s) should be available on board confirming that calculations of longitudinal strength (ILLC), intact stability (ILLC, MARPOL), damage stability (MARPOL, IBC &amp; IGC) as applicable have been examined and approved. PSCOs should be aware that it is possible that the damage stability calculations may not have been specifically approved and their “approval” may be included under the general heading of “approved stability information” (see paragraph 5.9.1). If this is not clear from the documentation presented it should be confirmed with the RO or Administration which issued the approval. </w:t>
      </w:r>
    </w:p>
    <w:p w14:paraId="5225E4B3" w14:textId="6FE49F6E" w:rsidR="007B29A2" w:rsidRPr="00E27E2A" w:rsidRDefault="00F12BAC" w:rsidP="005A61CA">
      <w:pPr>
        <w:spacing w:line="240" w:lineRule="auto"/>
        <w:ind w:firstLine="0"/>
        <w:rPr>
          <w:rFonts w:ascii="Arial" w:hAnsi="Arial" w:cs="Arial"/>
        </w:rPr>
      </w:pPr>
      <w:r w:rsidRPr="004E1A72">
        <w:rPr>
          <w:rFonts w:ascii="Arial" w:hAnsi="Arial" w:cs="Arial"/>
          <w:highlight w:val="yellow"/>
        </w:rPr>
        <w:t xml:space="preserve">It should be realised that approval of damage stability will generally only cover the conditions in the SIB and so the content of any damage stability documents in themselves cannot be assumed to represent a complete record of approval of all possible cases. For </w:t>
      </w:r>
      <w:r w:rsidR="00E50A7B" w:rsidRPr="004E1A72">
        <w:rPr>
          <w:rFonts w:ascii="Arial" w:hAnsi="Arial" w:cs="Arial"/>
          <w:highlight w:val="yellow"/>
        </w:rPr>
        <w:t>example,</w:t>
      </w:r>
      <w:r w:rsidR="004E1A72" w:rsidRPr="004E1A72">
        <w:rPr>
          <w:rFonts w:ascii="Arial" w:hAnsi="Arial" w:cs="Arial"/>
          <w:highlight w:val="yellow"/>
        </w:rPr>
        <w:t xml:space="preserve"> an “approved” booklet may only cover damage cases involving the maximum extent of damage and not those of a lesser extent (which may be more onerous).</w:t>
      </w:r>
      <w:r w:rsidR="004E1A72">
        <w:rPr>
          <w:rFonts w:ascii="Arial" w:hAnsi="Arial" w:cs="Arial"/>
        </w:rPr>
        <w:t xml:space="preserve"> </w:t>
      </w:r>
    </w:p>
    <w:p w14:paraId="12C375A1" w14:textId="77777777" w:rsidR="007B29A2" w:rsidRPr="00E27E2A" w:rsidRDefault="007B29A2" w:rsidP="005A61CA">
      <w:pPr>
        <w:spacing w:line="240" w:lineRule="auto"/>
        <w:ind w:firstLine="0"/>
        <w:rPr>
          <w:rFonts w:ascii="Arial" w:hAnsi="Arial" w:cs="Arial"/>
        </w:rPr>
      </w:pPr>
      <w:r w:rsidRPr="00E27E2A">
        <w:rPr>
          <w:rFonts w:ascii="Arial" w:hAnsi="Arial" w:cs="Arial"/>
        </w:rPr>
        <w:t>5.8</w:t>
      </w:r>
      <w:r w:rsidRPr="00E27E2A">
        <w:rPr>
          <w:rFonts w:ascii="Arial" w:hAnsi="Arial" w:cs="Arial"/>
        </w:rPr>
        <w:tab/>
        <w:t>Whichever method is used to demonstrate compliance with the damage stability requirements it is essential that the ship departs only when the loading conditions for the voyage ahead are fully compliant (see Part 2 Section 5 of MSC.1/Circ.1461 for details on steps to take to adjust the loading of the ship should this not be the case). PSCOs should ensure that the loading officers are fully aware of the various options available to them for taking corrective measures.</w:t>
      </w:r>
    </w:p>
    <w:p w14:paraId="6F8469B7" w14:textId="77777777" w:rsidR="007B29A2" w:rsidRDefault="007B29A2" w:rsidP="005A61CA">
      <w:pPr>
        <w:spacing w:line="240" w:lineRule="auto"/>
        <w:ind w:firstLine="0"/>
        <w:rPr>
          <w:rFonts w:ascii="Arial" w:hAnsi="Arial" w:cs="Arial"/>
        </w:rPr>
      </w:pPr>
      <w:r w:rsidRPr="00E27E2A">
        <w:rPr>
          <w:rFonts w:ascii="Arial" w:hAnsi="Arial" w:cs="Arial"/>
        </w:rPr>
        <w:t xml:space="preserve">5.9 </w:t>
      </w:r>
      <w:r w:rsidRPr="00E27E2A">
        <w:rPr>
          <w:rFonts w:ascii="Arial" w:hAnsi="Arial" w:cs="Arial"/>
        </w:rPr>
        <w:tab/>
        <w:t>The two primary stability documents are:</w:t>
      </w:r>
      <w:r w:rsidR="00E27E2A">
        <w:rPr>
          <w:rFonts w:ascii="Arial" w:hAnsi="Arial" w:cs="Arial"/>
        </w:rPr>
        <w:t xml:space="preserve"> -</w:t>
      </w:r>
    </w:p>
    <w:p w14:paraId="20EF3199" w14:textId="77777777" w:rsidR="007B29A2" w:rsidRDefault="007B29A2" w:rsidP="005A61CA">
      <w:pPr>
        <w:spacing w:line="240" w:lineRule="auto"/>
        <w:ind w:left="426" w:firstLine="0"/>
        <w:rPr>
          <w:rFonts w:ascii="Arial" w:hAnsi="Arial" w:cs="Arial"/>
        </w:rPr>
      </w:pPr>
      <w:r w:rsidRPr="00E27E2A">
        <w:rPr>
          <w:rFonts w:ascii="Arial" w:hAnsi="Arial" w:cs="Arial"/>
        </w:rPr>
        <w:tab/>
      </w:r>
      <w:r w:rsidRPr="00E27E2A">
        <w:rPr>
          <w:rFonts w:ascii="Arial" w:hAnsi="Arial" w:cs="Arial"/>
        </w:rPr>
        <w:tab/>
        <w:t>.1</w:t>
      </w:r>
      <w:r w:rsidRPr="00E27E2A">
        <w:rPr>
          <w:rFonts w:ascii="Arial" w:hAnsi="Arial" w:cs="Arial"/>
        </w:rPr>
        <w:tab/>
        <w:t xml:space="preserve">Approved intact stability information; </w:t>
      </w:r>
    </w:p>
    <w:p w14:paraId="463C8074" w14:textId="24DEC27C" w:rsidR="00FE33D2" w:rsidRPr="00E27E2A" w:rsidRDefault="00FE33D2" w:rsidP="002924B5">
      <w:pPr>
        <w:numPr>
          <w:ilvl w:val="3"/>
          <w:numId w:val="3"/>
        </w:numPr>
        <w:spacing w:after="0" w:line="240" w:lineRule="auto"/>
        <w:jc w:val="left"/>
        <w:rPr>
          <w:rFonts w:ascii="Arial" w:eastAsia="Times New Roman" w:hAnsi="Arial" w:cs="Arial"/>
        </w:rPr>
      </w:pPr>
      <w:r w:rsidRPr="00E27E2A">
        <w:rPr>
          <w:rFonts w:ascii="Arial" w:eastAsia="Times New Roman" w:hAnsi="Arial" w:cs="Arial"/>
        </w:rPr>
        <w:t>Contains proposed intact loading conditions</w:t>
      </w:r>
    </w:p>
    <w:p w14:paraId="1A18B6F6" w14:textId="292668C2" w:rsidR="00FE33D2" w:rsidRPr="00E27E2A" w:rsidRDefault="00FE33D2" w:rsidP="002924B5">
      <w:pPr>
        <w:spacing w:after="0" w:line="240" w:lineRule="auto"/>
        <w:ind w:left="1080" w:firstLine="0"/>
        <w:rPr>
          <w:rFonts w:ascii="Arial" w:eastAsia="Times New Roman" w:hAnsi="Arial" w:cs="Arial"/>
        </w:rPr>
      </w:pPr>
      <w:r w:rsidRPr="00E27E2A">
        <w:rPr>
          <w:rFonts w:ascii="Arial" w:eastAsia="Times New Roman" w:hAnsi="Arial" w:cs="Arial"/>
        </w:rPr>
        <w:t xml:space="preserve"> </w:t>
      </w:r>
      <w:r w:rsidR="002924B5">
        <w:rPr>
          <w:rFonts w:ascii="Arial" w:eastAsia="Times New Roman" w:hAnsi="Arial" w:cs="Arial"/>
        </w:rPr>
        <w:tab/>
      </w:r>
      <w:r w:rsidR="002924B5">
        <w:rPr>
          <w:rFonts w:ascii="Arial" w:eastAsia="Times New Roman" w:hAnsi="Arial" w:cs="Arial"/>
        </w:rPr>
        <w:tab/>
      </w:r>
      <w:r w:rsidR="002924B5">
        <w:rPr>
          <w:rFonts w:ascii="Arial" w:eastAsia="Times New Roman" w:hAnsi="Arial" w:cs="Arial"/>
        </w:rPr>
        <w:tab/>
      </w:r>
    </w:p>
    <w:p w14:paraId="412FC685" w14:textId="77777777" w:rsidR="007B29A2" w:rsidRDefault="007B29A2" w:rsidP="005A61CA">
      <w:pPr>
        <w:numPr>
          <w:ilvl w:val="3"/>
          <w:numId w:val="3"/>
        </w:numPr>
        <w:tabs>
          <w:tab w:val="clear" w:pos="2880"/>
          <w:tab w:val="num" w:pos="1800"/>
        </w:tabs>
        <w:spacing w:line="240" w:lineRule="auto"/>
        <w:rPr>
          <w:rFonts w:ascii="Arial" w:hAnsi="Arial" w:cs="Arial"/>
        </w:rPr>
      </w:pPr>
      <w:r w:rsidRPr="00E27E2A">
        <w:rPr>
          <w:rFonts w:ascii="Arial" w:hAnsi="Arial" w:cs="Arial"/>
        </w:rPr>
        <w:t>On approval, these intact loading conditions are themselves deemed to be “approved” for use.</w:t>
      </w:r>
    </w:p>
    <w:p w14:paraId="2ED24472" w14:textId="77777777" w:rsidR="007B29A2" w:rsidRDefault="007B29A2" w:rsidP="005A61CA">
      <w:pPr>
        <w:spacing w:line="240" w:lineRule="auto"/>
        <w:ind w:left="1146" w:firstLine="294"/>
        <w:rPr>
          <w:rFonts w:ascii="Arial" w:hAnsi="Arial" w:cs="Arial"/>
        </w:rPr>
      </w:pPr>
      <w:r w:rsidRPr="00E27E2A">
        <w:rPr>
          <w:rFonts w:ascii="Arial" w:hAnsi="Arial" w:cs="Arial"/>
        </w:rPr>
        <w:t>.2</w:t>
      </w:r>
      <w:r w:rsidRPr="00E27E2A">
        <w:rPr>
          <w:rFonts w:ascii="Arial" w:hAnsi="Arial" w:cs="Arial"/>
        </w:rPr>
        <w:tab/>
        <w:t>Approved damage stability calculations;</w:t>
      </w:r>
    </w:p>
    <w:p w14:paraId="20D5D0A2" w14:textId="77777777" w:rsidR="007B29A2" w:rsidRDefault="007B29A2" w:rsidP="005A61CA">
      <w:pPr>
        <w:numPr>
          <w:ilvl w:val="3"/>
          <w:numId w:val="4"/>
        </w:numPr>
        <w:tabs>
          <w:tab w:val="clear" w:pos="2880"/>
          <w:tab w:val="num" w:pos="1800"/>
        </w:tabs>
        <w:spacing w:line="240" w:lineRule="auto"/>
        <w:rPr>
          <w:rFonts w:ascii="Arial" w:hAnsi="Arial" w:cs="Arial"/>
        </w:rPr>
      </w:pPr>
      <w:r w:rsidRPr="00E27E2A">
        <w:rPr>
          <w:rFonts w:ascii="Arial" w:hAnsi="Arial" w:cs="Arial"/>
        </w:rPr>
        <w:t>Usually a separate submission</w:t>
      </w:r>
    </w:p>
    <w:p w14:paraId="4A6D23A6" w14:textId="228CB369" w:rsidR="007B29A2" w:rsidRDefault="007B29A2" w:rsidP="005A61CA">
      <w:pPr>
        <w:pStyle w:val="ListParagraph"/>
        <w:numPr>
          <w:ilvl w:val="3"/>
          <w:numId w:val="4"/>
        </w:numPr>
        <w:spacing w:line="240" w:lineRule="auto"/>
        <w:rPr>
          <w:rFonts w:ascii="Arial" w:hAnsi="Arial" w:cs="Arial"/>
        </w:rPr>
      </w:pPr>
      <w:r w:rsidRPr="00E27E2A">
        <w:rPr>
          <w:rFonts w:ascii="Arial" w:hAnsi="Arial" w:cs="Arial"/>
        </w:rPr>
        <w:t>Demonstrates that the approved intact loading conditions will survive damages up to the maximum extent required by the applicable Convention or Code</w:t>
      </w:r>
      <w:r w:rsidR="002924B5">
        <w:rPr>
          <w:rFonts w:ascii="Arial" w:hAnsi="Arial" w:cs="Arial"/>
        </w:rPr>
        <w:t xml:space="preserve"> </w:t>
      </w:r>
      <w:r w:rsidRPr="00E27E2A">
        <w:rPr>
          <w:rFonts w:ascii="Arial" w:hAnsi="Arial" w:cs="Arial"/>
        </w:rPr>
        <w:t>and achieve the minimum residual stability standard.</w:t>
      </w:r>
    </w:p>
    <w:p w14:paraId="57FD703E" w14:textId="63A3C601" w:rsidR="007B29A2" w:rsidRPr="00E27E2A" w:rsidRDefault="007B29A2" w:rsidP="002924B5">
      <w:pPr>
        <w:spacing w:line="240" w:lineRule="auto"/>
        <w:ind w:firstLine="0"/>
        <w:rPr>
          <w:rFonts w:ascii="Arial" w:hAnsi="Arial" w:cs="Arial"/>
        </w:rPr>
      </w:pPr>
      <w:r w:rsidRPr="00E27E2A">
        <w:rPr>
          <w:rFonts w:ascii="Arial" w:hAnsi="Arial" w:cs="Arial"/>
        </w:rPr>
        <w:t>If approval is made by letter or Design Appraisal Document (DAD),</w:t>
      </w:r>
      <w:r w:rsidR="002924B5">
        <w:rPr>
          <w:rFonts w:ascii="Arial" w:hAnsi="Arial" w:cs="Arial"/>
        </w:rPr>
        <w:t xml:space="preserve"> for example,</w:t>
      </w:r>
      <w:r w:rsidRPr="00E27E2A">
        <w:rPr>
          <w:rFonts w:ascii="Arial" w:hAnsi="Arial" w:cs="Arial"/>
        </w:rPr>
        <w:t xml:space="preserve"> a copy of this letter or document must be available for examination to ensure any conditions of approval are being met. </w:t>
      </w:r>
    </w:p>
    <w:p w14:paraId="30C7EBAB" w14:textId="20D19F9B" w:rsidR="007B29A2" w:rsidRPr="007B29A2" w:rsidRDefault="007B29A2" w:rsidP="005A61CA">
      <w:pPr>
        <w:spacing w:line="240" w:lineRule="auto"/>
        <w:ind w:firstLine="0"/>
        <w:rPr>
          <w:rFonts w:ascii="Arial" w:hAnsi="Arial" w:cs="Arial"/>
        </w:rPr>
      </w:pPr>
      <w:r w:rsidRPr="00E27E2A">
        <w:rPr>
          <w:rFonts w:ascii="Arial" w:hAnsi="Arial" w:cs="Arial"/>
        </w:rPr>
        <w:lastRenderedPageBreak/>
        <w:t>5.10</w:t>
      </w:r>
      <w:r w:rsidRPr="00E27E2A">
        <w:rPr>
          <w:rFonts w:ascii="Arial" w:hAnsi="Arial" w:cs="Arial"/>
        </w:rPr>
        <w:tab/>
        <w:t>In addition to the two primary stability documents, further documentary evidence, as shown in tabular form on the next page, should be maintained and kept available for inspection depending upon which of the six methods of verification described in Section 4 of Part 2 of the Guidelines is employed:</w:t>
      </w:r>
      <w:r w:rsidR="002924B5">
        <w:rPr>
          <w:rFonts w:ascii="Arial" w:hAnsi="Arial" w:cs="Arial"/>
        </w:rPr>
        <w:t xml:space="preserve"> </w:t>
      </w:r>
      <w:r w:rsidRPr="00E27E2A">
        <w:rPr>
          <w:rFonts w:ascii="Arial" w:hAnsi="Arial" w:cs="Arial"/>
        </w:rPr>
        <w:t>-</w:t>
      </w:r>
    </w:p>
    <w:p w14:paraId="00A8BD3E" w14:textId="77777777" w:rsidR="007B29A2" w:rsidRPr="007B29A2" w:rsidRDefault="007B29A2" w:rsidP="007B29A2">
      <w:pPr>
        <w:ind w:left="426" w:firstLine="0"/>
        <w:rPr>
          <w:rFonts w:ascii="Arial" w:hAnsi="Arial" w:cs="Arial"/>
        </w:rPr>
      </w:pPr>
    </w:p>
    <w:p w14:paraId="647096E3" w14:textId="77777777" w:rsidR="007B29A2" w:rsidRPr="007B29A2" w:rsidRDefault="007B29A2" w:rsidP="007B29A2">
      <w:pPr>
        <w:ind w:left="786" w:firstLine="0"/>
        <w:rPr>
          <w:rFonts w:ascii="Arial" w:hAnsi="Arial" w:cs="Arial"/>
        </w:rPr>
      </w:pPr>
    </w:p>
    <w:p w14:paraId="4E59787A" w14:textId="77777777" w:rsidR="007B29A2" w:rsidRPr="007B29A2" w:rsidRDefault="007B29A2" w:rsidP="007B29A2">
      <w:pPr>
        <w:ind w:left="786" w:firstLine="0"/>
        <w:rPr>
          <w:rFonts w:ascii="Arial" w:hAnsi="Arial" w:cs="Arial"/>
        </w:rPr>
      </w:pPr>
    </w:p>
    <w:p w14:paraId="596FC8D8" w14:textId="77777777" w:rsidR="00146A20" w:rsidRDefault="00146A20" w:rsidP="007B29A2">
      <w:pPr>
        <w:ind w:left="360" w:firstLine="0"/>
        <w:rPr>
          <w:rFonts w:ascii="Arial" w:hAnsi="Arial" w:cs="Arial"/>
          <w:b/>
        </w:rPr>
      </w:pPr>
    </w:p>
    <w:p w14:paraId="3078EF38" w14:textId="77777777" w:rsidR="00146A20" w:rsidRDefault="00146A20" w:rsidP="00396513">
      <w:pPr>
        <w:rPr>
          <w:rFonts w:ascii="Arial" w:hAnsi="Arial" w:cs="Arial"/>
          <w:b/>
        </w:rPr>
      </w:pPr>
    </w:p>
    <w:p w14:paraId="2A7E0EA3" w14:textId="77777777" w:rsidR="00146A20" w:rsidRDefault="00146A20" w:rsidP="00396513">
      <w:pPr>
        <w:rPr>
          <w:rFonts w:ascii="Arial" w:hAnsi="Arial" w:cs="Arial"/>
          <w:b/>
        </w:rPr>
      </w:pPr>
    </w:p>
    <w:p w14:paraId="41044E25" w14:textId="77777777" w:rsidR="00146A20" w:rsidRDefault="00146A20" w:rsidP="00396513">
      <w:pPr>
        <w:rPr>
          <w:rFonts w:ascii="Arial" w:hAnsi="Arial" w:cs="Arial"/>
          <w:b/>
        </w:rPr>
        <w:sectPr w:rsidR="00146A20" w:rsidSect="00664266">
          <w:footerReference w:type="default" r:id="rId13"/>
          <w:pgSz w:w="12240" w:h="15840"/>
          <w:pgMar w:top="1440" w:right="1440" w:bottom="1440" w:left="1440" w:header="720" w:footer="720" w:gutter="0"/>
          <w:cols w:space="720"/>
          <w:docGrid w:linePitch="360"/>
        </w:sectPr>
      </w:pPr>
    </w:p>
    <w:p w14:paraId="5D36AD7E" w14:textId="77777777" w:rsidR="00146A20" w:rsidRDefault="00C528C3" w:rsidP="00396513">
      <w:pPr>
        <w:rPr>
          <w:rFonts w:ascii="Arial" w:hAnsi="Arial" w:cs="Arial"/>
          <w:b/>
        </w:rPr>
      </w:pPr>
      <w:r w:rsidRPr="00C528C3">
        <w:rPr>
          <w:noProof/>
          <w:lang w:eastAsia="en-GB"/>
        </w:rPr>
        <w:lastRenderedPageBreak/>
        <w:drawing>
          <wp:inline distT="0" distB="0" distL="0" distR="0" wp14:anchorId="68F6D7EF" wp14:editId="60C6E475">
            <wp:extent cx="8382000" cy="5676772"/>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2762"/>
                    <a:stretch/>
                  </pic:blipFill>
                  <pic:spPr bwMode="auto">
                    <a:xfrm>
                      <a:off x="0" y="0"/>
                      <a:ext cx="8382000" cy="5676772"/>
                    </a:xfrm>
                    <a:prstGeom prst="rect">
                      <a:avLst/>
                    </a:prstGeom>
                    <a:noFill/>
                    <a:ln>
                      <a:noFill/>
                    </a:ln>
                    <a:extLst>
                      <a:ext uri="{53640926-AAD7-44D8-BBD7-CCE9431645EC}">
                        <a14:shadowObscured xmlns:a14="http://schemas.microsoft.com/office/drawing/2010/main"/>
                      </a:ext>
                    </a:extLst>
                  </pic:spPr>
                </pic:pic>
              </a:graphicData>
            </a:graphic>
          </wp:inline>
        </w:drawing>
      </w:r>
    </w:p>
    <w:p w14:paraId="15AAA2A1" w14:textId="77777777" w:rsidR="00146A20" w:rsidRPr="00146A20" w:rsidRDefault="00146A20" w:rsidP="00146A20">
      <w:pPr>
        <w:rPr>
          <w:rFonts w:ascii="Arial" w:hAnsi="Arial" w:cs="Arial"/>
        </w:rPr>
        <w:sectPr w:rsidR="00146A20" w:rsidRPr="00146A20" w:rsidSect="00146A20">
          <w:pgSz w:w="15840" w:h="12240" w:orient="landscape"/>
          <w:pgMar w:top="1440" w:right="1440" w:bottom="1440" w:left="1440" w:header="720" w:footer="720" w:gutter="0"/>
          <w:cols w:space="720"/>
          <w:docGrid w:linePitch="360"/>
        </w:sectPr>
      </w:pPr>
    </w:p>
    <w:p w14:paraId="4E2DA486" w14:textId="77777777" w:rsidR="00326A74" w:rsidRPr="0021244D" w:rsidRDefault="00C528C3" w:rsidP="002924B5">
      <w:pPr>
        <w:spacing w:line="240" w:lineRule="auto"/>
        <w:ind w:firstLine="0"/>
        <w:rPr>
          <w:rFonts w:ascii="Arial" w:hAnsi="Arial" w:cs="Arial"/>
          <w:b/>
        </w:rPr>
      </w:pPr>
      <w:r w:rsidRPr="0021244D">
        <w:rPr>
          <w:rFonts w:ascii="Arial" w:hAnsi="Arial" w:cs="Arial"/>
          <w:b/>
        </w:rPr>
        <w:lastRenderedPageBreak/>
        <w:t xml:space="preserve">Key to </w:t>
      </w:r>
      <w:r w:rsidR="00375C00" w:rsidRPr="0021244D">
        <w:rPr>
          <w:rFonts w:ascii="Arial" w:hAnsi="Arial" w:cs="Arial"/>
          <w:b/>
        </w:rPr>
        <w:t xml:space="preserve">asterisks in the </w:t>
      </w:r>
      <w:r w:rsidRPr="0021244D">
        <w:rPr>
          <w:rFonts w:ascii="Arial" w:hAnsi="Arial" w:cs="Arial"/>
          <w:b/>
        </w:rPr>
        <w:t xml:space="preserve">above </w:t>
      </w:r>
      <w:r w:rsidR="00265806" w:rsidRPr="0021244D">
        <w:rPr>
          <w:rFonts w:ascii="Arial" w:hAnsi="Arial" w:cs="Arial"/>
          <w:b/>
        </w:rPr>
        <w:t>ta</w:t>
      </w:r>
      <w:r w:rsidRPr="0021244D">
        <w:rPr>
          <w:rFonts w:ascii="Arial" w:hAnsi="Arial" w:cs="Arial"/>
          <w:b/>
        </w:rPr>
        <w:t>ble</w:t>
      </w:r>
    </w:p>
    <w:p w14:paraId="480D7EB2" w14:textId="77777777" w:rsidR="00C528C3" w:rsidRPr="0021244D" w:rsidRDefault="00C528C3" w:rsidP="002924B5">
      <w:pPr>
        <w:spacing w:line="240" w:lineRule="auto"/>
        <w:ind w:firstLine="0"/>
        <w:rPr>
          <w:rFonts w:ascii="Arial" w:hAnsi="Arial" w:cs="Arial"/>
        </w:rPr>
      </w:pPr>
      <w:r w:rsidRPr="0021244D">
        <w:rPr>
          <w:rFonts w:ascii="Arial" w:hAnsi="Arial" w:cs="Arial"/>
        </w:rPr>
        <w:t xml:space="preserve">* </w:t>
      </w:r>
      <w:r w:rsidR="00375C00" w:rsidRPr="0021244D">
        <w:rPr>
          <w:rFonts w:ascii="Arial" w:hAnsi="Arial" w:cs="Arial"/>
        </w:rPr>
        <w:t xml:space="preserve">     </w:t>
      </w:r>
      <w:r w:rsidRPr="0021244D">
        <w:rPr>
          <w:rFonts w:ascii="Arial" w:hAnsi="Arial" w:cs="Arial"/>
        </w:rPr>
        <w:t>The Administration must specify this in their waiver (see 6.2.1) as they cannot issue unless they satisfy themselves that the vessel is closely loading historically, otherwise the vessel has no guidance on what this means</w:t>
      </w:r>
      <w:r w:rsidR="00375C00" w:rsidRPr="0021244D">
        <w:rPr>
          <w:rFonts w:ascii="Arial" w:hAnsi="Arial" w:cs="Arial"/>
        </w:rPr>
        <w:t xml:space="preserve">. We have a UK standard we could also apply to define where we think permitted deviation is excessive, and lack of guidance is a </w:t>
      </w:r>
      <w:proofErr w:type="gramStart"/>
      <w:r w:rsidR="00375C00" w:rsidRPr="0021244D">
        <w:rPr>
          <w:rFonts w:ascii="Arial" w:hAnsi="Arial" w:cs="Arial"/>
        </w:rPr>
        <w:t>deficiency in itself</w:t>
      </w:r>
      <w:proofErr w:type="gramEnd"/>
      <w:r w:rsidR="00375C00" w:rsidRPr="0021244D">
        <w:rPr>
          <w:rFonts w:ascii="Arial" w:hAnsi="Arial" w:cs="Arial"/>
        </w:rPr>
        <w:t>.</w:t>
      </w:r>
    </w:p>
    <w:p w14:paraId="48C26095" w14:textId="2F54069F" w:rsidR="00375C00" w:rsidRPr="0021244D" w:rsidRDefault="00375C00" w:rsidP="002924B5">
      <w:pPr>
        <w:spacing w:line="240" w:lineRule="auto"/>
        <w:ind w:firstLine="0"/>
        <w:rPr>
          <w:rFonts w:ascii="Arial" w:hAnsi="Arial" w:cs="Arial"/>
        </w:rPr>
      </w:pPr>
      <w:r w:rsidRPr="0021244D">
        <w:rPr>
          <w:rFonts w:ascii="Arial" w:hAnsi="Arial" w:cs="Arial"/>
        </w:rPr>
        <w:t xml:space="preserve">**     Issue of full certificate – no waiver – implies fitment of new Type 3 generally (but could be Type </w:t>
      </w:r>
      <w:r w:rsidR="002924B5">
        <w:rPr>
          <w:rFonts w:ascii="Arial" w:hAnsi="Arial" w:cs="Arial"/>
        </w:rPr>
        <w:t>2</w:t>
      </w:r>
      <w:r w:rsidRPr="0021244D">
        <w:rPr>
          <w:rFonts w:ascii="Arial" w:hAnsi="Arial" w:cs="Arial"/>
        </w:rPr>
        <w:t>) or retention of existing stability instrument which may be of Type 2 or 3.</w:t>
      </w:r>
    </w:p>
    <w:p w14:paraId="64001FE0" w14:textId="77777777" w:rsidR="00265806" w:rsidRDefault="00375C00" w:rsidP="002924B5">
      <w:pPr>
        <w:spacing w:line="240" w:lineRule="auto"/>
        <w:ind w:firstLine="0"/>
        <w:rPr>
          <w:rFonts w:ascii="Arial" w:hAnsi="Arial" w:cs="Arial"/>
        </w:rPr>
      </w:pPr>
      <w:r w:rsidRPr="0021244D">
        <w:rPr>
          <w:rFonts w:ascii="Arial" w:hAnsi="Arial" w:cs="Arial"/>
        </w:rPr>
        <w:t xml:space="preserve">***     Checks must be made on board and in shore office. Shore office </w:t>
      </w:r>
      <w:r w:rsidR="00265806" w:rsidRPr="0021244D">
        <w:rPr>
          <w:rFonts w:ascii="Arial" w:hAnsi="Arial" w:cs="Arial"/>
        </w:rPr>
        <w:t>is supposed to be an office under control of the operator and which is subject to ISM audit through DOC. It should not be a third party. Any use of a third party (other than MCA or RO) should be flagged up to MCA or RO.</w:t>
      </w:r>
    </w:p>
    <w:p w14:paraId="73D3B5DB" w14:textId="77777777" w:rsidR="00C039C6" w:rsidRPr="00C039C6" w:rsidRDefault="00C039C6" w:rsidP="002924B5">
      <w:pPr>
        <w:spacing w:line="240" w:lineRule="auto"/>
        <w:ind w:firstLine="0"/>
        <w:jc w:val="left"/>
        <w:rPr>
          <w:rFonts w:ascii="Arial" w:eastAsia="Times New Roman" w:hAnsi="Arial" w:cs="Arial"/>
          <w:b/>
          <w:sz w:val="24"/>
          <w:szCs w:val="24"/>
        </w:rPr>
      </w:pPr>
      <w:r w:rsidRPr="00C039C6">
        <w:rPr>
          <w:rFonts w:ascii="Arial" w:eastAsia="Times New Roman" w:hAnsi="Arial" w:cs="Arial"/>
          <w:b/>
          <w:sz w:val="24"/>
          <w:szCs w:val="24"/>
        </w:rPr>
        <w:t>6.</w:t>
      </w:r>
      <w:r w:rsidRPr="00C039C6">
        <w:rPr>
          <w:rFonts w:ascii="Arial" w:eastAsia="Times New Roman" w:hAnsi="Arial" w:cs="Arial"/>
          <w:b/>
          <w:sz w:val="24"/>
          <w:szCs w:val="24"/>
        </w:rPr>
        <w:tab/>
      </w:r>
      <w:bookmarkStart w:id="19" w:name="B6"/>
      <w:r w:rsidRPr="00C039C6">
        <w:rPr>
          <w:rFonts w:ascii="Arial" w:eastAsia="Times New Roman" w:hAnsi="Arial" w:cs="Arial"/>
          <w:b/>
          <w:sz w:val="24"/>
          <w:szCs w:val="24"/>
        </w:rPr>
        <w:t>What to look out for when assessing compliance with the Guidelines</w:t>
      </w:r>
      <w:bookmarkEnd w:id="19"/>
    </w:p>
    <w:p w14:paraId="0CBE21E9" w14:textId="77777777" w:rsidR="00C039C6" w:rsidRPr="00C039C6" w:rsidRDefault="00C039C6" w:rsidP="002924B5">
      <w:pPr>
        <w:spacing w:line="240" w:lineRule="auto"/>
        <w:ind w:firstLine="0"/>
        <w:rPr>
          <w:rFonts w:ascii="Arial" w:eastAsia="Times New Roman" w:hAnsi="Arial" w:cs="Arial"/>
        </w:rPr>
      </w:pPr>
      <w:r w:rsidRPr="0021244D">
        <w:rPr>
          <w:rFonts w:ascii="Arial" w:eastAsia="Times New Roman" w:hAnsi="Arial" w:cs="Arial"/>
        </w:rPr>
        <w:t>6.1</w:t>
      </w:r>
      <w:r w:rsidR="0021244D">
        <w:rPr>
          <w:rFonts w:ascii="Arial" w:eastAsia="Times New Roman" w:hAnsi="Arial" w:cs="Arial"/>
        </w:rPr>
        <w:tab/>
      </w:r>
      <w:r w:rsidRPr="0021244D">
        <w:rPr>
          <w:rFonts w:ascii="Arial" w:eastAsia="Times New Roman" w:hAnsi="Arial" w:cs="Arial"/>
        </w:rPr>
        <w:t>ISM certification requires that companies identify and assess risks, establish appropriate safeguards and put procedures in place, including checklists if appropriate, to ensure that statutory requirements are met. This requirement now more clearly extends to verification of intact and damage stability compliance on a tanker prior to departure from port.</w:t>
      </w:r>
      <w:r w:rsidRPr="00C039C6">
        <w:rPr>
          <w:rFonts w:ascii="Arial" w:eastAsia="Times New Roman" w:hAnsi="Arial" w:cs="Arial"/>
        </w:rPr>
        <w:t xml:space="preserve"> </w:t>
      </w:r>
    </w:p>
    <w:p w14:paraId="09B37A3E" w14:textId="77777777" w:rsidR="00C039C6" w:rsidRPr="00C039C6" w:rsidRDefault="0021244D" w:rsidP="002924B5">
      <w:pPr>
        <w:spacing w:line="240" w:lineRule="auto"/>
        <w:ind w:firstLine="0"/>
        <w:rPr>
          <w:rFonts w:ascii="Arial" w:eastAsia="Times New Roman" w:hAnsi="Arial" w:cs="Arial"/>
        </w:rPr>
      </w:pPr>
      <w:r>
        <w:rPr>
          <w:rFonts w:ascii="Arial" w:eastAsia="Times New Roman" w:hAnsi="Arial" w:cs="Arial"/>
        </w:rPr>
        <w:t>6.2</w:t>
      </w:r>
      <w:r>
        <w:rPr>
          <w:rFonts w:ascii="Arial" w:eastAsia="Times New Roman" w:hAnsi="Arial" w:cs="Arial"/>
        </w:rPr>
        <w:tab/>
      </w:r>
      <w:r w:rsidR="00C039C6" w:rsidRPr="00C039C6">
        <w:rPr>
          <w:rFonts w:ascii="Arial" w:eastAsia="Times New Roman" w:hAnsi="Arial" w:cs="Arial"/>
        </w:rPr>
        <w:t xml:space="preserve">It is clear from previous inspections of tankers that </w:t>
      </w:r>
      <w:r w:rsidR="00C039C6">
        <w:rPr>
          <w:rFonts w:ascii="Arial" w:eastAsia="Times New Roman" w:hAnsi="Arial" w:cs="Arial"/>
        </w:rPr>
        <w:t xml:space="preserve">some </w:t>
      </w:r>
      <w:r w:rsidR="00C039C6" w:rsidRPr="00C039C6">
        <w:rPr>
          <w:rFonts w:ascii="Arial" w:eastAsia="Times New Roman" w:hAnsi="Arial" w:cs="Arial"/>
        </w:rPr>
        <w:t xml:space="preserve">company safety management systems rarely formalised this requirement and, in some cases, included no provision to make relevant verification checks. It is also seen that errors and omissions in this critical operation are rarely identified by internal or external ISM audits, despite stability verification being </w:t>
      </w:r>
      <w:r w:rsidR="00C039C6" w:rsidRPr="0021244D">
        <w:rPr>
          <w:rFonts w:ascii="Arial" w:eastAsia="Times New Roman" w:hAnsi="Arial" w:cs="Arial"/>
        </w:rPr>
        <w:t>a critical</w:t>
      </w:r>
      <w:r w:rsidR="00C039C6">
        <w:rPr>
          <w:rFonts w:ascii="Arial" w:eastAsia="Times New Roman" w:hAnsi="Arial" w:cs="Arial"/>
        </w:rPr>
        <w:t xml:space="preserve"> </w:t>
      </w:r>
      <w:r w:rsidR="00C039C6" w:rsidRPr="00C039C6">
        <w:rPr>
          <w:rFonts w:ascii="Arial" w:eastAsia="Times New Roman" w:hAnsi="Arial" w:cs="Arial"/>
        </w:rPr>
        <w:t>mandatory operational procedure for all ships</w:t>
      </w:r>
      <w:r w:rsidR="00C039C6">
        <w:rPr>
          <w:rFonts w:ascii="Arial" w:eastAsia="Times New Roman" w:hAnsi="Arial" w:cs="Arial"/>
        </w:rPr>
        <w:t>.</w:t>
      </w:r>
    </w:p>
    <w:p w14:paraId="59E62B3E" w14:textId="77777777" w:rsidR="00C039C6" w:rsidRPr="00C039C6" w:rsidRDefault="0021244D" w:rsidP="002924B5">
      <w:pPr>
        <w:spacing w:line="240" w:lineRule="auto"/>
        <w:ind w:firstLine="0"/>
        <w:rPr>
          <w:rFonts w:ascii="Arial" w:eastAsia="Times New Roman" w:hAnsi="Arial" w:cs="Arial"/>
        </w:rPr>
      </w:pPr>
      <w:r>
        <w:rPr>
          <w:rFonts w:ascii="Arial" w:eastAsia="Times New Roman" w:hAnsi="Arial" w:cs="Arial"/>
        </w:rPr>
        <w:t>6.3</w:t>
      </w:r>
      <w:r>
        <w:rPr>
          <w:rFonts w:ascii="Arial" w:eastAsia="Times New Roman" w:hAnsi="Arial" w:cs="Arial"/>
        </w:rPr>
        <w:tab/>
      </w:r>
      <w:r w:rsidR="00C039C6" w:rsidRPr="00C039C6">
        <w:rPr>
          <w:rFonts w:ascii="Arial" w:eastAsia="Times New Roman" w:hAnsi="Arial" w:cs="Arial"/>
        </w:rPr>
        <w:t>Inspections and audits have regularly identified intact loading conditions signed off by the master which carry warnings such as “</w:t>
      </w:r>
      <w:r w:rsidR="00C039C6" w:rsidRPr="00C039C6">
        <w:rPr>
          <w:rFonts w:ascii="Arial" w:eastAsia="Times New Roman" w:hAnsi="Arial" w:cs="Arial"/>
          <w:i/>
        </w:rPr>
        <w:t>This loading condition complies with intact stability only, damage stability to be verified also</w:t>
      </w:r>
      <w:r w:rsidR="00C039C6" w:rsidRPr="00C039C6">
        <w:rPr>
          <w:rFonts w:ascii="Arial" w:eastAsia="Times New Roman" w:hAnsi="Arial" w:cs="Arial"/>
        </w:rPr>
        <w:t>”, or similar. This should no longer be possible if correct action is taken by companies to update equipment and procedures to comply with revised legislation and the damage stability Guidelines.</w:t>
      </w:r>
    </w:p>
    <w:p w14:paraId="53989C98" w14:textId="5CFD176B" w:rsidR="00C039C6" w:rsidRPr="00C039C6" w:rsidRDefault="0021244D" w:rsidP="002924B5">
      <w:pPr>
        <w:tabs>
          <w:tab w:val="left" w:pos="360"/>
        </w:tabs>
        <w:spacing w:line="240" w:lineRule="auto"/>
        <w:ind w:firstLine="0"/>
        <w:rPr>
          <w:rFonts w:ascii="Arial" w:eastAsia="Times New Roman" w:hAnsi="Arial" w:cs="Arial"/>
        </w:rPr>
      </w:pPr>
      <w:r w:rsidRPr="0021244D">
        <w:rPr>
          <w:rFonts w:ascii="Arial" w:eastAsia="Times New Roman" w:hAnsi="Arial" w:cs="Arial"/>
        </w:rPr>
        <w:t>6.4</w:t>
      </w:r>
      <w:r w:rsidRPr="0021244D">
        <w:rPr>
          <w:rFonts w:ascii="Arial" w:eastAsia="Times New Roman" w:hAnsi="Arial" w:cs="Arial"/>
        </w:rPr>
        <w:tab/>
      </w:r>
      <w:r w:rsidRPr="0021244D">
        <w:rPr>
          <w:rFonts w:ascii="Arial" w:eastAsia="Times New Roman" w:hAnsi="Arial" w:cs="Arial"/>
        </w:rPr>
        <w:tab/>
        <w:t>W</w:t>
      </w:r>
      <w:r w:rsidR="00C039C6" w:rsidRPr="0021244D">
        <w:rPr>
          <w:rFonts w:ascii="Arial" w:eastAsia="Times New Roman" w:hAnsi="Arial" w:cs="Arial"/>
        </w:rPr>
        <w:t>here safety concerns in relation to tanker damage stability verification are identified, a PSC</w:t>
      </w:r>
      <w:r w:rsidR="000C6172" w:rsidRPr="00980270">
        <w:rPr>
          <w:rFonts w:ascii="Arial" w:eastAsia="Times New Roman" w:hAnsi="Arial" w:cs="Arial"/>
        </w:rPr>
        <w:t>O</w:t>
      </w:r>
      <w:r w:rsidR="00C039C6" w:rsidRPr="0021244D">
        <w:rPr>
          <w:rFonts w:ascii="Arial" w:eastAsia="Times New Roman" w:hAnsi="Arial" w:cs="Arial"/>
        </w:rPr>
        <w:t xml:space="preserve"> may ask what operational procedures are defined to cover this task within the safety management system. The PSCO may need to determine whether these meet the objectives of the ISM Code and if an ISM related deficiency should be issued.</w:t>
      </w:r>
      <w:r w:rsidR="00C039C6" w:rsidRPr="00C039C6">
        <w:rPr>
          <w:rFonts w:ascii="Arial" w:eastAsia="Times New Roman" w:hAnsi="Arial" w:cs="Arial"/>
        </w:rPr>
        <w:t xml:space="preserve"> </w:t>
      </w:r>
    </w:p>
    <w:p w14:paraId="755D6DAB" w14:textId="77777777" w:rsidR="00C039C6" w:rsidRPr="00C039C6" w:rsidRDefault="0021244D" w:rsidP="002924B5">
      <w:pPr>
        <w:tabs>
          <w:tab w:val="left" w:pos="360"/>
        </w:tabs>
        <w:spacing w:line="240" w:lineRule="auto"/>
        <w:ind w:firstLine="0"/>
        <w:rPr>
          <w:rFonts w:ascii="Arial" w:eastAsia="Times New Roman" w:hAnsi="Arial" w:cs="Arial"/>
        </w:rPr>
      </w:pPr>
      <w:r>
        <w:rPr>
          <w:rFonts w:ascii="Arial" w:eastAsia="Times New Roman" w:hAnsi="Arial" w:cs="Arial"/>
        </w:rPr>
        <w:t>6.5</w:t>
      </w:r>
      <w:r>
        <w:rPr>
          <w:rFonts w:ascii="Arial" w:eastAsia="Times New Roman" w:hAnsi="Arial" w:cs="Arial"/>
        </w:rPr>
        <w:tab/>
      </w:r>
      <w:r>
        <w:rPr>
          <w:rFonts w:ascii="Arial" w:eastAsia="Times New Roman" w:hAnsi="Arial" w:cs="Arial"/>
        </w:rPr>
        <w:tab/>
      </w:r>
      <w:r w:rsidR="00C039C6" w:rsidRPr="00C039C6">
        <w:rPr>
          <w:rFonts w:ascii="Arial" w:eastAsia="Times New Roman" w:hAnsi="Arial" w:cs="Arial"/>
        </w:rPr>
        <w:t>The safety management system commonly assigns responsibility for the calculation of stability to the mate, but there are often no supporting procedures or checklists which detail how the task is to be performed and recorded.</w:t>
      </w:r>
    </w:p>
    <w:p w14:paraId="23006194" w14:textId="7A2F2F38" w:rsidR="00C039C6" w:rsidRPr="00C039C6" w:rsidRDefault="0021244D" w:rsidP="002924B5">
      <w:pPr>
        <w:tabs>
          <w:tab w:val="left" w:pos="360"/>
        </w:tabs>
        <w:spacing w:line="240" w:lineRule="auto"/>
        <w:ind w:firstLine="0"/>
        <w:rPr>
          <w:rFonts w:ascii="Arial" w:eastAsia="Times New Roman" w:hAnsi="Arial" w:cs="Arial"/>
        </w:rPr>
      </w:pPr>
      <w:r>
        <w:rPr>
          <w:rFonts w:ascii="Arial" w:eastAsia="Times New Roman" w:hAnsi="Arial" w:cs="Arial"/>
        </w:rPr>
        <w:t>6.6</w:t>
      </w:r>
      <w:r>
        <w:rPr>
          <w:rFonts w:ascii="Arial" w:eastAsia="Times New Roman" w:hAnsi="Arial" w:cs="Arial"/>
        </w:rPr>
        <w:tab/>
      </w:r>
      <w:r>
        <w:rPr>
          <w:rFonts w:ascii="Arial" w:eastAsia="Times New Roman" w:hAnsi="Arial" w:cs="Arial"/>
        </w:rPr>
        <w:tab/>
        <w:t>I</w:t>
      </w:r>
      <w:r w:rsidR="00C039C6" w:rsidRPr="00C039C6">
        <w:rPr>
          <w:rFonts w:ascii="Arial" w:eastAsia="Times New Roman" w:hAnsi="Arial" w:cs="Arial"/>
        </w:rPr>
        <w:t xml:space="preserve">n the absence of an approved stability instrument on board (or access to one via a shore station) there must be procedures in place to ensure any alternative system of compliance (authorised by waiver) is being correctly used and appropriate records kept </w:t>
      </w:r>
      <w:r w:rsidR="00BA3843" w:rsidRPr="00C039C6">
        <w:rPr>
          <w:rFonts w:ascii="Arial" w:eastAsia="Times New Roman" w:hAnsi="Arial" w:cs="Arial"/>
        </w:rPr>
        <w:t>demonstrating</w:t>
      </w:r>
      <w:r w:rsidR="00C039C6" w:rsidRPr="00C039C6">
        <w:rPr>
          <w:rFonts w:ascii="Arial" w:eastAsia="Times New Roman" w:hAnsi="Arial" w:cs="Arial"/>
        </w:rPr>
        <w:t xml:space="preserve"> that effective intact and damage stability verification is being undertaken. Should the PSCO have any doubts as to the stability verification method being used, the operators and MCA/RO should be alerted so that any necessary corrective measures can be agreed upon and actioned. </w:t>
      </w:r>
    </w:p>
    <w:p w14:paraId="49A03933" w14:textId="185CFB06" w:rsidR="00C039C6" w:rsidRDefault="0021244D" w:rsidP="002924B5">
      <w:pPr>
        <w:tabs>
          <w:tab w:val="left" w:pos="360"/>
        </w:tabs>
        <w:spacing w:line="240" w:lineRule="auto"/>
        <w:ind w:firstLine="0"/>
        <w:rPr>
          <w:rFonts w:ascii="Arial" w:eastAsia="Times New Roman" w:hAnsi="Arial" w:cs="Arial"/>
          <w:sz w:val="24"/>
          <w:szCs w:val="24"/>
        </w:rPr>
      </w:pPr>
      <w:r w:rsidRPr="00AF2788">
        <w:rPr>
          <w:rFonts w:ascii="Arial" w:eastAsia="Times New Roman" w:hAnsi="Arial" w:cs="Arial"/>
        </w:rPr>
        <w:t>6.7</w:t>
      </w:r>
      <w:r w:rsidRPr="00AF2788">
        <w:rPr>
          <w:rFonts w:ascii="Arial" w:eastAsia="Times New Roman" w:hAnsi="Arial" w:cs="Arial"/>
        </w:rPr>
        <w:tab/>
      </w:r>
      <w:r w:rsidRPr="00AF2788">
        <w:rPr>
          <w:rFonts w:ascii="Arial" w:eastAsia="Times New Roman" w:hAnsi="Arial" w:cs="Arial"/>
        </w:rPr>
        <w:tab/>
      </w:r>
      <w:r w:rsidR="00C039C6" w:rsidRPr="00FE33D2">
        <w:rPr>
          <w:rFonts w:ascii="Arial" w:eastAsia="Times New Roman" w:hAnsi="Arial" w:cs="Arial"/>
          <w:shd w:val="clear" w:color="auto" w:fill="FFFFFF" w:themeFill="background1"/>
        </w:rPr>
        <w:t>The complexity involved and risk of operator error with supplying and using an alternative verification method, is one of the main reasons why it is the MCA’s strong preference and firm recommendation that approved Type 3 software be installed on an on-board stability instrument or accessible via a shore station (see also 2.4.2 above).</w:t>
      </w:r>
    </w:p>
    <w:p w14:paraId="1BC39317" w14:textId="77777777" w:rsidR="00AF2788" w:rsidRPr="00AF2788" w:rsidRDefault="00AF2788" w:rsidP="00ED7CB5">
      <w:pPr>
        <w:tabs>
          <w:tab w:val="left" w:pos="360"/>
        </w:tabs>
        <w:spacing w:line="240" w:lineRule="auto"/>
        <w:ind w:firstLine="0"/>
        <w:rPr>
          <w:rFonts w:ascii="Arial" w:eastAsia="Times New Roman" w:hAnsi="Arial" w:cs="Arial"/>
          <w:b/>
          <w:sz w:val="24"/>
          <w:szCs w:val="24"/>
        </w:rPr>
      </w:pPr>
      <w:bookmarkStart w:id="20" w:name="B7"/>
      <w:r w:rsidRPr="00AF2788">
        <w:rPr>
          <w:rFonts w:ascii="Arial" w:eastAsia="Times New Roman" w:hAnsi="Arial" w:cs="Arial"/>
          <w:b/>
          <w:sz w:val="24"/>
          <w:szCs w:val="24"/>
        </w:rPr>
        <w:lastRenderedPageBreak/>
        <w:t>7</w:t>
      </w:r>
      <w:r w:rsidRPr="00AF2788">
        <w:rPr>
          <w:rFonts w:ascii="Arial" w:eastAsia="Times New Roman" w:hAnsi="Arial" w:cs="Arial"/>
          <w:b/>
          <w:sz w:val="24"/>
          <w:szCs w:val="24"/>
        </w:rPr>
        <w:tab/>
        <w:t>Historical Background</w:t>
      </w:r>
      <w:bookmarkEnd w:id="20"/>
    </w:p>
    <w:p w14:paraId="35AE55BF" w14:textId="77777777" w:rsidR="003809A6" w:rsidRPr="00AF2788" w:rsidRDefault="00AF2788" w:rsidP="00ED7CB5">
      <w:pPr>
        <w:tabs>
          <w:tab w:val="left" w:pos="360"/>
        </w:tabs>
        <w:spacing w:line="240" w:lineRule="auto"/>
        <w:ind w:firstLine="0"/>
        <w:rPr>
          <w:rFonts w:ascii="Arial" w:eastAsia="Times New Roman" w:hAnsi="Arial" w:cs="Arial"/>
        </w:rPr>
      </w:pPr>
      <w:r w:rsidRPr="00AF2788">
        <w:rPr>
          <w:rFonts w:ascii="Arial" w:eastAsia="Times New Roman" w:hAnsi="Arial" w:cs="Arial"/>
        </w:rPr>
        <w:t>7.1</w:t>
      </w:r>
      <w:r w:rsidRPr="00AF2788">
        <w:rPr>
          <w:rFonts w:ascii="Arial" w:eastAsia="Times New Roman" w:hAnsi="Arial" w:cs="Arial"/>
        </w:rPr>
        <w:tab/>
      </w:r>
      <w:r w:rsidRPr="00AF2788">
        <w:rPr>
          <w:rFonts w:ascii="Arial" w:eastAsia="Times New Roman" w:hAnsi="Arial" w:cs="Arial"/>
        </w:rPr>
        <w:tab/>
        <w:t>T</w:t>
      </w:r>
      <w:r w:rsidR="003809A6" w:rsidRPr="00AF2788">
        <w:rPr>
          <w:rFonts w:ascii="Arial" w:eastAsia="Times New Roman" w:hAnsi="Arial" w:cs="Arial"/>
        </w:rPr>
        <w:t xml:space="preserve">he first loading instruments used on board tankers to compute and verify intact and damage stability were based on the use of pre-determined tabular data for hydrostatics, cross curves of stability, tank calibrations and critical </w:t>
      </w:r>
      <w:proofErr w:type="spellStart"/>
      <w:r w:rsidR="003809A6" w:rsidRPr="00AF2788">
        <w:rPr>
          <w:rFonts w:ascii="Arial" w:eastAsia="Times New Roman" w:hAnsi="Arial" w:cs="Arial"/>
        </w:rPr>
        <w:t>KGf</w:t>
      </w:r>
      <w:proofErr w:type="spellEnd"/>
      <w:r w:rsidR="003809A6" w:rsidRPr="00AF2788">
        <w:rPr>
          <w:rFonts w:ascii="Arial" w:eastAsia="Times New Roman" w:hAnsi="Arial" w:cs="Arial"/>
        </w:rPr>
        <w:t>/</w:t>
      </w:r>
      <w:proofErr w:type="spellStart"/>
      <w:r w:rsidR="003809A6" w:rsidRPr="00AF2788">
        <w:rPr>
          <w:rFonts w:ascii="Arial" w:eastAsia="Times New Roman" w:hAnsi="Arial" w:cs="Arial"/>
        </w:rPr>
        <w:t>GMf’s</w:t>
      </w:r>
      <w:proofErr w:type="spellEnd"/>
      <w:r w:rsidR="003809A6" w:rsidRPr="00AF2788">
        <w:rPr>
          <w:rFonts w:ascii="Arial" w:eastAsia="Times New Roman" w:hAnsi="Arial" w:cs="Arial"/>
        </w:rPr>
        <w:t>. Just as for manual interrogation of the approved SIB, the computer would simply interpolate into the tables to produce all the output required to confirm and demonstrate compliance.</w:t>
      </w:r>
    </w:p>
    <w:p w14:paraId="64CCEB1D" w14:textId="77777777" w:rsidR="003809A6" w:rsidRPr="003809A6" w:rsidRDefault="00AF2788" w:rsidP="00ED7CB5">
      <w:pPr>
        <w:spacing w:line="240" w:lineRule="auto"/>
        <w:ind w:firstLine="0"/>
        <w:rPr>
          <w:rFonts w:ascii="Arial" w:eastAsia="Times New Roman" w:hAnsi="Arial" w:cs="Arial"/>
        </w:rPr>
      </w:pPr>
      <w:r>
        <w:rPr>
          <w:rFonts w:ascii="Arial" w:eastAsia="Times New Roman" w:hAnsi="Arial" w:cs="Arial"/>
        </w:rPr>
        <w:t>7.2</w:t>
      </w:r>
      <w:r>
        <w:rPr>
          <w:rFonts w:ascii="Arial" w:eastAsia="Times New Roman" w:hAnsi="Arial" w:cs="Arial"/>
        </w:rPr>
        <w:tab/>
      </w:r>
      <w:r w:rsidR="003809A6" w:rsidRPr="003809A6">
        <w:rPr>
          <w:rFonts w:ascii="Arial" w:eastAsia="Times New Roman" w:hAnsi="Arial" w:cs="Arial"/>
        </w:rPr>
        <w:t xml:space="preserve">As computing power increased, some software developers started to use 3D models for the calculations, but the utilization of the model was limited in those days by the lack of availability of cheap processing power to fulfil the potential for direct computation of damage stability within a </w:t>
      </w:r>
      <w:r w:rsidR="003809A6" w:rsidRPr="00AF2788">
        <w:rPr>
          <w:rFonts w:ascii="Arial" w:eastAsia="Times New Roman" w:hAnsi="Arial" w:cs="Arial"/>
        </w:rPr>
        <w:t>reasonable time.</w:t>
      </w:r>
      <w:r w:rsidR="003809A6" w:rsidRPr="003809A6">
        <w:rPr>
          <w:rFonts w:ascii="Arial" w:eastAsia="Times New Roman" w:hAnsi="Arial" w:cs="Arial"/>
        </w:rPr>
        <w:t xml:space="preserve"> </w:t>
      </w:r>
    </w:p>
    <w:p w14:paraId="4476FB86" w14:textId="14D5D50A" w:rsidR="003809A6" w:rsidRPr="003809A6" w:rsidRDefault="00AF2788" w:rsidP="00ED7CB5">
      <w:pPr>
        <w:spacing w:line="240" w:lineRule="auto"/>
        <w:ind w:firstLine="0"/>
        <w:rPr>
          <w:rFonts w:ascii="Arial" w:eastAsia="Times New Roman" w:hAnsi="Arial" w:cs="Arial"/>
        </w:rPr>
      </w:pPr>
      <w:r>
        <w:rPr>
          <w:rFonts w:ascii="Arial" w:eastAsia="Times New Roman" w:hAnsi="Arial" w:cs="Arial"/>
        </w:rPr>
        <w:t>7.3</w:t>
      </w:r>
      <w:r>
        <w:rPr>
          <w:rFonts w:ascii="Arial" w:eastAsia="Times New Roman" w:hAnsi="Arial" w:cs="Arial"/>
        </w:rPr>
        <w:tab/>
      </w:r>
      <w:r w:rsidR="003809A6" w:rsidRPr="003809A6">
        <w:rPr>
          <w:rFonts w:ascii="Arial" w:eastAsia="Times New Roman" w:hAnsi="Arial" w:cs="Arial"/>
        </w:rPr>
        <w:t xml:space="preserve">Software steadily improved and computers speeded up so that eventually </w:t>
      </w:r>
      <w:r w:rsidR="003809A6" w:rsidRPr="003809A6">
        <w:rPr>
          <w:rFonts w:ascii="Arial" w:eastAsia="Times New Roman" w:hAnsi="Arial" w:cs="Arial"/>
          <w:b/>
        </w:rPr>
        <w:t>Type 3</w:t>
      </w:r>
      <w:r w:rsidR="003809A6" w:rsidRPr="003809A6">
        <w:rPr>
          <w:rFonts w:ascii="Arial" w:eastAsia="Times New Roman" w:hAnsi="Arial" w:cs="Arial"/>
        </w:rPr>
        <w:t xml:space="preserve"> assessment (direct damage computation) became a realistic possibility in terms of cost and response time. The software on tankers existing at that time, which still used tabular data to a greater or lesser degree, was often not completely replaced but rather a new damage stability module using a full 3D definition of hull and compartments would be added. So, for example, the intact condition prior to damage could still be derived from tabular data, but the damaged calculations were based upon real fluid shifts and 3D hull properties. </w:t>
      </w:r>
    </w:p>
    <w:p w14:paraId="397B2E17" w14:textId="4216CC07" w:rsidR="003809A6" w:rsidRPr="003809A6" w:rsidRDefault="00AF2788" w:rsidP="00ED7CB5">
      <w:pPr>
        <w:spacing w:line="240" w:lineRule="auto"/>
        <w:ind w:firstLine="0"/>
        <w:rPr>
          <w:rFonts w:ascii="Arial" w:eastAsia="Times New Roman" w:hAnsi="Arial" w:cs="Arial"/>
        </w:rPr>
      </w:pPr>
      <w:r>
        <w:rPr>
          <w:rFonts w:ascii="Arial" w:eastAsia="Times New Roman" w:hAnsi="Arial" w:cs="Arial"/>
        </w:rPr>
        <w:t>7.4</w:t>
      </w:r>
      <w:r>
        <w:rPr>
          <w:rFonts w:ascii="Arial" w:eastAsia="Times New Roman" w:hAnsi="Arial" w:cs="Arial"/>
        </w:rPr>
        <w:tab/>
      </w:r>
      <w:r w:rsidR="003809A6" w:rsidRPr="003809A6">
        <w:rPr>
          <w:rFonts w:ascii="Arial" w:eastAsia="Times New Roman" w:hAnsi="Arial" w:cs="Arial"/>
        </w:rPr>
        <w:t>These “hybrid” systems with an added 3D damage stability module were approved at that time for existing tankers and certified by administrations as they were based on a previously approved tabular system. However</w:t>
      </w:r>
      <w:r w:rsidR="003809A6" w:rsidRPr="00AF2788">
        <w:rPr>
          <w:rFonts w:ascii="Arial" w:eastAsia="Times New Roman" w:hAnsi="Arial" w:cs="Arial"/>
        </w:rPr>
        <w:t xml:space="preserve">, they are not truly using </w:t>
      </w:r>
      <w:r w:rsidR="003809A6" w:rsidRPr="00AF2788">
        <w:rPr>
          <w:rFonts w:ascii="Arial" w:eastAsia="Times New Roman" w:hAnsi="Arial" w:cs="Arial"/>
          <w:b/>
        </w:rPr>
        <w:t>Type 3</w:t>
      </w:r>
      <w:r w:rsidR="003809A6" w:rsidRPr="00AF2788">
        <w:rPr>
          <w:rFonts w:ascii="Arial" w:eastAsia="Times New Roman" w:hAnsi="Arial" w:cs="Arial"/>
        </w:rPr>
        <w:t xml:space="preserve"> software of the type envisaged by the Guidelines and so the certification and any accompanying documentation (e.g. Design Appraisal Document (DAD)) both need to be checked very carefully, particularly on older tankers, to fully ascertain the degree to which they comply. Cases have been found, for example, where even the added </w:t>
      </w:r>
      <w:r w:rsidR="003809A6" w:rsidRPr="00AF2788">
        <w:rPr>
          <w:rFonts w:ascii="Arial" w:eastAsia="Times New Roman" w:hAnsi="Arial" w:cs="Arial"/>
          <w:b/>
        </w:rPr>
        <w:t>Type 3</w:t>
      </w:r>
      <w:r w:rsidR="003809A6" w:rsidRPr="00AF2788">
        <w:rPr>
          <w:rFonts w:ascii="Arial" w:eastAsia="Times New Roman" w:hAnsi="Arial" w:cs="Arial"/>
        </w:rPr>
        <w:t xml:space="preserve"> modules are still using tabular computation methods rather than performing direct damage stability calculations on </w:t>
      </w:r>
      <w:r w:rsidR="004E1A72" w:rsidRPr="004E1A72">
        <w:rPr>
          <w:rFonts w:ascii="Arial" w:eastAsia="Times New Roman" w:hAnsi="Arial" w:cs="Arial"/>
          <w:highlight w:val="yellow"/>
        </w:rPr>
        <w:t>a</w:t>
      </w:r>
      <w:r w:rsidR="004E1A72">
        <w:rPr>
          <w:rFonts w:ascii="Arial" w:eastAsia="Times New Roman" w:hAnsi="Arial" w:cs="Arial"/>
        </w:rPr>
        <w:t xml:space="preserve"> </w:t>
      </w:r>
      <w:r w:rsidR="003809A6" w:rsidRPr="00AF2788">
        <w:rPr>
          <w:rFonts w:ascii="Arial" w:eastAsia="Times New Roman" w:hAnsi="Arial" w:cs="Arial"/>
        </w:rPr>
        <w:t xml:space="preserve">3D </w:t>
      </w:r>
      <w:r w:rsidR="004E1A72" w:rsidRPr="004E1A72">
        <w:rPr>
          <w:rFonts w:ascii="Arial" w:eastAsia="Times New Roman" w:hAnsi="Arial" w:cs="Arial"/>
          <w:highlight w:val="yellow"/>
        </w:rPr>
        <w:t>geometrical</w:t>
      </w:r>
      <w:r w:rsidR="004E1A72">
        <w:rPr>
          <w:rFonts w:ascii="Arial" w:eastAsia="Times New Roman" w:hAnsi="Arial" w:cs="Arial"/>
        </w:rPr>
        <w:t xml:space="preserve"> </w:t>
      </w:r>
      <w:r w:rsidR="003809A6" w:rsidRPr="00AF2788">
        <w:rPr>
          <w:rFonts w:ascii="Arial" w:eastAsia="Times New Roman" w:hAnsi="Arial" w:cs="Arial"/>
        </w:rPr>
        <w:t>computer model.</w:t>
      </w:r>
      <w:r w:rsidR="003809A6" w:rsidRPr="003809A6">
        <w:rPr>
          <w:rFonts w:ascii="Arial" w:eastAsia="Times New Roman" w:hAnsi="Arial" w:cs="Arial"/>
        </w:rPr>
        <w:t xml:space="preserve"> </w:t>
      </w:r>
    </w:p>
    <w:p w14:paraId="5077E808" w14:textId="747854EF" w:rsidR="00E60F2A" w:rsidRPr="00E60F2A" w:rsidRDefault="00AF2788" w:rsidP="00ED7CB5">
      <w:pPr>
        <w:tabs>
          <w:tab w:val="left" w:pos="360"/>
        </w:tabs>
        <w:spacing w:line="240" w:lineRule="auto"/>
        <w:ind w:firstLine="0"/>
        <w:jc w:val="left"/>
        <w:rPr>
          <w:rFonts w:ascii="Arial" w:eastAsia="Times New Roman" w:hAnsi="Arial" w:cs="Arial"/>
          <w:b/>
          <w:sz w:val="24"/>
          <w:szCs w:val="24"/>
        </w:rPr>
      </w:pPr>
      <w:bookmarkStart w:id="21" w:name="B8"/>
      <w:r>
        <w:rPr>
          <w:rFonts w:ascii="Arial" w:eastAsia="Times New Roman" w:hAnsi="Arial" w:cs="Arial"/>
          <w:b/>
          <w:sz w:val="24"/>
          <w:szCs w:val="24"/>
        </w:rPr>
        <w:t>8.</w:t>
      </w:r>
      <w:r>
        <w:rPr>
          <w:rFonts w:ascii="Arial" w:eastAsia="Times New Roman" w:hAnsi="Arial" w:cs="Arial"/>
          <w:b/>
          <w:sz w:val="24"/>
          <w:szCs w:val="24"/>
        </w:rPr>
        <w:tab/>
      </w:r>
      <w:r>
        <w:rPr>
          <w:rFonts w:ascii="Arial" w:eastAsia="Times New Roman" w:hAnsi="Arial" w:cs="Arial"/>
          <w:b/>
          <w:sz w:val="24"/>
          <w:szCs w:val="24"/>
        </w:rPr>
        <w:tab/>
        <w:t>Considerations for ROs approving Waivers</w:t>
      </w:r>
    </w:p>
    <w:bookmarkEnd w:id="21"/>
    <w:p w14:paraId="51031A5C" w14:textId="475F58B3" w:rsidR="00E60F2A" w:rsidRPr="00E60F2A" w:rsidRDefault="00AF2788" w:rsidP="00ED7CB5">
      <w:pPr>
        <w:tabs>
          <w:tab w:val="left" w:pos="360"/>
        </w:tabs>
        <w:spacing w:line="240" w:lineRule="auto"/>
        <w:ind w:firstLine="0"/>
        <w:rPr>
          <w:rFonts w:ascii="Arial" w:eastAsia="Times New Roman" w:hAnsi="Arial" w:cs="Arial"/>
        </w:rPr>
      </w:pPr>
      <w:r>
        <w:rPr>
          <w:rFonts w:ascii="Arial" w:eastAsia="Times New Roman" w:hAnsi="Arial" w:cs="Arial"/>
          <w:bCs/>
        </w:rPr>
        <w:t>8.1</w:t>
      </w:r>
      <w:r>
        <w:rPr>
          <w:rFonts w:ascii="Arial" w:eastAsia="Times New Roman" w:hAnsi="Arial" w:cs="Arial"/>
          <w:bCs/>
        </w:rPr>
        <w:tab/>
      </w:r>
      <w:r>
        <w:rPr>
          <w:rFonts w:ascii="Arial" w:eastAsia="Times New Roman" w:hAnsi="Arial" w:cs="Arial"/>
          <w:bCs/>
        </w:rPr>
        <w:tab/>
      </w:r>
      <w:r w:rsidR="00E60F2A" w:rsidRPr="00AF2788">
        <w:rPr>
          <w:rFonts w:ascii="Arial" w:eastAsia="Times New Roman" w:hAnsi="Arial" w:cs="Arial"/>
          <w:bCs/>
        </w:rPr>
        <w:t xml:space="preserve">To show whether a tanker is using the </w:t>
      </w:r>
      <w:r w:rsidR="00E60F2A" w:rsidRPr="00AF2788">
        <w:rPr>
          <w:rFonts w:ascii="Arial" w:eastAsia="Times New Roman" w:hAnsi="Arial" w:cs="Arial"/>
          <w:b/>
          <w:bCs/>
        </w:rPr>
        <w:t>Type 3</w:t>
      </w:r>
      <w:r w:rsidR="00E60F2A" w:rsidRPr="00AF2788">
        <w:rPr>
          <w:rFonts w:ascii="Arial" w:eastAsia="Times New Roman" w:hAnsi="Arial" w:cs="Arial"/>
          <w:bCs/>
        </w:rPr>
        <w:t xml:space="preserve"> software effectively on its stability instrument ROs should consider the following: -</w:t>
      </w:r>
      <w:r w:rsidR="00E60F2A" w:rsidRPr="00E60F2A">
        <w:rPr>
          <w:rFonts w:ascii="Arial" w:eastAsia="Times New Roman" w:hAnsi="Arial" w:cs="Arial"/>
          <w:bCs/>
        </w:rPr>
        <w:t xml:space="preserve"> </w:t>
      </w:r>
    </w:p>
    <w:p w14:paraId="35D94305" w14:textId="47417233" w:rsidR="00E60F2A" w:rsidRPr="00AF2788" w:rsidRDefault="00E60F2A" w:rsidP="00ED7CB5">
      <w:pPr>
        <w:numPr>
          <w:ilvl w:val="0"/>
          <w:numId w:val="5"/>
        </w:numPr>
        <w:shd w:val="clear" w:color="auto" w:fill="FFFFFF" w:themeFill="background1"/>
        <w:tabs>
          <w:tab w:val="left" w:pos="360"/>
        </w:tabs>
        <w:spacing w:line="240" w:lineRule="auto"/>
        <w:contextualSpacing/>
        <w:rPr>
          <w:rFonts w:ascii="Arial" w:eastAsia="Times New Roman" w:hAnsi="Arial" w:cs="Arial"/>
          <w:bCs/>
        </w:rPr>
      </w:pPr>
      <w:r w:rsidRPr="00AF2788">
        <w:rPr>
          <w:rFonts w:ascii="Arial" w:eastAsia="Times New Roman" w:hAnsi="Arial" w:cs="Arial"/>
          <w:bCs/>
        </w:rPr>
        <w:t xml:space="preserve">the intact stability hydrostatics, cross curves of stability and tank filling details are being directly computed from the 3D </w:t>
      </w:r>
      <w:r w:rsidR="00E211F3" w:rsidRPr="00E211F3">
        <w:rPr>
          <w:rFonts w:ascii="Arial" w:eastAsia="Times New Roman" w:hAnsi="Arial" w:cs="Arial"/>
          <w:bCs/>
          <w:highlight w:val="yellow"/>
        </w:rPr>
        <w:t>geometrical</w:t>
      </w:r>
      <w:r w:rsidR="00E211F3">
        <w:rPr>
          <w:rFonts w:ascii="Arial" w:eastAsia="Times New Roman" w:hAnsi="Arial" w:cs="Arial"/>
          <w:bCs/>
        </w:rPr>
        <w:t xml:space="preserve"> </w:t>
      </w:r>
      <w:r w:rsidRPr="00AF2788">
        <w:rPr>
          <w:rFonts w:ascii="Arial" w:eastAsia="Times New Roman" w:hAnsi="Arial" w:cs="Arial"/>
          <w:bCs/>
        </w:rPr>
        <w:t xml:space="preserve">computer model and not by interpolation from tables; </w:t>
      </w:r>
    </w:p>
    <w:p w14:paraId="6AECD993" w14:textId="77777777" w:rsidR="00E60F2A" w:rsidRPr="00AF2788" w:rsidRDefault="00E60F2A" w:rsidP="00ED7CB5">
      <w:pPr>
        <w:shd w:val="clear" w:color="auto" w:fill="FFFFFF" w:themeFill="background1"/>
        <w:tabs>
          <w:tab w:val="left" w:pos="360"/>
        </w:tabs>
        <w:spacing w:line="240" w:lineRule="auto"/>
        <w:ind w:left="1440" w:firstLine="0"/>
        <w:contextualSpacing/>
        <w:rPr>
          <w:rFonts w:ascii="Arial" w:eastAsia="Times New Roman" w:hAnsi="Arial" w:cs="Arial"/>
          <w:bCs/>
        </w:rPr>
      </w:pPr>
    </w:p>
    <w:p w14:paraId="1B63D68A" w14:textId="77777777" w:rsidR="00E60F2A" w:rsidRPr="00AF2788" w:rsidRDefault="00E60F2A" w:rsidP="00ED7CB5">
      <w:pPr>
        <w:numPr>
          <w:ilvl w:val="0"/>
          <w:numId w:val="5"/>
        </w:numPr>
        <w:shd w:val="clear" w:color="auto" w:fill="FFFFFF" w:themeFill="background1"/>
        <w:tabs>
          <w:tab w:val="left" w:pos="360"/>
        </w:tabs>
        <w:spacing w:line="240" w:lineRule="auto"/>
        <w:contextualSpacing/>
        <w:rPr>
          <w:rFonts w:ascii="Arial" w:eastAsia="Times New Roman" w:hAnsi="Arial" w:cs="Arial"/>
          <w:bCs/>
        </w:rPr>
      </w:pPr>
      <w:r w:rsidRPr="00AF2788">
        <w:rPr>
          <w:rFonts w:ascii="Arial" w:eastAsia="Times New Roman" w:hAnsi="Arial" w:cs="Arial"/>
          <w:bCs/>
        </w:rPr>
        <w:t>the tank free surface effects for the intact ship are being directly calculated from the tank geometry taking heel into account;</w:t>
      </w:r>
    </w:p>
    <w:p w14:paraId="602A229B" w14:textId="77777777" w:rsidR="00E60F2A" w:rsidRPr="00AF2788" w:rsidRDefault="00E60F2A" w:rsidP="00ED7CB5">
      <w:pPr>
        <w:shd w:val="clear" w:color="auto" w:fill="FFFFFF" w:themeFill="background1"/>
        <w:tabs>
          <w:tab w:val="left" w:pos="360"/>
        </w:tabs>
        <w:spacing w:line="240" w:lineRule="auto"/>
        <w:ind w:left="1440" w:firstLine="0"/>
        <w:contextualSpacing/>
        <w:rPr>
          <w:rFonts w:ascii="Arial" w:eastAsia="Times New Roman" w:hAnsi="Arial" w:cs="Arial"/>
          <w:bCs/>
        </w:rPr>
      </w:pPr>
    </w:p>
    <w:p w14:paraId="4B7E702C" w14:textId="0C446E1C" w:rsidR="00E60F2A" w:rsidRPr="00AF2788" w:rsidRDefault="00E60F2A" w:rsidP="00ED7CB5">
      <w:pPr>
        <w:numPr>
          <w:ilvl w:val="0"/>
          <w:numId w:val="5"/>
        </w:numPr>
        <w:shd w:val="clear" w:color="auto" w:fill="FFFFFF" w:themeFill="background1"/>
        <w:tabs>
          <w:tab w:val="left" w:pos="360"/>
        </w:tabs>
        <w:spacing w:line="240" w:lineRule="auto"/>
        <w:contextualSpacing/>
        <w:rPr>
          <w:rFonts w:ascii="Arial" w:eastAsia="Times New Roman" w:hAnsi="Arial" w:cs="Arial"/>
          <w:bCs/>
        </w:rPr>
      </w:pPr>
      <w:r w:rsidRPr="00AF2788">
        <w:rPr>
          <w:rFonts w:ascii="Arial" w:eastAsia="Times New Roman" w:hAnsi="Arial" w:cs="Arial"/>
          <w:bCs/>
        </w:rPr>
        <w:t xml:space="preserve">for the damaged ship, the free surfaces in the undamaged tanks and spaces are being similarly directly calculated, </w:t>
      </w:r>
      <w:r w:rsidR="00ED7CB5">
        <w:rPr>
          <w:rFonts w:ascii="Arial" w:eastAsia="Times New Roman" w:hAnsi="Arial" w:cs="Arial"/>
          <w:bCs/>
        </w:rPr>
        <w:t>accounting for</w:t>
      </w:r>
      <w:r w:rsidRPr="00AF2788">
        <w:rPr>
          <w:rFonts w:ascii="Arial" w:eastAsia="Times New Roman" w:hAnsi="Arial" w:cs="Arial"/>
          <w:bCs/>
        </w:rPr>
        <w:t xml:space="preserve"> both trim and list;</w:t>
      </w:r>
    </w:p>
    <w:p w14:paraId="4CA215FC" w14:textId="77777777" w:rsidR="00E60F2A" w:rsidRPr="00AF2788" w:rsidRDefault="00E60F2A" w:rsidP="00ED7CB5">
      <w:pPr>
        <w:shd w:val="clear" w:color="auto" w:fill="FFFFFF" w:themeFill="background1"/>
        <w:tabs>
          <w:tab w:val="left" w:pos="360"/>
        </w:tabs>
        <w:spacing w:line="240" w:lineRule="auto"/>
        <w:ind w:left="1440" w:firstLine="0"/>
        <w:contextualSpacing/>
        <w:rPr>
          <w:rFonts w:ascii="Arial" w:eastAsia="Times New Roman" w:hAnsi="Arial" w:cs="Arial"/>
          <w:bCs/>
        </w:rPr>
      </w:pPr>
      <w:r w:rsidRPr="00AF2788">
        <w:rPr>
          <w:rFonts w:ascii="Arial" w:eastAsia="Times New Roman" w:hAnsi="Arial" w:cs="Arial"/>
          <w:bCs/>
        </w:rPr>
        <w:t xml:space="preserve"> </w:t>
      </w:r>
    </w:p>
    <w:p w14:paraId="013241C3" w14:textId="77777777" w:rsidR="00E60F2A" w:rsidRPr="00AF2788" w:rsidRDefault="00E60F2A" w:rsidP="00ED7CB5">
      <w:pPr>
        <w:numPr>
          <w:ilvl w:val="0"/>
          <w:numId w:val="5"/>
        </w:numPr>
        <w:shd w:val="clear" w:color="auto" w:fill="FFFFFF" w:themeFill="background1"/>
        <w:tabs>
          <w:tab w:val="left" w:pos="360"/>
        </w:tabs>
        <w:spacing w:line="240" w:lineRule="auto"/>
        <w:contextualSpacing/>
        <w:rPr>
          <w:rFonts w:ascii="Arial" w:eastAsia="Times New Roman" w:hAnsi="Arial" w:cs="Arial"/>
          <w:bCs/>
        </w:rPr>
      </w:pPr>
      <w:r w:rsidRPr="00AF2788">
        <w:rPr>
          <w:rFonts w:ascii="Arial" w:eastAsia="Times New Roman" w:hAnsi="Arial" w:cs="Arial"/>
          <w:bCs/>
        </w:rPr>
        <w:t>the residual GZ curve and final equilibrium water-plane characteristics (if any) are being directly calculated, including intermediate stages of flooding when required, and details of down-flooding opening submersion points;</w:t>
      </w:r>
    </w:p>
    <w:p w14:paraId="001187D2" w14:textId="77777777" w:rsidR="00E60F2A" w:rsidRPr="00AF2788" w:rsidRDefault="00E60F2A" w:rsidP="00ED7CB5">
      <w:pPr>
        <w:shd w:val="clear" w:color="auto" w:fill="FFFFFF" w:themeFill="background1"/>
        <w:tabs>
          <w:tab w:val="left" w:pos="360"/>
        </w:tabs>
        <w:spacing w:line="240" w:lineRule="auto"/>
        <w:ind w:left="1440" w:firstLine="0"/>
        <w:contextualSpacing/>
        <w:rPr>
          <w:rFonts w:ascii="Arial" w:eastAsia="Times New Roman" w:hAnsi="Arial" w:cs="Arial"/>
          <w:bCs/>
        </w:rPr>
      </w:pPr>
      <w:r w:rsidRPr="00AF2788">
        <w:rPr>
          <w:rFonts w:ascii="Arial" w:eastAsia="Times New Roman" w:hAnsi="Arial" w:cs="Arial"/>
          <w:bCs/>
        </w:rPr>
        <w:t xml:space="preserve"> </w:t>
      </w:r>
    </w:p>
    <w:p w14:paraId="3B943CB0" w14:textId="25F3EC7C" w:rsidR="00E60F2A" w:rsidRDefault="00E60F2A" w:rsidP="00376A4C">
      <w:pPr>
        <w:numPr>
          <w:ilvl w:val="0"/>
          <w:numId w:val="5"/>
        </w:numPr>
        <w:shd w:val="clear" w:color="auto" w:fill="FFFFFF" w:themeFill="background1"/>
        <w:tabs>
          <w:tab w:val="left" w:pos="360"/>
        </w:tabs>
        <w:spacing w:after="120" w:line="240" w:lineRule="auto"/>
        <w:contextualSpacing/>
        <w:rPr>
          <w:rFonts w:ascii="Arial" w:eastAsia="Times New Roman" w:hAnsi="Arial" w:cs="Arial"/>
          <w:bCs/>
        </w:rPr>
      </w:pPr>
      <w:r w:rsidRPr="00AF2788">
        <w:rPr>
          <w:rFonts w:ascii="Arial" w:eastAsia="Times New Roman" w:hAnsi="Arial" w:cs="Arial"/>
          <w:bCs/>
        </w:rPr>
        <w:t xml:space="preserve">compliance is being demonstrated by direct comparison with all individual criterion for each loading/damage scenario and not just by indicating compliance with the overall limiting </w:t>
      </w:r>
      <w:proofErr w:type="spellStart"/>
      <w:r w:rsidRPr="00AF2788">
        <w:rPr>
          <w:rFonts w:ascii="Arial" w:eastAsia="Times New Roman" w:hAnsi="Arial" w:cs="Arial"/>
          <w:bCs/>
        </w:rPr>
        <w:t>KGf</w:t>
      </w:r>
      <w:proofErr w:type="spellEnd"/>
      <w:r w:rsidRPr="00AF2788">
        <w:rPr>
          <w:rFonts w:ascii="Arial" w:eastAsia="Times New Roman" w:hAnsi="Arial" w:cs="Arial"/>
          <w:bCs/>
        </w:rPr>
        <w:t>/</w:t>
      </w:r>
      <w:proofErr w:type="spellStart"/>
      <w:r w:rsidRPr="00AF2788">
        <w:rPr>
          <w:rFonts w:ascii="Arial" w:eastAsia="Times New Roman" w:hAnsi="Arial" w:cs="Arial"/>
          <w:bCs/>
        </w:rPr>
        <w:t>GMf</w:t>
      </w:r>
      <w:proofErr w:type="spellEnd"/>
      <w:r w:rsidRPr="00AF2788">
        <w:rPr>
          <w:rFonts w:ascii="Arial" w:eastAsia="Times New Roman" w:hAnsi="Arial" w:cs="Arial"/>
          <w:bCs/>
        </w:rPr>
        <w:t xml:space="preserve"> data. </w:t>
      </w:r>
    </w:p>
    <w:p w14:paraId="19C40D71" w14:textId="77777777" w:rsidR="00A74861" w:rsidRPr="00AF2788" w:rsidRDefault="00A74861" w:rsidP="00A74861">
      <w:pPr>
        <w:shd w:val="clear" w:color="auto" w:fill="FFFFFF" w:themeFill="background1"/>
        <w:tabs>
          <w:tab w:val="left" w:pos="360"/>
        </w:tabs>
        <w:spacing w:after="120" w:line="240" w:lineRule="auto"/>
        <w:ind w:left="1440" w:firstLine="0"/>
        <w:contextualSpacing/>
        <w:rPr>
          <w:rFonts w:ascii="Arial" w:eastAsia="Times New Roman" w:hAnsi="Arial" w:cs="Arial"/>
          <w:bCs/>
        </w:rPr>
      </w:pPr>
    </w:p>
    <w:p w14:paraId="40E8F028" w14:textId="71A10A73" w:rsidR="00E60F2A" w:rsidRPr="00A74861" w:rsidRDefault="00A74861" w:rsidP="00A74861">
      <w:pPr>
        <w:tabs>
          <w:tab w:val="left" w:pos="360"/>
        </w:tabs>
        <w:spacing w:after="120" w:line="240" w:lineRule="auto"/>
        <w:ind w:firstLine="0"/>
        <w:rPr>
          <w:rFonts w:ascii="Arial" w:eastAsia="Times New Roman" w:hAnsi="Arial" w:cs="Arial"/>
          <w:bCs/>
        </w:rPr>
      </w:pPr>
      <w:r w:rsidRPr="00A74861">
        <w:rPr>
          <w:rFonts w:ascii="Arial" w:eastAsia="Times New Roman" w:hAnsi="Arial" w:cs="Arial"/>
          <w:bCs/>
          <w:highlight w:val="yellow"/>
        </w:rPr>
        <w:t xml:space="preserve">In case of doubt over any or </w:t>
      </w:r>
      <w:r w:rsidR="00C37D39" w:rsidRPr="00A74861">
        <w:rPr>
          <w:rFonts w:ascii="Arial" w:eastAsia="Times New Roman" w:hAnsi="Arial" w:cs="Arial"/>
          <w:bCs/>
          <w:highlight w:val="yellow"/>
        </w:rPr>
        <w:t>all</w:t>
      </w:r>
      <w:r w:rsidRPr="00A74861">
        <w:rPr>
          <w:rFonts w:ascii="Arial" w:eastAsia="Times New Roman" w:hAnsi="Arial" w:cs="Arial"/>
          <w:bCs/>
          <w:highlight w:val="yellow"/>
        </w:rPr>
        <w:t xml:space="preserve"> the above points or over whether a “hy</w:t>
      </w:r>
      <w:r>
        <w:rPr>
          <w:rFonts w:ascii="Arial" w:eastAsia="Times New Roman" w:hAnsi="Arial" w:cs="Arial"/>
          <w:bCs/>
          <w:highlight w:val="yellow"/>
        </w:rPr>
        <w:t>b</w:t>
      </w:r>
      <w:r w:rsidRPr="00A74861">
        <w:rPr>
          <w:rFonts w:ascii="Arial" w:eastAsia="Times New Roman" w:hAnsi="Arial" w:cs="Arial"/>
          <w:bCs/>
          <w:highlight w:val="yellow"/>
        </w:rPr>
        <w:t xml:space="preserve">rid” computer is not fully functioning as a Type 3 stability instrument, </w:t>
      </w:r>
      <w:r>
        <w:rPr>
          <w:rFonts w:ascii="Arial" w:eastAsia="Times New Roman" w:hAnsi="Arial" w:cs="Arial"/>
          <w:bCs/>
          <w:highlight w:val="yellow"/>
        </w:rPr>
        <w:t xml:space="preserve">for example, </w:t>
      </w:r>
      <w:r w:rsidRPr="00A74861">
        <w:rPr>
          <w:rFonts w:ascii="Arial" w:eastAsia="Times New Roman" w:hAnsi="Arial" w:cs="Arial"/>
          <w:bCs/>
          <w:highlight w:val="yellow"/>
        </w:rPr>
        <w:t>the case should be referred to the MCA for further consideration.</w:t>
      </w:r>
    </w:p>
    <w:p w14:paraId="43521568" w14:textId="27EA38A5" w:rsidR="00E60F2A" w:rsidRPr="00E60F2A" w:rsidRDefault="00AF2788" w:rsidP="00ED7CB5">
      <w:pPr>
        <w:tabs>
          <w:tab w:val="left" w:pos="360"/>
        </w:tabs>
        <w:spacing w:line="240" w:lineRule="auto"/>
        <w:ind w:firstLine="0"/>
        <w:rPr>
          <w:rFonts w:ascii="Arial" w:eastAsia="Times New Roman" w:hAnsi="Arial" w:cs="Arial"/>
          <w:bCs/>
        </w:rPr>
      </w:pPr>
      <w:r>
        <w:rPr>
          <w:rFonts w:ascii="Arial" w:eastAsia="Times New Roman" w:hAnsi="Arial" w:cs="Arial"/>
          <w:bCs/>
        </w:rPr>
        <w:t>8.2</w:t>
      </w:r>
      <w:r>
        <w:rPr>
          <w:rFonts w:ascii="Arial" w:eastAsia="Times New Roman" w:hAnsi="Arial" w:cs="Arial"/>
          <w:bCs/>
        </w:rPr>
        <w:tab/>
      </w:r>
      <w:r>
        <w:rPr>
          <w:rFonts w:ascii="Arial" w:eastAsia="Times New Roman" w:hAnsi="Arial" w:cs="Arial"/>
          <w:bCs/>
        </w:rPr>
        <w:tab/>
      </w:r>
      <w:r w:rsidR="00E60F2A" w:rsidRPr="00E60F2A">
        <w:rPr>
          <w:rFonts w:ascii="Arial" w:eastAsia="Times New Roman" w:hAnsi="Arial" w:cs="Arial"/>
          <w:bCs/>
        </w:rPr>
        <w:t>For tankers which are loading to approved conditions or within a limited range of operating parameters only</w:t>
      </w:r>
      <w:r w:rsidR="00E60F2A" w:rsidRPr="00AF2788">
        <w:rPr>
          <w:rFonts w:ascii="Arial" w:eastAsia="Times New Roman" w:hAnsi="Arial" w:cs="Arial"/>
          <w:bCs/>
        </w:rPr>
        <w:t xml:space="preserve">, the approving authority should ensure that all relevant damage cases and loading scenarios are included in the SIB and operators that </w:t>
      </w:r>
      <w:r w:rsidR="001F3CDE" w:rsidRPr="00AF2788">
        <w:rPr>
          <w:rFonts w:ascii="Arial" w:eastAsia="Times New Roman" w:hAnsi="Arial" w:cs="Arial"/>
          <w:bCs/>
        </w:rPr>
        <w:t xml:space="preserve">the ship operates </w:t>
      </w:r>
      <w:r w:rsidR="00E60F2A" w:rsidRPr="00AF2788">
        <w:rPr>
          <w:rFonts w:ascii="Arial" w:eastAsia="Times New Roman" w:hAnsi="Arial" w:cs="Arial"/>
          <w:bCs/>
        </w:rPr>
        <w:t>closely to the target approved loading condition/range.</w:t>
      </w:r>
      <w:r w:rsidR="00E60F2A" w:rsidRPr="00E60F2A">
        <w:rPr>
          <w:rFonts w:ascii="Arial" w:eastAsia="Times New Roman" w:hAnsi="Arial" w:cs="Arial"/>
          <w:bCs/>
        </w:rPr>
        <w:t xml:space="preserve"> </w:t>
      </w:r>
    </w:p>
    <w:p w14:paraId="4F283B70" w14:textId="77777777" w:rsidR="00E60F2A" w:rsidRPr="00E60F2A" w:rsidRDefault="00AF2788" w:rsidP="00ED7CB5">
      <w:pPr>
        <w:spacing w:line="240" w:lineRule="auto"/>
        <w:ind w:firstLine="0"/>
        <w:rPr>
          <w:rFonts w:ascii="Arial" w:eastAsia="Times New Roman" w:hAnsi="Arial" w:cs="Arial"/>
        </w:rPr>
      </w:pPr>
      <w:r>
        <w:rPr>
          <w:rFonts w:ascii="Arial" w:eastAsia="Times New Roman" w:hAnsi="Arial" w:cs="Arial"/>
        </w:rPr>
        <w:t>8.3</w:t>
      </w:r>
      <w:r>
        <w:rPr>
          <w:rFonts w:ascii="Arial" w:eastAsia="Times New Roman" w:hAnsi="Arial" w:cs="Arial"/>
        </w:rPr>
        <w:tab/>
      </w:r>
      <w:r w:rsidR="00E60F2A" w:rsidRPr="00E60F2A">
        <w:rPr>
          <w:rFonts w:ascii="Arial" w:eastAsia="Times New Roman" w:hAnsi="Arial" w:cs="Arial"/>
        </w:rPr>
        <w:t xml:space="preserve">The following examples suggest some points to look out for when examining the damage stability calculations submitted for </w:t>
      </w:r>
      <w:r w:rsidR="001F3CDE" w:rsidRPr="00E60F2A">
        <w:rPr>
          <w:rFonts w:ascii="Arial" w:eastAsia="Times New Roman" w:hAnsi="Arial" w:cs="Arial"/>
        </w:rPr>
        <w:t>approval: -</w:t>
      </w:r>
    </w:p>
    <w:p w14:paraId="3C5DBF76" w14:textId="77777777" w:rsidR="00E60F2A" w:rsidRPr="00E60F2A" w:rsidRDefault="00AF2788" w:rsidP="00ED7CB5">
      <w:pPr>
        <w:spacing w:after="120" w:line="240" w:lineRule="auto"/>
        <w:ind w:left="720" w:firstLine="0"/>
        <w:contextualSpacing/>
        <w:rPr>
          <w:rFonts w:ascii="Arial" w:eastAsia="Calibri" w:hAnsi="Arial" w:cs="Arial"/>
        </w:rPr>
      </w:pPr>
      <w:r>
        <w:rPr>
          <w:rFonts w:ascii="Arial" w:eastAsia="Calibri" w:hAnsi="Arial" w:cs="Arial"/>
        </w:rPr>
        <w:t>8.3.1</w:t>
      </w:r>
      <w:r>
        <w:rPr>
          <w:rFonts w:ascii="Arial" w:eastAsia="Calibri" w:hAnsi="Arial" w:cs="Arial"/>
        </w:rPr>
        <w:tab/>
      </w:r>
      <w:r w:rsidR="00E60F2A" w:rsidRPr="00E60F2A">
        <w:rPr>
          <w:rFonts w:ascii="Arial" w:eastAsia="Calibri" w:hAnsi="Arial" w:cs="Arial"/>
        </w:rPr>
        <w:t xml:space="preserve">Care should be taken to ensure that the damage cases included cover both the port and starboard sides, particularly on tankers which themselves may have some degree of design asymmetry or, as is more likely, are not loaded symmetrically. The damage cases covered may include both two-compartment and one-compartment scenarios but if checking damage is limited to the port side only, for example, the loading conditions (and the tanker itself) all </w:t>
      </w:r>
      <w:r w:rsidR="001F3CDE" w:rsidRPr="00E60F2A">
        <w:rPr>
          <w:rFonts w:ascii="Arial" w:eastAsia="Calibri" w:hAnsi="Arial" w:cs="Arial"/>
        </w:rPr>
        <w:t>must</w:t>
      </w:r>
      <w:r w:rsidR="00E60F2A" w:rsidRPr="00E60F2A">
        <w:rPr>
          <w:rFonts w:ascii="Arial" w:eastAsia="Calibri" w:hAnsi="Arial" w:cs="Arial"/>
        </w:rPr>
        <w:t xml:space="preserve"> be fully symmetrical for the damage stability approval to remain valid in all damage cases (port and starboard). </w:t>
      </w:r>
    </w:p>
    <w:p w14:paraId="7386F2AC" w14:textId="77777777" w:rsidR="00E60F2A" w:rsidRPr="00E60F2A" w:rsidRDefault="00E60F2A" w:rsidP="00ED7CB5">
      <w:pPr>
        <w:spacing w:after="120" w:line="240" w:lineRule="auto"/>
        <w:ind w:left="720" w:firstLine="0"/>
        <w:contextualSpacing/>
        <w:rPr>
          <w:rFonts w:ascii="Arial" w:eastAsia="Calibri" w:hAnsi="Arial" w:cs="Arial"/>
        </w:rPr>
      </w:pPr>
    </w:p>
    <w:p w14:paraId="1B18A467" w14:textId="7F9E00E1" w:rsidR="001F3CDE" w:rsidRPr="001F3CDE" w:rsidRDefault="00AF2788" w:rsidP="00ED7CB5">
      <w:pPr>
        <w:spacing w:after="120" w:line="240" w:lineRule="auto"/>
        <w:ind w:left="720" w:firstLine="0"/>
        <w:contextualSpacing/>
        <w:rPr>
          <w:rFonts w:ascii="Arial" w:eastAsia="Calibri" w:hAnsi="Arial" w:cs="Arial"/>
        </w:rPr>
      </w:pPr>
      <w:r>
        <w:rPr>
          <w:rFonts w:ascii="Arial" w:eastAsia="Calibri" w:hAnsi="Arial" w:cs="Arial"/>
        </w:rPr>
        <w:t>8.3.2</w:t>
      </w:r>
      <w:r>
        <w:rPr>
          <w:rFonts w:ascii="Arial" w:eastAsia="Calibri" w:hAnsi="Arial" w:cs="Arial"/>
        </w:rPr>
        <w:tab/>
      </w:r>
      <w:r w:rsidR="001F3CDE" w:rsidRPr="001F3CDE">
        <w:rPr>
          <w:rFonts w:ascii="Arial" w:eastAsia="Calibri" w:hAnsi="Arial" w:cs="Arial"/>
        </w:rPr>
        <w:t xml:space="preserve">Considering the worst case of damage for an approved loading condition it is possible that this has no safety margin, meaning that one criterion is on the limit. If the tank fillings in the damaged tanks vary between port and starboard for this condition and damage was only assessed to one side, then there is a </w:t>
      </w:r>
      <w:r w:rsidR="00C37D39" w:rsidRPr="00C37D39">
        <w:rPr>
          <w:rFonts w:ascii="Arial" w:eastAsia="Calibri" w:hAnsi="Arial" w:cs="Arial"/>
          <w:highlight w:val="yellow"/>
        </w:rPr>
        <w:t>possibility</w:t>
      </w:r>
      <w:r w:rsidR="00C37D39">
        <w:rPr>
          <w:rFonts w:ascii="Arial" w:eastAsia="Calibri" w:hAnsi="Arial" w:cs="Arial"/>
        </w:rPr>
        <w:t xml:space="preserve"> </w:t>
      </w:r>
      <w:r w:rsidR="001F3CDE" w:rsidRPr="001F3CDE">
        <w:rPr>
          <w:rFonts w:ascii="Arial" w:eastAsia="Calibri" w:hAnsi="Arial" w:cs="Arial"/>
        </w:rPr>
        <w:t>that the unevaluated damage on the other side will be non-compliant.</w:t>
      </w:r>
    </w:p>
    <w:p w14:paraId="1B67B6E5" w14:textId="77777777" w:rsidR="001F3CDE" w:rsidRPr="001F3CDE" w:rsidRDefault="001F3CDE" w:rsidP="00ED7CB5">
      <w:pPr>
        <w:spacing w:after="120" w:line="240" w:lineRule="auto"/>
        <w:ind w:left="720" w:firstLine="0"/>
        <w:contextualSpacing/>
        <w:rPr>
          <w:rFonts w:ascii="Arial" w:eastAsia="Calibri" w:hAnsi="Arial" w:cs="Arial"/>
        </w:rPr>
      </w:pPr>
    </w:p>
    <w:p w14:paraId="74E040DC" w14:textId="77777777" w:rsidR="001F3CDE" w:rsidRPr="001F3CDE" w:rsidRDefault="00AF2788" w:rsidP="00ED7CB5">
      <w:pPr>
        <w:spacing w:after="120" w:line="240" w:lineRule="auto"/>
        <w:ind w:left="720" w:firstLine="0"/>
        <w:contextualSpacing/>
        <w:rPr>
          <w:rFonts w:ascii="Arial" w:eastAsia="Calibri" w:hAnsi="Arial" w:cs="Arial"/>
        </w:rPr>
      </w:pPr>
      <w:r>
        <w:rPr>
          <w:rFonts w:ascii="Arial" w:eastAsia="Calibri" w:hAnsi="Arial" w:cs="Arial"/>
        </w:rPr>
        <w:t>8.3.3</w:t>
      </w:r>
      <w:r>
        <w:rPr>
          <w:rFonts w:ascii="Arial" w:eastAsia="Calibri" w:hAnsi="Arial" w:cs="Arial"/>
        </w:rPr>
        <w:tab/>
      </w:r>
      <w:r w:rsidR="001F3CDE" w:rsidRPr="001F3CDE">
        <w:rPr>
          <w:rFonts w:ascii="Arial" w:eastAsia="Calibri" w:hAnsi="Arial" w:cs="Arial"/>
        </w:rPr>
        <w:t>It may be borne in mind that a tanker damaged on the port side cargo tank could finish up listing to starboard, depending on the filling depth of the damaged tank and/or the SG of their cargo contents. In these circumstances the stability verification should be made to starboard and not to port.</w:t>
      </w:r>
    </w:p>
    <w:p w14:paraId="5A2537AC" w14:textId="77777777" w:rsidR="001F3CDE" w:rsidRPr="001F3CDE" w:rsidRDefault="001F3CDE" w:rsidP="00ED7CB5">
      <w:pPr>
        <w:spacing w:after="120" w:line="240" w:lineRule="auto"/>
        <w:ind w:firstLine="0"/>
        <w:rPr>
          <w:rFonts w:ascii="Arial" w:eastAsia="Times New Roman" w:hAnsi="Arial" w:cs="Arial"/>
          <w:sz w:val="24"/>
          <w:szCs w:val="24"/>
        </w:rPr>
      </w:pPr>
    </w:p>
    <w:p w14:paraId="6C87967A" w14:textId="77777777" w:rsidR="004A7158" w:rsidRDefault="00AF2788" w:rsidP="00B57757">
      <w:pPr>
        <w:tabs>
          <w:tab w:val="left" w:pos="360"/>
        </w:tabs>
        <w:spacing w:line="240" w:lineRule="auto"/>
        <w:ind w:firstLine="0"/>
        <w:rPr>
          <w:rFonts w:ascii="Arial" w:eastAsia="Times New Roman" w:hAnsi="Arial" w:cs="Arial"/>
          <w:b/>
          <w:sz w:val="24"/>
          <w:szCs w:val="24"/>
        </w:rPr>
      </w:pPr>
      <w:r>
        <w:rPr>
          <w:rFonts w:ascii="Arial" w:eastAsia="Calibri" w:hAnsi="Arial" w:cs="Arial"/>
        </w:rPr>
        <w:t>8.3.4</w:t>
      </w:r>
      <w:r>
        <w:rPr>
          <w:rFonts w:ascii="Arial" w:eastAsia="Calibri" w:hAnsi="Arial" w:cs="Arial"/>
        </w:rPr>
        <w:tab/>
      </w:r>
      <w:r w:rsidR="001F3CDE" w:rsidRPr="001F3CDE">
        <w:rPr>
          <w:rFonts w:ascii="Arial" w:eastAsia="Calibri" w:hAnsi="Arial" w:cs="Arial"/>
        </w:rPr>
        <w:t>To reduce the volume of paperwork involved, a designer or consultant may consider the worst damage cases from a large array and from these only present a limited few of the “most severe” cases for approval by the authorities. There is a limitation here as the most severe damages are those which give the worst result when applied to the proposed loading conditions presented in the intact SIB, and other damages may become even more severe if alternative loading conditions are proposed. For example, the most severe cases may include several two-compartment damages and few one-compartment damages. If the considered loading conditions normally employ counter-ballasting in the wing tank outboard of an empty cargo tank to reduce list post-damage and this counter-ballasting is not actually present in service, the one-compartment damage cases may become the most severe (</w:t>
      </w:r>
      <w:r w:rsidR="00ED7CB5">
        <w:rPr>
          <w:rFonts w:ascii="Arial" w:eastAsia="Calibri" w:hAnsi="Arial" w:cs="Arial"/>
        </w:rPr>
        <w:t>through</w:t>
      </w:r>
      <w:r w:rsidR="001F3CDE" w:rsidRPr="001F3CDE">
        <w:rPr>
          <w:rFonts w:ascii="Arial" w:eastAsia="Calibri" w:hAnsi="Arial" w:cs="Arial"/>
        </w:rPr>
        <w:t xml:space="preserve"> damage now occurring to two empty tanks). Consideration of limited damage cases on this basis is not acceptable for a </w:t>
      </w:r>
      <w:r w:rsidR="001F3CDE" w:rsidRPr="001F3CDE">
        <w:rPr>
          <w:rFonts w:ascii="Arial" w:eastAsia="Calibri" w:hAnsi="Arial" w:cs="Arial"/>
          <w:b/>
        </w:rPr>
        <w:t>Type 3</w:t>
      </w:r>
      <w:r w:rsidR="001F3CDE" w:rsidRPr="001F3CDE">
        <w:rPr>
          <w:rFonts w:ascii="Arial" w:eastAsia="Calibri" w:hAnsi="Arial" w:cs="Arial"/>
        </w:rPr>
        <w:t xml:space="preserve"> stability instrument, since this would leave the vessel unable to effectively assess conditions of loading which are different from the approved conditions from those presented in the approved intact stability information.</w:t>
      </w:r>
      <w:r w:rsidR="004A7158" w:rsidRPr="004A7158">
        <w:rPr>
          <w:rFonts w:ascii="Arial" w:eastAsia="Times New Roman" w:hAnsi="Arial" w:cs="Arial"/>
          <w:b/>
          <w:sz w:val="24"/>
          <w:szCs w:val="24"/>
        </w:rPr>
        <w:t xml:space="preserve"> </w:t>
      </w:r>
    </w:p>
    <w:p w14:paraId="4187A10F" w14:textId="77777777" w:rsidR="008E5156" w:rsidRDefault="008E5156" w:rsidP="004A7158">
      <w:pPr>
        <w:tabs>
          <w:tab w:val="left" w:pos="360"/>
        </w:tabs>
        <w:spacing w:line="240" w:lineRule="auto"/>
        <w:ind w:firstLine="0"/>
        <w:jc w:val="left"/>
        <w:rPr>
          <w:rFonts w:ascii="Arial" w:eastAsia="Times New Roman" w:hAnsi="Arial" w:cs="Arial"/>
          <w:b/>
          <w:sz w:val="24"/>
          <w:szCs w:val="24"/>
          <w:highlight w:val="yellow"/>
        </w:rPr>
      </w:pPr>
      <w:bookmarkStart w:id="22" w:name="B9"/>
    </w:p>
    <w:p w14:paraId="6142AAF3" w14:textId="77777777" w:rsidR="008E5156" w:rsidRDefault="008E5156" w:rsidP="004A7158">
      <w:pPr>
        <w:tabs>
          <w:tab w:val="left" w:pos="360"/>
        </w:tabs>
        <w:spacing w:line="240" w:lineRule="auto"/>
        <w:ind w:firstLine="0"/>
        <w:jc w:val="left"/>
        <w:rPr>
          <w:rFonts w:ascii="Arial" w:eastAsia="Times New Roman" w:hAnsi="Arial" w:cs="Arial"/>
          <w:b/>
          <w:sz w:val="24"/>
          <w:szCs w:val="24"/>
          <w:highlight w:val="yellow"/>
        </w:rPr>
      </w:pPr>
    </w:p>
    <w:p w14:paraId="1693301E" w14:textId="0B3A93BF" w:rsidR="004A7158" w:rsidRPr="00A74B5D" w:rsidRDefault="004A7158" w:rsidP="004A7158">
      <w:pPr>
        <w:tabs>
          <w:tab w:val="left" w:pos="360"/>
        </w:tabs>
        <w:spacing w:line="240" w:lineRule="auto"/>
        <w:ind w:firstLine="0"/>
        <w:jc w:val="left"/>
        <w:rPr>
          <w:rFonts w:ascii="Arial" w:eastAsia="Times New Roman" w:hAnsi="Arial" w:cs="Arial"/>
          <w:b/>
          <w:sz w:val="24"/>
          <w:szCs w:val="24"/>
        </w:rPr>
      </w:pPr>
      <w:r w:rsidRPr="001E43C2">
        <w:rPr>
          <w:rFonts w:ascii="Arial" w:eastAsia="Times New Roman" w:hAnsi="Arial" w:cs="Arial"/>
          <w:b/>
          <w:sz w:val="24"/>
          <w:szCs w:val="24"/>
          <w:highlight w:val="yellow"/>
        </w:rPr>
        <w:lastRenderedPageBreak/>
        <w:t>9.</w:t>
      </w:r>
      <w:r w:rsidRPr="001E43C2">
        <w:rPr>
          <w:rFonts w:ascii="Arial" w:eastAsia="Times New Roman" w:hAnsi="Arial" w:cs="Arial"/>
          <w:b/>
          <w:sz w:val="24"/>
          <w:szCs w:val="24"/>
          <w:highlight w:val="yellow"/>
        </w:rPr>
        <w:tab/>
      </w:r>
      <w:r w:rsidRPr="001E43C2">
        <w:rPr>
          <w:rFonts w:ascii="Arial" w:eastAsia="Times New Roman" w:hAnsi="Arial" w:cs="Arial"/>
          <w:b/>
          <w:sz w:val="24"/>
          <w:szCs w:val="24"/>
          <w:highlight w:val="yellow"/>
        </w:rPr>
        <w:tab/>
        <w:t>Some final questions</w:t>
      </w:r>
    </w:p>
    <w:bookmarkEnd w:id="22"/>
    <w:p w14:paraId="60D5B625" w14:textId="42D76FB2" w:rsidR="001F3CDE" w:rsidRPr="00A74B5D" w:rsidRDefault="00E4330F" w:rsidP="00B57757">
      <w:pPr>
        <w:spacing w:after="120" w:line="240" w:lineRule="auto"/>
        <w:ind w:firstLine="0"/>
        <w:contextualSpacing/>
        <w:rPr>
          <w:rFonts w:ascii="Arial" w:eastAsia="Times New Roman" w:hAnsi="Arial" w:cs="Arial"/>
          <w:bCs/>
        </w:rPr>
      </w:pPr>
      <w:r w:rsidRPr="00A74B5D">
        <w:rPr>
          <w:rFonts w:ascii="Arial" w:eastAsia="Times New Roman" w:hAnsi="Arial" w:cs="Arial"/>
          <w:bCs/>
        </w:rPr>
        <w:t>During</w:t>
      </w:r>
      <w:r w:rsidR="00B57757" w:rsidRPr="00A74B5D">
        <w:rPr>
          <w:rFonts w:ascii="Arial" w:eastAsia="Times New Roman" w:hAnsi="Arial" w:cs="Arial"/>
          <w:bCs/>
        </w:rPr>
        <w:t xml:space="preserve"> the consultation process on earlier drafts of this MGN </w:t>
      </w:r>
      <w:proofErr w:type="gramStart"/>
      <w:r w:rsidR="00B57757" w:rsidRPr="00A74B5D">
        <w:rPr>
          <w:rFonts w:ascii="Arial" w:eastAsia="Times New Roman" w:hAnsi="Arial" w:cs="Arial"/>
          <w:bCs/>
        </w:rPr>
        <w:t>a number of</w:t>
      </w:r>
      <w:proofErr w:type="gramEnd"/>
      <w:r w:rsidR="00B57757" w:rsidRPr="00A74B5D">
        <w:rPr>
          <w:rFonts w:ascii="Arial" w:eastAsia="Times New Roman" w:hAnsi="Arial" w:cs="Arial"/>
          <w:bCs/>
        </w:rPr>
        <w:t xml:space="preserve"> questions </w:t>
      </w:r>
      <w:r w:rsidR="00BF68C1" w:rsidRPr="00A74B5D">
        <w:rPr>
          <w:rFonts w:ascii="Arial" w:eastAsia="Times New Roman" w:hAnsi="Arial" w:cs="Arial"/>
          <w:bCs/>
        </w:rPr>
        <w:t>arose</w:t>
      </w:r>
      <w:r w:rsidR="00B57757" w:rsidRPr="00A74B5D">
        <w:rPr>
          <w:rFonts w:ascii="Arial" w:eastAsia="Times New Roman" w:hAnsi="Arial" w:cs="Arial"/>
          <w:bCs/>
        </w:rPr>
        <w:t xml:space="preserve"> which it is thought worthwhile to </w:t>
      </w:r>
      <w:r w:rsidR="00470948" w:rsidRPr="00A74B5D">
        <w:rPr>
          <w:rFonts w:ascii="Arial" w:eastAsia="Times New Roman" w:hAnsi="Arial" w:cs="Arial"/>
          <w:bCs/>
        </w:rPr>
        <w:t>discuss</w:t>
      </w:r>
      <w:r w:rsidR="00B57757" w:rsidRPr="00A74B5D">
        <w:rPr>
          <w:rFonts w:ascii="Arial" w:eastAsia="Times New Roman" w:hAnsi="Arial" w:cs="Arial"/>
          <w:bCs/>
        </w:rPr>
        <w:t xml:space="preserve"> here, even though some of them may </w:t>
      </w:r>
      <w:r w:rsidRPr="00A74B5D">
        <w:rPr>
          <w:rFonts w:ascii="Arial" w:eastAsia="Times New Roman" w:hAnsi="Arial" w:cs="Arial"/>
          <w:bCs/>
        </w:rPr>
        <w:t xml:space="preserve">already </w:t>
      </w:r>
      <w:r w:rsidR="00B57757" w:rsidRPr="00A74B5D">
        <w:rPr>
          <w:rFonts w:ascii="Arial" w:eastAsia="Times New Roman" w:hAnsi="Arial" w:cs="Arial"/>
          <w:bCs/>
        </w:rPr>
        <w:t>have been answered in the amendments now included in this draft.</w:t>
      </w:r>
      <w:r w:rsidR="00A74B5D">
        <w:rPr>
          <w:rFonts w:ascii="Arial" w:eastAsia="Times New Roman" w:hAnsi="Arial" w:cs="Arial"/>
          <w:bCs/>
        </w:rPr>
        <w:t xml:space="preserve"> </w:t>
      </w:r>
      <w:r w:rsidR="009122D8">
        <w:rPr>
          <w:rFonts w:ascii="Arial" w:eastAsia="Times New Roman" w:hAnsi="Arial" w:cs="Arial"/>
          <w:bCs/>
        </w:rPr>
        <w:t>Some repetition occurs in the following.</w:t>
      </w:r>
    </w:p>
    <w:p w14:paraId="279C4562" w14:textId="311E987E" w:rsidR="00B57757" w:rsidRPr="00A74B5D" w:rsidRDefault="00B57757" w:rsidP="00B57757">
      <w:pPr>
        <w:spacing w:after="120" w:line="240" w:lineRule="auto"/>
        <w:ind w:firstLine="0"/>
        <w:contextualSpacing/>
        <w:rPr>
          <w:rFonts w:ascii="Arial" w:eastAsia="Calibri" w:hAnsi="Arial" w:cs="Arial"/>
        </w:rPr>
      </w:pPr>
    </w:p>
    <w:p w14:paraId="5DAB9BDA" w14:textId="48B6A13B" w:rsidR="00DD618C" w:rsidRPr="00A74B5D" w:rsidRDefault="00D13FF8" w:rsidP="00B57757">
      <w:pPr>
        <w:spacing w:after="120" w:line="240" w:lineRule="auto"/>
        <w:ind w:firstLine="0"/>
        <w:contextualSpacing/>
        <w:rPr>
          <w:rFonts w:ascii="Arial" w:eastAsia="Calibri" w:hAnsi="Arial" w:cs="Arial"/>
          <w:b/>
        </w:rPr>
      </w:pPr>
      <w:r w:rsidRPr="00A74B5D">
        <w:rPr>
          <w:rFonts w:ascii="Arial" w:eastAsia="Calibri" w:hAnsi="Arial" w:cs="Arial"/>
          <w:b/>
        </w:rPr>
        <w:t>Q</w:t>
      </w:r>
      <w:r w:rsidR="00BF68C1" w:rsidRPr="00A74B5D">
        <w:rPr>
          <w:rFonts w:ascii="Arial" w:eastAsia="Calibri" w:hAnsi="Arial" w:cs="Arial"/>
          <w:b/>
        </w:rPr>
        <w:t>1</w:t>
      </w:r>
      <w:r w:rsidR="00E4330F" w:rsidRPr="00A74B5D">
        <w:rPr>
          <w:rFonts w:ascii="Arial" w:eastAsia="Calibri" w:hAnsi="Arial" w:cs="Arial"/>
          <w:b/>
        </w:rPr>
        <w:t xml:space="preserve"> (2.4)</w:t>
      </w:r>
      <w:r w:rsidR="00DD618C" w:rsidRPr="00A74B5D">
        <w:rPr>
          <w:rFonts w:ascii="Arial" w:eastAsia="Calibri" w:hAnsi="Arial" w:cs="Arial"/>
          <w:b/>
        </w:rPr>
        <w:t xml:space="preserve"> </w:t>
      </w:r>
      <w:r w:rsidRPr="00A74B5D">
        <w:rPr>
          <w:rFonts w:ascii="Arial" w:eastAsia="Calibri" w:hAnsi="Arial" w:cs="Arial"/>
        </w:rPr>
        <w:t xml:space="preserve"> </w:t>
      </w:r>
      <w:r w:rsidR="00DD618C" w:rsidRPr="00A74B5D">
        <w:rPr>
          <w:rFonts w:ascii="Arial" w:eastAsia="Calibri" w:hAnsi="Arial" w:cs="Arial"/>
        </w:rPr>
        <w:t xml:space="preserve"> </w:t>
      </w:r>
      <w:r w:rsidR="00DD618C" w:rsidRPr="00A74B5D">
        <w:rPr>
          <w:rFonts w:ascii="Arial" w:eastAsia="Calibri" w:hAnsi="Arial" w:cs="Arial"/>
          <w:b/>
        </w:rPr>
        <w:t>Approved Damage Information/SIB not compatible with stability instrument</w:t>
      </w:r>
    </w:p>
    <w:p w14:paraId="21C2C970" w14:textId="77777777" w:rsidR="00DD618C" w:rsidRPr="00A74B5D" w:rsidRDefault="00DD618C" w:rsidP="00B57757">
      <w:pPr>
        <w:spacing w:after="120" w:line="240" w:lineRule="auto"/>
        <w:ind w:firstLine="0"/>
        <w:contextualSpacing/>
        <w:rPr>
          <w:rFonts w:ascii="Arial" w:eastAsia="Calibri" w:hAnsi="Arial" w:cs="Arial"/>
        </w:rPr>
      </w:pPr>
    </w:p>
    <w:p w14:paraId="7DCCF615" w14:textId="1B86E9C4" w:rsidR="00B57757" w:rsidRPr="00A74B5D" w:rsidRDefault="00D13FF8" w:rsidP="00B57757">
      <w:pPr>
        <w:spacing w:after="120" w:line="240" w:lineRule="auto"/>
        <w:ind w:firstLine="0"/>
        <w:contextualSpacing/>
        <w:rPr>
          <w:rFonts w:ascii="Arial" w:eastAsia="Calibri" w:hAnsi="Arial" w:cs="Arial"/>
        </w:rPr>
      </w:pPr>
      <w:r w:rsidRPr="00A74B5D">
        <w:rPr>
          <w:rFonts w:ascii="Arial" w:eastAsia="Calibri" w:hAnsi="Arial" w:cs="Arial"/>
        </w:rPr>
        <w:tab/>
      </w:r>
      <w:r w:rsidR="00B57757" w:rsidRPr="00A74B5D">
        <w:rPr>
          <w:rFonts w:ascii="Arial" w:eastAsia="Calibri" w:hAnsi="Arial" w:cs="Arial"/>
        </w:rPr>
        <w:t xml:space="preserve">It should be clarified under which circumstances damage stability studies of existing vessels should be re-issued and approved. It is often found that damage stability studies of existing vessels do not comply with the Guidelines (since they were issued well before the Guidelines were created) and often assert compliance with the regulations of loading conditions that are shown not to be compliant by the loading instrument when the latter is correctly following the Guidelines. Class advised that these loading conditions should be considered as compliant nevertheless, </w:t>
      </w:r>
      <w:proofErr w:type="gramStart"/>
      <w:r w:rsidR="00B57757" w:rsidRPr="00A74B5D">
        <w:rPr>
          <w:rFonts w:ascii="Arial" w:eastAsia="Calibri" w:hAnsi="Arial" w:cs="Arial"/>
        </w:rPr>
        <w:t>by virtue of the fact that</w:t>
      </w:r>
      <w:proofErr w:type="gramEnd"/>
      <w:r w:rsidR="00B57757" w:rsidRPr="00A74B5D">
        <w:rPr>
          <w:rFonts w:ascii="Arial" w:eastAsia="Calibri" w:hAnsi="Arial" w:cs="Arial"/>
        </w:rPr>
        <w:t xml:space="preserve"> the damage stability study and the T&amp;S Book of existing ships cannot be replaced by the loading instrument, even when the approved loading instrument clearly showed them as not compliant according to the Guidelines. </w:t>
      </w:r>
      <w:r w:rsidRPr="00A74B5D">
        <w:rPr>
          <w:rFonts w:ascii="Arial" w:eastAsia="Calibri" w:hAnsi="Arial" w:cs="Arial"/>
        </w:rPr>
        <w:t xml:space="preserve">Should </w:t>
      </w:r>
      <w:r w:rsidR="00B57757" w:rsidRPr="00A74B5D">
        <w:rPr>
          <w:rFonts w:ascii="Arial" w:eastAsia="Calibri" w:hAnsi="Arial" w:cs="Arial"/>
        </w:rPr>
        <w:t xml:space="preserve">Class </w:t>
      </w:r>
      <w:r w:rsidRPr="00A74B5D">
        <w:rPr>
          <w:rFonts w:ascii="Arial" w:eastAsia="Calibri" w:hAnsi="Arial" w:cs="Arial"/>
        </w:rPr>
        <w:t xml:space="preserve">not </w:t>
      </w:r>
      <w:r w:rsidR="00B57757" w:rsidRPr="00A74B5D">
        <w:rPr>
          <w:rFonts w:ascii="Arial" w:eastAsia="Calibri" w:hAnsi="Arial" w:cs="Arial"/>
        </w:rPr>
        <w:t xml:space="preserve">force the owner to correct and re-issue the damage stability study and the T&amp;S Book </w:t>
      </w:r>
      <w:r w:rsidRPr="00A74B5D">
        <w:rPr>
          <w:rFonts w:ascii="Arial" w:eastAsia="Calibri" w:hAnsi="Arial" w:cs="Arial"/>
        </w:rPr>
        <w:t>for</w:t>
      </w:r>
      <w:r w:rsidR="00B57757" w:rsidRPr="00A74B5D">
        <w:rPr>
          <w:rFonts w:ascii="Arial" w:eastAsia="Calibri" w:hAnsi="Arial" w:cs="Arial"/>
        </w:rPr>
        <w:t xml:space="preserve"> existing ships</w:t>
      </w:r>
      <w:r w:rsidRPr="00A74B5D">
        <w:rPr>
          <w:rFonts w:ascii="Arial" w:eastAsia="Calibri" w:hAnsi="Arial" w:cs="Arial"/>
        </w:rPr>
        <w:t>?</w:t>
      </w:r>
    </w:p>
    <w:p w14:paraId="0801FDC9" w14:textId="4F71CED3" w:rsidR="00D13FF8" w:rsidRPr="00A74B5D" w:rsidRDefault="00D13FF8" w:rsidP="00B57757">
      <w:pPr>
        <w:spacing w:after="120" w:line="240" w:lineRule="auto"/>
        <w:ind w:firstLine="0"/>
        <w:contextualSpacing/>
        <w:rPr>
          <w:rFonts w:ascii="Arial" w:eastAsia="Calibri" w:hAnsi="Arial" w:cs="Arial"/>
        </w:rPr>
      </w:pPr>
    </w:p>
    <w:p w14:paraId="47A41378" w14:textId="51A657D8" w:rsidR="0016327A" w:rsidRPr="00A74B5D" w:rsidRDefault="00D13FF8" w:rsidP="00D13FF8">
      <w:pPr>
        <w:spacing w:after="120" w:line="240" w:lineRule="auto"/>
        <w:ind w:firstLine="0"/>
        <w:contextualSpacing/>
        <w:rPr>
          <w:rFonts w:ascii="Arial" w:eastAsia="Calibri" w:hAnsi="Arial" w:cs="Arial"/>
        </w:rPr>
      </w:pPr>
      <w:r w:rsidRPr="00A74B5D">
        <w:rPr>
          <w:rFonts w:ascii="Arial" w:eastAsia="Calibri" w:hAnsi="Arial" w:cs="Arial"/>
          <w:b/>
        </w:rPr>
        <w:t>A</w:t>
      </w:r>
      <w:r w:rsidR="00BF68C1" w:rsidRPr="00A74B5D">
        <w:rPr>
          <w:rFonts w:ascii="Arial" w:eastAsia="Calibri" w:hAnsi="Arial" w:cs="Arial"/>
          <w:b/>
        </w:rPr>
        <w:t>1</w:t>
      </w:r>
      <w:r w:rsidR="00DD618C" w:rsidRPr="00A74B5D">
        <w:rPr>
          <w:rFonts w:ascii="Arial" w:eastAsia="Calibri" w:hAnsi="Arial" w:cs="Arial"/>
          <w:b/>
        </w:rPr>
        <w:t xml:space="preserve"> </w:t>
      </w:r>
      <w:r w:rsidRPr="00A74B5D">
        <w:rPr>
          <w:rFonts w:ascii="Arial" w:eastAsia="Calibri" w:hAnsi="Arial" w:cs="Arial"/>
        </w:rPr>
        <w:t xml:space="preserve"> </w:t>
      </w:r>
      <w:r w:rsidR="00DD618C" w:rsidRPr="00A74B5D">
        <w:rPr>
          <w:rFonts w:ascii="Arial" w:eastAsia="Calibri" w:hAnsi="Arial" w:cs="Arial"/>
        </w:rPr>
        <w:t xml:space="preserve"> </w:t>
      </w:r>
      <w:r w:rsidRPr="00A74B5D">
        <w:rPr>
          <w:rFonts w:ascii="Arial" w:eastAsia="Calibri" w:hAnsi="Arial" w:cs="Arial"/>
        </w:rPr>
        <w:tab/>
        <w:t xml:space="preserve">It is noted that it is possible for a new Type 3 stability instrument to be installed on a ship with an old stability information booklet and that the instrument may provide different or more accurate results than the originally approved stability information. In this case, the </w:t>
      </w:r>
      <w:r w:rsidR="00D32E23" w:rsidRPr="00A74B5D">
        <w:rPr>
          <w:rFonts w:ascii="Arial" w:eastAsia="Calibri" w:hAnsi="Arial" w:cs="Arial"/>
        </w:rPr>
        <w:t>approving authority</w:t>
      </w:r>
      <w:r w:rsidRPr="00A74B5D">
        <w:rPr>
          <w:rFonts w:ascii="Arial" w:eastAsia="Calibri" w:hAnsi="Arial" w:cs="Arial"/>
        </w:rPr>
        <w:t xml:space="preserve"> shall seek to understand </w:t>
      </w:r>
      <w:r w:rsidR="002D3482" w:rsidRPr="00A74B5D">
        <w:rPr>
          <w:rFonts w:ascii="Arial" w:eastAsia="Calibri" w:hAnsi="Arial" w:cs="Arial"/>
        </w:rPr>
        <w:t xml:space="preserve">why </w:t>
      </w:r>
      <w:r w:rsidRPr="00A74B5D">
        <w:rPr>
          <w:rFonts w:ascii="Arial" w:eastAsia="Calibri" w:hAnsi="Arial" w:cs="Arial"/>
        </w:rPr>
        <w:t xml:space="preserve">the differences </w:t>
      </w:r>
      <w:r w:rsidR="002D3482" w:rsidRPr="00A74B5D">
        <w:rPr>
          <w:rFonts w:ascii="Arial" w:eastAsia="Calibri" w:hAnsi="Arial" w:cs="Arial"/>
        </w:rPr>
        <w:t>have arisen. I</w:t>
      </w:r>
      <w:r w:rsidRPr="00A74B5D">
        <w:rPr>
          <w:rFonts w:ascii="Arial" w:eastAsia="Calibri" w:hAnsi="Arial" w:cs="Arial"/>
        </w:rPr>
        <w:t xml:space="preserve">f the differences are </w:t>
      </w:r>
      <w:r w:rsidR="002D3482" w:rsidRPr="00A74B5D">
        <w:rPr>
          <w:rFonts w:ascii="Arial" w:eastAsia="Calibri" w:hAnsi="Arial" w:cs="Arial"/>
        </w:rPr>
        <w:t>attributable to</w:t>
      </w:r>
      <w:r w:rsidRPr="00A74B5D">
        <w:rPr>
          <w:rFonts w:ascii="Arial" w:eastAsia="Calibri" w:hAnsi="Arial" w:cs="Arial"/>
        </w:rPr>
        <w:t xml:space="preserve"> modern </w:t>
      </w:r>
      <w:r w:rsidR="002D3482" w:rsidRPr="00A74B5D">
        <w:rPr>
          <w:rFonts w:ascii="Arial" w:eastAsia="Calibri" w:hAnsi="Arial" w:cs="Arial"/>
        </w:rPr>
        <w:t xml:space="preserve">and more accurate </w:t>
      </w:r>
      <w:r w:rsidRPr="00A74B5D">
        <w:rPr>
          <w:rFonts w:ascii="Arial" w:eastAsia="Calibri" w:hAnsi="Arial" w:cs="Arial"/>
        </w:rPr>
        <w:t xml:space="preserve">calculation methodologies </w:t>
      </w:r>
      <w:r w:rsidR="002D3482" w:rsidRPr="00A74B5D">
        <w:rPr>
          <w:rFonts w:ascii="Arial" w:eastAsia="Calibri" w:hAnsi="Arial" w:cs="Arial"/>
        </w:rPr>
        <w:t>in comparison with</w:t>
      </w:r>
      <w:r w:rsidR="00BF68C1" w:rsidRPr="00A74B5D">
        <w:rPr>
          <w:rFonts w:ascii="Arial" w:eastAsia="Calibri" w:hAnsi="Arial" w:cs="Arial"/>
        </w:rPr>
        <w:t>, for example,</w:t>
      </w:r>
      <w:r w:rsidR="002D3482" w:rsidRPr="00A74B5D">
        <w:rPr>
          <w:rFonts w:ascii="Arial" w:eastAsia="Calibri" w:hAnsi="Arial" w:cs="Arial"/>
        </w:rPr>
        <w:t xml:space="preserve"> the use of</w:t>
      </w:r>
      <w:r w:rsidRPr="00A74B5D">
        <w:rPr>
          <w:rFonts w:ascii="Arial" w:eastAsia="Calibri" w:hAnsi="Arial" w:cs="Arial"/>
        </w:rPr>
        <w:t xml:space="preserve"> look</w:t>
      </w:r>
      <w:r w:rsidR="002D3482" w:rsidRPr="00A74B5D">
        <w:rPr>
          <w:rFonts w:ascii="Arial" w:eastAsia="Calibri" w:hAnsi="Arial" w:cs="Arial"/>
        </w:rPr>
        <w:t>-</w:t>
      </w:r>
      <w:r w:rsidRPr="00A74B5D">
        <w:rPr>
          <w:rFonts w:ascii="Arial" w:eastAsia="Calibri" w:hAnsi="Arial" w:cs="Arial"/>
        </w:rPr>
        <w:t>up tables</w:t>
      </w:r>
      <w:r w:rsidR="002D3482" w:rsidRPr="00A74B5D">
        <w:rPr>
          <w:rFonts w:ascii="Arial" w:eastAsia="Calibri" w:hAnsi="Arial" w:cs="Arial"/>
        </w:rPr>
        <w:t xml:space="preserve"> in the SIB, the instrument may be approved, and the damage information/SIB will not require to be revised and re-approved</w:t>
      </w:r>
      <w:r w:rsidRPr="00A74B5D">
        <w:rPr>
          <w:rFonts w:ascii="Arial" w:eastAsia="Calibri" w:hAnsi="Arial" w:cs="Arial"/>
        </w:rPr>
        <w:t>. If the differences are due to fundamental change</w:t>
      </w:r>
      <w:r w:rsidR="002D3482" w:rsidRPr="00A74B5D">
        <w:rPr>
          <w:rFonts w:ascii="Arial" w:eastAsia="Calibri" w:hAnsi="Arial" w:cs="Arial"/>
        </w:rPr>
        <w:t>s</w:t>
      </w:r>
      <w:r w:rsidRPr="00A74B5D">
        <w:rPr>
          <w:rFonts w:ascii="Arial" w:eastAsia="Calibri" w:hAnsi="Arial" w:cs="Arial"/>
        </w:rPr>
        <w:t xml:space="preserve"> to the stability information for the ship (including</w:t>
      </w:r>
      <w:r w:rsidR="002D3482" w:rsidRPr="00A74B5D">
        <w:rPr>
          <w:rFonts w:ascii="Arial" w:eastAsia="Calibri" w:hAnsi="Arial" w:cs="Arial"/>
        </w:rPr>
        <w:t>,</w:t>
      </w:r>
      <w:r w:rsidRPr="00A74B5D">
        <w:rPr>
          <w:rFonts w:ascii="Arial" w:eastAsia="Calibri" w:hAnsi="Arial" w:cs="Arial"/>
        </w:rPr>
        <w:t xml:space="preserve"> but not limited to</w:t>
      </w:r>
      <w:r w:rsidR="002D3482" w:rsidRPr="00A74B5D">
        <w:rPr>
          <w:rFonts w:ascii="Arial" w:eastAsia="Calibri" w:hAnsi="Arial" w:cs="Arial"/>
        </w:rPr>
        <w:t>,</w:t>
      </w:r>
      <w:r w:rsidRPr="00A74B5D">
        <w:rPr>
          <w:rFonts w:ascii="Arial" w:eastAsia="Calibri" w:hAnsi="Arial" w:cs="Arial"/>
        </w:rPr>
        <w:t xml:space="preserve"> items such as openings, arrangement, maximum draught</w:t>
      </w:r>
      <w:r w:rsidR="00DD34BB" w:rsidRPr="00A74B5D">
        <w:rPr>
          <w:rFonts w:ascii="Arial" w:eastAsia="Calibri" w:hAnsi="Arial" w:cs="Arial"/>
        </w:rPr>
        <w:t xml:space="preserve"> etc.</w:t>
      </w:r>
      <w:r w:rsidRPr="00A74B5D">
        <w:rPr>
          <w:rFonts w:ascii="Arial" w:eastAsia="Calibri" w:hAnsi="Arial" w:cs="Arial"/>
        </w:rPr>
        <w:t xml:space="preserve">), then the original </w:t>
      </w:r>
      <w:r w:rsidR="00E82BE8" w:rsidRPr="00A74B5D">
        <w:rPr>
          <w:rFonts w:ascii="Arial" w:eastAsia="Calibri" w:hAnsi="Arial" w:cs="Arial"/>
        </w:rPr>
        <w:t>SIB</w:t>
      </w:r>
      <w:r w:rsidRPr="00A74B5D">
        <w:rPr>
          <w:rFonts w:ascii="Arial" w:eastAsia="Calibri" w:hAnsi="Arial" w:cs="Arial"/>
        </w:rPr>
        <w:t xml:space="preserve"> </w:t>
      </w:r>
      <w:r w:rsidR="002D3482" w:rsidRPr="00A74B5D">
        <w:rPr>
          <w:rFonts w:ascii="Arial" w:eastAsia="Calibri" w:hAnsi="Arial" w:cs="Arial"/>
        </w:rPr>
        <w:t>must</w:t>
      </w:r>
      <w:r w:rsidRPr="00A74B5D">
        <w:rPr>
          <w:rFonts w:ascii="Arial" w:eastAsia="Calibri" w:hAnsi="Arial" w:cs="Arial"/>
        </w:rPr>
        <w:t xml:space="preserve"> be revised and re</w:t>
      </w:r>
      <w:r w:rsidRPr="00A74B5D">
        <w:rPr>
          <w:rFonts w:ascii="Cambria Math" w:eastAsia="Calibri" w:hAnsi="Cambria Math" w:cs="Cambria Math"/>
        </w:rPr>
        <w:t>‐</w:t>
      </w:r>
      <w:r w:rsidRPr="00A74B5D">
        <w:rPr>
          <w:rFonts w:ascii="Arial" w:eastAsia="Calibri" w:hAnsi="Arial" w:cs="Arial"/>
        </w:rPr>
        <w:t>approved.</w:t>
      </w:r>
      <w:r w:rsidR="0016327A" w:rsidRPr="00A74B5D">
        <w:rPr>
          <w:rFonts w:ascii="Arial" w:eastAsia="Calibri" w:hAnsi="Arial" w:cs="Arial"/>
        </w:rPr>
        <w:t xml:space="preserve"> </w:t>
      </w:r>
    </w:p>
    <w:p w14:paraId="1A18E55C" w14:textId="77777777" w:rsidR="0016327A" w:rsidRPr="00A74B5D" w:rsidRDefault="0016327A" w:rsidP="00D13FF8">
      <w:pPr>
        <w:spacing w:after="120" w:line="240" w:lineRule="auto"/>
        <w:ind w:firstLine="0"/>
        <w:contextualSpacing/>
        <w:rPr>
          <w:rFonts w:ascii="Arial" w:eastAsia="Calibri" w:hAnsi="Arial" w:cs="Arial"/>
        </w:rPr>
      </w:pPr>
    </w:p>
    <w:p w14:paraId="4ACAF081" w14:textId="36E436D8" w:rsidR="00D13FF8" w:rsidRPr="00A74B5D" w:rsidRDefault="000D39EF" w:rsidP="00D13FF8">
      <w:pPr>
        <w:spacing w:after="120" w:line="240" w:lineRule="auto"/>
        <w:ind w:firstLine="0"/>
        <w:contextualSpacing/>
        <w:rPr>
          <w:rFonts w:ascii="Arial" w:eastAsia="Calibri" w:hAnsi="Arial" w:cs="Arial"/>
        </w:rPr>
      </w:pPr>
      <w:bookmarkStart w:id="23" w:name="_Hlk518380818"/>
      <w:r w:rsidRPr="00A74B5D">
        <w:rPr>
          <w:rFonts w:ascii="Arial" w:eastAsia="Calibri" w:hAnsi="Arial" w:cs="Arial"/>
        </w:rPr>
        <w:t xml:space="preserve">In </w:t>
      </w:r>
      <w:r w:rsidR="0016327A" w:rsidRPr="00A74B5D">
        <w:rPr>
          <w:rFonts w:ascii="Arial" w:eastAsia="Calibri" w:hAnsi="Arial" w:cs="Arial"/>
        </w:rPr>
        <w:t xml:space="preserve">general, the SIB includes loading conditions covering the intact situation </w:t>
      </w:r>
      <w:r w:rsidR="006E4122" w:rsidRPr="00A74B5D">
        <w:rPr>
          <w:rFonts w:ascii="Arial" w:eastAsia="Calibri" w:hAnsi="Arial" w:cs="Arial"/>
        </w:rPr>
        <w:t xml:space="preserve">which </w:t>
      </w:r>
      <w:r w:rsidR="00831467" w:rsidRPr="00A74B5D">
        <w:rPr>
          <w:rFonts w:ascii="Arial" w:eastAsia="Calibri" w:hAnsi="Arial" w:cs="Arial"/>
        </w:rPr>
        <w:t>are</w:t>
      </w:r>
      <w:r w:rsidR="0016327A" w:rsidRPr="00A74B5D">
        <w:rPr>
          <w:rFonts w:ascii="Arial" w:eastAsia="Calibri" w:hAnsi="Arial" w:cs="Arial"/>
        </w:rPr>
        <w:t xml:space="preserve"> align</w:t>
      </w:r>
      <w:r w:rsidR="006E4122" w:rsidRPr="00A74B5D">
        <w:rPr>
          <w:rFonts w:ascii="Arial" w:eastAsia="Calibri" w:hAnsi="Arial" w:cs="Arial"/>
        </w:rPr>
        <w:t>ed</w:t>
      </w:r>
      <w:r w:rsidR="0016327A" w:rsidRPr="00A74B5D">
        <w:rPr>
          <w:rFonts w:ascii="Arial" w:eastAsia="Calibri" w:hAnsi="Arial" w:cs="Arial"/>
        </w:rPr>
        <w:t xml:space="preserve"> with those in the </w:t>
      </w:r>
      <w:r w:rsidR="00B30CE5" w:rsidRPr="00A74B5D">
        <w:rPr>
          <w:rFonts w:ascii="Arial" w:eastAsia="Calibri" w:hAnsi="Arial" w:cs="Arial"/>
        </w:rPr>
        <w:t>stability</w:t>
      </w:r>
      <w:r w:rsidR="0016327A" w:rsidRPr="00A74B5D">
        <w:rPr>
          <w:rFonts w:ascii="Arial" w:eastAsia="Calibri" w:hAnsi="Arial" w:cs="Arial"/>
        </w:rPr>
        <w:t xml:space="preserve"> instrument. If the damage stability calculations are not in accordance with the Guidelines, then the SIB is invalidated </w:t>
      </w:r>
      <w:proofErr w:type="gramStart"/>
      <w:r w:rsidR="0016327A" w:rsidRPr="00A74B5D">
        <w:rPr>
          <w:rFonts w:ascii="Arial" w:eastAsia="Calibri" w:hAnsi="Arial" w:cs="Arial"/>
        </w:rPr>
        <w:t>for the purpose of</w:t>
      </w:r>
      <w:proofErr w:type="gramEnd"/>
      <w:r w:rsidR="0016327A" w:rsidRPr="00A74B5D">
        <w:rPr>
          <w:rFonts w:ascii="Arial" w:eastAsia="Calibri" w:hAnsi="Arial" w:cs="Arial"/>
        </w:rPr>
        <w:t xml:space="preserve"> evaluating any condition of loading and cannot be used. The results from the approved </w:t>
      </w:r>
      <w:r w:rsidR="00B30CE5" w:rsidRPr="00A74B5D">
        <w:rPr>
          <w:rFonts w:ascii="Arial" w:eastAsia="Calibri" w:hAnsi="Arial" w:cs="Arial"/>
        </w:rPr>
        <w:t>stability</w:t>
      </w:r>
      <w:r w:rsidR="0016327A" w:rsidRPr="00A74B5D">
        <w:rPr>
          <w:rFonts w:ascii="Arial" w:eastAsia="Calibri" w:hAnsi="Arial" w:cs="Arial"/>
        </w:rPr>
        <w:t xml:space="preserve"> instrument take precedence and the SIB should be set aside.</w:t>
      </w:r>
    </w:p>
    <w:bookmarkEnd w:id="23"/>
    <w:p w14:paraId="05DD33A5" w14:textId="1212F70B" w:rsidR="00BE5A43" w:rsidRPr="00A74B5D" w:rsidRDefault="00BE5A43" w:rsidP="00D13FF8">
      <w:pPr>
        <w:spacing w:after="120" w:line="240" w:lineRule="auto"/>
        <w:ind w:firstLine="0"/>
        <w:contextualSpacing/>
        <w:rPr>
          <w:rFonts w:ascii="Arial" w:eastAsia="Calibri" w:hAnsi="Arial" w:cs="Arial"/>
        </w:rPr>
      </w:pPr>
    </w:p>
    <w:p w14:paraId="7C9C1A03" w14:textId="4A00CAA7" w:rsidR="00BE5A43" w:rsidRPr="00A74B5D" w:rsidRDefault="00BE5A43" w:rsidP="00D13FF8">
      <w:pPr>
        <w:spacing w:after="120" w:line="240" w:lineRule="auto"/>
        <w:ind w:firstLine="0"/>
        <w:contextualSpacing/>
        <w:rPr>
          <w:rFonts w:ascii="Arial" w:eastAsia="Calibri" w:hAnsi="Arial" w:cs="Arial"/>
        </w:rPr>
      </w:pPr>
      <w:bookmarkStart w:id="24" w:name="_Hlk518316881"/>
      <w:r w:rsidRPr="00A74B5D">
        <w:rPr>
          <w:rFonts w:ascii="Arial" w:eastAsia="Calibri" w:hAnsi="Arial" w:cs="Arial"/>
        </w:rPr>
        <w:t xml:space="preserve">For further clarification, new tankers constructed on or after 1 January 2016 must have a SIB fully compliant with the Guidelines and approved accordingly as well as an approved stability instrument fitted with Type 3 software. The </w:t>
      </w:r>
      <w:r w:rsidR="002554AD" w:rsidRPr="00A74B5D">
        <w:rPr>
          <w:rFonts w:ascii="Arial" w:eastAsia="Calibri" w:hAnsi="Arial" w:cs="Arial"/>
        </w:rPr>
        <w:t xml:space="preserve">legal </w:t>
      </w:r>
      <w:r w:rsidRPr="00A74B5D">
        <w:rPr>
          <w:rFonts w:ascii="Arial" w:eastAsia="Calibri" w:hAnsi="Arial" w:cs="Arial"/>
        </w:rPr>
        <w:t xml:space="preserve">verification that each loading condition complies with the intact and damage stability requirements </w:t>
      </w:r>
      <w:r w:rsidR="002554AD" w:rsidRPr="00A74B5D">
        <w:rPr>
          <w:rFonts w:ascii="Arial" w:eastAsia="Calibri" w:hAnsi="Arial" w:cs="Arial"/>
        </w:rPr>
        <w:t xml:space="preserve">before the tanker departs </w:t>
      </w:r>
      <w:r w:rsidRPr="00A74B5D">
        <w:rPr>
          <w:rFonts w:ascii="Arial" w:eastAsia="Calibri" w:hAnsi="Arial" w:cs="Arial"/>
        </w:rPr>
        <w:t xml:space="preserve">is made by the </w:t>
      </w:r>
      <w:r w:rsidR="002554AD" w:rsidRPr="00A74B5D">
        <w:rPr>
          <w:rFonts w:ascii="Arial" w:eastAsia="Calibri" w:hAnsi="Arial" w:cs="Arial"/>
        </w:rPr>
        <w:t xml:space="preserve">approved </w:t>
      </w:r>
      <w:r w:rsidR="00B30CE5" w:rsidRPr="00A74B5D">
        <w:rPr>
          <w:rFonts w:ascii="Arial" w:eastAsia="Calibri" w:hAnsi="Arial" w:cs="Arial"/>
        </w:rPr>
        <w:t>stability</w:t>
      </w:r>
      <w:r w:rsidRPr="00A74B5D">
        <w:rPr>
          <w:rFonts w:ascii="Arial" w:eastAsia="Calibri" w:hAnsi="Arial" w:cs="Arial"/>
        </w:rPr>
        <w:t xml:space="preserve"> instrument</w:t>
      </w:r>
      <w:r w:rsidR="002554AD" w:rsidRPr="00A74B5D">
        <w:rPr>
          <w:rFonts w:ascii="Arial" w:eastAsia="Calibri" w:hAnsi="Arial" w:cs="Arial"/>
        </w:rPr>
        <w:t xml:space="preserve">. Only on those occasions when the tanker loads exactly in accordance with a condition in the approved SIB would it be expected that the results would align precisely. More usually, the approved </w:t>
      </w:r>
      <w:r w:rsidR="00B30CE5" w:rsidRPr="00A74B5D">
        <w:rPr>
          <w:rFonts w:ascii="Arial" w:eastAsia="Calibri" w:hAnsi="Arial" w:cs="Arial"/>
        </w:rPr>
        <w:t>stability</w:t>
      </w:r>
      <w:r w:rsidR="002554AD" w:rsidRPr="00A74B5D">
        <w:rPr>
          <w:rFonts w:ascii="Arial" w:eastAsia="Calibri" w:hAnsi="Arial" w:cs="Arial"/>
        </w:rPr>
        <w:t xml:space="preserve"> instrument can be relied upon to give accurate and reliable results for all loading conditions, </w:t>
      </w:r>
      <w:proofErr w:type="gramStart"/>
      <w:r w:rsidR="002554AD" w:rsidRPr="00A74B5D">
        <w:rPr>
          <w:rFonts w:ascii="Arial" w:eastAsia="Calibri" w:hAnsi="Arial" w:cs="Arial"/>
        </w:rPr>
        <w:t>whether or not</w:t>
      </w:r>
      <w:proofErr w:type="gramEnd"/>
      <w:r w:rsidR="002554AD" w:rsidRPr="00A74B5D">
        <w:rPr>
          <w:rFonts w:ascii="Arial" w:eastAsia="Calibri" w:hAnsi="Arial" w:cs="Arial"/>
        </w:rPr>
        <w:t xml:space="preserve"> they are included in the approved SIB.</w:t>
      </w:r>
    </w:p>
    <w:p w14:paraId="36480EEE" w14:textId="0F324866" w:rsidR="00216820" w:rsidRPr="00A74B5D" w:rsidRDefault="00216820" w:rsidP="00D13FF8">
      <w:pPr>
        <w:spacing w:after="120" w:line="240" w:lineRule="auto"/>
        <w:ind w:firstLine="0"/>
        <w:contextualSpacing/>
        <w:rPr>
          <w:rFonts w:ascii="Arial" w:eastAsia="Calibri" w:hAnsi="Arial" w:cs="Arial"/>
        </w:rPr>
      </w:pPr>
    </w:p>
    <w:p w14:paraId="17102EA6" w14:textId="5DFB5852" w:rsidR="00216820" w:rsidRPr="00A74B5D" w:rsidRDefault="00216820" w:rsidP="00D13FF8">
      <w:pPr>
        <w:spacing w:after="120" w:line="240" w:lineRule="auto"/>
        <w:ind w:firstLine="0"/>
        <w:contextualSpacing/>
        <w:rPr>
          <w:rFonts w:ascii="Arial" w:eastAsia="Calibri" w:hAnsi="Arial" w:cs="Arial"/>
        </w:rPr>
      </w:pPr>
      <w:bookmarkStart w:id="25" w:name="_Hlk518379219"/>
      <w:r w:rsidRPr="00A74B5D">
        <w:rPr>
          <w:rFonts w:ascii="Arial" w:eastAsia="Calibri" w:hAnsi="Arial" w:cs="Arial"/>
        </w:rPr>
        <w:t xml:space="preserve">Tankers constructed before 1 January 2016 are required, by 2021, to validate stability by a </w:t>
      </w:r>
      <w:r w:rsidR="00B30CE5" w:rsidRPr="00A74B5D">
        <w:rPr>
          <w:rFonts w:ascii="Arial" w:eastAsia="Calibri" w:hAnsi="Arial" w:cs="Arial"/>
        </w:rPr>
        <w:t>stability instrument</w:t>
      </w:r>
      <w:r w:rsidRPr="00A74B5D">
        <w:rPr>
          <w:rFonts w:ascii="Arial" w:eastAsia="Calibri" w:hAnsi="Arial" w:cs="Arial"/>
        </w:rPr>
        <w:t xml:space="preserve"> approved in accordance with the Guidelines or by any other existing method which is also validated against the Guidelines. Only one validated system is required. An ex</w:t>
      </w:r>
      <w:r w:rsidR="00E62ED4" w:rsidRPr="00A74B5D">
        <w:rPr>
          <w:rFonts w:ascii="Arial" w:eastAsia="Calibri" w:hAnsi="Arial" w:cs="Arial"/>
        </w:rPr>
        <w:t>is</w:t>
      </w:r>
      <w:r w:rsidRPr="00A74B5D">
        <w:rPr>
          <w:rFonts w:ascii="Arial" w:eastAsia="Calibri" w:hAnsi="Arial" w:cs="Arial"/>
        </w:rPr>
        <w:t>ting SIB cannot generally be used for this purpose with the one exception of where the tanker is always loaded in accordance with approved loading conditions</w:t>
      </w:r>
      <w:r w:rsidR="00E62ED4" w:rsidRPr="00A74B5D">
        <w:rPr>
          <w:rFonts w:ascii="Arial" w:eastAsia="Calibri" w:hAnsi="Arial" w:cs="Arial"/>
        </w:rPr>
        <w:t>,</w:t>
      </w:r>
      <w:r w:rsidRPr="00A74B5D">
        <w:rPr>
          <w:rFonts w:ascii="Arial" w:eastAsia="Calibri" w:hAnsi="Arial" w:cs="Arial"/>
        </w:rPr>
        <w:t xml:space="preserve"> which for many ships </w:t>
      </w:r>
      <w:r w:rsidR="00E62ED4" w:rsidRPr="00A74B5D">
        <w:rPr>
          <w:rFonts w:ascii="Arial" w:eastAsia="Calibri" w:hAnsi="Arial" w:cs="Arial"/>
        </w:rPr>
        <w:t>would be</w:t>
      </w:r>
      <w:r w:rsidRPr="00A74B5D">
        <w:rPr>
          <w:rFonts w:ascii="Arial" w:eastAsia="Calibri" w:hAnsi="Arial" w:cs="Arial"/>
        </w:rPr>
        <w:t xml:space="preserve"> highly restrictive operationally. </w:t>
      </w:r>
    </w:p>
    <w:bookmarkEnd w:id="24"/>
    <w:bookmarkEnd w:id="25"/>
    <w:p w14:paraId="388B020E" w14:textId="50F4E56F" w:rsidR="00DD618C" w:rsidRPr="00A74B5D" w:rsidRDefault="00BF68C1" w:rsidP="00BF68C1">
      <w:pPr>
        <w:spacing w:after="120" w:line="240" w:lineRule="auto"/>
        <w:ind w:firstLine="0"/>
        <w:contextualSpacing/>
        <w:rPr>
          <w:rFonts w:ascii="Arial" w:eastAsia="Calibri" w:hAnsi="Arial" w:cs="Arial"/>
        </w:rPr>
      </w:pPr>
      <w:r w:rsidRPr="00A74B5D">
        <w:rPr>
          <w:rFonts w:ascii="Arial" w:eastAsia="Calibri" w:hAnsi="Arial" w:cs="Arial"/>
          <w:b/>
        </w:rPr>
        <w:lastRenderedPageBreak/>
        <w:t>Q2</w:t>
      </w:r>
      <w:r w:rsidR="00DD618C" w:rsidRPr="00A74B5D">
        <w:rPr>
          <w:rFonts w:ascii="Arial" w:eastAsia="Calibri" w:hAnsi="Arial" w:cs="Arial"/>
        </w:rPr>
        <w:t xml:space="preserve"> </w:t>
      </w:r>
      <w:r w:rsidR="00DD618C" w:rsidRPr="00A74B5D">
        <w:rPr>
          <w:rFonts w:ascii="Arial" w:eastAsia="Calibri" w:hAnsi="Arial" w:cs="Arial"/>
          <w:b/>
        </w:rPr>
        <w:t>(2.8)</w:t>
      </w:r>
      <w:r w:rsidRPr="00A74B5D">
        <w:rPr>
          <w:rFonts w:ascii="Arial" w:eastAsia="Calibri" w:hAnsi="Arial" w:cs="Arial"/>
        </w:rPr>
        <w:tab/>
      </w:r>
      <w:r w:rsidRPr="00A74B5D">
        <w:rPr>
          <w:rFonts w:ascii="Arial" w:eastAsia="Calibri" w:hAnsi="Arial" w:cs="Arial"/>
          <w:b/>
        </w:rPr>
        <w:t>What does “closely in accordance with loading conditions taken from the approved SIB</w:t>
      </w:r>
      <w:r w:rsidR="00D4376E" w:rsidRPr="00A74B5D">
        <w:rPr>
          <w:rFonts w:ascii="Arial" w:eastAsia="Calibri" w:hAnsi="Arial" w:cs="Arial"/>
          <w:b/>
        </w:rPr>
        <w:t>”</w:t>
      </w:r>
      <w:r w:rsidRPr="00A74B5D">
        <w:rPr>
          <w:rFonts w:ascii="Arial" w:eastAsia="Calibri" w:hAnsi="Arial" w:cs="Arial"/>
          <w:b/>
        </w:rPr>
        <w:t xml:space="preserve"> </w:t>
      </w:r>
      <w:proofErr w:type="gramStart"/>
      <w:r w:rsidRPr="00A74B5D">
        <w:rPr>
          <w:rFonts w:ascii="Arial" w:eastAsia="Calibri" w:hAnsi="Arial" w:cs="Arial"/>
          <w:b/>
        </w:rPr>
        <w:t>actually mean</w:t>
      </w:r>
      <w:proofErr w:type="gramEnd"/>
      <w:r w:rsidRPr="00A74B5D">
        <w:rPr>
          <w:rFonts w:ascii="Arial" w:eastAsia="Calibri" w:hAnsi="Arial" w:cs="Arial"/>
          <w:b/>
        </w:rPr>
        <w:t>?</w:t>
      </w:r>
      <w:r w:rsidRPr="00A74B5D">
        <w:rPr>
          <w:rFonts w:ascii="Arial" w:eastAsia="Calibri" w:hAnsi="Arial" w:cs="Arial"/>
        </w:rPr>
        <w:t xml:space="preserve"> </w:t>
      </w:r>
    </w:p>
    <w:p w14:paraId="2A73B9EB" w14:textId="77777777" w:rsidR="00DD618C" w:rsidRPr="00A74B5D" w:rsidRDefault="00DD618C" w:rsidP="00BF68C1">
      <w:pPr>
        <w:spacing w:after="120" w:line="240" w:lineRule="auto"/>
        <w:ind w:firstLine="0"/>
        <w:contextualSpacing/>
        <w:rPr>
          <w:rFonts w:ascii="Arial" w:eastAsia="Calibri" w:hAnsi="Arial" w:cs="Arial"/>
        </w:rPr>
      </w:pPr>
    </w:p>
    <w:p w14:paraId="04AA3F62" w14:textId="47DAA834" w:rsidR="00BF68C1" w:rsidRPr="00A74B5D" w:rsidRDefault="00BF68C1" w:rsidP="00BF68C1">
      <w:pPr>
        <w:spacing w:after="120" w:line="240" w:lineRule="auto"/>
        <w:ind w:firstLine="0"/>
        <w:contextualSpacing/>
        <w:rPr>
          <w:rFonts w:ascii="Arial" w:eastAsia="Calibri" w:hAnsi="Arial" w:cs="Arial"/>
        </w:rPr>
      </w:pPr>
      <w:r w:rsidRPr="00A74B5D">
        <w:rPr>
          <w:rFonts w:ascii="Arial" w:eastAsia="Calibri" w:hAnsi="Arial" w:cs="Arial"/>
        </w:rPr>
        <w:t xml:space="preserve">There should be explicit tolerances given to densities, weights, CG locations and fill levels for this to be uniformly enforceable. I do not see these tolerances explicitly mentioned in this document. </w:t>
      </w:r>
    </w:p>
    <w:p w14:paraId="26049D8F" w14:textId="1A1D500B" w:rsidR="00BF68C1" w:rsidRPr="00A74B5D" w:rsidRDefault="00BF68C1" w:rsidP="00BF68C1">
      <w:pPr>
        <w:spacing w:after="120" w:line="240" w:lineRule="auto"/>
        <w:ind w:firstLine="0"/>
        <w:contextualSpacing/>
        <w:rPr>
          <w:rFonts w:ascii="Arial" w:eastAsia="Calibri" w:hAnsi="Arial" w:cs="Arial"/>
        </w:rPr>
      </w:pPr>
    </w:p>
    <w:p w14:paraId="71946858" w14:textId="09CB0E2C" w:rsidR="00BF68C1" w:rsidRPr="00A74B5D" w:rsidRDefault="00BF68C1" w:rsidP="00BF68C1">
      <w:pPr>
        <w:spacing w:after="120" w:line="240" w:lineRule="auto"/>
        <w:ind w:firstLine="0"/>
        <w:contextualSpacing/>
        <w:rPr>
          <w:rFonts w:ascii="Arial" w:eastAsia="Calibri" w:hAnsi="Arial" w:cs="Arial"/>
        </w:rPr>
      </w:pPr>
      <w:r w:rsidRPr="00A74B5D">
        <w:rPr>
          <w:rFonts w:ascii="Arial" w:eastAsia="Calibri" w:hAnsi="Arial" w:cs="Arial"/>
          <w:b/>
        </w:rPr>
        <w:t>A</w:t>
      </w:r>
      <w:r w:rsidR="00DD618C" w:rsidRPr="00A74B5D">
        <w:rPr>
          <w:rFonts w:ascii="Arial" w:eastAsia="Calibri" w:hAnsi="Arial" w:cs="Arial"/>
          <w:b/>
        </w:rPr>
        <w:t xml:space="preserve">2. </w:t>
      </w:r>
      <w:r w:rsidRPr="00A74B5D">
        <w:rPr>
          <w:rFonts w:ascii="Arial" w:eastAsia="Calibri" w:hAnsi="Arial" w:cs="Arial"/>
        </w:rPr>
        <w:t xml:space="preserve"> </w:t>
      </w:r>
      <w:r w:rsidR="00DD618C" w:rsidRPr="00A74B5D">
        <w:rPr>
          <w:rFonts w:ascii="Arial" w:eastAsia="Calibri" w:hAnsi="Arial" w:cs="Arial"/>
        </w:rPr>
        <w:t xml:space="preserve"> </w:t>
      </w:r>
      <w:r w:rsidRPr="00A74B5D">
        <w:rPr>
          <w:rFonts w:ascii="Arial" w:eastAsia="Calibri" w:hAnsi="Arial" w:cs="Arial"/>
        </w:rPr>
        <w:tab/>
      </w:r>
      <w:r w:rsidR="00DD618C" w:rsidRPr="00A74B5D">
        <w:rPr>
          <w:rFonts w:ascii="Arial" w:eastAsia="Calibri" w:hAnsi="Arial" w:cs="Arial"/>
        </w:rPr>
        <w:t>See Annex B Section 4.7.4. For a fuller explanation refer to SLF 54/5 Annex 5 Section 8.</w:t>
      </w:r>
      <w:r w:rsidR="00F113C0" w:rsidRPr="00A74B5D">
        <w:rPr>
          <w:rFonts w:ascii="Arial" w:eastAsia="Calibri" w:hAnsi="Arial" w:cs="Arial"/>
        </w:rPr>
        <w:t xml:space="preserve"> </w:t>
      </w:r>
      <w:r w:rsidR="00BE6C15" w:rsidRPr="00A74B5D">
        <w:rPr>
          <w:rFonts w:ascii="Arial" w:eastAsia="Calibri" w:hAnsi="Arial" w:cs="Arial"/>
        </w:rPr>
        <w:t>Although e</w:t>
      </w:r>
      <w:r w:rsidR="00F113C0" w:rsidRPr="00A74B5D">
        <w:rPr>
          <w:rFonts w:ascii="Arial" w:eastAsia="Calibri" w:hAnsi="Arial" w:cs="Arial"/>
        </w:rPr>
        <w:t>xplicit tolerances of the parameters mentioned by the questioner were not agreed at IMO</w:t>
      </w:r>
      <w:r w:rsidR="00AB1E41" w:rsidRPr="00A74B5D">
        <w:rPr>
          <w:rFonts w:ascii="Arial" w:eastAsia="Calibri" w:hAnsi="Arial" w:cs="Arial"/>
        </w:rPr>
        <w:t xml:space="preserve"> </w:t>
      </w:r>
      <w:r w:rsidR="00BE6C15" w:rsidRPr="00A74B5D">
        <w:rPr>
          <w:rFonts w:ascii="Arial" w:eastAsia="Calibri" w:hAnsi="Arial" w:cs="Arial"/>
        </w:rPr>
        <w:t>the MCA will apply the principles outlined in the SLF paper and in Annex B Section 4.7 of this MGN</w:t>
      </w:r>
      <w:r w:rsidR="00F113C0" w:rsidRPr="00A74B5D">
        <w:rPr>
          <w:rFonts w:ascii="Arial" w:eastAsia="Calibri" w:hAnsi="Arial" w:cs="Arial"/>
        </w:rPr>
        <w:t xml:space="preserve">. </w:t>
      </w:r>
    </w:p>
    <w:p w14:paraId="7755BB01" w14:textId="0450BFB3" w:rsidR="005F0620" w:rsidRPr="00A74B5D" w:rsidRDefault="005F0620" w:rsidP="00BF68C1">
      <w:pPr>
        <w:spacing w:after="120" w:line="240" w:lineRule="auto"/>
        <w:ind w:firstLine="0"/>
        <w:contextualSpacing/>
        <w:rPr>
          <w:rFonts w:ascii="Arial" w:eastAsia="Calibri" w:hAnsi="Arial" w:cs="Arial"/>
        </w:rPr>
      </w:pPr>
    </w:p>
    <w:p w14:paraId="28D6F2F2" w14:textId="76C4394D" w:rsidR="00272963" w:rsidRPr="00A74B5D" w:rsidRDefault="00272963" w:rsidP="00BF68C1">
      <w:pPr>
        <w:spacing w:after="120" w:line="240" w:lineRule="auto"/>
        <w:ind w:firstLine="0"/>
        <w:contextualSpacing/>
        <w:rPr>
          <w:rFonts w:ascii="Arial" w:eastAsia="Calibri" w:hAnsi="Arial" w:cs="Arial"/>
          <w:b/>
        </w:rPr>
      </w:pPr>
      <w:r w:rsidRPr="00A74B5D">
        <w:rPr>
          <w:rFonts w:ascii="Arial" w:eastAsia="Calibri" w:hAnsi="Arial" w:cs="Arial"/>
          <w:b/>
        </w:rPr>
        <w:t xml:space="preserve">Q2A </w:t>
      </w:r>
    </w:p>
    <w:p w14:paraId="60D7404C" w14:textId="3CCA913B" w:rsidR="00272963" w:rsidRPr="00A74B5D" w:rsidRDefault="00272963" w:rsidP="00BF68C1">
      <w:pPr>
        <w:spacing w:after="120" w:line="240" w:lineRule="auto"/>
        <w:ind w:firstLine="0"/>
        <w:contextualSpacing/>
        <w:rPr>
          <w:rFonts w:ascii="Arial" w:eastAsia="Calibri" w:hAnsi="Arial" w:cs="Arial"/>
        </w:rPr>
      </w:pPr>
    </w:p>
    <w:p w14:paraId="4232544F" w14:textId="35BB5804" w:rsidR="00272963" w:rsidRPr="00A74B5D" w:rsidRDefault="00272963" w:rsidP="00BF68C1">
      <w:pPr>
        <w:spacing w:after="120" w:line="240" w:lineRule="auto"/>
        <w:ind w:firstLine="0"/>
        <w:contextualSpacing/>
        <w:rPr>
          <w:rFonts w:ascii="Arial" w:eastAsia="Calibri" w:hAnsi="Arial" w:cs="Arial"/>
        </w:rPr>
      </w:pPr>
      <w:r w:rsidRPr="00A74B5D">
        <w:rPr>
          <w:rFonts w:ascii="Arial" w:eastAsia="Calibri" w:hAnsi="Arial" w:cs="Arial"/>
        </w:rPr>
        <w:t xml:space="preserve">One other issue in the attempt to compare SIB and LI results is that of the ambiguity of the definition of allowable tolerances in Table 1 </w:t>
      </w:r>
      <w:r w:rsidR="001E299E" w:rsidRPr="00A74B5D">
        <w:rPr>
          <w:rFonts w:ascii="Arial" w:eastAsia="Calibri" w:hAnsi="Arial" w:cs="Arial"/>
        </w:rPr>
        <w:t>of</w:t>
      </w:r>
      <w:r w:rsidRPr="00A74B5D">
        <w:rPr>
          <w:rFonts w:ascii="Arial" w:eastAsia="Calibri" w:hAnsi="Arial" w:cs="Arial"/>
        </w:rPr>
        <w:t xml:space="preserve"> MSC.1/Circ.1229. The “/” symbol between absolute and % tolerance values should NOT mean that BOTH tolerances need to be met. Rather, it seems obvious that only the LARGER of the two should be met. MSC.1/Circ.1461 Annex has tried to clarify this issue. However, the wording in this set of guidelines is as ambiguous as the table itself and should be modified. Similarly, it should be clarified what parameters should the tolerances in Circ.1461 be applied to. For instance, is it reasonable to apply them to GM Required/KG Max?</w:t>
      </w:r>
    </w:p>
    <w:p w14:paraId="6E321389" w14:textId="12246516" w:rsidR="00272963" w:rsidRPr="00A74B5D" w:rsidRDefault="00272963" w:rsidP="00BF68C1">
      <w:pPr>
        <w:spacing w:after="120" w:line="240" w:lineRule="auto"/>
        <w:ind w:firstLine="0"/>
        <w:contextualSpacing/>
        <w:rPr>
          <w:rFonts w:ascii="Arial" w:eastAsia="Calibri" w:hAnsi="Arial" w:cs="Arial"/>
        </w:rPr>
      </w:pPr>
    </w:p>
    <w:p w14:paraId="1946A947" w14:textId="336E83AB" w:rsidR="00272963" w:rsidRPr="00A74B5D" w:rsidRDefault="00272963" w:rsidP="00BF68C1">
      <w:pPr>
        <w:spacing w:after="120" w:line="240" w:lineRule="auto"/>
        <w:ind w:firstLine="0"/>
        <w:contextualSpacing/>
        <w:rPr>
          <w:rFonts w:ascii="Arial" w:eastAsia="Calibri" w:hAnsi="Arial" w:cs="Arial"/>
          <w:b/>
        </w:rPr>
      </w:pPr>
      <w:r w:rsidRPr="00A74B5D">
        <w:rPr>
          <w:rFonts w:ascii="Arial" w:eastAsia="Calibri" w:hAnsi="Arial" w:cs="Arial"/>
          <w:b/>
        </w:rPr>
        <w:t>A2A.</w:t>
      </w:r>
    </w:p>
    <w:p w14:paraId="31BE159B" w14:textId="644FB705" w:rsidR="00272963" w:rsidRPr="00A74B5D" w:rsidRDefault="00272963" w:rsidP="00BF68C1">
      <w:pPr>
        <w:spacing w:after="120" w:line="240" w:lineRule="auto"/>
        <w:ind w:firstLine="0"/>
        <w:contextualSpacing/>
        <w:rPr>
          <w:rFonts w:ascii="Arial" w:eastAsia="Calibri" w:hAnsi="Arial" w:cs="Arial"/>
        </w:rPr>
      </w:pPr>
    </w:p>
    <w:p w14:paraId="612D213E" w14:textId="4F33BA2D" w:rsidR="00272963" w:rsidRPr="00A74B5D" w:rsidRDefault="00272963" w:rsidP="00BF68C1">
      <w:pPr>
        <w:spacing w:after="120" w:line="240" w:lineRule="auto"/>
        <w:ind w:firstLine="0"/>
        <w:contextualSpacing/>
        <w:rPr>
          <w:rFonts w:ascii="Arial" w:eastAsia="Calibri" w:hAnsi="Arial" w:cs="Arial"/>
        </w:rPr>
      </w:pPr>
      <w:r w:rsidRPr="00A74B5D">
        <w:rPr>
          <w:rFonts w:ascii="Arial" w:eastAsia="Calibri" w:hAnsi="Arial" w:cs="Arial"/>
        </w:rPr>
        <w:t xml:space="preserve">A tolerance of 1%/50cm max is a tolerance of 1% but which must not be taken </w:t>
      </w:r>
      <w:r w:rsidR="005A192B" w:rsidRPr="00A74B5D">
        <w:rPr>
          <w:rFonts w:ascii="Arial" w:eastAsia="Calibri" w:hAnsi="Arial" w:cs="Arial"/>
        </w:rPr>
        <w:t xml:space="preserve">to be </w:t>
      </w:r>
      <w:r w:rsidRPr="00A74B5D">
        <w:rPr>
          <w:rFonts w:ascii="Arial" w:eastAsia="Calibri" w:hAnsi="Arial" w:cs="Arial"/>
        </w:rPr>
        <w:t xml:space="preserve">more than 50cm, so when the KML exceeds 50m the tolerance stays at 50cm. Tolerance can be </w:t>
      </w:r>
      <w:r w:rsidR="001E299E" w:rsidRPr="00A74B5D">
        <w:rPr>
          <w:rFonts w:ascii="Arial" w:eastAsia="Calibri" w:hAnsi="Arial" w:cs="Arial"/>
        </w:rPr>
        <w:t>“</w:t>
      </w:r>
      <w:r w:rsidRPr="00A74B5D">
        <w:rPr>
          <w:rFonts w:ascii="Arial" w:eastAsia="Calibri" w:hAnsi="Arial" w:cs="Arial"/>
        </w:rPr>
        <w:t>massaged</w:t>
      </w:r>
      <w:r w:rsidR="001E299E" w:rsidRPr="00A74B5D">
        <w:rPr>
          <w:rFonts w:ascii="Arial" w:eastAsia="Calibri" w:hAnsi="Arial" w:cs="Arial"/>
        </w:rPr>
        <w:t>”</w:t>
      </w:r>
      <w:r w:rsidRPr="00A74B5D">
        <w:rPr>
          <w:rFonts w:ascii="Arial" w:eastAsia="Calibri" w:hAnsi="Arial" w:cs="Arial"/>
        </w:rPr>
        <w:t xml:space="preserve"> by moving the reference point. If LCG crosses zero at midships the tolerance vanishes. If you take LCG from </w:t>
      </w:r>
      <w:r w:rsidR="001E299E" w:rsidRPr="00A74B5D">
        <w:rPr>
          <w:rFonts w:ascii="Arial" w:eastAsia="Calibri" w:hAnsi="Arial" w:cs="Arial"/>
        </w:rPr>
        <w:t>AP,</w:t>
      </w:r>
      <w:r w:rsidRPr="00A74B5D">
        <w:rPr>
          <w:rFonts w:ascii="Arial" w:eastAsia="Calibri" w:hAnsi="Arial" w:cs="Arial"/>
        </w:rPr>
        <w:t xml:space="preserve"> the tolerance is </w:t>
      </w:r>
      <w:r w:rsidR="001E299E" w:rsidRPr="00A74B5D">
        <w:rPr>
          <w:rFonts w:ascii="Arial" w:eastAsia="Calibri" w:hAnsi="Arial" w:cs="Arial"/>
        </w:rPr>
        <w:t>larger,</w:t>
      </w:r>
      <w:r w:rsidRPr="00A74B5D">
        <w:rPr>
          <w:rFonts w:ascii="Arial" w:eastAsia="Calibri" w:hAnsi="Arial" w:cs="Arial"/>
        </w:rPr>
        <w:t xml:space="preserve"> so the absolute limit should be applied where this is justified.</w:t>
      </w:r>
      <w:r w:rsidR="005A192B" w:rsidRPr="00A74B5D">
        <w:rPr>
          <w:rFonts w:ascii="Arial" w:eastAsia="Calibri" w:hAnsi="Arial" w:cs="Arial"/>
        </w:rPr>
        <w:t xml:space="preserve"> </w:t>
      </w:r>
    </w:p>
    <w:p w14:paraId="0E7A2A6A" w14:textId="7FB9E4B8" w:rsidR="005A192B" w:rsidRPr="00A74B5D" w:rsidRDefault="005A192B" w:rsidP="00BF68C1">
      <w:pPr>
        <w:spacing w:after="120" w:line="240" w:lineRule="auto"/>
        <w:ind w:firstLine="0"/>
        <w:contextualSpacing/>
        <w:rPr>
          <w:rFonts w:ascii="Arial" w:eastAsia="Calibri" w:hAnsi="Arial" w:cs="Arial"/>
        </w:rPr>
      </w:pPr>
    </w:p>
    <w:p w14:paraId="19885A3C" w14:textId="17D5CF5F" w:rsidR="005A192B" w:rsidRPr="00A74B5D" w:rsidRDefault="005A192B" w:rsidP="00BF68C1">
      <w:pPr>
        <w:spacing w:after="120" w:line="240" w:lineRule="auto"/>
        <w:ind w:firstLine="0"/>
        <w:contextualSpacing/>
        <w:rPr>
          <w:rFonts w:ascii="Arial" w:eastAsia="Calibri" w:hAnsi="Arial" w:cs="Arial"/>
        </w:rPr>
      </w:pPr>
      <w:r w:rsidRPr="00A74B5D">
        <w:rPr>
          <w:rFonts w:ascii="Arial" w:eastAsia="Calibri" w:hAnsi="Arial" w:cs="Arial"/>
        </w:rPr>
        <w:t xml:space="preserve">For GM Required/KG Max on </w:t>
      </w:r>
      <w:r w:rsidR="00B30CE5" w:rsidRPr="00A74B5D">
        <w:rPr>
          <w:rFonts w:ascii="Arial" w:eastAsia="Calibri" w:hAnsi="Arial" w:cs="Arial"/>
        </w:rPr>
        <w:t>stability</w:t>
      </w:r>
      <w:r w:rsidRPr="00A74B5D">
        <w:rPr>
          <w:rFonts w:ascii="Arial" w:eastAsia="Calibri" w:hAnsi="Arial" w:cs="Arial"/>
        </w:rPr>
        <w:t xml:space="preserve"> instruments with Type 2 software where comparison is made between the limiting value of KG/GM and the calculated value of </w:t>
      </w:r>
      <w:proofErr w:type="spellStart"/>
      <w:r w:rsidRPr="00A74B5D">
        <w:rPr>
          <w:rFonts w:ascii="Arial" w:eastAsia="Calibri" w:hAnsi="Arial" w:cs="Arial"/>
        </w:rPr>
        <w:t>KGf</w:t>
      </w:r>
      <w:proofErr w:type="spellEnd"/>
      <w:r w:rsidRPr="00A74B5D">
        <w:rPr>
          <w:rFonts w:ascii="Arial" w:eastAsia="Calibri" w:hAnsi="Arial" w:cs="Arial"/>
        </w:rPr>
        <w:t>/</w:t>
      </w:r>
      <w:proofErr w:type="spellStart"/>
      <w:r w:rsidRPr="00A74B5D">
        <w:rPr>
          <w:rFonts w:ascii="Arial" w:eastAsia="Calibri" w:hAnsi="Arial" w:cs="Arial"/>
        </w:rPr>
        <w:t>GMf</w:t>
      </w:r>
      <w:proofErr w:type="spellEnd"/>
      <w:r w:rsidRPr="00A74B5D">
        <w:rPr>
          <w:rFonts w:ascii="Arial" w:eastAsia="Calibri" w:hAnsi="Arial" w:cs="Arial"/>
        </w:rPr>
        <w:t xml:space="preserve">, the </w:t>
      </w:r>
      <w:r w:rsidR="000770C0" w:rsidRPr="00A74B5D">
        <w:rPr>
          <w:rFonts w:ascii="Arial" w:eastAsia="Calibri" w:hAnsi="Arial" w:cs="Arial"/>
        </w:rPr>
        <w:t xml:space="preserve">input </w:t>
      </w:r>
      <w:r w:rsidRPr="00A74B5D">
        <w:rPr>
          <w:rFonts w:ascii="Arial" w:eastAsia="Calibri" w:hAnsi="Arial" w:cs="Arial"/>
        </w:rPr>
        <w:t>limiting values should be the same as those in the approved SIB</w:t>
      </w:r>
      <w:r w:rsidR="00A12D41" w:rsidRPr="00A74B5D">
        <w:rPr>
          <w:rFonts w:ascii="Arial" w:eastAsia="Calibri" w:hAnsi="Arial" w:cs="Arial"/>
        </w:rPr>
        <w:t>;</w:t>
      </w:r>
      <w:r w:rsidR="000770C0" w:rsidRPr="00A74B5D">
        <w:rPr>
          <w:rFonts w:ascii="Arial" w:eastAsia="Calibri" w:hAnsi="Arial" w:cs="Arial"/>
        </w:rPr>
        <w:t xml:space="preserve"> </w:t>
      </w:r>
      <w:r w:rsidR="00A12D41" w:rsidRPr="00A74B5D">
        <w:rPr>
          <w:rFonts w:ascii="Arial" w:eastAsia="Calibri" w:hAnsi="Arial" w:cs="Arial"/>
        </w:rPr>
        <w:t>for</w:t>
      </w:r>
      <w:r w:rsidR="000770C0" w:rsidRPr="00A74B5D">
        <w:rPr>
          <w:rFonts w:ascii="Arial" w:eastAsia="Calibri" w:hAnsi="Arial" w:cs="Arial"/>
        </w:rPr>
        <w:t xml:space="preserve"> the calculated values </w:t>
      </w:r>
      <w:r w:rsidR="00A12D41" w:rsidRPr="00A74B5D">
        <w:rPr>
          <w:rFonts w:ascii="Arial" w:eastAsia="Calibri" w:hAnsi="Arial" w:cs="Arial"/>
        </w:rPr>
        <w:t xml:space="preserve">see paragraph 4.5 of MSC.1/Circ.1229. For </w:t>
      </w:r>
      <w:r w:rsidR="00B30CE5" w:rsidRPr="00A74B5D">
        <w:rPr>
          <w:rFonts w:ascii="Arial" w:eastAsia="Calibri" w:hAnsi="Arial" w:cs="Arial"/>
        </w:rPr>
        <w:t>stability</w:t>
      </w:r>
      <w:r w:rsidR="00A12D41" w:rsidRPr="00A74B5D">
        <w:rPr>
          <w:rFonts w:ascii="Arial" w:eastAsia="Calibri" w:hAnsi="Arial" w:cs="Arial"/>
        </w:rPr>
        <w:t xml:space="preserve"> instruments with Type 3 software, see paragraph 4.6 of the circular for a full explanation of the permitted tolerances. </w:t>
      </w:r>
    </w:p>
    <w:p w14:paraId="6C96806C" w14:textId="77777777" w:rsidR="001E299E" w:rsidRPr="00A74B5D" w:rsidRDefault="001E299E" w:rsidP="00BF68C1">
      <w:pPr>
        <w:spacing w:after="120" w:line="240" w:lineRule="auto"/>
        <w:ind w:firstLine="0"/>
        <w:contextualSpacing/>
        <w:rPr>
          <w:rFonts w:ascii="Arial" w:eastAsia="Calibri" w:hAnsi="Arial" w:cs="Arial"/>
        </w:rPr>
      </w:pPr>
    </w:p>
    <w:p w14:paraId="3D01D6B6" w14:textId="77777777" w:rsidR="00C706F3" w:rsidRPr="00A74B5D" w:rsidRDefault="00C706F3" w:rsidP="00BF68C1">
      <w:pPr>
        <w:spacing w:after="120" w:line="240" w:lineRule="auto"/>
        <w:ind w:firstLine="0"/>
        <w:contextualSpacing/>
        <w:rPr>
          <w:rFonts w:ascii="Arial" w:eastAsia="Calibri" w:hAnsi="Arial" w:cs="Arial"/>
        </w:rPr>
      </w:pPr>
    </w:p>
    <w:p w14:paraId="65CC6355" w14:textId="0349136D" w:rsidR="005F0620" w:rsidRPr="00A74B5D" w:rsidRDefault="005F0620" w:rsidP="00BF68C1">
      <w:pPr>
        <w:spacing w:after="120" w:line="240" w:lineRule="auto"/>
        <w:ind w:firstLine="0"/>
        <w:contextualSpacing/>
        <w:rPr>
          <w:rFonts w:ascii="Arial" w:eastAsia="Calibri" w:hAnsi="Arial" w:cs="Arial"/>
        </w:rPr>
      </w:pPr>
      <w:r w:rsidRPr="00A74B5D">
        <w:rPr>
          <w:rFonts w:ascii="Arial" w:eastAsia="Calibri" w:hAnsi="Arial" w:cs="Arial"/>
          <w:b/>
        </w:rPr>
        <w:t>Q</w:t>
      </w:r>
      <w:r w:rsidR="005C3E02" w:rsidRPr="00A74B5D">
        <w:rPr>
          <w:rFonts w:ascii="Arial" w:eastAsia="Calibri" w:hAnsi="Arial" w:cs="Arial"/>
          <w:b/>
        </w:rPr>
        <w:t>3</w:t>
      </w:r>
      <w:r w:rsidRPr="00A74B5D">
        <w:rPr>
          <w:rFonts w:ascii="Arial" w:eastAsia="Calibri" w:hAnsi="Arial" w:cs="Arial"/>
        </w:rPr>
        <w:t xml:space="preserve"> </w:t>
      </w:r>
      <w:r w:rsidRPr="00A74B5D">
        <w:rPr>
          <w:rFonts w:ascii="Arial" w:eastAsia="Calibri" w:hAnsi="Arial" w:cs="Arial"/>
          <w:b/>
        </w:rPr>
        <w:t>(Annex B</w:t>
      </w:r>
      <w:r w:rsidR="005C3E02" w:rsidRPr="00A74B5D">
        <w:rPr>
          <w:rFonts w:ascii="Arial" w:eastAsia="Calibri" w:hAnsi="Arial" w:cs="Arial"/>
          <w:b/>
        </w:rPr>
        <w:t xml:space="preserve"> </w:t>
      </w:r>
      <w:r w:rsidRPr="00A74B5D">
        <w:rPr>
          <w:rFonts w:ascii="Arial" w:eastAsia="Calibri" w:hAnsi="Arial" w:cs="Arial"/>
          <w:b/>
        </w:rPr>
        <w:t>2.</w:t>
      </w:r>
      <w:r w:rsidR="005C3E02" w:rsidRPr="00A74B5D">
        <w:rPr>
          <w:rFonts w:ascii="Arial" w:eastAsia="Calibri" w:hAnsi="Arial" w:cs="Arial"/>
          <w:b/>
        </w:rPr>
        <w:t>5.2</w:t>
      </w:r>
      <w:r w:rsidRPr="00A74B5D">
        <w:rPr>
          <w:rFonts w:ascii="Arial" w:eastAsia="Calibri" w:hAnsi="Arial" w:cs="Arial"/>
          <w:b/>
        </w:rPr>
        <w:t>)</w:t>
      </w:r>
      <w:r w:rsidR="005C3E02" w:rsidRPr="00A74B5D">
        <w:rPr>
          <w:rFonts w:ascii="Arial" w:eastAsia="Calibri" w:hAnsi="Arial" w:cs="Arial"/>
          <w:b/>
        </w:rPr>
        <w:t xml:space="preserve"> </w:t>
      </w:r>
      <w:r w:rsidR="005C3E02" w:rsidRPr="00A74B5D">
        <w:rPr>
          <w:rFonts w:ascii="Arial" w:eastAsia="Calibri" w:hAnsi="Arial" w:cs="Arial"/>
          <w:b/>
        </w:rPr>
        <w:tab/>
        <w:t>Intermediate Stage Flooding</w:t>
      </w:r>
    </w:p>
    <w:p w14:paraId="73D4C923" w14:textId="45353023" w:rsidR="005F0620" w:rsidRPr="00A74B5D" w:rsidRDefault="005F0620" w:rsidP="00BF68C1">
      <w:pPr>
        <w:spacing w:after="120" w:line="240" w:lineRule="auto"/>
        <w:ind w:firstLine="0"/>
        <w:contextualSpacing/>
        <w:rPr>
          <w:rFonts w:ascii="Arial" w:eastAsia="Calibri" w:hAnsi="Arial" w:cs="Arial"/>
        </w:rPr>
      </w:pPr>
    </w:p>
    <w:p w14:paraId="657F0EB6" w14:textId="77777777" w:rsidR="005F0620" w:rsidRPr="00A74B5D" w:rsidRDefault="005F0620" w:rsidP="005F0620">
      <w:pPr>
        <w:spacing w:after="120" w:line="240" w:lineRule="auto"/>
        <w:ind w:firstLine="0"/>
        <w:contextualSpacing/>
        <w:rPr>
          <w:rFonts w:ascii="Arial" w:eastAsia="Calibri" w:hAnsi="Arial" w:cs="Arial"/>
        </w:rPr>
      </w:pPr>
      <w:r w:rsidRPr="00A74B5D">
        <w:rPr>
          <w:rFonts w:ascii="Arial" w:eastAsia="Calibri" w:hAnsi="Arial" w:cs="Arial"/>
          <w:lang w:val="en-US"/>
        </w:rPr>
        <w:t>Is it the intention to require Type 3 programs to analyze intermediate stage of flooding as well?  If so, this will significantly increase the time required for the program to analyze a loading condition.  Instead, this can be analyzed in the stability study and review to determine if this is going to be a controlling factor in the calculations.</w:t>
      </w:r>
    </w:p>
    <w:p w14:paraId="24848243" w14:textId="0D3F6EBA" w:rsidR="005F0620" w:rsidRPr="00A74B5D" w:rsidRDefault="005F0620" w:rsidP="00BF68C1">
      <w:pPr>
        <w:spacing w:after="120" w:line="240" w:lineRule="auto"/>
        <w:ind w:firstLine="0"/>
        <w:contextualSpacing/>
        <w:rPr>
          <w:rFonts w:ascii="Arial" w:eastAsia="Calibri" w:hAnsi="Arial" w:cs="Arial"/>
        </w:rPr>
      </w:pPr>
    </w:p>
    <w:p w14:paraId="71DB6E8D" w14:textId="1C69C954" w:rsidR="00BF68C1" w:rsidRPr="00A74B5D" w:rsidRDefault="005C3E02" w:rsidP="00D13FF8">
      <w:pPr>
        <w:spacing w:after="120" w:line="240" w:lineRule="auto"/>
        <w:ind w:firstLine="0"/>
        <w:contextualSpacing/>
        <w:rPr>
          <w:rFonts w:ascii="Arial" w:eastAsia="Calibri" w:hAnsi="Arial" w:cs="Arial"/>
        </w:rPr>
      </w:pPr>
      <w:r w:rsidRPr="00A74B5D">
        <w:rPr>
          <w:rFonts w:ascii="Arial" w:eastAsia="Calibri" w:hAnsi="Arial" w:cs="Arial"/>
          <w:b/>
        </w:rPr>
        <w:t xml:space="preserve">A3. </w:t>
      </w:r>
      <w:r w:rsidRPr="00A74B5D">
        <w:rPr>
          <w:rFonts w:ascii="Arial" w:eastAsia="Calibri" w:hAnsi="Arial" w:cs="Arial"/>
        </w:rPr>
        <w:t xml:space="preserve">  </w:t>
      </w:r>
      <w:r w:rsidRPr="00A74B5D">
        <w:rPr>
          <w:rFonts w:ascii="Arial" w:eastAsia="Calibri" w:hAnsi="Arial" w:cs="Arial"/>
        </w:rPr>
        <w:tab/>
        <w:t xml:space="preserve">Yes, IS flooding should be analysed – see Section 9 of MSC.1/Circ.1461. It is tempting to argue that the final stage of equilibrium is always the worst in terms of residual </w:t>
      </w:r>
      <w:r w:rsidR="00B64AD4" w:rsidRPr="00A74B5D">
        <w:rPr>
          <w:rFonts w:ascii="Arial" w:eastAsia="Calibri" w:hAnsi="Arial" w:cs="Arial"/>
        </w:rPr>
        <w:t>stability,</w:t>
      </w:r>
      <w:r w:rsidRPr="00A74B5D">
        <w:rPr>
          <w:rFonts w:ascii="Arial" w:eastAsia="Calibri" w:hAnsi="Arial" w:cs="Arial"/>
        </w:rPr>
        <w:t xml:space="preserve"> but this is not always the case and </w:t>
      </w:r>
      <w:r w:rsidR="00B64AD4" w:rsidRPr="00A74B5D">
        <w:rPr>
          <w:rFonts w:ascii="Arial" w:eastAsia="Calibri" w:hAnsi="Arial" w:cs="Arial"/>
        </w:rPr>
        <w:t xml:space="preserve">so </w:t>
      </w:r>
      <w:r w:rsidRPr="00A74B5D">
        <w:rPr>
          <w:rFonts w:ascii="Arial" w:eastAsia="Calibri" w:hAnsi="Arial" w:cs="Arial"/>
        </w:rPr>
        <w:t xml:space="preserve">it </w:t>
      </w:r>
      <w:r w:rsidR="000F6C28" w:rsidRPr="00A74B5D">
        <w:rPr>
          <w:rFonts w:ascii="Arial" w:eastAsia="Calibri" w:hAnsi="Arial" w:cs="Arial"/>
        </w:rPr>
        <w:t>would be</w:t>
      </w:r>
      <w:r w:rsidR="00B64AD4" w:rsidRPr="00A74B5D">
        <w:rPr>
          <w:rFonts w:ascii="Arial" w:eastAsia="Calibri" w:hAnsi="Arial" w:cs="Arial"/>
        </w:rPr>
        <w:t xml:space="preserve"> inadvisable</w:t>
      </w:r>
      <w:r w:rsidRPr="00A74B5D">
        <w:rPr>
          <w:rFonts w:ascii="Arial" w:eastAsia="Calibri" w:hAnsi="Arial" w:cs="Arial"/>
        </w:rPr>
        <w:t xml:space="preserve"> to omit the capability for calculating IS flooding from the stability instrument</w:t>
      </w:r>
      <w:r w:rsidR="00387007" w:rsidRPr="00A74B5D">
        <w:rPr>
          <w:rFonts w:ascii="Arial" w:eastAsia="Calibri" w:hAnsi="Arial" w:cs="Arial"/>
        </w:rPr>
        <w:t xml:space="preserve"> even though it is likely to increase calculation time</w:t>
      </w:r>
      <w:r w:rsidR="00B64AD4" w:rsidRPr="00A74B5D">
        <w:rPr>
          <w:rFonts w:ascii="Arial" w:eastAsia="Calibri" w:hAnsi="Arial" w:cs="Arial"/>
        </w:rPr>
        <w:t xml:space="preserve">. </w:t>
      </w:r>
    </w:p>
    <w:p w14:paraId="5C186771" w14:textId="4D26BA7B" w:rsidR="00D13FF8" w:rsidRPr="00A74B5D" w:rsidRDefault="00D13FF8" w:rsidP="00B57757">
      <w:pPr>
        <w:spacing w:after="120" w:line="240" w:lineRule="auto"/>
        <w:ind w:firstLine="0"/>
        <w:contextualSpacing/>
        <w:rPr>
          <w:rFonts w:ascii="Arial" w:eastAsia="Calibri" w:hAnsi="Arial" w:cs="Arial"/>
        </w:rPr>
      </w:pPr>
    </w:p>
    <w:p w14:paraId="7D8DF3B8" w14:textId="102919BF" w:rsidR="00DE73F3" w:rsidRPr="00A74B5D" w:rsidRDefault="00DE73F3" w:rsidP="00DE73F3">
      <w:pPr>
        <w:tabs>
          <w:tab w:val="left" w:pos="360"/>
        </w:tabs>
        <w:spacing w:after="0"/>
        <w:ind w:firstLine="0"/>
        <w:rPr>
          <w:rFonts w:ascii="Arial" w:eastAsia="Times New Roman" w:hAnsi="Arial" w:cs="Arial"/>
          <w:bCs/>
        </w:rPr>
      </w:pPr>
      <w:r w:rsidRPr="00A74B5D">
        <w:rPr>
          <w:rFonts w:ascii="Arial" w:eastAsia="Times New Roman" w:hAnsi="Arial" w:cs="Arial"/>
          <w:b/>
          <w:bCs/>
        </w:rPr>
        <w:t>Q3A</w:t>
      </w:r>
      <w:r w:rsidRPr="00A74B5D">
        <w:rPr>
          <w:rFonts w:ascii="Arial" w:eastAsia="Times New Roman" w:hAnsi="Arial" w:cs="Arial"/>
          <w:bCs/>
        </w:rPr>
        <w:t xml:space="preserve">   </w:t>
      </w:r>
      <w:proofErr w:type="gramStart"/>
      <w:r w:rsidRPr="00A74B5D">
        <w:rPr>
          <w:rFonts w:ascii="Arial" w:eastAsia="Times New Roman" w:hAnsi="Arial" w:cs="Arial"/>
          <w:bCs/>
        </w:rPr>
        <w:t>The</w:t>
      </w:r>
      <w:proofErr w:type="gramEnd"/>
      <w:r w:rsidRPr="00A74B5D">
        <w:rPr>
          <w:rFonts w:ascii="Arial" w:eastAsia="Times New Roman" w:hAnsi="Arial" w:cs="Arial"/>
          <w:bCs/>
        </w:rPr>
        <w:t xml:space="preserve"> guidelines recommend only one method to generate and assess intermediate phases of flooding, however they also allow for pretty much any other method. Clearly, this puts the LI in </w:t>
      </w:r>
      <w:r w:rsidRPr="00A74B5D">
        <w:rPr>
          <w:rFonts w:ascii="Arial" w:eastAsia="Times New Roman" w:hAnsi="Arial" w:cs="Arial"/>
          <w:bCs/>
        </w:rPr>
        <w:lastRenderedPageBreak/>
        <w:t xml:space="preserve">the impossible position of having to match any such method as applied in the SIB, a task further complicated by the fact that no SIB details the specifics of the </w:t>
      </w:r>
      <w:proofErr w:type="gramStart"/>
      <w:r w:rsidRPr="00A74B5D">
        <w:rPr>
          <w:rFonts w:ascii="Arial" w:eastAsia="Times New Roman" w:hAnsi="Arial" w:cs="Arial"/>
          <w:bCs/>
        </w:rPr>
        <w:t>particular algorithm</w:t>
      </w:r>
      <w:proofErr w:type="gramEnd"/>
      <w:r w:rsidRPr="00A74B5D">
        <w:rPr>
          <w:rFonts w:ascii="Arial" w:eastAsia="Times New Roman" w:hAnsi="Arial" w:cs="Arial"/>
          <w:bCs/>
        </w:rPr>
        <w:t xml:space="preserve"> used to generate and assess its intermediate phases. We believe that the guidelines should only allow ONE methodology to generate and assess intermediate phases of flooding, specifically the one currently recommended.</w:t>
      </w:r>
    </w:p>
    <w:p w14:paraId="13CD6AB6" w14:textId="4A83960B" w:rsidR="00DE73F3" w:rsidRPr="00A74B5D" w:rsidRDefault="00DE73F3" w:rsidP="00DE73F3">
      <w:pPr>
        <w:tabs>
          <w:tab w:val="left" w:pos="360"/>
        </w:tabs>
        <w:spacing w:after="0"/>
        <w:ind w:firstLine="0"/>
        <w:rPr>
          <w:rFonts w:ascii="Arial" w:eastAsia="Times New Roman" w:hAnsi="Arial" w:cs="Arial"/>
          <w:bCs/>
        </w:rPr>
      </w:pPr>
    </w:p>
    <w:p w14:paraId="3E207258" w14:textId="7027BF03" w:rsidR="00673E4B" w:rsidRPr="00A74B5D" w:rsidRDefault="00DE73F3" w:rsidP="00DE73F3">
      <w:pPr>
        <w:tabs>
          <w:tab w:val="left" w:pos="360"/>
        </w:tabs>
        <w:spacing w:after="0"/>
        <w:ind w:firstLine="0"/>
        <w:rPr>
          <w:rFonts w:ascii="Arial" w:eastAsia="Times New Roman" w:hAnsi="Arial" w:cs="Arial"/>
          <w:bCs/>
        </w:rPr>
      </w:pPr>
      <w:r w:rsidRPr="00A74B5D">
        <w:rPr>
          <w:rFonts w:ascii="Arial" w:eastAsia="Times New Roman" w:hAnsi="Arial" w:cs="Arial"/>
          <w:b/>
          <w:bCs/>
        </w:rPr>
        <w:t>A3A.</w:t>
      </w:r>
      <w:r w:rsidR="00470948" w:rsidRPr="00A74B5D">
        <w:rPr>
          <w:rFonts w:ascii="Arial" w:eastAsia="Times New Roman" w:hAnsi="Arial" w:cs="Arial"/>
          <w:b/>
          <w:bCs/>
        </w:rPr>
        <w:t xml:space="preserve">  </w:t>
      </w:r>
      <w:r w:rsidR="00096332" w:rsidRPr="00A74B5D">
        <w:rPr>
          <w:rFonts w:ascii="Arial" w:eastAsia="Times New Roman" w:hAnsi="Arial" w:cs="Arial"/>
          <w:bCs/>
        </w:rPr>
        <w:t xml:space="preserve">As explained in Q1, </w:t>
      </w:r>
      <w:r w:rsidR="001F386F" w:rsidRPr="00A74B5D">
        <w:rPr>
          <w:rFonts w:ascii="Arial" w:eastAsia="Times New Roman" w:hAnsi="Arial" w:cs="Arial"/>
          <w:bCs/>
        </w:rPr>
        <w:t xml:space="preserve">for existing ships </w:t>
      </w:r>
      <w:r w:rsidR="00096332" w:rsidRPr="00A74B5D">
        <w:rPr>
          <w:rFonts w:ascii="Arial" w:eastAsia="Times New Roman" w:hAnsi="Arial" w:cs="Arial"/>
          <w:bCs/>
        </w:rPr>
        <w:t xml:space="preserve">the </w:t>
      </w:r>
      <w:r w:rsidR="00673E4B" w:rsidRPr="00A74B5D">
        <w:rPr>
          <w:rFonts w:ascii="Arial" w:eastAsia="Times New Roman" w:hAnsi="Arial" w:cs="Arial"/>
          <w:bCs/>
        </w:rPr>
        <w:t xml:space="preserve">results from the approved </w:t>
      </w:r>
      <w:r w:rsidR="00B30CE5" w:rsidRPr="00A74B5D">
        <w:rPr>
          <w:rFonts w:ascii="Arial" w:eastAsia="Times New Roman" w:hAnsi="Arial" w:cs="Arial"/>
          <w:bCs/>
        </w:rPr>
        <w:t>stabil</w:t>
      </w:r>
      <w:r w:rsidR="00B30CE5" w:rsidRPr="00980270">
        <w:rPr>
          <w:rFonts w:ascii="Arial" w:eastAsia="Times New Roman" w:hAnsi="Arial" w:cs="Arial"/>
          <w:bCs/>
        </w:rPr>
        <w:t>i</w:t>
      </w:r>
      <w:r w:rsidR="000C6172" w:rsidRPr="00980270">
        <w:rPr>
          <w:rFonts w:ascii="Arial" w:eastAsia="Times New Roman" w:hAnsi="Arial" w:cs="Arial"/>
          <w:bCs/>
        </w:rPr>
        <w:t>t</w:t>
      </w:r>
      <w:r w:rsidR="00B30CE5" w:rsidRPr="00A74B5D">
        <w:rPr>
          <w:rFonts w:ascii="Arial" w:eastAsia="Times New Roman" w:hAnsi="Arial" w:cs="Arial"/>
          <w:bCs/>
        </w:rPr>
        <w:t>y</w:t>
      </w:r>
      <w:r w:rsidR="00096332" w:rsidRPr="00A74B5D">
        <w:rPr>
          <w:rFonts w:ascii="Arial" w:eastAsia="Times New Roman" w:hAnsi="Arial" w:cs="Arial"/>
          <w:bCs/>
        </w:rPr>
        <w:t xml:space="preserve"> instrument have precedence over those in the SIB</w:t>
      </w:r>
      <w:r w:rsidR="001F386F" w:rsidRPr="00A74B5D">
        <w:rPr>
          <w:rFonts w:ascii="Arial" w:eastAsia="Times New Roman" w:hAnsi="Arial" w:cs="Arial"/>
          <w:bCs/>
        </w:rPr>
        <w:t>.</w:t>
      </w:r>
      <w:r w:rsidR="00096332" w:rsidRPr="00A74B5D">
        <w:rPr>
          <w:rFonts w:ascii="Arial" w:eastAsia="Times New Roman" w:hAnsi="Arial" w:cs="Arial"/>
          <w:bCs/>
        </w:rPr>
        <w:t xml:space="preserve"> </w:t>
      </w:r>
      <w:r w:rsidR="001F386F" w:rsidRPr="00A74B5D">
        <w:rPr>
          <w:rFonts w:ascii="Arial" w:eastAsia="Times New Roman" w:hAnsi="Arial" w:cs="Arial"/>
          <w:bCs/>
        </w:rPr>
        <w:t>F</w:t>
      </w:r>
      <w:r w:rsidR="00096332" w:rsidRPr="00A74B5D">
        <w:rPr>
          <w:rFonts w:ascii="Arial" w:eastAsia="Times New Roman" w:hAnsi="Arial" w:cs="Arial"/>
          <w:bCs/>
        </w:rPr>
        <w:t>or new ships</w:t>
      </w:r>
      <w:r w:rsidR="00673E4B" w:rsidRPr="00A74B5D">
        <w:rPr>
          <w:rFonts w:ascii="Arial" w:eastAsia="Times New Roman" w:hAnsi="Arial" w:cs="Arial"/>
          <w:bCs/>
        </w:rPr>
        <w:t>,</w:t>
      </w:r>
      <w:r w:rsidR="00096332" w:rsidRPr="00A74B5D">
        <w:rPr>
          <w:rFonts w:ascii="Arial" w:eastAsia="Times New Roman" w:hAnsi="Arial" w:cs="Arial"/>
          <w:bCs/>
        </w:rPr>
        <w:t xml:space="preserve"> the </w:t>
      </w:r>
      <w:r w:rsidR="001F386F" w:rsidRPr="00A74B5D">
        <w:rPr>
          <w:rFonts w:ascii="Arial" w:eastAsia="Times New Roman" w:hAnsi="Arial" w:cs="Arial"/>
          <w:bCs/>
        </w:rPr>
        <w:t>calculations should be undertaken and approved for compliance with the Guidelines</w:t>
      </w:r>
      <w:r w:rsidR="00673E4B" w:rsidRPr="00A74B5D">
        <w:rPr>
          <w:rFonts w:ascii="Arial" w:eastAsia="Times New Roman" w:hAnsi="Arial" w:cs="Arial"/>
          <w:bCs/>
        </w:rPr>
        <w:t xml:space="preserve"> and both the SIB and the </w:t>
      </w:r>
      <w:r w:rsidR="00B30CE5" w:rsidRPr="00A74B5D">
        <w:rPr>
          <w:rFonts w:ascii="Arial" w:eastAsia="Times New Roman" w:hAnsi="Arial" w:cs="Arial"/>
          <w:bCs/>
        </w:rPr>
        <w:t>stabil</w:t>
      </w:r>
      <w:r w:rsidR="00B30CE5" w:rsidRPr="00980270">
        <w:rPr>
          <w:rFonts w:ascii="Arial" w:eastAsia="Times New Roman" w:hAnsi="Arial" w:cs="Arial"/>
          <w:bCs/>
        </w:rPr>
        <w:t>i</w:t>
      </w:r>
      <w:r w:rsidR="000C6172" w:rsidRPr="00980270">
        <w:rPr>
          <w:rFonts w:ascii="Arial" w:eastAsia="Times New Roman" w:hAnsi="Arial" w:cs="Arial"/>
          <w:bCs/>
        </w:rPr>
        <w:t>t</w:t>
      </w:r>
      <w:r w:rsidR="00B30CE5" w:rsidRPr="00A74B5D">
        <w:rPr>
          <w:rFonts w:ascii="Arial" w:eastAsia="Times New Roman" w:hAnsi="Arial" w:cs="Arial"/>
          <w:bCs/>
        </w:rPr>
        <w:t>y</w:t>
      </w:r>
      <w:r w:rsidR="00673E4B" w:rsidRPr="00A74B5D">
        <w:rPr>
          <w:rFonts w:ascii="Arial" w:eastAsia="Times New Roman" w:hAnsi="Arial" w:cs="Arial"/>
          <w:bCs/>
        </w:rPr>
        <w:t xml:space="preserve"> instrument should use the method recommended in the Guidelines (ref. Part 1 Section 9.3). </w:t>
      </w:r>
    </w:p>
    <w:p w14:paraId="175063C4" w14:textId="77777777" w:rsidR="00673E4B" w:rsidRPr="00A74B5D" w:rsidRDefault="00673E4B" w:rsidP="00DE73F3">
      <w:pPr>
        <w:tabs>
          <w:tab w:val="left" w:pos="360"/>
        </w:tabs>
        <w:spacing w:after="0"/>
        <w:ind w:firstLine="0"/>
        <w:rPr>
          <w:rFonts w:ascii="Arial" w:eastAsia="Times New Roman" w:hAnsi="Arial" w:cs="Arial"/>
          <w:bCs/>
        </w:rPr>
      </w:pPr>
    </w:p>
    <w:p w14:paraId="351FFA3D" w14:textId="3FD7B6AC" w:rsidR="00DE73F3" w:rsidRPr="00A74B5D" w:rsidRDefault="00673E4B" w:rsidP="00DE73F3">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It is most important that the </w:t>
      </w:r>
      <w:r w:rsidR="00B30CE5" w:rsidRPr="00A74B5D">
        <w:rPr>
          <w:rFonts w:ascii="Arial" w:eastAsia="Times New Roman" w:hAnsi="Arial" w:cs="Arial"/>
          <w:bCs/>
        </w:rPr>
        <w:t>stabil</w:t>
      </w:r>
      <w:r w:rsidR="00B30CE5" w:rsidRPr="00980270">
        <w:rPr>
          <w:rFonts w:ascii="Arial" w:eastAsia="Times New Roman" w:hAnsi="Arial" w:cs="Arial"/>
          <w:bCs/>
        </w:rPr>
        <w:t>i</w:t>
      </w:r>
      <w:r w:rsidR="000C6172" w:rsidRPr="00980270">
        <w:rPr>
          <w:rFonts w:ascii="Arial" w:eastAsia="Times New Roman" w:hAnsi="Arial" w:cs="Arial"/>
          <w:bCs/>
        </w:rPr>
        <w:t>t</w:t>
      </w:r>
      <w:r w:rsidR="00B30CE5" w:rsidRPr="00A74B5D">
        <w:rPr>
          <w:rFonts w:ascii="Arial" w:eastAsia="Times New Roman" w:hAnsi="Arial" w:cs="Arial"/>
          <w:bCs/>
        </w:rPr>
        <w:t>y</w:t>
      </w:r>
      <w:r w:rsidRPr="00A74B5D">
        <w:rPr>
          <w:rFonts w:ascii="Arial" w:eastAsia="Times New Roman" w:hAnsi="Arial" w:cs="Arial"/>
          <w:bCs/>
        </w:rPr>
        <w:t xml:space="preserve"> instrument should adhere strictly to the Guidelines in MSC.1/Circ. 1461 and no attempt made to adjust the software to try to match whatever method </w:t>
      </w:r>
      <w:r w:rsidR="005F1623" w:rsidRPr="00A74B5D">
        <w:rPr>
          <w:rFonts w:ascii="Arial" w:eastAsia="Times New Roman" w:hAnsi="Arial" w:cs="Arial"/>
          <w:bCs/>
        </w:rPr>
        <w:t>may have</w:t>
      </w:r>
      <w:r w:rsidRPr="00A74B5D">
        <w:rPr>
          <w:rFonts w:ascii="Arial" w:eastAsia="Times New Roman" w:hAnsi="Arial" w:cs="Arial"/>
          <w:bCs/>
        </w:rPr>
        <w:t xml:space="preserve"> been used in the SIB if this is not in accordance with the Guidelines. It is essential that following amendments all stability is approved to a common set of Guidelines. There must not be any chance of flexibility or interpretation, and the whole purpose is lost if new approvals were to be undertaken by repeating poor practice identified in the original approval.</w:t>
      </w:r>
    </w:p>
    <w:p w14:paraId="2E7D8A9A" w14:textId="213B078B" w:rsidR="00DE73F3" w:rsidRPr="00A74B5D" w:rsidRDefault="00DE73F3" w:rsidP="00DE73F3">
      <w:pPr>
        <w:tabs>
          <w:tab w:val="left" w:pos="360"/>
        </w:tabs>
        <w:spacing w:after="0"/>
        <w:ind w:firstLine="0"/>
        <w:rPr>
          <w:rFonts w:ascii="Arial" w:eastAsia="Times New Roman" w:hAnsi="Arial" w:cs="Arial"/>
          <w:bCs/>
        </w:rPr>
      </w:pPr>
    </w:p>
    <w:p w14:paraId="1AD627F2" w14:textId="61EEB21D" w:rsidR="00B64AD4" w:rsidRPr="00A74B5D" w:rsidRDefault="00B64AD4" w:rsidP="00B64AD4">
      <w:pPr>
        <w:spacing w:after="120" w:line="240" w:lineRule="auto"/>
        <w:ind w:firstLine="0"/>
        <w:contextualSpacing/>
        <w:rPr>
          <w:rFonts w:ascii="Arial" w:eastAsia="Calibri" w:hAnsi="Arial" w:cs="Arial"/>
        </w:rPr>
      </w:pPr>
      <w:r w:rsidRPr="00A74B5D">
        <w:rPr>
          <w:rFonts w:ascii="Arial" w:eastAsia="Calibri" w:hAnsi="Arial" w:cs="Arial"/>
          <w:b/>
        </w:rPr>
        <w:t>Q4</w:t>
      </w:r>
      <w:r w:rsidRPr="00A74B5D">
        <w:rPr>
          <w:rFonts w:ascii="Arial" w:eastAsia="Calibri" w:hAnsi="Arial" w:cs="Arial"/>
        </w:rPr>
        <w:t xml:space="preserve"> </w:t>
      </w:r>
      <w:r w:rsidRPr="00A74B5D">
        <w:rPr>
          <w:rFonts w:ascii="Arial" w:eastAsia="Calibri" w:hAnsi="Arial" w:cs="Arial"/>
          <w:b/>
        </w:rPr>
        <w:t xml:space="preserve">(Annex B 3.3)  </w:t>
      </w:r>
      <w:r w:rsidRPr="00A74B5D">
        <w:rPr>
          <w:rFonts w:ascii="Arial" w:eastAsia="Calibri" w:hAnsi="Arial" w:cs="Arial"/>
          <w:b/>
        </w:rPr>
        <w:tab/>
      </w:r>
    </w:p>
    <w:p w14:paraId="24C72E88" w14:textId="77777777" w:rsidR="00B64AD4" w:rsidRPr="00A74B5D" w:rsidRDefault="00B64AD4" w:rsidP="00B64AD4">
      <w:pPr>
        <w:spacing w:after="120" w:line="240" w:lineRule="auto"/>
        <w:ind w:firstLine="0"/>
        <w:contextualSpacing/>
        <w:rPr>
          <w:rFonts w:ascii="Arial" w:eastAsia="Calibri" w:hAnsi="Arial" w:cs="Arial"/>
        </w:rPr>
      </w:pPr>
    </w:p>
    <w:p w14:paraId="68E537E8" w14:textId="427BB245" w:rsidR="00B64AD4" w:rsidRPr="00A74B5D" w:rsidRDefault="00B64AD4" w:rsidP="00B57757">
      <w:pPr>
        <w:spacing w:after="120" w:line="240" w:lineRule="auto"/>
        <w:ind w:firstLine="0"/>
        <w:contextualSpacing/>
        <w:rPr>
          <w:rFonts w:ascii="Arial" w:eastAsia="Calibri" w:hAnsi="Arial" w:cs="Arial"/>
        </w:rPr>
      </w:pPr>
      <w:r w:rsidRPr="00A74B5D">
        <w:rPr>
          <w:rFonts w:ascii="Arial" w:eastAsia="Calibri" w:hAnsi="Arial" w:cs="Arial"/>
        </w:rPr>
        <w:t>Does this wording (</w:t>
      </w:r>
      <w:r w:rsidRPr="00A74B5D">
        <w:rPr>
          <w:rFonts w:ascii="Arial" w:eastAsia="Calibri" w:hAnsi="Arial" w:cs="Arial"/>
          <w:i/>
        </w:rPr>
        <w:t>Waivers may not be issued to UK vessels in respect of new methods of stability management proposed as an alternative to fitting the required stability instrument</w:t>
      </w:r>
      <w:r w:rsidRPr="00A74B5D">
        <w:rPr>
          <w:rFonts w:ascii="Arial" w:eastAsia="Calibri" w:hAnsi="Arial" w:cs="Arial"/>
        </w:rPr>
        <w:t>) mean waivers aren’t allowed for UK flagged ships, and they must have type 3?</w:t>
      </w:r>
    </w:p>
    <w:p w14:paraId="551C144C" w14:textId="77777777" w:rsidR="00D13FF8" w:rsidRPr="00A74B5D" w:rsidRDefault="00D13FF8" w:rsidP="00B57757">
      <w:pPr>
        <w:spacing w:after="120" w:line="240" w:lineRule="auto"/>
        <w:ind w:firstLine="0"/>
        <w:contextualSpacing/>
        <w:rPr>
          <w:rFonts w:ascii="Arial" w:eastAsia="Calibri" w:hAnsi="Arial" w:cs="Arial"/>
        </w:rPr>
      </w:pPr>
    </w:p>
    <w:p w14:paraId="0FD93091" w14:textId="1E26B980" w:rsidR="00B64AD4" w:rsidRPr="00A74B5D" w:rsidRDefault="00B64AD4" w:rsidP="00B64AD4">
      <w:pPr>
        <w:shd w:val="clear" w:color="auto" w:fill="FFFFFF" w:themeFill="background1"/>
        <w:tabs>
          <w:tab w:val="left" w:pos="360"/>
        </w:tabs>
        <w:spacing w:after="0"/>
        <w:ind w:firstLine="0"/>
        <w:contextualSpacing/>
        <w:rPr>
          <w:rFonts w:ascii="Arial" w:eastAsia="Times New Roman" w:hAnsi="Arial" w:cs="Arial"/>
          <w:bCs/>
        </w:rPr>
      </w:pPr>
      <w:r w:rsidRPr="00A74B5D">
        <w:rPr>
          <w:rFonts w:ascii="Arial" w:eastAsia="Calibri" w:hAnsi="Arial" w:cs="Arial"/>
          <w:b/>
        </w:rPr>
        <w:t xml:space="preserve">A4. </w:t>
      </w:r>
      <w:r w:rsidRPr="00A74B5D">
        <w:rPr>
          <w:rFonts w:ascii="Arial" w:eastAsia="Calibri" w:hAnsi="Arial" w:cs="Arial"/>
        </w:rPr>
        <w:t xml:space="preserve">  </w:t>
      </w:r>
      <w:r w:rsidR="000F6C28" w:rsidRPr="00A74B5D">
        <w:rPr>
          <w:rFonts w:ascii="Arial" w:eastAsia="Calibri" w:hAnsi="Arial" w:cs="Arial"/>
        </w:rPr>
        <w:tab/>
      </w:r>
      <w:r w:rsidRPr="00A74B5D">
        <w:rPr>
          <w:rFonts w:ascii="Arial" w:eastAsia="Times New Roman" w:hAnsi="Arial" w:cs="Arial"/>
          <w:bCs/>
        </w:rPr>
        <w:t xml:space="preserve">It means that where existing methods of demonstrating compliance are deemed deficient in some way then the solution is to fit a Type 3 </w:t>
      </w:r>
      <w:r w:rsidR="00B30CE5" w:rsidRPr="00A74B5D">
        <w:rPr>
          <w:rFonts w:ascii="Arial" w:eastAsia="Times New Roman" w:hAnsi="Arial" w:cs="Arial"/>
          <w:bCs/>
        </w:rPr>
        <w:t>stability</w:t>
      </w:r>
      <w:r w:rsidRPr="00A74B5D">
        <w:rPr>
          <w:rFonts w:ascii="Arial" w:eastAsia="Times New Roman" w:hAnsi="Arial" w:cs="Arial"/>
          <w:bCs/>
        </w:rPr>
        <w:t xml:space="preserve"> instrument and not seek a waiver based on employing another alternative method.</w:t>
      </w:r>
    </w:p>
    <w:p w14:paraId="37875D2A" w14:textId="77777777" w:rsidR="00A74861" w:rsidRPr="00A74B5D" w:rsidRDefault="00A74861" w:rsidP="00292346">
      <w:pPr>
        <w:shd w:val="clear" w:color="auto" w:fill="FFFFFF" w:themeFill="background1"/>
        <w:tabs>
          <w:tab w:val="left" w:pos="360"/>
        </w:tabs>
        <w:spacing w:after="0"/>
        <w:ind w:firstLine="0"/>
        <w:contextualSpacing/>
        <w:jc w:val="left"/>
        <w:rPr>
          <w:rFonts w:ascii="Arial" w:eastAsia="Times New Roman" w:hAnsi="Arial" w:cs="Arial"/>
          <w:b/>
          <w:bCs/>
          <w:sz w:val="24"/>
          <w:szCs w:val="24"/>
        </w:rPr>
      </w:pPr>
    </w:p>
    <w:p w14:paraId="23D24B49" w14:textId="77777777" w:rsidR="00BE1AF5" w:rsidRPr="00A74B5D" w:rsidRDefault="00BE1AF5" w:rsidP="00BE1AF5">
      <w:pPr>
        <w:ind w:firstLine="0"/>
        <w:jc w:val="left"/>
        <w:rPr>
          <w:rFonts w:ascii="Arial" w:eastAsia="Calibri" w:hAnsi="Arial" w:cs="Arial"/>
          <w:b/>
        </w:rPr>
      </w:pPr>
      <w:r w:rsidRPr="00A74B5D">
        <w:rPr>
          <w:rFonts w:ascii="Arial" w:eastAsia="Calibri" w:hAnsi="Arial" w:cs="Arial"/>
          <w:b/>
        </w:rPr>
        <w:t>Q5</w:t>
      </w:r>
      <w:r w:rsidRPr="00A74B5D">
        <w:rPr>
          <w:rFonts w:ascii="Arial" w:eastAsia="Calibri" w:hAnsi="Arial" w:cs="Arial"/>
        </w:rPr>
        <w:t xml:space="preserve"> </w:t>
      </w:r>
      <w:r w:rsidRPr="00A74B5D">
        <w:rPr>
          <w:rFonts w:ascii="Arial" w:eastAsia="Calibri" w:hAnsi="Arial" w:cs="Arial"/>
          <w:b/>
        </w:rPr>
        <w:t xml:space="preserve">(Annex B 4.7.4)   </w:t>
      </w:r>
    </w:p>
    <w:p w14:paraId="375E15B1" w14:textId="09AADDD0" w:rsidR="00BE1AF5" w:rsidRPr="00A74B5D" w:rsidRDefault="00BE1AF5" w:rsidP="00BE1AF5">
      <w:pPr>
        <w:ind w:firstLine="0"/>
        <w:rPr>
          <w:rFonts w:ascii="Arial" w:eastAsia="Times New Roman" w:hAnsi="Arial" w:cs="Arial"/>
          <w:bCs/>
        </w:rPr>
      </w:pPr>
      <w:r w:rsidRPr="00A74B5D">
        <w:rPr>
          <w:rFonts w:ascii="Arial" w:eastAsia="Times New Roman" w:hAnsi="Arial" w:cs="Arial"/>
          <w:bCs/>
        </w:rPr>
        <w:t>Could you clarify what you mean here by Margin? Is it weight, freeboard/draught? And GG1 here stands for what?</w:t>
      </w:r>
    </w:p>
    <w:p w14:paraId="0A4F63AF" w14:textId="77777777" w:rsidR="003932FC" w:rsidRPr="00A74B5D" w:rsidRDefault="00BE1AF5" w:rsidP="00BE1AF5">
      <w:pPr>
        <w:ind w:firstLine="0"/>
        <w:rPr>
          <w:rFonts w:ascii="Arial" w:eastAsia="Times New Roman" w:hAnsi="Arial" w:cs="Arial"/>
          <w:bCs/>
        </w:rPr>
      </w:pPr>
      <w:r w:rsidRPr="00A74B5D">
        <w:rPr>
          <w:rFonts w:ascii="Arial" w:eastAsia="Times New Roman" w:hAnsi="Arial" w:cs="Arial"/>
          <w:b/>
          <w:bCs/>
        </w:rPr>
        <w:t>A5.</w:t>
      </w:r>
      <w:r w:rsidRPr="00A74B5D">
        <w:rPr>
          <w:rFonts w:ascii="Arial" w:eastAsia="Times New Roman" w:hAnsi="Arial" w:cs="Arial"/>
          <w:bCs/>
        </w:rPr>
        <w:t xml:space="preserve"> </w:t>
      </w:r>
      <w:r w:rsidR="000F6C28" w:rsidRPr="00A74B5D">
        <w:rPr>
          <w:rFonts w:ascii="Arial" w:eastAsia="Times New Roman" w:hAnsi="Arial" w:cs="Arial"/>
          <w:bCs/>
        </w:rPr>
        <w:tab/>
      </w:r>
      <w:r w:rsidRPr="00A74B5D">
        <w:rPr>
          <w:rFonts w:ascii="Arial" w:eastAsia="Times New Roman" w:hAnsi="Arial" w:cs="Arial"/>
          <w:bCs/>
        </w:rPr>
        <w:t>GG1 is the difference in KG (GM) between the actual KG (GM) of the loading condition and the limiting KG (GM) to ensure compliance with the “residual GZ Peak” and “area under the residual GZ curve” damage stability criteria.</w:t>
      </w:r>
      <w:r w:rsidR="00C37D39" w:rsidRPr="00A74B5D">
        <w:rPr>
          <w:rFonts w:ascii="Arial" w:eastAsia="Times New Roman" w:hAnsi="Arial" w:cs="Arial"/>
          <w:bCs/>
        </w:rPr>
        <w:t xml:space="preserve"> A diagram taken from SLF 54/5 Annex 5 Section 8 is now included in the text </w:t>
      </w:r>
      <w:r w:rsidR="00387007" w:rsidRPr="00A74B5D">
        <w:rPr>
          <w:rFonts w:ascii="Arial" w:eastAsia="Times New Roman" w:hAnsi="Arial" w:cs="Arial"/>
          <w:bCs/>
        </w:rPr>
        <w:t xml:space="preserve">under Annex B Section 4.7.4 </w:t>
      </w:r>
      <w:r w:rsidR="00C37D39" w:rsidRPr="00A74B5D">
        <w:rPr>
          <w:rFonts w:ascii="Arial" w:eastAsia="Times New Roman" w:hAnsi="Arial" w:cs="Arial"/>
          <w:bCs/>
        </w:rPr>
        <w:t xml:space="preserve">but there is a very full explanation of the concept of “margin” in that paper with many numerical examples. </w:t>
      </w:r>
      <w:r w:rsidRPr="00A74B5D">
        <w:rPr>
          <w:rFonts w:ascii="Arial" w:eastAsia="Times New Roman" w:hAnsi="Arial" w:cs="Arial"/>
          <w:bCs/>
        </w:rPr>
        <w:t xml:space="preserve">For cases where down-flooding through weathertight </w:t>
      </w:r>
      <w:r w:rsidR="003932FC" w:rsidRPr="00A74B5D">
        <w:rPr>
          <w:rFonts w:ascii="Arial" w:eastAsia="Times New Roman" w:hAnsi="Arial" w:cs="Arial"/>
          <w:bCs/>
        </w:rPr>
        <w:t xml:space="preserve">or unprotected </w:t>
      </w:r>
      <w:r w:rsidRPr="00A74B5D">
        <w:rPr>
          <w:rFonts w:ascii="Arial" w:eastAsia="Times New Roman" w:hAnsi="Arial" w:cs="Arial"/>
          <w:bCs/>
        </w:rPr>
        <w:t xml:space="preserve">openings may occur, </w:t>
      </w:r>
      <w:r w:rsidR="00C37D39" w:rsidRPr="00A74B5D">
        <w:rPr>
          <w:rFonts w:ascii="Arial" w:eastAsia="Times New Roman" w:hAnsi="Arial" w:cs="Arial"/>
          <w:bCs/>
        </w:rPr>
        <w:t>“</w:t>
      </w:r>
      <w:r w:rsidRPr="00A74B5D">
        <w:rPr>
          <w:rFonts w:ascii="Arial" w:eastAsia="Times New Roman" w:hAnsi="Arial" w:cs="Arial"/>
          <w:bCs/>
        </w:rPr>
        <w:t>margin</w:t>
      </w:r>
      <w:r w:rsidR="00C37D39" w:rsidRPr="00A74B5D">
        <w:rPr>
          <w:rFonts w:ascii="Arial" w:eastAsia="Times New Roman" w:hAnsi="Arial" w:cs="Arial"/>
          <w:bCs/>
        </w:rPr>
        <w:t>”</w:t>
      </w:r>
      <w:r w:rsidRPr="00A74B5D">
        <w:rPr>
          <w:rFonts w:ascii="Arial" w:eastAsia="Times New Roman" w:hAnsi="Arial" w:cs="Arial"/>
          <w:bCs/>
        </w:rPr>
        <w:t xml:space="preserve"> </w:t>
      </w:r>
      <w:r w:rsidR="00C37D39" w:rsidRPr="00A74B5D">
        <w:rPr>
          <w:rFonts w:ascii="Arial" w:eastAsia="Times New Roman" w:hAnsi="Arial" w:cs="Arial"/>
          <w:bCs/>
        </w:rPr>
        <w:t xml:space="preserve">here </w:t>
      </w:r>
      <w:r w:rsidRPr="00A74B5D">
        <w:rPr>
          <w:rFonts w:ascii="Arial" w:eastAsia="Times New Roman" w:hAnsi="Arial" w:cs="Arial"/>
          <w:bCs/>
        </w:rPr>
        <w:t>refers to the residual freeboard of such openings above the equilibrium waterplane.</w:t>
      </w:r>
      <w:r w:rsidR="003932FC" w:rsidRPr="00A74B5D">
        <w:rPr>
          <w:rFonts w:ascii="Arial" w:eastAsia="Times New Roman" w:hAnsi="Arial" w:cs="Arial"/>
          <w:bCs/>
        </w:rPr>
        <w:t xml:space="preserve"> </w:t>
      </w:r>
    </w:p>
    <w:p w14:paraId="35918536" w14:textId="11E7056D" w:rsidR="005F1623" w:rsidRPr="00A74B5D" w:rsidRDefault="005F1623" w:rsidP="005F1623">
      <w:pPr>
        <w:ind w:firstLine="0"/>
        <w:rPr>
          <w:rFonts w:ascii="Arial" w:eastAsia="Times New Roman" w:hAnsi="Arial" w:cs="Arial"/>
          <w:b/>
          <w:bCs/>
        </w:rPr>
      </w:pPr>
      <w:r w:rsidRPr="00A74B5D">
        <w:rPr>
          <w:rFonts w:ascii="Arial" w:eastAsia="Times New Roman" w:hAnsi="Arial" w:cs="Arial"/>
          <w:b/>
          <w:bCs/>
        </w:rPr>
        <w:t>Q5A</w:t>
      </w:r>
      <w:r w:rsidR="009122D8">
        <w:rPr>
          <w:rFonts w:ascii="Arial" w:eastAsia="Times New Roman" w:hAnsi="Arial" w:cs="Arial"/>
          <w:b/>
          <w:bCs/>
        </w:rPr>
        <w:t xml:space="preserve"> </w:t>
      </w:r>
    </w:p>
    <w:p w14:paraId="2AB037B4" w14:textId="77777777" w:rsidR="005F1623" w:rsidRPr="00A74B5D" w:rsidRDefault="005F1623" w:rsidP="005F1623">
      <w:pPr>
        <w:ind w:firstLine="0"/>
        <w:rPr>
          <w:rFonts w:ascii="Arial" w:eastAsia="Times New Roman" w:hAnsi="Arial" w:cs="Arial"/>
          <w:bCs/>
        </w:rPr>
      </w:pPr>
      <w:r w:rsidRPr="00A74B5D">
        <w:rPr>
          <w:rFonts w:ascii="Arial" w:eastAsia="Times New Roman" w:hAnsi="Arial" w:cs="Arial"/>
          <w:bCs/>
        </w:rPr>
        <w:t xml:space="preserve">Another issue linked to the practical use of LI on board is that of appropriate guidance to the master. In this sense, it should be noted that the concept of GM margin is not as useful in guiding the master of a tanker as it would be to the master of – say – a container ship or a cruise liner. </w:t>
      </w:r>
      <w:r w:rsidRPr="00A74B5D">
        <w:rPr>
          <w:rFonts w:ascii="Arial" w:eastAsia="Times New Roman" w:hAnsi="Arial" w:cs="Arial"/>
          <w:bCs/>
        </w:rPr>
        <w:lastRenderedPageBreak/>
        <w:t xml:space="preserve">The reason is that </w:t>
      </w:r>
      <w:proofErr w:type="gramStart"/>
      <w:r w:rsidRPr="00A74B5D">
        <w:rPr>
          <w:rFonts w:ascii="Arial" w:eastAsia="Times New Roman" w:hAnsi="Arial" w:cs="Arial"/>
          <w:bCs/>
        </w:rPr>
        <w:t>the majority of</w:t>
      </w:r>
      <w:proofErr w:type="gramEnd"/>
      <w:r w:rsidRPr="00A74B5D">
        <w:rPr>
          <w:rFonts w:ascii="Arial" w:eastAsia="Times New Roman" w:hAnsi="Arial" w:cs="Arial"/>
          <w:bCs/>
        </w:rPr>
        <w:t xml:space="preserve"> non-compliance cases for a tanker are caused by the submergence of a </w:t>
      </w:r>
      <w:proofErr w:type="spellStart"/>
      <w:r w:rsidRPr="00A74B5D">
        <w:rPr>
          <w:rFonts w:ascii="Arial" w:eastAsia="Times New Roman" w:hAnsi="Arial" w:cs="Arial"/>
          <w:bCs/>
        </w:rPr>
        <w:t>downflooding</w:t>
      </w:r>
      <w:proofErr w:type="spellEnd"/>
      <w:r w:rsidRPr="00A74B5D">
        <w:rPr>
          <w:rFonts w:ascii="Arial" w:eastAsia="Times New Roman" w:hAnsi="Arial" w:cs="Arial"/>
          <w:bCs/>
        </w:rPr>
        <w:t xml:space="preserve"> point, often as a result of trim and </w:t>
      </w:r>
      <w:proofErr w:type="spellStart"/>
      <w:r w:rsidRPr="00A74B5D">
        <w:rPr>
          <w:rFonts w:ascii="Arial" w:eastAsia="Times New Roman" w:hAnsi="Arial" w:cs="Arial"/>
          <w:bCs/>
        </w:rPr>
        <w:t>sinkage</w:t>
      </w:r>
      <w:proofErr w:type="spellEnd"/>
      <w:r w:rsidRPr="00A74B5D">
        <w:rPr>
          <w:rFonts w:ascii="Arial" w:eastAsia="Times New Roman" w:hAnsi="Arial" w:cs="Arial"/>
          <w:bCs/>
        </w:rPr>
        <w:t>, rather than heel. In cases like this, there is NO WAY of correcting the situation simply by lowering the KG, thus making the GM Margin a meaningless concept. In this sense, it is also hard to find a single parameter to rank MARPOL damage cases or find the governing one.</w:t>
      </w:r>
    </w:p>
    <w:p w14:paraId="4CB07436" w14:textId="7C10E39D" w:rsidR="00BE1AF5" w:rsidRPr="00A74B5D" w:rsidRDefault="005F1623" w:rsidP="00BE1AF5">
      <w:pPr>
        <w:ind w:firstLine="0"/>
        <w:rPr>
          <w:rFonts w:ascii="Arial" w:eastAsia="Times New Roman" w:hAnsi="Arial" w:cs="Arial"/>
          <w:bCs/>
        </w:rPr>
      </w:pPr>
      <w:r w:rsidRPr="00A74B5D">
        <w:rPr>
          <w:rFonts w:ascii="Arial" w:eastAsia="Times New Roman" w:hAnsi="Arial" w:cs="Arial"/>
          <w:b/>
          <w:bCs/>
        </w:rPr>
        <w:t xml:space="preserve">A5A.  </w:t>
      </w:r>
      <w:r w:rsidR="003932FC" w:rsidRPr="00A74B5D">
        <w:rPr>
          <w:rFonts w:ascii="Arial" w:eastAsia="Times New Roman" w:hAnsi="Arial" w:cs="Arial"/>
          <w:bCs/>
        </w:rPr>
        <w:t xml:space="preserve">It is agreed that lowering the KG will have no impact where “margin” refers to submergence of an opening due to </w:t>
      </w:r>
      <w:proofErr w:type="spellStart"/>
      <w:r w:rsidR="003932FC" w:rsidRPr="00A74B5D">
        <w:rPr>
          <w:rFonts w:ascii="Arial" w:eastAsia="Times New Roman" w:hAnsi="Arial" w:cs="Arial"/>
          <w:bCs/>
        </w:rPr>
        <w:t>sinkage</w:t>
      </w:r>
      <w:proofErr w:type="spellEnd"/>
      <w:r w:rsidR="003932FC" w:rsidRPr="00A74B5D">
        <w:rPr>
          <w:rFonts w:ascii="Arial" w:eastAsia="Times New Roman" w:hAnsi="Arial" w:cs="Arial"/>
          <w:bCs/>
        </w:rPr>
        <w:t xml:space="preserve"> and</w:t>
      </w:r>
      <w:r w:rsidR="00470948" w:rsidRPr="00A74B5D">
        <w:rPr>
          <w:rFonts w:ascii="Arial" w:eastAsia="Times New Roman" w:hAnsi="Arial" w:cs="Arial"/>
          <w:bCs/>
        </w:rPr>
        <w:t>/or</w:t>
      </w:r>
      <w:r w:rsidR="003932FC" w:rsidRPr="00A74B5D">
        <w:rPr>
          <w:rFonts w:ascii="Arial" w:eastAsia="Times New Roman" w:hAnsi="Arial" w:cs="Arial"/>
          <w:bCs/>
        </w:rPr>
        <w:t xml:space="preserve"> trim</w:t>
      </w:r>
      <w:r w:rsidR="005478C1" w:rsidRPr="00A74B5D">
        <w:rPr>
          <w:rFonts w:ascii="Arial" w:eastAsia="Times New Roman" w:hAnsi="Arial" w:cs="Arial"/>
          <w:bCs/>
        </w:rPr>
        <w:t xml:space="preserve"> and where</w:t>
      </w:r>
      <w:r w:rsidR="003932FC" w:rsidRPr="00A74B5D">
        <w:rPr>
          <w:rFonts w:ascii="Arial" w:eastAsia="Times New Roman" w:hAnsi="Arial" w:cs="Arial"/>
          <w:bCs/>
        </w:rPr>
        <w:t xml:space="preserve"> the </w:t>
      </w:r>
      <w:r w:rsidR="005478C1" w:rsidRPr="00A74B5D">
        <w:rPr>
          <w:rFonts w:ascii="Arial" w:eastAsia="Times New Roman" w:hAnsi="Arial" w:cs="Arial"/>
          <w:bCs/>
        </w:rPr>
        <w:t>only “</w:t>
      </w:r>
      <w:r w:rsidR="003932FC" w:rsidRPr="00A74B5D">
        <w:rPr>
          <w:rFonts w:ascii="Arial" w:eastAsia="Times New Roman" w:hAnsi="Arial" w:cs="Arial"/>
          <w:bCs/>
        </w:rPr>
        <w:t>solution</w:t>
      </w:r>
      <w:r w:rsidR="005478C1" w:rsidRPr="00A74B5D">
        <w:rPr>
          <w:rFonts w:ascii="Arial" w:eastAsia="Times New Roman" w:hAnsi="Arial" w:cs="Arial"/>
          <w:bCs/>
        </w:rPr>
        <w:t>”</w:t>
      </w:r>
      <w:r w:rsidR="003932FC" w:rsidRPr="00A74B5D">
        <w:rPr>
          <w:rFonts w:ascii="Arial" w:eastAsia="Times New Roman" w:hAnsi="Arial" w:cs="Arial"/>
          <w:bCs/>
        </w:rPr>
        <w:t xml:space="preserve"> </w:t>
      </w:r>
      <w:r w:rsidR="005478C1" w:rsidRPr="00A74B5D">
        <w:rPr>
          <w:rFonts w:ascii="Arial" w:eastAsia="Times New Roman" w:hAnsi="Arial" w:cs="Arial"/>
          <w:bCs/>
        </w:rPr>
        <w:t>will</w:t>
      </w:r>
      <w:r w:rsidR="003932FC" w:rsidRPr="00A74B5D">
        <w:rPr>
          <w:rFonts w:ascii="Arial" w:eastAsia="Times New Roman" w:hAnsi="Arial" w:cs="Arial"/>
          <w:bCs/>
        </w:rPr>
        <w:t xml:space="preserve"> be to </w:t>
      </w:r>
      <w:r w:rsidR="005478C1" w:rsidRPr="00A74B5D">
        <w:rPr>
          <w:rFonts w:ascii="Arial" w:eastAsia="Times New Roman" w:hAnsi="Arial" w:cs="Arial"/>
          <w:bCs/>
        </w:rPr>
        <w:t xml:space="preserve">reduce or </w:t>
      </w:r>
      <w:r w:rsidR="003932FC" w:rsidRPr="00A74B5D">
        <w:rPr>
          <w:rFonts w:ascii="Arial" w:eastAsia="Times New Roman" w:hAnsi="Arial" w:cs="Arial"/>
          <w:bCs/>
        </w:rPr>
        <w:t>re-distribute the loading</w:t>
      </w:r>
      <w:r w:rsidR="005478C1" w:rsidRPr="00A74B5D">
        <w:rPr>
          <w:rFonts w:ascii="Arial" w:eastAsia="Times New Roman" w:hAnsi="Arial" w:cs="Arial"/>
          <w:bCs/>
        </w:rPr>
        <w:t>.</w:t>
      </w:r>
      <w:r w:rsidR="003932FC" w:rsidRPr="00A74B5D">
        <w:rPr>
          <w:rFonts w:ascii="Arial" w:eastAsia="Times New Roman" w:hAnsi="Arial" w:cs="Arial"/>
          <w:bCs/>
        </w:rPr>
        <w:t xml:space="preserve"> </w:t>
      </w:r>
      <w:r w:rsidR="005478C1" w:rsidRPr="00A74B5D">
        <w:rPr>
          <w:rFonts w:ascii="Arial" w:eastAsia="Times New Roman" w:hAnsi="Arial" w:cs="Arial"/>
          <w:bCs/>
        </w:rPr>
        <w:t>T</w:t>
      </w:r>
      <w:r w:rsidR="003932FC" w:rsidRPr="00A74B5D">
        <w:rPr>
          <w:rFonts w:ascii="Arial" w:eastAsia="Times New Roman" w:hAnsi="Arial" w:cs="Arial"/>
          <w:bCs/>
        </w:rPr>
        <w:t>he greatest concern with tankers lies with those which have no margin on the conditions in the SIB, which is characterised by a residual GZ on the limit of 100mm. What we are looking for in this instance is a “stop” or “go” validation regarding loading of the vessel. The margins will be low. Such vessels may have considerable difficulty getting a “go” if loaded to the mark.</w:t>
      </w:r>
      <w:r w:rsidR="00BE1AF5" w:rsidRPr="00A74B5D">
        <w:rPr>
          <w:rFonts w:ascii="Arial" w:eastAsia="Times New Roman" w:hAnsi="Arial" w:cs="Arial"/>
          <w:bCs/>
        </w:rPr>
        <w:tab/>
      </w:r>
    </w:p>
    <w:p w14:paraId="53D27A0F" w14:textId="64398932" w:rsidR="000F6C28" w:rsidRPr="00A74B5D" w:rsidRDefault="000F6C28" w:rsidP="001E7AD4">
      <w:pPr>
        <w:ind w:firstLine="0"/>
        <w:rPr>
          <w:rFonts w:ascii="Arial" w:eastAsia="Times New Roman" w:hAnsi="Arial" w:cs="Arial"/>
          <w:b/>
          <w:bCs/>
          <w:lang w:val="en-US"/>
        </w:rPr>
      </w:pPr>
      <w:r w:rsidRPr="00A74B5D">
        <w:rPr>
          <w:rFonts w:ascii="Arial" w:eastAsia="Times New Roman" w:hAnsi="Arial" w:cs="Arial"/>
          <w:b/>
          <w:bCs/>
          <w:lang w:val="en-US"/>
        </w:rPr>
        <w:t>Q6 (General</w:t>
      </w:r>
      <w:r w:rsidR="008355BC" w:rsidRPr="00A74B5D">
        <w:rPr>
          <w:rFonts w:ascii="Arial" w:eastAsia="Times New Roman" w:hAnsi="Arial" w:cs="Arial"/>
          <w:b/>
          <w:bCs/>
          <w:lang w:val="en-US"/>
        </w:rPr>
        <w:t xml:space="preserve"> – omission of less onerous damage cases</w:t>
      </w:r>
      <w:r w:rsidRPr="00A74B5D">
        <w:rPr>
          <w:rFonts w:ascii="Arial" w:eastAsia="Times New Roman" w:hAnsi="Arial" w:cs="Arial"/>
          <w:b/>
          <w:bCs/>
          <w:lang w:val="en-US"/>
        </w:rPr>
        <w:t>)</w:t>
      </w:r>
    </w:p>
    <w:p w14:paraId="16CFAE7D" w14:textId="78F1157E" w:rsidR="001E7AD4" w:rsidRPr="00A74B5D" w:rsidRDefault="001E7AD4" w:rsidP="001E7AD4">
      <w:pPr>
        <w:ind w:firstLine="0"/>
        <w:rPr>
          <w:rFonts w:ascii="Arial" w:eastAsia="Times New Roman" w:hAnsi="Arial" w:cs="Arial"/>
          <w:bCs/>
          <w:lang w:val="en-US"/>
        </w:rPr>
      </w:pPr>
      <w:r w:rsidRPr="00A74B5D">
        <w:rPr>
          <w:rFonts w:ascii="Arial" w:eastAsia="Times New Roman" w:hAnsi="Arial" w:cs="Arial"/>
          <w:bCs/>
          <w:lang w:val="en-US"/>
        </w:rPr>
        <w:t>The omission of certain damage conditions based on lesser extents of damage that have been proven to never be a controlling condition has been accepted in the past.    The reduction of these damage cases shortens the calculation time without affecting the results.    Considering that limitation, is this practice still acceptable?</w:t>
      </w:r>
    </w:p>
    <w:p w14:paraId="2340D039" w14:textId="24B7B645" w:rsidR="005F1623" w:rsidRPr="00A74B5D" w:rsidRDefault="000F6C28" w:rsidP="00966B45">
      <w:pPr>
        <w:ind w:firstLine="0"/>
        <w:rPr>
          <w:rFonts w:ascii="Arial" w:eastAsia="Times New Roman" w:hAnsi="Arial" w:cs="Arial"/>
          <w:bCs/>
        </w:rPr>
      </w:pPr>
      <w:r w:rsidRPr="00A74B5D">
        <w:rPr>
          <w:rFonts w:ascii="Arial" w:eastAsia="Times New Roman" w:hAnsi="Arial" w:cs="Arial"/>
          <w:b/>
          <w:bCs/>
        </w:rPr>
        <w:t>A6</w:t>
      </w:r>
      <w:r w:rsidRPr="00A74B5D">
        <w:rPr>
          <w:rFonts w:ascii="Arial" w:eastAsia="Times New Roman" w:hAnsi="Arial" w:cs="Arial"/>
          <w:bCs/>
        </w:rPr>
        <w:tab/>
      </w:r>
      <w:proofErr w:type="gramStart"/>
      <w:r w:rsidRPr="00A74B5D">
        <w:rPr>
          <w:rFonts w:ascii="Arial" w:eastAsia="Times New Roman" w:hAnsi="Arial" w:cs="Arial"/>
          <w:bCs/>
        </w:rPr>
        <w:t>The</w:t>
      </w:r>
      <w:proofErr w:type="gramEnd"/>
      <w:r w:rsidRPr="00A74B5D">
        <w:rPr>
          <w:rFonts w:ascii="Arial" w:eastAsia="Times New Roman" w:hAnsi="Arial" w:cs="Arial"/>
          <w:bCs/>
        </w:rPr>
        <w:t xml:space="preserve"> current </w:t>
      </w:r>
      <w:r w:rsidR="00251FC2" w:rsidRPr="00A74B5D">
        <w:rPr>
          <w:rFonts w:ascii="Arial" w:eastAsia="Times New Roman" w:hAnsi="Arial" w:cs="Arial"/>
          <w:bCs/>
        </w:rPr>
        <w:t>MCA</w:t>
      </w:r>
      <w:r w:rsidRPr="00A74B5D">
        <w:rPr>
          <w:rFonts w:ascii="Arial" w:eastAsia="Times New Roman" w:hAnsi="Arial" w:cs="Arial"/>
          <w:bCs/>
        </w:rPr>
        <w:t xml:space="preserve"> position is that a stability instrument should include all damage cases because removal of any one damage case introduces a risk of impacting the accuracy or validity of the instrument’s output.  Identifying which damage cases could be removed would be an extremely difficult task to undertake and at present we are uncertain as to how that might accurately and realistically be undertaken to a justifiable and safe conclusion.  </w:t>
      </w:r>
    </w:p>
    <w:p w14:paraId="110A8665" w14:textId="2EF90BA7" w:rsidR="00966B45" w:rsidRPr="00A74B5D" w:rsidRDefault="00966B45" w:rsidP="00966B45">
      <w:pPr>
        <w:ind w:firstLine="0"/>
        <w:rPr>
          <w:rFonts w:ascii="Arial" w:eastAsia="Times New Roman" w:hAnsi="Arial" w:cs="Arial"/>
          <w:bCs/>
        </w:rPr>
      </w:pPr>
      <w:r w:rsidRPr="00A74B5D">
        <w:rPr>
          <w:rFonts w:ascii="Arial" w:eastAsia="Times New Roman" w:hAnsi="Arial" w:cs="Arial"/>
          <w:bCs/>
        </w:rPr>
        <w:t xml:space="preserve">For example, to demonstrate that the most onerous damage cases have been included, it would be necessary to set out clear assumptions that have been used in the selection process. This would have to be accompanied by calculations to support these assumptions. </w:t>
      </w:r>
      <w:r w:rsidR="001061BB" w:rsidRPr="00A74B5D">
        <w:rPr>
          <w:rFonts w:ascii="Arial" w:eastAsia="Times New Roman" w:hAnsi="Arial" w:cs="Arial"/>
          <w:bCs/>
        </w:rPr>
        <w:t>It</w:t>
      </w:r>
      <w:r w:rsidRPr="00A74B5D">
        <w:rPr>
          <w:rFonts w:ascii="Arial" w:eastAsia="Times New Roman" w:hAnsi="Arial" w:cs="Arial"/>
          <w:bCs/>
        </w:rPr>
        <w:t xml:space="preserve"> would not be a simple task and would involve a complex matrix approach to the loading permutations. </w:t>
      </w:r>
      <w:r w:rsidR="001061BB" w:rsidRPr="00A74B5D">
        <w:rPr>
          <w:rFonts w:ascii="Arial" w:eastAsia="Times New Roman" w:hAnsi="Arial" w:cs="Arial"/>
          <w:bCs/>
        </w:rPr>
        <w:t>T</w:t>
      </w:r>
      <w:r w:rsidRPr="00A74B5D">
        <w:rPr>
          <w:rFonts w:ascii="Arial" w:eastAsia="Times New Roman" w:hAnsi="Arial" w:cs="Arial"/>
          <w:bCs/>
        </w:rPr>
        <w:t xml:space="preserve">he onus </w:t>
      </w:r>
      <w:r w:rsidR="001061BB" w:rsidRPr="00A74B5D">
        <w:rPr>
          <w:rFonts w:ascii="Arial" w:eastAsia="Times New Roman" w:hAnsi="Arial" w:cs="Arial"/>
          <w:bCs/>
        </w:rPr>
        <w:t>would be</w:t>
      </w:r>
      <w:r w:rsidRPr="00A74B5D">
        <w:rPr>
          <w:rFonts w:ascii="Arial" w:eastAsia="Times New Roman" w:hAnsi="Arial" w:cs="Arial"/>
          <w:bCs/>
        </w:rPr>
        <w:t xml:space="preserve"> on the </w:t>
      </w:r>
      <w:r w:rsidR="001061BB" w:rsidRPr="00A74B5D">
        <w:rPr>
          <w:rFonts w:ascii="Arial" w:eastAsia="Times New Roman" w:hAnsi="Arial" w:cs="Arial"/>
          <w:bCs/>
        </w:rPr>
        <w:t>owner/operator</w:t>
      </w:r>
      <w:r w:rsidRPr="00A74B5D">
        <w:rPr>
          <w:rFonts w:ascii="Arial" w:eastAsia="Times New Roman" w:hAnsi="Arial" w:cs="Arial"/>
          <w:bCs/>
        </w:rPr>
        <w:t xml:space="preserve"> or software supplier to supply this study </w:t>
      </w:r>
      <w:r w:rsidR="001061BB" w:rsidRPr="00A74B5D">
        <w:rPr>
          <w:rFonts w:ascii="Arial" w:eastAsia="Times New Roman" w:hAnsi="Arial" w:cs="Arial"/>
          <w:bCs/>
        </w:rPr>
        <w:t>on</w:t>
      </w:r>
      <w:r w:rsidRPr="00A74B5D">
        <w:rPr>
          <w:rFonts w:ascii="Arial" w:eastAsia="Times New Roman" w:hAnsi="Arial" w:cs="Arial"/>
          <w:bCs/>
        </w:rPr>
        <w:t xml:space="preserve"> the severity of damage cases</w:t>
      </w:r>
      <w:r w:rsidR="00D4376E" w:rsidRPr="00A74B5D">
        <w:rPr>
          <w:rFonts w:ascii="Arial" w:eastAsia="Times New Roman" w:hAnsi="Arial" w:cs="Arial"/>
          <w:bCs/>
        </w:rPr>
        <w:t xml:space="preserve"> for assessment by the approving authority</w:t>
      </w:r>
      <w:r w:rsidRPr="00A74B5D">
        <w:rPr>
          <w:rFonts w:ascii="Arial" w:eastAsia="Times New Roman" w:hAnsi="Arial" w:cs="Arial"/>
          <w:bCs/>
        </w:rPr>
        <w:t>.</w:t>
      </w:r>
    </w:p>
    <w:p w14:paraId="75D49EFF" w14:textId="3024E888" w:rsidR="001061BB" w:rsidRPr="00A74B5D" w:rsidRDefault="001061BB" w:rsidP="00966B45">
      <w:pPr>
        <w:ind w:firstLine="0"/>
        <w:rPr>
          <w:rFonts w:ascii="Arial" w:eastAsia="Times New Roman" w:hAnsi="Arial" w:cs="Arial"/>
          <w:bCs/>
        </w:rPr>
      </w:pPr>
      <w:r w:rsidRPr="00A74B5D">
        <w:rPr>
          <w:rFonts w:ascii="Arial" w:eastAsia="Times New Roman" w:hAnsi="Arial" w:cs="Arial"/>
          <w:bCs/>
        </w:rPr>
        <w:t>If such a procedure were to be adopted, i</w:t>
      </w:r>
      <w:r w:rsidR="00966B45" w:rsidRPr="00A74B5D">
        <w:rPr>
          <w:rFonts w:ascii="Arial" w:eastAsia="Times New Roman" w:hAnsi="Arial" w:cs="Arial"/>
          <w:bCs/>
        </w:rPr>
        <w:t xml:space="preserve">t </w:t>
      </w:r>
      <w:r w:rsidRPr="00A74B5D">
        <w:rPr>
          <w:rFonts w:ascii="Arial" w:eastAsia="Times New Roman" w:hAnsi="Arial" w:cs="Arial"/>
          <w:bCs/>
        </w:rPr>
        <w:t>should</w:t>
      </w:r>
      <w:r w:rsidR="00966B45" w:rsidRPr="00A74B5D">
        <w:rPr>
          <w:rFonts w:ascii="Arial" w:eastAsia="Times New Roman" w:hAnsi="Arial" w:cs="Arial"/>
          <w:bCs/>
        </w:rPr>
        <w:t xml:space="preserve"> be noted that any reduction in damage cases </w:t>
      </w:r>
      <w:r w:rsidRPr="00A74B5D">
        <w:rPr>
          <w:rFonts w:ascii="Arial" w:eastAsia="Times New Roman" w:hAnsi="Arial" w:cs="Arial"/>
          <w:bCs/>
        </w:rPr>
        <w:t>would be</w:t>
      </w:r>
      <w:r w:rsidR="00966B45" w:rsidRPr="00A74B5D">
        <w:rPr>
          <w:rFonts w:ascii="Arial" w:eastAsia="Times New Roman" w:hAnsi="Arial" w:cs="Arial"/>
          <w:bCs/>
        </w:rPr>
        <w:t xml:space="preserve"> ship</w:t>
      </w:r>
      <w:r w:rsidR="00966B45" w:rsidRPr="00A74B5D">
        <w:rPr>
          <w:rFonts w:ascii="Cambria Math" w:eastAsia="Times New Roman" w:hAnsi="Cambria Math" w:cs="Cambria Math"/>
          <w:bCs/>
        </w:rPr>
        <w:t>‐</w:t>
      </w:r>
      <w:r w:rsidR="00966B45" w:rsidRPr="00A74B5D">
        <w:rPr>
          <w:rFonts w:ascii="Arial" w:eastAsia="Times New Roman" w:hAnsi="Arial" w:cs="Arial"/>
          <w:bCs/>
        </w:rPr>
        <w:t xml:space="preserve">specific and </w:t>
      </w:r>
      <w:r w:rsidRPr="00A74B5D">
        <w:rPr>
          <w:rFonts w:ascii="Arial" w:eastAsia="Times New Roman" w:hAnsi="Arial" w:cs="Arial"/>
          <w:bCs/>
        </w:rPr>
        <w:t>would</w:t>
      </w:r>
      <w:r w:rsidR="00966B45" w:rsidRPr="00A74B5D">
        <w:rPr>
          <w:rFonts w:ascii="Arial" w:eastAsia="Times New Roman" w:hAnsi="Arial" w:cs="Arial"/>
          <w:bCs/>
        </w:rPr>
        <w:t xml:space="preserve"> not set out generic assumptions </w:t>
      </w:r>
      <w:r w:rsidR="00D4376E" w:rsidRPr="00A74B5D">
        <w:rPr>
          <w:rFonts w:ascii="Arial" w:eastAsia="Times New Roman" w:hAnsi="Arial" w:cs="Arial"/>
          <w:bCs/>
        </w:rPr>
        <w:t>thereby</w:t>
      </w:r>
      <w:r w:rsidR="00966B45" w:rsidRPr="00A74B5D">
        <w:rPr>
          <w:rFonts w:ascii="Arial" w:eastAsia="Times New Roman" w:hAnsi="Arial" w:cs="Arial"/>
          <w:bCs/>
        </w:rPr>
        <w:t xml:space="preserve"> set</w:t>
      </w:r>
      <w:r w:rsidR="00D4376E" w:rsidRPr="00A74B5D">
        <w:rPr>
          <w:rFonts w:ascii="Arial" w:eastAsia="Times New Roman" w:hAnsi="Arial" w:cs="Arial"/>
          <w:bCs/>
        </w:rPr>
        <w:t>ting</w:t>
      </w:r>
      <w:r w:rsidR="00966B45" w:rsidRPr="00A74B5D">
        <w:rPr>
          <w:rFonts w:ascii="Arial" w:eastAsia="Times New Roman" w:hAnsi="Arial" w:cs="Arial"/>
          <w:bCs/>
        </w:rPr>
        <w:t xml:space="preserve"> a precedent for all future Type 3 </w:t>
      </w:r>
      <w:r w:rsidR="00B30CE5" w:rsidRPr="00A74B5D">
        <w:rPr>
          <w:rFonts w:ascii="Arial" w:eastAsia="Times New Roman" w:hAnsi="Arial" w:cs="Arial"/>
          <w:bCs/>
        </w:rPr>
        <w:t>stability instrument</w:t>
      </w:r>
      <w:r w:rsidR="00966B45" w:rsidRPr="00A74B5D">
        <w:rPr>
          <w:rFonts w:ascii="Arial" w:eastAsia="Times New Roman" w:hAnsi="Arial" w:cs="Arial"/>
          <w:bCs/>
        </w:rPr>
        <w:t>s.</w:t>
      </w:r>
    </w:p>
    <w:p w14:paraId="795FB5E3" w14:textId="60667EC5" w:rsidR="000F6C28" w:rsidRPr="00A74B5D" w:rsidRDefault="00BE6C15" w:rsidP="00966B45">
      <w:pPr>
        <w:ind w:firstLine="0"/>
        <w:rPr>
          <w:rFonts w:ascii="Arial" w:eastAsia="Times New Roman" w:hAnsi="Arial" w:cs="Arial"/>
          <w:bCs/>
        </w:rPr>
      </w:pPr>
      <w:r w:rsidRPr="00A74B5D">
        <w:rPr>
          <w:rFonts w:ascii="Arial" w:eastAsia="Times New Roman" w:hAnsi="Arial" w:cs="Arial"/>
          <w:bCs/>
        </w:rPr>
        <w:t>It is</w:t>
      </w:r>
      <w:r w:rsidR="00D4376E" w:rsidRPr="00A74B5D">
        <w:rPr>
          <w:rFonts w:ascii="Arial" w:eastAsia="Times New Roman" w:hAnsi="Arial" w:cs="Arial"/>
          <w:bCs/>
        </w:rPr>
        <w:t xml:space="preserve"> </w:t>
      </w:r>
      <w:r w:rsidR="000F6C28" w:rsidRPr="00A74B5D">
        <w:rPr>
          <w:rFonts w:ascii="Arial" w:eastAsia="Times New Roman" w:hAnsi="Arial" w:cs="Arial"/>
          <w:bCs/>
        </w:rPr>
        <w:t xml:space="preserve">also </w:t>
      </w:r>
      <w:r w:rsidR="00D4376E" w:rsidRPr="00A74B5D">
        <w:rPr>
          <w:rFonts w:ascii="Arial" w:eastAsia="Times New Roman" w:hAnsi="Arial" w:cs="Arial"/>
          <w:bCs/>
        </w:rPr>
        <w:t>emphasi</w:t>
      </w:r>
      <w:r w:rsidR="000C6172" w:rsidRPr="00980270">
        <w:rPr>
          <w:rFonts w:ascii="Arial" w:eastAsia="Times New Roman" w:hAnsi="Arial" w:cs="Arial"/>
          <w:bCs/>
        </w:rPr>
        <w:t>s</w:t>
      </w:r>
      <w:r w:rsidR="00D4376E" w:rsidRPr="00A74B5D">
        <w:rPr>
          <w:rFonts w:ascii="Arial" w:eastAsia="Times New Roman" w:hAnsi="Arial" w:cs="Arial"/>
          <w:bCs/>
        </w:rPr>
        <w:t>e</w:t>
      </w:r>
      <w:r w:rsidRPr="00A74B5D">
        <w:rPr>
          <w:rFonts w:ascii="Arial" w:eastAsia="Times New Roman" w:hAnsi="Arial" w:cs="Arial"/>
          <w:bCs/>
        </w:rPr>
        <w:t>d</w:t>
      </w:r>
      <w:r w:rsidR="000F6C28" w:rsidRPr="00A74B5D">
        <w:rPr>
          <w:rFonts w:ascii="Arial" w:eastAsia="Times New Roman" w:hAnsi="Arial" w:cs="Arial"/>
          <w:bCs/>
        </w:rPr>
        <w:t xml:space="preserve"> that </w:t>
      </w:r>
      <w:r w:rsidR="00C915B1" w:rsidRPr="00A74B5D">
        <w:rPr>
          <w:rFonts w:ascii="Arial" w:eastAsia="Times New Roman" w:hAnsi="Arial" w:cs="Arial"/>
          <w:bCs/>
        </w:rPr>
        <w:t xml:space="preserve">although </w:t>
      </w:r>
      <w:r w:rsidR="000F6C28" w:rsidRPr="00A74B5D">
        <w:rPr>
          <w:rFonts w:ascii="Arial" w:eastAsia="Times New Roman" w:hAnsi="Arial" w:cs="Arial"/>
          <w:bCs/>
        </w:rPr>
        <w:t xml:space="preserve">the SIB remains the </w:t>
      </w:r>
      <w:r w:rsidR="00D4376E" w:rsidRPr="00A74B5D">
        <w:rPr>
          <w:rFonts w:ascii="Arial" w:eastAsia="Times New Roman" w:hAnsi="Arial" w:cs="Arial"/>
          <w:bCs/>
        </w:rPr>
        <w:t xml:space="preserve">officially </w:t>
      </w:r>
      <w:r w:rsidR="000F6C28" w:rsidRPr="00A74B5D">
        <w:rPr>
          <w:rFonts w:ascii="Arial" w:eastAsia="Times New Roman" w:hAnsi="Arial" w:cs="Arial"/>
          <w:bCs/>
        </w:rPr>
        <w:t xml:space="preserve">approved stability </w:t>
      </w:r>
      <w:r w:rsidR="00966B45" w:rsidRPr="00A74B5D">
        <w:rPr>
          <w:rFonts w:ascii="Arial" w:eastAsia="Times New Roman" w:hAnsi="Arial" w:cs="Arial"/>
          <w:bCs/>
        </w:rPr>
        <w:t>document whereas</w:t>
      </w:r>
      <w:r w:rsidR="000F6C28" w:rsidRPr="00A74B5D">
        <w:rPr>
          <w:rFonts w:ascii="Arial" w:eastAsia="Times New Roman" w:hAnsi="Arial" w:cs="Arial"/>
          <w:bCs/>
        </w:rPr>
        <w:t xml:space="preserve"> </w:t>
      </w:r>
      <w:r w:rsidR="00966B45" w:rsidRPr="00A74B5D">
        <w:rPr>
          <w:rFonts w:ascii="Arial" w:eastAsia="Times New Roman" w:hAnsi="Arial" w:cs="Arial"/>
          <w:bCs/>
        </w:rPr>
        <w:t xml:space="preserve">the </w:t>
      </w:r>
      <w:r w:rsidR="000F6C28" w:rsidRPr="00A74B5D">
        <w:rPr>
          <w:rFonts w:ascii="Arial" w:eastAsia="Times New Roman" w:hAnsi="Arial" w:cs="Arial"/>
          <w:bCs/>
        </w:rPr>
        <w:t>stability instrument is a tool to assist the Master in decision making</w:t>
      </w:r>
      <w:r w:rsidR="00C915B1" w:rsidRPr="00A74B5D">
        <w:rPr>
          <w:rFonts w:ascii="Arial" w:eastAsia="Times New Roman" w:hAnsi="Arial" w:cs="Arial"/>
          <w:bCs/>
        </w:rPr>
        <w:t>, i</w:t>
      </w:r>
      <w:r w:rsidR="00D4376E" w:rsidRPr="00A74B5D">
        <w:rPr>
          <w:rFonts w:ascii="Arial" w:eastAsia="Times New Roman" w:hAnsi="Arial" w:cs="Arial"/>
          <w:bCs/>
        </w:rPr>
        <w:t>f</w:t>
      </w:r>
      <w:r w:rsidR="000F6C28" w:rsidRPr="00A74B5D">
        <w:rPr>
          <w:rFonts w:ascii="Arial" w:eastAsia="Times New Roman" w:hAnsi="Arial" w:cs="Arial"/>
          <w:bCs/>
        </w:rPr>
        <w:t xml:space="preserve"> discrepancies </w:t>
      </w:r>
      <w:r w:rsidR="00D4376E" w:rsidRPr="00A74B5D">
        <w:rPr>
          <w:rFonts w:ascii="Arial" w:eastAsia="Times New Roman" w:hAnsi="Arial" w:cs="Arial"/>
          <w:bCs/>
        </w:rPr>
        <w:t xml:space="preserve">arise between the two due, for example, to the omission of damage cases, these </w:t>
      </w:r>
      <w:r w:rsidR="000F6C28" w:rsidRPr="00A74B5D">
        <w:rPr>
          <w:rFonts w:ascii="Arial" w:eastAsia="Times New Roman" w:hAnsi="Arial" w:cs="Arial"/>
          <w:bCs/>
        </w:rPr>
        <w:t>should be reviewed by the RO to identify the root cause</w:t>
      </w:r>
      <w:r w:rsidR="00D4376E" w:rsidRPr="00A74B5D">
        <w:rPr>
          <w:rFonts w:ascii="Arial" w:eastAsia="Times New Roman" w:hAnsi="Arial" w:cs="Arial"/>
          <w:bCs/>
        </w:rPr>
        <w:t>s</w:t>
      </w:r>
      <w:r w:rsidR="000F6C28" w:rsidRPr="00A74B5D">
        <w:rPr>
          <w:rFonts w:ascii="Arial" w:eastAsia="Times New Roman" w:hAnsi="Arial" w:cs="Arial"/>
          <w:bCs/>
        </w:rPr>
        <w:t xml:space="preserve"> and to consider appropriate action relevant to the extent </w:t>
      </w:r>
      <w:r w:rsidR="00D4376E" w:rsidRPr="00A74B5D">
        <w:rPr>
          <w:rFonts w:ascii="Arial" w:eastAsia="Times New Roman" w:hAnsi="Arial" w:cs="Arial"/>
          <w:bCs/>
        </w:rPr>
        <w:t xml:space="preserve">and significance </w:t>
      </w:r>
      <w:r w:rsidR="000F6C28" w:rsidRPr="00A74B5D">
        <w:rPr>
          <w:rFonts w:ascii="Arial" w:eastAsia="Times New Roman" w:hAnsi="Arial" w:cs="Arial"/>
          <w:bCs/>
        </w:rPr>
        <w:t xml:space="preserve">of </w:t>
      </w:r>
      <w:r w:rsidR="00D4376E" w:rsidRPr="00A74B5D">
        <w:rPr>
          <w:rFonts w:ascii="Arial" w:eastAsia="Times New Roman" w:hAnsi="Arial" w:cs="Arial"/>
          <w:bCs/>
        </w:rPr>
        <w:t xml:space="preserve">any </w:t>
      </w:r>
      <w:r w:rsidR="004863A3" w:rsidRPr="00A74B5D">
        <w:rPr>
          <w:rFonts w:ascii="Arial" w:eastAsia="Times New Roman" w:hAnsi="Arial" w:cs="Arial"/>
          <w:bCs/>
        </w:rPr>
        <w:t>such discrepancies</w:t>
      </w:r>
      <w:r w:rsidR="000F6C28" w:rsidRPr="00A74B5D">
        <w:rPr>
          <w:rFonts w:ascii="Arial" w:eastAsia="Times New Roman" w:hAnsi="Arial" w:cs="Arial"/>
          <w:bCs/>
        </w:rPr>
        <w:t>.</w:t>
      </w:r>
    </w:p>
    <w:p w14:paraId="290C09B9" w14:textId="77777777" w:rsidR="00DE73F3" w:rsidRPr="00A74B5D" w:rsidRDefault="00DE73F3" w:rsidP="008355BC">
      <w:pPr>
        <w:ind w:firstLine="0"/>
        <w:rPr>
          <w:rFonts w:ascii="Arial" w:eastAsia="Times New Roman" w:hAnsi="Arial" w:cs="Arial"/>
          <w:b/>
          <w:bCs/>
          <w:lang w:val="en-US"/>
        </w:rPr>
      </w:pPr>
    </w:p>
    <w:p w14:paraId="2DE68DA4" w14:textId="77777777" w:rsidR="009122D8" w:rsidRDefault="009122D8" w:rsidP="008355BC">
      <w:pPr>
        <w:ind w:firstLine="0"/>
        <w:rPr>
          <w:rFonts w:ascii="Arial" w:eastAsia="Times New Roman" w:hAnsi="Arial" w:cs="Arial"/>
          <w:b/>
          <w:bCs/>
          <w:lang w:val="en-US"/>
        </w:rPr>
      </w:pPr>
    </w:p>
    <w:p w14:paraId="1771A701" w14:textId="5DE4CF03" w:rsidR="008355BC" w:rsidRPr="00A74B5D" w:rsidRDefault="008355BC" w:rsidP="008355BC">
      <w:pPr>
        <w:ind w:firstLine="0"/>
        <w:rPr>
          <w:rFonts w:ascii="Arial" w:eastAsia="Times New Roman" w:hAnsi="Arial" w:cs="Arial"/>
          <w:b/>
          <w:bCs/>
          <w:lang w:val="en-US"/>
        </w:rPr>
      </w:pPr>
      <w:r w:rsidRPr="00A74B5D">
        <w:rPr>
          <w:rFonts w:ascii="Arial" w:eastAsia="Times New Roman" w:hAnsi="Arial" w:cs="Arial"/>
          <w:b/>
          <w:bCs/>
          <w:lang w:val="en-US"/>
        </w:rPr>
        <w:lastRenderedPageBreak/>
        <w:t>Q7 (General - training)</w:t>
      </w:r>
    </w:p>
    <w:p w14:paraId="7178DE38" w14:textId="0C39FE33" w:rsidR="00387007" w:rsidRPr="00A74B5D" w:rsidRDefault="00387007" w:rsidP="008355BC">
      <w:pPr>
        <w:tabs>
          <w:tab w:val="left" w:pos="360"/>
        </w:tabs>
        <w:spacing w:after="0"/>
        <w:ind w:firstLine="0"/>
        <w:rPr>
          <w:rFonts w:ascii="Arial" w:eastAsia="Times New Roman" w:hAnsi="Arial" w:cs="Arial"/>
          <w:bCs/>
        </w:rPr>
      </w:pPr>
      <w:r w:rsidRPr="00A74B5D">
        <w:rPr>
          <w:rFonts w:ascii="Arial" w:eastAsia="Times New Roman" w:hAnsi="Arial" w:cs="Arial"/>
          <w:bCs/>
        </w:rPr>
        <w:t>Did you want to mention training at all, or have some record of training of Users permitted to generate conditions? Section 6 touches on procedures.</w:t>
      </w:r>
      <w:r w:rsidR="008355BC" w:rsidRPr="00A74B5D">
        <w:rPr>
          <w:rFonts w:ascii="Arial" w:eastAsia="Times New Roman" w:hAnsi="Arial" w:cs="Arial"/>
          <w:bCs/>
        </w:rPr>
        <w:t xml:space="preserve"> </w:t>
      </w:r>
      <w:r w:rsidRPr="00A74B5D">
        <w:rPr>
          <w:rFonts w:ascii="Arial" w:eastAsia="Times New Roman" w:hAnsi="Arial" w:cs="Arial"/>
          <w:bCs/>
        </w:rPr>
        <w:t xml:space="preserve">I know from speaking with </w:t>
      </w:r>
      <w:proofErr w:type="spellStart"/>
      <w:r w:rsidRPr="00A74B5D">
        <w:rPr>
          <w:rFonts w:ascii="Arial" w:eastAsia="Times New Roman" w:hAnsi="Arial" w:cs="Arial"/>
          <w:bCs/>
        </w:rPr>
        <w:t>Seasafe</w:t>
      </w:r>
      <w:proofErr w:type="spellEnd"/>
      <w:r w:rsidRPr="00A74B5D">
        <w:rPr>
          <w:rFonts w:ascii="Arial" w:eastAsia="Times New Roman" w:hAnsi="Arial" w:cs="Arial"/>
          <w:bCs/>
        </w:rPr>
        <w:t xml:space="preserve"> in the past that they often trained people at the time of an install</w:t>
      </w:r>
      <w:r w:rsidR="001377D5" w:rsidRPr="00A74B5D">
        <w:rPr>
          <w:rFonts w:ascii="Arial" w:eastAsia="Times New Roman" w:hAnsi="Arial" w:cs="Arial"/>
          <w:bCs/>
        </w:rPr>
        <w:t>ation</w:t>
      </w:r>
      <w:r w:rsidRPr="00A74B5D">
        <w:rPr>
          <w:rFonts w:ascii="Arial" w:eastAsia="Times New Roman" w:hAnsi="Arial" w:cs="Arial"/>
          <w:bCs/>
        </w:rPr>
        <w:t xml:space="preserve"> and on returning a few weeks later everyone was new.</w:t>
      </w:r>
    </w:p>
    <w:p w14:paraId="27D9AB0B" w14:textId="64838788" w:rsidR="005478C1" w:rsidRPr="00A74B5D" w:rsidRDefault="005478C1" w:rsidP="008355BC">
      <w:pPr>
        <w:tabs>
          <w:tab w:val="left" w:pos="360"/>
        </w:tabs>
        <w:spacing w:after="0"/>
        <w:ind w:firstLine="0"/>
        <w:rPr>
          <w:rFonts w:ascii="Arial" w:eastAsia="Times New Roman" w:hAnsi="Arial" w:cs="Arial"/>
          <w:bCs/>
        </w:rPr>
      </w:pPr>
    </w:p>
    <w:p w14:paraId="77034CC2" w14:textId="311D71DF" w:rsidR="00BE6C15" w:rsidRPr="00A74B5D" w:rsidRDefault="008355BC" w:rsidP="00BE6C15">
      <w:pPr>
        <w:tabs>
          <w:tab w:val="left" w:pos="360"/>
        </w:tabs>
        <w:spacing w:after="0"/>
        <w:ind w:firstLine="0"/>
        <w:rPr>
          <w:rFonts w:ascii="Arial" w:eastAsia="Times New Roman" w:hAnsi="Arial" w:cs="Arial"/>
          <w:bCs/>
        </w:rPr>
      </w:pPr>
      <w:r w:rsidRPr="00A74B5D">
        <w:rPr>
          <w:rFonts w:ascii="Arial" w:eastAsia="Times New Roman" w:hAnsi="Arial" w:cs="Arial"/>
          <w:b/>
          <w:bCs/>
        </w:rPr>
        <w:t>A7</w:t>
      </w:r>
      <w:r w:rsidRPr="00A74B5D">
        <w:rPr>
          <w:rFonts w:ascii="Arial" w:eastAsia="Times New Roman" w:hAnsi="Arial" w:cs="Arial"/>
          <w:bCs/>
        </w:rPr>
        <w:tab/>
      </w:r>
      <w:r w:rsidR="00A74B5D">
        <w:rPr>
          <w:rFonts w:ascii="Arial" w:eastAsia="Times New Roman" w:hAnsi="Arial" w:cs="Arial"/>
          <w:bCs/>
        </w:rPr>
        <w:tab/>
      </w:r>
      <w:r w:rsidRPr="00A74B5D">
        <w:rPr>
          <w:rFonts w:ascii="Arial" w:eastAsia="Times New Roman" w:hAnsi="Arial" w:cs="Arial"/>
          <w:bCs/>
        </w:rPr>
        <w:t>Part 1 Section 3.1 of IMO MSC.1/Circ</w:t>
      </w:r>
      <w:r w:rsidR="001377D5" w:rsidRPr="00A74B5D">
        <w:rPr>
          <w:rFonts w:ascii="Arial" w:eastAsia="Times New Roman" w:hAnsi="Arial" w:cs="Arial"/>
          <w:bCs/>
        </w:rPr>
        <w:t>. 1461 covers</w:t>
      </w:r>
      <w:r w:rsidRPr="00A74B5D">
        <w:rPr>
          <w:rFonts w:ascii="Arial" w:eastAsia="Times New Roman" w:hAnsi="Arial" w:cs="Arial"/>
          <w:bCs/>
        </w:rPr>
        <w:t xml:space="preserve"> education and training of staff involved with damage stability verification and it is felt that this should be </w:t>
      </w:r>
      <w:r w:rsidR="001377D5" w:rsidRPr="00A74B5D">
        <w:rPr>
          <w:rFonts w:ascii="Arial" w:eastAsia="Times New Roman" w:hAnsi="Arial" w:cs="Arial"/>
          <w:bCs/>
        </w:rPr>
        <w:t>incorporated</w:t>
      </w:r>
      <w:r w:rsidRPr="00A74B5D">
        <w:rPr>
          <w:rFonts w:ascii="Arial" w:eastAsia="Times New Roman" w:hAnsi="Arial" w:cs="Arial"/>
          <w:bCs/>
        </w:rPr>
        <w:t xml:space="preserve"> in</w:t>
      </w:r>
      <w:r w:rsidR="001377D5" w:rsidRPr="00A74B5D">
        <w:rPr>
          <w:rFonts w:ascii="Arial" w:eastAsia="Times New Roman" w:hAnsi="Arial" w:cs="Arial"/>
          <w:bCs/>
        </w:rPr>
        <w:t>to</w:t>
      </w:r>
      <w:r w:rsidRPr="00A74B5D">
        <w:rPr>
          <w:rFonts w:ascii="Arial" w:eastAsia="Times New Roman" w:hAnsi="Arial" w:cs="Arial"/>
          <w:bCs/>
        </w:rPr>
        <w:t xml:space="preserve"> the ISM procedures for each tanker</w:t>
      </w:r>
      <w:r w:rsidR="001377D5" w:rsidRPr="00A74B5D">
        <w:rPr>
          <w:rFonts w:ascii="Arial" w:eastAsia="Times New Roman" w:hAnsi="Arial" w:cs="Arial"/>
          <w:bCs/>
        </w:rPr>
        <w:t xml:space="preserve"> and verified at intervals by PSCOs</w:t>
      </w:r>
      <w:r w:rsidRPr="00A74B5D">
        <w:rPr>
          <w:rFonts w:ascii="Arial" w:eastAsia="Times New Roman" w:hAnsi="Arial" w:cs="Arial"/>
          <w:bCs/>
        </w:rPr>
        <w:t xml:space="preserve">. </w:t>
      </w:r>
      <w:r w:rsidR="00BE6C15" w:rsidRPr="00A74B5D">
        <w:rPr>
          <w:rFonts w:ascii="Arial" w:eastAsia="Times New Roman" w:hAnsi="Arial" w:cs="Arial"/>
          <w:bCs/>
        </w:rPr>
        <w:t>Section 6.3 of the ISM Code states: -</w:t>
      </w:r>
    </w:p>
    <w:p w14:paraId="54A4B8CB" w14:textId="77777777" w:rsidR="00BE6C15" w:rsidRPr="00A74B5D" w:rsidRDefault="00BE6C15" w:rsidP="00BE6C15">
      <w:pPr>
        <w:tabs>
          <w:tab w:val="left" w:pos="360"/>
        </w:tabs>
        <w:spacing w:after="0"/>
        <w:ind w:firstLine="0"/>
        <w:rPr>
          <w:rFonts w:ascii="Arial" w:eastAsia="Times New Roman" w:hAnsi="Arial" w:cs="Arial"/>
          <w:bCs/>
        </w:rPr>
      </w:pPr>
    </w:p>
    <w:p w14:paraId="0B7FED34" w14:textId="4E522993" w:rsidR="00BE6C15" w:rsidRPr="00A74B5D" w:rsidRDefault="00BE6C15" w:rsidP="00BE6C15">
      <w:pPr>
        <w:tabs>
          <w:tab w:val="left" w:pos="360"/>
        </w:tabs>
        <w:spacing w:after="0"/>
        <w:ind w:firstLine="0"/>
        <w:rPr>
          <w:rFonts w:ascii="Arial" w:eastAsia="Times New Roman" w:hAnsi="Arial" w:cs="Arial"/>
          <w:bCs/>
        </w:rPr>
      </w:pPr>
      <w:r w:rsidRPr="00A74B5D">
        <w:rPr>
          <w:rFonts w:ascii="Arial" w:eastAsia="Times New Roman" w:hAnsi="Arial" w:cs="Arial"/>
          <w:bCs/>
          <w:i/>
        </w:rPr>
        <w:t xml:space="preserve">6.3 </w:t>
      </w:r>
      <w:r w:rsidRPr="00A74B5D">
        <w:rPr>
          <w:rFonts w:ascii="Arial" w:eastAsia="Times New Roman" w:hAnsi="Arial" w:cs="Arial"/>
          <w:bCs/>
          <w:i/>
        </w:rPr>
        <w:tab/>
        <w:t>The Company should establish procedures to ensure that new personnel and personnel transferred to new assignments related to safety and protection of the environment are given proper familiarization with their duties. Instructions which are essential to be provided prior to sailing should be identified, documented and given</w:t>
      </w:r>
      <w:r w:rsidRPr="00A74B5D">
        <w:rPr>
          <w:rFonts w:ascii="Arial" w:eastAsia="Times New Roman" w:hAnsi="Arial" w:cs="Arial"/>
          <w:bCs/>
        </w:rPr>
        <w:t>.</w:t>
      </w:r>
    </w:p>
    <w:p w14:paraId="481DE928" w14:textId="77777777" w:rsidR="00BE6C15" w:rsidRPr="00A74B5D" w:rsidRDefault="00BE6C15" w:rsidP="008355BC">
      <w:pPr>
        <w:tabs>
          <w:tab w:val="left" w:pos="360"/>
        </w:tabs>
        <w:spacing w:after="0"/>
        <w:ind w:firstLine="0"/>
        <w:rPr>
          <w:rFonts w:ascii="Arial" w:eastAsia="Times New Roman" w:hAnsi="Arial" w:cs="Arial"/>
          <w:bCs/>
        </w:rPr>
      </w:pPr>
    </w:p>
    <w:p w14:paraId="59107E4C" w14:textId="349DED37" w:rsidR="008355BC" w:rsidRPr="00A74B5D" w:rsidRDefault="001377D5" w:rsidP="008355BC">
      <w:pPr>
        <w:tabs>
          <w:tab w:val="left" w:pos="360"/>
        </w:tabs>
        <w:spacing w:after="0"/>
        <w:ind w:firstLine="0"/>
        <w:rPr>
          <w:rFonts w:ascii="Arial" w:eastAsia="Times New Roman" w:hAnsi="Arial" w:cs="Arial"/>
          <w:bCs/>
        </w:rPr>
      </w:pPr>
      <w:r w:rsidRPr="00A74B5D">
        <w:rPr>
          <w:rFonts w:ascii="Arial" w:eastAsia="Times New Roman" w:hAnsi="Arial" w:cs="Arial"/>
          <w:bCs/>
        </w:rPr>
        <w:t>The point about changing personnel could be covered by including statement</w:t>
      </w:r>
      <w:r w:rsidR="00BE6C15" w:rsidRPr="00A74B5D">
        <w:rPr>
          <w:rFonts w:ascii="Arial" w:eastAsia="Times New Roman" w:hAnsi="Arial" w:cs="Arial"/>
          <w:bCs/>
        </w:rPr>
        <w:t>s</w:t>
      </w:r>
      <w:r w:rsidRPr="00A74B5D">
        <w:rPr>
          <w:rFonts w:ascii="Arial" w:eastAsia="Times New Roman" w:hAnsi="Arial" w:cs="Arial"/>
          <w:bCs/>
        </w:rPr>
        <w:t xml:space="preserve"> </w:t>
      </w:r>
      <w:r w:rsidR="008C5ABE" w:rsidRPr="00A74B5D">
        <w:rPr>
          <w:rFonts w:ascii="Arial" w:eastAsia="Times New Roman" w:hAnsi="Arial" w:cs="Arial"/>
          <w:bCs/>
        </w:rPr>
        <w:t xml:space="preserve">in the ISM procedures </w:t>
      </w:r>
      <w:r w:rsidRPr="00A74B5D">
        <w:rPr>
          <w:rFonts w:ascii="Arial" w:eastAsia="Times New Roman" w:hAnsi="Arial" w:cs="Arial"/>
          <w:bCs/>
        </w:rPr>
        <w:t xml:space="preserve">such as </w:t>
      </w:r>
      <w:r w:rsidR="008C5ABE" w:rsidRPr="00A74B5D">
        <w:rPr>
          <w:rFonts w:ascii="Arial" w:eastAsia="Times New Roman" w:hAnsi="Arial" w:cs="Arial"/>
          <w:bCs/>
        </w:rPr>
        <w:t>those</w:t>
      </w:r>
      <w:r w:rsidRPr="00A74B5D">
        <w:rPr>
          <w:rFonts w:ascii="Arial" w:eastAsia="Times New Roman" w:hAnsi="Arial" w:cs="Arial"/>
          <w:bCs/>
        </w:rPr>
        <w:t xml:space="preserve"> in the latest </w:t>
      </w:r>
      <w:r w:rsidR="008C5ABE" w:rsidRPr="00A74B5D">
        <w:rPr>
          <w:rFonts w:ascii="Arial" w:eastAsia="Times New Roman" w:hAnsi="Arial" w:cs="Arial"/>
          <w:bCs/>
        </w:rPr>
        <w:t xml:space="preserve">IMO </w:t>
      </w:r>
      <w:r w:rsidRPr="00A74B5D">
        <w:rPr>
          <w:rFonts w:ascii="Arial" w:eastAsia="Times New Roman" w:hAnsi="Arial" w:cs="Arial"/>
          <w:bCs/>
        </w:rPr>
        <w:t>Guidelines for providing damage stability information to the Master on passenger ships</w:t>
      </w:r>
      <w:r w:rsidR="008C5ABE" w:rsidRPr="00A74B5D">
        <w:rPr>
          <w:rFonts w:ascii="Arial" w:eastAsia="Times New Roman" w:hAnsi="Arial" w:cs="Arial"/>
          <w:bCs/>
        </w:rPr>
        <w:t xml:space="preserve"> (ref. MSC.1/Circ.1532 paragraphs 21-24)</w:t>
      </w:r>
      <w:r w:rsidRPr="00A74B5D">
        <w:rPr>
          <w:rFonts w:ascii="Arial" w:eastAsia="Times New Roman" w:hAnsi="Arial" w:cs="Arial"/>
          <w:bCs/>
        </w:rPr>
        <w:t>: -</w:t>
      </w:r>
    </w:p>
    <w:p w14:paraId="22C33C6D" w14:textId="36F1E58F" w:rsidR="001377D5" w:rsidRPr="00A74B5D" w:rsidRDefault="001377D5" w:rsidP="008355BC">
      <w:pPr>
        <w:tabs>
          <w:tab w:val="left" w:pos="360"/>
        </w:tabs>
        <w:spacing w:after="0"/>
        <w:ind w:firstLine="0"/>
        <w:rPr>
          <w:rFonts w:ascii="Arial" w:eastAsia="Times New Roman" w:hAnsi="Arial" w:cs="Arial"/>
          <w:bCs/>
        </w:rPr>
      </w:pPr>
    </w:p>
    <w:p w14:paraId="79006F1F" w14:textId="30D30008" w:rsidR="001377D5" w:rsidRPr="00A74B5D" w:rsidRDefault="001377D5" w:rsidP="008355BC">
      <w:pPr>
        <w:tabs>
          <w:tab w:val="left" w:pos="360"/>
        </w:tabs>
        <w:spacing w:after="0"/>
        <w:ind w:firstLine="0"/>
        <w:rPr>
          <w:rFonts w:ascii="Arial" w:eastAsia="Times New Roman" w:hAnsi="Arial" w:cs="Arial"/>
          <w:bCs/>
        </w:rPr>
      </w:pPr>
      <w:r w:rsidRPr="00A74B5D">
        <w:rPr>
          <w:rFonts w:ascii="Arial" w:eastAsia="Times New Roman" w:hAnsi="Arial" w:cs="Arial"/>
          <w:bCs/>
        </w:rPr>
        <w:t>“</w:t>
      </w:r>
      <w:r w:rsidR="008C5ABE" w:rsidRPr="00A74B5D">
        <w:rPr>
          <w:rFonts w:ascii="Arial" w:eastAsia="Times New Roman" w:hAnsi="Arial" w:cs="Arial"/>
          <w:bCs/>
        </w:rPr>
        <w:t>21</w:t>
      </w:r>
      <w:r w:rsidR="008C5ABE" w:rsidRPr="00A74B5D">
        <w:rPr>
          <w:rFonts w:ascii="Arial" w:eastAsia="Times New Roman" w:hAnsi="Arial" w:cs="Arial"/>
          <w:bCs/>
        </w:rPr>
        <w:tab/>
      </w:r>
      <w:r w:rsidR="008C5ABE" w:rsidRPr="00A74B5D">
        <w:rPr>
          <w:rFonts w:ascii="Arial" w:eastAsia="Times New Roman" w:hAnsi="Arial" w:cs="Arial"/>
          <w:bCs/>
        </w:rPr>
        <w:tab/>
      </w:r>
      <w:r w:rsidRPr="00A74B5D">
        <w:rPr>
          <w:rFonts w:ascii="Arial" w:eastAsia="Times New Roman" w:hAnsi="Arial" w:cs="Arial"/>
          <w:bCs/>
          <w:i/>
        </w:rPr>
        <w:t xml:space="preserve">At least two crew members should be competent </w:t>
      </w:r>
      <w:r w:rsidR="00251FC2" w:rsidRPr="00A74B5D">
        <w:rPr>
          <w:rFonts w:ascii="Arial" w:eastAsia="Times New Roman" w:hAnsi="Arial" w:cs="Arial"/>
          <w:bCs/>
          <w:i/>
        </w:rPr>
        <w:t>in the operation of the system, including the communication links to the shore-based support. They should be capable of interpreting the output of the system to provide the required operational information to the master</w:t>
      </w:r>
      <w:r w:rsidR="00251FC2" w:rsidRPr="00A74B5D">
        <w:rPr>
          <w:rFonts w:ascii="Arial" w:eastAsia="Times New Roman" w:hAnsi="Arial" w:cs="Arial"/>
          <w:bCs/>
        </w:rPr>
        <w:t xml:space="preserve">. </w:t>
      </w:r>
    </w:p>
    <w:p w14:paraId="29B50913" w14:textId="2129F366" w:rsidR="008C5ABE" w:rsidRPr="00A74B5D" w:rsidRDefault="008C5ABE" w:rsidP="008355BC">
      <w:pPr>
        <w:tabs>
          <w:tab w:val="left" w:pos="360"/>
        </w:tabs>
        <w:spacing w:after="0"/>
        <w:ind w:firstLine="0"/>
        <w:rPr>
          <w:rFonts w:ascii="Arial" w:eastAsia="Times New Roman" w:hAnsi="Arial" w:cs="Arial"/>
          <w:bCs/>
        </w:rPr>
      </w:pPr>
    </w:p>
    <w:p w14:paraId="0786F72D" w14:textId="77777777" w:rsidR="008C5ABE" w:rsidRPr="00A74B5D" w:rsidRDefault="008C5ABE" w:rsidP="008C5ABE">
      <w:pPr>
        <w:tabs>
          <w:tab w:val="left" w:pos="360"/>
        </w:tabs>
        <w:spacing w:after="0"/>
        <w:ind w:firstLine="0"/>
        <w:rPr>
          <w:rFonts w:ascii="Arial" w:eastAsia="Times New Roman" w:hAnsi="Arial" w:cs="Arial"/>
          <w:bCs/>
          <w:i/>
        </w:rPr>
      </w:pPr>
      <w:r w:rsidRPr="00A74B5D">
        <w:rPr>
          <w:rFonts w:ascii="Arial" w:eastAsia="Times New Roman" w:hAnsi="Arial" w:cs="Arial"/>
          <w:bCs/>
          <w:i/>
        </w:rPr>
        <w:t xml:space="preserve">22 </w:t>
      </w:r>
      <w:r w:rsidRPr="00A74B5D">
        <w:rPr>
          <w:rFonts w:ascii="Arial" w:eastAsia="Times New Roman" w:hAnsi="Arial" w:cs="Arial"/>
          <w:bCs/>
          <w:i/>
        </w:rPr>
        <w:tab/>
      </w:r>
      <w:r w:rsidRPr="00A74B5D">
        <w:rPr>
          <w:rFonts w:ascii="Arial" w:eastAsia="Times New Roman" w:hAnsi="Arial" w:cs="Arial"/>
          <w:bCs/>
          <w:i/>
        </w:rPr>
        <w:tab/>
        <w:t xml:space="preserve">When shore-based support is provided in accordance with regulation II-1/8-1.3.2, there </w:t>
      </w:r>
      <w:proofErr w:type="gramStart"/>
      <w:r w:rsidRPr="00A74B5D">
        <w:rPr>
          <w:rFonts w:ascii="Arial" w:eastAsia="Times New Roman" w:hAnsi="Arial" w:cs="Arial"/>
          <w:bCs/>
          <w:i/>
        </w:rPr>
        <w:t>should be a contract for the supply of shore-based support at all times</w:t>
      </w:r>
      <w:proofErr w:type="gramEnd"/>
      <w:r w:rsidRPr="00A74B5D">
        <w:rPr>
          <w:rFonts w:ascii="Arial" w:eastAsia="Times New Roman" w:hAnsi="Arial" w:cs="Arial"/>
          <w:bCs/>
          <w:i/>
        </w:rPr>
        <w:t xml:space="preserve"> during the validity of the ship's certificate. </w:t>
      </w:r>
    </w:p>
    <w:p w14:paraId="5FC5233B" w14:textId="77777777" w:rsidR="008C5ABE" w:rsidRPr="00A74B5D" w:rsidRDefault="008C5ABE" w:rsidP="008C5ABE">
      <w:pPr>
        <w:tabs>
          <w:tab w:val="left" w:pos="360"/>
        </w:tabs>
        <w:spacing w:after="0"/>
        <w:ind w:firstLine="0"/>
        <w:rPr>
          <w:rFonts w:ascii="Arial" w:eastAsia="Times New Roman" w:hAnsi="Arial" w:cs="Arial"/>
          <w:bCs/>
          <w:i/>
        </w:rPr>
      </w:pPr>
    </w:p>
    <w:p w14:paraId="28E57CE1" w14:textId="77777777" w:rsidR="008C5ABE" w:rsidRPr="00A74B5D" w:rsidRDefault="008C5ABE" w:rsidP="008C5ABE">
      <w:pPr>
        <w:tabs>
          <w:tab w:val="left" w:pos="360"/>
        </w:tabs>
        <w:spacing w:after="0"/>
        <w:ind w:firstLine="0"/>
        <w:rPr>
          <w:rFonts w:ascii="Arial" w:eastAsia="Times New Roman" w:hAnsi="Arial" w:cs="Arial"/>
          <w:bCs/>
          <w:i/>
        </w:rPr>
      </w:pPr>
      <w:r w:rsidRPr="00A74B5D">
        <w:rPr>
          <w:rFonts w:ascii="Arial" w:eastAsia="Times New Roman" w:hAnsi="Arial" w:cs="Arial"/>
          <w:bCs/>
          <w:i/>
        </w:rPr>
        <w:t xml:space="preserve">23 </w:t>
      </w:r>
      <w:r w:rsidRPr="00A74B5D">
        <w:rPr>
          <w:rFonts w:ascii="Arial" w:eastAsia="Times New Roman" w:hAnsi="Arial" w:cs="Arial"/>
          <w:bCs/>
          <w:i/>
        </w:rPr>
        <w:tab/>
      </w:r>
      <w:r w:rsidRPr="00A74B5D">
        <w:rPr>
          <w:rFonts w:ascii="Arial" w:eastAsia="Times New Roman" w:hAnsi="Arial" w:cs="Arial"/>
          <w:bCs/>
          <w:i/>
        </w:rPr>
        <w:tab/>
        <w:t xml:space="preserve">When shore-based support is provided in accordance with regulation II-1/8-1.3.2, the shore-based support should be manned by adequately qualified persons </w:t>
      </w:r>
      <w:proofErr w:type="gramStart"/>
      <w:r w:rsidRPr="00A74B5D">
        <w:rPr>
          <w:rFonts w:ascii="Arial" w:eastAsia="Times New Roman" w:hAnsi="Arial" w:cs="Arial"/>
          <w:bCs/>
          <w:i/>
        </w:rPr>
        <w:t>with regard to</w:t>
      </w:r>
      <w:proofErr w:type="gramEnd"/>
      <w:r w:rsidRPr="00A74B5D">
        <w:rPr>
          <w:rFonts w:ascii="Arial" w:eastAsia="Times New Roman" w:hAnsi="Arial" w:cs="Arial"/>
          <w:bCs/>
          <w:i/>
        </w:rPr>
        <w:t xml:space="preserve"> stability and ship strength; no less than two qualified persons should be available to be on call at all times. </w:t>
      </w:r>
    </w:p>
    <w:p w14:paraId="06F4938A" w14:textId="77777777" w:rsidR="008C5ABE" w:rsidRPr="00A74B5D" w:rsidRDefault="008C5ABE" w:rsidP="008C5ABE">
      <w:pPr>
        <w:tabs>
          <w:tab w:val="left" w:pos="360"/>
        </w:tabs>
        <w:spacing w:after="0"/>
        <w:ind w:firstLine="0"/>
        <w:rPr>
          <w:rFonts w:ascii="Arial" w:eastAsia="Times New Roman" w:hAnsi="Arial" w:cs="Arial"/>
          <w:bCs/>
          <w:i/>
        </w:rPr>
      </w:pPr>
    </w:p>
    <w:p w14:paraId="616B4D32" w14:textId="7D683C8D" w:rsidR="008C5ABE" w:rsidRPr="00A74B5D" w:rsidRDefault="008C5ABE" w:rsidP="008C5ABE">
      <w:pPr>
        <w:tabs>
          <w:tab w:val="left" w:pos="360"/>
        </w:tabs>
        <w:spacing w:after="0"/>
        <w:ind w:firstLine="0"/>
        <w:rPr>
          <w:rFonts w:ascii="Arial" w:eastAsia="Times New Roman" w:hAnsi="Arial" w:cs="Arial"/>
          <w:bCs/>
          <w:i/>
        </w:rPr>
      </w:pPr>
      <w:r w:rsidRPr="00A74B5D">
        <w:rPr>
          <w:rFonts w:ascii="Arial" w:eastAsia="Times New Roman" w:hAnsi="Arial" w:cs="Arial"/>
          <w:bCs/>
          <w:i/>
        </w:rPr>
        <w:t xml:space="preserve">24 </w:t>
      </w:r>
      <w:r w:rsidRPr="00A74B5D">
        <w:rPr>
          <w:rFonts w:ascii="Arial" w:eastAsia="Times New Roman" w:hAnsi="Arial" w:cs="Arial"/>
          <w:bCs/>
          <w:i/>
        </w:rPr>
        <w:tab/>
      </w:r>
      <w:r w:rsidRPr="00A74B5D">
        <w:rPr>
          <w:rFonts w:ascii="Arial" w:eastAsia="Times New Roman" w:hAnsi="Arial" w:cs="Arial"/>
          <w:bCs/>
          <w:i/>
        </w:rPr>
        <w:tab/>
        <w:t>When shore-based support is provided in accordance with regulation II-1/8-1.3.2, the shore-based support should be operational within one hour (i.e. with the ability to input details of the condition of the ship, including structural damage, as instructed).</w:t>
      </w:r>
    </w:p>
    <w:p w14:paraId="22E7F0F3" w14:textId="37135A58" w:rsidR="005478C1" w:rsidRPr="00A74B5D" w:rsidRDefault="005478C1" w:rsidP="008C5ABE">
      <w:pPr>
        <w:tabs>
          <w:tab w:val="left" w:pos="360"/>
        </w:tabs>
        <w:spacing w:after="0"/>
        <w:ind w:firstLine="0"/>
        <w:rPr>
          <w:rFonts w:ascii="Arial" w:eastAsia="Times New Roman" w:hAnsi="Arial" w:cs="Arial"/>
          <w:bCs/>
          <w:i/>
        </w:rPr>
      </w:pPr>
    </w:p>
    <w:p w14:paraId="6F8E316C" w14:textId="022DED2C" w:rsidR="00251FC2" w:rsidRPr="00A74B5D" w:rsidRDefault="00251FC2" w:rsidP="00251FC2">
      <w:pPr>
        <w:ind w:firstLine="0"/>
        <w:rPr>
          <w:rFonts w:ascii="Arial" w:eastAsia="Times New Roman" w:hAnsi="Arial" w:cs="Arial"/>
          <w:b/>
          <w:bCs/>
          <w:lang w:val="en-US"/>
        </w:rPr>
      </w:pPr>
      <w:r w:rsidRPr="00A74B5D">
        <w:rPr>
          <w:rFonts w:ascii="Arial" w:eastAsia="Times New Roman" w:hAnsi="Arial" w:cs="Arial"/>
          <w:b/>
          <w:bCs/>
          <w:lang w:val="en-US"/>
        </w:rPr>
        <w:t xml:space="preserve">Q8 </w:t>
      </w:r>
      <w:r w:rsidR="00A74B5D">
        <w:rPr>
          <w:rFonts w:ascii="Arial" w:eastAsia="Times New Roman" w:hAnsi="Arial" w:cs="Arial"/>
          <w:b/>
          <w:bCs/>
          <w:lang w:val="en-US"/>
        </w:rPr>
        <w:t xml:space="preserve">- </w:t>
      </w:r>
      <w:r w:rsidRPr="00A74B5D">
        <w:rPr>
          <w:rFonts w:ascii="Arial" w:eastAsia="Times New Roman" w:hAnsi="Arial" w:cs="Arial"/>
          <w:b/>
          <w:bCs/>
          <w:lang w:val="en-US"/>
        </w:rPr>
        <w:t>(General – change of operational profile)</w:t>
      </w:r>
    </w:p>
    <w:p w14:paraId="11B9EEFF" w14:textId="77777777" w:rsidR="00387007" w:rsidRPr="00A74B5D" w:rsidRDefault="00387007" w:rsidP="00251FC2">
      <w:pPr>
        <w:tabs>
          <w:tab w:val="left" w:pos="360"/>
        </w:tabs>
        <w:spacing w:after="0"/>
        <w:ind w:firstLine="0"/>
        <w:rPr>
          <w:rFonts w:ascii="Arial" w:eastAsia="Times New Roman" w:hAnsi="Arial" w:cs="Arial"/>
          <w:bCs/>
        </w:rPr>
      </w:pPr>
      <w:r w:rsidRPr="00A74B5D">
        <w:rPr>
          <w:rFonts w:ascii="Arial" w:eastAsia="Times New Roman" w:hAnsi="Arial" w:cs="Arial"/>
          <w:bCs/>
        </w:rPr>
        <w:t>Do you feel you capture the situation where a vessel may change operational profile or Owner?</w:t>
      </w:r>
    </w:p>
    <w:p w14:paraId="25125E3E" w14:textId="382DC486" w:rsidR="00387007" w:rsidRPr="00A74B5D" w:rsidRDefault="00387007" w:rsidP="00251FC2">
      <w:pPr>
        <w:tabs>
          <w:tab w:val="left" w:pos="360"/>
        </w:tabs>
        <w:spacing w:after="0"/>
        <w:ind w:firstLine="0"/>
        <w:rPr>
          <w:rFonts w:ascii="Arial" w:eastAsia="Times New Roman" w:hAnsi="Arial" w:cs="Arial"/>
          <w:bCs/>
        </w:rPr>
      </w:pPr>
      <w:r w:rsidRPr="00A74B5D">
        <w:rPr>
          <w:rFonts w:ascii="Arial" w:eastAsia="Times New Roman" w:hAnsi="Arial" w:cs="Arial"/>
          <w:bCs/>
        </w:rPr>
        <w:t>With the waiver options this seems a real concern in that an assessment option such as ‘loading between existing conditions’ may be given a waiver after demonstration it was d</w:t>
      </w:r>
      <w:r w:rsidR="00251FC2" w:rsidRPr="00A74B5D">
        <w:rPr>
          <w:rFonts w:ascii="Arial" w:eastAsia="Times New Roman" w:hAnsi="Arial" w:cs="Arial"/>
          <w:bCs/>
        </w:rPr>
        <w:t>o</w:t>
      </w:r>
      <w:r w:rsidRPr="00A74B5D">
        <w:rPr>
          <w:rFonts w:ascii="Arial" w:eastAsia="Times New Roman" w:hAnsi="Arial" w:cs="Arial"/>
          <w:bCs/>
        </w:rPr>
        <w:t>ne in practice, but then a change to operational profile means they start to load outside the limits. How long before it might be picked up by PSC</w:t>
      </w:r>
      <w:r w:rsidR="00251FC2" w:rsidRPr="00A74B5D">
        <w:rPr>
          <w:rFonts w:ascii="Arial" w:eastAsia="Times New Roman" w:hAnsi="Arial" w:cs="Arial"/>
          <w:bCs/>
        </w:rPr>
        <w:t>O</w:t>
      </w:r>
      <w:r w:rsidRPr="00A74B5D">
        <w:rPr>
          <w:rFonts w:ascii="Arial" w:eastAsia="Times New Roman" w:hAnsi="Arial" w:cs="Arial"/>
          <w:bCs/>
        </w:rPr>
        <w:t xml:space="preserve">? It is safe to assume a regular review would identify it, or </w:t>
      </w:r>
      <w:r w:rsidRPr="00A74B5D">
        <w:rPr>
          <w:rFonts w:ascii="Arial" w:eastAsia="Times New Roman" w:hAnsi="Arial" w:cs="Arial"/>
          <w:bCs/>
        </w:rPr>
        <w:lastRenderedPageBreak/>
        <w:t>would many surveyors just check the method on the waiver was in use and not the figures in detail?</w:t>
      </w:r>
    </w:p>
    <w:p w14:paraId="4ED92152" w14:textId="7AE01C0E" w:rsidR="00251FC2" w:rsidRPr="00A74B5D" w:rsidRDefault="00251FC2" w:rsidP="00251FC2">
      <w:pPr>
        <w:tabs>
          <w:tab w:val="left" w:pos="360"/>
        </w:tabs>
        <w:spacing w:after="0"/>
        <w:ind w:firstLine="0"/>
        <w:rPr>
          <w:rFonts w:ascii="Arial" w:eastAsia="Times New Roman" w:hAnsi="Arial" w:cs="Arial"/>
          <w:bCs/>
        </w:rPr>
      </w:pPr>
    </w:p>
    <w:p w14:paraId="11CD19D2" w14:textId="00522642" w:rsidR="00AB1E41" w:rsidRPr="00A74B5D" w:rsidRDefault="00251FC2" w:rsidP="00AB1E41">
      <w:pPr>
        <w:tabs>
          <w:tab w:val="left" w:pos="360"/>
        </w:tabs>
        <w:spacing w:after="0"/>
        <w:ind w:firstLine="0"/>
        <w:rPr>
          <w:rFonts w:ascii="Arial" w:eastAsia="Times New Roman" w:hAnsi="Arial" w:cs="Arial"/>
          <w:bCs/>
        </w:rPr>
      </w:pPr>
      <w:r w:rsidRPr="00A74B5D">
        <w:rPr>
          <w:rFonts w:ascii="Arial" w:eastAsia="Times New Roman" w:hAnsi="Arial" w:cs="Arial"/>
          <w:b/>
          <w:bCs/>
        </w:rPr>
        <w:t>A8.</w:t>
      </w:r>
      <w:r w:rsidRPr="00A74B5D">
        <w:rPr>
          <w:rFonts w:ascii="Arial" w:eastAsia="Times New Roman" w:hAnsi="Arial" w:cs="Arial"/>
          <w:b/>
          <w:bCs/>
        </w:rPr>
        <w:tab/>
      </w:r>
      <w:r w:rsidRPr="00A74B5D">
        <w:rPr>
          <w:rFonts w:ascii="Arial" w:eastAsia="Times New Roman" w:hAnsi="Arial" w:cs="Arial"/>
          <w:b/>
          <w:bCs/>
        </w:rPr>
        <w:tab/>
      </w:r>
      <w:r w:rsidR="008C5ABE" w:rsidRPr="00A74B5D">
        <w:rPr>
          <w:rFonts w:ascii="Arial" w:eastAsia="Times New Roman" w:hAnsi="Arial" w:cs="Arial"/>
          <w:bCs/>
        </w:rPr>
        <w:t>Although any waiver should clearly specify any operational limitations, this point</w:t>
      </w:r>
      <w:r w:rsidR="008C5ABE" w:rsidRPr="00A74B5D">
        <w:rPr>
          <w:rFonts w:ascii="Arial" w:eastAsia="Times New Roman" w:hAnsi="Arial" w:cs="Arial"/>
          <w:b/>
          <w:bCs/>
        </w:rPr>
        <w:t xml:space="preserve">   </w:t>
      </w:r>
      <w:r w:rsidRPr="00A74B5D">
        <w:rPr>
          <w:rFonts w:ascii="Arial" w:eastAsia="Times New Roman" w:hAnsi="Arial" w:cs="Arial"/>
          <w:bCs/>
        </w:rPr>
        <w:t xml:space="preserve">illustrates why the MCA’s preference is to avoid waivers wherever possible and </w:t>
      </w:r>
      <w:r w:rsidR="00764865" w:rsidRPr="00A74B5D">
        <w:rPr>
          <w:rFonts w:ascii="Arial" w:eastAsia="Times New Roman" w:hAnsi="Arial" w:cs="Arial"/>
          <w:bCs/>
        </w:rPr>
        <w:t>encourage</w:t>
      </w:r>
      <w:r w:rsidRPr="00A74B5D">
        <w:rPr>
          <w:rFonts w:ascii="Arial" w:eastAsia="Times New Roman" w:hAnsi="Arial" w:cs="Arial"/>
          <w:bCs/>
        </w:rPr>
        <w:t xml:space="preserve"> all tanker</w:t>
      </w:r>
      <w:r w:rsidR="00764865" w:rsidRPr="00A74B5D">
        <w:rPr>
          <w:rFonts w:ascii="Arial" w:eastAsia="Times New Roman" w:hAnsi="Arial" w:cs="Arial"/>
          <w:bCs/>
        </w:rPr>
        <w:t xml:space="preserve"> owners/operators to</w:t>
      </w:r>
      <w:r w:rsidRPr="00A74B5D">
        <w:rPr>
          <w:rFonts w:ascii="Arial" w:eastAsia="Times New Roman" w:hAnsi="Arial" w:cs="Arial"/>
          <w:bCs/>
        </w:rPr>
        <w:t xml:space="preserve"> </w:t>
      </w:r>
      <w:r w:rsidR="00764865" w:rsidRPr="00A74B5D">
        <w:rPr>
          <w:rFonts w:ascii="Arial" w:eastAsia="Times New Roman" w:hAnsi="Arial" w:cs="Arial"/>
          <w:bCs/>
        </w:rPr>
        <w:t>utilize</w:t>
      </w:r>
      <w:r w:rsidRPr="00A74B5D">
        <w:rPr>
          <w:rFonts w:ascii="Arial" w:eastAsia="Times New Roman" w:hAnsi="Arial" w:cs="Arial"/>
          <w:bCs/>
        </w:rPr>
        <w:t xml:space="preserve"> Type 3 software on a</w:t>
      </w:r>
      <w:r w:rsidR="008C5ABE" w:rsidRPr="00A74B5D">
        <w:rPr>
          <w:rFonts w:ascii="Arial" w:eastAsia="Times New Roman" w:hAnsi="Arial" w:cs="Arial"/>
          <w:bCs/>
        </w:rPr>
        <w:t>n approved</w:t>
      </w:r>
      <w:r w:rsidRPr="00A74B5D">
        <w:rPr>
          <w:rFonts w:ascii="Arial" w:eastAsia="Times New Roman" w:hAnsi="Arial" w:cs="Arial"/>
          <w:bCs/>
        </w:rPr>
        <w:t xml:space="preserve"> stability instrument. </w:t>
      </w:r>
      <w:r w:rsidR="00764865" w:rsidRPr="00A74B5D">
        <w:rPr>
          <w:rFonts w:ascii="Arial" w:eastAsia="Times New Roman" w:hAnsi="Arial" w:cs="Arial"/>
          <w:bCs/>
        </w:rPr>
        <w:t xml:space="preserve">Otherwise, if the operator fails to notify the approving authorities of a change of profile, we rely on the alertness and competence of PSCOs to pick up any such changes since the last inspection. </w:t>
      </w:r>
    </w:p>
    <w:p w14:paraId="160CA5C1" w14:textId="77777777" w:rsidR="00AB1E41" w:rsidRPr="00A74B5D" w:rsidRDefault="00AB1E41" w:rsidP="00AB1E41">
      <w:pPr>
        <w:tabs>
          <w:tab w:val="left" w:pos="360"/>
        </w:tabs>
        <w:spacing w:after="0"/>
        <w:ind w:firstLine="0"/>
        <w:rPr>
          <w:rFonts w:ascii="Arial" w:eastAsia="Times New Roman" w:hAnsi="Arial" w:cs="Arial"/>
          <w:b/>
          <w:bCs/>
          <w:sz w:val="24"/>
          <w:szCs w:val="24"/>
        </w:rPr>
      </w:pPr>
    </w:p>
    <w:p w14:paraId="63CE4D0F" w14:textId="58B58224" w:rsidR="002F4615" w:rsidRPr="009122D8" w:rsidRDefault="003D7C96" w:rsidP="00AB1E41">
      <w:pPr>
        <w:tabs>
          <w:tab w:val="left" w:pos="360"/>
        </w:tabs>
        <w:spacing w:after="0"/>
        <w:ind w:firstLine="0"/>
        <w:rPr>
          <w:rFonts w:ascii="Arial" w:eastAsia="Times New Roman" w:hAnsi="Arial" w:cs="Arial"/>
          <w:b/>
          <w:bCs/>
        </w:rPr>
      </w:pPr>
      <w:r w:rsidRPr="009122D8">
        <w:rPr>
          <w:rFonts w:ascii="Arial" w:eastAsia="Times New Roman" w:hAnsi="Arial" w:cs="Arial"/>
          <w:b/>
          <w:bCs/>
        </w:rPr>
        <w:t xml:space="preserve">Q9 </w:t>
      </w:r>
      <w:r w:rsidR="009122D8" w:rsidRPr="009122D8">
        <w:rPr>
          <w:rFonts w:ascii="Arial" w:eastAsia="Times New Roman" w:hAnsi="Arial" w:cs="Arial"/>
          <w:b/>
          <w:bCs/>
        </w:rPr>
        <w:t>–</w:t>
      </w:r>
      <w:r w:rsidR="00A74B5D" w:rsidRPr="009122D8">
        <w:rPr>
          <w:rFonts w:ascii="Arial" w:eastAsia="Times New Roman" w:hAnsi="Arial" w:cs="Arial"/>
          <w:b/>
          <w:bCs/>
        </w:rPr>
        <w:t xml:space="preserve"> </w:t>
      </w:r>
      <w:r w:rsidR="009122D8" w:rsidRPr="009122D8">
        <w:rPr>
          <w:rFonts w:ascii="Arial" w:eastAsia="Times New Roman" w:hAnsi="Arial" w:cs="Arial"/>
          <w:b/>
          <w:bCs/>
        </w:rPr>
        <w:t>(</w:t>
      </w:r>
      <w:r w:rsidR="0020145C" w:rsidRPr="009122D8">
        <w:rPr>
          <w:rFonts w:ascii="Arial" w:eastAsia="Times New Roman" w:hAnsi="Arial" w:cs="Arial"/>
          <w:b/>
          <w:bCs/>
        </w:rPr>
        <w:t>Progressive flooding into “small” tanks</w:t>
      </w:r>
      <w:r w:rsidR="009122D8" w:rsidRPr="009122D8">
        <w:rPr>
          <w:rFonts w:ascii="Arial" w:eastAsia="Times New Roman" w:hAnsi="Arial" w:cs="Arial"/>
          <w:b/>
          <w:bCs/>
        </w:rPr>
        <w:t>)</w:t>
      </w:r>
      <w:r w:rsidR="0020145C" w:rsidRPr="009122D8">
        <w:rPr>
          <w:rFonts w:ascii="Arial" w:eastAsia="Times New Roman" w:hAnsi="Arial" w:cs="Arial"/>
          <w:b/>
          <w:bCs/>
        </w:rPr>
        <w:t xml:space="preserve">  </w:t>
      </w:r>
    </w:p>
    <w:p w14:paraId="4E0EBC2E" w14:textId="77777777" w:rsidR="002F4615" w:rsidRPr="00A74B5D" w:rsidRDefault="002F4615" w:rsidP="00AB1E41">
      <w:pPr>
        <w:tabs>
          <w:tab w:val="left" w:pos="360"/>
        </w:tabs>
        <w:spacing w:after="0"/>
        <w:ind w:firstLine="0"/>
        <w:rPr>
          <w:rFonts w:ascii="Arial" w:eastAsia="Times New Roman" w:hAnsi="Arial" w:cs="Arial"/>
          <w:bCs/>
        </w:rPr>
      </w:pPr>
    </w:p>
    <w:p w14:paraId="007AF673" w14:textId="7C6F1F3F" w:rsidR="003D7C96" w:rsidRPr="00A74B5D" w:rsidRDefault="0048359F" w:rsidP="00AB1E41">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A source of contention when comparing SIB and LI is the provision in the guidelines allowing for “small” tanks and spaces to be flooded through </w:t>
      </w:r>
      <w:proofErr w:type="spellStart"/>
      <w:r w:rsidRPr="00A74B5D">
        <w:rPr>
          <w:rFonts w:ascii="Arial" w:eastAsia="Times New Roman" w:hAnsi="Arial" w:cs="Arial"/>
          <w:bCs/>
        </w:rPr>
        <w:t>downflooding</w:t>
      </w:r>
      <w:proofErr w:type="spellEnd"/>
      <w:r w:rsidRPr="00A74B5D">
        <w:rPr>
          <w:rFonts w:ascii="Arial" w:eastAsia="Times New Roman" w:hAnsi="Arial" w:cs="Arial"/>
          <w:bCs/>
        </w:rPr>
        <w:t xml:space="preserve"> points if they are submerged at equilibrium. In this sense, it should be noted that determining dynamically when such eventuality might occur in a LI is not allowed. This leaves the LI with an impossible decision to make, since the inclusion of the “small” tank in a given damage case might not be appropriate for all loading conditions.</w:t>
      </w:r>
    </w:p>
    <w:p w14:paraId="0C2D23BA" w14:textId="3AC04E05" w:rsidR="00AF2CDB" w:rsidRPr="00A74B5D" w:rsidRDefault="00AF2CDB" w:rsidP="00AB1E41">
      <w:pPr>
        <w:tabs>
          <w:tab w:val="left" w:pos="360"/>
        </w:tabs>
        <w:spacing w:after="0"/>
        <w:ind w:firstLine="0"/>
        <w:rPr>
          <w:rFonts w:ascii="Arial" w:eastAsia="Times New Roman" w:hAnsi="Arial" w:cs="Arial"/>
          <w:bCs/>
        </w:rPr>
      </w:pPr>
    </w:p>
    <w:p w14:paraId="162F115E" w14:textId="198B4148" w:rsidR="003F7B3A" w:rsidRPr="00A74B5D" w:rsidRDefault="00AF2CDB" w:rsidP="003C7D46">
      <w:pPr>
        <w:tabs>
          <w:tab w:val="left" w:pos="360"/>
        </w:tabs>
        <w:spacing w:after="0"/>
        <w:ind w:firstLine="0"/>
        <w:rPr>
          <w:rFonts w:ascii="Arial" w:eastAsia="Times New Roman" w:hAnsi="Arial" w:cs="Arial"/>
          <w:bCs/>
        </w:rPr>
      </w:pPr>
      <w:r w:rsidRPr="00A74B5D">
        <w:rPr>
          <w:rFonts w:ascii="Arial" w:eastAsia="Times New Roman" w:hAnsi="Arial" w:cs="Arial"/>
          <w:b/>
          <w:bCs/>
        </w:rPr>
        <w:t xml:space="preserve">A9 - </w:t>
      </w:r>
      <w:r w:rsidR="003C7D46" w:rsidRPr="00A74B5D">
        <w:rPr>
          <w:rFonts w:ascii="Arial" w:eastAsia="Times New Roman" w:hAnsi="Arial" w:cs="Arial"/>
          <w:bCs/>
        </w:rPr>
        <w:t xml:space="preserve">It is noted that the stability information booklets of some tanker designs were approved at the new construction stage with specific progressive flooding being permitted </w:t>
      </w:r>
      <w:proofErr w:type="gramStart"/>
      <w:r w:rsidR="003C7D46" w:rsidRPr="00A74B5D">
        <w:rPr>
          <w:rFonts w:ascii="Arial" w:eastAsia="Times New Roman" w:hAnsi="Arial" w:cs="Arial"/>
          <w:bCs/>
        </w:rPr>
        <w:t>in order to</w:t>
      </w:r>
      <w:proofErr w:type="gramEnd"/>
      <w:r w:rsidR="003C7D46" w:rsidRPr="00A74B5D">
        <w:rPr>
          <w:rFonts w:ascii="Arial" w:eastAsia="Times New Roman" w:hAnsi="Arial" w:cs="Arial"/>
          <w:bCs/>
        </w:rPr>
        <w:t xml:space="preserve"> avoid failure of damage stability criteria through the immersion of an opening</w:t>
      </w:r>
      <w:r w:rsidR="00B31BC6" w:rsidRPr="00A74B5D">
        <w:rPr>
          <w:rFonts w:ascii="Arial" w:eastAsia="Times New Roman" w:hAnsi="Arial" w:cs="Arial"/>
          <w:bCs/>
        </w:rPr>
        <w:t xml:space="preserve"> (see Part 1, paragraphs 6.9 and 10.1.5 of the Guidelines in MSC.1/Circular 1461)</w:t>
      </w:r>
      <w:r w:rsidR="003F7B3A" w:rsidRPr="00A74B5D">
        <w:rPr>
          <w:rFonts w:ascii="Arial" w:eastAsia="Times New Roman" w:hAnsi="Arial" w:cs="Arial"/>
          <w:bCs/>
        </w:rPr>
        <w:t>.</w:t>
      </w:r>
    </w:p>
    <w:p w14:paraId="2CD0913E" w14:textId="4BA864C7" w:rsidR="003C7D46" w:rsidRPr="00A74B5D" w:rsidRDefault="003C7D46" w:rsidP="003C7D46">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 </w:t>
      </w:r>
    </w:p>
    <w:p w14:paraId="5860CA51" w14:textId="7D5534EA" w:rsidR="003C7D46" w:rsidRPr="00A74B5D" w:rsidRDefault="003C7D46" w:rsidP="003C7D46">
      <w:pPr>
        <w:tabs>
          <w:tab w:val="left" w:pos="360"/>
        </w:tabs>
        <w:spacing w:after="0"/>
        <w:ind w:firstLine="0"/>
        <w:rPr>
          <w:rFonts w:ascii="Arial" w:eastAsia="Times New Roman" w:hAnsi="Arial" w:cs="Arial"/>
          <w:bCs/>
        </w:rPr>
      </w:pPr>
      <w:r w:rsidRPr="00A74B5D">
        <w:rPr>
          <w:rFonts w:ascii="Arial" w:eastAsia="Times New Roman" w:hAnsi="Arial" w:cs="Arial"/>
          <w:bCs/>
        </w:rPr>
        <w:t>Where the use of progressive flooding is granted in the approval of the stability information booklet</w:t>
      </w:r>
      <w:r w:rsidR="003F7B3A" w:rsidRPr="00A74B5D">
        <w:rPr>
          <w:rFonts w:ascii="Arial" w:eastAsia="Times New Roman" w:hAnsi="Arial" w:cs="Arial"/>
          <w:bCs/>
        </w:rPr>
        <w:t xml:space="preserve"> </w:t>
      </w:r>
      <w:r w:rsidRPr="00A74B5D">
        <w:rPr>
          <w:rFonts w:ascii="Arial" w:eastAsia="Times New Roman" w:hAnsi="Arial" w:cs="Arial"/>
          <w:bCs/>
        </w:rPr>
        <w:t xml:space="preserve">then this should be clearly stated </w:t>
      </w:r>
      <w:r w:rsidR="003F7B3A" w:rsidRPr="00A74B5D">
        <w:rPr>
          <w:rFonts w:ascii="Arial" w:eastAsia="Times New Roman" w:hAnsi="Arial" w:cs="Arial"/>
          <w:bCs/>
        </w:rPr>
        <w:t>in</w:t>
      </w:r>
      <w:r w:rsidRPr="00A74B5D">
        <w:rPr>
          <w:rFonts w:ascii="Arial" w:eastAsia="Times New Roman" w:hAnsi="Arial" w:cs="Arial"/>
          <w:bCs/>
        </w:rPr>
        <w:t xml:space="preserve"> an appropriately located comment in the stability information booklet</w:t>
      </w:r>
      <w:r w:rsidR="003F7B3A" w:rsidRPr="00A74B5D">
        <w:rPr>
          <w:rFonts w:ascii="Arial" w:eastAsia="Times New Roman" w:hAnsi="Arial" w:cs="Arial"/>
          <w:bCs/>
        </w:rPr>
        <w:t xml:space="preserve"> and/or the </w:t>
      </w:r>
      <w:r w:rsidR="00B31BC6" w:rsidRPr="00A74B5D">
        <w:rPr>
          <w:rFonts w:ascii="Arial" w:eastAsia="Times New Roman" w:hAnsi="Arial" w:cs="Arial"/>
          <w:bCs/>
        </w:rPr>
        <w:t>D</w:t>
      </w:r>
      <w:r w:rsidR="003F7B3A" w:rsidRPr="00A74B5D">
        <w:rPr>
          <w:rFonts w:ascii="Arial" w:eastAsia="Times New Roman" w:hAnsi="Arial" w:cs="Arial"/>
          <w:bCs/>
        </w:rPr>
        <w:t xml:space="preserve">amage </w:t>
      </w:r>
      <w:r w:rsidR="00B31BC6" w:rsidRPr="00A74B5D">
        <w:rPr>
          <w:rFonts w:ascii="Arial" w:eastAsia="Times New Roman" w:hAnsi="Arial" w:cs="Arial"/>
          <w:bCs/>
        </w:rPr>
        <w:t>C</w:t>
      </w:r>
      <w:r w:rsidR="003F7B3A" w:rsidRPr="00A74B5D">
        <w:rPr>
          <w:rFonts w:ascii="Arial" w:eastAsia="Times New Roman" w:hAnsi="Arial" w:cs="Arial"/>
          <w:bCs/>
        </w:rPr>
        <w:t xml:space="preserve">ontrol </w:t>
      </w:r>
      <w:r w:rsidR="00B31BC6" w:rsidRPr="00A74B5D">
        <w:rPr>
          <w:rFonts w:ascii="Arial" w:eastAsia="Times New Roman" w:hAnsi="Arial" w:cs="Arial"/>
          <w:bCs/>
        </w:rPr>
        <w:t>B</w:t>
      </w:r>
      <w:r w:rsidR="003F7B3A" w:rsidRPr="00A74B5D">
        <w:rPr>
          <w:rFonts w:ascii="Arial" w:eastAsia="Times New Roman" w:hAnsi="Arial" w:cs="Arial"/>
          <w:bCs/>
        </w:rPr>
        <w:t>ooklet in accordance with the Guidelines Part 1 paragraph 3.4.2</w:t>
      </w:r>
      <w:r w:rsidRPr="00A74B5D">
        <w:rPr>
          <w:rFonts w:ascii="Arial" w:eastAsia="Times New Roman" w:hAnsi="Arial" w:cs="Arial"/>
          <w:bCs/>
        </w:rPr>
        <w:t>.</w:t>
      </w:r>
      <w:r w:rsidR="00B31BC6" w:rsidRPr="00A74B5D">
        <w:rPr>
          <w:rFonts w:ascii="Arial" w:eastAsia="Times New Roman" w:hAnsi="Arial" w:cs="Arial"/>
          <w:bCs/>
        </w:rPr>
        <w:t xml:space="preserve"> For existing ships, where </w:t>
      </w:r>
      <w:r w:rsidR="00EF54B2" w:rsidRPr="00A74B5D">
        <w:rPr>
          <w:rFonts w:ascii="Arial" w:eastAsia="Times New Roman" w:hAnsi="Arial" w:cs="Arial"/>
          <w:bCs/>
        </w:rPr>
        <w:t>such comments are</w:t>
      </w:r>
      <w:r w:rsidR="00B31BC6" w:rsidRPr="00A74B5D">
        <w:rPr>
          <w:rFonts w:ascii="Arial" w:eastAsia="Times New Roman" w:hAnsi="Arial" w:cs="Arial"/>
          <w:bCs/>
        </w:rPr>
        <w:t xml:space="preserve"> not included, then the damage information should be updated accordingly and re-approved. </w:t>
      </w:r>
    </w:p>
    <w:p w14:paraId="097EA8D1" w14:textId="77777777" w:rsidR="003F7B3A" w:rsidRPr="00A74B5D" w:rsidRDefault="003F7B3A" w:rsidP="003C7D46">
      <w:pPr>
        <w:tabs>
          <w:tab w:val="left" w:pos="360"/>
        </w:tabs>
        <w:spacing w:after="0"/>
        <w:ind w:firstLine="0"/>
        <w:rPr>
          <w:rFonts w:ascii="Arial" w:eastAsia="Times New Roman" w:hAnsi="Arial" w:cs="Arial"/>
          <w:bCs/>
        </w:rPr>
      </w:pPr>
    </w:p>
    <w:p w14:paraId="7E7DD92C" w14:textId="7D539FFE" w:rsidR="00AF2CDB" w:rsidRPr="00A74B5D" w:rsidRDefault="00B31BC6" w:rsidP="003C7D46">
      <w:pPr>
        <w:tabs>
          <w:tab w:val="left" w:pos="360"/>
        </w:tabs>
        <w:spacing w:after="0"/>
        <w:ind w:firstLine="0"/>
        <w:rPr>
          <w:rFonts w:ascii="Arial" w:eastAsia="Times New Roman" w:hAnsi="Arial" w:cs="Arial"/>
          <w:bCs/>
        </w:rPr>
      </w:pPr>
      <w:r w:rsidRPr="00A74B5D">
        <w:rPr>
          <w:rFonts w:ascii="Arial" w:eastAsia="Times New Roman" w:hAnsi="Arial" w:cs="Arial"/>
          <w:bCs/>
        </w:rPr>
        <w:t>It is important</w:t>
      </w:r>
      <w:r w:rsidR="003C7D46" w:rsidRPr="00A74B5D">
        <w:rPr>
          <w:rFonts w:ascii="Arial" w:eastAsia="Times New Roman" w:hAnsi="Arial" w:cs="Arial"/>
          <w:bCs/>
        </w:rPr>
        <w:t xml:space="preserve"> that the </w:t>
      </w:r>
      <w:r w:rsidR="00B30CE5" w:rsidRPr="00A74B5D">
        <w:rPr>
          <w:rFonts w:ascii="Arial" w:eastAsia="Times New Roman" w:hAnsi="Arial" w:cs="Arial"/>
          <w:bCs/>
        </w:rPr>
        <w:t>stability instrument</w:t>
      </w:r>
      <w:r w:rsidR="003C7D46" w:rsidRPr="00A74B5D">
        <w:rPr>
          <w:rFonts w:ascii="Arial" w:eastAsia="Times New Roman" w:hAnsi="Arial" w:cs="Arial"/>
          <w:bCs/>
        </w:rPr>
        <w:t xml:space="preserve"> reflect</w:t>
      </w:r>
      <w:r w:rsidR="00EF54B2" w:rsidRPr="00A74B5D">
        <w:rPr>
          <w:rFonts w:ascii="Arial" w:eastAsia="Times New Roman" w:hAnsi="Arial" w:cs="Arial"/>
          <w:bCs/>
        </w:rPr>
        <w:t>s</w:t>
      </w:r>
      <w:r w:rsidR="003C7D46" w:rsidRPr="00A74B5D">
        <w:rPr>
          <w:rFonts w:ascii="Arial" w:eastAsia="Times New Roman" w:hAnsi="Arial" w:cs="Arial"/>
          <w:bCs/>
        </w:rPr>
        <w:t xml:space="preserve"> the basis of the approval of the stability information booklet </w:t>
      </w:r>
      <w:proofErr w:type="gramStart"/>
      <w:r w:rsidR="003C7D46" w:rsidRPr="00A74B5D">
        <w:rPr>
          <w:rFonts w:ascii="Arial" w:eastAsia="Times New Roman" w:hAnsi="Arial" w:cs="Arial"/>
          <w:bCs/>
        </w:rPr>
        <w:t>in order to</w:t>
      </w:r>
      <w:proofErr w:type="gramEnd"/>
      <w:r w:rsidR="003C7D46" w:rsidRPr="00A74B5D">
        <w:rPr>
          <w:rFonts w:ascii="Arial" w:eastAsia="Times New Roman" w:hAnsi="Arial" w:cs="Arial"/>
          <w:bCs/>
        </w:rPr>
        <w:t xml:space="preserve"> ensure that </w:t>
      </w:r>
      <w:r w:rsidRPr="00A74B5D">
        <w:rPr>
          <w:rFonts w:ascii="Arial" w:eastAsia="Times New Roman" w:hAnsi="Arial" w:cs="Arial"/>
          <w:bCs/>
        </w:rPr>
        <w:t>it</w:t>
      </w:r>
      <w:r w:rsidR="003C7D46" w:rsidRPr="00A74B5D">
        <w:rPr>
          <w:rFonts w:ascii="Arial" w:eastAsia="Times New Roman" w:hAnsi="Arial" w:cs="Arial"/>
          <w:bCs/>
        </w:rPr>
        <w:t xml:space="preserve"> is </w:t>
      </w:r>
      <w:r w:rsidRPr="00A74B5D">
        <w:rPr>
          <w:rFonts w:ascii="Arial" w:eastAsia="Times New Roman" w:hAnsi="Arial" w:cs="Arial"/>
          <w:bCs/>
        </w:rPr>
        <w:t xml:space="preserve">a </w:t>
      </w:r>
      <w:r w:rsidR="003C7D46" w:rsidRPr="00A74B5D">
        <w:rPr>
          <w:rFonts w:ascii="Arial" w:eastAsia="Times New Roman" w:hAnsi="Arial" w:cs="Arial"/>
          <w:bCs/>
        </w:rPr>
        <w:t>useful tool for onboard use</w:t>
      </w:r>
      <w:r w:rsidRPr="00A74B5D">
        <w:rPr>
          <w:rFonts w:ascii="Arial" w:eastAsia="Times New Roman" w:hAnsi="Arial" w:cs="Arial"/>
          <w:bCs/>
        </w:rPr>
        <w:t xml:space="preserve"> and does not indicate a “failure” in situations where the SIB permits some degree of progressive flooding</w:t>
      </w:r>
      <w:r w:rsidR="00EF54B2" w:rsidRPr="00A74B5D">
        <w:rPr>
          <w:rFonts w:ascii="Arial" w:eastAsia="Times New Roman" w:hAnsi="Arial" w:cs="Arial"/>
          <w:bCs/>
        </w:rPr>
        <w:t xml:space="preserve"> in accordance with the Guidelines</w:t>
      </w:r>
      <w:r w:rsidR="003C7D46" w:rsidRPr="00A74B5D">
        <w:rPr>
          <w:rFonts w:ascii="Arial" w:eastAsia="Times New Roman" w:hAnsi="Arial" w:cs="Arial"/>
          <w:bCs/>
        </w:rPr>
        <w:t xml:space="preserve">. </w:t>
      </w:r>
      <w:r w:rsidR="00EF54B2" w:rsidRPr="00A74B5D">
        <w:rPr>
          <w:rFonts w:ascii="Arial" w:eastAsia="Times New Roman" w:hAnsi="Arial" w:cs="Arial"/>
          <w:bCs/>
        </w:rPr>
        <w:t>I</w:t>
      </w:r>
      <w:r w:rsidR="003C7D46" w:rsidRPr="00A74B5D">
        <w:rPr>
          <w:rFonts w:ascii="Arial" w:eastAsia="Times New Roman" w:hAnsi="Arial" w:cs="Arial"/>
          <w:bCs/>
        </w:rPr>
        <w:t xml:space="preserve">n these </w:t>
      </w:r>
      <w:r w:rsidR="00EF54B2" w:rsidRPr="00A74B5D">
        <w:rPr>
          <w:rFonts w:ascii="Arial" w:eastAsia="Times New Roman" w:hAnsi="Arial" w:cs="Arial"/>
          <w:bCs/>
        </w:rPr>
        <w:t>cases,</w:t>
      </w:r>
      <w:r w:rsidR="003C7D46" w:rsidRPr="00A74B5D">
        <w:rPr>
          <w:rFonts w:ascii="Arial" w:eastAsia="Times New Roman" w:hAnsi="Arial" w:cs="Arial"/>
          <w:bCs/>
        </w:rPr>
        <w:t xml:space="preserve"> the approved use of progressive flooding </w:t>
      </w:r>
      <w:r w:rsidR="00EF54B2" w:rsidRPr="00A74B5D">
        <w:rPr>
          <w:rFonts w:ascii="Arial" w:eastAsia="Times New Roman" w:hAnsi="Arial" w:cs="Arial"/>
          <w:bCs/>
        </w:rPr>
        <w:t>may</w:t>
      </w:r>
      <w:r w:rsidR="003C7D46" w:rsidRPr="00A74B5D">
        <w:rPr>
          <w:rFonts w:ascii="Arial" w:eastAsia="Times New Roman" w:hAnsi="Arial" w:cs="Arial"/>
          <w:bCs/>
        </w:rPr>
        <w:t xml:space="preserve"> be modelled in the </w:t>
      </w:r>
      <w:r w:rsidR="00B30CE5" w:rsidRPr="00A74B5D">
        <w:rPr>
          <w:rFonts w:ascii="Arial" w:eastAsia="Times New Roman" w:hAnsi="Arial" w:cs="Arial"/>
          <w:bCs/>
        </w:rPr>
        <w:t>stability instrument</w:t>
      </w:r>
      <w:r w:rsidR="00EF54B2" w:rsidRPr="00A74B5D">
        <w:rPr>
          <w:rFonts w:ascii="Arial" w:eastAsia="Times New Roman" w:hAnsi="Arial" w:cs="Arial"/>
          <w:bCs/>
        </w:rPr>
        <w:t xml:space="preserve"> </w:t>
      </w:r>
      <w:r w:rsidR="003C7D46" w:rsidRPr="00A74B5D">
        <w:rPr>
          <w:rFonts w:ascii="Arial" w:eastAsia="Times New Roman" w:hAnsi="Arial" w:cs="Arial"/>
          <w:bCs/>
        </w:rPr>
        <w:t>by</w:t>
      </w:r>
      <w:r w:rsidR="00EF54B2" w:rsidRPr="00A74B5D">
        <w:rPr>
          <w:rFonts w:ascii="Arial" w:eastAsia="Times New Roman" w:hAnsi="Arial" w:cs="Arial"/>
          <w:bCs/>
        </w:rPr>
        <w:t>, for example,</w:t>
      </w:r>
      <w:r w:rsidR="003C7D46" w:rsidRPr="00A74B5D">
        <w:rPr>
          <w:rFonts w:ascii="Arial" w:eastAsia="Times New Roman" w:hAnsi="Arial" w:cs="Arial"/>
          <w:bCs/>
        </w:rPr>
        <w:t xml:space="preserve"> adding a discrete compartment(s) to a damage case</w:t>
      </w:r>
      <w:r w:rsidR="00EF54B2" w:rsidRPr="00A74B5D">
        <w:rPr>
          <w:rFonts w:ascii="Arial" w:eastAsia="Times New Roman" w:hAnsi="Arial" w:cs="Arial"/>
          <w:bCs/>
        </w:rPr>
        <w:t>, to the satisfaction of the approving authorities</w:t>
      </w:r>
      <w:r w:rsidR="003C7D46" w:rsidRPr="00A74B5D">
        <w:rPr>
          <w:rFonts w:ascii="Arial" w:eastAsia="Times New Roman" w:hAnsi="Arial" w:cs="Arial"/>
          <w:bCs/>
        </w:rPr>
        <w:t>.</w:t>
      </w:r>
      <w:r w:rsidR="00EF54B2" w:rsidRPr="00A74B5D">
        <w:rPr>
          <w:rFonts w:ascii="Arial" w:eastAsia="Times New Roman" w:hAnsi="Arial" w:cs="Arial"/>
          <w:bCs/>
        </w:rPr>
        <w:t xml:space="preserve"> However, i</w:t>
      </w:r>
      <w:r w:rsidR="003C7D46" w:rsidRPr="00A74B5D">
        <w:rPr>
          <w:rFonts w:ascii="Arial" w:eastAsia="Times New Roman" w:hAnsi="Arial" w:cs="Arial"/>
          <w:bCs/>
        </w:rPr>
        <w:t xml:space="preserve">t is not permissible to extrapolate this to further progressive flooding to other compartments </w:t>
      </w:r>
      <w:r w:rsidR="00EF54B2" w:rsidRPr="00A74B5D">
        <w:rPr>
          <w:rFonts w:ascii="Arial" w:eastAsia="Times New Roman" w:hAnsi="Arial" w:cs="Arial"/>
          <w:bCs/>
        </w:rPr>
        <w:t>to</w:t>
      </w:r>
      <w:r w:rsidR="003C7D46" w:rsidRPr="00A74B5D">
        <w:rPr>
          <w:rFonts w:ascii="Arial" w:eastAsia="Times New Roman" w:hAnsi="Arial" w:cs="Arial"/>
          <w:bCs/>
        </w:rPr>
        <w:t xml:space="preserve"> reduce the number of damage cases in the </w:t>
      </w:r>
      <w:r w:rsidR="00B30CE5" w:rsidRPr="00A74B5D">
        <w:rPr>
          <w:rFonts w:ascii="Arial" w:eastAsia="Times New Roman" w:hAnsi="Arial" w:cs="Arial"/>
          <w:bCs/>
        </w:rPr>
        <w:t>stability instrument</w:t>
      </w:r>
      <w:r w:rsidR="00EF54B2" w:rsidRPr="00A74B5D">
        <w:rPr>
          <w:rFonts w:ascii="Arial" w:eastAsia="Times New Roman" w:hAnsi="Arial" w:cs="Arial"/>
          <w:bCs/>
        </w:rPr>
        <w:t>.</w:t>
      </w:r>
    </w:p>
    <w:p w14:paraId="1726B8F9" w14:textId="77777777" w:rsidR="003D7C96" w:rsidRPr="00A74B5D" w:rsidRDefault="003D7C96" w:rsidP="00AB1E41">
      <w:pPr>
        <w:tabs>
          <w:tab w:val="left" w:pos="360"/>
        </w:tabs>
        <w:spacing w:after="0"/>
        <w:ind w:firstLine="0"/>
        <w:rPr>
          <w:rFonts w:ascii="Arial" w:eastAsia="Times New Roman" w:hAnsi="Arial" w:cs="Arial"/>
          <w:b/>
          <w:bCs/>
          <w:sz w:val="24"/>
          <w:szCs w:val="24"/>
        </w:rPr>
      </w:pPr>
    </w:p>
    <w:p w14:paraId="5EF738D3" w14:textId="4E645FCE" w:rsidR="00831467" w:rsidRPr="00A74B5D" w:rsidRDefault="00831467" w:rsidP="00AB1E41">
      <w:pPr>
        <w:tabs>
          <w:tab w:val="left" w:pos="360"/>
        </w:tabs>
        <w:spacing w:after="0"/>
        <w:ind w:firstLine="0"/>
        <w:rPr>
          <w:rFonts w:ascii="Arial" w:eastAsia="Times New Roman" w:hAnsi="Arial" w:cs="Arial"/>
          <w:bCs/>
        </w:rPr>
      </w:pPr>
      <w:r w:rsidRPr="00A74B5D">
        <w:rPr>
          <w:rFonts w:ascii="Arial" w:eastAsia="Times New Roman" w:hAnsi="Arial" w:cs="Arial"/>
          <w:b/>
          <w:bCs/>
        </w:rPr>
        <w:t>Q1</w:t>
      </w:r>
      <w:r w:rsidR="00DE73F3" w:rsidRPr="00A74B5D">
        <w:rPr>
          <w:rFonts w:ascii="Arial" w:eastAsia="Times New Roman" w:hAnsi="Arial" w:cs="Arial"/>
          <w:b/>
          <w:bCs/>
        </w:rPr>
        <w:t>0</w:t>
      </w:r>
      <w:r w:rsidRPr="00A74B5D">
        <w:rPr>
          <w:rFonts w:ascii="Arial" w:eastAsia="Times New Roman" w:hAnsi="Arial" w:cs="Arial"/>
          <w:b/>
          <w:bCs/>
          <w:sz w:val="24"/>
          <w:szCs w:val="24"/>
        </w:rPr>
        <w:t xml:space="preserve"> -</w:t>
      </w:r>
      <w:r w:rsidRPr="00A74B5D">
        <w:rPr>
          <w:rFonts w:ascii="Arial" w:eastAsia="Times New Roman" w:hAnsi="Arial" w:cs="Arial"/>
          <w:b/>
          <w:bCs/>
          <w:sz w:val="24"/>
          <w:szCs w:val="24"/>
        </w:rPr>
        <w:tab/>
      </w:r>
      <w:r w:rsidR="009122D8">
        <w:rPr>
          <w:rFonts w:ascii="Arial" w:eastAsia="Times New Roman" w:hAnsi="Arial" w:cs="Arial"/>
          <w:b/>
          <w:bCs/>
          <w:sz w:val="24"/>
          <w:szCs w:val="24"/>
        </w:rPr>
        <w:t>(</w:t>
      </w:r>
      <w:r w:rsidR="009848B5" w:rsidRPr="00A74B5D">
        <w:rPr>
          <w:rFonts w:ascii="Arial" w:eastAsia="Times New Roman" w:hAnsi="Arial" w:cs="Arial"/>
          <w:b/>
          <w:bCs/>
        </w:rPr>
        <w:t>Damage extents</w:t>
      </w:r>
      <w:r w:rsidR="00C81DE3" w:rsidRPr="00A74B5D">
        <w:rPr>
          <w:rFonts w:ascii="Arial" w:eastAsia="Times New Roman" w:hAnsi="Arial" w:cs="Arial"/>
          <w:b/>
          <w:bCs/>
        </w:rPr>
        <w:t xml:space="preserve"> / raking damage</w:t>
      </w:r>
      <w:r w:rsidR="009122D8">
        <w:rPr>
          <w:rFonts w:ascii="Arial" w:eastAsia="Times New Roman" w:hAnsi="Arial" w:cs="Arial"/>
          <w:b/>
          <w:bCs/>
        </w:rPr>
        <w:t>)</w:t>
      </w:r>
    </w:p>
    <w:p w14:paraId="1766841B" w14:textId="52E6C7AA" w:rsidR="009848B5" w:rsidRPr="00A74B5D" w:rsidRDefault="009848B5" w:rsidP="00AB1E41">
      <w:pPr>
        <w:tabs>
          <w:tab w:val="left" w:pos="360"/>
        </w:tabs>
        <w:spacing w:after="0"/>
        <w:ind w:firstLine="0"/>
        <w:rPr>
          <w:rFonts w:ascii="Arial" w:eastAsia="Times New Roman" w:hAnsi="Arial" w:cs="Arial"/>
          <w:b/>
          <w:bCs/>
          <w:sz w:val="24"/>
          <w:szCs w:val="24"/>
        </w:rPr>
      </w:pPr>
    </w:p>
    <w:p w14:paraId="37B09A4E" w14:textId="4D0319D1" w:rsidR="009848B5" w:rsidRPr="00A74B5D" w:rsidRDefault="009848B5" w:rsidP="009848B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The regulations do not give a precise indication of what type of minor damages are valid and which are not. In </w:t>
      </w:r>
      <w:r w:rsidR="00ED15E0" w:rsidRPr="00A74B5D">
        <w:rPr>
          <w:rFonts w:ascii="Arial" w:eastAsia="Times New Roman" w:hAnsi="Arial" w:cs="Arial"/>
          <w:bCs/>
        </w:rPr>
        <w:t>MSC.1/</w:t>
      </w:r>
      <w:r w:rsidRPr="00A74B5D">
        <w:rPr>
          <w:rFonts w:ascii="Arial" w:eastAsia="Times New Roman" w:hAnsi="Arial" w:cs="Arial"/>
          <w:bCs/>
        </w:rPr>
        <w:t xml:space="preserve">Circ.1461, there is an example of a very simple single-compartment damage that does not help much.  Seemingly, the only type of damages that it seems to exclude are the internal damages (i.e. damages to watertight spaces that are not in contact with the outer </w:t>
      </w:r>
      <w:r w:rsidRPr="00A74B5D">
        <w:rPr>
          <w:rFonts w:ascii="Arial" w:eastAsia="Times New Roman" w:hAnsi="Arial" w:cs="Arial"/>
          <w:bCs/>
        </w:rPr>
        <w:lastRenderedPageBreak/>
        <w:t xml:space="preserve">shell). In more realistic ship geometries, the number of permutations of damaged spaces can grow very big and some of the resulting minor damages might be physically improbable or downright impossible. </w:t>
      </w:r>
    </w:p>
    <w:p w14:paraId="26E48AD6" w14:textId="77777777" w:rsidR="00677972" w:rsidRPr="00A74B5D" w:rsidRDefault="00677972" w:rsidP="009848B5">
      <w:pPr>
        <w:tabs>
          <w:tab w:val="left" w:pos="360"/>
        </w:tabs>
        <w:spacing w:after="0"/>
        <w:ind w:firstLine="0"/>
        <w:rPr>
          <w:rFonts w:ascii="Arial" w:eastAsia="Times New Roman" w:hAnsi="Arial" w:cs="Arial"/>
          <w:bCs/>
        </w:rPr>
      </w:pPr>
    </w:p>
    <w:p w14:paraId="7A86A603" w14:textId="47B286A7" w:rsidR="009848B5" w:rsidRPr="00A74B5D" w:rsidRDefault="009848B5" w:rsidP="009848B5">
      <w:pPr>
        <w:tabs>
          <w:tab w:val="left" w:pos="360"/>
        </w:tabs>
        <w:spacing w:after="0"/>
        <w:ind w:firstLine="0"/>
        <w:rPr>
          <w:rFonts w:ascii="Arial" w:eastAsia="Times New Roman" w:hAnsi="Arial" w:cs="Arial"/>
          <w:bCs/>
        </w:rPr>
      </w:pPr>
      <w:r w:rsidRPr="00A74B5D">
        <w:rPr>
          <w:rFonts w:ascii="Arial" w:eastAsia="Times New Roman" w:hAnsi="Arial" w:cs="Arial"/>
          <w:bCs/>
        </w:rPr>
        <w:t>We believe that the regulations should define the allowed minor damages by restricting the type of shapes that a colliding body can have.  Ideally, this should be the same box-shape assumed by the SOLAS damage stability regulations. If this is deemed to be too restrictive, then damage cases should be limited to those that can be created by a convex body penetrating the vessel from the outside, such as tetrahedrons and pyramids the base of which is on the vessel outer skin, and that are fully contained in the maximum extent box. In any case, the regulations should NOT allow the generation of minor damages as all the permutations of damaged compartments affected by the maximum extent of damage, since this generates several damage cases that are simply not plausible.</w:t>
      </w:r>
    </w:p>
    <w:p w14:paraId="68E6774A" w14:textId="28AF093D" w:rsidR="00831467" w:rsidRPr="00A74B5D" w:rsidRDefault="00831467" w:rsidP="00AB1E41">
      <w:pPr>
        <w:tabs>
          <w:tab w:val="left" w:pos="360"/>
        </w:tabs>
        <w:spacing w:after="0"/>
        <w:ind w:firstLine="0"/>
        <w:rPr>
          <w:rFonts w:ascii="Arial" w:eastAsia="Times New Roman" w:hAnsi="Arial" w:cs="Arial"/>
          <w:b/>
          <w:bCs/>
          <w:sz w:val="24"/>
          <w:szCs w:val="24"/>
        </w:rPr>
      </w:pPr>
    </w:p>
    <w:p w14:paraId="5E02264D" w14:textId="3260D45C" w:rsidR="00677972" w:rsidRPr="00A74B5D" w:rsidRDefault="00677972" w:rsidP="00AB1E41">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We also believe that the guideline should allow the exclusion of all minor damages that can be proven to be less onerous than others already included in the set. </w:t>
      </w:r>
      <w:r w:rsidR="00EE0FD5" w:rsidRPr="00A74B5D">
        <w:rPr>
          <w:rFonts w:ascii="Arial" w:eastAsia="Times New Roman" w:hAnsi="Arial" w:cs="Arial"/>
          <w:bCs/>
        </w:rPr>
        <w:t>A</w:t>
      </w:r>
      <w:r w:rsidRPr="00A74B5D">
        <w:rPr>
          <w:rFonts w:ascii="Arial" w:eastAsia="Times New Roman" w:hAnsi="Arial" w:cs="Arial"/>
          <w:bCs/>
        </w:rPr>
        <w:t xml:space="preserve"> damage that </w:t>
      </w:r>
      <w:r w:rsidR="00AE49C7" w:rsidRPr="00A74B5D">
        <w:rPr>
          <w:rFonts w:ascii="Arial" w:eastAsia="Times New Roman" w:hAnsi="Arial" w:cs="Arial"/>
          <w:bCs/>
        </w:rPr>
        <w:t>excludes</w:t>
      </w:r>
      <w:r w:rsidR="00EE0FD5" w:rsidRPr="00A74B5D">
        <w:rPr>
          <w:rFonts w:ascii="Arial" w:eastAsia="Times New Roman" w:hAnsi="Arial" w:cs="Arial"/>
          <w:bCs/>
        </w:rPr>
        <w:t>, for example,</w:t>
      </w:r>
      <w:r w:rsidRPr="00A74B5D">
        <w:rPr>
          <w:rFonts w:ascii="Arial" w:eastAsia="Times New Roman" w:hAnsi="Arial" w:cs="Arial"/>
          <w:bCs/>
        </w:rPr>
        <w:t xml:space="preserve"> </w:t>
      </w:r>
      <w:r w:rsidR="00AE49C7" w:rsidRPr="00A74B5D">
        <w:rPr>
          <w:rFonts w:ascii="Arial" w:eastAsia="Times New Roman" w:hAnsi="Arial" w:cs="Arial"/>
          <w:bCs/>
        </w:rPr>
        <w:t>a</w:t>
      </w:r>
      <w:r w:rsidRPr="00A74B5D">
        <w:rPr>
          <w:rFonts w:ascii="Arial" w:eastAsia="Times New Roman" w:hAnsi="Arial" w:cs="Arial"/>
          <w:bCs/>
        </w:rPr>
        <w:t xml:space="preserve"> bosun</w:t>
      </w:r>
      <w:r w:rsidR="005F1623" w:rsidRPr="00A74B5D">
        <w:rPr>
          <w:rFonts w:ascii="Arial" w:eastAsia="Times New Roman" w:hAnsi="Arial" w:cs="Arial"/>
          <w:bCs/>
        </w:rPr>
        <w:t>’s</w:t>
      </w:r>
      <w:r w:rsidRPr="00A74B5D">
        <w:rPr>
          <w:rFonts w:ascii="Arial" w:eastAsia="Times New Roman" w:hAnsi="Arial" w:cs="Arial"/>
          <w:bCs/>
        </w:rPr>
        <w:t xml:space="preserve"> store is clearly going to be less onerous than one </w:t>
      </w:r>
      <w:r w:rsidR="00ED15E0" w:rsidRPr="00A74B5D">
        <w:rPr>
          <w:rFonts w:ascii="Arial" w:eastAsia="Times New Roman" w:hAnsi="Arial" w:cs="Arial"/>
          <w:bCs/>
        </w:rPr>
        <w:t xml:space="preserve">in which </w:t>
      </w:r>
      <w:r w:rsidR="00EE0FD5" w:rsidRPr="00A74B5D">
        <w:rPr>
          <w:rFonts w:ascii="Arial" w:eastAsia="Times New Roman" w:hAnsi="Arial" w:cs="Arial"/>
          <w:bCs/>
        </w:rPr>
        <w:t>the space</w:t>
      </w:r>
      <w:r w:rsidR="00ED15E0" w:rsidRPr="00A74B5D">
        <w:rPr>
          <w:rFonts w:ascii="Arial" w:eastAsia="Times New Roman" w:hAnsi="Arial" w:cs="Arial"/>
          <w:bCs/>
        </w:rPr>
        <w:t xml:space="preserve"> is included </w:t>
      </w:r>
      <w:r w:rsidRPr="00A74B5D">
        <w:rPr>
          <w:rFonts w:ascii="Arial" w:eastAsia="Times New Roman" w:hAnsi="Arial" w:cs="Arial"/>
          <w:bCs/>
        </w:rPr>
        <w:t xml:space="preserve">and </w:t>
      </w:r>
      <w:r w:rsidR="005F1623" w:rsidRPr="00A74B5D">
        <w:rPr>
          <w:rFonts w:ascii="Arial" w:eastAsia="Times New Roman" w:hAnsi="Arial" w:cs="Arial"/>
          <w:bCs/>
        </w:rPr>
        <w:t xml:space="preserve">so </w:t>
      </w:r>
      <w:r w:rsidRPr="00A74B5D">
        <w:rPr>
          <w:rFonts w:ascii="Arial" w:eastAsia="Times New Roman" w:hAnsi="Arial" w:cs="Arial"/>
          <w:bCs/>
        </w:rPr>
        <w:t>should be eliminated from the set.</w:t>
      </w:r>
    </w:p>
    <w:p w14:paraId="0A72FA30" w14:textId="77F4C8AB" w:rsidR="00C81DE3" w:rsidRPr="00A74B5D" w:rsidRDefault="00C81DE3" w:rsidP="00AB1E41">
      <w:pPr>
        <w:tabs>
          <w:tab w:val="left" w:pos="360"/>
        </w:tabs>
        <w:spacing w:after="0"/>
        <w:ind w:firstLine="0"/>
        <w:rPr>
          <w:rFonts w:ascii="Arial" w:eastAsia="Times New Roman" w:hAnsi="Arial" w:cs="Arial"/>
          <w:bCs/>
        </w:rPr>
      </w:pPr>
    </w:p>
    <w:p w14:paraId="6D62A94E" w14:textId="4B4FC734" w:rsidR="002F4615" w:rsidRPr="00A74B5D" w:rsidRDefault="002F4615" w:rsidP="00C81DE3">
      <w:pPr>
        <w:tabs>
          <w:tab w:val="left" w:pos="360"/>
        </w:tabs>
        <w:spacing w:after="0"/>
        <w:ind w:firstLine="0"/>
        <w:rPr>
          <w:rFonts w:ascii="Arial" w:eastAsia="Times New Roman" w:hAnsi="Arial" w:cs="Arial"/>
          <w:b/>
          <w:bCs/>
        </w:rPr>
      </w:pPr>
      <w:r w:rsidRPr="00A74B5D">
        <w:rPr>
          <w:rFonts w:ascii="Arial" w:eastAsia="Times New Roman" w:hAnsi="Arial" w:cs="Arial"/>
          <w:b/>
          <w:bCs/>
        </w:rPr>
        <w:t>A10</w:t>
      </w:r>
    </w:p>
    <w:p w14:paraId="4E9A0143" w14:textId="052F4C59" w:rsidR="002F4615" w:rsidRPr="00A74B5D" w:rsidRDefault="002F4615" w:rsidP="00C81DE3">
      <w:pPr>
        <w:tabs>
          <w:tab w:val="left" w:pos="360"/>
        </w:tabs>
        <w:spacing w:after="0"/>
        <w:ind w:firstLine="0"/>
        <w:rPr>
          <w:rFonts w:ascii="Arial" w:eastAsia="Times New Roman" w:hAnsi="Arial" w:cs="Arial"/>
          <w:bCs/>
        </w:rPr>
      </w:pPr>
    </w:p>
    <w:p w14:paraId="0E05B383" w14:textId="6EE41B4A"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The creation of lesser extent damages under the applicable rules is open to interpretation due to </w:t>
      </w:r>
      <w:r w:rsidR="009122D8">
        <w:rPr>
          <w:rFonts w:ascii="Arial" w:eastAsia="Times New Roman" w:hAnsi="Arial" w:cs="Arial"/>
          <w:bCs/>
        </w:rPr>
        <w:t>a certain</w:t>
      </w:r>
      <w:r w:rsidRPr="00A74B5D">
        <w:rPr>
          <w:rFonts w:ascii="Arial" w:eastAsia="Times New Roman" w:hAnsi="Arial" w:cs="Arial"/>
          <w:bCs/>
        </w:rPr>
        <w:t xml:space="preserve"> lack of clarity in the Codes and associated Guid</w:t>
      </w:r>
      <w:r w:rsidR="00F56E37" w:rsidRPr="00A74B5D">
        <w:rPr>
          <w:rFonts w:ascii="Arial" w:eastAsia="Times New Roman" w:hAnsi="Arial" w:cs="Arial"/>
          <w:bCs/>
        </w:rPr>
        <w:t>elines</w:t>
      </w:r>
      <w:r w:rsidRPr="00A74B5D">
        <w:rPr>
          <w:rFonts w:ascii="Arial" w:eastAsia="Times New Roman" w:hAnsi="Arial" w:cs="Arial"/>
          <w:bCs/>
        </w:rPr>
        <w:t>. This is reflected in the Guidelines in MSC.1/Circ. 1461</w:t>
      </w:r>
      <w:r w:rsidR="00F56E37" w:rsidRPr="00A74B5D">
        <w:rPr>
          <w:rFonts w:ascii="Arial" w:eastAsia="Times New Roman" w:hAnsi="Arial" w:cs="Arial"/>
          <w:bCs/>
        </w:rPr>
        <w:t>, Part 1, paragraph 4.5.4</w:t>
      </w:r>
      <w:r w:rsidRPr="00A74B5D">
        <w:rPr>
          <w:rFonts w:ascii="Arial" w:eastAsia="Times New Roman" w:hAnsi="Arial" w:cs="Arial"/>
          <w:bCs/>
        </w:rPr>
        <w:t xml:space="preserve"> where it states: “</w:t>
      </w:r>
      <w:r w:rsidRPr="00A74B5D">
        <w:rPr>
          <w:rFonts w:ascii="Arial" w:eastAsia="Times New Roman" w:hAnsi="Arial" w:cs="Arial"/>
          <w:bCs/>
          <w:i/>
        </w:rPr>
        <w:t>Sufficient damages, taking into account lesser damages, and variation of draft, cargo density, tank</w:t>
      </w:r>
      <w:r w:rsidRPr="00A74B5D">
        <w:rPr>
          <w:rFonts w:ascii="Cambria Math" w:eastAsia="Times New Roman" w:hAnsi="Cambria Math" w:cs="Cambria Math"/>
          <w:bCs/>
          <w:i/>
        </w:rPr>
        <w:t>‐</w:t>
      </w:r>
      <w:r w:rsidRPr="00A74B5D">
        <w:rPr>
          <w:rFonts w:ascii="Arial" w:eastAsia="Times New Roman" w:hAnsi="Arial" w:cs="Arial"/>
          <w:bCs/>
          <w:i/>
        </w:rPr>
        <w:t>loading patterns and extents of tank filling shall be performed to ensure that for any possible loading condition the most onerous damages have been examined according to the relevant criteria</w:t>
      </w:r>
      <w:r w:rsidRPr="00A74B5D">
        <w:rPr>
          <w:rFonts w:ascii="Arial" w:eastAsia="Times New Roman" w:hAnsi="Arial" w:cs="Arial"/>
          <w:bCs/>
        </w:rPr>
        <w:t>”.</w:t>
      </w:r>
    </w:p>
    <w:p w14:paraId="5D77F705" w14:textId="77777777" w:rsidR="002F4615" w:rsidRPr="00A74B5D" w:rsidRDefault="002F4615" w:rsidP="002F4615">
      <w:pPr>
        <w:tabs>
          <w:tab w:val="left" w:pos="360"/>
        </w:tabs>
        <w:spacing w:after="0"/>
        <w:ind w:firstLine="0"/>
        <w:rPr>
          <w:rFonts w:ascii="Arial" w:eastAsia="Times New Roman" w:hAnsi="Arial" w:cs="Arial"/>
          <w:bCs/>
        </w:rPr>
      </w:pPr>
    </w:p>
    <w:p w14:paraId="48BB8BE9" w14:textId="4D74182E"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The </w:t>
      </w:r>
      <w:r w:rsidR="00EE0FD5" w:rsidRPr="00A74B5D">
        <w:rPr>
          <w:rFonts w:ascii="Arial" w:eastAsia="Times New Roman" w:hAnsi="Arial" w:cs="Arial"/>
          <w:bCs/>
        </w:rPr>
        <w:t>meaning</w:t>
      </w:r>
      <w:r w:rsidRPr="00A74B5D">
        <w:rPr>
          <w:rFonts w:ascii="Arial" w:eastAsia="Times New Roman" w:hAnsi="Arial" w:cs="Arial"/>
          <w:bCs/>
        </w:rPr>
        <w:t xml:space="preserve"> of </w:t>
      </w:r>
      <w:r w:rsidR="00DA766F" w:rsidRPr="00A74B5D">
        <w:rPr>
          <w:rFonts w:ascii="Arial" w:eastAsia="Times New Roman" w:hAnsi="Arial" w:cs="Arial"/>
          <w:bCs/>
        </w:rPr>
        <w:t>“</w:t>
      </w:r>
      <w:r w:rsidRPr="00A74B5D">
        <w:rPr>
          <w:rFonts w:ascii="Arial" w:eastAsia="Times New Roman" w:hAnsi="Arial" w:cs="Arial"/>
          <w:bCs/>
          <w:i/>
        </w:rPr>
        <w:t>lesser extents</w:t>
      </w:r>
      <w:r w:rsidR="00DA766F" w:rsidRPr="00A74B5D">
        <w:rPr>
          <w:rFonts w:ascii="Arial" w:eastAsia="Times New Roman" w:hAnsi="Arial" w:cs="Arial"/>
          <w:bCs/>
        </w:rPr>
        <w:t>”</w:t>
      </w:r>
      <w:r w:rsidRPr="00A74B5D">
        <w:rPr>
          <w:rFonts w:ascii="Arial" w:eastAsia="Times New Roman" w:hAnsi="Arial" w:cs="Arial"/>
          <w:bCs/>
        </w:rPr>
        <w:t xml:space="preserve"> is </w:t>
      </w:r>
      <w:r w:rsidR="00EE0FD5" w:rsidRPr="00A74B5D">
        <w:rPr>
          <w:rFonts w:ascii="Arial" w:eastAsia="Times New Roman" w:hAnsi="Arial" w:cs="Arial"/>
          <w:bCs/>
        </w:rPr>
        <w:t>clarified</w:t>
      </w:r>
      <w:r w:rsidRPr="00A74B5D">
        <w:rPr>
          <w:rFonts w:ascii="Arial" w:eastAsia="Times New Roman" w:hAnsi="Arial" w:cs="Arial"/>
          <w:bCs/>
        </w:rPr>
        <w:t xml:space="preserve"> in </w:t>
      </w:r>
      <w:r w:rsidR="00DA766F" w:rsidRPr="00A74B5D">
        <w:rPr>
          <w:rFonts w:ascii="Arial" w:eastAsia="Times New Roman" w:hAnsi="Arial" w:cs="Arial"/>
          <w:bCs/>
        </w:rPr>
        <w:t xml:space="preserve">Part 1, </w:t>
      </w:r>
      <w:r w:rsidRPr="00A74B5D">
        <w:rPr>
          <w:rFonts w:ascii="Arial" w:eastAsia="Times New Roman" w:hAnsi="Arial" w:cs="Arial"/>
          <w:bCs/>
        </w:rPr>
        <w:t xml:space="preserve">Section 7.2 of the Guidelines where it </w:t>
      </w:r>
      <w:r w:rsidR="00F56E37" w:rsidRPr="00A74B5D">
        <w:rPr>
          <w:rFonts w:ascii="Arial" w:eastAsia="Times New Roman" w:hAnsi="Arial" w:cs="Arial"/>
          <w:bCs/>
        </w:rPr>
        <w:t>states,</w:t>
      </w:r>
      <w:r w:rsidRPr="00A74B5D">
        <w:rPr>
          <w:rFonts w:ascii="Arial" w:eastAsia="Times New Roman" w:hAnsi="Arial" w:cs="Arial"/>
          <w:bCs/>
        </w:rPr>
        <w:t xml:space="preserve"> “</w:t>
      </w:r>
      <w:r w:rsidRPr="00A74B5D">
        <w:rPr>
          <w:rFonts w:ascii="Arial" w:eastAsia="Times New Roman" w:hAnsi="Arial" w:cs="Arial"/>
          <w:bCs/>
          <w:i/>
        </w:rPr>
        <w:t>If any damage of a lesser extent than the maximum damage specified in Table 3 would result in a more severe condition, such damage shall be considered</w:t>
      </w:r>
      <w:r w:rsidR="00DA766F" w:rsidRPr="00A74B5D">
        <w:rPr>
          <w:rFonts w:ascii="Arial" w:eastAsia="Times New Roman" w:hAnsi="Arial" w:cs="Arial"/>
          <w:bCs/>
          <w:i/>
        </w:rPr>
        <w:t xml:space="preserve"> (see section 4.5.4).</w:t>
      </w:r>
      <w:r w:rsidRPr="00A74B5D">
        <w:rPr>
          <w:rFonts w:ascii="Arial" w:eastAsia="Times New Roman" w:hAnsi="Arial" w:cs="Arial"/>
          <w:bCs/>
        </w:rPr>
        <w:t>”</w:t>
      </w:r>
    </w:p>
    <w:p w14:paraId="56F26EEB" w14:textId="77777777" w:rsidR="002F4615" w:rsidRPr="00A74B5D" w:rsidRDefault="002F4615" w:rsidP="002F4615">
      <w:pPr>
        <w:tabs>
          <w:tab w:val="left" w:pos="360"/>
        </w:tabs>
        <w:spacing w:after="0"/>
        <w:ind w:firstLine="0"/>
        <w:rPr>
          <w:rFonts w:ascii="Arial" w:eastAsia="Times New Roman" w:hAnsi="Arial" w:cs="Arial"/>
          <w:bCs/>
        </w:rPr>
      </w:pPr>
    </w:p>
    <w:p w14:paraId="059CE8C6" w14:textId="46731691"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Table 3 of MSC.1/Circ. 1461</w:t>
      </w:r>
      <w:r w:rsidR="00F56E37" w:rsidRPr="00A74B5D">
        <w:rPr>
          <w:rFonts w:ascii="Arial" w:eastAsia="Times New Roman" w:hAnsi="Arial" w:cs="Arial"/>
          <w:bCs/>
        </w:rPr>
        <w:t>,</w:t>
      </w:r>
      <w:r w:rsidRPr="00A74B5D">
        <w:rPr>
          <w:rFonts w:ascii="Arial" w:eastAsia="Times New Roman" w:hAnsi="Arial" w:cs="Arial"/>
          <w:bCs/>
        </w:rPr>
        <w:t xml:space="preserve"> defining </w:t>
      </w:r>
      <w:r w:rsidR="00F56E37" w:rsidRPr="00A74B5D">
        <w:rPr>
          <w:rFonts w:ascii="Arial" w:eastAsia="Times New Roman" w:hAnsi="Arial" w:cs="Arial"/>
          <w:bCs/>
        </w:rPr>
        <w:t xml:space="preserve">the maximum extents of </w:t>
      </w:r>
      <w:r w:rsidRPr="00A74B5D">
        <w:rPr>
          <w:rFonts w:ascii="Arial" w:eastAsia="Times New Roman" w:hAnsi="Arial" w:cs="Arial"/>
          <w:bCs/>
        </w:rPr>
        <w:t>all damages</w:t>
      </w:r>
      <w:r w:rsidR="00F56E37" w:rsidRPr="00A74B5D">
        <w:rPr>
          <w:rFonts w:ascii="Arial" w:eastAsia="Times New Roman" w:hAnsi="Arial" w:cs="Arial"/>
          <w:bCs/>
        </w:rPr>
        <w:t xml:space="preserve">, </w:t>
      </w:r>
      <w:r w:rsidR="00DA766F" w:rsidRPr="00A74B5D">
        <w:rPr>
          <w:rFonts w:ascii="Arial" w:eastAsia="Times New Roman" w:hAnsi="Arial" w:cs="Arial"/>
          <w:bCs/>
        </w:rPr>
        <w:t>is therefore interpreted to mean</w:t>
      </w:r>
      <w:r w:rsidRPr="00A74B5D">
        <w:rPr>
          <w:rFonts w:ascii="Arial" w:eastAsia="Times New Roman" w:hAnsi="Arial" w:cs="Arial"/>
          <w:bCs/>
        </w:rPr>
        <w:t xml:space="preserve"> that lesser extent damages shall be applied to side</w:t>
      </w:r>
      <w:r w:rsidR="00DA766F" w:rsidRPr="00A74B5D">
        <w:rPr>
          <w:rFonts w:ascii="Arial" w:eastAsia="Times New Roman" w:hAnsi="Arial" w:cs="Arial"/>
          <w:bCs/>
        </w:rPr>
        <w:t xml:space="preserve"> and</w:t>
      </w:r>
      <w:r w:rsidRPr="00A74B5D">
        <w:rPr>
          <w:rFonts w:ascii="Arial" w:eastAsia="Times New Roman" w:hAnsi="Arial" w:cs="Arial"/>
          <w:bCs/>
        </w:rPr>
        <w:t xml:space="preserve"> bottom </w:t>
      </w:r>
      <w:r w:rsidR="00DA766F" w:rsidRPr="00A74B5D">
        <w:rPr>
          <w:rFonts w:ascii="Arial" w:eastAsia="Times New Roman" w:hAnsi="Arial" w:cs="Arial"/>
          <w:bCs/>
        </w:rPr>
        <w:t xml:space="preserve">damage </w:t>
      </w:r>
      <w:r w:rsidRPr="00A74B5D">
        <w:rPr>
          <w:rFonts w:ascii="Arial" w:eastAsia="Times New Roman" w:hAnsi="Arial" w:cs="Arial"/>
          <w:bCs/>
        </w:rPr>
        <w:t xml:space="preserve">and </w:t>
      </w:r>
      <w:r w:rsidR="00DA766F" w:rsidRPr="00A74B5D">
        <w:rPr>
          <w:rFonts w:ascii="Arial" w:eastAsia="Times New Roman" w:hAnsi="Arial" w:cs="Arial"/>
          <w:bCs/>
        </w:rPr>
        <w:t xml:space="preserve">bottom </w:t>
      </w:r>
      <w:r w:rsidRPr="00A74B5D">
        <w:rPr>
          <w:rFonts w:ascii="Arial" w:eastAsia="Times New Roman" w:hAnsi="Arial" w:cs="Arial"/>
          <w:bCs/>
        </w:rPr>
        <w:t>raking damage</w:t>
      </w:r>
      <w:r w:rsidR="00DA766F" w:rsidRPr="00A74B5D">
        <w:rPr>
          <w:rFonts w:ascii="Arial" w:eastAsia="Times New Roman" w:hAnsi="Arial" w:cs="Arial"/>
          <w:bCs/>
        </w:rPr>
        <w:t xml:space="preserve"> wherever these would result in a more severe condition</w:t>
      </w:r>
      <w:r w:rsidRPr="00A74B5D">
        <w:rPr>
          <w:rFonts w:ascii="Arial" w:eastAsia="Times New Roman" w:hAnsi="Arial" w:cs="Arial"/>
          <w:bCs/>
        </w:rPr>
        <w:t>.</w:t>
      </w:r>
    </w:p>
    <w:p w14:paraId="3F01512E" w14:textId="30941BBE" w:rsidR="00DA766F" w:rsidRPr="00A74B5D" w:rsidRDefault="00DA766F" w:rsidP="002F4615">
      <w:pPr>
        <w:tabs>
          <w:tab w:val="left" w:pos="360"/>
        </w:tabs>
        <w:spacing w:after="0"/>
        <w:ind w:firstLine="0"/>
        <w:rPr>
          <w:rFonts w:ascii="Arial" w:eastAsia="Times New Roman" w:hAnsi="Arial" w:cs="Arial"/>
          <w:bCs/>
        </w:rPr>
      </w:pPr>
    </w:p>
    <w:p w14:paraId="6F9AA06A" w14:textId="61DFAA97"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The definition of lesser extents is further </w:t>
      </w:r>
      <w:r w:rsidR="006405B2" w:rsidRPr="00A74B5D">
        <w:rPr>
          <w:rFonts w:ascii="Arial" w:eastAsia="Times New Roman" w:hAnsi="Arial" w:cs="Arial"/>
          <w:bCs/>
        </w:rPr>
        <w:t>explained</w:t>
      </w:r>
      <w:r w:rsidRPr="00A74B5D">
        <w:rPr>
          <w:rFonts w:ascii="Arial" w:eastAsia="Times New Roman" w:hAnsi="Arial" w:cs="Arial"/>
          <w:bCs/>
        </w:rPr>
        <w:t xml:space="preserve"> in MSC/Circular.406 (Section 3 under guidelines for unified interpretation) where it states:</w:t>
      </w:r>
    </w:p>
    <w:p w14:paraId="478B02EC" w14:textId="77777777" w:rsidR="00DA766F" w:rsidRPr="00A74B5D" w:rsidRDefault="00DA766F" w:rsidP="002F4615">
      <w:pPr>
        <w:tabs>
          <w:tab w:val="left" w:pos="360"/>
        </w:tabs>
        <w:spacing w:after="0"/>
        <w:ind w:firstLine="0"/>
        <w:rPr>
          <w:rFonts w:ascii="Arial" w:eastAsia="Times New Roman" w:hAnsi="Arial" w:cs="Arial"/>
          <w:bCs/>
        </w:rPr>
      </w:pPr>
    </w:p>
    <w:p w14:paraId="1A090684" w14:textId="379A49ED"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“.1 </w:t>
      </w:r>
      <w:r w:rsidR="00DA766F" w:rsidRPr="00A74B5D">
        <w:rPr>
          <w:rFonts w:ascii="Arial" w:eastAsia="Times New Roman" w:hAnsi="Arial" w:cs="Arial"/>
          <w:bCs/>
        </w:rPr>
        <w:tab/>
      </w:r>
      <w:r w:rsidR="00DA766F" w:rsidRPr="00A74B5D">
        <w:rPr>
          <w:rFonts w:ascii="Arial" w:eastAsia="Times New Roman" w:hAnsi="Arial" w:cs="Arial"/>
          <w:bCs/>
        </w:rPr>
        <w:tab/>
      </w:r>
      <w:r w:rsidRPr="00A74B5D">
        <w:rPr>
          <w:rFonts w:ascii="Arial" w:eastAsia="Times New Roman" w:hAnsi="Arial" w:cs="Arial"/>
          <w:bCs/>
          <w:i/>
        </w:rPr>
        <w:t xml:space="preserve">“Lesser extent" means the reduction of any one of the three maximum dimensions of damage singly or in combination </w:t>
      </w:r>
      <w:proofErr w:type="gramStart"/>
      <w:r w:rsidRPr="00A74B5D">
        <w:rPr>
          <w:rFonts w:ascii="Arial" w:eastAsia="Times New Roman" w:hAnsi="Arial" w:cs="Arial"/>
          <w:bCs/>
          <w:i/>
        </w:rPr>
        <w:t>and also</w:t>
      </w:r>
      <w:proofErr w:type="gramEnd"/>
      <w:r w:rsidRPr="00A74B5D">
        <w:rPr>
          <w:rFonts w:ascii="Arial" w:eastAsia="Times New Roman" w:hAnsi="Arial" w:cs="Arial"/>
          <w:bCs/>
          <w:i/>
        </w:rPr>
        <w:t xml:space="preserve"> the assessment of the effect of damage affecting any combination of compartments with the maximum extent of damage</w:t>
      </w:r>
      <w:r w:rsidRPr="00A74B5D">
        <w:rPr>
          <w:rFonts w:ascii="Arial" w:eastAsia="Times New Roman" w:hAnsi="Arial" w:cs="Arial"/>
          <w:bCs/>
        </w:rPr>
        <w:t>.”</w:t>
      </w:r>
    </w:p>
    <w:p w14:paraId="6E58671B" w14:textId="77777777" w:rsidR="00DA766F" w:rsidRPr="00A74B5D" w:rsidRDefault="00DA766F" w:rsidP="002F4615">
      <w:pPr>
        <w:tabs>
          <w:tab w:val="left" w:pos="360"/>
        </w:tabs>
        <w:spacing w:after="0"/>
        <w:ind w:firstLine="0"/>
        <w:rPr>
          <w:rFonts w:ascii="Arial" w:eastAsia="Times New Roman" w:hAnsi="Arial" w:cs="Arial"/>
          <w:bCs/>
        </w:rPr>
      </w:pPr>
    </w:p>
    <w:p w14:paraId="674BB351" w14:textId="5CA0489B"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lastRenderedPageBreak/>
        <w:t xml:space="preserve">With respect to the shape of the damages, they are assumed to be </w:t>
      </w:r>
      <w:r w:rsidR="00DA766F" w:rsidRPr="00A74B5D">
        <w:rPr>
          <w:rFonts w:ascii="Arial" w:eastAsia="Times New Roman" w:hAnsi="Arial" w:cs="Arial"/>
          <w:bCs/>
        </w:rPr>
        <w:t>box-shaped</w:t>
      </w:r>
      <w:r w:rsidRPr="00A74B5D">
        <w:rPr>
          <w:rFonts w:ascii="Arial" w:eastAsia="Times New Roman" w:hAnsi="Arial" w:cs="Arial"/>
          <w:bCs/>
        </w:rPr>
        <w:t xml:space="preserve"> with maximum dimensions according to the Regulations. The lesser extent damages are then, in accordance with MSC/Circular.406</w:t>
      </w:r>
      <w:r w:rsidR="006405B2" w:rsidRPr="00A74B5D">
        <w:rPr>
          <w:rFonts w:ascii="Arial" w:eastAsia="Times New Roman" w:hAnsi="Arial" w:cs="Arial"/>
          <w:bCs/>
        </w:rPr>
        <w:t>,</w:t>
      </w:r>
      <w:r w:rsidRPr="00A74B5D">
        <w:rPr>
          <w:rFonts w:ascii="Arial" w:eastAsia="Times New Roman" w:hAnsi="Arial" w:cs="Arial"/>
          <w:bCs/>
        </w:rPr>
        <w:t xml:space="preserve"> generated by the scaling of the dimensions of that </w:t>
      </w:r>
      <w:r w:rsidR="00EE0FD5" w:rsidRPr="00A74B5D">
        <w:rPr>
          <w:rFonts w:ascii="Arial" w:eastAsia="Times New Roman" w:hAnsi="Arial" w:cs="Arial"/>
          <w:bCs/>
        </w:rPr>
        <w:t>box-shaped damage</w:t>
      </w:r>
      <w:r w:rsidRPr="00A74B5D">
        <w:rPr>
          <w:rFonts w:ascii="Arial" w:eastAsia="Times New Roman" w:hAnsi="Arial" w:cs="Arial"/>
          <w:bCs/>
        </w:rPr>
        <w:t xml:space="preserve"> in </w:t>
      </w:r>
      <w:r w:rsidR="00EE0FD5" w:rsidRPr="00A74B5D">
        <w:rPr>
          <w:rFonts w:ascii="Arial" w:eastAsia="Times New Roman" w:hAnsi="Arial" w:cs="Arial"/>
          <w:bCs/>
        </w:rPr>
        <w:t xml:space="preserve">any or </w:t>
      </w:r>
      <w:r w:rsidRPr="00A74B5D">
        <w:rPr>
          <w:rFonts w:ascii="Arial" w:eastAsia="Times New Roman" w:hAnsi="Arial" w:cs="Arial"/>
          <w:bCs/>
        </w:rPr>
        <w:t>all three directions. There is no consideration given to considering damages by other 3D shapes; for example, choosing a convex body to simulate a ship’s bow.</w:t>
      </w:r>
    </w:p>
    <w:p w14:paraId="2E00E0BC" w14:textId="77777777" w:rsidR="00DA766F" w:rsidRPr="00A74B5D" w:rsidRDefault="00DA766F" w:rsidP="002F4615">
      <w:pPr>
        <w:tabs>
          <w:tab w:val="left" w:pos="360"/>
        </w:tabs>
        <w:spacing w:after="0"/>
        <w:ind w:firstLine="0"/>
        <w:rPr>
          <w:rFonts w:ascii="Arial" w:eastAsia="Times New Roman" w:hAnsi="Arial" w:cs="Arial"/>
          <w:bCs/>
        </w:rPr>
      </w:pPr>
    </w:p>
    <w:p w14:paraId="5E2B218F" w14:textId="35C3A4B6" w:rsidR="002F4615" w:rsidRPr="00A74B5D" w:rsidRDefault="00EE0FD5" w:rsidP="002F4615">
      <w:pPr>
        <w:tabs>
          <w:tab w:val="left" w:pos="360"/>
        </w:tabs>
        <w:spacing w:after="0"/>
        <w:ind w:firstLine="0"/>
        <w:rPr>
          <w:rFonts w:ascii="Arial" w:eastAsia="Times New Roman" w:hAnsi="Arial" w:cs="Arial"/>
          <w:bCs/>
        </w:rPr>
      </w:pPr>
      <w:r w:rsidRPr="00A74B5D">
        <w:rPr>
          <w:rFonts w:ascii="Arial" w:eastAsia="Times New Roman" w:hAnsi="Arial" w:cs="Arial"/>
          <w:bCs/>
        </w:rPr>
        <w:t>C</w:t>
      </w:r>
      <w:r w:rsidR="002F4615" w:rsidRPr="00A74B5D">
        <w:rPr>
          <w:rFonts w:ascii="Arial" w:eastAsia="Times New Roman" w:hAnsi="Arial" w:cs="Arial"/>
          <w:bCs/>
        </w:rPr>
        <w:t xml:space="preserve">ertain damages which are automatically generated by specialised software applications may not </w:t>
      </w:r>
      <w:r w:rsidRPr="00A74B5D">
        <w:rPr>
          <w:rFonts w:ascii="Arial" w:eastAsia="Times New Roman" w:hAnsi="Arial" w:cs="Arial"/>
          <w:bCs/>
        </w:rPr>
        <w:t>lie</w:t>
      </w:r>
      <w:r w:rsidR="002F4615" w:rsidRPr="00A74B5D">
        <w:rPr>
          <w:rFonts w:ascii="Arial" w:eastAsia="Times New Roman" w:hAnsi="Arial" w:cs="Arial"/>
          <w:bCs/>
        </w:rPr>
        <w:t xml:space="preserve"> within the spirit of the Regulations and </w:t>
      </w:r>
      <w:r w:rsidRPr="00A74B5D">
        <w:rPr>
          <w:rFonts w:ascii="Arial" w:eastAsia="Times New Roman" w:hAnsi="Arial" w:cs="Arial"/>
          <w:bCs/>
        </w:rPr>
        <w:t xml:space="preserve">so </w:t>
      </w:r>
      <w:r w:rsidR="002F4615" w:rsidRPr="00A74B5D">
        <w:rPr>
          <w:rFonts w:ascii="Arial" w:eastAsia="Times New Roman" w:hAnsi="Arial" w:cs="Arial"/>
          <w:bCs/>
        </w:rPr>
        <w:t>may be discounted</w:t>
      </w:r>
      <w:r w:rsidRPr="00A74B5D">
        <w:rPr>
          <w:rFonts w:ascii="Arial" w:eastAsia="Times New Roman" w:hAnsi="Arial" w:cs="Arial"/>
          <w:bCs/>
        </w:rPr>
        <w:t>, for example: -</w:t>
      </w:r>
    </w:p>
    <w:p w14:paraId="7F3C01A8" w14:textId="77777777" w:rsidR="00EE0FD5" w:rsidRPr="00A74B5D" w:rsidRDefault="00EE0FD5" w:rsidP="002F4615">
      <w:pPr>
        <w:tabs>
          <w:tab w:val="left" w:pos="360"/>
        </w:tabs>
        <w:spacing w:after="0"/>
        <w:ind w:firstLine="0"/>
        <w:rPr>
          <w:rFonts w:ascii="Arial" w:eastAsia="Times New Roman" w:hAnsi="Arial" w:cs="Arial"/>
          <w:bCs/>
        </w:rPr>
      </w:pPr>
    </w:p>
    <w:p w14:paraId="37B363CF" w14:textId="6762E3E6"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1. </w:t>
      </w:r>
      <w:r w:rsidR="00EE0FD5" w:rsidRPr="00A74B5D">
        <w:rPr>
          <w:rFonts w:ascii="Arial" w:eastAsia="Times New Roman" w:hAnsi="Arial" w:cs="Arial"/>
          <w:bCs/>
        </w:rPr>
        <w:tab/>
      </w:r>
      <w:r w:rsidRPr="00A74B5D">
        <w:rPr>
          <w:rFonts w:ascii="Arial" w:eastAsia="Times New Roman" w:hAnsi="Arial" w:cs="Arial"/>
          <w:bCs/>
        </w:rPr>
        <w:t>damaged compartment(s) above the waterline without any compartments damaged below the   waterline;</w:t>
      </w:r>
    </w:p>
    <w:p w14:paraId="5EA12705" w14:textId="77777777" w:rsidR="00EE0FD5" w:rsidRPr="00A74B5D" w:rsidRDefault="00EE0FD5" w:rsidP="002F4615">
      <w:pPr>
        <w:tabs>
          <w:tab w:val="left" w:pos="360"/>
        </w:tabs>
        <w:spacing w:after="0"/>
        <w:ind w:firstLine="0"/>
        <w:rPr>
          <w:rFonts w:ascii="Arial" w:eastAsia="Times New Roman" w:hAnsi="Arial" w:cs="Arial"/>
          <w:bCs/>
        </w:rPr>
      </w:pPr>
    </w:p>
    <w:p w14:paraId="7808D583" w14:textId="5A84F76F"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2. </w:t>
      </w:r>
      <w:r w:rsidR="00EE0FD5" w:rsidRPr="00A74B5D">
        <w:rPr>
          <w:rFonts w:ascii="Arial" w:eastAsia="Times New Roman" w:hAnsi="Arial" w:cs="Arial"/>
          <w:bCs/>
        </w:rPr>
        <w:tab/>
      </w:r>
      <w:r w:rsidRPr="00A74B5D">
        <w:rPr>
          <w:rFonts w:ascii="Arial" w:eastAsia="Times New Roman" w:hAnsi="Arial" w:cs="Arial"/>
          <w:bCs/>
        </w:rPr>
        <w:t>compartment(s) above the waterline which, according to the approved stability information booklet, have no relevant openings may always be considered damaged in the related damage cases; i.e. damage cases which consider those compartment(s) as buoyant may be disregarded</w:t>
      </w:r>
      <w:r w:rsidR="00EE0FD5" w:rsidRPr="00A74B5D">
        <w:rPr>
          <w:rFonts w:ascii="Arial" w:eastAsia="Times New Roman" w:hAnsi="Arial" w:cs="Arial"/>
          <w:bCs/>
        </w:rPr>
        <w:t>.</w:t>
      </w:r>
    </w:p>
    <w:p w14:paraId="3A1544BA" w14:textId="77777777" w:rsidR="00EE0FD5" w:rsidRPr="00A74B5D" w:rsidRDefault="00EE0FD5" w:rsidP="002F4615">
      <w:pPr>
        <w:tabs>
          <w:tab w:val="left" w:pos="360"/>
        </w:tabs>
        <w:spacing w:after="0"/>
        <w:ind w:firstLine="0"/>
        <w:rPr>
          <w:rFonts w:ascii="Arial" w:eastAsia="Times New Roman" w:hAnsi="Arial" w:cs="Arial"/>
          <w:bCs/>
        </w:rPr>
      </w:pPr>
    </w:p>
    <w:p w14:paraId="05F3F037" w14:textId="2D92A2E0"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3. </w:t>
      </w:r>
      <w:r w:rsidR="00EE0FD5" w:rsidRPr="00A74B5D">
        <w:rPr>
          <w:rFonts w:ascii="Arial" w:eastAsia="Times New Roman" w:hAnsi="Arial" w:cs="Arial"/>
          <w:bCs/>
        </w:rPr>
        <w:tab/>
      </w:r>
      <w:r w:rsidRPr="00A74B5D">
        <w:rPr>
          <w:rFonts w:ascii="Arial" w:eastAsia="Times New Roman" w:hAnsi="Arial" w:cs="Arial"/>
          <w:bCs/>
        </w:rPr>
        <w:t>internal compartments with no shell plate boundary being considered as damaged when no compartments bounding the shell are damaged;</w:t>
      </w:r>
    </w:p>
    <w:p w14:paraId="0C55BD10" w14:textId="77777777" w:rsidR="00EE0FD5" w:rsidRPr="00A74B5D" w:rsidRDefault="00EE0FD5" w:rsidP="002F4615">
      <w:pPr>
        <w:tabs>
          <w:tab w:val="left" w:pos="360"/>
        </w:tabs>
        <w:spacing w:after="0"/>
        <w:ind w:firstLine="0"/>
        <w:rPr>
          <w:rFonts w:ascii="Arial" w:eastAsia="Times New Roman" w:hAnsi="Arial" w:cs="Arial"/>
          <w:bCs/>
        </w:rPr>
      </w:pPr>
    </w:p>
    <w:p w14:paraId="7A531790" w14:textId="6D7F2D29"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4. </w:t>
      </w:r>
      <w:r w:rsidR="00EE0FD5" w:rsidRPr="00A74B5D">
        <w:rPr>
          <w:rFonts w:ascii="Arial" w:eastAsia="Times New Roman" w:hAnsi="Arial" w:cs="Arial"/>
          <w:bCs/>
        </w:rPr>
        <w:tab/>
      </w:r>
      <w:r w:rsidRPr="00A74B5D">
        <w:rPr>
          <w:rFonts w:ascii="Arial" w:eastAsia="Times New Roman" w:hAnsi="Arial" w:cs="Arial"/>
          <w:bCs/>
        </w:rPr>
        <w:t>pairs of compartments which are diagonally opposite one another.</w:t>
      </w:r>
    </w:p>
    <w:p w14:paraId="2ED083C7" w14:textId="77777777" w:rsidR="00EE0FD5" w:rsidRPr="00A74B5D" w:rsidRDefault="00EE0FD5" w:rsidP="002F4615">
      <w:pPr>
        <w:tabs>
          <w:tab w:val="left" w:pos="360"/>
        </w:tabs>
        <w:spacing w:after="0"/>
        <w:ind w:firstLine="0"/>
        <w:rPr>
          <w:rFonts w:ascii="Arial" w:eastAsia="Times New Roman" w:hAnsi="Arial" w:cs="Arial"/>
          <w:bCs/>
        </w:rPr>
      </w:pPr>
    </w:p>
    <w:p w14:paraId="60BBE83F" w14:textId="5C64FB3E" w:rsidR="002F4615" w:rsidRPr="00A74B5D" w:rsidRDefault="00EE0FD5" w:rsidP="002F4615">
      <w:pPr>
        <w:tabs>
          <w:tab w:val="left" w:pos="360"/>
        </w:tabs>
        <w:spacing w:after="0"/>
        <w:ind w:firstLine="0"/>
        <w:rPr>
          <w:rFonts w:ascii="Arial" w:eastAsia="Times New Roman" w:hAnsi="Arial" w:cs="Arial"/>
          <w:bCs/>
        </w:rPr>
      </w:pPr>
      <w:r w:rsidRPr="00A74B5D">
        <w:rPr>
          <w:rFonts w:ascii="Arial" w:eastAsia="Times New Roman" w:hAnsi="Arial" w:cs="Arial"/>
          <w:bCs/>
        </w:rPr>
        <w:t>However, the</w:t>
      </w:r>
      <w:r w:rsidR="002F4615" w:rsidRPr="00A74B5D">
        <w:rPr>
          <w:rFonts w:ascii="Arial" w:eastAsia="Times New Roman" w:hAnsi="Arial" w:cs="Arial"/>
          <w:bCs/>
        </w:rPr>
        <w:t xml:space="preserve"> following damages shall be included in the damage case list:</w:t>
      </w:r>
      <w:r w:rsidR="006405B2" w:rsidRPr="00A74B5D">
        <w:rPr>
          <w:rFonts w:ascii="Arial" w:eastAsia="Times New Roman" w:hAnsi="Arial" w:cs="Arial"/>
          <w:bCs/>
        </w:rPr>
        <w:t xml:space="preserve"> -</w:t>
      </w:r>
    </w:p>
    <w:p w14:paraId="4B0DE75A" w14:textId="77777777" w:rsidR="00EE0FD5" w:rsidRPr="00A74B5D" w:rsidRDefault="00EE0FD5" w:rsidP="002F4615">
      <w:pPr>
        <w:tabs>
          <w:tab w:val="left" w:pos="360"/>
        </w:tabs>
        <w:spacing w:after="0"/>
        <w:ind w:firstLine="0"/>
        <w:rPr>
          <w:rFonts w:ascii="Arial" w:eastAsia="Times New Roman" w:hAnsi="Arial" w:cs="Arial"/>
          <w:bCs/>
        </w:rPr>
      </w:pPr>
    </w:p>
    <w:p w14:paraId="3E959275" w14:textId="11B65CED" w:rsidR="00EE0FD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1. </w:t>
      </w:r>
      <w:r w:rsidR="00EE0FD5" w:rsidRPr="00A74B5D">
        <w:rPr>
          <w:rFonts w:ascii="Arial" w:eastAsia="Times New Roman" w:hAnsi="Arial" w:cs="Arial"/>
          <w:bCs/>
        </w:rPr>
        <w:tab/>
      </w:r>
      <w:r w:rsidRPr="00A74B5D">
        <w:rPr>
          <w:rFonts w:ascii="Arial" w:eastAsia="Times New Roman" w:hAnsi="Arial" w:cs="Arial"/>
          <w:bCs/>
        </w:rPr>
        <w:t>Both port and starboard damages to account for any asymmetry in the design of the vessel;</w:t>
      </w:r>
    </w:p>
    <w:p w14:paraId="23C99952" w14:textId="5E7EB93F"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 </w:t>
      </w:r>
    </w:p>
    <w:p w14:paraId="080BAFDD" w14:textId="60F46EB2"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2. </w:t>
      </w:r>
      <w:r w:rsidR="00EE0FD5" w:rsidRPr="00A74B5D">
        <w:rPr>
          <w:rFonts w:ascii="Arial" w:eastAsia="Times New Roman" w:hAnsi="Arial" w:cs="Arial"/>
          <w:bCs/>
        </w:rPr>
        <w:tab/>
        <w:t>“</w:t>
      </w:r>
      <w:r w:rsidRPr="00A74B5D">
        <w:rPr>
          <w:rFonts w:ascii="Arial" w:eastAsia="Times New Roman" w:hAnsi="Arial" w:cs="Arial"/>
          <w:bCs/>
        </w:rPr>
        <w:t>L</w:t>
      </w:r>
      <w:r w:rsidRPr="00A74B5D">
        <w:rPr>
          <w:rFonts w:ascii="Cambria Math" w:eastAsia="Times New Roman" w:hAnsi="Cambria Math" w:cs="Cambria Math"/>
          <w:bCs/>
        </w:rPr>
        <w:t>‐</w:t>
      </w:r>
      <w:r w:rsidRPr="00A74B5D">
        <w:rPr>
          <w:rFonts w:ascii="Arial" w:eastAsia="Times New Roman" w:hAnsi="Arial" w:cs="Arial"/>
          <w:bCs/>
        </w:rPr>
        <w:t>shaped</w:t>
      </w:r>
      <w:r w:rsidR="00EE0FD5" w:rsidRPr="00A74B5D">
        <w:rPr>
          <w:rFonts w:ascii="Arial" w:eastAsia="Times New Roman" w:hAnsi="Arial" w:cs="Arial"/>
          <w:bCs/>
        </w:rPr>
        <w:t>”</w:t>
      </w:r>
      <w:r w:rsidRPr="00A74B5D">
        <w:rPr>
          <w:rFonts w:ascii="Arial" w:eastAsia="Times New Roman" w:hAnsi="Arial" w:cs="Arial"/>
          <w:bCs/>
        </w:rPr>
        <w:t xml:space="preserve"> lesser extent damages;</w:t>
      </w:r>
      <w:r w:rsidR="006405B2" w:rsidRPr="00A74B5D">
        <w:rPr>
          <w:rFonts w:ascii="Arial" w:eastAsia="Times New Roman" w:hAnsi="Arial" w:cs="Arial"/>
          <w:bCs/>
        </w:rPr>
        <w:t xml:space="preserve"> for example</w:t>
      </w:r>
      <w:r w:rsidR="00C6660A">
        <w:rPr>
          <w:rFonts w:ascii="Arial" w:eastAsia="Times New Roman" w:hAnsi="Arial" w:cs="Arial"/>
          <w:bCs/>
        </w:rPr>
        <w:t>: -</w:t>
      </w:r>
    </w:p>
    <w:p w14:paraId="070A6A2A" w14:textId="3597756C" w:rsidR="006405B2" w:rsidRPr="00A74B5D" w:rsidRDefault="006405B2" w:rsidP="002F4615">
      <w:pPr>
        <w:tabs>
          <w:tab w:val="left" w:pos="360"/>
        </w:tabs>
        <w:spacing w:after="0"/>
        <w:ind w:firstLine="0"/>
        <w:rPr>
          <w:rFonts w:ascii="Arial" w:eastAsia="Times New Roman" w:hAnsi="Arial" w:cs="Arial"/>
          <w:bCs/>
        </w:rPr>
      </w:pPr>
    </w:p>
    <w:p w14:paraId="0E807180" w14:textId="69AACAEA" w:rsidR="006405B2" w:rsidRPr="00A74B5D" w:rsidRDefault="006405B2" w:rsidP="006405B2">
      <w:pPr>
        <w:tabs>
          <w:tab w:val="left" w:pos="360"/>
        </w:tabs>
        <w:spacing w:after="0"/>
        <w:ind w:firstLine="0"/>
        <w:jc w:val="center"/>
        <w:rPr>
          <w:rFonts w:ascii="Arial" w:eastAsia="Times New Roman" w:hAnsi="Arial" w:cs="Arial"/>
          <w:bCs/>
        </w:rPr>
      </w:pPr>
      <w:r w:rsidRPr="00A74B5D">
        <w:rPr>
          <w:noProof/>
        </w:rPr>
        <w:drawing>
          <wp:inline distT="0" distB="0" distL="0" distR="0" wp14:anchorId="4AE8FA6C" wp14:editId="6FE2216D">
            <wp:extent cx="4454478" cy="1866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9766" cy="1873307"/>
                    </a:xfrm>
                    <a:prstGeom prst="rect">
                      <a:avLst/>
                    </a:prstGeom>
                    <a:noFill/>
                    <a:ln>
                      <a:noFill/>
                    </a:ln>
                  </pic:spPr>
                </pic:pic>
              </a:graphicData>
            </a:graphic>
          </wp:inline>
        </w:drawing>
      </w:r>
    </w:p>
    <w:p w14:paraId="770B9093" w14:textId="77777777" w:rsidR="00EE0FD5" w:rsidRPr="00A74B5D" w:rsidRDefault="00EE0FD5" w:rsidP="002F4615">
      <w:pPr>
        <w:tabs>
          <w:tab w:val="left" w:pos="360"/>
        </w:tabs>
        <w:spacing w:after="0"/>
        <w:ind w:firstLine="0"/>
        <w:rPr>
          <w:rFonts w:ascii="Arial" w:eastAsia="Times New Roman" w:hAnsi="Arial" w:cs="Arial"/>
          <w:bCs/>
        </w:rPr>
      </w:pPr>
    </w:p>
    <w:p w14:paraId="0290A01E" w14:textId="1480514F" w:rsidR="002F4615" w:rsidRPr="00A74B5D" w:rsidRDefault="002F4615" w:rsidP="002F4615">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3. </w:t>
      </w:r>
      <w:r w:rsidR="00EE0FD5" w:rsidRPr="00A74B5D">
        <w:rPr>
          <w:rFonts w:ascii="Arial" w:eastAsia="Times New Roman" w:hAnsi="Arial" w:cs="Arial"/>
          <w:bCs/>
        </w:rPr>
        <w:tab/>
      </w:r>
      <w:r w:rsidRPr="00A74B5D">
        <w:rPr>
          <w:rFonts w:ascii="Arial" w:eastAsia="Times New Roman" w:hAnsi="Arial" w:cs="Arial"/>
          <w:bCs/>
        </w:rPr>
        <w:t xml:space="preserve">Damages which are based on the applicable </w:t>
      </w:r>
      <w:r w:rsidR="006405B2" w:rsidRPr="00A74B5D">
        <w:rPr>
          <w:rFonts w:ascii="Arial" w:eastAsia="Times New Roman" w:hAnsi="Arial" w:cs="Arial"/>
          <w:bCs/>
        </w:rPr>
        <w:t>regulations,</w:t>
      </w:r>
      <w:r w:rsidRPr="00A74B5D">
        <w:rPr>
          <w:rFonts w:ascii="Arial" w:eastAsia="Times New Roman" w:hAnsi="Arial" w:cs="Arial"/>
          <w:bCs/>
        </w:rPr>
        <w:t xml:space="preserve"> </w:t>
      </w:r>
      <w:r w:rsidR="00EE0FD5" w:rsidRPr="00A74B5D">
        <w:rPr>
          <w:rFonts w:ascii="Arial" w:eastAsia="Times New Roman" w:hAnsi="Arial" w:cs="Arial"/>
          <w:bCs/>
        </w:rPr>
        <w:t xml:space="preserve">but </w:t>
      </w:r>
      <w:r w:rsidRPr="00A74B5D">
        <w:rPr>
          <w:rFonts w:ascii="Arial" w:eastAsia="Times New Roman" w:hAnsi="Arial" w:cs="Arial"/>
          <w:bCs/>
        </w:rPr>
        <w:t>which may be perceived to never realistically happen in the view of the designer or operators.</w:t>
      </w:r>
    </w:p>
    <w:p w14:paraId="2FA2FCAE" w14:textId="1AC46413" w:rsidR="0020145C" w:rsidRPr="00A74B5D" w:rsidRDefault="0020145C" w:rsidP="00C81DE3">
      <w:pPr>
        <w:tabs>
          <w:tab w:val="left" w:pos="360"/>
        </w:tabs>
        <w:spacing w:after="0"/>
        <w:ind w:firstLine="0"/>
        <w:rPr>
          <w:rFonts w:ascii="Arial" w:eastAsia="Times New Roman" w:hAnsi="Arial" w:cs="Arial"/>
          <w:bCs/>
        </w:rPr>
      </w:pPr>
    </w:p>
    <w:p w14:paraId="017AB44E" w14:textId="77777777" w:rsidR="009122D8" w:rsidRDefault="009122D8" w:rsidP="00AB1E41">
      <w:pPr>
        <w:tabs>
          <w:tab w:val="left" w:pos="360"/>
        </w:tabs>
        <w:spacing w:after="0"/>
        <w:ind w:firstLine="0"/>
        <w:rPr>
          <w:rFonts w:ascii="Arial" w:eastAsia="Times New Roman" w:hAnsi="Arial" w:cs="Arial"/>
          <w:b/>
          <w:bCs/>
        </w:rPr>
      </w:pPr>
    </w:p>
    <w:p w14:paraId="1E348565" w14:textId="77777777" w:rsidR="009122D8" w:rsidRDefault="009122D8" w:rsidP="00AB1E41">
      <w:pPr>
        <w:tabs>
          <w:tab w:val="left" w:pos="360"/>
        </w:tabs>
        <w:spacing w:after="0"/>
        <w:ind w:firstLine="0"/>
        <w:rPr>
          <w:rFonts w:ascii="Arial" w:eastAsia="Times New Roman" w:hAnsi="Arial" w:cs="Arial"/>
          <w:b/>
          <w:bCs/>
        </w:rPr>
      </w:pPr>
    </w:p>
    <w:p w14:paraId="4DF15356" w14:textId="77777777" w:rsidR="009122D8" w:rsidRDefault="009122D8" w:rsidP="00AB1E41">
      <w:pPr>
        <w:tabs>
          <w:tab w:val="left" w:pos="360"/>
        </w:tabs>
        <w:spacing w:after="0"/>
        <w:ind w:firstLine="0"/>
        <w:rPr>
          <w:rFonts w:ascii="Arial" w:eastAsia="Times New Roman" w:hAnsi="Arial" w:cs="Arial"/>
          <w:b/>
          <w:bCs/>
        </w:rPr>
      </w:pPr>
    </w:p>
    <w:p w14:paraId="06BAE2BC" w14:textId="103E5F89" w:rsidR="00292346" w:rsidRPr="00A74B5D" w:rsidRDefault="00AB1E41" w:rsidP="00AB1E41">
      <w:pPr>
        <w:tabs>
          <w:tab w:val="left" w:pos="360"/>
        </w:tabs>
        <w:spacing w:after="0"/>
        <w:ind w:firstLine="0"/>
        <w:rPr>
          <w:rFonts w:ascii="Arial" w:eastAsia="Times New Roman" w:hAnsi="Arial" w:cs="Arial"/>
          <w:b/>
          <w:bCs/>
        </w:rPr>
      </w:pPr>
      <w:r w:rsidRPr="00A74B5D">
        <w:rPr>
          <w:rFonts w:ascii="Arial" w:eastAsia="Times New Roman" w:hAnsi="Arial" w:cs="Arial"/>
          <w:b/>
          <w:bCs/>
        </w:rPr>
        <w:lastRenderedPageBreak/>
        <w:t>Q</w:t>
      </w:r>
      <w:r w:rsidR="00DE73F3" w:rsidRPr="00A74B5D">
        <w:rPr>
          <w:rFonts w:ascii="Arial" w:eastAsia="Times New Roman" w:hAnsi="Arial" w:cs="Arial"/>
          <w:b/>
          <w:bCs/>
        </w:rPr>
        <w:t>11</w:t>
      </w:r>
      <w:r w:rsidRPr="00A74B5D">
        <w:rPr>
          <w:rFonts w:ascii="Arial" w:eastAsia="Times New Roman" w:hAnsi="Arial" w:cs="Arial"/>
          <w:b/>
          <w:bCs/>
        </w:rPr>
        <w:t xml:space="preserve"> </w:t>
      </w:r>
      <w:r w:rsidR="009122D8">
        <w:rPr>
          <w:rFonts w:ascii="Arial" w:eastAsia="Times New Roman" w:hAnsi="Arial" w:cs="Arial"/>
          <w:b/>
          <w:bCs/>
        </w:rPr>
        <w:t>(</w:t>
      </w:r>
      <w:r w:rsidR="00C208BE" w:rsidRPr="00A74B5D">
        <w:rPr>
          <w:rFonts w:ascii="Arial" w:eastAsia="Times New Roman" w:hAnsi="Arial" w:cs="Arial"/>
          <w:b/>
          <w:bCs/>
        </w:rPr>
        <w:t>H</w:t>
      </w:r>
      <w:r w:rsidRPr="00A74B5D">
        <w:rPr>
          <w:rFonts w:ascii="Arial" w:eastAsia="Times New Roman" w:hAnsi="Arial" w:cs="Arial"/>
          <w:b/>
          <w:bCs/>
        </w:rPr>
        <w:t xml:space="preserve">ow to deal with very small tanks in a large space such </w:t>
      </w:r>
      <w:r w:rsidR="003207F1" w:rsidRPr="00A74B5D">
        <w:rPr>
          <w:rFonts w:ascii="Arial" w:eastAsia="Times New Roman" w:hAnsi="Arial" w:cs="Arial"/>
          <w:b/>
          <w:bCs/>
        </w:rPr>
        <w:t xml:space="preserve">as </w:t>
      </w:r>
      <w:r w:rsidRPr="00A74B5D">
        <w:rPr>
          <w:rFonts w:ascii="Arial" w:eastAsia="Times New Roman" w:hAnsi="Arial" w:cs="Arial"/>
          <w:b/>
          <w:bCs/>
        </w:rPr>
        <w:t>an ER</w:t>
      </w:r>
      <w:r w:rsidR="005A7370" w:rsidRPr="00A74B5D">
        <w:rPr>
          <w:rFonts w:ascii="Arial" w:eastAsia="Times New Roman" w:hAnsi="Arial" w:cs="Arial"/>
          <w:b/>
          <w:bCs/>
        </w:rPr>
        <w:t>?</w:t>
      </w:r>
      <w:r w:rsidR="009122D8">
        <w:rPr>
          <w:rFonts w:ascii="Arial" w:eastAsia="Times New Roman" w:hAnsi="Arial" w:cs="Arial"/>
          <w:b/>
          <w:bCs/>
        </w:rPr>
        <w:t>)</w:t>
      </w:r>
    </w:p>
    <w:p w14:paraId="57E5F2CC" w14:textId="2BA07113" w:rsidR="00831467" w:rsidRPr="00A74B5D" w:rsidRDefault="00831467" w:rsidP="00AB1E41">
      <w:pPr>
        <w:tabs>
          <w:tab w:val="left" w:pos="360"/>
        </w:tabs>
        <w:spacing w:after="0"/>
        <w:ind w:firstLine="0"/>
        <w:rPr>
          <w:rFonts w:ascii="Arial" w:hAnsi="Arial" w:cs="Arial"/>
        </w:rPr>
      </w:pPr>
    </w:p>
    <w:p w14:paraId="72905CC5" w14:textId="77777777" w:rsidR="00831467" w:rsidRPr="00A74B5D" w:rsidRDefault="00831467" w:rsidP="00831467">
      <w:pPr>
        <w:tabs>
          <w:tab w:val="left" w:pos="360"/>
        </w:tabs>
        <w:spacing w:after="0"/>
        <w:ind w:firstLine="0"/>
        <w:rPr>
          <w:rFonts w:ascii="Arial" w:hAnsi="Arial" w:cs="Arial"/>
        </w:rPr>
      </w:pPr>
      <w:r w:rsidRPr="00A74B5D">
        <w:rPr>
          <w:rFonts w:ascii="Arial" w:hAnsi="Arial" w:cs="Arial"/>
        </w:rPr>
        <w:t xml:space="preserve">There should be a guideline explicitly specifying that all tanks and other watertight spaces smaller than 5 m3 or 0.5% of the displacement volume at Summer load line draft should either not be modelled or should be included as damaged in all damage cases that involve the compartment that contains them. </w:t>
      </w:r>
    </w:p>
    <w:p w14:paraId="75AD1827" w14:textId="77777777" w:rsidR="00831467" w:rsidRPr="00A74B5D" w:rsidRDefault="00831467" w:rsidP="00831467">
      <w:pPr>
        <w:tabs>
          <w:tab w:val="left" w:pos="360"/>
        </w:tabs>
        <w:spacing w:after="0"/>
        <w:ind w:firstLine="0"/>
        <w:rPr>
          <w:rFonts w:ascii="Arial" w:hAnsi="Arial" w:cs="Arial"/>
        </w:rPr>
      </w:pPr>
    </w:p>
    <w:p w14:paraId="451EAE22" w14:textId="0D0F5EF8" w:rsidR="00831467" w:rsidRPr="00A74B5D" w:rsidRDefault="00831467" w:rsidP="00831467">
      <w:pPr>
        <w:tabs>
          <w:tab w:val="left" w:pos="360"/>
        </w:tabs>
        <w:spacing w:after="0"/>
        <w:ind w:firstLine="0"/>
        <w:rPr>
          <w:rFonts w:ascii="Arial" w:hAnsi="Arial" w:cs="Arial"/>
        </w:rPr>
      </w:pPr>
      <w:r w:rsidRPr="00A74B5D">
        <w:rPr>
          <w:rFonts w:ascii="Arial" w:hAnsi="Arial" w:cs="Arial"/>
        </w:rPr>
        <w:t>Doing this will ensure that the damage cases required on the LI are well defined and identical to the set submitted in the damage calculation booklet. This will significantly simplify the LI approval and all but remove the risk of the LI showing non-compliance of the vessel in its designed loading conditions.</w:t>
      </w:r>
    </w:p>
    <w:p w14:paraId="21BAF855" w14:textId="5CBBA33A" w:rsidR="00C208BE" w:rsidRPr="00A74B5D" w:rsidRDefault="00C208BE" w:rsidP="00831467">
      <w:pPr>
        <w:tabs>
          <w:tab w:val="left" w:pos="360"/>
        </w:tabs>
        <w:spacing w:after="0"/>
        <w:ind w:firstLine="0"/>
        <w:rPr>
          <w:rFonts w:ascii="Arial" w:hAnsi="Arial" w:cs="Arial"/>
        </w:rPr>
      </w:pPr>
    </w:p>
    <w:p w14:paraId="2571D997" w14:textId="73F57038" w:rsidR="005A7370" w:rsidRPr="00A74B5D" w:rsidRDefault="005A7370" w:rsidP="00831467">
      <w:pPr>
        <w:tabs>
          <w:tab w:val="left" w:pos="360"/>
        </w:tabs>
        <w:spacing w:after="0"/>
        <w:ind w:firstLine="0"/>
        <w:rPr>
          <w:rFonts w:ascii="Arial" w:hAnsi="Arial" w:cs="Arial"/>
          <w:b/>
        </w:rPr>
      </w:pPr>
      <w:r w:rsidRPr="00A74B5D">
        <w:rPr>
          <w:rFonts w:ascii="Arial" w:hAnsi="Arial" w:cs="Arial"/>
          <w:b/>
        </w:rPr>
        <w:t>A11</w:t>
      </w:r>
    </w:p>
    <w:p w14:paraId="29DEF813" w14:textId="69DFC1BF" w:rsidR="005A7370" w:rsidRPr="00A74B5D" w:rsidRDefault="005A7370" w:rsidP="00831467">
      <w:pPr>
        <w:tabs>
          <w:tab w:val="left" w:pos="360"/>
        </w:tabs>
        <w:spacing w:after="0"/>
        <w:ind w:firstLine="0"/>
        <w:rPr>
          <w:rFonts w:ascii="Arial" w:hAnsi="Arial" w:cs="Arial"/>
          <w:b/>
        </w:rPr>
      </w:pPr>
    </w:p>
    <w:p w14:paraId="4818BC37" w14:textId="56A36F38" w:rsidR="005A7370" w:rsidRPr="00A74B5D" w:rsidRDefault="005A7370" w:rsidP="00831467">
      <w:pPr>
        <w:tabs>
          <w:tab w:val="left" w:pos="360"/>
        </w:tabs>
        <w:spacing w:after="0"/>
        <w:ind w:firstLine="0"/>
        <w:rPr>
          <w:rFonts w:ascii="Arial" w:hAnsi="Arial" w:cs="Arial"/>
        </w:rPr>
      </w:pPr>
      <w:r w:rsidRPr="00A74B5D">
        <w:rPr>
          <w:rFonts w:ascii="Arial" w:hAnsi="Arial" w:cs="Arial"/>
        </w:rPr>
        <w:t>We have sympathy for this argument, but it can only be formally addressed if IACS propose</w:t>
      </w:r>
      <w:r w:rsidR="001222FC" w:rsidRPr="00A74B5D">
        <w:rPr>
          <w:rFonts w:ascii="Arial" w:hAnsi="Arial" w:cs="Arial"/>
        </w:rPr>
        <w:t>s</w:t>
      </w:r>
      <w:r w:rsidRPr="00A74B5D">
        <w:rPr>
          <w:rFonts w:ascii="Arial" w:hAnsi="Arial" w:cs="Arial"/>
        </w:rPr>
        <w:t xml:space="preserve"> an amendment which specifies a process to be followed to demonstrate how some damage cases can be excluded as they are not “worse” than the overall case. Any such system </w:t>
      </w:r>
      <w:r w:rsidR="001222FC" w:rsidRPr="00A74B5D">
        <w:rPr>
          <w:rFonts w:ascii="Arial" w:hAnsi="Arial" w:cs="Arial"/>
        </w:rPr>
        <w:t>must</w:t>
      </w:r>
      <w:r w:rsidRPr="00A74B5D">
        <w:rPr>
          <w:rFonts w:ascii="Arial" w:hAnsi="Arial" w:cs="Arial"/>
        </w:rPr>
        <w:t xml:space="preserve"> be formalised to be able to be seen and </w:t>
      </w:r>
      <w:proofErr w:type="gramStart"/>
      <w:r w:rsidRPr="00A74B5D">
        <w:rPr>
          <w:rFonts w:ascii="Arial" w:hAnsi="Arial" w:cs="Arial"/>
        </w:rPr>
        <w:t>taken into account</w:t>
      </w:r>
      <w:proofErr w:type="gramEnd"/>
      <w:r w:rsidRPr="00A74B5D">
        <w:rPr>
          <w:rFonts w:ascii="Arial" w:hAnsi="Arial" w:cs="Arial"/>
        </w:rPr>
        <w:t xml:space="preserve"> by PSCOs</w:t>
      </w:r>
      <w:r w:rsidR="001222FC" w:rsidRPr="00A74B5D">
        <w:rPr>
          <w:rFonts w:ascii="Arial" w:hAnsi="Arial" w:cs="Arial"/>
        </w:rPr>
        <w:t xml:space="preserve">. Until this occurs our recommendation is that the approving authorities use discretion to limit the possibility of the </w:t>
      </w:r>
      <w:r w:rsidR="00B30CE5" w:rsidRPr="00A74B5D">
        <w:rPr>
          <w:rFonts w:ascii="Arial" w:hAnsi="Arial" w:cs="Arial"/>
        </w:rPr>
        <w:t>stability instrument</w:t>
      </w:r>
      <w:r w:rsidR="001222FC" w:rsidRPr="00A74B5D">
        <w:rPr>
          <w:rFonts w:ascii="Arial" w:hAnsi="Arial" w:cs="Arial"/>
        </w:rPr>
        <w:t xml:space="preserve"> analysing an excessive number of damage cases which produce almost identical results.</w:t>
      </w:r>
      <w:r w:rsidRPr="00A74B5D">
        <w:rPr>
          <w:rFonts w:ascii="Arial" w:hAnsi="Arial" w:cs="Arial"/>
        </w:rPr>
        <w:t xml:space="preserve"> </w:t>
      </w:r>
    </w:p>
    <w:p w14:paraId="7677639A" w14:textId="5D350886" w:rsidR="005A7370" w:rsidRPr="00A74B5D" w:rsidRDefault="005A7370" w:rsidP="00831467">
      <w:pPr>
        <w:tabs>
          <w:tab w:val="left" w:pos="360"/>
        </w:tabs>
        <w:spacing w:after="0"/>
        <w:ind w:firstLine="0"/>
        <w:rPr>
          <w:rFonts w:ascii="Arial" w:hAnsi="Arial" w:cs="Arial"/>
        </w:rPr>
      </w:pPr>
    </w:p>
    <w:p w14:paraId="5694E700" w14:textId="7A7EB89F" w:rsidR="005A7370" w:rsidRPr="00A74B5D" w:rsidRDefault="005A7370" w:rsidP="00831467">
      <w:pPr>
        <w:tabs>
          <w:tab w:val="left" w:pos="360"/>
        </w:tabs>
        <w:spacing w:after="0"/>
        <w:ind w:firstLine="0"/>
        <w:rPr>
          <w:rFonts w:ascii="Arial" w:hAnsi="Arial" w:cs="Arial"/>
        </w:rPr>
      </w:pPr>
      <w:r w:rsidRPr="00A74B5D">
        <w:rPr>
          <w:rFonts w:ascii="Arial" w:hAnsi="Arial" w:cs="Arial"/>
        </w:rPr>
        <w:t xml:space="preserve">Equally, such small tanks and spaces could be excluded altogether on the basis that they will make little difference </w:t>
      </w:r>
      <w:r w:rsidR="001222FC" w:rsidRPr="00A74B5D">
        <w:rPr>
          <w:rFonts w:ascii="Arial" w:hAnsi="Arial" w:cs="Arial"/>
        </w:rPr>
        <w:t xml:space="preserve">to the overall result </w:t>
      </w:r>
      <w:r w:rsidRPr="00A74B5D">
        <w:rPr>
          <w:rFonts w:ascii="Arial" w:hAnsi="Arial" w:cs="Arial"/>
        </w:rPr>
        <w:t xml:space="preserve">and by </w:t>
      </w:r>
      <w:r w:rsidR="00497A2E" w:rsidRPr="00A74B5D">
        <w:rPr>
          <w:rFonts w:ascii="Arial" w:hAnsi="Arial" w:cs="Arial"/>
        </w:rPr>
        <w:t>acknowledging</w:t>
      </w:r>
      <w:r w:rsidRPr="00A74B5D">
        <w:rPr>
          <w:rFonts w:ascii="Arial" w:hAnsi="Arial" w:cs="Arial"/>
        </w:rPr>
        <w:t xml:space="preserve"> that the damage calculation </w:t>
      </w:r>
      <w:r w:rsidR="001222FC" w:rsidRPr="00A74B5D">
        <w:rPr>
          <w:rFonts w:ascii="Arial" w:hAnsi="Arial" w:cs="Arial"/>
        </w:rPr>
        <w:t xml:space="preserve">itself </w:t>
      </w:r>
      <w:r w:rsidRPr="00A74B5D">
        <w:rPr>
          <w:rFonts w:ascii="Arial" w:hAnsi="Arial" w:cs="Arial"/>
        </w:rPr>
        <w:t>is just an estimate based upon an assumption of 85% permeability. No damage is</w:t>
      </w:r>
      <w:r w:rsidR="001222FC" w:rsidRPr="00A74B5D">
        <w:rPr>
          <w:rFonts w:ascii="Arial" w:hAnsi="Arial" w:cs="Arial"/>
        </w:rPr>
        <w:t xml:space="preserve"> exactly</w:t>
      </w:r>
      <w:r w:rsidRPr="00A74B5D">
        <w:rPr>
          <w:rFonts w:ascii="Arial" w:hAnsi="Arial" w:cs="Arial"/>
        </w:rPr>
        <w:t xml:space="preserve"> as it is defined as each damage will have substantive internal buoyant elements (the other 15%) and there is no guarantee this is all symmetric.</w:t>
      </w:r>
      <w:r w:rsidR="001222FC" w:rsidRPr="00A74B5D">
        <w:rPr>
          <w:rFonts w:ascii="Arial" w:hAnsi="Arial" w:cs="Arial"/>
        </w:rPr>
        <w:t xml:space="preserve"> </w:t>
      </w:r>
    </w:p>
    <w:p w14:paraId="20D50828" w14:textId="27A6ADDD" w:rsidR="0020145C" w:rsidRPr="00A74B5D" w:rsidRDefault="0020145C" w:rsidP="00831467">
      <w:pPr>
        <w:tabs>
          <w:tab w:val="left" w:pos="360"/>
        </w:tabs>
        <w:spacing w:after="0"/>
        <w:ind w:firstLine="0"/>
        <w:rPr>
          <w:rFonts w:ascii="Arial" w:hAnsi="Arial" w:cs="Arial"/>
        </w:rPr>
      </w:pPr>
    </w:p>
    <w:p w14:paraId="7173C58B" w14:textId="143F9A77" w:rsidR="00C208BE" w:rsidRPr="00A74B5D" w:rsidRDefault="00C208BE" w:rsidP="00C208BE">
      <w:pPr>
        <w:tabs>
          <w:tab w:val="left" w:pos="360"/>
        </w:tabs>
        <w:spacing w:after="0"/>
        <w:ind w:firstLine="0"/>
        <w:rPr>
          <w:rFonts w:ascii="Arial" w:eastAsia="Times New Roman" w:hAnsi="Arial" w:cs="Arial"/>
          <w:b/>
          <w:bCs/>
        </w:rPr>
      </w:pPr>
      <w:r w:rsidRPr="00A74B5D">
        <w:rPr>
          <w:rFonts w:ascii="Arial" w:eastAsia="Times New Roman" w:hAnsi="Arial" w:cs="Arial"/>
          <w:b/>
          <w:bCs/>
        </w:rPr>
        <w:t>Q12</w:t>
      </w:r>
      <w:r w:rsidRPr="00A74B5D">
        <w:rPr>
          <w:rFonts w:ascii="Arial" w:eastAsia="Times New Roman" w:hAnsi="Arial" w:cs="Arial"/>
          <w:b/>
          <w:bCs/>
          <w:sz w:val="24"/>
          <w:szCs w:val="24"/>
        </w:rPr>
        <w:t xml:space="preserve"> -</w:t>
      </w:r>
      <w:r w:rsidRPr="00A74B5D">
        <w:rPr>
          <w:rFonts w:ascii="Arial" w:eastAsia="Times New Roman" w:hAnsi="Arial" w:cs="Arial"/>
          <w:b/>
          <w:bCs/>
          <w:sz w:val="24"/>
          <w:szCs w:val="24"/>
        </w:rPr>
        <w:tab/>
      </w:r>
      <w:r w:rsidR="009122D8">
        <w:rPr>
          <w:rFonts w:ascii="Arial" w:eastAsia="Times New Roman" w:hAnsi="Arial" w:cs="Arial"/>
          <w:b/>
          <w:bCs/>
          <w:sz w:val="24"/>
          <w:szCs w:val="24"/>
        </w:rPr>
        <w:t>(</w:t>
      </w:r>
      <w:r w:rsidRPr="00A74B5D">
        <w:rPr>
          <w:rFonts w:ascii="Arial" w:eastAsia="Times New Roman" w:hAnsi="Arial" w:cs="Arial"/>
          <w:b/>
          <w:bCs/>
        </w:rPr>
        <w:t>Minimizing the number of damage cases</w:t>
      </w:r>
      <w:r w:rsidR="009122D8">
        <w:rPr>
          <w:rFonts w:ascii="Arial" w:eastAsia="Times New Roman" w:hAnsi="Arial" w:cs="Arial"/>
          <w:b/>
          <w:bCs/>
        </w:rPr>
        <w:t>)</w:t>
      </w:r>
    </w:p>
    <w:p w14:paraId="4E9B4BF1" w14:textId="36BD4BF8" w:rsidR="00C208BE" w:rsidRPr="00A74B5D" w:rsidRDefault="00C208BE" w:rsidP="00C208BE">
      <w:pPr>
        <w:tabs>
          <w:tab w:val="left" w:pos="360"/>
        </w:tabs>
        <w:spacing w:after="0"/>
        <w:ind w:firstLine="0"/>
        <w:rPr>
          <w:rFonts w:ascii="Arial" w:eastAsia="Times New Roman" w:hAnsi="Arial" w:cs="Arial"/>
          <w:bCs/>
        </w:rPr>
      </w:pPr>
    </w:p>
    <w:p w14:paraId="5C15251E" w14:textId="1CD50804" w:rsidR="00C208BE" w:rsidRPr="00A74B5D" w:rsidRDefault="00C208BE" w:rsidP="00C208BE">
      <w:pPr>
        <w:tabs>
          <w:tab w:val="left" w:pos="360"/>
        </w:tabs>
        <w:spacing w:after="0"/>
        <w:ind w:firstLine="0"/>
        <w:rPr>
          <w:rFonts w:ascii="Arial" w:eastAsia="Times New Roman" w:hAnsi="Arial" w:cs="Arial"/>
          <w:bCs/>
        </w:rPr>
      </w:pPr>
      <w:r w:rsidRPr="00A74B5D">
        <w:rPr>
          <w:rFonts w:ascii="Arial" w:eastAsia="Times New Roman" w:hAnsi="Arial" w:cs="Arial"/>
          <w:bCs/>
        </w:rPr>
        <w:t>Why are minor damages so important?</w:t>
      </w:r>
    </w:p>
    <w:p w14:paraId="33A13322" w14:textId="77777777" w:rsidR="00C208BE" w:rsidRPr="00A74B5D" w:rsidRDefault="00C208BE" w:rsidP="00C208BE">
      <w:pPr>
        <w:tabs>
          <w:tab w:val="left" w:pos="360"/>
        </w:tabs>
        <w:spacing w:after="0"/>
        <w:ind w:firstLine="0"/>
        <w:rPr>
          <w:rFonts w:ascii="Arial" w:eastAsia="Times New Roman" w:hAnsi="Arial" w:cs="Arial"/>
          <w:bCs/>
        </w:rPr>
      </w:pPr>
    </w:p>
    <w:p w14:paraId="323DDB0C" w14:textId="4A33633C" w:rsidR="00C208BE" w:rsidRPr="00A74B5D" w:rsidRDefault="00C208BE" w:rsidP="00C208BE">
      <w:pPr>
        <w:tabs>
          <w:tab w:val="left" w:pos="360"/>
        </w:tabs>
        <w:spacing w:after="0"/>
        <w:ind w:firstLine="0"/>
        <w:rPr>
          <w:rFonts w:ascii="Arial" w:eastAsia="Times New Roman" w:hAnsi="Arial" w:cs="Arial"/>
          <w:bCs/>
        </w:rPr>
      </w:pPr>
      <w:r w:rsidRPr="00A74B5D">
        <w:rPr>
          <w:rFonts w:ascii="Arial" w:eastAsia="Times New Roman" w:hAnsi="Arial" w:cs="Arial"/>
          <w:bCs/>
        </w:rPr>
        <w:t>We believe it is immediately evident why the minor damage cases should be well defined, since including in the LI minor damages that were not considered in the SIB can and has created cases in which the ship was shown to pass in the official documents but not by the loading instrument.</w:t>
      </w:r>
    </w:p>
    <w:p w14:paraId="3072E45E" w14:textId="77777777" w:rsidR="00C208BE" w:rsidRPr="00A74B5D" w:rsidRDefault="00C208BE" w:rsidP="00C208BE">
      <w:pPr>
        <w:tabs>
          <w:tab w:val="left" w:pos="360"/>
        </w:tabs>
        <w:spacing w:after="0"/>
        <w:ind w:firstLine="0"/>
        <w:rPr>
          <w:rFonts w:ascii="Arial" w:eastAsia="Times New Roman" w:hAnsi="Arial" w:cs="Arial"/>
          <w:bCs/>
        </w:rPr>
      </w:pPr>
    </w:p>
    <w:p w14:paraId="171846C2" w14:textId="0A092B76" w:rsidR="00C208BE" w:rsidRPr="00A74B5D" w:rsidRDefault="00C208BE" w:rsidP="00C208BE">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However, in terms of practical use of LI on board, it is also important that the number of minor damages is kept to a minimum. The reason for this is that the runtime needed to complete a damage stability check is directly proportional to the number of damage cases that need checking, and the number of intermediate phases. In cases where </w:t>
      </w:r>
      <w:proofErr w:type="gramStart"/>
      <w:r w:rsidRPr="00A74B5D">
        <w:rPr>
          <w:rFonts w:ascii="Arial" w:eastAsia="Times New Roman" w:hAnsi="Arial" w:cs="Arial"/>
          <w:bCs/>
        </w:rPr>
        <w:t>in excess of</w:t>
      </w:r>
      <w:proofErr w:type="gramEnd"/>
      <w:r w:rsidRPr="00A74B5D">
        <w:rPr>
          <w:rFonts w:ascii="Arial" w:eastAsia="Times New Roman" w:hAnsi="Arial" w:cs="Arial"/>
          <w:bCs/>
        </w:rPr>
        <w:t xml:space="preserve"> 500 minor damages are required and five intermediate phases, each check would entail the calculation of 2500 damage cases, needing in the range of an hour to complete on a modern PC. This is certainly unacceptable to a crew who might have to verify several loading conditions in preparation of a </w:t>
      </w:r>
      <w:r w:rsidRPr="00A74B5D">
        <w:rPr>
          <w:rFonts w:ascii="Arial" w:eastAsia="Times New Roman" w:hAnsi="Arial" w:cs="Arial"/>
          <w:bCs/>
        </w:rPr>
        <w:lastRenderedPageBreak/>
        <w:t>trip. In turn, this means that an excessive number of minor damages and intermediate phases might well force the crew not to use the LI in practice.</w:t>
      </w:r>
    </w:p>
    <w:p w14:paraId="49F918E8" w14:textId="68E81625" w:rsidR="00C208BE" w:rsidRPr="00A74B5D" w:rsidRDefault="00C208BE" w:rsidP="00831467">
      <w:pPr>
        <w:tabs>
          <w:tab w:val="left" w:pos="360"/>
        </w:tabs>
        <w:spacing w:after="0"/>
        <w:ind w:firstLine="0"/>
        <w:rPr>
          <w:rFonts w:ascii="Arial" w:hAnsi="Arial" w:cs="Arial"/>
        </w:rPr>
      </w:pPr>
    </w:p>
    <w:p w14:paraId="3448FDA3" w14:textId="77777777" w:rsidR="00C208BE" w:rsidRPr="00A74B5D" w:rsidRDefault="00C208BE" w:rsidP="00831467">
      <w:pPr>
        <w:tabs>
          <w:tab w:val="left" w:pos="360"/>
        </w:tabs>
        <w:spacing w:after="0"/>
        <w:ind w:firstLine="0"/>
        <w:rPr>
          <w:rFonts w:ascii="Arial" w:hAnsi="Arial" w:cs="Arial"/>
          <w:b/>
        </w:rPr>
      </w:pPr>
      <w:r w:rsidRPr="00A74B5D">
        <w:rPr>
          <w:rFonts w:ascii="Arial" w:hAnsi="Arial" w:cs="Arial"/>
          <w:b/>
        </w:rPr>
        <w:t>Q12A</w:t>
      </w:r>
    </w:p>
    <w:p w14:paraId="317AEEEF" w14:textId="77777777" w:rsidR="00C208BE" w:rsidRPr="00A74B5D" w:rsidRDefault="00C208BE" w:rsidP="00831467">
      <w:pPr>
        <w:tabs>
          <w:tab w:val="left" w:pos="360"/>
        </w:tabs>
        <w:spacing w:after="0"/>
        <w:ind w:firstLine="0"/>
        <w:rPr>
          <w:rFonts w:ascii="Arial" w:hAnsi="Arial" w:cs="Arial"/>
        </w:rPr>
      </w:pPr>
    </w:p>
    <w:p w14:paraId="2AA67796" w14:textId="09075F58" w:rsidR="00C208BE" w:rsidRPr="00A74B5D" w:rsidRDefault="00C208BE" w:rsidP="00831467">
      <w:pPr>
        <w:tabs>
          <w:tab w:val="left" w:pos="360"/>
        </w:tabs>
        <w:spacing w:after="0"/>
        <w:ind w:firstLine="0"/>
        <w:rPr>
          <w:rFonts w:ascii="Arial" w:hAnsi="Arial" w:cs="Arial"/>
        </w:rPr>
      </w:pPr>
      <w:r w:rsidRPr="00A74B5D">
        <w:rPr>
          <w:rFonts w:ascii="Arial" w:hAnsi="Arial" w:cs="Arial"/>
        </w:rPr>
        <w:t xml:space="preserve">The one area that I would really like the MCA to firm up is the requirement to include </w:t>
      </w:r>
      <w:proofErr w:type="gramStart"/>
      <w:r w:rsidRPr="00A74B5D">
        <w:rPr>
          <w:rFonts w:ascii="Arial" w:hAnsi="Arial" w:cs="Arial"/>
        </w:rPr>
        <w:t>all of</w:t>
      </w:r>
      <w:proofErr w:type="gramEnd"/>
      <w:r w:rsidRPr="00A74B5D">
        <w:rPr>
          <w:rFonts w:ascii="Arial" w:hAnsi="Arial" w:cs="Arial"/>
        </w:rPr>
        <w:t xml:space="preserve"> the damage conditions that are considered ‘valid’ (including lesser cases) within in the damage calculation booklet submitted by the shipyard to the Administration/RO/Owner at the original design stage. Doing this will ensure that the damage cases required on the computer loading instrument (CLI) is clear as they should be identical to the cases submitted in the damage calculation booklet. This will remove a lot of issues related to the CLI approval e.g. disagreement over ‘valid’ cases and potential non-compliance of the vessel to meet the damage requirements in its designed loading conditions in the CLI that have already been approved in the T&amp;S/damage calculation which had lesser cases. This is an issue we are experiencing </w:t>
      </w:r>
      <w:r w:rsidR="001222FC" w:rsidRPr="00A74B5D">
        <w:rPr>
          <w:rFonts w:ascii="Arial" w:hAnsi="Arial" w:cs="Arial"/>
        </w:rPr>
        <w:t xml:space="preserve">where </w:t>
      </w:r>
      <w:r w:rsidRPr="00A74B5D">
        <w:rPr>
          <w:rFonts w:ascii="Arial" w:hAnsi="Arial" w:cs="Arial"/>
        </w:rPr>
        <w:t>the shipyard submit</w:t>
      </w:r>
      <w:r w:rsidR="002D41C6" w:rsidRPr="00A74B5D">
        <w:rPr>
          <w:rFonts w:ascii="Arial" w:hAnsi="Arial" w:cs="Arial"/>
        </w:rPr>
        <w:t>ted</w:t>
      </w:r>
      <w:r w:rsidRPr="00A74B5D">
        <w:rPr>
          <w:rFonts w:ascii="Arial" w:hAnsi="Arial" w:cs="Arial"/>
        </w:rPr>
        <w:t xml:space="preserve"> a booklet with 18 cases and </w:t>
      </w:r>
      <w:r w:rsidR="001222FC" w:rsidRPr="00A74B5D">
        <w:rPr>
          <w:rFonts w:ascii="Arial" w:hAnsi="Arial" w:cs="Arial"/>
        </w:rPr>
        <w:t>the RO</w:t>
      </w:r>
      <w:r w:rsidRPr="00A74B5D">
        <w:rPr>
          <w:rFonts w:ascii="Arial" w:hAnsi="Arial" w:cs="Arial"/>
        </w:rPr>
        <w:t xml:space="preserve"> require</w:t>
      </w:r>
      <w:r w:rsidR="002D41C6" w:rsidRPr="00A74B5D">
        <w:rPr>
          <w:rFonts w:ascii="Arial" w:hAnsi="Arial" w:cs="Arial"/>
        </w:rPr>
        <w:t>d</w:t>
      </w:r>
      <w:r w:rsidRPr="00A74B5D">
        <w:rPr>
          <w:rFonts w:ascii="Arial" w:hAnsi="Arial" w:cs="Arial"/>
        </w:rPr>
        <w:t xml:space="preserve"> 560 </w:t>
      </w:r>
      <w:r w:rsidR="002D41C6" w:rsidRPr="00A74B5D">
        <w:rPr>
          <w:rFonts w:ascii="Arial" w:hAnsi="Arial" w:cs="Arial"/>
        </w:rPr>
        <w:t>for</w:t>
      </w:r>
      <w:r w:rsidRPr="00A74B5D">
        <w:rPr>
          <w:rFonts w:ascii="Arial" w:hAnsi="Arial" w:cs="Arial"/>
        </w:rPr>
        <w:t xml:space="preserve"> CLI approval. Can this be clearly stated in the MGN?</w:t>
      </w:r>
    </w:p>
    <w:p w14:paraId="3664D360" w14:textId="550DC91D" w:rsidR="0020145C" w:rsidRPr="00A74B5D" w:rsidRDefault="0020145C" w:rsidP="00831467">
      <w:pPr>
        <w:tabs>
          <w:tab w:val="left" w:pos="360"/>
        </w:tabs>
        <w:spacing w:after="0"/>
        <w:ind w:firstLine="0"/>
        <w:rPr>
          <w:rFonts w:ascii="Arial" w:hAnsi="Arial" w:cs="Arial"/>
        </w:rPr>
      </w:pPr>
    </w:p>
    <w:p w14:paraId="0CE94311" w14:textId="386E05DE" w:rsidR="0020145C" w:rsidRPr="00A74B5D" w:rsidRDefault="002F4615" w:rsidP="00831467">
      <w:pPr>
        <w:tabs>
          <w:tab w:val="left" w:pos="360"/>
        </w:tabs>
        <w:spacing w:after="0"/>
        <w:ind w:firstLine="0"/>
        <w:rPr>
          <w:rFonts w:ascii="Arial" w:hAnsi="Arial" w:cs="Arial"/>
          <w:b/>
        </w:rPr>
      </w:pPr>
      <w:r w:rsidRPr="00A74B5D">
        <w:rPr>
          <w:rFonts w:ascii="Arial" w:hAnsi="Arial" w:cs="Arial"/>
          <w:b/>
        </w:rPr>
        <w:t>A12</w:t>
      </w:r>
    </w:p>
    <w:p w14:paraId="6FE3DB8E" w14:textId="136AC27C" w:rsidR="00B5676E" w:rsidRPr="00A74B5D" w:rsidRDefault="00B5676E" w:rsidP="00831467">
      <w:pPr>
        <w:tabs>
          <w:tab w:val="left" w:pos="360"/>
        </w:tabs>
        <w:spacing w:after="0"/>
        <w:ind w:firstLine="0"/>
        <w:rPr>
          <w:rFonts w:ascii="Arial" w:hAnsi="Arial" w:cs="Arial"/>
          <w:b/>
        </w:rPr>
      </w:pPr>
    </w:p>
    <w:p w14:paraId="1CB3775A" w14:textId="0FC33D69" w:rsidR="00787986" w:rsidRPr="00A74B5D" w:rsidRDefault="00B5676E" w:rsidP="00831467">
      <w:pPr>
        <w:tabs>
          <w:tab w:val="left" w:pos="360"/>
        </w:tabs>
        <w:spacing w:after="0"/>
        <w:ind w:firstLine="0"/>
        <w:rPr>
          <w:rFonts w:ascii="Arial" w:hAnsi="Arial" w:cs="Arial"/>
        </w:rPr>
      </w:pPr>
      <w:r w:rsidRPr="00A74B5D">
        <w:rPr>
          <w:rFonts w:ascii="Arial" w:hAnsi="Arial" w:cs="Arial"/>
        </w:rPr>
        <w:t xml:space="preserve">Matching the damage cases included in the SIB with those in the approved </w:t>
      </w:r>
      <w:r w:rsidR="00B30CE5" w:rsidRPr="00A74B5D">
        <w:rPr>
          <w:rFonts w:ascii="Arial" w:hAnsi="Arial" w:cs="Arial"/>
        </w:rPr>
        <w:t>stability instrument</w:t>
      </w:r>
      <w:r w:rsidRPr="00A74B5D">
        <w:rPr>
          <w:rFonts w:ascii="Arial" w:hAnsi="Arial" w:cs="Arial"/>
        </w:rPr>
        <w:t xml:space="preserve"> should be relatively straightforward for “new” tankers constructed on or after 1 January 2016 as both should follow and be approved in accordance with the Guidelines in MSC.1/Circ.1461</w:t>
      </w:r>
      <w:r w:rsidR="009323F5" w:rsidRPr="00A74B5D">
        <w:rPr>
          <w:rFonts w:ascii="Arial" w:hAnsi="Arial" w:cs="Arial"/>
        </w:rPr>
        <w:t xml:space="preserve"> with only limited scope for varying the number of damage cases</w:t>
      </w:r>
      <w:r w:rsidR="0031671C" w:rsidRPr="00A74B5D">
        <w:rPr>
          <w:rFonts w:ascii="Arial" w:hAnsi="Arial" w:cs="Arial"/>
        </w:rPr>
        <w:t xml:space="preserve"> to be considered in both the SIB and the </w:t>
      </w:r>
      <w:r w:rsidR="00B30CE5" w:rsidRPr="00A74B5D">
        <w:rPr>
          <w:rFonts w:ascii="Arial" w:hAnsi="Arial" w:cs="Arial"/>
        </w:rPr>
        <w:t>stability instrument</w:t>
      </w:r>
      <w:r w:rsidRPr="00A74B5D">
        <w:rPr>
          <w:rFonts w:ascii="Arial" w:hAnsi="Arial" w:cs="Arial"/>
        </w:rPr>
        <w:t xml:space="preserve">. </w:t>
      </w:r>
    </w:p>
    <w:p w14:paraId="270FED71" w14:textId="77777777" w:rsidR="00787986" w:rsidRPr="00A74B5D" w:rsidRDefault="00787986" w:rsidP="00831467">
      <w:pPr>
        <w:tabs>
          <w:tab w:val="left" w:pos="360"/>
        </w:tabs>
        <w:spacing w:after="0"/>
        <w:ind w:firstLine="0"/>
        <w:rPr>
          <w:rFonts w:ascii="Arial" w:hAnsi="Arial" w:cs="Arial"/>
        </w:rPr>
      </w:pPr>
    </w:p>
    <w:p w14:paraId="3996D981" w14:textId="367D23F5" w:rsidR="00787986" w:rsidRPr="00A74B5D" w:rsidRDefault="00B5676E" w:rsidP="00831467">
      <w:pPr>
        <w:tabs>
          <w:tab w:val="left" w:pos="360"/>
        </w:tabs>
        <w:spacing w:after="0"/>
        <w:ind w:firstLine="0"/>
        <w:rPr>
          <w:rFonts w:ascii="Arial" w:hAnsi="Arial" w:cs="Arial"/>
        </w:rPr>
      </w:pPr>
      <w:r w:rsidRPr="00A74B5D">
        <w:rPr>
          <w:rFonts w:ascii="Arial" w:hAnsi="Arial" w:cs="Arial"/>
        </w:rPr>
        <w:t xml:space="preserve">There may well be difficulties where a new </w:t>
      </w:r>
      <w:r w:rsidR="00B30CE5" w:rsidRPr="00A74B5D">
        <w:rPr>
          <w:rFonts w:ascii="Arial" w:hAnsi="Arial" w:cs="Arial"/>
        </w:rPr>
        <w:t>stability instrument</w:t>
      </w:r>
      <w:r w:rsidRPr="00A74B5D">
        <w:rPr>
          <w:rFonts w:ascii="Arial" w:hAnsi="Arial" w:cs="Arial"/>
        </w:rPr>
        <w:t xml:space="preserve"> is being installed on an existing tanker</w:t>
      </w:r>
      <w:r w:rsidR="009323F5" w:rsidRPr="00A74B5D">
        <w:rPr>
          <w:rFonts w:ascii="Arial" w:hAnsi="Arial" w:cs="Arial"/>
        </w:rPr>
        <w:t xml:space="preserve"> with a previously approved SIB.</w:t>
      </w:r>
      <w:r w:rsidR="00EA5FD1" w:rsidRPr="00A74B5D">
        <w:rPr>
          <w:rFonts w:ascii="Arial" w:hAnsi="Arial" w:cs="Arial"/>
        </w:rPr>
        <w:t xml:space="preserve"> </w:t>
      </w:r>
      <w:r w:rsidR="009323F5" w:rsidRPr="00A74B5D">
        <w:rPr>
          <w:rFonts w:ascii="Arial" w:hAnsi="Arial" w:cs="Arial"/>
        </w:rPr>
        <w:t xml:space="preserve">For </w:t>
      </w:r>
      <w:r w:rsidR="00EA5FD1" w:rsidRPr="00A74B5D">
        <w:rPr>
          <w:rFonts w:ascii="Arial" w:hAnsi="Arial" w:cs="Arial"/>
        </w:rPr>
        <w:t>example,</w:t>
      </w:r>
      <w:r w:rsidR="00787986" w:rsidRPr="00A74B5D">
        <w:rPr>
          <w:rFonts w:ascii="Arial" w:hAnsi="Arial" w:cs="Arial"/>
        </w:rPr>
        <w:t xml:space="preserve"> o</w:t>
      </w:r>
      <w:r w:rsidR="009323F5" w:rsidRPr="00A74B5D">
        <w:rPr>
          <w:rFonts w:ascii="Arial" w:hAnsi="Arial" w:cs="Arial"/>
        </w:rPr>
        <w:t>lder SIBs often</w:t>
      </w:r>
      <w:r w:rsidR="00787986" w:rsidRPr="00A74B5D">
        <w:rPr>
          <w:rFonts w:ascii="Arial" w:hAnsi="Arial" w:cs="Arial"/>
        </w:rPr>
        <w:t>: -</w:t>
      </w:r>
    </w:p>
    <w:p w14:paraId="3C131DC4" w14:textId="74569B75" w:rsidR="009323F5" w:rsidRPr="00A74B5D" w:rsidRDefault="009323F5" w:rsidP="00831467">
      <w:pPr>
        <w:tabs>
          <w:tab w:val="left" w:pos="360"/>
        </w:tabs>
        <w:spacing w:after="0"/>
        <w:ind w:firstLine="0"/>
        <w:rPr>
          <w:rFonts w:ascii="Arial" w:hAnsi="Arial" w:cs="Arial"/>
        </w:rPr>
      </w:pPr>
      <w:r w:rsidRPr="00A74B5D">
        <w:rPr>
          <w:rFonts w:ascii="Arial" w:hAnsi="Arial" w:cs="Arial"/>
        </w:rPr>
        <w:t xml:space="preserve"> </w:t>
      </w:r>
    </w:p>
    <w:p w14:paraId="3D951458" w14:textId="77777777" w:rsidR="009323F5" w:rsidRPr="00A74B5D" w:rsidRDefault="009323F5" w:rsidP="009323F5">
      <w:pPr>
        <w:pStyle w:val="ListParagraph"/>
        <w:numPr>
          <w:ilvl w:val="0"/>
          <w:numId w:val="28"/>
        </w:numPr>
        <w:tabs>
          <w:tab w:val="left" w:pos="360"/>
        </w:tabs>
        <w:spacing w:after="0"/>
        <w:rPr>
          <w:rFonts w:ascii="Arial" w:hAnsi="Arial" w:cs="Arial"/>
        </w:rPr>
      </w:pPr>
      <w:r w:rsidRPr="00A74B5D">
        <w:rPr>
          <w:rFonts w:ascii="Arial" w:hAnsi="Arial" w:cs="Arial"/>
        </w:rPr>
        <w:t xml:space="preserve">only contain a very limited number of damage cases, </w:t>
      </w:r>
    </w:p>
    <w:p w14:paraId="26D06F7C" w14:textId="4E62567C" w:rsidR="009323F5" w:rsidRPr="00A74B5D" w:rsidRDefault="009323F5" w:rsidP="009323F5">
      <w:pPr>
        <w:pStyle w:val="ListParagraph"/>
        <w:numPr>
          <w:ilvl w:val="0"/>
          <w:numId w:val="28"/>
        </w:numPr>
        <w:tabs>
          <w:tab w:val="left" w:pos="360"/>
        </w:tabs>
        <w:spacing w:after="0"/>
        <w:rPr>
          <w:rFonts w:ascii="Arial" w:hAnsi="Arial" w:cs="Arial"/>
        </w:rPr>
      </w:pPr>
      <w:r w:rsidRPr="00A74B5D">
        <w:rPr>
          <w:rFonts w:ascii="Arial" w:hAnsi="Arial" w:cs="Arial"/>
        </w:rPr>
        <w:t xml:space="preserve">only show damages on one side, </w:t>
      </w:r>
    </w:p>
    <w:p w14:paraId="4500E51D" w14:textId="2D9CC1CB" w:rsidR="009323F5" w:rsidRPr="00A74B5D" w:rsidRDefault="009323F5" w:rsidP="009323F5">
      <w:pPr>
        <w:pStyle w:val="ListParagraph"/>
        <w:numPr>
          <w:ilvl w:val="0"/>
          <w:numId w:val="28"/>
        </w:numPr>
        <w:tabs>
          <w:tab w:val="left" w:pos="360"/>
        </w:tabs>
        <w:spacing w:after="0"/>
        <w:rPr>
          <w:rFonts w:ascii="Arial" w:hAnsi="Arial" w:cs="Arial"/>
        </w:rPr>
      </w:pPr>
      <w:r w:rsidRPr="00A74B5D">
        <w:rPr>
          <w:rFonts w:ascii="Arial" w:hAnsi="Arial" w:cs="Arial"/>
        </w:rPr>
        <w:t xml:space="preserve">only account for maximum damage extents </w:t>
      </w:r>
    </w:p>
    <w:p w14:paraId="66C1A03E" w14:textId="77777777" w:rsidR="009323F5" w:rsidRPr="00A74B5D" w:rsidRDefault="009323F5" w:rsidP="009323F5">
      <w:pPr>
        <w:pStyle w:val="ListParagraph"/>
        <w:numPr>
          <w:ilvl w:val="0"/>
          <w:numId w:val="28"/>
        </w:numPr>
        <w:tabs>
          <w:tab w:val="left" w:pos="360"/>
        </w:tabs>
        <w:spacing w:after="0"/>
        <w:rPr>
          <w:rFonts w:ascii="Arial" w:hAnsi="Arial" w:cs="Arial"/>
        </w:rPr>
      </w:pPr>
      <w:r w:rsidRPr="00A74B5D">
        <w:rPr>
          <w:rFonts w:ascii="Arial" w:hAnsi="Arial" w:cs="Arial"/>
        </w:rPr>
        <w:t xml:space="preserve">take no account of intermediate phases of flooding. </w:t>
      </w:r>
    </w:p>
    <w:p w14:paraId="1CA990B5" w14:textId="77777777" w:rsidR="009323F5" w:rsidRPr="00A74B5D" w:rsidRDefault="009323F5" w:rsidP="009323F5">
      <w:pPr>
        <w:tabs>
          <w:tab w:val="left" w:pos="360"/>
        </w:tabs>
        <w:spacing w:after="0"/>
        <w:ind w:firstLine="0"/>
        <w:rPr>
          <w:rFonts w:ascii="Arial" w:hAnsi="Arial" w:cs="Arial"/>
        </w:rPr>
      </w:pPr>
    </w:p>
    <w:p w14:paraId="01B3D81B" w14:textId="379E4966" w:rsidR="00B5676E" w:rsidRPr="00A74B5D" w:rsidRDefault="009323F5" w:rsidP="009323F5">
      <w:pPr>
        <w:tabs>
          <w:tab w:val="left" w:pos="360"/>
        </w:tabs>
        <w:spacing w:after="0"/>
        <w:ind w:firstLine="0"/>
        <w:rPr>
          <w:rFonts w:ascii="Arial" w:hAnsi="Arial" w:cs="Arial"/>
        </w:rPr>
      </w:pPr>
      <w:r w:rsidRPr="00A74B5D">
        <w:rPr>
          <w:rFonts w:ascii="Arial" w:hAnsi="Arial" w:cs="Arial"/>
        </w:rPr>
        <w:t xml:space="preserve">This can result in the </w:t>
      </w:r>
      <w:r w:rsidR="00B30CE5" w:rsidRPr="00A74B5D">
        <w:rPr>
          <w:rFonts w:ascii="Arial" w:hAnsi="Arial" w:cs="Arial"/>
        </w:rPr>
        <w:t>stability instrument</w:t>
      </w:r>
      <w:r w:rsidRPr="00A74B5D">
        <w:rPr>
          <w:rFonts w:ascii="Arial" w:hAnsi="Arial" w:cs="Arial"/>
        </w:rPr>
        <w:t xml:space="preserve"> showing non-compliances for approved loading conditions </w:t>
      </w:r>
      <w:r w:rsidR="0031671C" w:rsidRPr="00A74B5D">
        <w:rPr>
          <w:rFonts w:ascii="Arial" w:hAnsi="Arial" w:cs="Arial"/>
        </w:rPr>
        <w:t>which lie</w:t>
      </w:r>
      <w:r w:rsidRPr="00A74B5D">
        <w:rPr>
          <w:rFonts w:ascii="Arial" w:hAnsi="Arial" w:cs="Arial"/>
        </w:rPr>
        <w:t xml:space="preserve"> close to the ship’s limits. </w:t>
      </w:r>
      <w:r w:rsidR="00787986" w:rsidRPr="00A74B5D">
        <w:rPr>
          <w:rFonts w:ascii="Arial" w:hAnsi="Arial" w:cs="Arial"/>
        </w:rPr>
        <w:t xml:space="preserve">If these indications of non-compliance are persistent then the owner/operator/naval architect should try to identify the causes and, if possible, make the necessary corrections to the loading conditions – for example by imposing deadweight restrictions </w:t>
      </w:r>
      <w:proofErr w:type="gramStart"/>
      <w:r w:rsidR="00787986" w:rsidRPr="00A74B5D">
        <w:rPr>
          <w:rFonts w:ascii="Arial" w:hAnsi="Arial" w:cs="Arial"/>
        </w:rPr>
        <w:t>–  in</w:t>
      </w:r>
      <w:proofErr w:type="gramEnd"/>
      <w:r w:rsidR="00787986" w:rsidRPr="00A74B5D">
        <w:rPr>
          <w:rFonts w:ascii="Arial" w:hAnsi="Arial" w:cs="Arial"/>
        </w:rPr>
        <w:t xml:space="preserve"> consultation with the ROs. There is no real point is re-issuing the SIB if such problems emerge though it may be advisable to remove it from circulation, so that it is no longer used by the loading officers who can then rely completely on the approved </w:t>
      </w:r>
      <w:r w:rsidR="00B30CE5" w:rsidRPr="00A74B5D">
        <w:rPr>
          <w:rFonts w:ascii="Arial" w:hAnsi="Arial" w:cs="Arial"/>
        </w:rPr>
        <w:t>stability instrument</w:t>
      </w:r>
      <w:r w:rsidR="00787986" w:rsidRPr="00A74B5D">
        <w:rPr>
          <w:rFonts w:ascii="Arial" w:hAnsi="Arial" w:cs="Arial"/>
        </w:rPr>
        <w:t xml:space="preserve"> for validating the ship’s stability.</w:t>
      </w:r>
    </w:p>
    <w:p w14:paraId="5FCE42F8" w14:textId="06EBFC70" w:rsidR="00787986" w:rsidRPr="00A74B5D" w:rsidRDefault="00787986" w:rsidP="009323F5">
      <w:pPr>
        <w:tabs>
          <w:tab w:val="left" w:pos="360"/>
        </w:tabs>
        <w:spacing w:after="0"/>
        <w:ind w:firstLine="0"/>
        <w:rPr>
          <w:rFonts w:ascii="Arial" w:hAnsi="Arial" w:cs="Arial"/>
        </w:rPr>
      </w:pPr>
    </w:p>
    <w:p w14:paraId="26400E16" w14:textId="0105E39A" w:rsidR="00787986" w:rsidRPr="00A74B5D" w:rsidRDefault="00787986" w:rsidP="009323F5">
      <w:pPr>
        <w:tabs>
          <w:tab w:val="left" w:pos="360"/>
        </w:tabs>
        <w:spacing w:after="0"/>
        <w:ind w:firstLine="0"/>
        <w:rPr>
          <w:rFonts w:ascii="Arial" w:hAnsi="Arial" w:cs="Arial"/>
        </w:rPr>
      </w:pPr>
      <w:r w:rsidRPr="00A74B5D">
        <w:rPr>
          <w:rFonts w:ascii="Arial" w:hAnsi="Arial" w:cs="Arial"/>
        </w:rPr>
        <w:t xml:space="preserve">The whole purpose of the new provisions in MARPOL etc. regarding fitting of </w:t>
      </w:r>
      <w:r w:rsidR="00B30CE5" w:rsidRPr="00A74B5D">
        <w:rPr>
          <w:rFonts w:ascii="Arial" w:hAnsi="Arial" w:cs="Arial"/>
        </w:rPr>
        <w:t>stability instrument</w:t>
      </w:r>
      <w:r w:rsidRPr="00A74B5D">
        <w:rPr>
          <w:rFonts w:ascii="Arial" w:hAnsi="Arial" w:cs="Arial"/>
        </w:rPr>
        <w:t xml:space="preserve">s </w:t>
      </w:r>
      <w:r w:rsidR="00C6660A">
        <w:rPr>
          <w:rFonts w:ascii="Arial" w:hAnsi="Arial" w:cs="Arial"/>
        </w:rPr>
        <w:t>is</w:t>
      </w:r>
      <w:r w:rsidRPr="00A74B5D">
        <w:rPr>
          <w:rFonts w:ascii="Arial" w:hAnsi="Arial" w:cs="Arial"/>
        </w:rPr>
        <w:t xml:space="preserve"> to improve the calculation methods and consistency of approach, recognizing that what had </w:t>
      </w:r>
      <w:r w:rsidRPr="00A74B5D">
        <w:rPr>
          <w:rFonts w:ascii="Arial" w:hAnsi="Arial" w:cs="Arial"/>
        </w:rPr>
        <w:lastRenderedPageBreak/>
        <w:t>gone before may not always have conformed to the standards required by the regulations. MSC.1/Circ. 1461 added more details as to how this could be achieved</w:t>
      </w:r>
      <w:r w:rsidR="00EA5FD1" w:rsidRPr="00A74B5D">
        <w:rPr>
          <w:rFonts w:ascii="Arial" w:hAnsi="Arial" w:cs="Arial"/>
        </w:rPr>
        <w:t xml:space="preserve"> by placing more reliance on </w:t>
      </w:r>
      <w:r w:rsidR="00B30CE5" w:rsidRPr="00A74B5D">
        <w:rPr>
          <w:rFonts w:ascii="Arial" w:hAnsi="Arial" w:cs="Arial"/>
        </w:rPr>
        <w:t>stability instrument</w:t>
      </w:r>
      <w:r w:rsidR="00EA5FD1" w:rsidRPr="00A74B5D">
        <w:rPr>
          <w:rFonts w:ascii="Arial" w:hAnsi="Arial" w:cs="Arial"/>
        </w:rPr>
        <w:t>s which can provide a much more reliable and comprehensive method of dealing with the complexity of damage stability calculations than a SIB.</w:t>
      </w:r>
    </w:p>
    <w:p w14:paraId="11FDF415" w14:textId="77777777" w:rsidR="00B5676E" w:rsidRPr="00A74B5D" w:rsidRDefault="00B5676E" w:rsidP="00831467">
      <w:pPr>
        <w:tabs>
          <w:tab w:val="left" w:pos="360"/>
        </w:tabs>
        <w:spacing w:after="0"/>
        <w:ind w:firstLine="0"/>
        <w:rPr>
          <w:rFonts w:ascii="Arial" w:hAnsi="Arial" w:cs="Arial"/>
        </w:rPr>
      </w:pPr>
    </w:p>
    <w:p w14:paraId="524A7C97" w14:textId="3FAC50EF" w:rsidR="00196F75" w:rsidRPr="00A74B5D" w:rsidRDefault="00196F75" w:rsidP="00831467">
      <w:pPr>
        <w:tabs>
          <w:tab w:val="left" w:pos="360"/>
        </w:tabs>
        <w:spacing w:after="0"/>
        <w:ind w:firstLine="0"/>
        <w:rPr>
          <w:rFonts w:ascii="Arial" w:eastAsia="Times New Roman" w:hAnsi="Arial" w:cs="Arial"/>
          <w:b/>
          <w:bCs/>
        </w:rPr>
      </w:pPr>
      <w:bookmarkStart w:id="26" w:name="_Hlk518470476"/>
      <w:r w:rsidRPr="00A74B5D">
        <w:rPr>
          <w:rFonts w:ascii="Arial" w:eastAsia="Times New Roman" w:hAnsi="Arial" w:cs="Arial"/>
          <w:b/>
          <w:bCs/>
        </w:rPr>
        <w:t>Q13 -</w:t>
      </w:r>
      <w:r w:rsidRPr="00A74B5D">
        <w:rPr>
          <w:rFonts w:ascii="Arial" w:eastAsia="Times New Roman" w:hAnsi="Arial" w:cs="Arial"/>
          <w:b/>
          <w:bCs/>
        </w:rPr>
        <w:tab/>
      </w:r>
      <w:r w:rsidR="009122D8">
        <w:rPr>
          <w:rFonts w:ascii="Arial" w:eastAsia="Times New Roman" w:hAnsi="Arial" w:cs="Arial"/>
          <w:b/>
          <w:bCs/>
        </w:rPr>
        <w:t>(</w:t>
      </w:r>
      <w:r w:rsidR="007D2146" w:rsidRPr="00A74B5D">
        <w:rPr>
          <w:rFonts w:ascii="Arial" w:eastAsia="Times New Roman" w:hAnsi="Arial" w:cs="Arial"/>
          <w:b/>
          <w:bCs/>
        </w:rPr>
        <w:t>Cargo outflow</w:t>
      </w:r>
      <w:r w:rsidR="009122D8">
        <w:rPr>
          <w:rFonts w:ascii="Arial" w:eastAsia="Times New Roman" w:hAnsi="Arial" w:cs="Arial"/>
          <w:b/>
          <w:bCs/>
        </w:rPr>
        <w:t>)</w:t>
      </w:r>
    </w:p>
    <w:p w14:paraId="1005B41C" w14:textId="77777777" w:rsidR="007D2146" w:rsidRPr="00A74B5D" w:rsidRDefault="007D2146" w:rsidP="00831467">
      <w:pPr>
        <w:tabs>
          <w:tab w:val="left" w:pos="360"/>
        </w:tabs>
        <w:spacing w:after="0"/>
        <w:ind w:firstLine="0"/>
        <w:rPr>
          <w:rFonts w:ascii="Arial" w:hAnsi="Arial" w:cs="Arial"/>
        </w:rPr>
      </w:pPr>
    </w:p>
    <w:p w14:paraId="09744F67" w14:textId="7326C48F" w:rsidR="00196F75" w:rsidRPr="00A74B5D" w:rsidRDefault="00AF4F61" w:rsidP="00831467">
      <w:pPr>
        <w:tabs>
          <w:tab w:val="left" w:pos="360"/>
        </w:tabs>
        <w:spacing w:after="0"/>
        <w:ind w:firstLine="0"/>
        <w:rPr>
          <w:rFonts w:ascii="Arial" w:hAnsi="Arial" w:cs="Arial"/>
        </w:rPr>
      </w:pPr>
      <w:r w:rsidRPr="00A74B5D">
        <w:rPr>
          <w:rFonts w:ascii="Arial" w:hAnsi="Arial" w:cs="Arial"/>
        </w:rPr>
        <w:t>I</w:t>
      </w:r>
      <w:r w:rsidR="007D2146" w:rsidRPr="00A74B5D">
        <w:rPr>
          <w:rFonts w:ascii="Arial" w:hAnsi="Arial" w:cs="Arial"/>
        </w:rPr>
        <w:t xml:space="preserve">ssues are encountered when the SIB incorrectly calculates the residual GZ curve without </w:t>
      </w:r>
      <w:proofErr w:type="gramStart"/>
      <w:r w:rsidR="007D2146" w:rsidRPr="00A74B5D">
        <w:rPr>
          <w:rFonts w:ascii="Arial" w:hAnsi="Arial" w:cs="Arial"/>
        </w:rPr>
        <w:t>taking into account</w:t>
      </w:r>
      <w:proofErr w:type="gramEnd"/>
      <w:r w:rsidR="007D2146" w:rsidRPr="00A74B5D">
        <w:rPr>
          <w:rFonts w:ascii="Arial" w:hAnsi="Arial" w:cs="Arial"/>
        </w:rPr>
        <w:t xml:space="preserve"> the intact content outflow. In this respect, the guidelines should be changed to take a precise position on the subject and indicating that “The new floating position MUST be determined by assuming that the damaged displacement is equal to the intact displacement (constant displacement) minus the weight of liquids which were contained in the damaged compartments” (ref. MSC.1/Circ. 1461 Part 1 paragraph 6.1.4.</w:t>
      </w:r>
      <w:r w:rsidR="001C1312" w:rsidRPr="00A74B5D">
        <w:rPr>
          <w:rFonts w:ascii="Arial" w:hAnsi="Arial" w:cs="Arial"/>
        </w:rPr>
        <w:t xml:space="preserve"> </w:t>
      </w:r>
    </w:p>
    <w:p w14:paraId="105E718F" w14:textId="22EECAD0" w:rsidR="00196F75" w:rsidRPr="00A74B5D" w:rsidRDefault="00196F75" w:rsidP="00196F75">
      <w:pPr>
        <w:tabs>
          <w:tab w:val="left" w:pos="360"/>
        </w:tabs>
        <w:spacing w:after="0"/>
        <w:ind w:firstLine="0"/>
        <w:rPr>
          <w:rFonts w:ascii="Arial" w:hAnsi="Arial" w:cs="Arial"/>
          <w:strike/>
        </w:rPr>
      </w:pPr>
    </w:p>
    <w:p w14:paraId="6EA6FB02" w14:textId="77777777" w:rsidR="007D2146" w:rsidRPr="00A74B5D" w:rsidRDefault="007D2146" w:rsidP="007D2146">
      <w:pPr>
        <w:tabs>
          <w:tab w:val="left" w:pos="360"/>
        </w:tabs>
        <w:spacing w:after="0"/>
        <w:ind w:firstLine="0"/>
        <w:rPr>
          <w:rFonts w:ascii="Arial" w:eastAsia="Times New Roman" w:hAnsi="Arial" w:cs="Arial"/>
          <w:bCs/>
        </w:rPr>
      </w:pPr>
      <w:r w:rsidRPr="00A74B5D">
        <w:rPr>
          <w:rFonts w:ascii="Arial" w:eastAsia="Times New Roman" w:hAnsi="Arial" w:cs="Arial"/>
          <w:bCs/>
        </w:rPr>
        <w:t>It is vital that the crew appreciates the role of intact content outflow in tanker damage stability.</w:t>
      </w:r>
    </w:p>
    <w:p w14:paraId="3DE744C9" w14:textId="0FF0E68E" w:rsidR="007D2146" w:rsidRPr="00A74B5D" w:rsidRDefault="007D2146" w:rsidP="00196F75">
      <w:pPr>
        <w:tabs>
          <w:tab w:val="left" w:pos="360"/>
        </w:tabs>
        <w:spacing w:after="0"/>
        <w:ind w:firstLine="0"/>
        <w:rPr>
          <w:rFonts w:ascii="Arial" w:hAnsi="Arial" w:cs="Arial"/>
          <w:strike/>
        </w:rPr>
      </w:pPr>
    </w:p>
    <w:p w14:paraId="6750AA8D" w14:textId="4C2917D1" w:rsidR="001C1312" w:rsidRPr="00A74B5D" w:rsidRDefault="001C1312" w:rsidP="001C1312">
      <w:pPr>
        <w:tabs>
          <w:tab w:val="left" w:pos="360"/>
        </w:tabs>
        <w:spacing w:after="0"/>
        <w:ind w:firstLine="0"/>
        <w:rPr>
          <w:rFonts w:ascii="Arial" w:eastAsia="Times New Roman" w:hAnsi="Arial" w:cs="Arial"/>
          <w:b/>
          <w:bCs/>
        </w:rPr>
      </w:pPr>
      <w:r w:rsidRPr="00A74B5D">
        <w:rPr>
          <w:rFonts w:ascii="Arial" w:eastAsia="Times New Roman" w:hAnsi="Arial" w:cs="Arial"/>
          <w:b/>
          <w:bCs/>
        </w:rPr>
        <w:t>A13</w:t>
      </w:r>
    </w:p>
    <w:p w14:paraId="69182007" w14:textId="5D918FE5" w:rsidR="001C1312" w:rsidRPr="00A74B5D" w:rsidRDefault="001C1312" w:rsidP="001C1312">
      <w:pPr>
        <w:tabs>
          <w:tab w:val="left" w:pos="360"/>
        </w:tabs>
        <w:spacing w:after="0"/>
        <w:ind w:firstLine="0"/>
        <w:rPr>
          <w:rFonts w:ascii="Arial" w:eastAsia="Times New Roman" w:hAnsi="Arial" w:cs="Arial"/>
          <w:b/>
          <w:bCs/>
        </w:rPr>
      </w:pPr>
    </w:p>
    <w:p w14:paraId="344A3EDA" w14:textId="27415C78" w:rsidR="001C1312" w:rsidRPr="00A74B5D" w:rsidRDefault="001C1312" w:rsidP="001C1312">
      <w:pPr>
        <w:tabs>
          <w:tab w:val="left" w:pos="360"/>
        </w:tabs>
        <w:spacing w:after="0"/>
        <w:ind w:firstLine="0"/>
        <w:rPr>
          <w:rFonts w:ascii="Arial" w:eastAsia="Times New Roman" w:hAnsi="Arial" w:cs="Arial"/>
          <w:bCs/>
        </w:rPr>
      </w:pPr>
      <w:r w:rsidRPr="00A74B5D">
        <w:rPr>
          <w:rFonts w:ascii="Arial" w:eastAsia="Times New Roman" w:hAnsi="Arial" w:cs="Arial"/>
          <w:bCs/>
        </w:rPr>
        <w:t>The guidelines (ref. MSC.1/Circ.1461 Part 1 para 6.1.4) are quite specific on how to treat cargo outflow as subsequent sections Part 1 6.3, 6.4.3 and 9.3.4 show. For example: -</w:t>
      </w:r>
    </w:p>
    <w:p w14:paraId="11853064" w14:textId="3D9E1E6B" w:rsidR="001C1312" w:rsidRPr="00A74B5D" w:rsidRDefault="001C1312" w:rsidP="001C1312">
      <w:pPr>
        <w:tabs>
          <w:tab w:val="left" w:pos="360"/>
        </w:tabs>
        <w:spacing w:after="0"/>
        <w:ind w:firstLine="0"/>
        <w:rPr>
          <w:rFonts w:ascii="Arial" w:eastAsia="Times New Roman" w:hAnsi="Arial" w:cs="Arial"/>
          <w:bCs/>
        </w:rPr>
      </w:pPr>
    </w:p>
    <w:p w14:paraId="7601C5E6" w14:textId="4F8D6AAB" w:rsidR="001C1312" w:rsidRPr="00A74B5D" w:rsidRDefault="001C1312" w:rsidP="001C1312">
      <w:pPr>
        <w:tabs>
          <w:tab w:val="left" w:pos="360"/>
        </w:tabs>
        <w:spacing w:after="0"/>
        <w:ind w:firstLine="0"/>
        <w:rPr>
          <w:rFonts w:ascii="Arial" w:eastAsia="Times New Roman" w:hAnsi="Arial" w:cs="Arial"/>
          <w:bCs/>
        </w:rPr>
      </w:pPr>
      <w:r w:rsidRPr="00A74B5D">
        <w:rPr>
          <w:rFonts w:ascii="Arial" w:eastAsia="Times New Roman" w:hAnsi="Arial" w:cs="Arial"/>
          <w:bCs/>
        </w:rPr>
        <w:t>9.3.4 “</w:t>
      </w:r>
      <w:r w:rsidRPr="00A74B5D">
        <w:rPr>
          <w:rFonts w:ascii="Arial" w:eastAsia="Times New Roman" w:hAnsi="Arial" w:cs="Arial"/>
          <w:bCs/>
          <w:i/>
        </w:rPr>
        <w:t>Noting that calculation of stability in the final damage condition assumes both the liquid cargo and the buoyancy of the damaged spaces to be lost, it is therefore considered both reasonable and consistent to base the residual GZ curve at each intermediate stage on the intact displacement minus total liquid cargo loss at each stage</w:t>
      </w:r>
      <w:r w:rsidRPr="00A74B5D">
        <w:rPr>
          <w:rFonts w:ascii="Arial" w:eastAsia="Times New Roman" w:hAnsi="Arial" w:cs="Arial"/>
          <w:bCs/>
        </w:rPr>
        <w:t>.”</w:t>
      </w:r>
    </w:p>
    <w:p w14:paraId="7F41F86F" w14:textId="20E4C41F" w:rsidR="001C1312" w:rsidRPr="00A74B5D" w:rsidRDefault="001C1312" w:rsidP="001C1312">
      <w:pPr>
        <w:tabs>
          <w:tab w:val="left" w:pos="360"/>
        </w:tabs>
        <w:spacing w:after="0"/>
        <w:ind w:firstLine="0"/>
        <w:rPr>
          <w:rFonts w:ascii="Arial" w:eastAsia="Times New Roman" w:hAnsi="Arial" w:cs="Arial"/>
          <w:bCs/>
        </w:rPr>
      </w:pPr>
    </w:p>
    <w:p w14:paraId="03448E3D" w14:textId="28EE4EC3" w:rsidR="001C1312" w:rsidRPr="00A74B5D" w:rsidRDefault="001C1312" w:rsidP="001C1312">
      <w:pPr>
        <w:tabs>
          <w:tab w:val="left" w:pos="360"/>
        </w:tabs>
        <w:spacing w:after="0"/>
        <w:ind w:firstLine="0"/>
        <w:rPr>
          <w:rFonts w:ascii="Arial" w:eastAsia="Times New Roman" w:hAnsi="Arial" w:cs="Arial"/>
          <w:bCs/>
        </w:rPr>
      </w:pPr>
      <w:r w:rsidRPr="00A74B5D">
        <w:rPr>
          <w:rFonts w:ascii="Arial" w:eastAsia="Times New Roman" w:hAnsi="Arial" w:cs="Arial"/>
          <w:bCs/>
        </w:rPr>
        <w:t>Paragraphs 6.1 &amp; 9.3 of Part 1 give details on how added weight is used during intermediate tank flooding and 6.3.2 specifies use of the lost buoyancy at final equilibrium, with a detailed example in Appendix 5.</w:t>
      </w:r>
    </w:p>
    <w:p w14:paraId="59505EA3" w14:textId="7B4B7E36" w:rsidR="001C1312" w:rsidRPr="00A74B5D" w:rsidRDefault="001C1312" w:rsidP="001C1312">
      <w:pPr>
        <w:tabs>
          <w:tab w:val="left" w:pos="360"/>
        </w:tabs>
        <w:spacing w:after="0"/>
        <w:ind w:firstLine="0"/>
        <w:rPr>
          <w:rFonts w:ascii="Arial" w:eastAsia="Times New Roman" w:hAnsi="Arial" w:cs="Arial"/>
          <w:bCs/>
        </w:rPr>
      </w:pPr>
    </w:p>
    <w:p w14:paraId="1A35C625" w14:textId="65D8D5FD" w:rsidR="001C1312" w:rsidRPr="00A74B5D" w:rsidRDefault="001C1312" w:rsidP="001C1312">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If the issue of intact content outflow and its effect on the residual GZ curve has not been allowed for </w:t>
      </w:r>
      <w:r w:rsidR="006A676E" w:rsidRPr="00A74B5D">
        <w:rPr>
          <w:rFonts w:ascii="Arial" w:eastAsia="Times New Roman" w:hAnsi="Arial" w:cs="Arial"/>
          <w:bCs/>
        </w:rPr>
        <w:t xml:space="preserve">correctly </w:t>
      </w:r>
      <w:r w:rsidRPr="00A74B5D">
        <w:rPr>
          <w:rFonts w:ascii="Arial" w:eastAsia="Times New Roman" w:hAnsi="Arial" w:cs="Arial"/>
          <w:bCs/>
        </w:rPr>
        <w:t xml:space="preserve">in the damage </w:t>
      </w:r>
      <w:r w:rsidR="006A676E" w:rsidRPr="00A74B5D">
        <w:rPr>
          <w:rFonts w:ascii="Arial" w:eastAsia="Times New Roman" w:hAnsi="Arial" w:cs="Arial"/>
          <w:bCs/>
        </w:rPr>
        <w:t xml:space="preserve">stability </w:t>
      </w:r>
      <w:r w:rsidRPr="00A74B5D">
        <w:rPr>
          <w:rFonts w:ascii="Arial" w:eastAsia="Times New Roman" w:hAnsi="Arial" w:cs="Arial"/>
          <w:bCs/>
        </w:rPr>
        <w:t xml:space="preserve">calculations accompanying the </w:t>
      </w:r>
      <w:r w:rsidR="006A676E" w:rsidRPr="00A74B5D">
        <w:rPr>
          <w:rFonts w:ascii="Arial" w:eastAsia="Times New Roman" w:hAnsi="Arial" w:cs="Arial"/>
          <w:bCs/>
        </w:rPr>
        <w:t>SIB,</w:t>
      </w:r>
      <w:r w:rsidRPr="00A74B5D">
        <w:rPr>
          <w:rFonts w:ascii="Arial" w:eastAsia="Times New Roman" w:hAnsi="Arial" w:cs="Arial"/>
          <w:bCs/>
        </w:rPr>
        <w:t xml:space="preserve"> then the results from the </w:t>
      </w:r>
      <w:r w:rsidR="006A676E" w:rsidRPr="00A74B5D">
        <w:rPr>
          <w:rFonts w:ascii="Arial" w:eastAsia="Times New Roman" w:hAnsi="Arial" w:cs="Arial"/>
          <w:bCs/>
        </w:rPr>
        <w:t xml:space="preserve">approved </w:t>
      </w:r>
      <w:r w:rsidR="00B30CE5" w:rsidRPr="00A74B5D">
        <w:rPr>
          <w:rFonts w:ascii="Arial" w:eastAsia="Times New Roman" w:hAnsi="Arial" w:cs="Arial"/>
          <w:bCs/>
        </w:rPr>
        <w:t>stability instrument</w:t>
      </w:r>
      <w:r w:rsidRPr="00A74B5D">
        <w:rPr>
          <w:rFonts w:ascii="Arial" w:eastAsia="Times New Roman" w:hAnsi="Arial" w:cs="Arial"/>
          <w:bCs/>
        </w:rPr>
        <w:t xml:space="preserve"> will have precedence</w:t>
      </w:r>
      <w:r w:rsidR="006A676E" w:rsidRPr="00A74B5D">
        <w:rPr>
          <w:rFonts w:ascii="Arial" w:eastAsia="Times New Roman" w:hAnsi="Arial" w:cs="Arial"/>
          <w:bCs/>
        </w:rPr>
        <w:t xml:space="preserve">. </w:t>
      </w:r>
      <w:r w:rsidR="00B12694" w:rsidRPr="00A74B5D">
        <w:rPr>
          <w:rFonts w:ascii="Arial" w:eastAsia="Times New Roman" w:hAnsi="Arial" w:cs="Arial"/>
          <w:bCs/>
        </w:rPr>
        <w:t>For an existing ship, i</w:t>
      </w:r>
      <w:r w:rsidR="006A676E" w:rsidRPr="00A74B5D">
        <w:rPr>
          <w:rFonts w:ascii="Arial" w:eastAsia="Times New Roman" w:hAnsi="Arial" w:cs="Arial"/>
          <w:bCs/>
        </w:rPr>
        <w:t xml:space="preserve">f </w:t>
      </w:r>
      <w:r w:rsidR="00B12694" w:rsidRPr="00A74B5D">
        <w:rPr>
          <w:rFonts w:ascii="Arial" w:eastAsia="Times New Roman" w:hAnsi="Arial" w:cs="Arial"/>
          <w:bCs/>
        </w:rPr>
        <w:t xml:space="preserve">a waiver from installation of a </w:t>
      </w:r>
      <w:r w:rsidR="00B30CE5" w:rsidRPr="00A74B5D">
        <w:rPr>
          <w:rFonts w:ascii="Arial" w:eastAsia="Times New Roman" w:hAnsi="Arial" w:cs="Arial"/>
          <w:bCs/>
        </w:rPr>
        <w:t>stability instrument</w:t>
      </w:r>
      <w:r w:rsidR="00B12694" w:rsidRPr="00A74B5D">
        <w:rPr>
          <w:rFonts w:ascii="Arial" w:eastAsia="Times New Roman" w:hAnsi="Arial" w:cs="Arial"/>
          <w:bCs/>
        </w:rPr>
        <w:t xml:space="preserve"> has been issued and evidence is found that cargo outflow has not been correctly allowed for in the accordance with the Guidelines, then the damage stability calculations must be corrected and re-submitted for approval along with a revised SIB. </w:t>
      </w:r>
    </w:p>
    <w:p w14:paraId="2430507F" w14:textId="6C8CCB03" w:rsidR="009E52EA" w:rsidRPr="00A74B5D" w:rsidRDefault="009E52EA" w:rsidP="001C1312">
      <w:pPr>
        <w:tabs>
          <w:tab w:val="left" w:pos="360"/>
        </w:tabs>
        <w:spacing w:after="0"/>
        <w:ind w:firstLine="0"/>
        <w:rPr>
          <w:rFonts w:ascii="Arial" w:eastAsia="Times New Roman" w:hAnsi="Arial" w:cs="Arial"/>
          <w:bCs/>
        </w:rPr>
      </w:pPr>
    </w:p>
    <w:p w14:paraId="705518BD" w14:textId="4789A2B2" w:rsidR="009E52EA" w:rsidRPr="00A74B5D" w:rsidRDefault="009E52EA" w:rsidP="001C1312">
      <w:pPr>
        <w:tabs>
          <w:tab w:val="left" w:pos="360"/>
        </w:tabs>
        <w:spacing w:after="0"/>
        <w:ind w:firstLine="0"/>
        <w:rPr>
          <w:rFonts w:ascii="Arial" w:eastAsia="Times New Roman" w:hAnsi="Arial" w:cs="Arial"/>
          <w:bCs/>
        </w:rPr>
      </w:pPr>
      <w:r w:rsidRPr="00A74B5D">
        <w:rPr>
          <w:rFonts w:ascii="Arial" w:eastAsia="Times New Roman" w:hAnsi="Arial" w:cs="Arial"/>
          <w:bCs/>
        </w:rPr>
        <w:t xml:space="preserve">It is agreed that the crew must appreciate the role of cargo outflow – see Q7 </w:t>
      </w:r>
      <w:r w:rsidR="00AF4F61" w:rsidRPr="00A74B5D">
        <w:rPr>
          <w:rFonts w:ascii="Arial" w:eastAsia="Times New Roman" w:hAnsi="Arial" w:cs="Arial"/>
          <w:bCs/>
        </w:rPr>
        <w:t>on</w:t>
      </w:r>
      <w:r w:rsidRPr="00A74B5D">
        <w:rPr>
          <w:rFonts w:ascii="Arial" w:eastAsia="Times New Roman" w:hAnsi="Arial" w:cs="Arial"/>
          <w:bCs/>
        </w:rPr>
        <w:t xml:space="preserve"> training.</w:t>
      </w:r>
    </w:p>
    <w:p w14:paraId="27F2A994" w14:textId="77777777" w:rsidR="00A74B5D" w:rsidRDefault="00A74B5D" w:rsidP="00ED16F2">
      <w:pPr>
        <w:tabs>
          <w:tab w:val="left" w:pos="360"/>
        </w:tabs>
        <w:spacing w:after="0"/>
        <w:ind w:firstLine="0"/>
        <w:rPr>
          <w:rFonts w:ascii="Arial" w:eastAsia="Times New Roman" w:hAnsi="Arial" w:cs="Arial"/>
          <w:b/>
          <w:bCs/>
          <w:sz w:val="24"/>
          <w:szCs w:val="24"/>
        </w:rPr>
      </w:pPr>
    </w:p>
    <w:p w14:paraId="59FA576C" w14:textId="77777777" w:rsidR="00A74B5D" w:rsidRDefault="00A74B5D" w:rsidP="00ED16F2">
      <w:pPr>
        <w:tabs>
          <w:tab w:val="left" w:pos="360"/>
        </w:tabs>
        <w:spacing w:after="0"/>
        <w:ind w:firstLine="0"/>
        <w:rPr>
          <w:rFonts w:ascii="Arial" w:eastAsia="Times New Roman" w:hAnsi="Arial" w:cs="Arial"/>
          <w:b/>
          <w:bCs/>
        </w:rPr>
      </w:pPr>
    </w:p>
    <w:p w14:paraId="24A43F9C" w14:textId="77777777" w:rsidR="00A74B5D" w:rsidRDefault="00A74B5D" w:rsidP="00ED16F2">
      <w:pPr>
        <w:tabs>
          <w:tab w:val="left" w:pos="360"/>
        </w:tabs>
        <w:spacing w:after="0"/>
        <w:ind w:firstLine="0"/>
        <w:rPr>
          <w:rFonts w:ascii="Arial" w:eastAsia="Times New Roman" w:hAnsi="Arial" w:cs="Arial"/>
          <w:b/>
          <w:bCs/>
        </w:rPr>
      </w:pPr>
    </w:p>
    <w:p w14:paraId="1845D622" w14:textId="77777777" w:rsidR="009122D8" w:rsidRDefault="009122D8" w:rsidP="00ED16F2">
      <w:pPr>
        <w:tabs>
          <w:tab w:val="left" w:pos="360"/>
        </w:tabs>
        <w:spacing w:after="0"/>
        <w:ind w:firstLine="0"/>
        <w:rPr>
          <w:rFonts w:ascii="Arial" w:eastAsia="Times New Roman" w:hAnsi="Arial" w:cs="Arial"/>
          <w:b/>
          <w:bCs/>
        </w:rPr>
      </w:pPr>
    </w:p>
    <w:p w14:paraId="5F80DA31" w14:textId="77777777" w:rsidR="009122D8" w:rsidRDefault="009122D8" w:rsidP="00ED16F2">
      <w:pPr>
        <w:tabs>
          <w:tab w:val="left" w:pos="360"/>
        </w:tabs>
        <w:spacing w:after="0"/>
        <w:ind w:firstLine="0"/>
        <w:rPr>
          <w:rFonts w:ascii="Arial" w:eastAsia="Times New Roman" w:hAnsi="Arial" w:cs="Arial"/>
          <w:b/>
          <w:bCs/>
        </w:rPr>
      </w:pPr>
    </w:p>
    <w:p w14:paraId="34D2B142" w14:textId="77777777" w:rsidR="009122D8" w:rsidRDefault="009122D8" w:rsidP="00ED16F2">
      <w:pPr>
        <w:tabs>
          <w:tab w:val="left" w:pos="360"/>
        </w:tabs>
        <w:spacing w:after="0"/>
        <w:ind w:firstLine="0"/>
        <w:rPr>
          <w:rFonts w:ascii="Arial" w:eastAsia="Times New Roman" w:hAnsi="Arial" w:cs="Arial"/>
          <w:b/>
          <w:bCs/>
        </w:rPr>
      </w:pPr>
    </w:p>
    <w:p w14:paraId="5D0E87D9" w14:textId="6D3F6A02" w:rsidR="00ED16F2" w:rsidRPr="00A74B5D" w:rsidRDefault="00ED16F2" w:rsidP="00ED16F2">
      <w:pPr>
        <w:tabs>
          <w:tab w:val="left" w:pos="360"/>
        </w:tabs>
        <w:spacing w:after="0"/>
        <w:ind w:firstLine="0"/>
        <w:rPr>
          <w:rFonts w:ascii="Arial" w:eastAsia="Times New Roman" w:hAnsi="Arial" w:cs="Arial"/>
          <w:b/>
          <w:bCs/>
        </w:rPr>
      </w:pPr>
      <w:r w:rsidRPr="00A74B5D">
        <w:rPr>
          <w:rFonts w:ascii="Arial" w:eastAsia="Times New Roman" w:hAnsi="Arial" w:cs="Arial"/>
          <w:b/>
          <w:bCs/>
        </w:rPr>
        <w:lastRenderedPageBreak/>
        <w:t>Q14 -</w:t>
      </w:r>
      <w:r w:rsidRPr="00A74B5D">
        <w:rPr>
          <w:rFonts w:ascii="Arial" w:eastAsia="Times New Roman" w:hAnsi="Arial" w:cs="Arial"/>
          <w:b/>
          <w:bCs/>
          <w:sz w:val="24"/>
          <w:szCs w:val="24"/>
        </w:rPr>
        <w:tab/>
      </w:r>
      <w:r w:rsidRPr="00A74B5D">
        <w:rPr>
          <w:rFonts w:ascii="Arial" w:eastAsia="Times New Roman" w:hAnsi="Arial" w:cs="Arial"/>
          <w:b/>
          <w:bCs/>
        </w:rPr>
        <w:t>Free surface effect</w:t>
      </w:r>
    </w:p>
    <w:p w14:paraId="62AE8AC5" w14:textId="77777777" w:rsidR="00ED16F2" w:rsidRPr="00A74B5D" w:rsidRDefault="00ED16F2" w:rsidP="001C1312">
      <w:pPr>
        <w:tabs>
          <w:tab w:val="left" w:pos="360"/>
        </w:tabs>
        <w:spacing w:after="0"/>
        <w:ind w:firstLine="0"/>
        <w:rPr>
          <w:rFonts w:ascii="Arial" w:eastAsia="Times New Roman" w:hAnsi="Arial" w:cs="Arial"/>
          <w:bCs/>
        </w:rPr>
      </w:pPr>
    </w:p>
    <w:p w14:paraId="27C98F95" w14:textId="7BD648DC" w:rsidR="001C1312" w:rsidRPr="00A74B5D" w:rsidRDefault="00ED16F2" w:rsidP="00196F75">
      <w:pPr>
        <w:tabs>
          <w:tab w:val="left" w:pos="360"/>
        </w:tabs>
        <w:spacing w:after="0"/>
        <w:ind w:firstLine="0"/>
        <w:rPr>
          <w:rFonts w:ascii="Arial" w:hAnsi="Arial" w:cs="Arial"/>
        </w:rPr>
      </w:pPr>
      <w:r w:rsidRPr="00A74B5D">
        <w:rPr>
          <w:rFonts w:ascii="Arial" w:hAnsi="Arial" w:cs="Arial"/>
        </w:rPr>
        <w:t xml:space="preserve">The regulations impose that Minimum FS values for each consumable group should be applied. However, this is often not done in older SIB. Furthermore, </w:t>
      </w:r>
      <w:proofErr w:type="gramStart"/>
      <w:r w:rsidRPr="00A74B5D">
        <w:rPr>
          <w:rFonts w:ascii="Arial" w:hAnsi="Arial" w:cs="Arial"/>
        </w:rPr>
        <w:t>a number of</w:t>
      </w:r>
      <w:proofErr w:type="gramEnd"/>
      <w:r w:rsidRPr="00A74B5D">
        <w:rPr>
          <w:rFonts w:ascii="Arial" w:hAnsi="Arial" w:cs="Arial"/>
        </w:rPr>
        <w:t xml:space="preserve"> SIB have different FS treatment assumptions for the intact definition of the loading condition (standard FS) and the damage calculations (Transference). SIB that are found to be inconsistent in this sense should be re-issued and re-approved.</w:t>
      </w:r>
      <w:bookmarkEnd w:id="26"/>
    </w:p>
    <w:p w14:paraId="66B61D20" w14:textId="7388428B" w:rsidR="00AF4F61" w:rsidRPr="00A74B5D" w:rsidRDefault="00AF4F61" w:rsidP="00196F75">
      <w:pPr>
        <w:tabs>
          <w:tab w:val="left" w:pos="360"/>
        </w:tabs>
        <w:spacing w:after="0"/>
        <w:ind w:firstLine="0"/>
        <w:rPr>
          <w:rFonts w:ascii="Arial" w:hAnsi="Arial" w:cs="Arial"/>
        </w:rPr>
      </w:pPr>
    </w:p>
    <w:p w14:paraId="2D328F81" w14:textId="33F80711" w:rsidR="00A74B5D" w:rsidRDefault="00A74B5D" w:rsidP="00196F75">
      <w:pPr>
        <w:tabs>
          <w:tab w:val="left" w:pos="360"/>
        </w:tabs>
        <w:spacing w:after="0"/>
        <w:ind w:firstLine="0"/>
        <w:rPr>
          <w:rFonts w:ascii="Arial" w:hAnsi="Arial" w:cs="Arial"/>
        </w:rPr>
      </w:pPr>
      <w:r>
        <w:rPr>
          <w:rFonts w:ascii="Arial" w:eastAsia="Times New Roman" w:hAnsi="Arial" w:cs="Arial"/>
          <w:b/>
          <w:bCs/>
        </w:rPr>
        <w:t>A</w:t>
      </w:r>
      <w:r w:rsidRPr="00A74B5D">
        <w:rPr>
          <w:rFonts w:ascii="Arial" w:eastAsia="Times New Roman" w:hAnsi="Arial" w:cs="Arial"/>
          <w:b/>
          <w:bCs/>
        </w:rPr>
        <w:t xml:space="preserve">14 </w:t>
      </w:r>
    </w:p>
    <w:p w14:paraId="3D620E87" w14:textId="77777777" w:rsidR="00A74B5D" w:rsidRDefault="00A74B5D" w:rsidP="00196F75">
      <w:pPr>
        <w:tabs>
          <w:tab w:val="left" w:pos="360"/>
        </w:tabs>
        <w:spacing w:after="0"/>
        <w:ind w:firstLine="0"/>
        <w:rPr>
          <w:rFonts w:ascii="Arial" w:hAnsi="Arial" w:cs="Arial"/>
        </w:rPr>
      </w:pPr>
    </w:p>
    <w:p w14:paraId="4D6DBA3E" w14:textId="07B81DF6" w:rsidR="00AF4F61" w:rsidRDefault="00AF4F61" w:rsidP="00196F75">
      <w:pPr>
        <w:tabs>
          <w:tab w:val="left" w:pos="360"/>
        </w:tabs>
        <w:spacing w:after="0"/>
        <w:ind w:firstLine="0"/>
        <w:rPr>
          <w:rFonts w:ascii="Arial" w:hAnsi="Arial" w:cs="Arial"/>
        </w:rPr>
      </w:pPr>
      <w:r w:rsidRPr="00A74B5D">
        <w:rPr>
          <w:rFonts w:ascii="Arial" w:hAnsi="Arial" w:cs="Arial"/>
        </w:rPr>
        <w:t xml:space="preserve">Inconsistencies in the approved SIB, such as standard free surfaces in the intact condition and weight transference for damage stability are an issue but Part 1 Sections 6.5 and 9.4 of the Guidelines in MSC.1/Circ.1461 are </w:t>
      </w:r>
      <w:proofErr w:type="gramStart"/>
      <w:r w:rsidRPr="00A74B5D">
        <w:rPr>
          <w:rFonts w:ascii="Arial" w:hAnsi="Arial" w:cs="Arial"/>
        </w:rPr>
        <w:t>fairly clear</w:t>
      </w:r>
      <w:proofErr w:type="gramEnd"/>
      <w:r w:rsidRPr="00A74B5D">
        <w:rPr>
          <w:rFonts w:ascii="Arial" w:hAnsi="Arial" w:cs="Arial"/>
        </w:rPr>
        <w:t xml:space="preserve"> on the treatment of the free surface effects in intact and damaged spaces</w:t>
      </w:r>
      <w:r w:rsidR="00497A2E" w:rsidRPr="00A74B5D">
        <w:rPr>
          <w:rFonts w:ascii="Arial" w:hAnsi="Arial" w:cs="Arial"/>
        </w:rPr>
        <w:t>.</w:t>
      </w:r>
      <w:r w:rsidRPr="00A74B5D">
        <w:rPr>
          <w:rFonts w:ascii="Arial" w:hAnsi="Arial" w:cs="Arial"/>
        </w:rPr>
        <w:t xml:space="preserve"> </w:t>
      </w:r>
      <w:proofErr w:type="gramStart"/>
      <w:r w:rsidR="00497A2E" w:rsidRPr="00A74B5D">
        <w:rPr>
          <w:rFonts w:ascii="Arial" w:hAnsi="Arial" w:cs="Arial"/>
        </w:rPr>
        <w:t>A</w:t>
      </w:r>
      <w:r w:rsidRPr="00A74B5D">
        <w:rPr>
          <w:rFonts w:ascii="Arial" w:hAnsi="Arial" w:cs="Arial"/>
        </w:rPr>
        <w:t>s long as</w:t>
      </w:r>
      <w:proofErr w:type="gramEnd"/>
      <w:r w:rsidRPr="00A74B5D">
        <w:rPr>
          <w:rFonts w:ascii="Arial" w:hAnsi="Arial" w:cs="Arial"/>
        </w:rPr>
        <w:t xml:space="preserve"> they are adhered to in the approved </w:t>
      </w:r>
      <w:r w:rsidR="00B30CE5" w:rsidRPr="00A74B5D">
        <w:rPr>
          <w:rFonts w:ascii="Arial" w:hAnsi="Arial" w:cs="Arial"/>
        </w:rPr>
        <w:t>stability instrument</w:t>
      </w:r>
      <w:r w:rsidRPr="00A74B5D">
        <w:rPr>
          <w:rFonts w:ascii="Arial" w:hAnsi="Arial" w:cs="Arial"/>
        </w:rPr>
        <w:t xml:space="preserve"> then the results will take precedence over those in the SIB wherever any discrepancies arise. There is no need to re-issue and re-approve the SIB to match the </w:t>
      </w:r>
      <w:r w:rsidR="00B30CE5" w:rsidRPr="00A74B5D">
        <w:rPr>
          <w:rFonts w:ascii="Arial" w:hAnsi="Arial" w:cs="Arial"/>
        </w:rPr>
        <w:t>stability instrument</w:t>
      </w:r>
      <w:r w:rsidRPr="00A74B5D">
        <w:rPr>
          <w:rFonts w:ascii="Arial" w:hAnsi="Arial" w:cs="Arial"/>
        </w:rPr>
        <w:t>.</w:t>
      </w:r>
    </w:p>
    <w:p w14:paraId="7CCF8464" w14:textId="4016F121" w:rsidR="00AF4F61" w:rsidRDefault="00AF4F61" w:rsidP="00196F75">
      <w:pPr>
        <w:tabs>
          <w:tab w:val="left" w:pos="360"/>
        </w:tabs>
        <w:spacing w:after="0"/>
        <w:ind w:firstLine="0"/>
        <w:rPr>
          <w:rFonts w:ascii="Arial" w:hAnsi="Arial" w:cs="Arial"/>
        </w:rPr>
      </w:pPr>
    </w:p>
    <w:sectPr w:rsidR="00AF4F61" w:rsidSect="00146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C09E" w14:textId="77777777" w:rsidR="00980270" w:rsidRDefault="00980270" w:rsidP="00197323">
      <w:pPr>
        <w:spacing w:after="0"/>
      </w:pPr>
      <w:r>
        <w:separator/>
      </w:r>
    </w:p>
  </w:endnote>
  <w:endnote w:type="continuationSeparator" w:id="0">
    <w:p w14:paraId="6063D8A0" w14:textId="77777777" w:rsidR="00980270" w:rsidRDefault="00980270" w:rsidP="00197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3094"/>
      <w:docPartObj>
        <w:docPartGallery w:val="Page Numbers (Bottom of Page)"/>
        <w:docPartUnique/>
      </w:docPartObj>
    </w:sdtPr>
    <w:sdtEndPr>
      <w:rPr>
        <w:noProof/>
      </w:rPr>
    </w:sdtEndPr>
    <w:sdtContent>
      <w:p w14:paraId="0016A27D" w14:textId="663E8B6E" w:rsidR="00980270" w:rsidRDefault="00980270">
        <w:pPr>
          <w:pStyle w:val="Footer"/>
          <w:jc w:val="center"/>
        </w:pPr>
        <w:r>
          <w:t xml:space="preserve">                                                              </w:t>
        </w:r>
        <w:r>
          <w:fldChar w:fldCharType="begin"/>
        </w:r>
        <w:r>
          <w:instrText xml:space="preserve"> PAGE   \* MERGEFORMAT </w:instrText>
        </w:r>
        <w:r>
          <w:fldChar w:fldCharType="separate"/>
        </w:r>
        <w:r>
          <w:rPr>
            <w:noProof/>
          </w:rPr>
          <w:t>32</w:t>
        </w:r>
        <w:r>
          <w:rPr>
            <w:noProof/>
          </w:rPr>
          <w:fldChar w:fldCharType="end"/>
        </w:r>
        <w:r>
          <w:rPr>
            <w:noProof/>
          </w:rPr>
          <w:t xml:space="preserve">                                                                            </w:t>
        </w:r>
        <w:r>
          <w:rPr>
            <w:noProof/>
          </w:rPr>
          <w:fldChar w:fldCharType="begin"/>
        </w:r>
        <w:r>
          <w:rPr>
            <w:noProof/>
          </w:rPr>
          <w:instrText xml:space="preserve"> DATE \@ "dd/MM/yyyy" </w:instrText>
        </w:r>
        <w:r>
          <w:rPr>
            <w:noProof/>
          </w:rPr>
          <w:fldChar w:fldCharType="separate"/>
        </w:r>
        <w:r>
          <w:rPr>
            <w:noProof/>
          </w:rPr>
          <w:t>11/10/2018</w:t>
        </w:r>
        <w:r>
          <w:rPr>
            <w:noProof/>
          </w:rPr>
          <w:fldChar w:fldCharType="end"/>
        </w:r>
      </w:p>
    </w:sdtContent>
  </w:sdt>
  <w:p w14:paraId="7F64369A" w14:textId="77777777" w:rsidR="00980270" w:rsidRDefault="0098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AAA4" w14:textId="77777777" w:rsidR="00980270" w:rsidRDefault="00980270" w:rsidP="00197323">
      <w:pPr>
        <w:spacing w:after="0"/>
      </w:pPr>
      <w:r>
        <w:separator/>
      </w:r>
    </w:p>
  </w:footnote>
  <w:footnote w:type="continuationSeparator" w:id="0">
    <w:p w14:paraId="3B059669" w14:textId="77777777" w:rsidR="00980270" w:rsidRDefault="00980270" w:rsidP="001973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3A3"/>
    <w:multiLevelType w:val="hybridMultilevel"/>
    <w:tmpl w:val="1AFC888C"/>
    <w:lvl w:ilvl="0" w:tplc="E224F910">
      <w:start w:val="1"/>
      <w:numFmt w:val="bullet"/>
      <w:lvlText w:val=""/>
      <w:lvlJc w:val="left"/>
      <w:pPr>
        <w:tabs>
          <w:tab w:val="num" w:pos="720"/>
        </w:tabs>
        <w:ind w:left="720" w:hanging="360"/>
      </w:pPr>
      <w:rPr>
        <w:rFonts w:ascii="Wingdings" w:hAnsi="Wingdings" w:hint="default"/>
      </w:rPr>
    </w:lvl>
    <w:lvl w:ilvl="1" w:tplc="6C067FD4" w:tentative="1">
      <w:start w:val="1"/>
      <w:numFmt w:val="bullet"/>
      <w:lvlText w:val=""/>
      <w:lvlJc w:val="left"/>
      <w:pPr>
        <w:tabs>
          <w:tab w:val="num" w:pos="1440"/>
        </w:tabs>
        <w:ind w:left="1440" w:hanging="360"/>
      </w:pPr>
      <w:rPr>
        <w:rFonts w:ascii="Wingdings" w:hAnsi="Wingdings" w:hint="default"/>
      </w:rPr>
    </w:lvl>
    <w:lvl w:ilvl="2" w:tplc="7792A776" w:tentative="1">
      <w:start w:val="1"/>
      <w:numFmt w:val="bullet"/>
      <w:lvlText w:val=""/>
      <w:lvlJc w:val="left"/>
      <w:pPr>
        <w:tabs>
          <w:tab w:val="num" w:pos="2160"/>
        </w:tabs>
        <w:ind w:left="2160" w:hanging="360"/>
      </w:pPr>
      <w:rPr>
        <w:rFonts w:ascii="Wingdings" w:hAnsi="Wingdings" w:hint="default"/>
      </w:rPr>
    </w:lvl>
    <w:lvl w:ilvl="3" w:tplc="E9E218BC" w:tentative="1">
      <w:start w:val="1"/>
      <w:numFmt w:val="bullet"/>
      <w:lvlText w:val=""/>
      <w:lvlJc w:val="left"/>
      <w:pPr>
        <w:tabs>
          <w:tab w:val="num" w:pos="2880"/>
        </w:tabs>
        <w:ind w:left="2880" w:hanging="360"/>
      </w:pPr>
      <w:rPr>
        <w:rFonts w:ascii="Wingdings" w:hAnsi="Wingdings" w:hint="default"/>
      </w:rPr>
    </w:lvl>
    <w:lvl w:ilvl="4" w:tplc="5C465234" w:tentative="1">
      <w:start w:val="1"/>
      <w:numFmt w:val="bullet"/>
      <w:lvlText w:val=""/>
      <w:lvlJc w:val="left"/>
      <w:pPr>
        <w:tabs>
          <w:tab w:val="num" w:pos="3600"/>
        </w:tabs>
        <w:ind w:left="3600" w:hanging="360"/>
      </w:pPr>
      <w:rPr>
        <w:rFonts w:ascii="Wingdings" w:hAnsi="Wingdings" w:hint="default"/>
      </w:rPr>
    </w:lvl>
    <w:lvl w:ilvl="5" w:tplc="E82C77F4" w:tentative="1">
      <w:start w:val="1"/>
      <w:numFmt w:val="bullet"/>
      <w:lvlText w:val=""/>
      <w:lvlJc w:val="left"/>
      <w:pPr>
        <w:tabs>
          <w:tab w:val="num" w:pos="4320"/>
        </w:tabs>
        <w:ind w:left="4320" w:hanging="360"/>
      </w:pPr>
      <w:rPr>
        <w:rFonts w:ascii="Wingdings" w:hAnsi="Wingdings" w:hint="default"/>
      </w:rPr>
    </w:lvl>
    <w:lvl w:ilvl="6" w:tplc="53BA9112" w:tentative="1">
      <w:start w:val="1"/>
      <w:numFmt w:val="bullet"/>
      <w:lvlText w:val=""/>
      <w:lvlJc w:val="left"/>
      <w:pPr>
        <w:tabs>
          <w:tab w:val="num" w:pos="5040"/>
        </w:tabs>
        <w:ind w:left="5040" w:hanging="360"/>
      </w:pPr>
      <w:rPr>
        <w:rFonts w:ascii="Wingdings" w:hAnsi="Wingdings" w:hint="default"/>
      </w:rPr>
    </w:lvl>
    <w:lvl w:ilvl="7" w:tplc="EB827A1A" w:tentative="1">
      <w:start w:val="1"/>
      <w:numFmt w:val="bullet"/>
      <w:lvlText w:val=""/>
      <w:lvlJc w:val="left"/>
      <w:pPr>
        <w:tabs>
          <w:tab w:val="num" w:pos="5760"/>
        </w:tabs>
        <w:ind w:left="5760" w:hanging="360"/>
      </w:pPr>
      <w:rPr>
        <w:rFonts w:ascii="Wingdings" w:hAnsi="Wingdings" w:hint="default"/>
      </w:rPr>
    </w:lvl>
    <w:lvl w:ilvl="8" w:tplc="993036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F7C95"/>
    <w:multiLevelType w:val="hybridMultilevel"/>
    <w:tmpl w:val="E6BA3418"/>
    <w:lvl w:ilvl="0" w:tplc="2514C332">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90E87"/>
    <w:multiLevelType w:val="hybridMultilevel"/>
    <w:tmpl w:val="1C843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A6CAA"/>
    <w:multiLevelType w:val="hybridMultilevel"/>
    <w:tmpl w:val="A530B88C"/>
    <w:lvl w:ilvl="0" w:tplc="4F805A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D35A2A"/>
    <w:multiLevelType w:val="hybridMultilevel"/>
    <w:tmpl w:val="137839FE"/>
    <w:lvl w:ilvl="0" w:tplc="F9FE3B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FA30028"/>
    <w:multiLevelType w:val="hybridMultilevel"/>
    <w:tmpl w:val="4366ED48"/>
    <w:lvl w:ilvl="0" w:tplc="6D98C27C">
      <w:start w:val="1"/>
      <w:numFmt w:val="bullet"/>
      <w:lvlText w:val=""/>
      <w:lvlJc w:val="left"/>
      <w:pPr>
        <w:tabs>
          <w:tab w:val="num" w:pos="720"/>
        </w:tabs>
        <w:ind w:left="720" w:hanging="360"/>
      </w:pPr>
      <w:rPr>
        <w:rFonts w:ascii="Wingdings" w:hAnsi="Wingdings" w:hint="default"/>
      </w:rPr>
    </w:lvl>
    <w:lvl w:ilvl="1" w:tplc="8844F91A" w:tentative="1">
      <w:start w:val="1"/>
      <w:numFmt w:val="bullet"/>
      <w:lvlText w:val=""/>
      <w:lvlJc w:val="left"/>
      <w:pPr>
        <w:tabs>
          <w:tab w:val="num" w:pos="1440"/>
        </w:tabs>
        <w:ind w:left="1440" w:hanging="360"/>
      </w:pPr>
      <w:rPr>
        <w:rFonts w:ascii="Wingdings" w:hAnsi="Wingdings" w:hint="default"/>
      </w:rPr>
    </w:lvl>
    <w:lvl w:ilvl="2" w:tplc="179C07B4" w:tentative="1">
      <w:start w:val="1"/>
      <w:numFmt w:val="bullet"/>
      <w:lvlText w:val=""/>
      <w:lvlJc w:val="left"/>
      <w:pPr>
        <w:tabs>
          <w:tab w:val="num" w:pos="2160"/>
        </w:tabs>
        <w:ind w:left="2160" w:hanging="360"/>
      </w:pPr>
      <w:rPr>
        <w:rFonts w:ascii="Wingdings" w:hAnsi="Wingdings" w:hint="default"/>
      </w:rPr>
    </w:lvl>
    <w:lvl w:ilvl="3" w:tplc="0640FE66" w:tentative="1">
      <w:start w:val="1"/>
      <w:numFmt w:val="bullet"/>
      <w:lvlText w:val=""/>
      <w:lvlJc w:val="left"/>
      <w:pPr>
        <w:tabs>
          <w:tab w:val="num" w:pos="2880"/>
        </w:tabs>
        <w:ind w:left="2880" w:hanging="360"/>
      </w:pPr>
      <w:rPr>
        <w:rFonts w:ascii="Wingdings" w:hAnsi="Wingdings" w:hint="default"/>
      </w:rPr>
    </w:lvl>
    <w:lvl w:ilvl="4" w:tplc="20A80FE4" w:tentative="1">
      <w:start w:val="1"/>
      <w:numFmt w:val="bullet"/>
      <w:lvlText w:val=""/>
      <w:lvlJc w:val="left"/>
      <w:pPr>
        <w:tabs>
          <w:tab w:val="num" w:pos="3600"/>
        </w:tabs>
        <w:ind w:left="3600" w:hanging="360"/>
      </w:pPr>
      <w:rPr>
        <w:rFonts w:ascii="Wingdings" w:hAnsi="Wingdings" w:hint="default"/>
      </w:rPr>
    </w:lvl>
    <w:lvl w:ilvl="5" w:tplc="1B9208BC" w:tentative="1">
      <w:start w:val="1"/>
      <w:numFmt w:val="bullet"/>
      <w:lvlText w:val=""/>
      <w:lvlJc w:val="left"/>
      <w:pPr>
        <w:tabs>
          <w:tab w:val="num" w:pos="4320"/>
        </w:tabs>
        <w:ind w:left="4320" w:hanging="360"/>
      </w:pPr>
      <w:rPr>
        <w:rFonts w:ascii="Wingdings" w:hAnsi="Wingdings" w:hint="default"/>
      </w:rPr>
    </w:lvl>
    <w:lvl w:ilvl="6" w:tplc="50BC99C0" w:tentative="1">
      <w:start w:val="1"/>
      <w:numFmt w:val="bullet"/>
      <w:lvlText w:val=""/>
      <w:lvlJc w:val="left"/>
      <w:pPr>
        <w:tabs>
          <w:tab w:val="num" w:pos="5040"/>
        </w:tabs>
        <w:ind w:left="5040" w:hanging="360"/>
      </w:pPr>
      <w:rPr>
        <w:rFonts w:ascii="Wingdings" w:hAnsi="Wingdings" w:hint="default"/>
      </w:rPr>
    </w:lvl>
    <w:lvl w:ilvl="7" w:tplc="F6244594" w:tentative="1">
      <w:start w:val="1"/>
      <w:numFmt w:val="bullet"/>
      <w:lvlText w:val=""/>
      <w:lvlJc w:val="left"/>
      <w:pPr>
        <w:tabs>
          <w:tab w:val="num" w:pos="5760"/>
        </w:tabs>
        <w:ind w:left="5760" w:hanging="360"/>
      </w:pPr>
      <w:rPr>
        <w:rFonts w:ascii="Wingdings" w:hAnsi="Wingdings" w:hint="default"/>
      </w:rPr>
    </w:lvl>
    <w:lvl w:ilvl="8" w:tplc="9A72B1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A4156"/>
    <w:multiLevelType w:val="hybridMultilevel"/>
    <w:tmpl w:val="978A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F2792"/>
    <w:multiLevelType w:val="hybridMultilevel"/>
    <w:tmpl w:val="83A03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5C5696"/>
    <w:multiLevelType w:val="hybridMultilevel"/>
    <w:tmpl w:val="0F044B62"/>
    <w:lvl w:ilvl="0" w:tplc="92206B26">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E70A1F"/>
    <w:multiLevelType w:val="hybridMultilevel"/>
    <w:tmpl w:val="D3F27654"/>
    <w:lvl w:ilvl="0" w:tplc="F9FE3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F185A"/>
    <w:multiLevelType w:val="hybridMultilevel"/>
    <w:tmpl w:val="BC8A7F1C"/>
    <w:lvl w:ilvl="0" w:tplc="F9FE3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A3085"/>
    <w:multiLevelType w:val="hybridMultilevel"/>
    <w:tmpl w:val="B238B202"/>
    <w:lvl w:ilvl="0" w:tplc="B860D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A15201"/>
    <w:multiLevelType w:val="hybridMultilevel"/>
    <w:tmpl w:val="4DB0B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5671AF"/>
    <w:multiLevelType w:val="hybridMultilevel"/>
    <w:tmpl w:val="5ECA04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032A63"/>
    <w:multiLevelType w:val="hybridMultilevel"/>
    <w:tmpl w:val="945C2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3337A4"/>
    <w:multiLevelType w:val="hybridMultilevel"/>
    <w:tmpl w:val="DFCAC8E4"/>
    <w:lvl w:ilvl="0" w:tplc="B2C60800">
      <w:start w:val="1"/>
      <w:numFmt w:val="bullet"/>
      <w:lvlText w:val="•"/>
      <w:lvlJc w:val="left"/>
      <w:pPr>
        <w:tabs>
          <w:tab w:val="num" w:pos="720"/>
        </w:tabs>
        <w:ind w:left="720" w:hanging="360"/>
      </w:pPr>
      <w:rPr>
        <w:rFonts w:ascii="Times New Roman" w:hAnsi="Times New Roman" w:hint="default"/>
      </w:rPr>
    </w:lvl>
    <w:lvl w:ilvl="1" w:tplc="4BF0AE7E">
      <w:start w:val="1"/>
      <w:numFmt w:val="bullet"/>
      <w:lvlText w:val="•"/>
      <w:lvlJc w:val="left"/>
      <w:pPr>
        <w:tabs>
          <w:tab w:val="num" w:pos="1440"/>
        </w:tabs>
        <w:ind w:left="1440" w:hanging="360"/>
      </w:pPr>
      <w:rPr>
        <w:rFonts w:ascii="Times New Roman" w:hAnsi="Times New Roman" w:hint="default"/>
      </w:rPr>
    </w:lvl>
    <w:lvl w:ilvl="2" w:tplc="AA9E1DBA">
      <w:start w:val="1"/>
      <w:numFmt w:val="bullet"/>
      <w:lvlText w:val="•"/>
      <w:lvlJc w:val="left"/>
      <w:pPr>
        <w:tabs>
          <w:tab w:val="num" w:pos="2160"/>
        </w:tabs>
        <w:ind w:left="2160" w:hanging="360"/>
      </w:pPr>
      <w:rPr>
        <w:rFonts w:ascii="Times New Roman" w:hAnsi="Times New Roman" w:hint="default"/>
      </w:rPr>
    </w:lvl>
    <w:lvl w:ilvl="3" w:tplc="E13EBC12">
      <w:start w:val="1"/>
      <w:numFmt w:val="bullet"/>
      <w:lvlText w:val="•"/>
      <w:lvlJc w:val="left"/>
      <w:pPr>
        <w:tabs>
          <w:tab w:val="num" w:pos="2880"/>
        </w:tabs>
        <w:ind w:left="2880" w:hanging="360"/>
      </w:pPr>
      <w:rPr>
        <w:rFonts w:ascii="Times New Roman" w:hAnsi="Times New Roman" w:hint="default"/>
      </w:rPr>
    </w:lvl>
    <w:lvl w:ilvl="4" w:tplc="AC7CAB82" w:tentative="1">
      <w:start w:val="1"/>
      <w:numFmt w:val="bullet"/>
      <w:lvlText w:val="•"/>
      <w:lvlJc w:val="left"/>
      <w:pPr>
        <w:tabs>
          <w:tab w:val="num" w:pos="3600"/>
        </w:tabs>
        <w:ind w:left="3600" w:hanging="360"/>
      </w:pPr>
      <w:rPr>
        <w:rFonts w:ascii="Times New Roman" w:hAnsi="Times New Roman" w:hint="default"/>
      </w:rPr>
    </w:lvl>
    <w:lvl w:ilvl="5" w:tplc="23B8B7A4" w:tentative="1">
      <w:start w:val="1"/>
      <w:numFmt w:val="bullet"/>
      <w:lvlText w:val="•"/>
      <w:lvlJc w:val="left"/>
      <w:pPr>
        <w:tabs>
          <w:tab w:val="num" w:pos="4320"/>
        </w:tabs>
        <w:ind w:left="4320" w:hanging="360"/>
      </w:pPr>
      <w:rPr>
        <w:rFonts w:ascii="Times New Roman" w:hAnsi="Times New Roman" w:hint="default"/>
      </w:rPr>
    </w:lvl>
    <w:lvl w:ilvl="6" w:tplc="AB28CB74" w:tentative="1">
      <w:start w:val="1"/>
      <w:numFmt w:val="bullet"/>
      <w:lvlText w:val="•"/>
      <w:lvlJc w:val="left"/>
      <w:pPr>
        <w:tabs>
          <w:tab w:val="num" w:pos="5040"/>
        </w:tabs>
        <w:ind w:left="5040" w:hanging="360"/>
      </w:pPr>
      <w:rPr>
        <w:rFonts w:ascii="Times New Roman" w:hAnsi="Times New Roman" w:hint="default"/>
      </w:rPr>
    </w:lvl>
    <w:lvl w:ilvl="7" w:tplc="A6C8BE9A" w:tentative="1">
      <w:start w:val="1"/>
      <w:numFmt w:val="bullet"/>
      <w:lvlText w:val="•"/>
      <w:lvlJc w:val="left"/>
      <w:pPr>
        <w:tabs>
          <w:tab w:val="num" w:pos="5760"/>
        </w:tabs>
        <w:ind w:left="5760" w:hanging="360"/>
      </w:pPr>
      <w:rPr>
        <w:rFonts w:ascii="Times New Roman" w:hAnsi="Times New Roman" w:hint="default"/>
      </w:rPr>
    </w:lvl>
    <w:lvl w:ilvl="8" w:tplc="C4E661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692751"/>
    <w:multiLevelType w:val="hybridMultilevel"/>
    <w:tmpl w:val="01E6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31D0"/>
    <w:multiLevelType w:val="hybridMultilevel"/>
    <w:tmpl w:val="79FAF0C6"/>
    <w:lvl w:ilvl="0" w:tplc="8C820150">
      <w:start w:val="1"/>
      <w:numFmt w:val="bullet"/>
      <w:lvlText w:val=""/>
      <w:lvlJc w:val="left"/>
      <w:pPr>
        <w:tabs>
          <w:tab w:val="num" w:pos="720"/>
        </w:tabs>
        <w:ind w:left="720" w:hanging="360"/>
      </w:pPr>
      <w:rPr>
        <w:rFonts w:ascii="Wingdings" w:hAnsi="Wingdings" w:hint="default"/>
      </w:rPr>
    </w:lvl>
    <w:lvl w:ilvl="1" w:tplc="CF7C3C70" w:tentative="1">
      <w:start w:val="1"/>
      <w:numFmt w:val="bullet"/>
      <w:lvlText w:val=""/>
      <w:lvlJc w:val="left"/>
      <w:pPr>
        <w:tabs>
          <w:tab w:val="num" w:pos="1440"/>
        </w:tabs>
        <w:ind w:left="1440" w:hanging="360"/>
      </w:pPr>
      <w:rPr>
        <w:rFonts w:ascii="Wingdings" w:hAnsi="Wingdings" w:hint="default"/>
      </w:rPr>
    </w:lvl>
    <w:lvl w:ilvl="2" w:tplc="E90E49CE" w:tentative="1">
      <w:start w:val="1"/>
      <w:numFmt w:val="bullet"/>
      <w:lvlText w:val=""/>
      <w:lvlJc w:val="left"/>
      <w:pPr>
        <w:tabs>
          <w:tab w:val="num" w:pos="2160"/>
        </w:tabs>
        <w:ind w:left="2160" w:hanging="360"/>
      </w:pPr>
      <w:rPr>
        <w:rFonts w:ascii="Wingdings" w:hAnsi="Wingdings" w:hint="default"/>
      </w:rPr>
    </w:lvl>
    <w:lvl w:ilvl="3" w:tplc="F4888996" w:tentative="1">
      <w:start w:val="1"/>
      <w:numFmt w:val="bullet"/>
      <w:lvlText w:val=""/>
      <w:lvlJc w:val="left"/>
      <w:pPr>
        <w:tabs>
          <w:tab w:val="num" w:pos="2880"/>
        </w:tabs>
        <w:ind w:left="2880" w:hanging="360"/>
      </w:pPr>
      <w:rPr>
        <w:rFonts w:ascii="Wingdings" w:hAnsi="Wingdings" w:hint="default"/>
      </w:rPr>
    </w:lvl>
    <w:lvl w:ilvl="4" w:tplc="AC6C26FA" w:tentative="1">
      <w:start w:val="1"/>
      <w:numFmt w:val="bullet"/>
      <w:lvlText w:val=""/>
      <w:lvlJc w:val="left"/>
      <w:pPr>
        <w:tabs>
          <w:tab w:val="num" w:pos="3600"/>
        </w:tabs>
        <w:ind w:left="3600" w:hanging="360"/>
      </w:pPr>
      <w:rPr>
        <w:rFonts w:ascii="Wingdings" w:hAnsi="Wingdings" w:hint="default"/>
      </w:rPr>
    </w:lvl>
    <w:lvl w:ilvl="5" w:tplc="C87CBD9E" w:tentative="1">
      <w:start w:val="1"/>
      <w:numFmt w:val="bullet"/>
      <w:lvlText w:val=""/>
      <w:lvlJc w:val="left"/>
      <w:pPr>
        <w:tabs>
          <w:tab w:val="num" w:pos="4320"/>
        </w:tabs>
        <w:ind w:left="4320" w:hanging="360"/>
      </w:pPr>
      <w:rPr>
        <w:rFonts w:ascii="Wingdings" w:hAnsi="Wingdings" w:hint="default"/>
      </w:rPr>
    </w:lvl>
    <w:lvl w:ilvl="6" w:tplc="D9AE6FF4" w:tentative="1">
      <w:start w:val="1"/>
      <w:numFmt w:val="bullet"/>
      <w:lvlText w:val=""/>
      <w:lvlJc w:val="left"/>
      <w:pPr>
        <w:tabs>
          <w:tab w:val="num" w:pos="5040"/>
        </w:tabs>
        <w:ind w:left="5040" w:hanging="360"/>
      </w:pPr>
      <w:rPr>
        <w:rFonts w:ascii="Wingdings" w:hAnsi="Wingdings" w:hint="default"/>
      </w:rPr>
    </w:lvl>
    <w:lvl w:ilvl="7" w:tplc="7362FED8" w:tentative="1">
      <w:start w:val="1"/>
      <w:numFmt w:val="bullet"/>
      <w:lvlText w:val=""/>
      <w:lvlJc w:val="left"/>
      <w:pPr>
        <w:tabs>
          <w:tab w:val="num" w:pos="5760"/>
        </w:tabs>
        <w:ind w:left="5760" w:hanging="360"/>
      </w:pPr>
      <w:rPr>
        <w:rFonts w:ascii="Wingdings" w:hAnsi="Wingdings" w:hint="default"/>
      </w:rPr>
    </w:lvl>
    <w:lvl w:ilvl="8" w:tplc="5C942B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693BB3"/>
    <w:multiLevelType w:val="hybridMultilevel"/>
    <w:tmpl w:val="1EFAC7C2"/>
    <w:lvl w:ilvl="0" w:tplc="EFFE664A">
      <w:start w:val="1"/>
      <w:numFmt w:val="bullet"/>
      <w:lvlText w:val="•"/>
      <w:lvlJc w:val="left"/>
      <w:pPr>
        <w:tabs>
          <w:tab w:val="num" w:pos="720"/>
        </w:tabs>
        <w:ind w:left="720" w:hanging="360"/>
      </w:pPr>
      <w:rPr>
        <w:rFonts w:ascii="Times New Roman" w:hAnsi="Times New Roman" w:hint="default"/>
      </w:rPr>
    </w:lvl>
    <w:lvl w:ilvl="1" w:tplc="87C89E00">
      <w:start w:val="1"/>
      <w:numFmt w:val="bullet"/>
      <w:lvlText w:val="•"/>
      <w:lvlJc w:val="left"/>
      <w:pPr>
        <w:tabs>
          <w:tab w:val="num" w:pos="1440"/>
        </w:tabs>
        <w:ind w:left="1440" w:hanging="360"/>
      </w:pPr>
      <w:rPr>
        <w:rFonts w:ascii="Times New Roman" w:hAnsi="Times New Roman" w:hint="default"/>
      </w:rPr>
    </w:lvl>
    <w:lvl w:ilvl="2" w:tplc="0F3A7904">
      <w:start w:val="1"/>
      <w:numFmt w:val="bullet"/>
      <w:lvlText w:val="•"/>
      <w:lvlJc w:val="left"/>
      <w:pPr>
        <w:tabs>
          <w:tab w:val="num" w:pos="2160"/>
        </w:tabs>
        <w:ind w:left="2160" w:hanging="360"/>
      </w:pPr>
      <w:rPr>
        <w:rFonts w:ascii="Times New Roman" w:hAnsi="Times New Roman" w:hint="default"/>
      </w:rPr>
    </w:lvl>
    <w:lvl w:ilvl="3" w:tplc="301CF242">
      <w:start w:val="1"/>
      <w:numFmt w:val="bullet"/>
      <w:lvlText w:val="•"/>
      <w:lvlJc w:val="left"/>
      <w:pPr>
        <w:tabs>
          <w:tab w:val="num" w:pos="2880"/>
        </w:tabs>
        <w:ind w:left="2880" w:hanging="360"/>
      </w:pPr>
      <w:rPr>
        <w:rFonts w:ascii="Times New Roman" w:hAnsi="Times New Roman" w:hint="default"/>
      </w:rPr>
    </w:lvl>
    <w:lvl w:ilvl="4" w:tplc="8A6258BA">
      <w:start w:val="1"/>
      <w:numFmt w:val="bullet"/>
      <w:lvlText w:val="•"/>
      <w:lvlJc w:val="left"/>
      <w:pPr>
        <w:tabs>
          <w:tab w:val="num" w:pos="3600"/>
        </w:tabs>
        <w:ind w:left="3600" w:hanging="360"/>
      </w:pPr>
      <w:rPr>
        <w:rFonts w:ascii="Times New Roman" w:hAnsi="Times New Roman" w:hint="default"/>
      </w:rPr>
    </w:lvl>
    <w:lvl w:ilvl="5" w:tplc="3094E95A" w:tentative="1">
      <w:start w:val="1"/>
      <w:numFmt w:val="bullet"/>
      <w:lvlText w:val="•"/>
      <w:lvlJc w:val="left"/>
      <w:pPr>
        <w:tabs>
          <w:tab w:val="num" w:pos="4320"/>
        </w:tabs>
        <w:ind w:left="4320" w:hanging="360"/>
      </w:pPr>
      <w:rPr>
        <w:rFonts w:ascii="Times New Roman" w:hAnsi="Times New Roman" w:hint="default"/>
      </w:rPr>
    </w:lvl>
    <w:lvl w:ilvl="6" w:tplc="DE9CB6FA" w:tentative="1">
      <w:start w:val="1"/>
      <w:numFmt w:val="bullet"/>
      <w:lvlText w:val="•"/>
      <w:lvlJc w:val="left"/>
      <w:pPr>
        <w:tabs>
          <w:tab w:val="num" w:pos="5040"/>
        </w:tabs>
        <w:ind w:left="5040" w:hanging="360"/>
      </w:pPr>
      <w:rPr>
        <w:rFonts w:ascii="Times New Roman" w:hAnsi="Times New Roman" w:hint="default"/>
      </w:rPr>
    </w:lvl>
    <w:lvl w:ilvl="7" w:tplc="281296EA" w:tentative="1">
      <w:start w:val="1"/>
      <w:numFmt w:val="bullet"/>
      <w:lvlText w:val="•"/>
      <w:lvlJc w:val="left"/>
      <w:pPr>
        <w:tabs>
          <w:tab w:val="num" w:pos="5760"/>
        </w:tabs>
        <w:ind w:left="5760" w:hanging="360"/>
      </w:pPr>
      <w:rPr>
        <w:rFonts w:ascii="Times New Roman" w:hAnsi="Times New Roman" w:hint="default"/>
      </w:rPr>
    </w:lvl>
    <w:lvl w:ilvl="8" w:tplc="21E8440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8A0E8C"/>
    <w:multiLevelType w:val="hybridMultilevel"/>
    <w:tmpl w:val="90128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641628"/>
    <w:multiLevelType w:val="hybridMultilevel"/>
    <w:tmpl w:val="F11ED3EA"/>
    <w:lvl w:ilvl="0" w:tplc="CBBA52C0">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1" w15:restartNumberingAfterBreak="0">
    <w:nsid w:val="5E872801"/>
    <w:multiLevelType w:val="hybridMultilevel"/>
    <w:tmpl w:val="137839FE"/>
    <w:lvl w:ilvl="0" w:tplc="F9FE3B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C2C23D8"/>
    <w:multiLevelType w:val="hybridMultilevel"/>
    <w:tmpl w:val="8932D78C"/>
    <w:lvl w:ilvl="0" w:tplc="C8B2CD88">
      <w:start w:val="1"/>
      <w:numFmt w:val="bullet"/>
      <w:lvlText w:val="-"/>
      <w:lvlJc w:val="left"/>
      <w:pPr>
        <w:tabs>
          <w:tab w:val="num" w:pos="720"/>
        </w:tabs>
        <w:ind w:left="720" w:hanging="360"/>
      </w:pPr>
      <w:rPr>
        <w:rFonts w:ascii="Times New Roman" w:hAnsi="Times New Roman" w:hint="default"/>
      </w:rPr>
    </w:lvl>
    <w:lvl w:ilvl="1" w:tplc="799A8388" w:tentative="1">
      <w:start w:val="1"/>
      <w:numFmt w:val="bullet"/>
      <w:lvlText w:val="-"/>
      <w:lvlJc w:val="left"/>
      <w:pPr>
        <w:tabs>
          <w:tab w:val="num" w:pos="1440"/>
        </w:tabs>
        <w:ind w:left="1440" w:hanging="360"/>
      </w:pPr>
      <w:rPr>
        <w:rFonts w:ascii="Times New Roman" w:hAnsi="Times New Roman" w:hint="default"/>
      </w:rPr>
    </w:lvl>
    <w:lvl w:ilvl="2" w:tplc="5D2AA95A" w:tentative="1">
      <w:start w:val="1"/>
      <w:numFmt w:val="bullet"/>
      <w:lvlText w:val="-"/>
      <w:lvlJc w:val="left"/>
      <w:pPr>
        <w:tabs>
          <w:tab w:val="num" w:pos="2160"/>
        </w:tabs>
        <w:ind w:left="2160" w:hanging="360"/>
      </w:pPr>
      <w:rPr>
        <w:rFonts w:ascii="Times New Roman" w:hAnsi="Times New Roman" w:hint="default"/>
      </w:rPr>
    </w:lvl>
    <w:lvl w:ilvl="3" w:tplc="74623BCC" w:tentative="1">
      <w:start w:val="1"/>
      <w:numFmt w:val="bullet"/>
      <w:lvlText w:val="-"/>
      <w:lvlJc w:val="left"/>
      <w:pPr>
        <w:tabs>
          <w:tab w:val="num" w:pos="2880"/>
        </w:tabs>
        <w:ind w:left="2880" w:hanging="360"/>
      </w:pPr>
      <w:rPr>
        <w:rFonts w:ascii="Times New Roman" w:hAnsi="Times New Roman" w:hint="default"/>
      </w:rPr>
    </w:lvl>
    <w:lvl w:ilvl="4" w:tplc="77AEEA62" w:tentative="1">
      <w:start w:val="1"/>
      <w:numFmt w:val="bullet"/>
      <w:lvlText w:val="-"/>
      <w:lvlJc w:val="left"/>
      <w:pPr>
        <w:tabs>
          <w:tab w:val="num" w:pos="3600"/>
        </w:tabs>
        <w:ind w:left="3600" w:hanging="360"/>
      </w:pPr>
      <w:rPr>
        <w:rFonts w:ascii="Times New Roman" w:hAnsi="Times New Roman" w:hint="default"/>
      </w:rPr>
    </w:lvl>
    <w:lvl w:ilvl="5" w:tplc="49C47C58" w:tentative="1">
      <w:start w:val="1"/>
      <w:numFmt w:val="bullet"/>
      <w:lvlText w:val="-"/>
      <w:lvlJc w:val="left"/>
      <w:pPr>
        <w:tabs>
          <w:tab w:val="num" w:pos="4320"/>
        </w:tabs>
        <w:ind w:left="4320" w:hanging="360"/>
      </w:pPr>
      <w:rPr>
        <w:rFonts w:ascii="Times New Roman" w:hAnsi="Times New Roman" w:hint="default"/>
      </w:rPr>
    </w:lvl>
    <w:lvl w:ilvl="6" w:tplc="D8D86F32" w:tentative="1">
      <w:start w:val="1"/>
      <w:numFmt w:val="bullet"/>
      <w:lvlText w:val="-"/>
      <w:lvlJc w:val="left"/>
      <w:pPr>
        <w:tabs>
          <w:tab w:val="num" w:pos="5040"/>
        </w:tabs>
        <w:ind w:left="5040" w:hanging="360"/>
      </w:pPr>
      <w:rPr>
        <w:rFonts w:ascii="Times New Roman" w:hAnsi="Times New Roman" w:hint="default"/>
      </w:rPr>
    </w:lvl>
    <w:lvl w:ilvl="7" w:tplc="57E0B5B2" w:tentative="1">
      <w:start w:val="1"/>
      <w:numFmt w:val="bullet"/>
      <w:lvlText w:val="-"/>
      <w:lvlJc w:val="left"/>
      <w:pPr>
        <w:tabs>
          <w:tab w:val="num" w:pos="5760"/>
        </w:tabs>
        <w:ind w:left="5760" w:hanging="360"/>
      </w:pPr>
      <w:rPr>
        <w:rFonts w:ascii="Times New Roman" w:hAnsi="Times New Roman" w:hint="default"/>
      </w:rPr>
    </w:lvl>
    <w:lvl w:ilvl="8" w:tplc="23F607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8279F3"/>
    <w:multiLevelType w:val="hybridMultilevel"/>
    <w:tmpl w:val="64F4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E53D9"/>
    <w:multiLevelType w:val="hybridMultilevel"/>
    <w:tmpl w:val="90AC94F4"/>
    <w:lvl w:ilvl="0" w:tplc="24CC0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5B0CFD"/>
    <w:multiLevelType w:val="hybridMultilevel"/>
    <w:tmpl w:val="137839FE"/>
    <w:lvl w:ilvl="0" w:tplc="F9FE3B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C6F0B6E"/>
    <w:multiLevelType w:val="hybridMultilevel"/>
    <w:tmpl w:val="4C0A734A"/>
    <w:lvl w:ilvl="0" w:tplc="4BEC127A">
      <w:start w:val="1"/>
      <w:numFmt w:val="bullet"/>
      <w:lvlText w:val="-"/>
      <w:lvlJc w:val="left"/>
      <w:pPr>
        <w:tabs>
          <w:tab w:val="num" w:pos="720"/>
        </w:tabs>
        <w:ind w:left="720" w:hanging="360"/>
      </w:pPr>
      <w:rPr>
        <w:rFonts w:ascii="Times New Roman" w:hAnsi="Times New Roman" w:hint="default"/>
      </w:rPr>
    </w:lvl>
    <w:lvl w:ilvl="1" w:tplc="4628D3D2" w:tentative="1">
      <w:start w:val="1"/>
      <w:numFmt w:val="bullet"/>
      <w:lvlText w:val="-"/>
      <w:lvlJc w:val="left"/>
      <w:pPr>
        <w:tabs>
          <w:tab w:val="num" w:pos="1440"/>
        </w:tabs>
        <w:ind w:left="1440" w:hanging="360"/>
      </w:pPr>
      <w:rPr>
        <w:rFonts w:ascii="Times New Roman" w:hAnsi="Times New Roman" w:hint="default"/>
      </w:rPr>
    </w:lvl>
    <w:lvl w:ilvl="2" w:tplc="B0C85D50" w:tentative="1">
      <w:start w:val="1"/>
      <w:numFmt w:val="bullet"/>
      <w:lvlText w:val="-"/>
      <w:lvlJc w:val="left"/>
      <w:pPr>
        <w:tabs>
          <w:tab w:val="num" w:pos="2160"/>
        </w:tabs>
        <w:ind w:left="2160" w:hanging="360"/>
      </w:pPr>
      <w:rPr>
        <w:rFonts w:ascii="Times New Roman" w:hAnsi="Times New Roman" w:hint="default"/>
      </w:rPr>
    </w:lvl>
    <w:lvl w:ilvl="3" w:tplc="36A60AEA" w:tentative="1">
      <w:start w:val="1"/>
      <w:numFmt w:val="bullet"/>
      <w:lvlText w:val="-"/>
      <w:lvlJc w:val="left"/>
      <w:pPr>
        <w:tabs>
          <w:tab w:val="num" w:pos="2880"/>
        </w:tabs>
        <w:ind w:left="2880" w:hanging="360"/>
      </w:pPr>
      <w:rPr>
        <w:rFonts w:ascii="Times New Roman" w:hAnsi="Times New Roman" w:hint="default"/>
      </w:rPr>
    </w:lvl>
    <w:lvl w:ilvl="4" w:tplc="2B8873B0" w:tentative="1">
      <w:start w:val="1"/>
      <w:numFmt w:val="bullet"/>
      <w:lvlText w:val="-"/>
      <w:lvlJc w:val="left"/>
      <w:pPr>
        <w:tabs>
          <w:tab w:val="num" w:pos="3600"/>
        </w:tabs>
        <w:ind w:left="3600" w:hanging="360"/>
      </w:pPr>
      <w:rPr>
        <w:rFonts w:ascii="Times New Roman" w:hAnsi="Times New Roman" w:hint="default"/>
      </w:rPr>
    </w:lvl>
    <w:lvl w:ilvl="5" w:tplc="891A1858" w:tentative="1">
      <w:start w:val="1"/>
      <w:numFmt w:val="bullet"/>
      <w:lvlText w:val="-"/>
      <w:lvlJc w:val="left"/>
      <w:pPr>
        <w:tabs>
          <w:tab w:val="num" w:pos="4320"/>
        </w:tabs>
        <w:ind w:left="4320" w:hanging="360"/>
      </w:pPr>
      <w:rPr>
        <w:rFonts w:ascii="Times New Roman" w:hAnsi="Times New Roman" w:hint="default"/>
      </w:rPr>
    </w:lvl>
    <w:lvl w:ilvl="6" w:tplc="30CC4C00" w:tentative="1">
      <w:start w:val="1"/>
      <w:numFmt w:val="bullet"/>
      <w:lvlText w:val="-"/>
      <w:lvlJc w:val="left"/>
      <w:pPr>
        <w:tabs>
          <w:tab w:val="num" w:pos="5040"/>
        </w:tabs>
        <w:ind w:left="5040" w:hanging="360"/>
      </w:pPr>
      <w:rPr>
        <w:rFonts w:ascii="Times New Roman" w:hAnsi="Times New Roman" w:hint="default"/>
      </w:rPr>
    </w:lvl>
    <w:lvl w:ilvl="7" w:tplc="2EB06F3E" w:tentative="1">
      <w:start w:val="1"/>
      <w:numFmt w:val="bullet"/>
      <w:lvlText w:val="-"/>
      <w:lvlJc w:val="left"/>
      <w:pPr>
        <w:tabs>
          <w:tab w:val="num" w:pos="5760"/>
        </w:tabs>
        <w:ind w:left="5760" w:hanging="360"/>
      </w:pPr>
      <w:rPr>
        <w:rFonts w:ascii="Times New Roman" w:hAnsi="Times New Roman" w:hint="default"/>
      </w:rPr>
    </w:lvl>
    <w:lvl w:ilvl="8" w:tplc="243468A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DE0AFD"/>
    <w:multiLevelType w:val="hybridMultilevel"/>
    <w:tmpl w:val="7C428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8"/>
  </w:num>
  <w:num w:numId="4">
    <w:abstractNumId w:val="15"/>
  </w:num>
  <w:num w:numId="5">
    <w:abstractNumId w:val="27"/>
  </w:num>
  <w:num w:numId="6">
    <w:abstractNumId w:val="2"/>
  </w:num>
  <w:num w:numId="7">
    <w:abstractNumId w:val="12"/>
  </w:num>
  <w:num w:numId="8">
    <w:abstractNumId w:val="11"/>
  </w:num>
  <w:num w:numId="9">
    <w:abstractNumId w:val="14"/>
  </w:num>
  <w:num w:numId="10">
    <w:abstractNumId w:val="19"/>
  </w:num>
  <w:num w:numId="11">
    <w:abstractNumId w:val="7"/>
  </w:num>
  <w:num w:numId="12">
    <w:abstractNumId w:val="23"/>
  </w:num>
  <w:num w:numId="13">
    <w:abstractNumId w:val="10"/>
  </w:num>
  <w:num w:numId="14">
    <w:abstractNumId w:val="4"/>
  </w:num>
  <w:num w:numId="15">
    <w:abstractNumId w:val="9"/>
  </w:num>
  <w:num w:numId="16">
    <w:abstractNumId w:val="21"/>
  </w:num>
  <w:num w:numId="17">
    <w:abstractNumId w:val="25"/>
  </w:num>
  <w:num w:numId="18">
    <w:abstractNumId w:val="6"/>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6"/>
  </w:num>
  <w:num w:numId="23">
    <w:abstractNumId w:val="22"/>
  </w:num>
  <w:num w:numId="24">
    <w:abstractNumId w:val="17"/>
  </w:num>
  <w:num w:numId="25">
    <w:abstractNumId w:val="5"/>
  </w:num>
  <w:num w:numId="26">
    <w:abstractNumId w:val="0"/>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8F"/>
    <w:rsid w:val="00012FF4"/>
    <w:rsid w:val="000313CA"/>
    <w:rsid w:val="0003464B"/>
    <w:rsid w:val="000458B4"/>
    <w:rsid w:val="000471A3"/>
    <w:rsid w:val="00056B06"/>
    <w:rsid w:val="00057761"/>
    <w:rsid w:val="000656AC"/>
    <w:rsid w:val="000740CF"/>
    <w:rsid w:val="00075FAC"/>
    <w:rsid w:val="000770C0"/>
    <w:rsid w:val="00083F5F"/>
    <w:rsid w:val="00084AA9"/>
    <w:rsid w:val="00090DAE"/>
    <w:rsid w:val="00096332"/>
    <w:rsid w:val="000974E0"/>
    <w:rsid w:val="000C6172"/>
    <w:rsid w:val="000D0BE5"/>
    <w:rsid w:val="000D0DFB"/>
    <w:rsid w:val="000D1453"/>
    <w:rsid w:val="000D39EF"/>
    <w:rsid w:val="000D715A"/>
    <w:rsid w:val="000E0F8A"/>
    <w:rsid w:val="000E4C57"/>
    <w:rsid w:val="000E5302"/>
    <w:rsid w:val="000E5481"/>
    <w:rsid w:val="000F0BDD"/>
    <w:rsid w:val="000F6C28"/>
    <w:rsid w:val="001037E8"/>
    <w:rsid w:val="001061BB"/>
    <w:rsid w:val="00116B23"/>
    <w:rsid w:val="00116FCD"/>
    <w:rsid w:val="00117747"/>
    <w:rsid w:val="001222FC"/>
    <w:rsid w:val="00136C30"/>
    <w:rsid w:val="001377D5"/>
    <w:rsid w:val="001400A8"/>
    <w:rsid w:val="00146A20"/>
    <w:rsid w:val="00147C54"/>
    <w:rsid w:val="00152BA0"/>
    <w:rsid w:val="00160416"/>
    <w:rsid w:val="0016327A"/>
    <w:rsid w:val="001934CA"/>
    <w:rsid w:val="00194C31"/>
    <w:rsid w:val="00194CBB"/>
    <w:rsid w:val="00196F75"/>
    <w:rsid w:val="00197323"/>
    <w:rsid w:val="001A51F5"/>
    <w:rsid w:val="001A62DF"/>
    <w:rsid w:val="001C1312"/>
    <w:rsid w:val="001E299E"/>
    <w:rsid w:val="001E3D86"/>
    <w:rsid w:val="001E43C2"/>
    <w:rsid w:val="001E7AD4"/>
    <w:rsid w:val="001F386F"/>
    <w:rsid w:val="001F3CDE"/>
    <w:rsid w:val="001F3D1D"/>
    <w:rsid w:val="001F7B27"/>
    <w:rsid w:val="00200CF3"/>
    <w:rsid w:val="0020145C"/>
    <w:rsid w:val="00211690"/>
    <w:rsid w:val="0021244D"/>
    <w:rsid w:val="00212B67"/>
    <w:rsid w:val="00216820"/>
    <w:rsid w:val="00230160"/>
    <w:rsid w:val="0024135C"/>
    <w:rsid w:val="002502D3"/>
    <w:rsid w:val="00251FC2"/>
    <w:rsid w:val="002554AD"/>
    <w:rsid w:val="002628D9"/>
    <w:rsid w:val="00263F93"/>
    <w:rsid w:val="00264AEE"/>
    <w:rsid w:val="00265806"/>
    <w:rsid w:val="00270416"/>
    <w:rsid w:val="00272963"/>
    <w:rsid w:val="00276A00"/>
    <w:rsid w:val="002803CB"/>
    <w:rsid w:val="00291B1F"/>
    <w:rsid w:val="00292346"/>
    <w:rsid w:val="002924B5"/>
    <w:rsid w:val="002A4783"/>
    <w:rsid w:val="002A7303"/>
    <w:rsid w:val="002B469C"/>
    <w:rsid w:val="002D3482"/>
    <w:rsid w:val="002D41C6"/>
    <w:rsid w:val="002D4C58"/>
    <w:rsid w:val="002E1BE5"/>
    <w:rsid w:val="002F14CF"/>
    <w:rsid w:val="002F4615"/>
    <w:rsid w:val="0030100E"/>
    <w:rsid w:val="003070A2"/>
    <w:rsid w:val="00312E99"/>
    <w:rsid w:val="00313277"/>
    <w:rsid w:val="0031671C"/>
    <w:rsid w:val="003207F1"/>
    <w:rsid w:val="00326A74"/>
    <w:rsid w:val="003273A1"/>
    <w:rsid w:val="00335FD7"/>
    <w:rsid w:val="00340AEF"/>
    <w:rsid w:val="003464BE"/>
    <w:rsid w:val="00350DD4"/>
    <w:rsid w:val="00364539"/>
    <w:rsid w:val="0037094A"/>
    <w:rsid w:val="0037489E"/>
    <w:rsid w:val="00375C00"/>
    <w:rsid w:val="0037683F"/>
    <w:rsid w:val="00376A4C"/>
    <w:rsid w:val="003809A6"/>
    <w:rsid w:val="003840C9"/>
    <w:rsid w:val="00387007"/>
    <w:rsid w:val="003932FC"/>
    <w:rsid w:val="00396513"/>
    <w:rsid w:val="00396871"/>
    <w:rsid w:val="00397592"/>
    <w:rsid w:val="003B27AE"/>
    <w:rsid w:val="003B78F6"/>
    <w:rsid w:val="003C5A51"/>
    <w:rsid w:val="003C5EDF"/>
    <w:rsid w:val="003C64B5"/>
    <w:rsid w:val="003C7D46"/>
    <w:rsid w:val="003D1B3D"/>
    <w:rsid w:val="003D7C96"/>
    <w:rsid w:val="003F7B3A"/>
    <w:rsid w:val="004166C8"/>
    <w:rsid w:val="00420B09"/>
    <w:rsid w:val="00421A8D"/>
    <w:rsid w:val="00445B3A"/>
    <w:rsid w:val="00446B5B"/>
    <w:rsid w:val="00462B46"/>
    <w:rsid w:val="00462CA7"/>
    <w:rsid w:val="00470948"/>
    <w:rsid w:val="0047322D"/>
    <w:rsid w:val="0048359F"/>
    <w:rsid w:val="004863A3"/>
    <w:rsid w:val="00490244"/>
    <w:rsid w:val="0049784E"/>
    <w:rsid w:val="00497A2E"/>
    <w:rsid w:val="004A0444"/>
    <w:rsid w:val="004A6090"/>
    <w:rsid w:val="004A7158"/>
    <w:rsid w:val="004B3E1E"/>
    <w:rsid w:val="004C6498"/>
    <w:rsid w:val="004C6A32"/>
    <w:rsid w:val="004E1A72"/>
    <w:rsid w:val="004E50AB"/>
    <w:rsid w:val="004F1C62"/>
    <w:rsid w:val="005003C9"/>
    <w:rsid w:val="00503124"/>
    <w:rsid w:val="00540CD8"/>
    <w:rsid w:val="005478C1"/>
    <w:rsid w:val="00584C0D"/>
    <w:rsid w:val="005920CD"/>
    <w:rsid w:val="00594386"/>
    <w:rsid w:val="00594420"/>
    <w:rsid w:val="00596CF8"/>
    <w:rsid w:val="005A0731"/>
    <w:rsid w:val="005A192B"/>
    <w:rsid w:val="005A5C62"/>
    <w:rsid w:val="005A61CA"/>
    <w:rsid w:val="005A7370"/>
    <w:rsid w:val="005B052E"/>
    <w:rsid w:val="005C1CBE"/>
    <w:rsid w:val="005C3618"/>
    <w:rsid w:val="005C3E02"/>
    <w:rsid w:val="005D048D"/>
    <w:rsid w:val="005D2FE8"/>
    <w:rsid w:val="005D6E35"/>
    <w:rsid w:val="005F0620"/>
    <w:rsid w:val="005F1623"/>
    <w:rsid w:val="005F471B"/>
    <w:rsid w:val="006017C5"/>
    <w:rsid w:val="006177A6"/>
    <w:rsid w:val="00617ECC"/>
    <w:rsid w:val="0063109F"/>
    <w:rsid w:val="006405B2"/>
    <w:rsid w:val="00657928"/>
    <w:rsid w:val="00664266"/>
    <w:rsid w:val="00666475"/>
    <w:rsid w:val="00673E4B"/>
    <w:rsid w:val="00677972"/>
    <w:rsid w:val="00683E5A"/>
    <w:rsid w:val="0069157A"/>
    <w:rsid w:val="006A676E"/>
    <w:rsid w:val="006B4897"/>
    <w:rsid w:val="006D052D"/>
    <w:rsid w:val="006E3ED7"/>
    <w:rsid w:val="006E4122"/>
    <w:rsid w:val="006F09A7"/>
    <w:rsid w:val="006F1222"/>
    <w:rsid w:val="006F4E48"/>
    <w:rsid w:val="006F7B66"/>
    <w:rsid w:val="0070515E"/>
    <w:rsid w:val="00715189"/>
    <w:rsid w:val="007155A4"/>
    <w:rsid w:val="007212E9"/>
    <w:rsid w:val="0072199D"/>
    <w:rsid w:val="00721B25"/>
    <w:rsid w:val="00724600"/>
    <w:rsid w:val="00727692"/>
    <w:rsid w:val="00730EC5"/>
    <w:rsid w:val="00747486"/>
    <w:rsid w:val="00753BC0"/>
    <w:rsid w:val="00764865"/>
    <w:rsid w:val="00777340"/>
    <w:rsid w:val="00780C76"/>
    <w:rsid w:val="007875B9"/>
    <w:rsid w:val="00787986"/>
    <w:rsid w:val="00791689"/>
    <w:rsid w:val="007A2A67"/>
    <w:rsid w:val="007B12CA"/>
    <w:rsid w:val="007B29A2"/>
    <w:rsid w:val="007C0190"/>
    <w:rsid w:val="007C3DC6"/>
    <w:rsid w:val="007D2146"/>
    <w:rsid w:val="007E0DC4"/>
    <w:rsid w:val="007E10F3"/>
    <w:rsid w:val="00800DB5"/>
    <w:rsid w:val="00806652"/>
    <w:rsid w:val="00821FD4"/>
    <w:rsid w:val="0082662B"/>
    <w:rsid w:val="00827CEB"/>
    <w:rsid w:val="00831467"/>
    <w:rsid w:val="008355BC"/>
    <w:rsid w:val="0084607D"/>
    <w:rsid w:val="00862122"/>
    <w:rsid w:val="00870A23"/>
    <w:rsid w:val="00871DA3"/>
    <w:rsid w:val="00876080"/>
    <w:rsid w:val="008765D9"/>
    <w:rsid w:val="00890DA6"/>
    <w:rsid w:val="008A5584"/>
    <w:rsid w:val="008C1874"/>
    <w:rsid w:val="008C5ABE"/>
    <w:rsid w:val="008D4DFD"/>
    <w:rsid w:val="008E05D9"/>
    <w:rsid w:val="008E4CC2"/>
    <w:rsid w:val="008E5156"/>
    <w:rsid w:val="008E7B94"/>
    <w:rsid w:val="0091155C"/>
    <w:rsid w:val="009122D8"/>
    <w:rsid w:val="00927F3B"/>
    <w:rsid w:val="009323F5"/>
    <w:rsid w:val="00932643"/>
    <w:rsid w:val="00933491"/>
    <w:rsid w:val="0093556B"/>
    <w:rsid w:val="009420D4"/>
    <w:rsid w:val="00945D62"/>
    <w:rsid w:val="00966B45"/>
    <w:rsid w:val="009703A9"/>
    <w:rsid w:val="00973D8F"/>
    <w:rsid w:val="00980270"/>
    <w:rsid w:val="009848B5"/>
    <w:rsid w:val="00986E1B"/>
    <w:rsid w:val="00997872"/>
    <w:rsid w:val="009E52EA"/>
    <w:rsid w:val="00A04DD3"/>
    <w:rsid w:val="00A125E3"/>
    <w:rsid w:val="00A12D41"/>
    <w:rsid w:val="00A12E7E"/>
    <w:rsid w:val="00A16548"/>
    <w:rsid w:val="00A21858"/>
    <w:rsid w:val="00A226D8"/>
    <w:rsid w:val="00A279C2"/>
    <w:rsid w:val="00A36B18"/>
    <w:rsid w:val="00A45C71"/>
    <w:rsid w:val="00A66989"/>
    <w:rsid w:val="00A70E29"/>
    <w:rsid w:val="00A74861"/>
    <w:rsid w:val="00A74B5D"/>
    <w:rsid w:val="00A811B1"/>
    <w:rsid w:val="00A9222D"/>
    <w:rsid w:val="00A939A2"/>
    <w:rsid w:val="00A94D0E"/>
    <w:rsid w:val="00AA692F"/>
    <w:rsid w:val="00AB040D"/>
    <w:rsid w:val="00AB1E41"/>
    <w:rsid w:val="00AD6ABB"/>
    <w:rsid w:val="00AD71B8"/>
    <w:rsid w:val="00AE49C7"/>
    <w:rsid w:val="00AE73D5"/>
    <w:rsid w:val="00AF1DFF"/>
    <w:rsid w:val="00AF2788"/>
    <w:rsid w:val="00AF2CDB"/>
    <w:rsid w:val="00AF4F61"/>
    <w:rsid w:val="00B06913"/>
    <w:rsid w:val="00B12694"/>
    <w:rsid w:val="00B24362"/>
    <w:rsid w:val="00B260A6"/>
    <w:rsid w:val="00B30CE5"/>
    <w:rsid w:val="00B31BC6"/>
    <w:rsid w:val="00B31FDC"/>
    <w:rsid w:val="00B41CF5"/>
    <w:rsid w:val="00B514C8"/>
    <w:rsid w:val="00B529EA"/>
    <w:rsid w:val="00B54509"/>
    <w:rsid w:val="00B55A3D"/>
    <w:rsid w:val="00B5676E"/>
    <w:rsid w:val="00B57757"/>
    <w:rsid w:val="00B6162A"/>
    <w:rsid w:val="00B64AD4"/>
    <w:rsid w:val="00B9558A"/>
    <w:rsid w:val="00BA3843"/>
    <w:rsid w:val="00BB4704"/>
    <w:rsid w:val="00BC1C37"/>
    <w:rsid w:val="00BC2476"/>
    <w:rsid w:val="00BE1AF5"/>
    <w:rsid w:val="00BE3DA6"/>
    <w:rsid w:val="00BE5A43"/>
    <w:rsid w:val="00BE6C15"/>
    <w:rsid w:val="00BE72B4"/>
    <w:rsid w:val="00BF4562"/>
    <w:rsid w:val="00BF68C1"/>
    <w:rsid w:val="00C039C6"/>
    <w:rsid w:val="00C208BE"/>
    <w:rsid w:val="00C32597"/>
    <w:rsid w:val="00C3379D"/>
    <w:rsid w:val="00C36238"/>
    <w:rsid w:val="00C37D39"/>
    <w:rsid w:val="00C450F2"/>
    <w:rsid w:val="00C528C3"/>
    <w:rsid w:val="00C5529A"/>
    <w:rsid w:val="00C55E56"/>
    <w:rsid w:val="00C565C7"/>
    <w:rsid w:val="00C65F3D"/>
    <w:rsid w:val="00C6660A"/>
    <w:rsid w:val="00C706F3"/>
    <w:rsid w:val="00C71315"/>
    <w:rsid w:val="00C81DE3"/>
    <w:rsid w:val="00C915B1"/>
    <w:rsid w:val="00CB6649"/>
    <w:rsid w:val="00CC3706"/>
    <w:rsid w:val="00CE0D50"/>
    <w:rsid w:val="00CF0566"/>
    <w:rsid w:val="00CF54BE"/>
    <w:rsid w:val="00CF7A56"/>
    <w:rsid w:val="00D05115"/>
    <w:rsid w:val="00D072CC"/>
    <w:rsid w:val="00D13FF8"/>
    <w:rsid w:val="00D3148F"/>
    <w:rsid w:val="00D32E23"/>
    <w:rsid w:val="00D42129"/>
    <w:rsid w:val="00D4376E"/>
    <w:rsid w:val="00D96B3D"/>
    <w:rsid w:val="00DA21D2"/>
    <w:rsid w:val="00DA759E"/>
    <w:rsid w:val="00DA766F"/>
    <w:rsid w:val="00DB0B04"/>
    <w:rsid w:val="00DB2712"/>
    <w:rsid w:val="00DB546F"/>
    <w:rsid w:val="00DB65B7"/>
    <w:rsid w:val="00DD00BF"/>
    <w:rsid w:val="00DD0F62"/>
    <w:rsid w:val="00DD34BB"/>
    <w:rsid w:val="00DD41BE"/>
    <w:rsid w:val="00DD4773"/>
    <w:rsid w:val="00DD618C"/>
    <w:rsid w:val="00DD6643"/>
    <w:rsid w:val="00DE73F3"/>
    <w:rsid w:val="00DF0696"/>
    <w:rsid w:val="00DF11DE"/>
    <w:rsid w:val="00DF2A51"/>
    <w:rsid w:val="00DF549C"/>
    <w:rsid w:val="00E10520"/>
    <w:rsid w:val="00E211F3"/>
    <w:rsid w:val="00E269C6"/>
    <w:rsid w:val="00E27E2A"/>
    <w:rsid w:val="00E37AAB"/>
    <w:rsid w:val="00E4330F"/>
    <w:rsid w:val="00E50A7B"/>
    <w:rsid w:val="00E520D5"/>
    <w:rsid w:val="00E6030E"/>
    <w:rsid w:val="00E60F2A"/>
    <w:rsid w:val="00E62ED4"/>
    <w:rsid w:val="00E64E45"/>
    <w:rsid w:val="00E65CCA"/>
    <w:rsid w:val="00E65E70"/>
    <w:rsid w:val="00E70EE1"/>
    <w:rsid w:val="00E7115A"/>
    <w:rsid w:val="00E8118B"/>
    <w:rsid w:val="00E82BE8"/>
    <w:rsid w:val="00E87868"/>
    <w:rsid w:val="00E924D1"/>
    <w:rsid w:val="00E925CA"/>
    <w:rsid w:val="00EA5FD1"/>
    <w:rsid w:val="00EB7BE2"/>
    <w:rsid w:val="00EC0C8D"/>
    <w:rsid w:val="00EC6E16"/>
    <w:rsid w:val="00EC6EBD"/>
    <w:rsid w:val="00ED0B67"/>
    <w:rsid w:val="00ED15E0"/>
    <w:rsid w:val="00ED16F2"/>
    <w:rsid w:val="00ED7CB5"/>
    <w:rsid w:val="00EE0FD5"/>
    <w:rsid w:val="00EF4BC4"/>
    <w:rsid w:val="00EF54B2"/>
    <w:rsid w:val="00EF57C8"/>
    <w:rsid w:val="00F113C0"/>
    <w:rsid w:val="00F12BAC"/>
    <w:rsid w:val="00F21523"/>
    <w:rsid w:val="00F36503"/>
    <w:rsid w:val="00F56E37"/>
    <w:rsid w:val="00F66931"/>
    <w:rsid w:val="00F71618"/>
    <w:rsid w:val="00F74360"/>
    <w:rsid w:val="00F74503"/>
    <w:rsid w:val="00F81A99"/>
    <w:rsid w:val="00F8491C"/>
    <w:rsid w:val="00F858FF"/>
    <w:rsid w:val="00FA62A8"/>
    <w:rsid w:val="00FD3AC5"/>
    <w:rsid w:val="00FD44DC"/>
    <w:rsid w:val="00F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034B"/>
  <w15:chartTrackingRefBased/>
  <w15:docId w15:val="{996D6635-F2E5-4782-A231-E997EFB3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48F"/>
    <w:pPr>
      <w:ind w:firstLine="72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15E"/>
    <w:pPr>
      <w:spacing w:after="0" w:line="240" w:lineRule="auto"/>
      <w:ind w:firstLine="720"/>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416"/>
    <w:pPr>
      <w:ind w:left="720"/>
      <w:contextualSpacing/>
    </w:pPr>
  </w:style>
  <w:style w:type="paragraph" w:styleId="Header">
    <w:name w:val="header"/>
    <w:basedOn w:val="Normal"/>
    <w:link w:val="HeaderChar"/>
    <w:uiPriority w:val="99"/>
    <w:unhideWhenUsed/>
    <w:rsid w:val="00197323"/>
    <w:pPr>
      <w:tabs>
        <w:tab w:val="center" w:pos="4513"/>
        <w:tab w:val="right" w:pos="9026"/>
      </w:tabs>
      <w:spacing w:after="0"/>
    </w:pPr>
  </w:style>
  <w:style w:type="character" w:customStyle="1" w:styleId="HeaderChar">
    <w:name w:val="Header Char"/>
    <w:basedOn w:val="DefaultParagraphFont"/>
    <w:link w:val="Header"/>
    <w:uiPriority w:val="99"/>
    <w:rsid w:val="00197323"/>
    <w:rPr>
      <w:lang w:val="en-GB"/>
    </w:rPr>
  </w:style>
  <w:style w:type="paragraph" w:styleId="Footer">
    <w:name w:val="footer"/>
    <w:basedOn w:val="Normal"/>
    <w:link w:val="FooterChar"/>
    <w:uiPriority w:val="99"/>
    <w:unhideWhenUsed/>
    <w:rsid w:val="00197323"/>
    <w:pPr>
      <w:tabs>
        <w:tab w:val="center" w:pos="4513"/>
        <w:tab w:val="right" w:pos="9026"/>
      </w:tabs>
      <w:spacing w:after="0"/>
    </w:pPr>
  </w:style>
  <w:style w:type="character" w:customStyle="1" w:styleId="FooterChar">
    <w:name w:val="Footer Char"/>
    <w:basedOn w:val="DefaultParagraphFont"/>
    <w:link w:val="Footer"/>
    <w:uiPriority w:val="99"/>
    <w:rsid w:val="00197323"/>
    <w:rPr>
      <w:lang w:val="en-GB"/>
    </w:rPr>
  </w:style>
  <w:style w:type="paragraph" w:styleId="CommentText">
    <w:name w:val="annotation text"/>
    <w:basedOn w:val="Normal"/>
    <w:link w:val="CommentTextChar"/>
    <w:uiPriority w:val="99"/>
    <w:rsid w:val="00326A74"/>
    <w:pPr>
      <w:spacing w:after="0"/>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26A74"/>
    <w:rPr>
      <w:rFonts w:ascii="Times New Roman" w:eastAsia="Times New Roman" w:hAnsi="Times New Roman" w:cs="Times New Roman"/>
      <w:sz w:val="20"/>
      <w:szCs w:val="20"/>
      <w:lang w:val="en-GB"/>
    </w:rPr>
  </w:style>
  <w:style w:type="paragraph" w:customStyle="1" w:styleId="Default">
    <w:name w:val="Default"/>
    <w:rsid w:val="00326A74"/>
    <w:pPr>
      <w:widowControl w:val="0"/>
      <w:autoSpaceDE w:val="0"/>
      <w:autoSpaceDN w:val="0"/>
      <w:adjustRightInd w:val="0"/>
      <w:spacing w:after="0" w:line="240" w:lineRule="auto"/>
    </w:pPr>
    <w:rPr>
      <w:rFonts w:ascii="BKJGN O+ Palatino" w:eastAsia="Times New Roman" w:hAnsi="BKJGN O+ Palatino" w:cs="BKJGN O+ Palatino"/>
      <w:color w:val="000000"/>
      <w:sz w:val="24"/>
      <w:szCs w:val="24"/>
    </w:rPr>
  </w:style>
  <w:style w:type="paragraph" w:styleId="BalloonText">
    <w:name w:val="Balloon Text"/>
    <w:basedOn w:val="Normal"/>
    <w:link w:val="BalloonTextChar"/>
    <w:uiPriority w:val="99"/>
    <w:semiHidden/>
    <w:unhideWhenUsed/>
    <w:rsid w:val="00301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0E"/>
    <w:rPr>
      <w:rFonts w:ascii="Segoe UI" w:hAnsi="Segoe UI" w:cs="Segoe UI"/>
      <w:sz w:val="18"/>
      <w:szCs w:val="18"/>
      <w:lang w:val="en-GB"/>
    </w:rPr>
  </w:style>
  <w:style w:type="character" w:styleId="CommentReference">
    <w:name w:val="annotation reference"/>
    <w:basedOn w:val="DefaultParagraphFont"/>
    <w:uiPriority w:val="99"/>
    <w:semiHidden/>
    <w:unhideWhenUsed/>
    <w:rsid w:val="00292346"/>
    <w:rPr>
      <w:sz w:val="16"/>
      <w:szCs w:val="16"/>
    </w:rPr>
  </w:style>
  <w:style w:type="paragraph" w:styleId="CommentSubject">
    <w:name w:val="annotation subject"/>
    <w:basedOn w:val="CommentText"/>
    <w:next w:val="CommentText"/>
    <w:link w:val="CommentSubjectChar"/>
    <w:uiPriority w:val="99"/>
    <w:semiHidden/>
    <w:unhideWhenUsed/>
    <w:rsid w:val="00292346"/>
    <w:pPr>
      <w:spacing w:after="200" w:line="240" w:lineRule="auto"/>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234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973D8F"/>
    <w:rPr>
      <w:color w:val="0563C1"/>
      <w:u w:val="single"/>
    </w:rPr>
  </w:style>
  <w:style w:type="paragraph" w:styleId="NormalWeb">
    <w:name w:val="Normal (Web)"/>
    <w:basedOn w:val="Normal"/>
    <w:uiPriority w:val="99"/>
    <w:semiHidden/>
    <w:unhideWhenUsed/>
    <w:rsid w:val="00E269C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70A23"/>
    <w:rPr>
      <w:color w:val="808080"/>
      <w:shd w:val="clear" w:color="auto" w:fill="E6E6E6"/>
    </w:rPr>
  </w:style>
  <w:style w:type="character" w:styleId="FollowedHyperlink">
    <w:name w:val="FollowedHyperlink"/>
    <w:basedOn w:val="DefaultParagraphFont"/>
    <w:uiPriority w:val="99"/>
    <w:semiHidden/>
    <w:unhideWhenUsed/>
    <w:rsid w:val="00870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3376">
      <w:bodyDiv w:val="1"/>
      <w:marLeft w:val="0"/>
      <w:marRight w:val="0"/>
      <w:marTop w:val="0"/>
      <w:marBottom w:val="0"/>
      <w:divBdr>
        <w:top w:val="none" w:sz="0" w:space="0" w:color="auto"/>
        <w:left w:val="none" w:sz="0" w:space="0" w:color="auto"/>
        <w:bottom w:val="none" w:sz="0" w:space="0" w:color="auto"/>
        <w:right w:val="none" w:sz="0" w:space="0" w:color="auto"/>
      </w:divBdr>
    </w:div>
    <w:div w:id="46539867">
      <w:bodyDiv w:val="1"/>
      <w:marLeft w:val="0"/>
      <w:marRight w:val="0"/>
      <w:marTop w:val="0"/>
      <w:marBottom w:val="0"/>
      <w:divBdr>
        <w:top w:val="none" w:sz="0" w:space="0" w:color="auto"/>
        <w:left w:val="none" w:sz="0" w:space="0" w:color="auto"/>
        <w:bottom w:val="none" w:sz="0" w:space="0" w:color="auto"/>
        <w:right w:val="none" w:sz="0" w:space="0" w:color="auto"/>
      </w:divBdr>
    </w:div>
    <w:div w:id="108093239">
      <w:bodyDiv w:val="1"/>
      <w:marLeft w:val="0"/>
      <w:marRight w:val="0"/>
      <w:marTop w:val="0"/>
      <w:marBottom w:val="0"/>
      <w:divBdr>
        <w:top w:val="none" w:sz="0" w:space="0" w:color="auto"/>
        <w:left w:val="none" w:sz="0" w:space="0" w:color="auto"/>
        <w:bottom w:val="none" w:sz="0" w:space="0" w:color="auto"/>
        <w:right w:val="none" w:sz="0" w:space="0" w:color="auto"/>
      </w:divBdr>
    </w:div>
    <w:div w:id="124469900">
      <w:bodyDiv w:val="1"/>
      <w:marLeft w:val="0"/>
      <w:marRight w:val="0"/>
      <w:marTop w:val="0"/>
      <w:marBottom w:val="0"/>
      <w:divBdr>
        <w:top w:val="none" w:sz="0" w:space="0" w:color="auto"/>
        <w:left w:val="none" w:sz="0" w:space="0" w:color="auto"/>
        <w:bottom w:val="none" w:sz="0" w:space="0" w:color="auto"/>
        <w:right w:val="none" w:sz="0" w:space="0" w:color="auto"/>
      </w:divBdr>
      <w:divsChild>
        <w:div w:id="860818586">
          <w:marLeft w:val="274"/>
          <w:marRight w:val="0"/>
          <w:marTop w:val="86"/>
          <w:marBottom w:val="0"/>
          <w:divBdr>
            <w:top w:val="none" w:sz="0" w:space="0" w:color="auto"/>
            <w:left w:val="none" w:sz="0" w:space="0" w:color="auto"/>
            <w:bottom w:val="none" w:sz="0" w:space="0" w:color="auto"/>
            <w:right w:val="none" w:sz="0" w:space="0" w:color="auto"/>
          </w:divBdr>
        </w:div>
        <w:div w:id="1577669581">
          <w:marLeft w:val="274"/>
          <w:marRight w:val="0"/>
          <w:marTop w:val="86"/>
          <w:marBottom w:val="0"/>
          <w:divBdr>
            <w:top w:val="none" w:sz="0" w:space="0" w:color="auto"/>
            <w:left w:val="none" w:sz="0" w:space="0" w:color="auto"/>
            <w:bottom w:val="none" w:sz="0" w:space="0" w:color="auto"/>
            <w:right w:val="none" w:sz="0" w:space="0" w:color="auto"/>
          </w:divBdr>
        </w:div>
      </w:divsChild>
    </w:div>
    <w:div w:id="142242428">
      <w:bodyDiv w:val="1"/>
      <w:marLeft w:val="0"/>
      <w:marRight w:val="0"/>
      <w:marTop w:val="0"/>
      <w:marBottom w:val="0"/>
      <w:divBdr>
        <w:top w:val="none" w:sz="0" w:space="0" w:color="auto"/>
        <w:left w:val="none" w:sz="0" w:space="0" w:color="auto"/>
        <w:bottom w:val="none" w:sz="0" w:space="0" w:color="auto"/>
        <w:right w:val="none" w:sz="0" w:space="0" w:color="auto"/>
      </w:divBdr>
    </w:div>
    <w:div w:id="167446937">
      <w:bodyDiv w:val="1"/>
      <w:marLeft w:val="0"/>
      <w:marRight w:val="0"/>
      <w:marTop w:val="0"/>
      <w:marBottom w:val="0"/>
      <w:divBdr>
        <w:top w:val="none" w:sz="0" w:space="0" w:color="auto"/>
        <w:left w:val="none" w:sz="0" w:space="0" w:color="auto"/>
        <w:bottom w:val="none" w:sz="0" w:space="0" w:color="auto"/>
        <w:right w:val="none" w:sz="0" w:space="0" w:color="auto"/>
      </w:divBdr>
    </w:div>
    <w:div w:id="268897739">
      <w:bodyDiv w:val="1"/>
      <w:marLeft w:val="0"/>
      <w:marRight w:val="0"/>
      <w:marTop w:val="0"/>
      <w:marBottom w:val="0"/>
      <w:divBdr>
        <w:top w:val="none" w:sz="0" w:space="0" w:color="auto"/>
        <w:left w:val="none" w:sz="0" w:space="0" w:color="auto"/>
        <w:bottom w:val="none" w:sz="0" w:space="0" w:color="auto"/>
        <w:right w:val="none" w:sz="0" w:space="0" w:color="auto"/>
      </w:divBdr>
      <w:divsChild>
        <w:div w:id="1522478110">
          <w:marLeft w:val="0"/>
          <w:marRight w:val="0"/>
          <w:marTop w:val="0"/>
          <w:marBottom w:val="0"/>
          <w:divBdr>
            <w:top w:val="none" w:sz="0" w:space="0" w:color="auto"/>
            <w:left w:val="none" w:sz="0" w:space="0" w:color="auto"/>
            <w:bottom w:val="none" w:sz="0" w:space="0" w:color="auto"/>
            <w:right w:val="none" w:sz="0" w:space="0" w:color="auto"/>
          </w:divBdr>
          <w:divsChild>
            <w:div w:id="1621447565">
              <w:marLeft w:val="0"/>
              <w:marRight w:val="0"/>
              <w:marTop w:val="0"/>
              <w:marBottom w:val="750"/>
              <w:divBdr>
                <w:top w:val="none" w:sz="0" w:space="0" w:color="auto"/>
                <w:left w:val="none" w:sz="0" w:space="0" w:color="auto"/>
                <w:bottom w:val="none" w:sz="0" w:space="0" w:color="auto"/>
                <w:right w:val="none" w:sz="0" w:space="0" w:color="auto"/>
              </w:divBdr>
              <w:divsChild>
                <w:div w:id="1845902840">
                  <w:marLeft w:val="0"/>
                  <w:marRight w:val="600"/>
                  <w:marTop w:val="0"/>
                  <w:marBottom w:val="0"/>
                  <w:divBdr>
                    <w:top w:val="none" w:sz="0" w:space="0" w:color="auto"/>
                    <w:left w:val="none" w:sz="0" w:space="0" w:color="auto"/>
                    <w:bottom w:val="none" w:sz="0" w:space="0" w:color="auto"/>
                    <w:right w:val="none" w:sz="0" w:space="0" w:color="auto"/>
                  </w:divBdr>
                  <w:divsChild>
                    <w:div w:id="1814181414">
                      <w:marLeft w:val="0"/>
                      <w:marRight w:val="0"/>
                      <w:marTop w:val="0"/>
                      <w:marBottom w:val="0"/>
                      <w:divBdr>
                        <w:top w:val="none" w:sz="0" w:space="0" w:color="auto"/>
                        <w:left w:val="none" w:sz="0" w:space="0" w:color="auto"/>
                        <w:bottom w:val="none" w:sz="0" w:space="0" w:color="auto"/>
                        <w:right w:val="none" w:sz="0" w:space="0" w:color="auto"/>
                      </w:divBdr>
                      <w:divsChild>
                        <w:div w:id="1265650190">
                          <w:marLeft w:val="0"/>
                          <w:marRight w:val="0"/>
                          <w:marTop w:val="0"/>
                          <w:marBottom w:val="0"/>
                          <w:divBdr>
                            <w:top w:val="none" w:sz="0" w:space="0" w:color="auto"/>
                            <w:left w:val="none" w:sz="0" w:space="0" w:color="auto"/>
                            <w:bottom w:val="none" w:sz="0" w:space="0" w:color="auto"/>
                            <w:right w:val="none" w:sz="0" w:space="0" w:color="auto"/>
                          </w:divBdr>
                          <w:divsChild>
                            <w:div w:id="297878279">
                              <w:marLeft w:val="0"/>
                              <w:marRight w:val="0"/>
                              <w:marTop w:val="0"/>
                              <w:marBottom w:val="0"/>
                              <w:divBdr>
                                <w:top w:val="none" w:sz="0" w:space="0" w:color="auto"/>
                                <w:left w:val="none" w:sz="0" w:space="0" w:color="auto"/>
                                <w:bottom w:val="none" w:sz="0" w:space="0" w:color="auto"/>
                                <w:right w:val="none" w:sz="0" w:space="0" w:color="auto"/>
                              </w:divBdr>
                              <w:divsChild>
                                <w:div w:id="617643442">
                                  <w:marLeft w:val="0"/>
                                  <w:marRight w:val="0"/>
                                  <w:marTop w:val="0"/>
                                  <w:marBottom w:val="0"/>
                                  <w:divBdr>
                                    <w:top w:val="none" w:sz="0" w:space="0" w:color="auto"/>
                                    <w:left w:val="none" w:sz="0" w:space="0" w:color="auto"/>
                                    <w:bottom w:val="none" w:sz="0" w:space="0" w:color="auto"/>
                                    <w:right w:val="none" w:sz="0" w:space="0" w:color="auto"/>
                                  </w:divBdr>
                                  <w:divsChild>
                                    <w:div w:id="907224701">
                                      <w:marLeft w:val="0"/>
                                      <w:marRight w:val="0"/>
                                      <w:marTop w:val="0"/>
                                      <w:marBottom w:val="0"/>
                                      <w:divBdr>
                                        <w:top w:val="none" w:sz="0" w:space="0" w:color="auto"/>
                                        <w:left w:val="none" w:sz="0" w:space="0" w:color="auto"/>
                                        <w:bottom w:val="none" w:sz="0" w:space="0" w:color="auto"/>
                                        <w:right w:val="none" w:sz="0" w:space="0" w:color="auto"/>
                                      </w:divBdr>
                                      <w:divsChild>
                                        <w:div w:id="699665204">
                                          <w:marLeft w:val="480"/>
                                          <w:marRight w:val="0"/>
                                          <w:marTop w:val="0"/>
                                          <w:marBottom w:val="0"/>
                                          <w:divBdr>
                                            <w:top w:val="none" w:sz="0" w:space="0" w:color="auto"/>
                                            <w:left w:val="none" w:sz="0" w:space="0" w:color="auto"/>
                                            <w:bottom w:val="none" w:sz="0" w:space="0" w:color="auto"/>
                                            <w:right w:val="none" w:sz="0" w:space="0" w:color="auto"/>
                                          </w:divBdr>
                                        </w:div>
                                        <w:div w:id="15257512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52112">
      <w:bodyDiv w:val="1"/>
      <w:marLeft w:val="0"/>
      <w:marRight w:val="0"/>
      <w:marTop w:val="0"/>
      <w:marBottom w:val="0"/>
      <w:divBdr>
        <w:top w:val="none" w:sz="0" w:space="0" w:color="auto"/>
        <w:left w:val="none" w:sz="0" w:space="0" w:color="auto"/>
        <w:bottom w:val="none" w:sz="0" w:space="0" w:color="auto"/>
        <w:right w:val="none" w:sz="0" w:space="0" w:color="auto"/>
      </w:divBdr>
      <w:divsChild>
        <w:div w:id="1621765518">
          <w:marLeft w:val="547"/>
          <w:marRight w:val="0"/>
          <w:marTop w:val="134"/>
          <w:marBottom w:val="0"/>
          <w:divBdr>
            <w:top w:val="none" w:sz="0" w:space="0" w:color="auto"/>
            <w:left w:val="none" w:sz="0" w:space="0" w:color="auto"/>
            <w:bottom w:val="none" w:sz="0" w:space="0" w:color="auto"/>
            <w:right w:val="none" w:sz="0" w:space="0" w:color="auto"/>
          </w:divBdr>
        </w:div>
        <w:div w:id="1048451612">
          <w:marLeft w:val="547"/>
          <w:marRight w:val="0"/>
          <w:marTop w:val="134"/>
          <w:marBottom w:val="0"/>
          <w:divBdr>
            <w:top w:val="none" w:sz="0" w:space="0" w:color="auto"/>
            <w:left w:val="none" w:sz="0" w:space="0" w:color="auto"/>
            <w:bottom w:val="none" w:sz="0" w:space="0" w:color="auto"/>
            <w:right w:val="none" w:sz="0" w:space="0" w:color="auto"/>
          </w:divBdr>
        </w:div>
        <w:div w:id="1251543298">
          <w:marLeft w:val="547"/>
          <w:marRight w:val="0"/>
          <w:marTop w:val="134"/>
          <w:marBottom w:val="0"/>
          <w:divBdr>
            <w:top w:val="none" w:sz="0" w:space="0" w:color="auto"/>
            <w:left w:val="none" w:sz="0" w:space="0" w:color="auto"/>
            <w:bottom w:val="none" w:sz="0" w:space="0" w:color="auto"/>
            <w:right w:val="none" w:sz="0" w:space="0" w:color="auto"/>
          </w:divBdr>
        </w:div>
      </w:divsChild>
    </w:div>
    <w:div w:id="433744395">
      <w:bodyDiv w:val="1"/>
      <w:marLeft w:val="0"/>
      <w:marRight w:val="0"/>
      <w:marTop w:val="0"/>
      <w:marBottom w:val="0"/>
      <w:divBdr>
        <w:top w:val="none" w:sz="0" w:space="0" w:color="auto"/>
        <w:left w:val="none" w:sz="0" w:space="0" w:color="auto"/>
        <w:bottom w:val="none" w:sz="0" w:space="0" w:color="auto"/>
        <w:right w:val="none" w:sz="0" w:space="0" w:color="auto"/>
      </w:divBdr>
    </w:div>
    <w:div w:id="445664010">
      <w:bodyDiv w:val="1"/>
      <w:marLeft w:val="0"/>
      <w:marRight w:val="0"/>
      <w:marTop w:val="0"/>
      <w:marBottom w:val="0"/>
      <w:divBdr>
        <w:top w:val="none" w:sz="0" w:space="0" w:color="auto"/>
        <w:left w:val="none" w:sz="0" w:space="0" w:color="auto"/>
        <w:bottom w:val="none" w:sz="0" w:space="0" w:color="auto"/>
        <w:right w:val="none" w:sz="0" w:space="0" w:color="auto"/>
      </w:divBdr>
    </w:div>
    <w:div w:id="459880538">
      <w:bodyDiv w:val="1"/>
      <w:marLeft w:val="0"/>
      <w:marRight w:val="0"/>
      <w:marTop w:val="0"/>
      <w:marBottom w:val="0"/>
      <w:divBdr>
        <w:top w:val="none" w:sz="0" w:space="0" w:color="auto"/>
        <w:left w:val="none" w:sz="0" w:space="0" w:color="auto"/>
        <w:bottom w:val="none" w:sz="0" w:space="0" w:color="auto"/>
        <w:right w:val="none" w:sz="0" w:space="0" w:color="auto"/>
      </w:divBdr>
    </w:div>
    <w:div w:id="477965508">
      <w:bodyDiv w:val="1"/>
      <w:marLeft w:val="0"/>
      <w:marRight w:val="0"/>
      <w:marTop w:val="0"/>
      <w:marBottom w:val="0"/>
      <w:divBdr>
        <w:top w:val="none" w:sz="0" w:space="0" w:color="auto"/>
        <w:left w:val="none" w:sz="0" w:space="0" w:color="auto"/>
        <w:bottom w:val="none" w:sz="0" w:space="0" w:color="auto"/>
        <w:right w:val="none" w:sz="0" w:space="0" w:color="auto"/>
      </w:divBdr>
    </w:div>
    <w:div w:id="552736850">
      <w:bodyDiv w:val="1"/>
      <w:marLeft w:val="0"/>
      <w:marRight w:val="0"/>
      <w:marTop w:val="0"/>
      <w:marBottom w:val="0"/>
      <w:divBdr>
        <w:top w:val="none" w:sz="0" w:space="0" w:color="auto"/>
        <w:left w:val="none" w:sz="0" w:space="0" w:color="auto"/>
        <w:bottom w:val="none" w:sz="0" w:space="0" w:color="auto"/>
        <w:right w:val="none" w:sz="0" w:space="0" w:color="auto"/>
      </w:divBdr>
    </w:div>
    <w:div w:id="557473278">
      <w:bodyDiv w:val="1"/>
      <w:marLeft w:val="0"/>
      <w:marRight w:val="0"/>
      <w:marTop w:val="0"/>
      <w:marBottom w:val="0"/>
      <w:divBdr>
        <w:top w:val="none" w:sz="0" w:space="0" w:color="auto"/>
        <w:left w:val="none" w:sz="0" w:space="0" w:color="auto"/>
        <w:bottom w:val="none" w:sz="0" w:space="0" w:color="auto"/>
        <w:right w:val="none" w:sz="0" w:space="0" w:color="auto"/>
      </w:divBdr>
    </w:div>
    <w:div w:id="569967192">
      <w:bodyDiv w:val="1"/>
      <w:marLeft w:val="0"/>
      <w:marRight w:val="0"/>
      <w:marTop w:val="0"/>
      <w:marBottom w:val="0"/>
      <w:divBdr>
        <w:top w:val="none" w:sz="0" w:space="0" w:color="auto"/>
        <w:left w:val="none" w:sz="0" w:space="0" w:color="auto"/>
        <w:bottom w:val="none" w:sz="0" w:space="0" w:color="auto"/>
        <w:right w:val="none" w:sz="0" w:space="0" w:color="auto"/>
      </w:divBdr>
    </w:div>
    <w:div w:id="636957496">
      <w:bodyDiv w:val="1"/>
      <w:marLeft w:val="0"/>
      <w:marRight w:val="0"/>
      <w:marTop w:val="0"/>
      <w:marBottom w:val="0"/>
      <w:divBdr>
        <w:top w:val="none" w:sz="0" w:space="0" w:color="auto"/>
        <w:left w:val="none" w:sz="0" w:space="0" w:color="auto"/>
        <w:bottom w:val="none" w:sz="0" w:space="0" w:color="auto"/>
        <w:right w:val="none" w:sz="0" w:space="0" w:color="auto"/>
      </w:divBdr>
    </w:div>
    <w:div w:id="704713434">
      <w:bodyDiv w:val="1"/>
      <w:marLeft w:val="0"/>
      <w:marRight w:val="0"/>
      <w:marTop w:val="0"/>
      <w:marBottom w:val="0"/>
      <w:divBdr>
        <w:top w:val="none" w:sz="0" w:space="0" w:color="auto"/>
        <w:left w:val="none" w:sz="0" w:space="0" w:color="auto"/>
        <w:bottom w:val="none" w:sz="0" w:space="0" w:color="auto"/>
        <w:right w:val="none" w:sz="0" w:space="0" w:color="auto"/>
      </w:divBdr>
    </w:div>
    <w:div w:id="712197649">
      <w:bodyDiv w:val="1"/>
      <w:marLeft w:val="0"/>
      <w:marRight w:val="0"/>
      <w:marTop w:val="0"/>
      <w:marBottom w:val="0"/>
      <w:divBdr>
        <w:top w:val="none" w:sz="0" w:space="0" w:color="auto"/>
        <w:left w:val="none" w:sz="0" w:space="0" w:color="auto"/>
        <w:bottom w:val="none" w:sz="0" w:space="0" w:color="auto"/>
        <w:right w:val="none" w:sz="0" w:space="0" w:color="auto"/>
      </w:divBdr>
    </w:div>
    <w:div w:id="719281551">
      <w:bodyDiv w:val="1"/>
      <w:marLeft w:val="0"/>
      <w:marRight w:val="0"/>
      <w:marTop w:val="0"/>
      <w:marBottom w:val="0"/>
      <w:divBdr>
        <w:top w:val="none" w:sz="0" w:space="0" w:color="auto"/>
        <w:left w:val="none" w:sz="0" w:space="0" w:color="auto"/>
        <w:bottom w:val="none" w:sz="0" w:space="0" w:color="auto"/>
        <w:right w:val="none" w:sz="0" w:space="0" w:color="auto"/>
      </w:divBdr>
    </w:div>
    <w:div w:id="740560634">
      <w:bodyDiv w:val="1"/>
      <w:marLeft w:val="0"/>
      <w:marRight w:val="0"/>
      <w:marTop w:val="0"/>
      <w:marBottom w:val="0"/>
      <w:divBdr>
        <w:top w:val="none" w:sz="0" w:space="0" w:color="auto"/>
        <w:left w:val="none" w:sz="0" w:space="0" w:color="auto"/>
        <w:bottom w:val="none" w:sz="0" w:space="0" w:color="auto"/>
        <w:right w:val="none" w:sz="0" w:space="0" w:color="auto"/>
      </w:divBdr>
    </w:div>
    <w:div w:id="885531948">
      <w:bodyDiv w:val="1"/>
      <w:marLeft w:val="0"/>
      <w:marRight w:val="0"/>
      <w:marTop w:val="0"/>
      <w:marBottom w:val="0"/>
      <w:divBdr>
        <w:top w:val="none" w:sz="0" w:space="0" w:color="auto"/>
        <w:left w:val="none" w:sz="0" w:space="0" w:color="auto"/>
        <w:bottom w:val="none" w:sz="0" w:space="0" w:color="auto"/>
        <w:right w:val="none" w:sz="0" w:space="0" w:color="auto"/>
      </w:divBdr>
    </w:div>
    <w:div w:id="929198344">
      <w:bodyDiv w:val="1"/>
      <w:marLeft w:val="0"/>
      <w:marRight w:val="0"/>
      <w:marTop w:val="0"/>
      <w:marBottom w:val="0"/>
      <w:divBdr>
        <w:top w:val="none" w:sz="0" w:space="0" w:color="auto"/>
        <w:left w:val="none" w:sz="0" w:space="0" w:color="auto"/>
        <w:bottom w:val="none" w:sz="0" w:space="0" w:color="auto"/>
        <w:right w:val="none" w:sz="0" w:space="0" w:color="auto"/>
      </w:divBdr>
    </w:div>
    <w:div w:id="962729049">
      <w:bodyDiv w:val="1"/>
      <w:marLeft w:val="0"/>
      <w:marRight w:val="0"/>
      <w:marTop w:val="0"/>
      <w:marBottom w:val="0"/>
      <w:divBdr>
        <w:top w:val="none" w:sz="0" w:space="0" w:color="auto"/>
        <w:left w:val="none" w:sz="0" w:space="0" w:color="auto"/>
        <w:bottom w:val="none" w:sz="0" w:space="0" w:color="auto"/>
        <w:right w:val="none" w:sz="0" w:space="0" w:color="auto"/>
      </w:divBdr>
    </w:div>
    <w:div w:id="984703445">
      <w:bodyDiv w:val="1"/>
      <w:marLeft w:val="0"/>
      <w:marRight w:val="0"/>
      <w:marTop w:val="0"/>
      <w:marBottom w:val="0"/>
      <w:divBdr>
        <w:top w:val="none" w:sz="0" w:space="0" w:color="auto"/>
        <w:left w:val="none" w:sz="0" w:space="0" w:color="auto"/>
        <w:bottom w:val="none" w:sz="0" w:space="0" w:color="auto"/>
        <w:right w:val="none" w:sz="0" w:space="0" w:color="auto"/>
      </w:divBdr>
    </w:div>
    <w:div w:id="1021516590">
      <w:bodyDiv w:val="1"/>
      <w:marLeft w:val="0"/>
      <w:marRight w:val="0"/>
      <w:marTop w:val="0"/>
      <w:marBottom w:val="0"/>
      <w:divBdr>
        <w:top w:val="none" w:sz="0" w:space="0" w:color="auto"/>
        <w:left w:val="none" w:sz="0" w:space="0" w:color="auto"/>
        <w:bottom w:val="none" w:sz="0" w:space="0" w:color="auto"/>
        <w:right w:val="none" w:sz="0" w:space="0" w:color="auto"/>
      </w:divBdr>
    </w:div>
    <w:div w:id="1053578543">
      <w:bodyDiv w:val="1"/>
      <w:marLeft w:val="0"/>
      <w:marRight w:val="0"/>
      <w:marTop w:val="0"/>
      <w:marBottom w:val="0"/>
      <w:divBdr>
        <w:top w:val="none" w:sz="0" w:space="0" w:color="auto"/>
        <w:left w:val="none" w:sz="0" w:space="0" w:color="auto"/>
        <w:bottom w:val="none" w:sz="0" w:space="0" w:color="auto"/>
        <w:right w:val="none" w:sz="0" w:space="0" w:color="auto"/>
      </w:divBdr>
    </w:div>
    <w:div w:id="1055816389">
      <w:bodyDiv w:val="1"/>
      <w:marLeft w:val="0"/>
      <w:marRight w:val="0"/>
      <w:marTop w:val="0"/>
      <w:marBottom w:val="0"/>
      <w:divBdr>
        <w:top w:val="none" w:sz="0" w:space="0" w:color="auto"/>
        <w:left w:val="none" w:sz="0" w:space="0" w:color="auto"/>
        <w:bottom w:val="none" w:sz="0" w:space="0" w:color="auto"/>
        <w:right w:val="none" w:sz="0" w:space="0" w:color="auto"/>
      </w:divBdr>
    </w:div>
    <w:div w:id="1071006409">
      <w:bodyDiv w:val="1"/>
      <w:marLeft w:val="0"/>
      <w:marRight w:val="0"/>
      <w:marTop w:val="0"/>
      <w:marBottom w:val="0"/>
      <w:divBdr>
        <w:top w:val="none" w:sz="0" w:space="0" w:color="auto"/>
        <w:left w:val="none" w:sz="0" w:space="0" w:color="auto"/>
        <w:bottom w:val="none" w:sz="0" w:space="0" w:color="auto"/>
        <w:right w:val="none" w:sz="0" w:space="0" w:color="auto"/>
      </w:divBdr>
      <w:divsChild>
        <w:div w:id="1262186036">
          <w:marLeft w:val="547"/>
          <w:marRight w:val="0"/>
          <w:marTop w:val="115"/>
          <w:marBottom w:val="0"/>
          <w:divBdr>
            <w:top w:val="none" w:sz="0" w:space="0" w:color="auto"/>
            <w:left w:val="none" w:sz="0" w:space="0" w:color="auto"/>
            <w:bottom w:val="none" w:sz="0" w:space="0" w:color="auto"/>
            <w:right w:val="none" w:sz="0" w:space="0" w:color="auto"/>
          </w:divBdr>
        </w:div>
        <w:div w:id="1993366431">
          <w:marLeft w:val="547"/>
          <w:marRight w:val="0"/>
          <w:marTop w:val="115"/>
          <w:marBottom w:val="0"/>
          <w:divBdr>
            <w:top w:val="none" w:sz="0" w:space="0" w:color="auto"/>
            <w:left w:val="none" w:sz="0" w:space="0" w:color="auto"/>
            <w:bottom w:val="none" w:sz="0" w:space="0" w:color="auto"/>
            <w:right w:val="none" w:sz="0" w:space="0" w:color="auto"/>
          </w:divBdr>
        </w:div>
        <w:div w:id="162208151">
          <w:marLeft w:val="547"/>
          <w:marRight w:val="0"/>
          <w:marTop w:val="115"/>
          <w:marBottom w:val="0"/>
          <w:divBdr>
            <w:top w:val="none" w:sz="0" w:space="0" w:color="auto"/>
            <w:left w:val="none" w:sz="0" w:space="0" w:color="auto"/>
            <w:bottom w:val="none" w:sz="0" w:space="0" w:color="auto"/>
            <w:right w:val="none" w:sz="0" w:space="0" w:color="auto"/>
          </w:divBdr>
        </w:div>
      </w:divsChild>
    </w:div>
    <w:div w:id="1136751251">
      <w:bodyDiv w:val="1"/>
      <w:marLeft w:val="0"/>
      <w:marRight w:val="0"/>
      <w:marTop w:val="0"/>
      <w:marBottom w:val="0"/>
      <w:divBdr>
        <w:top w:val="none" w:sz="0" w:space="0" w:color="auto"/>
        <w:left w:val="none" w:sz="0" w:space="0" w:color="auto"/>
        <w:bottom w:val="none" w:sz="0" w:space="0" w:color="auto"/>
        <w:right w:val="none" w:sz="0" w:space="0" w:color="auto"/>
      </w:divBdr>
    </w:div>
    <w:div w:id="1145584889">
      <w:bodyDiv w:val="1"/>
      <w:marLeft w:val="0"/>
      <w:marRight w:val="0"/>
      <w:marTop w:val="0"/>
      <w:marBottom w:val="0"/>
      <w:divBdr>
        <w:top w:val="none" w:sz="0" w:space="0" w:color="auto"/>
        <w:left w:val="none" w:sz="0" w:space="0" w:color="auto"/>
        <w:bottom w:val="none" w:sz="0" w:space="0" w:color="auto"/>
        <w:right w:val="none" w:sz="0" w:space="0" w:color="auto"/>
      </w:divBdr>
    </w:div>
    <w:div w:id="1167329637">
      <w:bodyDiv w:val="1"/>
      <w:marLeft w:val="0"/>
      <w:marRight w:val="0"/>
      <w:marTop w:val="0"/>
      <w:marBottom w:val="0"/>
      <w:divBdr>
        <w:top w:val="none" w:sz="0" w:space="0" w:color="auto"/>
        <w:left w:val="none" w:sz="0" w:space="0" w:color="auto"/>
        <w:bottom w:val="none" w:sz="0" w:space="0" w:color="auto"/>
        <w:right w:val="none" w:sz="0" w:space="0" w:color="auto"/>
      </w:divBdr>
    </w:div>
    <w:div w:id="1275865812">
      <w:bodyDiv w:val="1"/>
      <w:marLeft w:val="0"/>
      <w:marRight w:val="0"/>
      <w:marTop w:val="0"/>
      <w:marBottom w:val="0"/>
      <w:divBdr>
        <w:top w:val="none" w:sz="0" w:space="0" w:color="auto"/>
        <w:left w:val="none" w:sz="0" w:space="0" w:color="auto"/>
        <w:bottom w:val="none" w:sz="0" w:space="0" w:color="auto"/>
        <w:right w:val="none" w:sz="0" w:space="0" w:color="auto"/>
      </w:divBdr>
    </w:div>
    <w:div w:id="1276594248">
      <w:bodyDiv w:val="1"/>
      <w:marLeft w:val="0"/>
      <w:marRight w:val="0"/>
      <w:marTop w:val="0"/>
      <w:marBottom w:val="0"/>
      <w:divBdr>
        <w:top w:val="none" w:sz="0" w:space="0" w:color="auto"/>
        <w:left w:val="none" w:sz="0" w:space="0" w:color="auto"/>
        <w:bottom w:val="none" w:sz="0" w:space="0" w:color="auto"/>
        <w:right w:val="none" w:sz="0" w:space="0" w:color="auto"/>
      </w:divBdr>
    </w:div>
    <w:div w:id="1373185631">
      <w:bodyDiv w:val="1"/>
      <w:marLeft w:val="0"/>
      <w:marRight w:val="0"/>
      <w:marTop w:val="0"/>
      <w:marBottom w:val="0"/>
      <w:divBdr>
        <w:top w:val="none" w:sz="0" w:space="0" w:color="auto"/>
        <w:left w:val="none" w:sz="0" w:space="0" w:color="auto"/>
        <w:bottom w:val="none" w:sz="0" w:space="0" w:color="auto"/>
        <w:right w:val="none" w:sz="0" w:space="0" w:color="auto"/>
      </w:divBdr>
    </w:div>
    <w:div w:id="1382513376">
      <w:bodyDiv w:val="1"/>
      <w:marLeft w:val="0"/>
      <w:marRight w:val="0"/>
      <w:marTop w:val="0"/>
      <w:marBottom w:val="0"/>
      <w:divBdr>
        <w:top w:val="none" w:sz="0" w:space="0" w:color="auto"/>
        <w:left w:val="none" w:sz="0" w:space="0" w:color="auto"/>
        <w:bottom w:val="none" w:sz="0" w:space="0" w:color="auto"/>
        <w:right w:val="none" w:sz="0" w:space="0" w:color="auto"/>
      </w:divBdr>
    </w:div>
    <w:div w:id="1403871491">
      <w:bodyDiv w:val="1"/>
      <w:marLeft w:val="0"/>
      <w:marRight w:val="0"/>
      <w:marTop w:val="0"/>
      <w:marBottom w:val="0"/>
      <w:divBdr>
        <w:top w:val="none" w:sz="0" w:space="0" w:color="auto"/>
        <w:left w:val="none" w:sz="0" w:space="0" w:color="auto"/>
        <w:bottom w:val="none" w:sz="0" w:space="0" w:color="auto"/>
        <w:right w:val="none" w:sz="0" w:space="0" w:color="auto"/>
      </w:divBdr>
      <w:divsChild>
        <w:div w:id="1537891723">
          <w:marLeft w:val="547"/>
          <w:marRight w:val="0"/>
          <w:marTop w:val="134"/>
          <w:marBottom w:val="0"/>
          <w:divBdr>
            <w:top w:val="none" w:sz="0" w:space="0" w:color="auto"/>
            <w:left w:val="none" w:sz="0" w:space="0" w:color="auto"/>
            <w:bottom w:val="none" w:sz="0" w:space="0" w:color="auto"/>
            <w:right w:val="none" w:sz="0" w:space="0" w:color="auto"/>
          </w:divBdr>
        </w:div>
      </w:divsChild>
    </w:div>
    <w:div w:id="1418134607">
      <w:bodyDiv w:val="1"/>
      <w:marLeft w:val="0"/>
      <w:marRight w:val="0"/>
      <w:marTop w:val="0"/>
      <w:marBottom w:val="0"/>
      <w:divBdr>
        <w:top w:val="none" w:sz="0" w:space="0" w:color="auto"/>
        <w:left w:val="none" w:sz="0" w:space="0" w:color="auto"/>
        <w:bottom w:val="none" w:sz="0" w:space="0" w:color="auto"/>
        <w:right w:val="none" w:sz="0" w:space="0" w:color="auto"/>
      </w:divBdr>
    </w:div>
    <w:div w:id="1545672266">
      <w:bodyDiv w:val="1"/>
      <w:marLeft w:val="0"/>
      <w:marRight w:val="0"/>
      <w:marTop w:val="0"/>
      <w:marBottom w:val="0"/>
      <w:divBdr>
        <w:top w:val="none" w:sz="0" w:space="0" w:color="auto"/>
        <w:left w:val="none" w:sz="0" w:space="0" w:color="auto"/>
        <w:bottom w:val="none" w:sz="0" w:space="0" w:color="auto"/>
        <w:right w:val="none" w:sz="0" w:space="0" w:color="auto"/>
      </w:divBdr>
    </w:div>
    <w:div w:id="1601062543">
      <w:bodyDiv w:val="1"/>
      <w:marLeft w:val="0"/>
      <w:marRight w:val="0"/>
      <w:marTop w:val="0"/>
      <w:marBottom w:val="0"/>
      <w:divBdr>
        <w:top w:val="none" w:sz="0" w:space="0" w:color="auto"/>
        <w:left w:val="none" w:sz="0" w:space="0" w:color="auto"/>
        <w:bottom w:val="none" w:sz="0" w:space="0" w:color="auto"/>
        <w:right w:val="none" w:sz="0" w:space="0" w:color="auto"/>
      </w:divBdr>
    </w:div>
    <w:div w:id="1602563959">
      <w:bodyDiv w:val="1"/>
      <w:marLeft w:val="0"/>
      <w:marRight w:val="0"/>
      <w:marTop w:val="0"/>
      <w:marBottom w:val="0"/>
      <w:divBdr>
        <w:top w:val="none" w:sz="0" w:space="0" w:color="auto"/>
        <w:left w:val="none" w:sz="0" w:space="0" w:color="auto"/>
        <w:bottom w:val="none" w:sz="0" w:space="0" w:color="auto"/>
        <w:right w:val="none" w:sz="0" w:space="0" w:color="auto"/>
      </w:divBdr>
    </w:div>
    <w:div w:id="1612741598">
      <w:bodyDiv w:val="1"/>
      <w:marLeft w:val="0"/>
      <w:marRight w:val="0"/>
      <w:marTop w:val="0"/>
      <w:marBottom w:val="0"/>
      <w:divBdr>
        <w:top w:val="none" w:sz="0" w:space="0" w:color="auto"/>
        <w:left w:val="none" w:sz="0" w:space="0" w:color="auto"/>
        <w:bottom w:val="none" w:sz="0" w:space="0" w:color="auto"/>
        <w:right w:val="none" w:sz="0" w:space="0" w:color="auto"/>
      </w:divBdr>
    </w:div>
    <w:div w:id="1619068361">
      <w:bodyDiv w:val="1"/>
      <w:marLeft w:val="0"/>
      <w:marRight w:val="0"/>
      <w:marTop w:val="0"/>
      <w:marBottom w:val="0"/>
      <w:divBdr>
        <w:top w:val="none" w:sz="0" w:space="0" w:color="auto"/>
        <w:left w:val="none" w:sz="0" w:space="0" w:color="auto"/>
        <w:bottom w:val="none" w:sz="0" w:space="0" w:color="auto"/>
        <w:right w:val="none" w:sz="0" w:space="0" w:color="auto"/>
      </w:divBdr>
    </w:div>
    <w:div w:id="1630361949">
      <w:bodyDiv w:val="1"/>
      <w:marLeft w:val="0"/>
      <w:marRight w:val="0"/>
      <w:marTop w:val="0"/>
      <w:marBottom w:val="0"/>
      <w:divBdr>
        <w:top w:val="none" w:sz="0" w:space="0" w:color="auto"/>
        <w:left w:val="none" w:sz="0" w:space="0" w:color="auto"/>
        <w:bottom w:val="none" w:sz="0" w:space="0" w:color="auto"/>
        <w:right w:val="none" w:sz="0" w:space="0" w:color="auto"/>
      </w:divBdr>
    </w:div>
    <w:div w:id="1662269083">
      <w:bodyDiv w:val="1"/>
      <w:marLeft w:val="0"/>
      <w:marRight w:val="0"/>
      <w:marTop w:val="0"/>
      <w:marBottom w:val="0"/>
      <w:divBdr>
        <w:top w:val="none" w:sz="0" w:space="0" w:color="auto"/>
        <w:left w:val="none" w:sz="0" w:space="0" w:color="auto"/>
        <w:bottom w:val="none" w:sz="0" w:space="0" w:color="auto"/>
        <w:right w:val="none" w:sz="0" w:space="0" w:color="auto"/>
      </w:divBdr>
      <w:divsChild>
        <w:div w:id="581372489">
          <w:marLeft w:val="274"/>
          <w:marRight w:val="0"/>
          <w:marTop w:val="86"/>
          <w:marBottom w:val="0"/>
          <w:divBdr>
            <w:top w:val="none" w:sz="0" w:space="0" w:color="auto"/>
            <w:left w:val="none" w:sz="0" w:space="0" w:color="auto"/>
            <w:bottom w:val="none" w:sz="0" w:space="0" w:color="auto"/>
            <w:right w:val="none" w:sz="0" w:space="0" w:color="auto"/>
          </w:divBdr>
        </w:div>
        <w:div w:id="170921613">
          <w:marLeft w:val="274"/>
          <w:marRight w:val="0"/>
          <w:marTop w:val="86"/>
          <w:marBottom w:val="0"/>
          <w:divBdr>
            <w:top w:val="none" w:sz="0" w:space="0" w:color="auto"/>
            <w:left w:val="none" w:sz="0" w:space="0" w:color="auto"/>
            <w:bottom w:val="none" w:sz="0" w:space="0" w:color="auto"/>
            <w:right w:val="none" w:sz="0" w:space="0" w:color="auto"/>
          </w:divBdr>
        </w:div>
        <w:div w:id="323552389">
          <w:marLeft w:val="274"/>
          <w:marRight w:val="0"/>
          <w:marTop w:val="86"/>
          <w:marBottom w:val="0"/>
          <w:divBdr>
            <w:top w:val="none" w:sz="0" w:space="0" w:color="auto"/>
            <w:left w:val="none" w:sz="0" w:space="0" w:color="auto"/>
            <w:bottom w:val="none" w:sz="0" w:space="0" w:color="auto"/>
            <w:right w:val="none" w:sz="0" w:space="0" w:color="auto"/>
          </w:divBdr>
        </w:div>
      </w:divsChild>
    </w:div>
    <w:div w:id="1665427769">
      <w:bodyDiv w:val="1"/>
      <w:marLeft w:val="0"/>
      <w:marRight w:val="0"/>
      <w:marTop w:val="0"/>
      <w:marBottom w:val="0"/>
      <w:divBdr>
        <w:top w:val="none" w:sz="0" w:space="0" w:color="auto"/>
        <w:left w:val="none" w:sz="0" w:space="0" w:color="auto"/>
        <w:bottom w:val="none" w:sz="0" w:space="0" w:color="auto"/>
        <w:right w:val="none" w:sz="0" w:space="0" w:color="auto"/>
      </w:divBdr>
    </w:div>
    <w:div w:id="1695224668">
      <w:bodyDiv w:val="1"/>
      <w:marLeft w:val="0"/>
      <w:marRight w:val="0"/>
      <w:marTop w:val="0"/>
      <w:marBottom w:val="0"/>
      <w:divBdr>
        <w:top w:val="none" w:sz="0" w:space="0" w:color="auto"/>
        <w:left w:val="none" w:sz="0" w:space="0" w:color="auto"/>
        <w:bottom w:val="none" w:sz="0" w:space="0" w:color="auto"/>
        <w:right w:val="none" w:sz="0" w:space="0" w:color="auto"/>
      </w:divBdr>
    </w:div>
    <w:div w:id="1766800012">
      <w:bodyDiv w:val="1"/>
      <w:marLeft w:val="0"/>
      <w:marRight w:val="0"/>
      <w:marTop w:val="0"/>
      <w:marBottom w:val="0"/>
      <w:divBdr>
        <w:top w:val="none" w:sz="0" w:space="0" w:color="auto"/>
        <w:left w:val="none" w:sz="0" w:space="0" w:color="auto"/>
        <w:bottom w:val="none" w:sz="0" w:space="0" w:color="auto"/>
        <w:right w:val="none" w:sz="0" w:space="0" w:color="auto"/>
      </w:divBdr>
    </w:div>
    <w:div w:id="1856843147">
      <w:bodyDiv w:val="1"/>
      <w:marLeft w:val="0"/>
      <w:marRight w:val="0"/>
      <w:marTop w:val="0"/>
      <w:marBottom w:val="0"/>
      <w:divBdr>
        <w:top w:val="none" w:sz="0" w:space="0" w:color="auto"/>
        <w:left w:val="none" w:sz="0" w:space="0" w:color="auto"/>
        <w:bottom w:val="none" w:sz="0" w:space="0" w:color="auto"/>
        <w:right w:val="none" w:sz="0" w:space="0" w:color="auto"/>
      </w:divBdr>
    </w:div>
    <w:div w:id="2047825838">
      <w:bodyDiv w:val="1"/>
      <w:marLeft w:val="0"/>
      <w:marRight w:val="0"/>
      <w:marTop w:val="0"/>
      <w:marBottom w:val="0"/>
      <w:divBdr>
        <w:top w:val="none" w:sz="0" w:space="0" w:color="auto"/>
        <w:left w:val="none" w:sz="0" w:space="0" w:color="auto"/>
        <w:bottom w:val="none" w:sz="0" w:space="0" w:color="auto"/>
        <w:right w:val="none" w:sz="0" w:space="0" w:color="auto"/>
      </w:divBdr>
    </w:div>
    <w:div w:id="2124300326">
      <w:bodyDiv w:val="1"/>
      <w:marLeft w:val="0"/>
      <w:marRight w:val="0"/>
      <w:marTop w:val="0"/>
      <w:marBottom w:val="0"/>
      <w:divBdr>
        <w:top w:val="none" w:sz="0" w:space="0" w:color="auto"/>
        <w:left w:val="none" w:sz="0" w:space="0" w:color="auto"/>
        <w:bottom w:val="none" w:sz="0" w:space="0" w:color="auto"/>
        <w:right w:val="none" w:sz="0" w:space="0" w:color="auto"/>
      </w:divBdr>
    </w:div>
    <w:div w:id="21286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sn-1672-amendent-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6D88-3F08-49CF-946D-D2E40317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16860</Words>
  <Characters>96108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Scott</dc:creator>
  <cp:keywords/>
  <dc:description/>
  <cp:lastModifiedBy>Andrew Scott</cp:lastModifiedBy>
  <cp:revision>3</cp:revision>
  <cp:lastPrinted>2018-07-11T15:04:00Z</cp:lastPrinted>
  <dcterms:created xsi:type="dcterms:W3CDTF">2018-09-18T13:40:00Z</dcterms:created>
  <dcterms:modified xsi:type="dcterms:W3CDTF">2018-10-11T11:22:00Z</dcterms:modified>
</cp:coreProperties>
</file>