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0925">
      <w:pPr>
        <w:rPr>
          <w:b/>
        </w:rPr>
      </w:pPr>
      <w:r>
        <w:rPr>
          <w:b/>
        </w:rPr>
        <w:tab/>
      </w:r>
      <w:r>
        <w:rPr>
          <w:b/>
        </w:rPr>
        <w:tab/>
      </w:r>
      <w:r>
        <w:rPr>
          <w:b/>
        </w:rPr>
        <w:tab/>
      </w:r>
      <w:r>
        <w:rPr>
          <w:b/>
        </w:rPr>
        <w:tab/>
      </w:r>
      <w:r>
        <w:rPr>
          <w:b/>
        </w:rPr>
        <w:tab/>
      </w:r>
      <w:r>
        <w:rPr>
          <w:b/>
        </w:rPr>
        <w:tab/>
      </w:r>
      <w:r>
        <w:rPr>
          <w:b/>
        </w:rPr>
        <w:tab/>
      </w:r>
      <w:r>
        <w:rPr>
          <w:b/>
        </w:rPr>
        <w:tab/>
      </w:r>
      <w:proofErr w:type="gramStart"/>
      <w:r>
        <w:rPr>
          <w:b/>
        </w:rPr>
        <w:t xml:space="preserve">No </w:t>
      </w:r>
      <w:bookmarkStart w:id="0" w:name="office_certificate_n"/>
      <w:proofErr w:type="gramEnd"/>
      <w:r>
        <w:fldChar w:fldCharType="begin">
          <w:ffData>
            <w:name w:val="office_certificate_n"/>
            <w:enabled w:val="0"/>
            <w:calcOnExit w:val="0"/>
            <w:textInput>
              <w:default w:val="............."/>
              <w:maxLength w:val="13"/>
            </w:textInput>
          </w:ffData>
        </w:fldChar>
      </w:r>
      <w:r>
        <w:instrText xml:space="preserve"> FORMTEXT </w:instrText>
      </w:r>
      <w:r>
        <w:fldChar w:fldCharType="separate"/>
      </w:r>
      <w:r>
        <w:t>.............</w:t>
      </w:r>
      <w:r>
        <w:fldChar w:fldCharType="end"/>
      </w:r>
      <w:bookmarkEnd w:id="0"/>
    </w:p>
    <w:p w:rsidR="00000000" w:rsidRDefault="00BC0925">
      <w:pPr>
        <w:rPr>
          <w:b/>
        </w:rPr>
      </w:pPr>
    </w:p>
    <w:p w:rsidR="00000000" w:rsidRDefault="00BC0925">
      <w:pPr>
        <w:rPr>
          <w:b/>
        </w:rPr>
      </w:pPr>
      <w:r>
        <w:rPr>
          <w:b/>
        </w:rPr>
        <w:t>EXPORT OF WET SALTED OR DRIED HIDES TO TAIWAN - 1642EHC</w:t>
      </w:r>
    </w:p>
    <w:p w:rsidR="00000000" w:rsidRDefault="00BC0925">
      <w:pPr>
        <w:rPr>
          <w:b/>
        </w:rPr>
      </w:pPr>
    </w:p>
    <w:p w:rsidR="00000000" w:rsidRDefault="00BC0925"/>
    <w:p w:rsidR="00000000" w:rsidRDefault="00BC0925">
      <w:pPr>
        <w:rPr>
          <w:b/>
        </w:rPr>
      </w:pPr>
      <w:r>
        <w:rPr>
          <w:b/>
        </w:rPr>
        <w:t>NOTES FOR THE GUIDANCE OF THE OFFICIAL VETERINARIAN AND THE EXPORTER</w:t>
      </w:r>
    </w:p>
    <w:p w:rsidR="00000000" w:rsidRDefault="00BC0925">
      <w:pPr>
        <w:rPr>
          <w:b/>
        </w:rPr>
      </w:pPr>
    </w:p>
    <w:p w:rsidR="00000000" w:rsidRDefault="00BC0925">
      <w:pPr>
        <w:spacing w:line="360" w:lineRule="auto"/>
      </w:pPr>
      <w:r>
        <w:t>1.</w:t>
      </w:r>
      <w:r>
        <w:tab/>
      </w:r>
      <w:r>
        <w:rPr>
          <w:b/>
          <w:u w:val="single"/>
        </w:rPr>
        <w:t>SCOPE OF THE CERTIFICATE</w:t>
      </w:r>
    </w:p>
    <w:p w:rsidR="00000000" w:rsidRDefault="00BC0925">
      <w:pPr>
        <w:ind w:left="709"/>
        <w:jc w:val="both"/>
      </w:pPr>
      <w:r>
        <w:t>Export health certificate 1642EHC may be used for the export</w:t>
      </w:r>
      <w:r>
        <w:t xml:space="preserve"> of wet salted or dried hides from Great Britain to Taiwan. </w:t>
      </w:r>
    </w:p>
    <w:p w:rsidR="00000000" w:rsidRDefault="00BC0925"/>
    <w:p w:rsidR="00000000" w:rsidRDefault="00BC0925">
      <w:pPr>
        <w:rPr>
          <w:b/>
          <w:u w:val="single"/>
        </w:rPr>
      </w:pPr>
      <w:r>
        <w:t>2.</w:t>
      </w:r>
      <w:r>
        <w:tab/>
      </w:r>
      <w:r>
        <w:rPr>
          <w:b/>
          <w:u w:val="single"/>
        </w:rPr>
        <w:t>CERTIFICATION BY AN OFFICIAL VETERINARIAN (OV)</w:t>
      </w:r>
    </w:p>
    <w:p w:rsidR="00000000" w:rsidRDefault="00BC0925"/>
    <w:p w:rsidR="00000000" w:rsidRDefault="00BC0925">
      <w:pPr>
        <w:pStyle w:val="BodyText"/>
        <w:ind w:left="720"/>
        <w:jc w:val="left"/>
      </w:pPr>
      <w:r>
        <w:t xml:space="preserve">This certificate may be signed by a Local Veterinary Inspector appointed by the Department for Environment, Food and Rural Affairs, Scottish Executive Environment and Rural Affairs Department or National Assembly </w:t>
      </w:r>
      <w:proofErr w:type="gramStart"/>
      <w:r>
        <w:t>For</w:t>
      </w:r>
      <w:proofErr w:type="gramEnd"/>
      <w:r>
        <w:t xml:space="preserve"> Wales who is an Official Veterinarian (OV) on the appropriate panel for export purposes. OVs should affix the OV stamp to the certificate in the normal manner.</w:t>
      </w:r>
    </w:p>
    <w:p w:rsidR="00000000" w:rsidRDefault="00BC0925">
      <w:pPr>
        <w:ind w:left="720"/>
      </w:pPr>
    </w:p>
    <w:p w:rsidR="00000000" w:rsidRDefault="00BC0925">
      <w:pPr>
        <w:ind w:left="720"/>
      </w:pPr>
      <w:r>
        <w:t>The health certificat</w:t>
      </w:r>
      <w:r>
        <w:t xml:space="preserve">e must be signed and stamped with OV stamp in any ink colour </w:t>
      </w:r>
      <w:r>
        <w:rPr>
          <w:b/>
        </w:rPr>
        <w:t>OTHER THAN BLACK</w:t>
      </w:r>
      <w:r>
        <w:t>.</w:t>
      </w:r>
    </w:p>
    <w:p w:rsidR="00000000" w:rsidRDefault="00BC0925">
      <w:pPr>
        <w:ind w:left="1440" w:hanging="720"/>
      </w:pPr>
    </w:p>
    <w:p w:rsidR="00000000" w:rsidRDefault="00BC0925">
      <w:pPr>
        <w:ind w:left="720"/>
      </w:pPr>
      <w:r>
        <w:t>A certified copy of the completed certificate must be sent to the local Divisional Veterinary Manager within seven days for his/her own record keeping purposes.</w:t>
      </w:r>
    </w:p>
    <w:p w:rsidR="00000000" w:rsidRDefault="00BC0925"/>
    <w:p w:rsidR="00000000" w:rsidRDefault="00BC0925">
      <w:pPr>
        <w:ind w:left="709" w:hanging="709"/>
      </w:pPr>
      <w:r>
        <w:t>3.</w:t>
      </w:r>
      <w:r>
        <w:tab/>
        <w:t xml:space="preserve">Compliance with the conditions referred to in paragraph IV 1. </w:t>
      </w:r>
      <w:proofErr w:type="gramStart"/>
      <w:r>
        <w:t>may</w:t>
      </w:r>
      <w:proofErr w:type="gramEnd"/>
      <w:r>
        <w:t xml:space="preserve"> be certified on the following basis:</w:t>
      </w:r>
    </w:p>
    <w:p w:rsidR="00000000" w:rsidRDefault="00BC0925">
      <w:pPr>
        <w:ind w:left="709" w:hanging="709"/>
      </w:pPr>
    </w:p>
    <w:p w:rsidR="00000000" w:rsidRDefault="00BC0925">
      <w:pPr>
        <w:ind w:left="709" w:hanging="709"/>
      </w:pPr>
      <w:r>
        <w:tab/>
        <w:t>(</w:t>
      </w:r>
      <w:proofErr w:type="spellStart"/>
      <w:r>
        <w:t>i</w:t>
      </w:r>
      <w:proofErr w:type="spellEnd"/>
      <w:r>
        <w:t>)</w:t>
      </w:r>
      <w:r>
        <w:tab/>
      </w:r>
      <w:proofErr w:type="gramStart"/>
      <w:r>
        <w:t>the</w:t>
      </w:r>
      <w:proofErr w:type="gramEnd"/>
      <w:r>
        <w:t xml:space="preserve"> production establishment has in place an effective system </w:t>
      </w:r>
      <w:r>
        <w:tab/>
      </w:r>
      <w:r>
        <w:tab/>
        <w:t xml:space="preserve">to identify batches and it can be confirmed that they have been </w:t>
      </w:r>
      <w:r>
        <w:tab/>
      </w:r>
      <w:r>
        <w:tab/>
        <w:t>treated for the required per</w:t>
      </w:r>
      <w:r>
        <w:t xml:space="preserve">iod as stated.  The establishment </w:t>
      </w:r>
      <w:r>
        <w:tab/>
      </w:r>
      <w:r>
        <w:tab/>
        <w:t xml:space="preserve">should have records of all matters relevant to the process, </w:t>
      </w:r>
      <w:r>
        <w:tab/>
      </w:r>
      <w:r>
        <w:tab/>
        <w:t>including the following:</w:t>
      </w:r>
    </w:p>
    <w:p w:rsidR="00000000" w:rsidRDefault="00BC0925">
      <w:pPr>
        <w:ind w:left="709" w:hanging="709"/>
      </w:pPr>
    </w:p>
    <w:p w:rsidR="00000000" w:rsidRDefault="00BC0925" w:rsidP="00BC0925">
      <w:pPr>
        <w:numPr>
          <w:ilvl w:val="0"/>
          <w:numId w:val="1"/>
        </w:numPr>
      </w:pPr>
      <w:r>
        <w:t>receipt, or manufacture on site of sea salt with the addition of sodium carbonate to 2%;</w:t>
      </w:r>
    </w:p>
    <w:p w:rsidR="00000000" w:rsidRDefault="00BC0925" w:rsidP="00BC0925">
      <w:pPr>
        <w:numPr>
          <w:ilvl w:val="12"/>
          <w:numId w:val="0"/>
        </w:numPr>
      </w:pPr>
    </w:p>
    <w:p w:rsidR="00000000" w:rsidRDefault="00BC0925" w:rsidP="00BC0925">
      <w:pPr>
        <w:numPr>
          <w:ilvl w:val="0"/>
          <w:numId w:val="1"/>
        </w:numPr>
      </w:pPr>
      <w:r>
        <w:t>date of commencement of treatment (salting or drying) for identified batches;</w:t>
      </w:r>
    </w:p>
    <w:p w:rsidR="00000000" w:rsidRDefault="00BC0925" w:rsidP="00BC0925">
      <w:pPr>
        <w:numPr>
          <w:ilvl w:val="12"/>
          <w:numId w:val="0"/>
        </w:numPr>
      </w:pPr>
    </w:p>
    <w:p w:rsidR="00000000" w:rsidRDefault="00BC0925" w:rsidP="00BC0925">
      <w:pPr>
        <w:numPr>
          <w:ilvl w:val="0"/>
          <w:numId w:val="1"/>
        </w:numPr>
      </w:pPr>
      <w:r>
        <w:t>standard operating procedure of the production process and identification and traceability system operating in the establishment;</w:t>
      </w:r>
    </w:p>
    <w:p w:rsidR="00000000" w:rsidRDefault="00BC0925" w:rsidP="00BC0925">
      <w:pPr>
        <w:numPr>
          <w:ilvl w:val="12"/>
          <w:numId w:val="0"/>
        </w:numPr>
      </w:pPr>
    </w:p>
    <w:p w:rsidR="00000000" w:rsidRDefault="00BC0925" w:rsidP="00BC0925">
      <w:pPr>
        <w:numPr>
          <w:ilvl w:val="0"/>
          <w:numId w:val="1"/>
        </w:numPr>
      </w:pPr>
      <w:r>
        <w:t>quality control checks etc. for the batches certified;</w:t>
      </w:r>
    </w:p>
    <w:p w:rsidR="00000000" w:rsidRDefault="00BC0925" w:rsidP="00BC0925">
      <w:pPr>
        <w:numPr>
          <w:ilvl w:val="12"/>
          <w:numId w:val="0"/>
        </w:numPr>
      </w:pPr>
    </w:p>
    <w:p w:rsidR="00000000" w:rsidRDefault="00BC0925" w:rsidP="00BC0925">
      <w:pPr>
        <w:numPr>
          <w:ilvl w:val="0"/>
          <w:numId w:val="1"/>
        </w:numPr>
      </w:pPr>
      <w:proofErr w:type="gramStart"/>
      <w:r>
        <w:t>copies</w:t>
      </w:r>
      <w:proofErr w:type="gramEnd"/>
      <w:r>
        <w:t xml:space="preserve"> of veterinary health cert</w:t>
      </w:r>
      <w:r>
        <w:t>ificates/commercial documents accompanying imported products.</w:t>
      </w:r>
    </w:p>
    <w:p w:rsidR="00000000" w:rsidRDefault="00BC0925"/>
    <w:p w:rsidR="00000000" w:rsidRDefault="00BC0925">
      <w:r>
        <w:tab/>
        <w:t>(ii)</w:t>
      </w:r>
      <w:r>
        <w:tab/>
      </w:r>
      <w:proofErr w:type="gramStart"/>
      <w:r>
        <w:t>there</w:t>
      </w:r>
      <w:proofErr w:type="gramEnd"/>
      <w:r>
        <w:t xml:space="preserve"> must also be an effective procedure in place to separate </w:t>
      </w:r>
      <w:r>
        <w:tab/>
      </w:r>
      <w:r>
        <w:tab/>
        <w:t xml:space="preserve">treated from untreated hides and skins and prevent cross </w:t>
      </w:r>
      <w:r>
        <w:tab/>
      </w:r>
      <w:r>
        <w:tab/>
      </w:r>
      <w:r>
        <w:tab/>
        <w:t>contamination.</w:t>
      </w:r>
    </w:p>
    <w:p w:rsidR="00000000" w:rsidRDefault="00BC0925">
      <w:pPr>
        <w:ind w:left="709" w:hanging="709"/>
      </w:pPr>
    </w:p>
    <w:p w:rsidR="00000000" w:rsidRDefault="00BC0925">
      <w:pPr>
        <w:ind w:left="709" w:hanging="709"/>
      </w:pPr>
      <w:r>
        <w:t>4.</w:t>
      </w:r>
      <w:r>
        <w:tab/>
        <w:t xml:space="preserve">Paragraph IV 2. </w:t>
      </w:r>
      <w:proofErr w:type="gramStart"/>
      <w:r>
        <w:t>may</w:t>
      </w:r>
      <w:proofErr w:type="gramEnd"/>
      <w:r>
        <w:t xml:space="preserve"> be certified as stated as Council Decision 98/256/EC prohibits the despatch of bovine hides of UK origin for the uses stated.</w:t>
      </w:r>
    </w:p>
    <w:p w:rsidR="00000000" w:rsidRDefault="00BC0925">
      <w:pPr>
        <w:spacing w:line="360" w:lineRule="auto"/>
        <w:rPr>
          <w:b/>
          <w:sz w:val="18"/>
        </w:rPr>
      </w:pPr>
      <w:r>
        <w:rPr>
          <w:b/>
          <w:sz w:val="18"/>
        </w:rPr>
        <w:br w:type="page"/>
      </w:r>
    </w:p>
    <w:p w:rsidR="00000000" w:rsidRDefault="00BC0925">
      <w:pPr>
        <w:spacing w:line="360" w:lineRule="auto"/>
      </w:pPr>
      <w:r>
        <w:rPr>
          <w:sz w:val="18"/>
        </w:rPr>
        <w:t>5.</w:t>
      </w:r>
      <w:r>
        <w:rPr>
          <w:b/>
          <w:sz w:val="18"/>
        </w:rPr>
        <w:tab/>
      </w:r>
      <w:r>
        <w:rPr>
          <w:b/>
          <w:u w:val="single"/>
        </w:rPr>
        <w:t>DISCLAIMER</w:t>
      </w:r>
    </w:p>
    <w:p w:rsidR="00000000" w:rsidRDefault="00BC0925">
      <w:pPr>
        <w:ind w:left="720" w:hanging="720"/>
      </w:pPr>
      <w:r>
        <w:tab/>
        <w:t>The DEFRA disclaimer (Form 372DMR) will be issued to the exporter with this certificate for his/her information. The certificate is prov</w:t>
      </w:r>
      <w:r>
        <w:t>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International Animal Health Division at the address given below</w:t>
      </w:r>
      <w:r>
        <w:rPr>
          <w:sz w:val="18"/>
        </w:rPr>
        <w:t>.</w:t>
      </w: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p>
    <w:p w:rsidR="00000000" w:rsidRDefault="00BC0925">
      <w:pPr>
        <w:ind w:left="720" w:hanging="720"/>
      </w:pPr>
      <w:r>
        <w:t>Department for Environment, Food and Rural Affairs</w:t>
      </w:r>
    </w:p>
    <w:p w:rsidR="00000000" w:rsidRDefault="00BC0925">
      <w:pPr>
        <w:ind w:left="720" w:hanging="720"/>
      </w:pPr>
      <w:r>
        <w:t>1A Page Street</w:t>
      </w:r>
    </w:p>
    <w:p w:rsidR="00000000" w:rsidRDefault="00BC0925">
      <w:r>
        <w:t>Lo</w:t>
      </w:r>
      <w:r>
        <w:t>ndon, SW1P 4PQ</w:t>
      </w:r>
    </w:p>
    <w:sectPr w:rsidR="00000000">
      <w:footerReference w:type="default" r:id="rId7"/>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C0925">
      <w:r>
        <w:separator/>
      </w:r>
    </w:p>
  </w:endnote>
  <w:endnote w:type="continuationSeparator" w:id="0">
    <w:p w:rsidR="00000000" w:rsidRDefault="00BC0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0925">
    <w:pPr>
      <w:pStyle w:val="Footer"/>
    </w:pPr>
    <w:r>
      <w:t>1642NFG (Cleared 14/05/2001)</w:t>
    </w:r>
  </w:p>
  <w:tbl>
    <w:tblPr>
      <w:tblW w:w="0" w:type="auto"/>
      <w:tblLayout w:type="fixed"/>
      <w:tblLook w:val="0000"/>
    </w:tblPr>
    <w:tblGrid>
      <w:gridCol w:w="9245"/>
    </w:tblGrid>
    <w:tr w:rsidR="00000000">
      <w:tblPrEx>
        <w:tblCellMar>
          <w:top w:w="0" w:type="dxa"/>
          <w:bottom w:w="0" w:type="dxa"/>
        </w:tblCellMar>
      </w:tblPrEx>
      <w:tc>
        <w:tcPr>
          <w:tcW w:w="9245" w:type="dxa"/>
          <w:tcBorders>
            <w:top w:val="nil"/>
            <w:left w:val="nil"/>
            <w:bottom w:val="nil"/>
            <w:right w:val="nil"/>
          </w:tcBorders>
        </w:tcPr>
        <w:p w:rsidR="00000000" w:rsidRDefault="00BC0925">
          <w:pPr>
            <w:pStyle w:val="Footer"/>
            <w:jc w:val="center"/>
          </w:pPr>
          <w:r>
            <w:fldChar w:fldCharType="begin"/>
          </w:r>
          <w:r>
            <w:instrText xml:space="preserve"> PAGE  \* MERGEFORMAT </w:instrText>
          </w:r>
          <w:r>
            <w:fldChar w:fldCharType="separate"/>
          </w:r>
          <w:r>
            <w:rPr>
              <w:noProof/>
            </w:rPr>
            <w:t>1</w:t>
          </w:r>
          <w:r>
            <w:fldChar w:fldCharType="end"/>
          </w:r>
        </w:p>
      </w:tc>
    </w:tr>
  </w:tbl>
  <w:p w:rsidR="00000000" w:rsidRDefault="00BC0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C0925">
      <w:r>
        <w:separator/>
      </w:r>
    </w:p>
  </w:footnote>
  <w:footnote w:type="continuationSeparator" w:id="0">
    <w:p w:rsidR="00000000" w:rsidRDefault="00BC0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4074DA"/>
    <w:lvl w:ilvl="0">
      <w:numFmt w:val="bullet"/>
      <w:lvlText w:val="*"/>
      <w:lvlJc w:val="left"/>
    </w:lvl>
  </w:abstractNum>
  <w:num w:numId="1">
    <w:abstractNumId w:val="0"/>
    <w:lvlOverride w:ilvl="0">
      <w:lvl w:ilvl="0">
        <w:start w:val="1"/>
        <w:numFmt w:val="bullet"/>
        <w:lvlText w:val=""/>
        <w:legacy w:legacy="1" w:legacySpace="0" w:legacyIndent="709"/>
        <w:lvlJc w:val="left"/>
        <w:pPr>
          <w:ind w:left="2149" w:hanging="709"/>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attachedTemplate r:id="rId1"/>
  <w:documentProtection w:edit="forms" w:enforcement="1" w:cryptProviderType="rsaFull" w:cryptAlgorithmClass="hash" w:cryptAlgorithmType="typeAny" w:cryptAlgorithmSid="4" w:cryptSpinCount="50000" w:hash="DHjTQfR1R0To/rCP5Dr3shOY4Z0=" w:salt="6Te3EAQ/Ma06Jn15biqUi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LimDocName" w:val="TEST.DOC"/>
    <w:docVar w:name="LimDocType" w:val=" 0"/>
    <w:docVar w:name="VerNo" w:val="4"/>
  </w:docVars>
  <w:rsids>
    <w:rsidRoot w:val="00BC0925"/>
    <w:rsid w:val="00BC0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M\WORD\NEW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422</Words>
  <Characters>2409</Characters>
  <Application>Microsoft Office Word</Application>
  <DocSecurity>4</DocSecurity>
  <Lines>20</Lines>
  <Paragraphs>5</Paragraphs>
  <ScaleCrop>false</ScaleCrop>
  <HeadingPairs>
    <vt:vector size="2" baseType="variant">
      <vt:variant>
        <vt:lpstr> </vt:lpstr>
      </vt:variant>
      <vt:variant>
        <vt:i4>0</vt:i4>
      </vt:variant>
    </vt:vector>
  </HeadingPairs>
  <Company>Defra</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dcterms:created xsi:type="dcterms:W3CDTF">2014-02-24T10:53:00Z</dcterms:created>
  <dcterms:modified xsi:type="dcterms:W3CDTF">2014-02-24T10:53:00Z</dcterms:modified>
</cp:coreProperties>
</file>