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FE" w:rsidRPr="00245D54" w:rsidRDefault="00C977FE" w:rsidP="000E1958">
      <w:pPr>
        <w:rPr>
          <w:rFonts w:ascii="Courier New" w:hAnsi="Courier New" w:cs="Courier New"/>
          <w:sz w:val="20"/>
        </w:rPr>
      </w:pPr>
      <w:r w:rsidRPr="00245D54">
        <w:rPr>
          <w:rFonts w:ascii="Courier New" w:hAnsi="Courier New" w:cs="Courier New"/>
          <w:b/>
          <w:sz w:val="20"/>
        </w:rPr>
        <w:tab/>
      </w:r>
      <w:r w:rsidRPr="00245D54">
        <w:rPr>
          <w:rFonts w:ascii="Courier New" w:hAnsi="Courier New" w:cs="Courier New"/>
          <w:b/>
          <w:sz w:val="20"/>
        </w:rPr>
        <w:tab/>
      </w:r>
      <w:r w:rsidRPr="00245D54">
        <w:rPr>
          <w:rFonts w:ascii="Courier New" w:hAnsi="Courier New" w:cs="Courier New"/>
          <w:b/>
          <w:sz w:val="20"/>
        </w:rPr>
        <w:tab/>
      </w:r>
      <w:r w:rsidRPr="00245D54">
        <w:rPr>
          <w:rFonts w:ascii="Courier New" w:hAnsi="Courier New" w:cs="Courier New"/>
          <w:b/>
          <w:sz w:val="20"/>
        </w:rPr>
        <w:tab/>
      </w:r>
      <w:r w:rsidRPr="00245D54">
        <w:rPr>
          <w:rFonts w:ascii="Courier New" w:hAnsi="Courier New" w:cs="Courier New"/>
          <w:b/>
          <w:sz w:val="20"/>
        </w:rPr>
        <w:tab/>
      </w:r>
      <w:r w:rsidRPr="00245D54">
        <w:rPr>
          <w:rFonts w:ascii="Courier New" w:hAnsi="Courier New" w:cs="Courier New"/>
          <w:b/>
          <w:sz w:val="20"/>
        </w:rPr>
        <w:tab/>
      </w:r>
      <w:r w:rsidRPr="00245D54">
        <w:rPr>
          <w:rFonts w:ascii="Courier New" w:hAnsi="Courier New" w:cs="Courier New"/>
          <w:b/>
          <w:sz w:val="20"/>
        </w:rPr>
        <w:tab/>
      </w:r>
      <w:r w:rsidRPr="00245D54">
        <w:rPr>
          <w:rFonts w:ascii="Courier New" w:hAnsi="Courier New" w:cs="Courier New"/>
          <w:b/>
          <w:sz w:val="20"/>
        </w:rPr>
        <w:tab/>
      </w:r>
      <w:r w:rsidRPr="00245D54">
        <w:rPr>
          <w:rFonts w:ascii="Courier New" w:hAnsi="Courier New" w:cs="Courier New"/>
          <w:b/>
          <w:sz w:val="20"/>
        </w:rPr>
        <w:tab/>
        <w:t xml:space="preserve">No: </w:t>
      </w:r>
      <w:bookmarkStart w:id="0" w:name="office_certificate_n"/>
      <w:r w:rsidR="00346ECD" w:rsidRPr="004B5BB1">
        <w:rPr>
          <w:rFonts w:ascii="Courier New" w:hAnsi="Courier New" w:cs="Courier New"/>
          <w:sz w:val="20"/>
        </w:rPr>
        <w:fldChar w:fldCharType="begin">
          <w:ffData>
            <w:name w:val="office_certificate_n"/>
            <w:enabled w:val="0"/>
            <w:calcOnExit w:val="0"/>
            <w:textInput>
              <w:default w:val="............."/>
              <w:maxLength w:val="13"/>
            </w:textInput>
          </w:ffData>
        </w:fldChar>
      </w:r>
      <w:r w:rsidRPr="004B5BB1">
        <w:rPr>
          <w:rFonts w:ascii="Courier New" w:hAnsi="Courier New" w:cs="Courier New"/>
          <w:sz w:val="20"/>
        </w:rPr>
        <w:instrText xml:space="preserve"> FORMTEXT </w:instrText>
      </w:r>
      <w:r w:rsidR="00346ECD" w:rsidRPr="004B5BB1">
        <w:rPr>
          <w:rFonts w:ascii="Courier New" w:hAnsi="Courier New" w:cs="Courier New"/>
          <w:sz w:val="20"/>
        </w:rPr>
      </w:r>
      <w:r w:rsidR="00346ECD" w:rsidRPr="004B5BB1">
        <w:rPr>
          <w:rFonts w:ascii="Courier New" w:hAnsi="Courier New" w:cs="Courier New"/>
          <w:sz w:val="20"/>
        </w:rPr>
        <w:fldChar w:fldCharType="separate"/>
      </w:r>
      <w:r w:rsidRPr="004B5BB1">
        <w:rPr>
          <w:rFonts w:ascii="Courier New" w:hAnsi="Courier New" w:cs="Courier New"/>
          <w:noProof/>
          <w:sz w:val="20"/>
        </w:rPr>
        <w:t>.............</w:t>
      </w:r>
      <w:r w:rsidR="00346ECD" w:rsidRPr="004B5BB1">
        <w:rPr>
          <w:rFonts w:ascii="Courier New" w:hAnsi="Courier New" w:cs="Courier New"/>
          <w:sz w:val="20"/>
        </w:rPr>
        <w:fldChar w:fldCharType="end"/>
      </w:r>
      <w:bookmarkEnd w:id="0"/>
    </w:p>
    <w:p w:rsidR="00C977FE" w:rsidRPr="00245D54" w:rsidRDefault="00C977FE" w:rsidP="000E1958">
      <w:pPr>
        <w:rPr>
          <w:rFonts w:ascii="Courier New" w:hAnsi="Courier New" w:cs="Courier New"/>
          <w:b/>
          <w:sz w:val="20"/>
        </w:rPr>
      </w:pPr>
    </w:p>
    <w:p w:rsidR="00C977FE" w:rsidRPr="00245D54" w:rsidRDefault="00C977FE" w:rsidP="000E1958">
      <w:pPr>
        <w:rPr>
          <w:rFonts w:ascii="Courier New" w:hAnsi="Courier New" w:cs="Courier New"/>
          <w:b/>
          <w:sz w:val="20"/>
        </w:rPr>
      </w:pPr>
      <w:r w:rsidRPr="00245D54">
        <w:rPr>
          <w:rFonts w:ascii="Courier New" w:hAnsi="Courier New" w:cs="Courier New"/>
          <w:b/>
          <w:sz w:val="20"/>
        </w:rPr>
        <w:t>E</w:t>
      </w:r>
      <w:r w:rsidR="00254F2F" w:rsidRPr="00245D54">
        <w:rPr>
          <w:rFonts w:ascii="Courier New" w:hAnsi="Courier New" w:cs="Courier New"/>
          <w:b/>
          <w:sz w:val="20"/>
        </w:rPr>
        <w:t xml:space="preserve">XPORT OF </w:t>
      </w:r>
      <w:r w:rsidR="001F561A" w:rsidRPr="00245D54">
        <w:rPr>
          <w:rFonts w:ascii="Courier New" w:hAnsi="Courier New" w:cs="Courier New"/>
          <w:b/>
          <w:sz w:val="20"/>
        </w:rPr>
        <w:t xml:space="preserve">UNPROCESSED </w:t>
      </w:r>
      <w:r w:rsidR="000D5D1C" w:rsidRPr="00245D54">
        <w:rPr>
          <w:rFonts w:ascii="Courier New" w:hAnsi="Courier New" w:cs="Courier New"/>
          <w:b/>
          <w:sz w:val="20"/>
        </w:rPr>
        <w:t>HIDES AND SKINS</w:t>
      </w:r>
      <w:r w:rsidR="001F561A" w:rsidRPr="00245D54">
        <w:rPr>
          <w:rFonts w:ascii="Courier New" w:hAnsi="Courier New" w:cs="Courier New"/>
          <w:b/>
          <w:sz w:val="20"/>
        </w:rPr>
        <w:t xml:space="preserve"> TO </w:t>
      </w:r>
      <w:r w:rsidR="00F32A34">
        <w:rPr>
          <w:rFonts w:ascii="Courier New" w:hAnsi="Courier New" w:cs="Courier New"/>
          <w:b/>
          <w:sz w:val="20"/>
        </w:rPr>
        <w:t>GHANA</w:t>
      </w:r>
    </w:p>
    <w:p w:rsidR="00C977FE" w:rsidRPr="00245D54" w:rsidRDefault="00C977FE" w:rsidP="000E1958">
      <w:pPr>
        <w:rPr>
          <w:rFonts w:ascii="Courier New" w:hAnsi="Courier New" w:cs="Courier New"/>
          <w:b/>
          <w:sz w:val="20"/>
        </w:rPr>
      </w:pPr>
    </w:p>
    <w:p w:rsidR="000E1958" w:rsidRPr="00245D54" w:rsidRDefault="000E1958" w:rsidP="000E1958">
      <w:pPr>
        <w:rPr>
          <w:rFonts w:ascii="Courier New" w:hAnsi="Courier New" w:cs="Courier New"/>
          <w:b/>
          <w:sz w:val="20"/>
        </w:rPr>
      </w:pPr>
      <w:r w:rsidRPr="00245D54">
        <w:rPr>
          <w:rFonts w:ascii="Courier New" w:hAnsi="Courier New" w:cs="Courier New"/>
          <w:b/>
          <w:sz w:val="20"/>
        </w:rPr>
        <w:t>NOTES FOR THE GUIDANCE OF THE OFFICIAL VETERINARIAN AND EXPORTER</w:t>
      </w:r>
    </w:p>
    <w:p w:rsidR="000E1958" w:rsidRPr="00245D54" w:rsidRDefault="000E1958" w:rsidP="000E1958">
      <w:pPr>
        <w:rPr>
          <w:rFonts w:ascii="Courier New" w:hAnsi="Courier New" w:cs="Courier New"/>
          <w:b/>
          <w:bCs/>
          <w:sz w:val="20"/>
        </w:rPr>
      </w:pPr>
    </w:p>
    <w:p w:rsidR="000E1958" w:rsidRPr="00245D54" w:rsidRDefault="000E1958" w:rsidP="000E1958">
      <w:pPr>
        <w:rPr>
          <w:rFonts w:ascii="Courier New" w:hAnsi="Courier New" w:cs="Courier New"/>
          <w:bCs/>
          <w:sz w:val="20"/>
        </w:rPr>
      </w:pPr>
      <w:r w:rsidRPr="00245D54">
        <w:rPr>
          <w:rFonts w:ascii="Courier New" w:hAnsi="Courier New" w:cs="Courier New"/>
          <w:b/>
          <w:bCs/>
          <w:sz w:val="20"/>
        </w:rPr>
        <w:t xml:space="preserve">Associated Documents: </w:t>
      </w:r>
      <w:r w:rsidR="00F32A34">
        <w:rPr>
          <w:rFonts w:ascii="Courier New" w:hAnsi="Courier New" w:cs="Courier New"/>
          <w:bCs/>
          <w:sz w:val="20"/>
        </w:rPr>
        <w:t>7442</w:t>
      </w:r>
      <w:r w:rsidRPr="00245D54">
        <w:rPr>
          <w:rFonts w:ascii="Courier New" w:hAnsi="Courier New" w:cs="Courier New"/>
          <w:bCs/>
          <w:sz w:val="20"/>
        </w:rPr>
        <w:t>EHC and 618NDC</w:t>
      </w:r>
    </w:p>
    <w:p w:rsidR="00C977FE" w:rsidRPr="00245D54" w:rsidRDefault="00C977FE" w:rsidP="000E1958">
      <w:pPr>
        <w:rPr>
          <w:rFonts w:ascii="Courier New" w:hAnsi="Courier New" w:cs="Courier New"/>
          <w:b/>
          <w:sz w:val="20"/>
        </w:rPr>
      </w:pPr>
    </w:p>
    <w:p w:rsidR="00C977FE" w:rsidRPr="00245D54" w:rsidRDefault="00C977FE" w:rsidP="000E1958">
      <w:pPr>
        <w:rPr>
          <w:rFonts w:ascii="Courier New" w:hAnsi="Courier New" w:cs="Courier New"/>
          <w:b/>
          <w:sz w:val="20"/>
          <w:u w:val="single"/>
        </w:rPr>
      </w:pPr>
      <w:r w:rsidRPr="00245D54">
        <w:rPr>
          <w:rFonts w:ascii="Courier New" w:hAnsi="Courier New" w:cs="Courier New"/>
          <w:b/>
          <w:sz w:val="20"/>
          <w:u w:val="single"/>
        </w:rPr>
        <w:t>IMPORTANT</w:t>
      </w:r>
    </w:p>
    <w:p w:rsidR="00C977FE" w:rsidRPr="00245D54" w:rsidRDefault="00C977FE" w:rsidP="000E1958">
      <w:pPr>
        <w:rPr>
          <w:rFonts w:ascii="Courier New" w:hAnsi="Courier New" w:cs="Courier New"/>
          <w:b/>
          <w:sz w:val="20"/>
        </w:rPr>
      </w:pPr>
    </w:p>
    <w:p w:rsidR="00C977FE" w:rsidRPr="00245D54" w:rsidRDefault="00C977FE" w:rsidP="000E1958">
      <w:pPr>
        <w:rPr>
          <w:rFonts w:ascii="Courier New" w:hAnsi="Courier New" w:cs="Courier New"/>
          <w:sz w:val="20"/>
        </w:rPr>
      </w:pPr>
      <w:r w:rsidRPr="00245D54">
        <w:rPr>
          <w:rFonts w:ascii="Courier New" w:hAnsi="Courier New" w:cs="Courier New"/>
          <w:b/>
          <w:sz w:val="20"/>
        </w:rPr>
        <w:t>These notes provide guidance to Official Veterinarians (OV) and exporters. The NFG should have been issued to you toget</w:t>
      </w:r>
      <w:r w:rsidR="00254F2F" w:rsidRPr="00245D54">
        <w:rPr>
          <w:rFonts w:ascii="Courier New" w:hAnsi="Courier New" w:cs="Courier New"/>
          <w:b/>
          <w:sz w:val="20"/>
        </w:rPr>
        <w:t xml:space="preserve">her with export certificate </w:t>
      </w:r>
      <w:r w:rsidR="00F32A34">
        <w:rPr>
          <w:rFonts w:ascii="Courier New" w:hAnsi="Courier New" w:cs="Courier New"/>
          <w:b/>
          <w:sz w:val="20"/>
        </w:rPr>
        <w:t>7442</w:t>
      </w:r>
      <w:r w:rsidRPr="00245D54">
        <w:rPr>
          <w:rFonts w:ascii="Courier New" w:hAnsi="Courier New" w:cs="Courier New"/>
          <w:b/>
          <w:sz w:val="20"/>
        </w:rPr>
        <w:t>EHC. The NFG should not be read as a standalone document but in c</w:t>
      </w:r>
      <w:r w:rsidR="004C6BC6" w:rsidRPr="00245D54">
        <w:rPr>
          <w:rFonts w:ascii="Courier New" w:hAnsi="Courier New" w:cs="Courier New"/>
          <w:b/>
          <w:sz w:val="20"/>
        </w:rPr>
        <w:t>onjunction with certi</w:t>
      </w:r>
      <w:r w:rsidR="00254F2F" w:rsidRPr="00245D54">
        <w:rPr>
          <w:rFonts w:ascii="Courier New" w:hAnsi="Courier New" w:cs="Courier New"/>
          <w:b/>
          <w:sz w:val="20"/>
        </w:rPr>
        <w:t xml:space="preserve">ficate </w:t>
      </w:r>
      <w:r w:rsidR="00F32A34">
        <w:rPr>
          <w:rFonts w:ascii="Courier New" w:hAnsi="Courier New" w:cs="Courier New"/>
          <w:b/>
          <w:sz w:val="20"/>
        </w:rPr>
        <w:t>7442</w:t>
      </w:r>
      <w:r w:rsidRPr="00245D54">
        <w:rPr>
          <w:rFonts w:ascii="Courier New" w:hAnsi="Courier New" w:cs="Courier New"/>
          <w:b/>
          <w:sz w:val="20"/>
        </w:rPr>
        <w:t xml:space="preserve">EHC. We strongly suggest that exporters obtain full details of the importing country’s requirements from the veterinary authorities in the country concerned, or their representatives in the </w:t>
      </w:r>
      <w:smartTag w:uri="urn:schemas-microsoft-com:office:smarttags" w:element="country-region">
        <w:smartTag w:uri="urn:schemas-microsoft-com:office:smarttags" w:element="place">
          <w:r w:rsidRPr="00245D54">
            <w:rPr>
              <w:rFonts w:ascii="Courier New" w:hAnsi="Courier New" w:cs="Courier New"/>
              <w:b/>
              <w:sz w:val="20"/>
            </w:rPr>
            <w:t>UK</w:t>
          </w:r>
        </w:smartTag>
      </w:smartTag>
      <w:r w:rsidRPr="00245D54">
        <w:rPr>
          <w:rFonts w:ascii="Courier New" w:hAnsi="Courier New" w:cs="Courier New"/>
          <w:b/>
          <w:sz w:val="20"/>
        </w:rPr>
        <w:t xml:space="preserve">, in advance of each consignment. </w:t>
      </w:r>
    </w:p>
    <w:p w:rsidR="00C977FE" w:rsidRPr="00245D54" w:rsidRDefault="00C977FE" w:rsidP="000E1958">
      <w:pPr>
        <w:rPr>
          <w:rFonts w:ascii="Courier New" w:hAnsi="Courier New" w:cs="Courier New"/>
          <w:sz w:val="20"/>
        </w:rPr>
      </w:pPr>
    </w:p>
    <w:p w:rsidR="00C977FE" w:rsidRPr="00245D54" w:rsidRDefault="00C977FE" w:rsidP="000E1958">
      <w:pPr>
        <w:rPr>
          <w:rFonts w:ascii="Courier New" w:hAnsi="Courier New" w:cs="Courier New"/>
          <w:sz w:val="20"/>
        </w:rPr>
      </w:pPr>
      <w:r w:rsidRPr="00245D54">
        <w:rPr>
          <w:rFonts w:ascii="Courier New" w:hAnsi="Courier New" w:cs="Courier New"/>
          <w:sz w:val="20"/>
        </w:rPr>
        <w:t>1.</w:t>
      </w:r>
      <w:r w:rsidRPr="00245D54">
        <w:rPr>
          <w:rFonts w:ascii="Courier New" w:hAnsi="Courier New" w:cs="Courier New"/>
          <w:sz w:val="20"/>
        </w:rPr>
        <w:tab/>
      </w:r>
      <w:r w:rsidRPr="00245D54">
        <w:rPr>
          <w:rFonts w:ascii="Courier New" w:hAnsi="Courier New" w:cs="Courier New"/>
          <w:b/>
          <w:sz w:val="20"/>
          <w:u w:val="single"/>
        </w:rPr>
        <w:t>Scope</w:t>
      </w:r>
    </w:p>
    <w:p w:rsidR="008C2CD8" w:rsidRPr="00245D54" w:rsidRDefault="004C6BC6" w:rsidP="000E1958">
      <w:pPr>
        <w:ind w:left="720"/>
        <w:rPr>
          <w:rFonts w:ascii="Courier New" w:hAnsi="Courier New" w:cs="Courier New"/>
          <w:sz w:val="20"/>
        </w:rPr>
      </w:pPr>
      <w:r w:rsidRPr="00245D54">
        <w:rPr>
          <w:rFonts w:ascii="Courier New" w:hAnsi="Courier New" w:cs="Courier New"/>
          <w:sz w:val="20"/>
        </w:rPr>
        <w:t>Export h</w:t>
      </w:r>
      <w:r w:rsidR="00254F2F" w:rsidRPr="00245D54">
        <w:rPr>
          <w:rFonts w:ascii="Courier New" w:hAnsi="Courier New" w:cs="Courier New"/>
          <w:sz w:val="20"/>
        </w:rPr>
        <w:t xml:space="preserve">ealth certificate </w:t>
      </w:r>
      <w:r w:rsidR="00F32A34">
        <w:rPr>
          <w:rFonts w:ascii="Courier New" w:hAnsi="Courier New" w:cs="Courier New"/>
          <w:sz w:val="20"/>
        </w:rPr>
        <w:t>7442</w:t>
      </w:r>
      <w:r w:rsidR="00254F2F" w:rsidRPr="00245D54">
        <w:rPr>
          <w:rFonts w:ascii="Courier New" w:hAnsi="Courier New" w:cs="Courier New"/>
          <w:sz w:val="20"/>
        </w:rPr>
        <w:t xml:space="preserve">EHC may be used for the export of </w:t>
      </w:r>
      <w:r w:rsidR="000E1958" w:rsidRPr="00245D54">
        <w:rPr>
          <w:rFonts w:ascii="Courier New" w:hAnsi="Courier New" w:cs="Courier New"/>
          <w:sz w:val="20"/>
        </w:rPr>
        <w:t xml:space="preserve">salted and other </w:t>
      </w:r>
      <w:r w:rsidR="001F561A" w:rsidRPr="00245D54">
        <w:rPr>
          <w:rFonts w:ascii="Courier New" w:hAnsi="Courier New" w:cs="Courier New"/>
          <w:sz w:val="20"/>
        </w:rPr>
        <w:t xml:space="preserve">unprocessed </w:t>
      </w:r>
      <w:r w:rsidR="000D5D1C" w:rsidRPr="00245D54">
        <w:rPr>
          <w:rFonts w:ascii="Courier New" w:hAnsi="Courier New" w:cs="Courier New"/>
          <w:sz w:val="20"/>
        </w:rPr>
        <w:t>hides and skins</w:t>
      </w:r>
      <w:r w:rsidR="001F561A" w:rsidRPr="00245D54">
        <w:rPr>
          <w:rFonts w:ascii="Courier New" w:hAnsi="Courier New" w:cs="Courier New"/>
          <w:sz w:val="20"/>
        </w:rPr>
        <w:t xml:space="preserve"> </w:t>
      </w:r>
      <w:r w:rsidR="00687933" w:rsidRPr="00245D54">
        <w:rPr>
          <w:rFonts w:ascii="Courier New" w:hAnsi="Courier New" w:cs="Courier New"/>
          <w:sz w:val="20"/>
        </w:rPr>
        <w:t xml:space="preserve">to </w:t>
      </w:r>
      <w:r w:rsidR="00F32A34" w:rsidRPr="00F32A34">
        <w:rPr>
          <w:rFonts w:ascii="Courier New" w:hAnsi="Courier New" w:cs="Courier New"/>
          <w:sz w:val="20"/>
        </w:rPr>
        <w:t>Ghana</w:t>
      </w:r>
      <w:r w:rsidR="00254F2F" w:rsidRPr="00245D54">
        <w:rPr>
          <w:rFonts w:ascii="Courier New" w:hAnsi="Courier New" w:cs="Courier New"/>
          <w:sz w:val="20"/>
        </w:rPr>
        <w:t>.</w:t>
      </w:r>
      <w:r w:rsidR="008C2CD8" w:rsidRPr="00245D54">
        <w:rPr>
          <w:rFonts w:ascii="Courier New" w:hAnsi="Courier New" w:cs="Courier New"/>
          <w:sz w:val="20"/>
        </w:rPr>
        <w:t xml:space="preserve"> </w:t>
      </w:r>
    </w:p>
    <w:p w:rsidR="00C977FE" w:rsidRPr="00245D54" w:rsidRDefault="00C977FE" w:rsidP="000E1958">
      <w:pPr>
        <w:jc w:val="both"/>
        <w:rPr>
          <w:rFonts w:ascii="Courier New" w:hAnsi="Courier New" w:cs="Courier New"/>
          <w:b/>
          <w:sz w:val="20"/>
        </w:rPr>
      </w:pPr>
    </w:p>
    <w:p w:rsidR="00C977FE" w:rsidRPr="00245D54" w:rsidRDefault="00C977FE" w:rsidP="000E1958">
      <w:pPr>
        <w:rPr>
          <w:rFonts w:ascii="Courier New" w:hAnsi="Courier New" w:cs="Courier New"/>
          <w:sz w:val="20"/>
        </w:rPr>
      </w:pPr>
      <w:r w:rsidRPr="00245D54">
        <w:rPr>
          <w:rFonts w:ascii="Courier New" w:hAnsi="Courier New" w:cs="Courier New"/>
          <w:sz w:val="20"/>
        </w:rPr>
        <w:t>2.</w:t>
      </w:r>
      <w:r w:rsidRPr="00245D54">
        <w:rPr>
          <w:rFonts w:ascii="Courier New" w:hAnsi="Courier New" w:cs="Courier New"/>
          <w:sz w:val="20"/>
        </w:rPr>
        <w:tab/>
      </w:r>
      <w:r w:rsidR="000E1958" w:rsidRPr="00245D54">
        <w:rPr>
          <w:rFonts w:ascii="Courier New" w:hAnsi="Courier New" w:cs="Courier New"/>
          <w:b/>
          <w:sz w:val="20"/>
          <w:u w:val="single"/>
        </w:rPr>
        <w:t>CERTIFICATION BY AN OFFICIAL VETERINARIAN (OV)</w:t>
      </w:r>
    </w:p>
    <w:p w:rsidR="000E1958" w:rsidRPr="00245D54" w:rsidRDefault="000E1958" w:rsidP="000E1958">
      <w:pPr>
        <w:ind w:left="709"/>
        <w:rPr>
          <w:rFonts w:ascii="Courier New" w:hAnsi="Courier New" w:cs="Courier New"/>
          <w:color w:val="000000"/>
          <w:sz w:val="20"/>
        </w:rPr>
      </w:pPr>
      <w:r w:rsidRPr="00245D54">
        <w:rPr>
          <w:rFonts w:ascii="Courier New" w:hAnsi="Courier New" w:cs="Courier New"/>
          <w:color w:val="000000"/>
          <w:sz w:val="20"/>
        </w:rPr>
        <w:t xml:space="preserve">This certificate may be signed by an Official Veterinarian appointed by the Department for Environment, Food and Rural Affairs (Defra), Scottish Government – Rural Directorate, Welsh Government - Department for Rural Affairs, or an Authorised Veterinary Inspector (AVI) appointed by the Department of Agriculture and Rural Development Northern Ireland (DARDNI), who is an Official Veterinarian (OV) on the appropriate panel for export purposes. </w:t>
      </w:r>
    </w:p>
    <w:p w:rsidR="000E1958" w:rsidRPr="00245D54" w:rsidRDefault="000E1958" w:rsidP="000E1958">
      <w:pPr>
        <w:ind w:left="709"/>
        <w:rPr>
          <w:rFonts w:ascii="Courier New" w:hAnsi="Courier New" w:cs="Courier New"/>
          <w:color w:val="000000"/>
          <w:sz w:val="20"/>
        </w:rPr>
      </w:pPr>
    </w:p>
    <w:p w:rsidR="000E1958" w:rsidRPr="00245D54" w:rsidRDefault="000E1958" w:rsidP="000E1958">
      <w:pPr>
        <w:ind w:left="709"/>
        <w:rPr>
          <w:rFonts w:ascii="Courier New" w:hAnsi="Courier New" w:cs="Courier New"/>
          <w:color w:val="000000"/>
          <w:sz w:val="20"/>
        </w:rPr>
      </w:pPr>
      <w:r w:rsidRPr="00245D54">
        <w:rPr>
          <w:rFonts w:ascii="Courier New" w:hAnsi="Courier New" w:cs="Courier New"/>
          <w:color w:val="000000"/>
          <w:sz w:val="20"/>
        </w:rPr>
        <w:t xml:space="preserve">OVs/AVIs should sign and stamp the health certificate with the OV/AVI stamp in any colour </w:t>
      </w:r>
      <w:r w:rsidRPr="00245D54">
        <w:rPr>
          <w:rFonts w:ascii="Courier New" w:hAnsi="Courier New" w:cs="Courier New"/>
          <w:b/>
          <w:color w:val="000000"/>
          <w:sz w:val="20"/>
        </w:rPr>
        <w:t>OTHER THAN BLACK</w:t>
      </w:r>
      <w:r w:rsidRPr="00245D54">
        <w:rPr>
          <w:rFonts w:ascii="Courier New" w:hAnsi="Courier New" w:cs="Courier New"/>
          <w:color w:val="000000"/>
          <w:sz w:val="20"/>
        </w:rPr>
        <w:t>.</w:t>
      </w:r>
    </w:p>
    <w:p w:rsidR="000E1958" w:rsidRPr="00245D54" w:rsidRDefault="000E1958" w:rsidP="000E1958">
      <w:pPr>
        <w:ind w:left="709"/>
        <w:jc w:val="right"/>
        <w:rPr>
          <w:rFonts w:ascii="Courier New" w:hAnsi="Courier New" w:cs="Courier New"/>
          <w:color w:val="000000"/>
          <w:sz w:val="20"/>
        </w:rPr>
      </w:pPr>
    </w:p>
    <w:p w:rsidR="000E1958" w:rsidRPr="00245D54" w:rsidRDefault="000E1958" w:rsidP="000E1958">
      <w:pPr>
        <w:ind w:left="709"/>
        <w:rPr>
          <w:rFonts w:ascii="Courier New" w:hAnsi="Courier New" w:cs="Courier New"/>
          <w:sz w:val="20"/>
        </w:rPr>
      </w:pPr>
      <w:r w:rsidRPr="00245D54">
        <w:rPr>
          <w:rFonts w:ascii="Courier New" w:hAnsi="Courier New" w:cs="Courier New"/>
          <w:color w:val="000000"/>
          <w:sz w:val="20"/>
        </w:rPr>
        <w:t xml:space="preserve">A certified copy of the completed certificate must be sent to </w:t>
      </w:r>
    </w:p>
    <w:p w:rsidR="000E1958" w:rsidRPr="00245D54" w:rsidRDefault="000E1958" w:rsidP="000E1958">
      <w:pPr>
        <w:ind w:left="709"/>
        <w:rPr>
          <w:rFonts w:ascii="Courier New" w:hAnsi="Courier New" w:cs="Courier New"/>
          <w:sz w:val="20"/>
        </w:rPr>
      </w:pPr>
      <w:r w:rsidRPr="00245D54">
        <w:rPr>
          <w:rFonts w:ascii="Courier New" w:hAnsi="Courier New" w:cs="Courier New"/>
          <w:sz w:val="20"/>
        </w:rPr>
        <w:t xml:space="preserve">AHVLA Specialist Service Centre – Exports in Carlisle, </w:t>
      </w:r>
      <w:r w:rsidRPr="00245D54">
        <w:rPr>
          <w:rFonts w:ascii="Courier New" w:hAnsi="Courier New" w:cs="Courier New"/>
          <w:color w:val="000000"/>
          <w:sz w:val="20"/>
        </w:rPr>
        <w:t xml:space="preserve">within seven days of issue. </w:t>
      </w:r>
    </w:p>
    <w:p w:rsidR="000E1958" w:rsidRPr="00245D54" w:rsidRDefault="000E1958" w:rsidP="000E1958">
      <w:pPr>
        <w:ind w:left="709"/>
        <w:rPr>
          <w:rFonts w:ascii="Courier New" w:hAnsi="Courier New" w:cs="Courier New"/>
          <w:color w:val="000000"/>
          <w:sz w:val="20"/>
        </w:rPr>
      </w:pPr>
    </w:p>
    <w:p w:rsidR="000E1958" w:rsidRPr="00245D54" w:rsidRDefault="000E1958" w:rsidP="000E1958">
      <w:pPr>
        <w:ind w:left="709"/>
        <w:rPr>
          <w:rFonts w:ascii="Courier New" w:hAnsi="Courier New" w:cs="Courier New"/>
          <w:color w:val="000000"/>
          <w:sz w:val="20"/>
        </w:rPr>
      </w:pPr>
      <w:r w:rsidRPr="00245D54">
        <w:rPr>
          <w:rFonts w:ascii="Courier New" w:hAnsi="Courier New" w:cs="Courier New"/>
          <w:color w:val="000000"/>
          <w:sz w:val="20"/>
        </w:rPr>
        <w:t>The OV/AVI should keep a copy for his/her own records.</w:t>
      </w:r>
    </w:p>
    <w:p w:rsidR="001D343E" w:rsidRPr="00245D54" w:rsidRDefault="001D343E" w:rsidP="000E1958">
      <w:pPr>
        <w:ind w:left="709" w:hanging="709"/>
        <w:rPr>
          <w:rFonts w:ascii="Courier New" w:hAnsi="Courier New" w:cs="Courier New"/>
          <w:sz w:val="20"/>
        </w:rPr>
      </w:pPr>
    </w:p>
    <w:p w:rsidR="001C7B9F" w:rsidRPr="00245D54" w:rsidRDefault="00910F62" w:rsidP="000E1958">
      <w:pPr>
        <w:ind w:left="709" w:hanging="709"/>
        <w:rPr>
          <w:rFonts w:ascii="Courier New" w:hAnsi="Courier New" w:cs="Courier New"/>
          <w:sz w:val="20"/>
        </w:rPr>
      </w:pPr>
      <w:r w:rsidRPr="00245D54">
        <w:rPr>
          <w:rFonts w:ascii="Courier New" w:hAnsi="Courier New" w:cs="Courier New"/>
          <w:sz w:val="20"/>
        </w:rPr>
        <w:t>3</w:t>
      </w:r>
      <w:r w:rsidR="001D343E" w:rsidRPr="00245D54">
        <w:rPr>
          <w:rFonts w:ascii="Courier New" w:hAnsi="Courier New" w:cs="Courier New"/>
          <w:sz w:val="20"/>
        </w:rPr>
        <w:t>.</w:t>
      </w:r>
      <w:r w:rsidR="001D343E" w:rsidRPr="00245D54">
        <w:rPr>
          <w:rFonts w:ascii="Courier New" w:hAnsi="Courier New" w:cs="Courier New"/>
          <w:sz w:val="20"/>
        </w:rPr>
        <w:tab/>
      </w:r>
      <w:r w:rsidR="001C7B9F" w:rsidRPr="00245D54">
        <w:rPr>
          <w:rFonts w:ascii="Courier New" w:hAnsi="Courier New" w:cs="Courier New"/>
          <w:sz w:val="20"/>
        </w:rPr>
        <w:t xml:space="preserve">Paragraph I(a) refers.  The </w:t>
      </w:r>
      <w:r w:rsidR="007618F4" w:rsidRPr="00245D54">
        <w:rPr>
          <w:rFonts w:ascii="Courier New" w:hAnsi="Courier New" w:cs="Courier New"/>
          <w:sz w:val="20"/>
        </w:rPr>
        <w:t xml:space="preserve">consignment </w:t>
      </w:r>
      <w:r w:rsidR="001C7B9F" w:rsidRPr="00245D54">
        <w:rPr>
          <w:rFonts w:ascii="Courier New" w:hAnsi="Courier New" w:cs="Courier New"/>
          <w:sz w:val="20"/>
        </w:rPr>
        <w:t>description should include reference to the species of origin of the product.</w:t>
      </w:r>
    </w:p>
    <w:p w:rsidR="001C7B9F" w:rsidRPr="00245D54" w:rsidRDefault="001C7B9F" w:rsidP="000E1958">
      <w:pPr>
        <w:ind w:left="709" w:hanging="709"/>
        <w:rPr>
          <w:rFonts w:ascii="Courier New" w:hAnsi="Courier New" w:cs="Courier New"/>
          <w:sz w:val="20"/>
        </w:rPr>
      </w:pPr>
    </w:p>
    <w:p w:rsidR="0066448D" w:rsidRDefault="001C7B9F" w:rsidP="000E1958">
      <w:pPr>
        <w:ind w:left="709" w:hanging="709"/>
        <w:rPr>
          <w:rFonts w:ascii="Courier New" w:hAnsi="Courier New" w:cs="Courier New"/>
          <w:sz w:val="20"/>
        </w:rPr>
      </w:pPr>
      <w:r w:rsidRPr="00245D54">
        <w:rPr>
          <w:rFonts w:ascii="Courier New" w:hAnsi="Courier New" w:cs="Courier New"/>
          <w:sz w:val="20"/>
        </w:rPr>
        <w:t>4.</w:t>
      </w:r>
      <w:r w:rsidRPr="00245D54">
        <w:rPr>
          <w:rFonts w:ascii="Courier New" w:hAnsi="Courier New" w:cs="Courier New"/>
          <w:sz w:val="20"/>
        </w:rPr>
        <w:tab/>
      </w:r>
      <w:r w:rsidR="0066448D">
        <w:rPr>
          <w:rFonts w:ascii="Courier New" w:hAnsi="Courier New" w:cs="Courier New"/>
          <w:sz w:val="20"/>
        </w:rPr>
        <w:t xml:space="preserve">Paragraph IV refers.  </w:t>
      </w:r>
      <w:r w:rsidR="0066448D" w:rsidRPr="0066448D">
        <w:rPr>
          <w:rFonts w:ascii="Courier New" w:hAnsi="Courier New" w:cs="Courier New"/>
          <w:sz w:val="20"/>
        </w:rPr>
        <w:t xml:space="preserve">The health information may be certified on the basis of the following guidance in conjunction with the necessary evidence resulting from the OV’s familiarity with the sourcing, procurement, segregation, processing, handling and storage arrangements in place at the processing establishment.  This should be supported as necessary by physical inspection and examination of relevant documentation and/or records including veterinary import certification.  </w:t>
      </w:r>
    </w:p>
    <w:p w:rsidR="0066448D" w:rsidRDefault="0066448D" w:rsidP="000E1958">
      <w:pPr>
        <w:ind w:left="709" w:hanging="709"/>
        <w:rPr>
          <w:rFonts w:ascii="Courier New" w:hAnsi="Courier New" w:cs="Courier New"/>
          <w:sz w:val="20"/>
        </w:rPr>
      </w:pPr>
    </w:p>
    <w:p w:rsidR="0066448D" w:rsidRDefault="0066448D" w:rsidP="0066448D">
      <w:pPr>
        <w:ind w:left="709"/>
        <w:rPr>
          <w:rFonts w:ascii="Courier New" w:hAnsi="Courier New" w:cs="Courier New"/>
          <w:sz w:val="20"/>
        </w:rPr>
      </w:pPr>
      <w:r>
        <w:rPr>
          <w:rFonts w:ascii="Courier New" w:hAnsi="Courier New" w:cs="Courier New"/>
          <w:sz w:val="20"/>
        </w:rPr>
        <w:t>In addition, t</w:t>
      </w:r>
      <w:r w:rsidRPr="00245D54">
        <w:rPr>
          <w:rFonts w:ascii="Courier New" w:hAnsi="Courier New" w:cs="Courier New"/>
          <w:sz w:val="20"/>
        </w:rPr>
        <w:t>he certifying</w:t>
      </w:r>
      <w:r>
        <w:rPr>
          <w:rFonts w:ascii="Courier New" w:hAnsi="Courier New" w:cs="Courier New"/>
          <w:sz w:val="20"/>
        </w:rPr>
        <w:t xml:space="preserve"> OV should be familiar with the requirements</w:t>
      </w:r>
      <w:r w:rsidRPr="00245D54">
        <w:rPr>
          <w:rFonts w:ascii="Courier New" w:hAnsi="Courier New" w:cs="Courier New"/>
          <w:sz w:val="20"/>
        </w:rPr>
        <w:t xml:space="preserve"> of Regulation</w:t>
      </w:r>
      <w:r>
        <w:rPr>
          <w:rFonts w:ascii="Courier New" w:hAnsi="Courier New" w:cs="Courier New"/>
          <w:sz w:val="20"/>
        </w:rPr>
        <w:t xml:space="preserve">s </w:t>
      </w:r>
      <w:r w:rsidRPr="0066448D">
        <w:rPr>
          <w:rFonts w:ascii="Courier New" w:hAnsi="Courier New" w:cs="Courier New"/>
          <w:sz w:val="20"/>
        </w:rPr>
        <w:t>(EC) 1069/2009 and 142/2011 (as amended)</w:t>
      </w:r>
      <w:r>
        <w:rPr>
          <w:rFonts w:ascii="Courier New" w:hAnsi="Courier New" w:cs="Courier New"/>
          <w:sz w:val="20"/>
        </w:rPr>
        <w:t>.</w:t>
      </w:r>
    </w:p>
    <w:p w:rsidR="00092B27" w:rsidRPr="00245D54" w:rsidRDefault="00092B27" w:rsidP="000E1958">
      <w:pPr>
        <w:rPr>
          <w:rFonts w:ascii="Courier New" w:hAnsi="Courier New" w:cs="Courier New"/>
          <w:sz w:val="20"/>
        </w:rPr>
      </w:pPr>
    </w:p>
    <w:p w:rsidR="009C5A5C" w:rsidRDefault="00910F62" w:rsidP="009C5A5C">
      <w:pPr>
        <w:ind w:left="709" w:hanging="709"/>
        <w:rPr>
          <w:rFonts w:ascii="Courier New" w:hAnsi="Courier New" w:cs="Courier New"/>
          <w:sz w:val="20"/>
        </w:rPr>
      </w:pPr>
      <w:r w:rsidRPr="00245D54">
        <w:rPr>
          <w:rFonts w:ascii="Courier New" w:hAnsi="Courier New" w:cs="Courier New"/>
          <w:sz w:val="20"/>
        </w:rPr>
        <w:t>5</w:t>
      </w:r>
      <w:r w:rsidR="00713F7F" w:rsidRPr="00245D54">
        <w:rPr>
          <w:rFonts w:ascii="Courier New" w:hAnsi="Courier New" w:cs="Courier New"/>
          <w:sz w:val="20"/>
        </w:rPr>
        <w:t>.</w:t>
      </w:r>
      <w:r w:rsidR="00713F7F" w:rsidRPr="00245D54">
        <w:rPr>
          <w:rFonts w:ascii="Courier New" w:hAnsi="Courier New" w:cs="Courier New"/>
          <w:sz w:val="20"/>
        </w:rPr>
        <w:tab/>
      </w:r>
      <w:r w:rsidR="009C5A5C">
        <w:rPr>
          <w:rFonts w:ascii="Courier New" w:hAnsi="Courier New" w:cs="Courier New"/>
          <w:sz w:val="20"/>
        </w:rPr>
        <w:t xml:space="preserve">Paragraph IV 2 refers.  At least one of the three options presented must be certified.  Any options which are not to be certified should be struck through in the usual manner.  </w:t>
      </w:r>
    </w:p>
    <w:p w:rsidR="00664A20" w:rsidRDefault="00664A20" w:rsidP="009C5A5C">
      <w:pPr>
        <w:ind w:left="709" w:hanging="709"/>
        <w:rPr>
          <w:rFonts w:ascii="Courier New" w:hAnsi="Courier New" w:cs="Courier New"/>
          <w:sz w:val="20"/>
        </w:rPr>
      </w:pPr>
    </w:p>
    <w:p w:rsidR="00664A20" w:rsidRDefault="00664A20" w:rsidP="009C5A5C">
      <w:pPr>
        <w:ind w:left="709" w:hanging="709"/>
        <w:rPr>
          <w:rFonts w:ascii="Courier New" w:hAnsi="Courier New" w:cs="Courier New"/>
          <w:sz w:val="20"/>
        </w:rPr>
      </w:pPr>
    </w:p>
    <w:p w:rsidR="009C5A5C" w:rsidRDefault="007C4A24" w:rsidP="000E1958">
      <w:pPr>
        <w:rPr>
          <w:rFonts w:ascii="Courier New" w:hAnsi="Courier New" w:cs="Courier New"/>
          <w:sz w:val="20"/>
        </w:rPr>
      </w:pPr>
      <w:r>
        <w:rPr>
          <w:rFonts w:ascii="Courier New" w:hAnsi="Courier New" w:cs="Courier New"/>
          <w:sz w:val="20"/>
        </w:rPr>
        <w:br w:type="page"/>
      </w:r>
    </w:p>
    <w:p w:rsidR="00713F7F" w:rsidRPr="00245D54" w:rsidRDefault="009C5A5C" w:rsidP="000E1958">
      <w:pPr>
        <w:rPr>
          <w:rFonts w:ascii="Courier New" w:hAnsi="Courier New" w:cs="Courier New"/>
          <w:sz w:val="20"/>
        </w:rPr>
      </w:pPr>
      <w:r>
        <w:rPr>
          <w:rFonts w:ascii="Courier New" w:hAnsi="Courier New" w:cs="Courier New"/>
          <w:sz w:val="20"/>
        </w:rPr>
        <w:lastRenderedPageBreak/>
        <w:t>6.</w:t>
      </w:r>
      <w:r>
        <w:rPr>
          <w:rFonts w:ascii="Courier New" w:hAnsi="Courier New" w:cs="Courier New"/>
          <w:sz w:val="20"/>
        </w:rPr>
        <w:tab/>
      </w:r>
      <w:r w:rsidR="000E1958" w:rsidRPr="00245D54">
        <w:rPr>
          <w:rFonts w:ascii="Courier New" w:hAnsi="Courier New" w:cs="Courier New"/>
          <w:b/>
          <w:sz w:val="20"/>
          <w:u w:val="single"/>
        </w:rPr>
        <w:t>NOTIFIABLE DISEASE CLEARANCE</w:t>
      </w:r>
    </w:p>
    <w:p w:rsidR="009C5A5C" w:rsidRDefault="0066448D" w:rsidP="000E1958">
      <w:pPr>
        <w:ind w:left="720"/>
        <w:rPr>
          <w:rFonts w:ascii="Courier New" w:hAnsi="Courier New" w:cs="Courier New"/>
          <w:sz w:val="20"/>
        </w:rPr>
      </w:pPr>
      <w:r>
        <w:rPr>
          <w:rFonts w:ascii="Courier New" w:hAnsi="Courier New" w:cs="Courier New"/>
          <w:sz w:val="20"/>
        </w:rPr>
        <w:t xml:space="preserve">If </w:t>
      </w:r>
      <w:r w:rsidR="00413195" w:rsidRPr="00245D54">
        <w:rPr>
          <w:rFonts w:ascii="Courier New" w:hAnsi="Courier New" w:cs="Courier New"/>
          <w:sz w:val="20"/>
        </w:rPr>
        <w:t xml:space="preserve">Paragraph IV </w:t>
      </w:r>
      <w:r w:rsidR="00245D54">
        <w:rPr>
          <w:rFonts w:ascii="Courier New" w:hAnsi="Courier New" w:cs="Courier New"/>
          <w:sz w:val="20"/>
        </w:rPr>
        <w:t>2</w:t>
      </w:r>
      <w:r w:rsidR="00413195" w:rsidRPr="00245D54">
        <w:rPr>
          <w:rFonts w:ascii="Courier New" w:hAnsi="Courier New" w:cs="Courier New"/>
          <w:sz w:val="20"/>
        </w:rPr>
        <w:t xml:space="preserve">(a) </w:t>
      </w:r>
      <w:r w:rsidR="009C5A5C">
        <w:rPr>
          <w:rFonts w:ascii="Courier New" w:hAnsi="Courier New" w:cs="Courier New"/>
          <w:sz w:val="20"/>
        </w:rPr>
        <w:t>refers</w:t>
      </w:r>
      <w:r>
        <w:rPr>
          <w:rFonts w:ascii="Courier New" w:hAnsi="Courier New" w:cs="Courier New"/>
          <w:sz w:val="20"/>
        </w:rPr>
        <w:t xml:space="preserve">.  The UK’s foot and mouth disease free status </w:t>
      </w:r>
      <w:r w:rsidRPr="0066448D">
        <w:rPr>
          <w:rFonts w:ascii="Courier New" w:hAnsi="Courier New" w:cs="Courier New"/>
          <w:sz w:val="20"/>
        </w:rPr>
        <w:t xml:space="preserve">may be </w:t>
      </w:r>
      <w:r w:rsidR="009C5A5C">
        <w:rPr>
          <w:rFonts w:ascii="Courier New" w:hAnsi="Courier New" w:cs="Courier New"/>
          <w:sz w:val="20"/>
        </w:rPr>
        <w:t>certified</w:t>
      </w:r>
      <w:r>
        <w:rPr>
          <w:rFonts w:ascii="Courier New" w:hAnsi="Courier New" w:cs="Courier New"/>
          <w:sz w:val="20"/>
        </w:rPr>
        <w:t xml:space="preserve"> </w:t>
      </w:r>
      <w:r w:rsidRPr="0066448D">
        <w:rPr>
          <w:rFonts w:ascii="Courier New" w:hAnsi="Courier New" w:cs="Courier New"/>
          <w:sz w:val="20"/>
        </w:rPr>
        <w:t>on behalf of the Department provided written authority to do so has been obtained from the Specialist Service Centre – Exports in Carlisle on form 618NDC.</w:t>
      </w:r>
    </w:p>
    <w:p w:rsidR="009C5A5C" w:rsidRDefault="009C5A5C" w:rsidP="000E1958">
      <w:pPr>
        <w:ind w:left="720"/>
        <w:rPr>
          <w:rFonts w:ascii="Courier New" w:hAnsi="Courier New" w:cs="Courier New"/>
          <w:sz w:val="20"/>
        </w:rPr>
      </w:pPr>
    </w:p>
    <w:p w:rsidR="009C5A5C" w:rsidRDefault="009C5A5C" w:rsidP="000E1958">
      <w:pPr>
        <w:ind w:left="720"/>
        <w:rPr>
          <w:rFonts w:ascii="Courier New" w:hAnsi="Courier New" w:cs="Courier New"/>
          <w:sz w:val="20"/>
        </w:rPr>
      </w:pPr>
      <w:r>
        <w:rPr>
          <w:rFonts w:ascii="Courier New" w:hAnsi="Courier New" w:cs="Courier New"/>
          <w:sz w:val="20"/>
        </w:rPr>
        <w:t>If the UK does not currently satisfy this criteri</w:t>
      </w:r>
      <w:r w:rsidR="002F749F">
        <w:rPr>
          <w:rFonts w:ascii="Courier New" w:hAnsi="Courier New" w:cs="Courier New"/>
          <w:sz w:val="20"/>
        </w:rPr>
        <w:t>on</w:t>
      </w:r>
      <w:r>
        <w:rPr>
          <w:rFonts w:ascii="Courier New" w:hAnsi="Courier New" w:cs="Courier New"/>
          <w:sz w:val="20"/>
        </w:rPr>
        <w:t xml:space="preserve"> or if this paragraph is not to be certified, then it should be struck through in the usual manner.  </w:t>
      </w:r>
    </w:p>
    <w:p w:rsidR="00DB7014" w:rsidRDefault="00DB7014" w:rsidP="000E1958">
      <w:pPr>
        <w:ind w:left="720"/>
        <w:rPr>
          <w:rFonts w:ascii="Courier New" w:hAnsi="Courier New" w:cs="Courier New"/>
          <w:sz w:val="20"/>
        </w:rPr>
      </w:pPr>
    </w:p>
    <w:p w:rsidR="00DB7014" w:rsidRDefault="00DB7014" w:rsidP="000E1958">
      <w:pPr>
        <w:ind w:left="720"/>
        <w:rPr>
          <w:rFonts w:ascii="Courier New" w:hAnsi="Courier New" w:cs="Courier New"/>
          <w:sz w:val="20"/>
        </w:rPr>
      </w:pPr>
      <w:r>
        <w:rPr>
          <w:rFonts w:ascii="Courier New" w:hAnsi="Courier New" w:cs="Courier New"/>
          <w:sz w:val="20"/>
        </w:rPr>
        <w:t>Certifying OVs and exporters should be aware that if the UK is unable to satisfy this criteri</w:t>
      </w:r>
      <w:r w:rsidR="002F749F">
        <w:rPr>
          <w:rFonts w:ascii="Courier New" w:hAnsi="Courier New" w:cs="Courier New"/>
          <w:sz w:val="20"/>
        </w:rPr>
        <w:t>on</w:t>
      </w:r>
      <w:r>
        <w:rPr>
          <w:rFonts w:ascii="Courier New" w:hAnsi="Courier New" w:cs="Courier New"/>
          <w:sz w:val="20"/>
        </w:rPr>
        <w:t xml:space="preserve">, the importing authorities may impose animal health restrictions which could lead to consignments being rejected regardless of whether the remaining conditions of this certificate have been met.  </w:t>
      </w:r>
    </w:p>
    <w:p w:rsidR="00713F7F" w:rsidRPr="00245D54" w:rsidRDefault="00713F7F" w:rsidP="000E1958">
      <w:pPr>
        <w:ind w:left="720" w:hanging="720"/>
        <w:rPr>
          <w:rFonts w:ascii="Courier New" w:hAnsi="Courier New" w:cs="Courier New"/>
          <w:sz w:val="20"/>
        </w:rPr>
      </w:pPr>
    </w:p>
    <w:p w:rsidR="00AC18D8" w:rsidRPr="00245D54" w:rsidRDefault="009C5A5C" w:rsidP="000E1958">
      <w:pPr>
        <w:rPr>
          <w:rFonts w:ascii="Courier New" w:hAnsi="Courier New" w:cs="Courier New"/>
          <w:sz w:val="20"/>
        </w:rPr>
      </w:pPr>
      <w:r>
        <w:rPr>
          <w:rFonts w:ascii="Courier New" w:hAnsi="Courier New" w:cs="Courier New"/>
          <w:sz w:val="20"/>
        </w:rPr>
        <w:t>7</w:t>
      </w:r>
      <w:r w:rsidR="00C54475" w:rsidRPr="00245D54">
        <w:rPr>
          <w:rFonts w:ascii="Courier New" w:hAnsi="Courier New" w:cs="Courier New"/>
          <w:sz w:val="20"/>
        </w:rPr>
        <w:t>.</w:t>
      </w:r>
      <w:r w:rsidR="00CF43A3" w:rsidRPr="00245D54">
        <w:rPr>
          <w:rFonts w:ascii="Courier New" w:hAnsi="Courier New" w:cs="Courier New"/>
          <w:sz w:val="20"/>
        </w:rPr>
        <w:tab/>
      </w:r>
      <w:r w:rsidR="00AC18D8" w:rsidRPr="00245D54">
        <w:rPr>
          <w:rFonts w:ascii="Courier New" w:hAnsi="Courier New" w:cs="Courier New"/>
          <w:b/>
          <w:sz w:val="20"/>
          <w:u w:val="single"/>
        </w:rPr>
        <w:t>Disclaimer</w:t>
      </w:r>
    </w:p>
    <w:p w:rsidR="000E1958" w:rsidRPr="00245D54" w:rsidRDefault="000E1958" w:rsidP="000E1958">
      <w:pPr>
        <w:ind w:left="709"/>
        <w:rPr>
          <w:rFonts w:ascii="Courier New" w:hAnsi="Courier New" w:cs="Courier New"/>
          <w:sz w:val="20"/>
        </w:rPr>
      </w:pPr>
      <w:r w:rsidRPr="00245D54">
        <w:rPr>
          <w:rFonts w:ascii="Courier New" w:hAnsi="Courier New" w:cs="Courier New"/>
          <w:sz w:val="20"/>
        </w:rP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in Carlisle, via the link below:</w:t>
      </w:r>
    </w:p>
    <w:p w:rsidR="000E1958" w:rsidRPr="00245D54" w:rsidRDefault="000E1958" w:rsidP="000E1958">
      <w:pPr>
        <w:ind w:left="709"/>
        <w:rPr>
          <w:rFonts w:ascii="Courier New" w:hAnsi="Courier New" w:cs="Courier New"/>
          <w:sz w:val="20"/>
        </w:rPr>
      </w:pPr>
    </w:p>
    <w:p w:rsidR="000E1958" w:rsidRPr="00245D54" w:rsidRDefault="00346ECD" w:rsidP="000E1958">
      <w:pPr>
        <w:ind w:left="709"/>
        <w:rPr>
          <w:rFonts w:ascii="Courier New" w:hAnsi="Courier New" w:cs="Courier New"/>
          <w:sz w:val="20"/>
        </w:rPr>
      </w:pPr>
      <w:hyperlink r:id="rId10" w:history="1">
        <w:r w:rsidR="000E1958" w:rsidRPr="00245D54">
          <w:rPr>
            <w:rStyle w:val="Hyperlink"/>
            <w:rFonts w:ascii="Courier New" w:hAnsi="Courier New" w:cs="Courier New"/>
            <w:sz w:val="20"/>
          </w:rPr>
          <w:t>http://animalhealth.defra.gov.uk/about/contact-us/tradeexports.html</w:t>
        </w:r>
      </w:hyperlink>
      <w:r w:rsidR="000E1958" w:rsidRPr="00245D54">
        <w:rPr>
          <w:rFonts w:ascii="Courier New" w:hAnsi="Courier New" w:cs="Courier New"/>
          <w:color w:val="0070C0"/>
          <w:sz w:val="20"/>
        </w:rPr>
        <w:t xml:space="preserve"> </w:t>
      </w:r>
    </w:p>
    <w:p w:rsidR="00C977FE" w:rsidRDefault="00C977FE" w:rsidP="000E1958">
      <w:pPr>
        <w:rPr>
          <w:rFonts w:ascii="Courier New" w:hAnsi="Courier New" w:cs="Courier New"/>
          <w:sz w:val="20"/>
        </w:rPr>
      </w:pPr>
    </w:p>
    <w:p w:rsidR="00664A20" w:rsidRDefault="00664A20" w:rsidP="000E1958">
      <w:pPr>
        <w:rPr>
          <w:rFonts w:ascii="Courier New" w:hAnsi="Courier New" w:cs="Courier New"/>
          <w:sz w:val="20"/>
        </w:rPr>
      </w:pPr>
    </w:p>
    <w:p w:rsidR="00664A20" w:rsidRDefault="00664A20" w:rsidP="000E1958">
      <w:pPr>
        <w:rPr>
          <w:rFonts w:ascii="Courier New" w:hAnsi="Courier New" w:cs="Courier New"/>
          <w:sz w:val="20"/>
        </w:rPr>
      </w:pPr>
    </w:p>
    <w:p w:rsidR="00664A20" w:rsidRPr="00245D54" w:rsidRDefault="00664A20" w:rsidP="000E1958">
      <w:pPr>
        <w:rPr>
          <w:rFonts w:ascii="Courier New" w:hAnsi="Courier New" w:cs="Courier New"/>
          <w:sz w:val="20"/>
        </w:rPr>
      </w:pPr>
    </w:p>
    <w:sectPr w:rsidR="00664A20" w:rsidRPr="00245D54" w:rsidSect="00346ECD">
      <w:footerReference w:type="default" r:id="rId11"/>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43" w:rsidRDefault="000F3543">
      <w:r>
        <w:separator/>
      </w:r>
    </w:p>
  </w:endnote>
  <w:endnote w:type="continuationSeparator" w:id="0">
    <w:p w:rsidR="000F3543" w:rsidRDefault="000F3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20" w:rsidRPr="00533D6A" w:rsidRDefault="00346ECD">
    <w:pPr>
      <w:pStyle w:val="Footer"/>
      <w:framePr w:wrap="auto" w:vAnchor="text" w:hAnchor="margin" w:xAlign="center" w:y="1"/>
      <w:rPr>
        <w:rStyle w:val="PageNumber"/>
        <w:rFonts w:ascii="Courier New" w:hAnsi="Courier New" w:cs="Courier New"/>
        <w:sz w:val="20"/>
      </w:rPr>
    </w:pPr>
    <w:r w:rsidRPr="00533D6A">
      <w:rPr>
        <w:rStyle w:val="PageNumber"/>
        <w:rFonts w:ascii="Courier New" w:hAnsi="Courier New" w:cs="Courier New"/>
        <w:sz w:val="20"/>
      </w:rPr>
      <w:fldChar w:fldCharType="begin"/>
    </w:r>
    <w:r w:rsidR="00664A20" w:rsidRPr="00533D6A">
      <w:rPr>
        <w:rStyle w:val="PageNumber"/>
        <w:rFonts w:ascii="Courier New" w:hAnsi="Courier New" w:cs="Courier New"/>
        <w:sz w:val="20"/>
      </w:rPr>
      <w:instrText xml:space="preserve">PAGE  </w:instrText>
    </w:r>
    <w:r w:rsidRPr="00533D6A">
      <w:rPr>
        <w:rStyle w:val="PageNumber"/>
        <w:rFonts w:ascii="Courier New" w:hAnsi="Courier New" w:cs="Courier New"/>
        <w:sz w:val="20"/>
      </w:rPr>
      <w:fldChar w:fldCharType="separate"/>
    </w:r>
    <w:r w:rsidR="00461ED3">
      <w:rPr>
        <w:rStyle w:val="PageNumber"/>
        <w:rFonts w:ascii="Courier New" w:hAnsi="Courier New" w:cs="Courier New"/>
        <w:noProof/>
        <w:sz w:val="20"/>
      </w:rPr>
      <w:t>1</w:t>
    </w:r>
    <w:r w:rsidRPr="00533D6A">
      <w:rPr>
        <w:rStyle w:val="PageNumber"/>
        <w:rFonts w:ascii="Courier New" w:hAnsi="Courier New" w:cs="Courier New"/>
        <w:sz w:val="20"/>
      </w:rPr>
      <w:fldChar w:fldCharType="end"/>
    </w:r>
  </w:p>
  <w:p w:rsidR="00664A20" w:rsidRPr="00533D6A" w:rsidRDefault="00664A20">
    <w:pPr>
      <w:pStyle w:val="Footer"/>
      <w:rPr>
        <w:rFonts w:ascii="Courier New" w:hAnsi="Courier New" w:cs="Courier New"/>
        <w:sz w:val="20"/>
      </w:rPr>
    </w:pPr>
    <w:r>
      <w:rPr>
        <w:rFonts w:ascii="Courier New" w:hAnsi="Courier New" w:cs="Courier New"/>
        <w:sz w:val="20"/>
      </w:rPr>
      <w:t>7442</w:t>
    </w:r>
    <w:r w:rsidRPr="00533D6A">
      <w:rPr>
        <w:rFonts w:ascii="Courier New" w:hAnsi="Courier New" w:cs="Courier New"/>
        <w:sz w:val="20"/>
      </w:rPr>
      <w:t>NFG (</w:t>
    </w:r>
    <w:r>
      <w:rPr>
        <w:rFonts w:ascii="Courier New" w:hAnsi="Courier New" w:cs="Courier New"/>
        <w:sz w:val="20"/>
      </w:rPr>
      <w:t xml:space="preserve">Cleared </w:t>
    </w:r>
    <w:r w:rsidRPr="002A067E">
      <w:rPr>
        <w:rFonts w:ascii="Courier New" w:hAnsi="Courier New" w:cs="Courier New"/>
        <w:sz w:val="20"/>
      </w:rPr>
      <w:t>15/02/2012</w:t>
    </w:r>
    <w:r w:rsidRPr="00533D6A">
      <w:rPr>
        <w:rFonts w:ascii="Courier New" w:hAnsi="Courier New" w:cs="Courier New"/>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43" w:rsidRDefault="000F3543">
      <w:r>
        <w:separator/>
      </w:r>
    </w:p>
  </w:footnote>
  <w:footnote w:type="continuationSeparator" w:id="0">
    <w:p w:rsidR="000F3543" w:rsidRDefault="000F35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embedSystemFonts/>
  <w:stylePaneFormatFilter w:val="3F01"/>
  <w:documentProtection w:edit="readOnly" w:enforcement="1" w:cryptProviderType="rsaFull" w:cryptAlgorithmClass="hash" w:cryptAlgorithmType="typeAny" w:cryptAlgorithmSid="4" w:cryptSpinCount="100000" w:hash="hX6+A52adxm6r+iIqB6C0o6WMik=" w:salt="AzMBMMWBoCj8MqRRPKVTVQ=="/>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VerNo" w:val="1"/>
  </w:docVars>
  <w:rsids>
    <w:rsidRoot w:val="00B31BA7"/>
    <w:rsid w:val="000262AD"/>
    <w:rsid w:val="0003282D"/>
    <w:rsid w:val="000370F6"/>
    <w:rsid w:val="00074741"/>
    <w:rsid w:val="00081450"/>
    <w:rsid w:val="00086BED"/>
    <w:rsid w:val="00092B27"/>
    <w:rsid w:val="00092BA9"/>
    <w:rsid w:val="00093210"/>
    <w:rsid w:val="00094485"/>
    <w:rsid w:val="000D3CCE"/>
    <w:rsid w:val="000D5D1C"/>
    <w:rsid w:val="000E1958"/>
    <w:rsid w:val="000F3543"/>
    <w:rsid w:val="00120E03"/>
    <w:rsid w:val="00127A41"/>
    <w:rsid w:val="001304DD"/>
    <w:rsid w:val="00135C05"/>
    <w:rsid w:val="00150FAD"/>
    <w:rsid w:val="00175DF1"/>
    <w:rsid w:val="00177A69"/>
    <w:rsid w:val="0018024A"/>
    <w:rsid w:val="001976CA"/>
    <w:rsid w:val="001A40BB"/>
    <w:rsid w:val="001B502F"/>
    <w:rsid w:val="001C7B9F"/>
    <w:rsid w:val="001D343E"/>
    <w:rsid w:val="001F561A"/>
    <w:rsid w:val="00205DAE"/>
    <w:rsid w:val="0021159D"/>
    <w:rsid w:val="002148DC"/>
    <w:rsid w:val="00216FD6"/>
    <w:rsid w:val="00222BAE"/>
    <w:rsid w:val="0023485B"/>
    <w:rsid w:val="00245D54"/>
    <w:rsid w:val="00254F2F"/>
    <w:rsid w:val="00281123"/>
    <w:rsid w:val="002832F2"/>
    <w:rsid w:val="002A067E"/>
    <w:rsid w:val="002A3F5E"/>
    <w:rsid w:val="002C70A9"/>
    <w:rsid w:val="002D6A7B"/>
    <w:rsid w:val="002E6A91"/>
    <w:rsid w:val="002F7105"/>
    <w:rsid w:val="002F749F"/>
    <w:rsid w:val="003225E6"/>
    <w:rsid w:val="00322AC0"/>
    <w:rsid w:val="00332399"/>
    <w:rsid w:val="00343EF0"/>
    <w:rsid w:val="0034660F"/>
    <w:rsid w:val="00346ECD"/>
    <w:rsid w:val="003804F1"/>
    <w:rsid w:val="00396A21"/>
    <w:rsid w:val="003B434F"/>
    <w:rsid w:val="003B5334"/>
    <w:rsid w:val="003B5B03"/>
    <w:rsid w:val="003C5983"/>
    <w:rsid w:val="00413195"/>
    <w:rsid w:val="00421169"/>
    <w:rsid w:val="00425B6F"/>
    <w:rsid w:val="00437CF0"/>
    <w:rsid w:val="00452486"/>
    <w:rsid w:val="00461ED3"/>
    <w:rsid w:val="004A13C5"/>
    <w:rsid w:val="004A4935"/>
    <w:rsid w:val="004B5BB1"/>
    <w:rsid w:val="004C6BC6"/>
    <w:rsid w:val="004F647D"/>
    <w:rsid w:val="00530CD8"/>
    <w:rsid w:val="00533D6A"/>
    <w:rsid w:val="0054464D"/>
    <w:rsid w:val="005759D3"/>
    <w:rsid w:val="005A530C"/>
    <w:rsid w:val="005D3263"/>
    <w:rsid w:val="005D795C"/>
    <w:rsid w:val="005E73BC"/>
    <w:rsid w:val="0062252A"/>
    <w:rsid w:val="00635EA4"/>
    <w:rsid w:val="00662026"/>
    <w:rsid w:val="0066448D"/>
    <w:rsid w:val="00664A20"/>
    <w:rsid w:val="006810A8"/>
    <w:rsid w:val="00687933"/>
    <w:rsid w:val="006909F9"/>
    <w:rsid w:val="0069140B"/>
    <w:rsid w:val="006D30C3"/>
    <w:rsid w:val="007021EA"/>
    <w:rsid w:val="00713F7F"/>
    <w:rsid w:val="00760FA0"/>
    <w:rsid w:val="007618F4"/>
    <w:rsid w:val="00782AA8"/>
    <w:rsid w:val="007B01FC"/>
    <w:rsid w:val="007C2AF9"/>
    <w:rsid w:val="007C4A24"/>
    <w:rsid w:val="007F0DE1"/>
    <w:rsid w:val="008021FC"/>
    <w:rsid w:val="008234E5"/>
    <w:rsid w:val="00845299"/>
    <w:rsid w:val="00846264"/>
    <w:rsid w:val="008475FF"/>
    <w:rsid w:val="00870D6A"/>
    <w:rsid w:val="008819FB"/>
    <w:rsid w:val="0088384D"/>
    <w:rsid w:val="0088598E"/>
    <w:rsid w:val="00890FC7"/>
    <w:rsid w:val="008977DE"/>
    <w:rsid w:val="008C2CD8"/>
    <w:rsid w:val="008C594B"/>
    <w:rsid w:val="008D316F"/>
    <w:rsid w:val="00910F62"/>
    <w:rsid w:val="00923711"/>
    <w:rsid w:val="00934C53"/>
    <w:rsid w:val="00972FDC"/>
    <w:rsid w:val="00997FD4"/>
    <w:rsid w:val="009B3227"/>
    <w:rsid w:val="009B39F4"/>
    <w:rsid w:val="009C542B"/>
    <w:rsid w:val="009C5A5C"/>
    <w:rsid w:val="009E4E50"/>
    <w:rsid w:val="00A17987"/>
    <w:rsid w:val="00A23BB2"/>
    <w:rsid w:val="00A678F6"/>
    <w:rsid w:val="00AC18D8"/>
    <w:rsid w:val="00AC6623"/>
    <w:rsid w:val="00B10B2C"/>
    <w:rsid w:val="00B220CA"/>
    <w:rsid w:val="00B31BA7"/>
    <w:rsid w:val="00B42EF8"/>
    <w:rsid w:val="00B56C19"/>
    <w:rsid w:val="00B73688"/>
    <w:rsid w:val="00B74608"/>
    <w:rsid w:val="00B92CF0"/>
    <w:rsid w:val="00B933D3"/>
    <w:rsid w:val="00B95E99"/>
    <w:rsid w:val="00BA07D6"/>
    <w:rsid w:val="00BB68CE"/>
    <w:rsid w:val="00BD09A3"/>
    <w:rsid w:val="00BF2338"/>
    <w:rsid w:val="00C2261E"/>
    <w:rsid w:val="00C46D08"/>
    <w:rsid w:val="00C51D04"/>
    <w:rsid w:val="00C54475"/>
    <w:rsid w:val="00C76351"/>
    <w:rsid w:val="00C9069E"/>
    <w:rsid w:val="00C977FE"/>
    <w:rsid w:val="00CB6072"/>
    <w:rsid w:val="00CC3B3C"/>
    <w:rsid w:val="00CC5DF1"/>
    <w:rsid w:val="00CF43A3"/>
    <w:rsid w:val="00D07546"/>
    <w:rsid w:val="00D1352C"/>
    <w:rsid w:val="00D22C4E"/>
    <w:rsid w:val="00D37D20"/>
    <w:rsid w:val="00D5026F"/>
    <w:rsid w:val="00DA6F4D"/>
    <w:rsid w:val="00DB6E86"/>
    <w:rsid w:val="00DB7014"/>
    <w:rsid w:val="00DC0BBF"/>
    <w:rsid w:val="00DC2F29"/>
    <w:rsid w:val="00DC5292"/>
    <w:rsid w:val="00E02597"/>
    <w:rsid w:val="00E34292"/>
    <w:rsid w:val="00E62F9A"/>
    <w:rsid w:val="00E647BC"/>
    <w:rsid w:val="00E75864"/>
    <w:rsid w:val="00E76505"/>
    <w:rsid w:val="00EA62DE"/>
    <w:rsid w:val="00EC005E"/>
    <w:rsid w:val="00EC6A56"/>
    <w:rsid w:val="00EE1B0F"/>
    <w:rsid w:val="00EE1EFF"/>
    <w:rsid w:val="00EF7DA1"/>
    <w:rsid w:val="00F1315E"/>
    <w:rsid w:val="00F1450C"/>
    <w:rsid w:val="00F32A34"/>
    <w:rsid w:val="00F4608B"/>
    <w:rsid w:val="00F47F16"/>
    <w:rsid w:val="00F67B94"/>
    <w:rsid w:val="00F739D6"/>
    <w:rsid w:val="00F92CA1"/>
    <w:rsid w:val="00F92D5D"/>
    <w:rsid w:val="00FA0557"/>
    <w:rsid w:val="00FA18A2"/>
    <w:rsid w:val="00FB23C2"/>
    <w:rsid w:val="00FC4E39"/>
    <w:rsid w:val="00FD4B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ECD"/>
    <w:pPr>
      <w:overflowPunct w:val="0"/>
      <w:autoSpaceDE w:val="0"/>
      <w:autoSpaceDN w:val="0"/>
      <w:adjustRightInd w:val="0"/>
      <w:textAlignment w:val="baseline"/>
    </w:pPr>
    <w:rPr>
      <w:sz w:val="26"/>
    </w:rPr>
  </w:style>
  <w:style w:type="paragraph" w:styleId="Heading1">
    <w:name w:val="heading 1"/>
    <w:basedOn w:val="Normal"/>
    <w:next w:val="Normal"/>
    <w:qFormat/>
    <w:rsid w:val="00346ECD"/>
    <w:pPr>
      <w:keepNext/>
      <w:ind w:firstLine="720"/>
      <w:outlineLvl w:val="0"/>
    </w:pPr>
    <w:rPr>
      <w:rFonts w:ascii="Courier New" w:hAnsi="Courier New"/>
      <w:b/>
      <w:sz w:val="20"/>
      <w:u w:val="single"/>
    </w:rPr>
  </w:style>
  <w:style w:type="paragraph" w:styleId="Heading2">
    <w:name w:val="heading 2"/>
    <w:basedOn w:val="Normal"/>
    <w:qFormat/>
    <w:rsid w:val="00346ECD"/>
    <w:pPr>
      <w:spacing w:before="105"/>
      <w:ind w:left="75"/>
      <w:outlineLvl w:val="1"/>
    </w:pPr>
    <w:rPr>
      <w:rFonts w:ascii="Verdana" w:hAnsi="Verdana"/>
      <w:b/>
      <w:sz w:val="24"/>
    </w:rPr>
  </w:style>
  <w:style w:type="paragraph" w:styleId="Heading3">
    <w:name w:val="heading 3"/>
    <w:basedOn w:val="Normal"/>
    <w:next w:val="Normal"/>
    <w:qFormat/>
    <w:rsid w:val="00346ECD"/>
    <w:pPr>
      <w:keepNext/>
      <w:spacing w:line="360" w:lineRule="auto"/>
      <w:ind w:firstLine="709"/>
      <w:outlineLvl w:val="2"/>
    </w:pPr>
    <w:rPr>
      <w:rFonts w:ascii="Courier New" w:hAnsi="Courier New"/>
      <w:b/>
      <w:sz w:val="20"/>
      <w:u w:val="single"/>
    </w:rPr>
  </w:style>
  <w:style w:type="paragraph" w:styleId="Heading4">
    <w:name w:val="heading 4"/>
    <w:basedOn w:val="Normal"/>
    <w:next w:val="Normal"/>
    <w:qFormat/>
    <w:rsid w:val="00346ECD"/>
    <w:pPr>
      <w:keepNext/>
      <w:ind w:left="720" w:hanging="11"/>
      <w:outlineLvl w:val="3"/>
    </w:pPr>
    <w:rPr>
      <w:rFonts w:ascii="Courier New" w:hAnsi="Courier New"/>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6ECD"/>
    <w:pPr>
      <w:tabs>
        <w:tab w:val="center" w:pos="4153"/>
        <w:tab w:val="right" w:pos="8306"/>
      </w:tabs>
    </w:pPr>
  </w:style>
  <w:style w:type="paragraph" w:styleId="Footer">
    <w:name w:val="footer"/>
    <w:basedOn w:val="Normal"/>
    <w:rsid w:val="00346ECD"/>
    <w:pPr>
      <w:tabs>
        <w:tab w:val="center" w:pos="4153"/>
        <w:tab w:val="right" w:pos="8306"/>
      </w:tabs>
    </w:pPr>
  </w:style>
  <w:style w:type="paragraph" w:styleId="BodyText">
    <w:name w:val="Body Text"/>
    <w:basedOn w:val="Normal"/>
    <w:rsid w:val="00346ECD"/>
    <w:rPr>
      <w:rFonts w:ascii="Courier New" w:hAnsi="Courier New"/>
      <w:sz w:val="20"/>
    </w:rPr>
  </w:style>
  <w:style w:type="paragraph" w:styleId="BodyText2">
    <w:name w:val="Body Text 2"/>
    <w:basedOn w:val="Normal"/>
    <w:rsid w:val="00346ECD"/>
    <w:pPr>
      <w:ind w:left="720"/>
    </w:pPr>
    <w:rPr>
      <w:rFonts w:ascii="Courier New" w:hAnsi="Courier New"/>
      <w:sz w:val="18"/>
    </w:rPr>
  </w:style>
  <w:style w:type="paragraph" w:styleId="BodyTextIndent2">
    <w:name w:val="Body Text Indent 2"/>
    <w:basedOn w:val="Normal"/>
    <w:rsid w:val="00346ECD"/>
    <w:pPr>
      <w:ind w:left="720" w:hanging="720"/>
    </w:pPr>
    <w:rPr>
      <w:rFonts w:ascii="Courier New" w:hAnsi="Courier New"/>
      <w:sz w:val="20"/>
    </w:rPr>
  </w:style>
  <w:style w:type="paragraph" w:styleId="BodyTextIndent3">
    <w:name w:val="Body Text Indent 3"/>
    <w:basedOn w:val="Normal"/>
    <w:rsid w:val="00346ECD"/>
    <w:pPr>
      <w:ind w:left="709" w:hanging="709"/>
    </w:pPr>
    <w:rPr>
      <w:rFonts w:ascii="Courier New" w:hAnsi="Courier New"/>
      <w:sz w:val="20"/>
    </w:rPr>
  </w:style>
  <w:style w:type="character" w:styleId="PageNumber">
    <w:name w:val="page number"/>
    <w:basedOn w:val="DefaultParagraphFont"/>
    <w:rsid w:val="00346ECD"/>
  </w:style>
  <w:style w:type="paragraph" w:styleId="BalloonText">
    <w:name w:val="Balloon Text"/>
    <w:basedOn w:val="Normal"/>
    <w:semiHidden/>
    <w:rsid w:val="00530CD8"/>
    <w:rPr>
      <w:rFonts w:ascii="Tahoma" w:hAnsi="Tahoma" w:cs="Tahoma"/>
      <w:sz w:val="16"/>
      <w:szCs w:val="16"/>
    </w:rPr>
  </w:style>
  <w:style w:type="character" w:styleId="Hyperlink">
    <w:name w:val="Hyperlink"/>
    <w:basedOn w:val="DefaultParagraphFont"/>
    <w:uiPriority w:val="99"/>
    <w:rsid w:val="00E647BC"/>
    <w:rPr>
      <w:color w:val="0000FF"/>
      <w:u w:val="single"/>
    </w:rPr>
  </w:style>
  <w:style w:type="character" w:styleId="FollowedHyperlink">
    <w:name w:val="FollowedHyperlink"/>
    <w:basedOn w:val="DefaultParagraphFont"/>
    <w:rsid w:val="002C70A9"/>
    <w:rPr>
      <w:color w:val="800080"/>
      <w:u w:val="single"/>
    </w:rPr>
  </w:style>
</w:styles>
</file>

<file path=word/webSettings.xml><?xml version="1.0" encoding="utf-8"?>
<w:webSettings xmlns:r="http://schemas.openxmlformats.org/officeDocument/2006/relationships" xmlns:w="http://schemas.openxmlformats.org/wordprocessingml/2006/main">
  <w:divs>
    <w:div w:id="19845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animalhealth.defra.gov.uk/about/contact-us/tradeexport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ort" ma:contentTypeID="0x0101003E29A6DDF0996A4096339A2D84BE0F470100DC3DC7DE3C26AF4093F093395BC3A39F" ma:contentTypeVersion="1" ma:contentTypeDescription="This item is routine/low value and will have a short fixed life-span" ma:contentTypeScope="" ma:versionID="1ac7f9b07016b423d0ed963c597f37a0">
  <xsd:schema xmlns:xsd="http://www.w3.org/2001/XMLSchema" xmlns:p="http://schemas.microsoft.com/office/2006/metadata/properties" xmlns:ns3="6a76965f-01bc-4a02-9687-b600f327c1dd" targetNamespace="http://schemas.microsoft.com/office/2006/metadata/properties" ma:root="true" ma:fieldsID="5e51e111f2b975c274c2004f3e3f6662" ns3:_="">
    <xsd:import namespace="6a76965f-01bc-4a02-9687-b600f327c1dd"/>
    <xsd:element name="properties">
      <xsd:complexType>
        <xsd:sequence>
          <xsd:element name="documentManagement">
            <xsd:complexType>
              <xsd:all>
                <xsd:element ref="ns3:Owners_x0020_directorate" minOccurs="0"/>
                <xsd:element ref="ns3:Owners_x0020_grade" minOccurs="0"/>
                <xsd:element ref="ns3:Owners_x0020_group" minOccurs="0"/>
                <xsd:element ref="ns3:Owners_x0020_organisation" minOccurs="0"/>
                <xsd:element ref="ns3:Owners_x0020_unit" minOccurs="0"/>
                <xsd:element ref="ns3:Programme_x0020_code" minOccurs="0"/>
                <xsd:element ref="ns3:Programme_x0020_manager" minOccurs="0"/>
                <xsd:element ref="ns3:Project_x0020_code" minOccurs="0"/>
                <xsd:element ref="ns3:Project_x0020_manager" minOccurs="0"/>
                <xsd:element ref="ns3:Owners_x0020_manager" minOccurs="0"/>
              </xsd:all>
            </xsd:complexType>
          </xsd:element>
        </xsd:sequence>
      </xsd:complexType>
    </xsd:element>
  </xsd:schema>
  <xsd:schema xmlns:xsd="http://www.w3.org/2001/XMLSchema" xmlns:dms="http://schemas.microsoft.com/office/2006/documentManagement/types" targetNamespace="6a76965f-01bc-4a02-9687-b600f327c1dd" elementFormDefault="qualified">
    <xsd:import namespace="http://schemas.microsoft.com/office/2006/documentManagement/types"/>
    <xsd:element name="Owners_x0020_directorate" ma:index="9" nillable="true" ma:displayName="Owners directorate" ma:hidden="true" ma:internalName="Owners_x0020_directorate" ma:readOnly="false">
      <xsd:simpleType>
        <xsd:restriction base="dms:Text">
          <xsd:maxLength value="255"/>
        </xsd:restriction>
      </xsd:simpleType>
    </xsd:element>
    <xsd:element name="Owners_x0020_grade" ma:index="10" nillable="true" ma:displayName="Owners grade" ma:hidden="true" ma:internalName="Owners_x0020_grade" ma:readOnly="false">
      <xsd:simpleType>
        <xsd:restriction base="dms:Text">
          <xsd:maxLength value="255"/>
        </xsd:restriction>
      </xsd:simpleType>
    </xsd:element>
    <xsd:element name="Owners_x0020_group" ma:index="11" nillable="true" ma:displayName="Owners group" ma:default="" ma:hidden="true" ma:internalName="Owners_x0020_group" ma:readOnly="false">
      <xsd:simpleType>
        <xsd:restriction base="dms:Text">
          <xsd:maxLength value="255"/>
        </xsd:restriction>
      </xsd:simpleType>
    </xsd:element>
    <xsd:element name="Owners_x0020_organisation" ma:index="12" nillable="true" ma:displayName="Owners organisation" ma:hidden="true" ma:internalName="Owners_x0020_organisation" ma:readOnly="false">
      <xsd:simpleType>
        <xsd:restriction base="dms:Text">
          <xsd:maxLength value="255"/>
        </xsd:restriction>
      </xsd:simpleType>
    </xsd:element>
    <xsd:element name="Owners_x0020_unit" ma:index="13" nillable="true" ma:displayName="Owners unit" ma:hidden="true" ma:internalName="Owners_x0020_unit" ma:readOnly="false">
      <xsd:simpleType>
        <xsd:restriction base="dms:Text">
          <xsd:maxLength value="255"/>
        </xsd:restriction>
      </xsd:simpleType>
    </xsd:element>
    <xsd:element name="Programme_x0020_code" ma:index="14" nillable="true" ma:displayName="Programme code" ma:hidden="true" ma:internalName="Programme_x0020_code" ma:readOnly="false">
      <xsd:simpleType>
        <xsd:restriction base="dms:Text">
          <xsd:maxLength value="255"/>
        </xsd:restriction>
      </xsd:simpleType>
    </xsd:element>
    <xsd:element name="Programme_x0020_manager" ma:index="15" nillable="true" ma:displayName="Programme manager" ma:hidden="true" ma:list="UserInfo" ma:internalName="Programm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6" nillable="true" ma:displayName="Project code" ma:hidden="true" ma:internalName="Project_x0020_code" ma:readOnly="false">
      <xsd:simpleType>
        <xsd:restriction base="dms:Text">
          <xsd:maxLength value="255"/>
        </xsd:restriction>
      </xsd:simpleType>
    </xsd:element>
    <xsd:element name="Project_x0020_manager" ma:index="17" nillable="true" ma:displayName="Project manager" ma:hidden="true" ma:list="UserInfo"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s_x0020_manager" ma:index="18" nillable="true" ma:displayName="Owners manager" ma:hidden="true" ma:list="UserInfo" ma:internalName="Owners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wners_x0020_manager xmlns="6a76965f-01bc-4a02-9687-b600f327c1dd">
      <UserInfo xmlns="6a76965f-01bc-4a02-9687-b600f327c1dd">
        <DisplayName xmlns="6a76965f-01bc-4a02-9687-b600f327c1dd"/>
        <AccountId xmlns="6a76965f-01bc-4a02-9687-b600f327c1dd" xsi:nil="true"/>
        <AccountType xmlns="6a76965f-01bc-4a02-9687-b600f327c1dd"/>
      </UserInfo>
    </Owners_x0020_manager>
    <Owners_x0020_group xmlns="6a76965f-01bc-4a02-9687-b600f327c1dd" xsi:nil="true"/>
    <Owners_x0020_unit xmlns="6a76965f-01bc-4a02-9687-b600f327c1dd" xsi:nil="true"/>
    <Project_x0020_code xmlns="6a76965f-01bc-4a02-9687-b600f327c1dd" xsi:nil="true"/>
    <Owners_x0020_grade xmlns="6a76965f-01bc-4a02-9687-b600f327c1dd" xsi:nil="true"/>
    <Project_x0020_manager xmlns="6a76965f-01bc-4a02-9687-b600f327c1dd">
      <UserInfo xmlns="6a76965f-01bc-4a02-9687-b600f327c1dd">
        <DisplayName xmlns="6a76965f-01bc-4a02-9687-b600f327c1dd"/>
        <AccountId xmlns="6a76965f-01bc-4a02-9687-b600f327c1dd" xsi:nil="true"/>
        <AccountType xmlns="6a76965f-01bc-4a02-9687-b600f327c1dd"/>
      </UserInfo>
    </Project_x0020_manager>
    <Owners_x0020_organisation xmlns="6a76965f-01bc-4a02-9687-b600f327c1dd" xsi:nil="true"/>
    <Programme_x0020_code xmlns="6a76965f-01bc-4a02-9687-b600f327c1dd" xsi:nil="true"/>
    <Owners_x0020_directorate xmlns="6a76965f-01bc-4a02-9687-b600f327c1dd" xsi:nil="true"/>
    <Programme_x0020_manager xmlns="6a76965f-01bc-4a02-9687-b600f327c1dd">
      <UserInfo xmlns="6a76965f-01bc-4a02-9687-b600f327c1dd">
        <DisplayName xmlns="6a76965f-01bc-4a02-9687-b600f327c1dd"/>
        <AccountId xmlns="6a76965f-01bc-4a02-9687-b600f327c1dd" xsi:nil="true"/>
        <AccountType xmlns="6a76965f-01bc-4a02-9687-b600f327c1dd"/>
      </UserInfo>
    </Programme_x0020_manager>
  </documentManagement>
</p:properties>
</file>

<file path=customXml/itemProps1.xml><?xml version="1.0" encoding="utf-8"?>
<ds:datastoreItem xmlns:ds="http://schemas.openxmlformats.org/officeDocument/2006/customXml" ds:itemID="{77F32EB3-1A9E-40E3-862D-5668E8538D17}">
  <ds:schemaRefs>
    <ds:schemaRef ds:uri="http://schemas.microsoft.com/sharepoint/v3/contenttype/forms"/>
  </ds:schemaRefs>
</ds:datastoreItem>
</file>

<file path=customXml/itemProps2.xml><?xml version="1.0" encoding="utf-8"?>
<ds:datastoreItem xmlns:ds="http://schemas.openxmlformats.org/officeDocument/2006/customXml" ds:itemID="{78EE6568-439A-4237-9920-0206A0C58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965f-01bc-4a02-9687-b600f327c1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C42968-71D7-41DE-8BC2-B7AFB3DC7F24}">
  <ds:schemaRefs>
    <ds:schemaRef ds:uri="http://schemas.microsoft.com/office/2006/metadata/longProperties"/>
  </ds:schemaRefs>
</ds:datastoreItem>
</file>

<file path=customXml/itemProps4.xml><?xml version="1.0" encoding="utf-8"?>
<ds:datastoreItem xmlns:ds="http://schemas.openxmlformats.org/officeDocument/2006/customXml" ds:itemID="{932CE8B1-AE5D-4521-9653-7EE9CA6EE66D}">
  <ds:schemaRefs>
    <ds:schemaRef ds:uri="http://schemas.microsoft.com/office/2006/metadata/properties"/>
    <ds:schemaRef ds:uri="6a76965f-01bc-4a02-9687-b600f327c1d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3343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DRAFT OF 2369NFG</vt:lpstr>
    </vt:vector>
  </TitlesOfParts>
  <Company>MAFF</Company>
  <LinksUpToDate>false</LinksUpToDate>
  <CharactersWithSpaces>3902</CharactersWithSpaces>
  <SharedDoc>false</SharedDoc>
  <HLinks>
    <vt:vector size="6" baseType="variant">
      <vt:variant>
        <vt:i4>3997816</vt:i4>
      </vt:variant>
      <vt:variant>
        <vt:i4>3</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2369NFG</dc:title>
  <dc:creator>ENTERPRISE</dc:creator>
  <cp:lastModifiedBy>7 user</cp:lastModifiedBy>
  <cp:revision>4</cp:revision>
  <cp:lastPrinted>2014-10-08T07:52:00Z</cp:lastPrinted>
  <dcterms:created xsi:type="dcterms:W3CDTF">2014-10-08T07:53:00Z</dcterms:created>
  <dcterms:modified xsi:type="dcterms:W3CDTF">2014-10-18T09:10:00Z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Short</vt:lpwstr>
  </property>
</Properties>
</file>