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AE" w:rsidRDefault="003F45AE">
      <w:pPr>
        <w:rPr>
          <w:rFonts w:ascii="Courier New" w:hAnsi="Courier New"/>
          <w:b/>
          <w:color w:val="000000"/>
        </w:rPr>
      </w:pP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t xml:space="preserve">No: </w:t>
      </w:r>
      <w:bookmarkStart w:id="0" w:name="office_certificate_n"/>
      <w:r w:rsidRPr="00F410FE">
        <w:rPr>
          <w:rFonts w:ascii="Courier New" w:hAnsi="Courier New"/>
          <w:color w:val="000000"/>
        </w:rPr>
        <w:fldChar w:fldCharType="begin">
          <w:ffData>
            <w:name w:val="office_certificate_n"/>
            <w:enabled w:val="0"/>
            <w:calcOnExit w:val="0"/>
            <w:textInput>
              <w:default w:val="............."/>
              <w:maxLength w:val="13"/>
            </w:textInput>
          </w:ffData>
        </w:fldChar>
      </w:r>
      <w:r w:rsidRPr="00F410FE">
        <w:rPr>
          <w:rFonts w:ascii="Courier New" w:hAnsi="Courier New"/>
          <w:color w:val="000000"/>
        </w:rPr>
        <w:instrText xml:space="preserve"> FORMTEXT </w:instrText>
      </w:r>
      <w:r w:rsidRPr="00F410FE">
        <w:rPr>
          <w:rFonts w:ascii="Courier New" w:hAnsi="Courier New"/>
          <w:color w:val="000000"/>
        </w:rPr>
      </w:r>
      <w:r w:rsidRPr="00F410FE">
        <w:rPr>
          <w:rFonts w:ascii="Courier New" w:hAnsi="Courier New"/>
          <w:color w:val="000000"/>
        </w:rPr>
        <w:fldChar w:fldCharType="separate"/>
      </w:r>
      <w:r w:rsidRPr="00F410FE">
        <w:rPr>
          <w:rFonts w:ascii="Courier New" w:hAnsi="Courier New"/>
          <w:color w:val="000000"/>
        </w:rPr>
        <w:t>.............</w:t>
      </w:r>
      <w:r w:rsidRPr="00F410FE">
        <w:rPr>
          <w:rFonts w:ascii="Courier New" w:hAnsi="Courier New"/>
          <w:color w:val="000000"/>
        </w:rPr>
        <w:fldChar w:fldCharType="end"/>
      </w:r>
      <w:bookmarkEnd w:id="0"/>
      <w:r>
        <w:rPr>
          <w:rFonts w:ascii="Courier New" w:hAnsi="Courier New"/>
          <w:b/>
          <w:color w:val="000000"/>
        </w:rPr>
        <w:t>.</w:t>
      </w:r>
    </w:p>
    <w:p w:rsidR="003F45AE" w:rsidRDefault="003F45AE">
      <w:pPr>
        <w:rPr>
          <w:rFonts w:ascii="Courier New" w:hAnsi="Courier New"/>
          <w:b/>
          <w:color w:val="000000"/>
        </w:rPr>
      </w:pPr>
    </w:p>
    <w:p w:rsidR="003F45AE" w:rsidRDefault="003F45AE">
      <w:pPr>
        <w:rPr>
          <w:rFonts w:ascii="Courier New" w:hAnsi="Courier New"/>
          <w:b/>
          <w:color w:val="000000"/>
        </w:rPr>
      </w:pPr>
    </w:p>
    <w:p w:rsidR="003F45AE" w:rsidRDefault="003F45AE">
      <w:pPr>
        <w:rPr>
          <w:rFonts w:ascii="Courier New" w:hAnsi="Courier New"/>
          <w:b/>
          <w:color w:val="000000"/>
          <w:sz w:val="22"/>
        </w:rPr>
      </w:pPr>
      <w:r>
        <w:rPr>
          <w:rFonts w:ascii="Courier New" w:hAnsi="Courier New"/>
          <w:b/>
          <w:sz w:val="22"/>
        </w:rPr>
        <w:t xml:space="preserve">EXPORT OF BOVINE DAIRY PRODUCTS FOR HUMAN CONSUMPTION TO </w:t>
      </w:r>
      <w:smartTag w:uri="urn:schemas-microsoft-com:office:smarttags" w:element="country-region">
        <w:smartTag w:uri="urn:schemas-microsoft-com:office:smarttags" w:element="place">
          <w:r>
            <w:rPr>
              <w:rFonts w:ascii="Courier New" w:hAnsi="Courier New"/>
              <w:b/>
              <w:sz w:val="22"/>
            </w:rPr>
            <w:t>ARGENTINA</w:t>
          </w:r>
        </w:smartTag>
      </w:smartTag>
      <w:r>
        <w:rPr>
          <w:rFonts w:ascii="Courier New" w:hAnsi="Courier New"/>
          <w:b/>
          <w:color w:val="000000"/>
          <w:sz w:val="22"/>
        </w:rPr>
        <w:t xml:space="preserve"> – 6248 EHC</w:t>
      </w:r>
      <w:r>
        <w:rPr>
          <w:rFonts w:ascii="Courier New" w:hAnsi="Courier New"/>
          <w:b/>
          <w:color w:val="000000"/>
          <w:sz w:val="22"/>
        </w:rPr>
        <w:tab/>
      </w:r>
      <w:r>
        <w:rPr>
          <w:rFonts w:ascii="Courier New" w:hAnsi="Courier New"/>
          <w:b/>
          <w:color w:val="000000"/>
          <w:sz w:val="22"/>
        </w:rPr>
        <w:tab/>
      </w:r>
      <w:r>
        <w:rPr>
          <w:rFonts w:ascii="Courier New" w:hAnsi="Courier New"/>
          <w:b/>
          <w:color w:val="000000"/>
          <w:sz w:val="22"/>
        </w:rPr>
        <w:tab/>
      </w:r>
    </w:p>
    <w:p w:rsidR="003F45AE" w:rsidRDefault="003F45AE">
      <w:pPr>
        <w:rPr>
          <w:rFonts w:ascii="Courier New" w:hAnsi="Courier New"/>
          <w:b/>
          <w:color w:val="000000"/>
          <w:sz w:val="22"/>
        </w:rPr>
      </w:pPr>
    </w:p>
    <w:p w:rsidR="003F45AE" w:rsidRDefault="003F45AE">
      <w:pPr>
        <w:rPr>
          <w:rFonts w:ascii="Courier New" w:hAnsi="Courier New"/>
        </w:rPr>
      </w:pPr>
      <w:r>
        <w:rPr>
          <w:rFonts w:ascii="Courier New" w:hAnsi="Courier New"/>
          <w:b/>
          <w:sz w:val="22"/>
        </w:rPr>
        <w:t>NOTES FOR GUIDANCE OF THE CERTIFYING OFFICIAL VETERINARIAN</w:t>
      </w:r>
    </w:p>
    <w:p w:rsidR="003F45AE" w:rsidRDefault="003F45AE">
      <w:pPr>
        <w:rPr>
          <w:rFonts w:ascii="Courier New" w:hAnsi="Courier New"/>
          <w:b/>
          <w:color w:val="000000"/>
        </w:rPr>
      </w:pPr>
    </w:p>
    <w:p w:rsidR="003F45AE" w:rsidRDefault="003F45AE">
      <w:pPr>
        <w:rPr>
          <w:rFonts w:ascii="Courier New" w:hAnsi="Courier New"/>
        </w:rPr>
      </w:pPr>
      <w:r>
        <w:rPr>
          <w:rFonts w:ascii="Courier New" w:hAnsi="Courier New"/>
        </w:rPr>
        <w:t xml:space="preserve">This certificate may be signed by a Local Veterinary Inspector, appointed by the Department for Environment, Food and Rural Affairs, The Scottish Executive Environment and Rural Affairs Department, the National Assembly for </w:t>
      </w:r>
      <w:smartTag w:uri="urn:schemas-microsoft-com:office:smarttags" w:element="country-region">
        <w:smartTag w:uri="urn:schemas-microsoft-com:office:smarttags" w:element="place">
          <w:r>
            <w:rPr>
              <w:rFonts w:ascii="Courier New" w:hAnsi="Courier New"/>
            </w:rPr>
            <w:t>Wales</w:t>
          </w:r>
        </w:smartTag>
      </w:smartTag>
      <w:r>
        <w:rPr>
          <w:rFonts w:ascii="Courier New" w:hAnsi="Courier New"/>
        </w:rPr>
        <w:t xml:space="preserve"> or the Department of Agriculture and Rural Development Northern Ireland who is on the appropriate panel for export purposes. LVIs should fix the ‘Official Veterinarian’ stamp to the certificate in the normal manner.</w:t>
      </w:r>
    </w:p>
    <w:p w:rsidR="003F45AE" w:rsidRDefault="003F45AE">
      <w:pPr>
        <w:rPr>
          <w:rFonts w:ascii="Courier New" w:hAnsi="Courier New"/>
        </w:rPr>
      </w:pPr>
    </w:p>
    <w:p w:rsidR="003F45AE" w:rsidRDefault="003F45AE">
      <w:pPr>
        <w:pStyle w:val="Heading2"/>
        <w:ind w:left="0"/>
        <w:rPr>
          <w:rFonts w:ascii="Courier New" w:hAnsi="Courier New"/>
          <w:sz w:val="20"/>
        </w:rPr>
      </w:pPr>
      <w:r>
        <w:rPr>
          <w:rFonts w:ascii="Courier New" w:hAnsi="Courier New"/>
          <w:sz w:val="22"/>
        </w:rPr>
        <w:t>Scope</w:t>
      </w:r>
    </w:p>
    <w:p w:rsidR="003F45AE" w:rsidRDefault="003F45AE">
      <w:pPr>
        <w:pStyle w:val="Heading2"/>
        <w:ind w:left="0"/>
        <w:rPr>
          <w:rFonts w:ascii="Courier New" w:hAnsi="Courier New"/>
          <w:b w:val="0"/>
          <w:sz w:val="20"/>
        </w:rPr>
      </w:pPr>
      <w:r>
        <w:rPr>
          <w:rFonts w:ascii="Courier New" w:hAnsi="Courier New"/>
          <w:b w:val="0"/>
          <w:sz w:val="20"/>
        </w:rPr>
        <w:t xml:space="preserve">Certificate 6248EHC is required for the export of bovine dairy products to </w:t>
      </w:r>
      <w:smartTag w:uri="urn:schemas-microsoft-com:office:smarttags" w:element="country-region">
        <w:smartTag w:uri="urn:schemas-microsoft-com:office:smarttags" w:element="place">
          <w:r>
            <w:rPr>
              <w:rFonts w:ascii="Courier New" w:hAnsi="Courier New"/>
              <w:b w:val="0"/>
              <w:sz w:val="20"/>
            </w:rPr>
            <w:t>Argentina</w:t>
          </w:r>
        </w:smartTag>
      </w:smartTag>
      <w:r>
        <w:rPr>
          <w:rFonts w:ascii="Courier New" w:hAnsi="Courier New"/>
          <w:b w:val="0"/>
          <w:sz w:val="20"/>
        </w:rPr>
        <w:t xml:space="preserve">. It </w:t>
      </w:r>
      <w:r>
        <w:rPr>
          <w:rFonts w:ascii="Courier New" w:hAnsi="Courier New"/>
          <w:sz w:val="20"/>
          <w:u w:val="single"/>
        </w:rPr>
        <w:t>cannot</w:t>
      </w:r>
      <w:r>
        <w:rPr>
          <w:rFonts w:ascii="Courier New" w:hAnsi="Courier New"/>
          <w:b w:val="0"/>
          <w:sz w:val="20"/>
        </w:rPr>
        <w:t xml:space="preserve"> be used for the export of dairy products made from ovine/caprine milk. </w:t>
      </w:r>
    </w:p>
    <w:p w:rsidR="003F45AE" w:rsidRDefault="003F45AE">
      <w:pPr>
        <w:rPr>
          <w:rFonts w:ascii="Courier New" w:hAnsi="Courier New"/>
        </w:rPr>
      </w:pPr>
    </w:p>
    <w:p w:rsidR="003F45AE" w:rsidRDefault="003F45AE">
      <w:pPr>
        <w:pStyle w:val="Heading1"/>
        <w:rPr>
          <w:sz w:val="22"/>
          <w:u w:val="single"/>
        </w:rPr>
      </w:pPr>
      <w:r>
        <w:rPr>
          <w:sz w:val="22"/>
          <w:u w:val="single"/>
        </w:rPr>
        <w:t>Health Information</w:t>
      </w:r>
    </w:p>
    <w:p w:rsidR="003F45AE" w:rsidRDefault="003F45AE">
      <w:pPr>
        <w:pStyle w:val="Header"/>
        <w:widowControl/>
        <w:tabs>
          <w:tab w:val="clear" w:pos="4153"/>
          <w:tab w:val="clear" w:pos="8306"/>
        </w:tabs>
        <w:rPr>
          <w:rFonts w:ascii="Times New Roman" w:hAnsi="Times New Roman"/>
        </w:rPr>
      </w:pPr>
    </w:p>
    <w:p w:rsidR="003F45AE" w:rsidRDefault="003F45AE">
      <w:pPr>
        <w:pStyle w:val="Heading6"/>
        <w:rPr>
          <w:rFonts w:ascii="Courier New" w:hAnsi="Courier New"/>
          <w:sz w:val="20"/>
          <w:u w:val="single"/>
        </w:rPr>
      </w:pPr>
      <w:r>
        <w:rPr>
          <w:rFonts w:ascii="Courier New" w:hAnsi="Courier New"/>
          <w:sz w:val="20"/>
          <w:u w:val="single"/>
        </w:rPr>
        <w:t>Paragraph IV A</w:t>
      </w:r>
    </w:p>
    <w:p w:rsidR="003F45AE" w:rsidRDefault="003F45AE">
      <w:pPr>
        <w:pStyle w:val="Header"/>
        <w:widowControl/>
        <w:tabs>
          <w:tab w:val="clear" w:pos="4153"/>
          <w:tab w:val="clear" w:pos="8306"/>
        </w:tabs>
        <w:rPr>
          <w:rFonts w:ascii="Times New Roman" w:hAnsi="Times New Roman"/>
        </w:rPr>
      </w:pPr>
    </w:p>
    <w:p w:rsidR="003F45AE" w:rsidRDefault="003F45AE">
      <w:pPr>
        <w:rPr>
          <w:rFonts w:ascii="Courier New" w:hAnsi="Courier New"/>
        </w:rPr>
      </w:pPr>
      <w:r>
        <w:rPr>
          <w:rFonts w:ascii="Courier New" w:hAnsi="Courier New"/>
          <w:b/>
        </w:rPr>
        <w:t>A (1)</w:t>
      </w:r>
      <w:r>
        <w:rPr>
          <w:rFonts w:ascii="Courier New" w:hAnsi="Courier New"/>
        </w:rPr>
        <w:t xml:space="preserve"> and </w:t>
      </w:r>
      <w:r>
        <w:rPr>
          <w:rFonts w:ascii="Courier New" w:hAnsi="Courier New"/>
          <w:b/>
        </w:rPr>
        <w:t>(2)</w:t>
      </w:r>
      <w:r>
        <w:rPr>
          <w:rFonts w:ascii="Courier New" w:hAnsi="Courier New"/>
        </w:rPr>
        <w:t xml:space="preserve"> may be signed on the basis of 618 NDC for milk products produced from milk originating in the UK.</w:t>
      </w:r>
    </w:p>
    <w:p w:rsidR="003F45AE" w:rsidRDefault="003F45AE">
      <w:pPr>
        <w:rPr>
          <w:rFonts w:ascii="Courier New" w:hAnsi="Courier New"/>
        </w:rPr>
      </w:pPr>
    </w:p>
    <w:p w:rsidR="003F45AE" w:rsidRDefault="003F45AE">
      <w:pPr>
        <w:pStyle w:val="Heading4"/>
      </w:pPr>
      <w:r>
        <w:t>Paragraph IV B</w:t>
      </w:r>
    </w:p>
    <w:p w:rsidR="003F45AE" w:rsidRDefault="003F45AE">
      <w:pPr>
        <w:ind w:left="720" w:hanging="720"/>
        <w:rPr>
          <w:rFonts w:ascii="Courier New" w:hAnsi="Courier New"/>
        </w:rPr>
      </w:pPr>
    </w:p>
    <w:p w:rsidR="003F45AE" w:rsidRDefault="003F45AE">
      <w:pPr>
        <w:rPr>
          <w:rFonts w:ascii="Courier New" w:hAnsi="Courier New"/>
        </w:rPr>
      </w:pPr>
      <w:r>
        <w:rPr>
          <w:rFonts w:ascii="Courier New" w:hAnsi="Courier New"/>
          <w:b/>
        </w:rPr>
        <w:t>B (2)</w:t>
      </w:r>
      <w:r>
        <w:rPr>
          <w:rFonts w:ascii="Courier New" w:hAnsi="Courier New"/>
        </w:rPr>
        <w:t xml:space="preserve"> All holdings in the UK will qualify if no </w:t>
      </w:r>
      <w:r w:rsidR="002C4DA6">
        <w:rPr>
          <w:rFonts w:ascii="Courier New" w:hAnsi="Courier New"/>
        </w:rPr>
        <w:t xml:space="preserve">former </w:t>
      </w:r>
      <w:r>
        <w:rPr>
          <w:rFonts w:ascii="Courier New" w:hAnsi="Courier New"/>
        </w:rPr>
        <w:t>O.I.E. list “A” disease which is compulsorily notifiable to the Department for Environment, Food and Rural Affairs, The Scottish Executive Environment and Rural Affairs Department, the National Assembly for Wales or the Department of Agriculture and Rural Development Northern Ireland under the Animal Health Act 1981, i.e. foot and mouth disease, vesicular stomatitis, rinderpest, peste des petits ruminants, contagious bovine pleuropneumonia, lumpy skin disease, Rift Valley Fever, sheep and goat pox, has occurred in the UK during the 60 days prior to the collection of the milk.</w:t>
      </w:r>
      <w:r w:rsidR="002C4DA6">
        <w:rPr>
          <w:rFonts w:ascii="Courier New" w:hAnsi="Courier New"/>
        </w:rPr>
        <w:t xml:space="preserve"> For the purposes of this paragraph, bluetongue can be ignored as the bluetongue virus cannot be transmitted through milk/meat.</w:t>
      </w:r>
    </w:p>
    <w:p w:rsidR="003F45AE" w:rsidRDefault="003F45AE">
      <w:pPr>
        <w:pStyle w:val="Header"/>
        <w:widowControl/>
        <w:tabs>
          <w:tab w:val="clear" w:pos="4153"/>
          <w:tab w:val="clear" w:pos="8306"/>
        </w:tabs>
      </w:pPr>
    </w:p>
    <w:p w:rsidR="003F45AE" w:rsidRPr="00100DB1" w:rsidRDefault="003F45AE">
      <w:pPr>
        <w:rPr>
          <w:rFonts w:ascii="Courier New" w:hAnsi="Courier New"/>
          <w:color w:val="000000"/>
        </w:rPr>
      </w:pPr>
      <w:r w:rsidRPr="00100DB1">
        <w:rPr>
          <w:rFonts w:ascii="Courier New" w:hAnsi="Courier New"/>
          <w:b/>
          <w:color w:val="000000"/>
        </w:rPr>
        <w:t xml:space="preserve">B (3) </w:t>
      </w:r>
      <w:r w:rsidRPr="00100DB1">
        <w:rPr>
          <w:rFonts w:ascii="Courier New" w:hAnsi="Courier New"/>
          <w:color w:val="000000"/>
        </w:rPr>
        <w:t>Option b may be signed for all bovine holdings on the basis of the TSE Regulations</w:t>
      </w:r>
    </w:p>
    <w:p w:rsidR="003F45AE" w:rsidRPr="00077C0A" w:rsidRDefault="003F45AE">
      <w:pPr>
        <w:rPr>
          <w:rFonts w:ascii="Courier New" w:hAnsi="Courier New"/>
          <w:color w:val="FF0000"/>
        </w:rPr>
      </w:pPr>
    </w:p>
    <w:p w:rsidR="003F45AE" w:rsidRDefault="003F45AE">
      <w:pPr>
        <w:rPr>
          <w:rFonts w:ascii="Courier New" w:hAnsi="Courier New"/>
        </w:rPr>
      </w:pPr>
      <w:r>
        <w:rPr>
          <w:rFonts w:ascii="Courier New" w:hAnsi="Courier New"/>
          <w:b/>
          <w:color w:val="000000"/>
        </w:rPr>
        <w:t xml:space="preserve">B (4) </w:t>
      </w:r>
      <w:r>
        <w:rPr>
          <w:rFonts w:ascii="Courier New" w:hAnsi="Courier New"/>
        </w:rPr>
        <w:t>can be certified on the basis of statutory monitoring for residues in milk and the requirements of the Food Safety Act and the European Union (EU) legislation laying down hygiene rules for food of animal origin and its official controls which prohibit the collection of raw milk for treatment or processing with any residues of substances having a pharmacological or hormonal action, or pesticides or other substances which are harmful to health in so far as these residues exceed permitted tolerance limits.</w:t>
      </w:r>
    </w:p>
    <w:p w:rsidR="003F45AE" w:rsidRDefault="003F45AE">
      <w:pPr>
        <w:rPr>
          <w:rFonts w:ascii="Courier New" w:hAnsi="Courier New"/>
        </w:rPr>
      </w:pPr>
    </w:p>
    <w:p w:rsidR="003F45AE" w:rsidRDefault="003F45AE">
      <w:pPr>
        <w:pStyle w:val="Heading5"/>
      </w:pPr>
      <w:r>
        <w:t xml:space="preserve">Paragraph IV. C </w:t>
      </w:r>
    </w:p>
    <w:p w:rsidR="003F45AE" w:rsidRDefault="003F45AE">
      <w:pPr>
        <w:pStyle w:val="Header"/>
        <w:widowControl/>
        <w:tabs>
          <w:tab w:val="clear" w:pos="4153"/>
          <w:tab w:val="clear" w:pos="8306"/>
        </w:tabs>
        <w:rPr>
          <w:rFonts w:ascii="Times New Roman" w:hAnsi="Times New Roman"/>
        </w:rPr>
      </w:pPr>
    </w:p>
    <w:p w:rsidR="003F45AE" w:rsidRDefault="003F45AE">
      <w:pPr>
        <w:ind w:left="720" w:hanging="720"/>
        <w:rPr>
          <w:rFonts w:ascii="Courier New" w:hAnsi="Courier New"/>
          <w:color w:val="000000"/>
        </w:rPr>
      </w:pPr>
      <w:r>
        <w:rPr>
          <w:rFonts w:ascii="Courier New" w:hAnsi="Courier New"/>
          <w:b/>
          <w:color w:val="000000"/>
        </w:rPr>
        <w:t>C (1):</w:t>
      </w:r>
      <w:r>
        <w:rPr>
          <w:rFonts w:ascii="Courier New" w:hAnsi="Courier New"/>
          <w:color w:val="000000"/>
        </w:rPr>
        <w:t xml:space="preserve"> The treatment options in Article 3.6.2.5 of OIE code are as follows:</w:t>
      </w:r>
    </w:p>
    <w:p w:rsidR="003F45AE" w:rsidRDefault="003F45AE">
      <w:pPr>
        <w:ind w:left="720"/>
        <w:rPr>
          <w:rFonts w:ascii="Courier New" w:hAnsi="Courier New"/>
        </w:rPr>
      </w:pPr>
    </w:p>
    <w:p w:rsidR="003F45AE" w:rsidRDefault="003F45AE" w:rsidP="00077C0A">
      <w:pPr>
        <w:numPr>
          <w:ilvl w:val="0"/>
          <w:numId w:val="1"/>
        </w:numPr>
        <w:rPr>
          <w:rFonts w:ascii="Courier New" w:hAnsi="Courier New"/>
        </w:rPr>
      </w:pPr>
      <w:r>
        <w:rPr>
          <w:rFonts w:ascii="Courier New" w:hAnsi="Courier New"/>
        </w:rPr>
        <w:t>a sterilisation process applying a minimum temperature of 132°C for at least one second (ultra-high temperature [UHT]), or</w:t>
      </w:r>
    </w:p>
    <w:p w:rsidR="003F45AE" w:rsidRDefault="00A82B44" w:rsidP="00077C0A">
      <w:pPr>
        <w:numPr>
          <w:ilvl w:val="12"/>
          <w:numId w:val="0"/>
        </w:numPr>
        <w:ind w:left="720" w:hanging="720"/>
        <w:rPr>
          <w:rFonts w:ascii="Courier New" w:hAnsi="Courier New"/>
        </w:rPr>
      </w:pPr>
      <w:r>
        <w:rPr>
          <w:rFonts w:ascii="Courier New" w:hAnsi="Courier New"/>
        </w:rPr>
        <w:br w:type="page"/>
      </w:r>
    </w:p>
    <w:p w:rsidR="003F45AE" w:rsidRDefault="003F45AE" w:rsidP="00077C0A">
      <w:pPr>
        <w:numPr>
          <w:ilvl w:val="0"/>
          <w:numId w:val="1"/>
        </w:numPr>
        <w:rPr>
          <w:rFonts w:ascii="Courier New" w:hAnsi="Courier New"/>
        </w:rPr>
      </w:pPr>
      <w:r>
        <w:rPr>
          <w:rFonts w:ascii="Courier New" w:hAnsi="Courier New"/>
        </w:rPr>
        <w:t>if the milk has a pH less than 7.0, a sterilisation process applying a minimum temperature of 72°C for at least 15 seconds (high temperature - short time pasteurisation [HTST]), or</w:t>
      </w:r>
    </w:p>
    <w:p w:rsidR="003F45AE" w:rsidRDefault="003F45AE" w:rsidP="00077C0A">
      <w:pPr>
        <w:numPr>
          <w:ilvl w:val="12"/>
          <w:numId w:val="0"/>
        </w:numPr>
        <w:ind w:left="720" w:hanging="720"/>
        <w:rPr>
          <w:rFonts w:ascii="Courier New" w:hAnsi="Courier New"/>
        </w:rPr>
      </w:pPr>
    </w:p>
    <w:p w:rsidR="003F45AE" w:rsidRDefault="003F45AE" w:rsidP="00077C0A">
      <w:pPr>
        <w:numPr>
          <w:ilvl w:val="0"/>
          <w:numId w:val="1"/>
        </w:numPr>
        <w:rPr>
          <w:rFonts w:ascii="Courier New" w:hAnsi="Courier New"/>
        </w:rPr>
      </w:pPr>
      <w:proofErr w:type="gramStart"/>
      <w:r>
        <w:rPr>
          <w:rFonts w:ascii="Courier New" w:hAnsi="Courier New"/>
        </w:rPr>
        <w:t>if</w:t>
      </w:r>
      <w:proofErr w:type="gramEnd"/>
      <w:r>
        <w:rPr>
          <w:rFonts w:ascii="Courier New" w:hAnsi="Courier New"/>
        </w:rPr>
        <w:t xml:space="preserve"> the milk has a pH of 7.0 or over, the HTST process applied twice.</w:t>
      </w:r>
    </w:p>
    <w:p w:rsidR="003F45AE" w:rsidRDefault="003F45AE">
      <w:pPr>
        <w:ind w:left="720" w:hanging="720"/>
        <w:rPr>
          <w:rFonts w:ascii="Courier New" w:hAnsi="Courier New"/>
          <w:color w:val="000000"/>
        </w:rPr>
      </w:pPr>
    </w:p>
    <w:p w:rsidR="003F45AE" w:rsidRDefault="003F45AE">
      <w:pPr>
        <w:ind w:left="720" w:hanging="720"/>
        <w:rPr>
          <w:rFonts w:ascii="Courier New" w:hAnsi="Courier New"/>
          <w:color w:val="000000"/>
        </w:rPr>
      </w:pPr>
      <w:r>
        <w:rPr>
          <w:rFonts w:ascii="Courier New" w:hAnsi="Courier New"/>
          <w:b/>
          <w:color w:val="000000"/>
        </w:rPr>
        <w:t>C (3):</w:t>
      </w:r>
      <w:r>
        <w:rPr>
          <w:rFonts w:ascii="Courier New" w:hAnsi="Courier New"/>
          <w:color w:val="000000"/>
        </w:rPr>
        <w:t xml:space="preserve"> This can be signed on the same basis as IV (B) (4) above.</w:t>
      </w:r>
    </w:p>
    <w:p w:rsidR="003F45AE" w:rsidRDefault="003F45AE">
      <w:pPr>
        <w:ind w:left="720" w:hanging="720"/>
        <w:rPr>
          <w:rFonts w:ascii="Courier New" w:hAnsi="Courier New"/>
          <w:color w:val="000000"/>
        </w:rPr>
      </w:pPr>
    </w:p>
    <w:p w:rsidR="00092480" w:rsidRDefault="003F45AE">
      <w:pPr>
        <w:pStyle w:val="BodyText20"/>
      </w:pPr>
      <w:r>
        <w:rPr>
          <w:b/>
        </w:rPr>
        <w:t>C (4):</w:t>
      </w:r>
      <w:r>
        <w:t xml:space="preserve"> This can be signed on the basis of the health mark, which    </w:t>
      </w:r>
      <w:r w:rsidR="00092480">
        <w:t xml:space="preserve"> </w:t>
      </w:r>
    </w:p>
    <w:p w:rsidR="00092480" w:rsidRDefault="00092480">
      <w:pPr>
        <w:pStyle w:val="BodyText20"/>
      </w:pPr>
      <w:r>
        <w:rPr>
          <w:b/>
        </w:rPr>
        <w:t xml:space="preserve">       </w:t>
      </w:r>
      <w:proofErr w:type="gramStart"/>
      <w:r w:rsidR="003F45AE">
        <w:t>signifies</w:t>
      </w:r>
      <w:proofErr w:type="gramEnd"/>
      <w:r w:rsidR="003F45AE">
        <w:t xml:space="preserve"> that the somatic cell count and microbiological </w:t>
      </w:r>
      <w:r>
        <w:t xml:space="preserve"> </w:t>
      </w:r>
    </w:p>
    <w:p w:rsidR="00092480" w:rsidRDefault="00092480">
      <w:pPr>
        <w:pStyle w:val="BodyText20"/>
      </w:pPr>
      <w:r>
        <w:t xml:space="preserve">       </w:t>
      </w:r>
      <w:proofErr w:type="gramStart"/>
      <w:r w:rsidR="003F45AE">
        <w:t>standards</w:t>
      </w:r>
      <w:proofErr w:type="gramEnd"/>
      <w:r w:rsidR="003F45AE">
        <w:t xml:space="preserve"> in the Dairy Products (Hygiene) Regulation have </w:t>
      </w:r>
    </w:p>
    <w:p w:rsidR="003F45AE" w:rsidRDefault="00092480">
      <w:pPr>
        <w:pStyle w:val="BodyText20"/>
      </w:pPr>
      <w:r>
        <w:t xml:space="preserve">       </w:t>
      </w:r>
      <w:proofErr w:type="gramStart"/>
      <w:r w:rsidR="003F45AE">
        <w:t>been</w:t>
      </w:r>
      <w:proofErr w:type="gramEnd"/>
      <w:r w:rsidR="003F45AE">
        <w:t xml:space="preserve"> met.</w:t>
      </w:r>
    </w:p>
    <w:p w:rsidR="003F45AE" w:rsidRDefault="003F45AE">
      <w:pPr>
        <w:ind w:left="720" w:hanging="720"/>
        <w:rPr>
          <w:rFonts w:ascii="Courier New" w:hAnsi="Courier New"/>
          <w:color w:val="000000"/>
        </w:rPr>
      </w:pPr>
    </w:p>
    <w:p w:rsidR="003F45AE" w:rsidRDefault="003F45AE">
      <w:pPr>
        <w:pStyle w:val="Heading5"/>
      </w:pPr>
      <w:r>
        <w:t xml:space="preserve">Paragraph IV D </w:t>
      </w:r>
    </w:p>
    <w:p w:rsidR="003F45AE" w:rsidRDefault="003F45AE">
      <w:pPr>
        <w:ind w:left="720" w:hanging="720"/>
        <w:rPr>
          <w:rFonts w:ascii="Courier New" w:hAnsi="Courier New"/>
          <w:color w:val="000000"/>
        </w:rPr>
      </w:pPr>
    </w:p>
    <w:p w:rsidR="00092480" w:rsidRDefault="003F45AE">
      <w:pPr>
        <w:rPr>
          <w:rFonts w:ascii="Courier New" w:hAnsi="Courier New"/>
          <w:color w:val="000000"/>
        </w:rPr>
      </w:pPr>
      <w:r w:rsidRPr="00092480">
        <w:rPr>
          <w:rFonts w:ascii="Courier New" w:hAnsi="Courier New"/>
          <w:b/>
          <w:color w:val="000000"/>
        </w:rPr>
        <w:t>D (1):</w:t>
      </w:r>
      <w:r>
        <w:rPr>
          <w:rFonts w:ascii="Courier New" w:hAnsi="Courier New"/>
          <w:color w:val="000000"/>
        </w:rPr>
        <w:t xml:space="preserve">  The manufacturing establishment must be approved under Dairy </w:t>
      </w:r>
    </w:p>
    <w:p w:rsidR="003F45AE" w:rsidRDefault="00092480">
      <w:pPr>
        <w:rPr>
          <w:rFonts w:ascii="Courier New" w:hAnsi="Courier New"/>
          <w:color w:val="000000"/>
        </w:rPr>
      </w:pPr>
      <w:r>
        <w:rPr>
          <w:rFonts w:ascii="Courier New" w:hAnsi="Courier New"/>
          <w:color w:val="000000"/>
        </w:rPr>
        <w:t xml:space="preserve">        </w:t>
      </w:r>
      <w:proofErr w:type="gramStart"/>
      <w:r w:rsidR="003F45AE">
        <w:rPr>
          <w:rFonts w:ascii="Courier New" w:hAnsi="Courier New"/>
          <w:color w:val="000000"/>
        </w:rPr>
        <w:t>Products (Hygiene) Regulations.</w:t>
      </w:r>
      <w:proofErr w:type="gramEnd"/>
    </w:p>
    <w:p w:rsidR="003F45AE" w:rsidRDefault="003F45AE">
      <w:pPr>
        <w:ind w:left="720" w:hanging="720"/>
        <w:rPr>
          <w:rFonts w:ascii="Courier New" w:hAnsi="Courier New"/>
          <w:color w:val="000000"/>
        </w:rPr>
      </w:pPr>
    </w:p>
    <w:p w:rsidR="003F45AE" w:rsidRDefault="003F45AE">
      <w:pPr>
        <w:pStyle w:val="Heading4"/>
      </w:pPr>
      <w:r>
        <w:t xml:space="preserve">Paragraph IV E </w:t>
      </w:r>
    </w:p>
    <w:p w:rsidR="003F45AE" w:rsidRDefault="003F45AE">
      <w:pPr>
        <w:ind w:left="720" w:hanging="720"/>
        <w:rPr>
          <w:rFonts w:ascii="Courier New" w:hAnsi="Courier New"/>
        </w:rPr>
      </w:pPr>
    </w:p>
    <w:p w:rsidR="003F45AE" w:rsidRDefault="003F45AE">
      <w:pPr>
        <w:rPr>
          <w:rFonts w:ascii="Courier New" w:hAnsi="Courier New"/>
        </w:rPr>
      </w:pPr>
      <w:r w:rsidRPr="00092480">
        <w:rPr>
          <w:rFonts w:ascii="Courier New" w:hAnsi="Courier New"/>
          <w:b/>
        </w:rPr>
        <w:t>E (1):</w:t>
      </w:r>
      <w:r>
        <w:rPr>
          <w:rFonts w:ascii="Courier New" w:hAnsi="Courier New"/>
        </w:rPr>
        <w:t xml:space="preserve">  1 to 4 can be signed on the basis of the health mark.</w:t>
      </w:r>
    </w:p>
    <w:p w:rsidR="003F45AE" w:rsidRDefault="003F45AE">
      <w:pPr>
        <w:ind w:left="720"/>
        <w:rPr>
          <w:rFonts w:ascii="Courier New" w:hAnsi="Courier New"/>
        </w:rPr>
      </w:pPr>
    </w:p>
    <w:p w:rsidR="003F45AE" w:rsidRDefault="003F45AE">
      <w:pPr>
        <w:rPr>
          <w:rFonts w:ascii="Courier New" w:hAnsi="Courier New"/>
          <w:b/>
          <w:u w:val="single"/>
        </w:rPr>
      </w:pPr>
    </w:p>
    <w:p w:rsidR="003F45AE" w:rsidRDefault="003F45AE">
      <w:pPr>
        <w:ind w:left="720" w:hanging="720"/>
        <w:rPr>
          <w:rFonts w:ascii="Courier New" w:hAnsi="Courier New"/>
        </w:rPr>
      </w:pPr>
    </w:p>
    <w:p w:rsidR="003F45AE" w:rsidRDefault="003F45AE">
      <w:pPr>
        <w:ind w:left="720" w:hanging="720"/>
        <w:rPr>
          <w:rFonts w:ascii="Courier New" w:hAnsi="Courier New"/>
          <w:color w:val="000000"/>
        </w:rPr>
      </w:pPr>
    </w:p>
    <w:p w:rsidR="003F45AE" w:rsidRDefault="003F45AE">
      <w:pPr>
        <w:rPr>
          <w:rFonts w:ascii="Courier New" w:hAnsi="Courier New"/>
        </w:rPr>
      </w:pPr>
      <w:r>
        <w:rPr>
          <w:rFonts w:ascii="Courier New" w:hAnsi="Courier New"/>
        </w:rPr>
        <w:t xml:space="preserve">A certified copy of this certificate must be sent to the local </w:t>
      </w:r>
    </w:p>
    <w:p w:rsidR="003F45AE" w:rsidRDefault="003F45AE">
      <w:pPr>
        <w:rPr>
          <w:rFonts w:ascii="Courier New" w:hAnsi="Courier New"/>
        </w:rPr>
      </w:pPr>
      <w:proofErr w:type="gramStart"/>
      <w:r>
        <w:rPr>
          <w:rFonts w:ascii="Courier New" w:hAnsi="Courier New"/>
        </w:rPr>
        <w:t>Divisional Veterinary Manager on the day of issue.</w:t>
      </w:r>
      <w:proofErr w:type="gramEnd"/>
    </w:p>
    <w:p w:rsidR="003F45AE" w:rsidRDefault="003F45AE">
      <w:pPr>
        <w:ind w:left="720" w:hanging="720"/>
        <w:rPr>
          <w:rFonts w:ascii="Courier New" w:hAnsi="Courier New"/>
          <w:color w:val="000000"/>
        </w:rPr>
      </w:pPr>
    </w:p>
    <w:p w:rsidR="003F45AE" w:rsidRDefault="003F45AE">
      <w:pPr>
        <w:rPr>
          <w:rFonts w:ascii="Courier New" w:hAnsi="Courier New" w:cs="Courier New"/>
        </w:rPr>
      </w:pPr>
    </w:p>
    <w:p w:rsidR="009967AA" w:rsidRDefault="009967AA">
      <w:pPr>
        <w:rPr>
          <w:rFonts w:ascii="Courier New" w:hAnsi="Courier New" w:cs="Courier New"/>
        </w:rPr>
      </w:pPr>
    </w:p>
    <w:p w:rsidR="009967AA" w:rsidRPr="009967AA" w:rsidRDefault="009967AA">
      <w:pPr>
        <w:rPr>
          <w:rFonts w:ascii="Courier New" w:hAnsi="Courier New" w:cs="Courier New"/>
        </w:rPr>
      </w:pPr>
    </w:p>
    <w:p w:rsidR="009967AA" w:rsidRPr="009967AA" w:rsidRDefault="009967AA" w:rsidP="009967AA">
      <w:pPr>
        <w:overflowPunct/>
        <w:spacing w:line="360" w:lineRule="auto"/>
        <w:textAlignment w:val="auto"/>
        <w:rPr>
          <w:rFonts w:ascii="Courier New" w:hAnsi="Courier New" w:cs="Courier New"/>
        </w:rPr>
      </w:pPr>
      <w:r w:rsidRPr="009967AA">
        <w:rPr>
          <w:rFonts w:ascii="Courier New" w:hAnsi="Courier New" w:cs="Courier New"/>
          <w:b/>
          <w:bCs/>
          <w:u w:val="single"/>
        </w:rPr>
        <w:t>Disclaimer</w:t>
      </w:r>
    </w:p>
    <w:p w:rsidR="009967AA" w:rsidRPr="009967AA" w:rsidRDefault="009967AA" w:rsidP="009967AA">
      <w:pPr>
        <w:tabs>
          <w:tab w:val="left" w:pos="1701"/>
        </w:tabs>
        <w:overflowPunct/>
        <w:ind w:left="709" w:hanging="709"/>
        <w:textAlignment w:val="auto"/>
        <w:rPr>
          <w:rFonts w:ascii="Courier New" w:hAnsi="Courier New" w:cs="Courier New"/>
        </w:rPr>
      </w:pPr>
      <w:r w:rsidRPr="009967AA">
        <w:rPr>
          <w:rFonts w:ascii="Courier New" w:hAnsi="Courier New"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9967AA" w:rsidRPr="009967AA" w:rsidRDefault="009967AA" w:rsidP="009967AA">
      <w:pPr>
        <w:overflowPunct/>
        <w:textAlignment w:val="auto"/>
        <w:rPr>
          <w:rFonts w:ascii="Courier New" w:hAnsi="Courier New" w:cs="Courier New"/>
        </w:rPr>
      </w:pPr>
    </w:p>
    <w:p w:rsidR="009967AA" w:rsidRPr="009967AA" w:rsidRDefault="009967AA" w:rsidP="009967AA">
      <w:pPr>
        <w:overflowPunct/>
        <w:textAlignment w:val="auto"/>
        <w:rPr>
          <w:rFonts w:ascii="Courier New" w:hAnsi="Courier New" w:cs="Courier New"/>
        </w:rPr>
      </w:pPr>
    </w:p>
    <w:p w:rsidR="009967AA" w:rsidRPr="009967AA" w:rsidRDefault="009967AA" w:rsidP="009967AA">
      <w:pPr>
        <w:overflowPunct/>
        <w:textAlignment w:val="auto"/>
        <w:rPr>
          <w:rFonts w:ascii="Courier New" w:hAnsi="Courier New" w:cs="Courier New"/>
        </w:rPr>
      </w:pPr>
      <w:r w:rsidRPr="009967AA">
        <w:rPr>
          <w:rFonts w:ascii="Courier New" w:hAnsi="Courier New" w:cs="Courier New"/>
        </w:rPr>
        <w:tab/>
      </w:r>
      <w:hyperlink r:id="rId7" w:history="1">
        <w:r w:rsidRPr="009967AA">
          <w:rPr>
            <w:rFonts w:ascii="Courier New" w:hAnsi="Courier New" w:cs="Courier New"/>
            <w:color w:val="0000FF"/>
            <w:u w:val="single"/>
          </w:rPr>
          <w:t>http://www.defra.gov.uk/animalh/int-trde/general/contacts.htm</w:t>
        </w:r>
      </w:hyperlink>
    </w:p>
    <w:p w:rsidR="003F45AE" w:rsidRDefault="003F45AE">
      <w:pPr>
        <w:rPr>
          <w:rFonts w:ascii="Courier New" w:hAnsi="Courier New"/>
        </w:rPr>
      </w:pPr>
    </w:p>
    <w:p w:rsidR="003F45AE" w:rsidRDefault="003F45AE">
      <w:pPr>
        <w:rPr>
          <w:rFonts w:ascii="Courier New" w:hAnsi="Courier New"/>
        </w:rPr>
      </w:pPr>
      <w:r>
        <w:rPr>
          <w:rFonts w:ascii="Courier New" w:hAnsi="Courier New"/>
        </w:rPr>
        <w:t xml:space="preserve"> </w:t>
      </w:r>
    </w:p>
    <w:sectPr w:rsidR="003F45AE">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C8" w:rsidRDefault="004B42C8">
      <w:r>
        <w:separator/>
      </w:r>
    </w:p>
  </w:endnote>
  <w:endnote w:type="continuationSeparator" w:id="0">
    <w:p w:rsidR="004B42C8" w:rsidRDefault="004B4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A5" w:rsidRDefault="007A43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F45">
      <w:rPr>
        <w:rStyle w:val="PageNumber"/>
        <w:noProof/>
      </w:rPr>
      <w:t>1</w:t>
    </w:r>
    <w:r>
      <w:rPr>
        <w:rStyle w:val="PageNumber"/>
      </w:rPr>
      <w:fldChar w:fldCharType="end"/>
    </w:r>
  </w:p>
  <w:p w:rsidR="007A43A5" w:rsidRDefault="007A43A5">
    <w:pPr>
      <w:pStyle w:val="Footer"/>
      <w:ind w:right="360"/>
      <w:rPr>
        <w:rFonts w:ascii="Courier New" w:hAnsi="Courier New"/>
      </w:rPr>
    </w:pPr>
    <w:r>
      <w:rPr>
        <w:rFonts w:ascii="Courier New" w:hAnsi="Courier New"/>
      </w:rPr>
      <w:t xml:space="preserve">6248 NFG </w:t>
    </w:r>
    <w:r w:rsidRPr="00092480">
      <w:rPr>
        <w:rFonts w:ascii="Courier New" w:hAnsi="Courier New" w:cs="Courier New"/>
      </w:rPr>
      <w:t>(</w:t>
    </w:r>
    <w:r w:rsidR="002C4DA6">
      <w:rPr>
        <w:rFonts w:ascii="Courier New" w:hAnsi="Courier New" w:cs="Courier New"/>
      </w:rPr>
      <w:t>Revised 27/02/2008</w:t>
    </w:r>
    <w:r w:rsidRPr="00092480">
      <w:rPr>
        <w:rFonts w:ascii="Courier New" w:hAnsi="Courier New" w:cs="Courier New"/>
      </w:rPr>
      <w:t>)</w:t>
    </w:r>
  </w:p>
  <w:p w:rsidR="007A43A5" w:rsidRDefault="007A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C8" w:rsidRDefault="004B42C8">
      <w:r>
        <w:separator/>
      </w:r>
    </w:p>
  </w:footnote>
  <w:footnote w:type="continuationSeparator" w:id="0">
    <w:p w:rsidR="004B42C8" w:rsidRDefault="004B4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28F308"/>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alrO/ZlgRP6GjjHiF2k+uvppZMg=" w:salt="xQ9f3CtwkveNRiC9i2YKN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5"/>
  </w:docVars>
  <w:rsids>
    <w:rsidRoot w:val="00077C0A"/>
    <w:rsid w:val="000521AE"/>
    <w:rsid w:val="00077C0A"/>
    <w:rsid w:val="00092480"/>
    <w:rsid w:val="00100DB1"/>
    <w:rsid w:val="001A1796"/>
    <w:rsid w:val="002C4B92"/>
    <w:rsid w:val="002C4DA6"/>
    <w:rsid w:val="003F45AE"/>
    <w:rsid w:val="00460496"/>
    <w:rsid w:val="004B42C8"/>
    <w:rsid w:val="004E338A"/>
    <w:rsid w:val="00640D72"/>
    <w:rsid w:val="007A43A5"/>
    <w:rsid w:val="009967AA"/>
    <w:rsid w:val="00A82B44"/>
    <w:rsid w:val="00AE6FFD"/>
    <w:rsid w:val="00D72F45"/>
    <w:rsid w:val="00F410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rFonts w:ascii="Courier New" w:hAnsi="Courier New"/>
      <w:b/>
    </w:rPr>
  </w:style>
  <w:style w:type="paragraph" w:styleId="Heading2">
    <w:name w:val="heading 2"/>
    <w:basedOn w:val="Normal"/>
    <w:qFormat/>
    <w:pPr>
      <w:spacing w:before="105"/>
      <w:ind w:left="75"/>
      <w:outlineLvl w:val="1"/>
    </w:pPr>
    <w:rPr>
      <w:rFonts w:ascii="Verdana" w:hAnsi="Verdana"/>
      <w:b/>
      <w:sz w:val="24"/>
    </w:rPr>
  </w:style>
  <w:style w:type="paragraph" w:styleId="Heading3">
    <w:name w:val="heading 3"/>
    <w:basedOn w:val="Normal"/>
    <w:next w:val="Normal"/>
    <w:qFormat/>
    <w:pPr>
      <w:keepNext/>
      <w:outlineLvl w:val="2"/>
    </w:pPr>
    <w:rPr>
      <w:rFonts w:ascii="Courier New" w:hAnsi="Courier New"/>
      <w:b/>
      <w:sz w:val="22"/>
      <w:u w:val="single"/>
    </w:rPr>
  </w:style>
  <w:style w:type="paragraph" w:styleId="Heading4">
    <w:name w:val="heading 4"/>
    <w:basedOn w:val="Normal"/>
    <w:next w:val="Normal"/>
    <w:qFormat/>
    <w:pPr>
      <w:keepNext/>
      <w:ind w:left="720" w:hanging="720"/>
      <w:outlineLvl w:val="3"/>
    </w:pPr>
    <w:rPr>
      <w:rFonts w:ascii="Courier New" w:hAnsi="Courier New"/>
      <w:b/>
      <w:u w:val="single"/>
    </w:rPr>
  </w:style>
  <w:style w:type="paragraph" w:styleId="Heading5">
    <w:name w:val="heading 5"/>
    <w:basedOn w:val="Normal"/>
    <w:next w:val="Normal"/>
    <w:qFormat/>
    <w:pPr>
      <w:keepNext/>
      <w:ind w:left="720" w:hanging="720"/>
      <w:outlineLvl w:val="4"/>
    </w:pPr>
    <w:rPr>
      <w:rFonts w:ascii="Courier New" w:hAnsi="Courier New"/>
      <w:b/>
      <w:color w:val="000000"/>
      <w:u w:val="single"/>
    </w:rPr>
  </w:style>
  <w:style w:type="paragraph" w:styleId="Heading6">
    <w:name w:val="heading 6"/>
    <w:basedOn w:val="Normal"/>
    <w:next w:val="Normal"/>
    <w:qFormat/>
    <w:pPr>
      <w:keepNext/>
      <w:outlineLvl w:val="5"/>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153"/>
        <w:tab w:val="right" w:pos="8306"/>
      </w:tabs>
    </w:pPr>
    <w:rPr>
      <w:rFonts w:ascii="Courier New" w:hAnsi="Courier New"/>
    </w:rPr>
  </w:style>
  <w:style w:type="paragraph" w:styleId="BodyText2">
    <w:name w:val="Body Text 2"/>
    <w:basedOn w:val="Normal"/>
    <w:pPr>
      <w:widowControl w:val="0"/>
      <w:ind w:left="720"/>
    </w:pPr>
    <w:rPr>
      <w:rFonts w:ascii="Courier New" w:hAnsi="Courier New"/>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0">
    <w:name w:val="Body Text 2"/>
    <w:basedOn w:val="Normal"/>
    <w:pPr>
      <w:ind w:left="720" w:hanging="720"/>
    </w:pPr>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ra.gov.uk/animalh/int-trde/general/cont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4173</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2008-02-28T08:55:00Z</cp:lastPrinted>
  <dcterms:created xsi:type="dcterms:W3CDTF">2014-02-19T10:41:00Z</dcterms:created>
  <dcterms:modified xsi:type="dcterms:W3CDTF">2014-02-19T10:41:00Z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2083762404</vt:i4>
  </property>
  <property fmtid="{D5CDD505-2E9C-101B-9397-08002B2CF9AE}" pid="3" name="_NewReviewCycle">
    <vt:lpwstr/>
  </property>
  <property fmtid="{D5CDD505-2E9C-101B-9397-08002B2CF9AE}" pid="4" name="_EmailSubject">
    <vt:lpwstr>Argentina Dairy - BT </vt:lpwstr>
  </property>
  <property fmtid="{D5CDD505-2E9C-101B-9397-08002B2CF9AE}" pid="5" name="_AuthorEmail">
    <vt:lpwstr>Neil.Eva@defra.gsi.gov.uk</vt:lpwstr>
  </property>
  <property fmtid="{D5CDD505-2E9C-101B-9397-08002B2CF9AE}" pid="6" name="_AuthorEmailDisplayName">
    <vt:lpwstr>Eva, Neil E (FFG)</vt:lpwstr>
  </property>
  <property fmtid="{D5CDD505-2E9C-101B-9397-08002B2CF9AE}" pid="7" name="_PreviousAdHocReviewCycleID">
    <vt:i4>2083762404</vt:i4>
  </property>
  <property fmtid="{D5CDD505-2E9C-101B-9397-08002B2CF9AE}" pid="8" name="_ReviewingToolsShownOnce">
    <vt:lpwstr/>
  </property>
</Properties>
</file>