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C8" w:rsidRDefault="006610C8">
      <w:pPr>
        <w:rPr>
          <w:b/>
        </w:rPr>
      </w:pPr>
      <w:r>
        <w:rPr>
          <w:b/>
        </w:rPr>
        <w:tab/>
      </w:r>
      <w:r>
        <w:rPr>
          <w:b/>
        </w:rPr>
        <w:tab/>
      </w:r>
      <w:r>
        <w:rPr>
          <w:b/>
        </w:rPr>
        <w:tab/>
      </w:r>
      <w:r>
        <w:rPr>
          <w:b/>
        </w:rPr>
        <w:tab/>
      </w:r>
      <w:r>
        <w:rPr>
          <w:b/>
        </w:rPr>
        <w:tab/>
      </w:r>
      <w:r>
        <w:rPr>
          <w:b/>
        </w:rPr>
        <w:tab/>
      </w:r>
      <w:r>
        <w:rPr>
          <w:b/>
        </w:rPr>
        <w:tab/>
      </w:r>
      <w:r>
        <w:rPr>
          <w:b/>
        </w:rPr>
        <w:tab/>
      </w:r>
      <w:r>
        <w:rPr>
          <w:b/>
        </w:rPr>
        <w:tab/>
        <w:t xml:space="preserve">No: </w:t>
      </w:r>
      <w:bookmarkStart w:id="0" w:name="office_certificate_n"/>
      <w:r w:rsidR="003B0A76" w:rsidRPr="004F6E53">
        <w:fldChar w:fldCharType="begin">
          <w:ffData>
            <w:name w:val="office_certificate_n"/>
            <w:enabled w:val="0"/>
            <w:calcOnExit w:val="0"/>
            <w:textInput>
              <w:default w:val="............."/>
              <w:maxLength w:val="13"/>
            </w:textInput>
          </w:ffData>
        </w:fldChar>
      </w:r>
      <w:r w:rsidRPr="004F6E53">
        <w:instrText xml:space="preserve"> FORMTEXT </w:instrText>
      </w:r>
      <w:r w:rsidR="003B0A76" w:rsidRPr="004F6E53">
        <w:fldChar w:fldCharType="separate"/>
      </w:r>
      <w:r w:rsidRPr="004F6E53">
        <w:t>.............</w:t>
      </w:r>
      <w:r w:rsidR="003B0A76" w:rsidRPr="004F6E53">
        <w:fldChar w:fldCharType="end"/>
      </w:r>
      <w:bookmarkEnd w:id="0"/>
    </w:p>
    <w:p w:rsidR="006610C8" w:rsidRDefault="006610C8">
      <w:pPr>
        <w:rPr>
          <w:b/>
        </w:rPr>
      </w:pPr>
    </w:p>
    <w:p w:rsidR="006610C8" w:rsidRDefault="006610C8">
      <w:pPr>
        <w:rPr>
          <w:b/>
        </w:rPr>
      </w:pPr>
    </w:p>
    <w:p w:rsidR="006610C8" w:rsidRDefault="006610C8">
      <w:pPr>
        <w:rPr>
          <w:b/>
        </w:rPr>
      </w:pPr>
      <w:r>
        <w:rPr>
          <w:b/>
        </w:rPr>
        <w:t xml:space="preserve">EXPORT OF </w:t>
      </w:r>
      <w:r w:rsidR="004E3C2A">
        <w:rPr>
          <w:b/>
        </w:rPr>
        <w:t>PROCESSED FISH</w:t>
      </w:r>
      <w:r w:rsidR="00E64D40">
        <w:rPr>
          <w:b/>
        </w:rPr>
        <w:t xml:space="preserve"> OIL FR</w:t>
      </w:r>
      <w:r>
        <w:rPr>
          <w:b/>
        </w:rPr>
        <w:t xml:space="preserve">OM THE UNITED KINGDOM TO AUSTRALIA - </w:t>
      </w:r>
      <w:r w:rsidR="00E64D40">
        <w:rPr>
          <w:b/>
        </w:rPr>
        <w:t>6959</w:t>
      </w:r>
      <w:r>
        <w:rPr>
          <w:b/>
        </w:rPr>
        <w:t>EHC</w:t>
      </w:r>
    </w:p>
    <w:p w:rsidR="006610C8" w:rsidRDefault="006610C8">
      <w:pPr>
        <w:rPr>
          <w:b/>
        </w:rPr>
      </w:pPr>
    </w:p>
    <w:p w:rsidR="006610C8" w:rsidRDefault="006610C8">
      <w:pPr>
        <w:rPr>
          <w:b/>
        </w:rPr>
      </w:pPr>
      <w:r>
        <w:rPr>
          <w:b/>
        </w:rPr>
        <w:t xml:space="preserve">NOTES FOR THE GUIDANCE OF THE </w:t>
      </w:r>
      <w:r w:rsidR="0090222D">
        <w:rPr>
          <w:b/>
        </w:rPr>
        <w:t>EXPORTER AND OFFICIAL VETERINARIAN</w:t>
      </w:r>
      <w:r>
        <w:rPr>
          <w:b/>
        </w:rPr>
        <w:t>/ ENVIRONMENTAL HEALTH OFFICER</w:t>
      </w:r>
    </w:p>
    <w:p w:rsidR="004E3C2A" w:rsidRDefault="004E3C2A">
      <w:pPr>
        <w:rPr>
          <w:b/>
        </w:rPr>
      </w:pPr>
    </w:p>
    <w:p w:rsidR="004E3C2A" w:rsidRDefault="004E3C2A">
      <w:pPr>
        <w:rPr>
          <w:b/>
        </w:rPr>
      </w:pPr>
    </w:p>
    <w:p w:rsidR="004E3C2A" w:rsidRPr="007A5B8D" w:rsidRDefault="004E3C2A" w:rsidP="004E3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lang w:val="en-US"/>
        </w:rPr>
      </w:pPr>
    </w:p>
    <w:p w:rsidR="004E3C2A" w:rsidRPr="00B21D35" w:rsidRDefault="004E3C2A" w:rsidP="004E3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lang w:val="en-US"/>
        </w:rPr>
      </w:pPr>
      <w:r w:rsidRPr="00B21D35">
        <w:rPr>
          <w:b/>
          <w:lang w:val="en-US"/>
        </w:rPr>
        <w:t xml:space="preserve">Associated Documents: </w:t>
      </w:r>
      <w:r w:rsidR="00755771">
        <w:rPr>
          <w:lang w:val="en-US"/>
        </w:rPr>
        <w:t>6959</w:t>
      </w:r>
      <w:r w:rsidRPr="00B21D35">
        <w:rPr>
          <w:lang w:val="en-US"/>
        </w:rPr>
        <w:t>EHC</w:t>
      </w:r>
    </w:p>
    <w:p w:rsidR="004E3C2A" w:rsidRPr="00B21D35" w:rsidRDefault="004E3C2A" w:rsidP="004E3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en-US"/>
        </w:rPr>
      </w:pPr>
    </w:p>
    <w:p w:rsidR="004E3C2A" w:rsidRPr="00B21D35" w:rsidRDefault="004E3C2A" w:rsidP="004E3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en-US"/>
        </w:rPr>
      </w:pPr>
    </w:p>
    <w:p w:rsidR="004E3C2A" w:rsidRPr="00B21D35" w:rsidRDefault="004E3C2A" w:rsidP="004E3C2A">
      <w:pPr>
        <w:rPr>
          <w:rFonts w:cs="Courier New"/>
          <w:b/>
          <w:bCs/>
          <w:sz w:val="18"/>
          <w:szCs w:val="18"/>
          <w:u w:val="single"/>
          <w:lang w:val="en-US"/>
        </w:rPr>
      </w:pPr>
      <w:r w:rsidRPr="00B21D35">
        <w:rPr>
          <w:rFonts w:cs="Courier New"/>
          <w:b/>
          <w:bCs/>
          <w:sz w:val="18"/>
          <w:szCs w:val="18"/>
          <w:u w:val="single"/>
          <w:lang w:val="en-US"/>
        </w:rPr>
        <w:t>IMPORTANT</w:t>
      </w:r>
    </w:p>
    <w:p w:rsidR="004E3C2A" w:rsidRPr="00B21D35" w:rsidRDefault="004E3C2A" w:rsidP="004E3C2A">
      <w:pPr>
        <w:rPr>
          <w:rFonts w:cs="Courier New"/>
          <w:sz w:val="18"/>
          <w:szCs w:val="18"/>
          <w:lang w:val="en-US"/>
        </w:rPr>
      </w:pPr>
      <w:r w:rsidRPr="00B21D35">
        <w:rPr>
          <w:rFonts w:cs="Courier New"/>
          <w:b/>
          <w:bCs/>
          <w:sz w:val="18"/>
          <w:szCs w:val="18"/>
          <w:lang w:val="en-US"/>
        </w:rPr>
        <w:t xml:space="preserve">These notes provide guidance to Official Veterinarians (OV) and exporters. The NFG should have been issued to you together with export certificate </w:t>
      </w:r>
      <w:r w:rsidR="00755771">
        <w:rPr>
          <w:rFonts w:cs="Courier New"/>
          <w:b/>
          <w:bCs/>
          <w:sz w:val="18"/>
          <w:szCs w:val="18"/>
          <w:lang w:val="en-US"/>
        </w:rPr>
        <w:t>6959</w:t>
      </w:r>
      <w:r w:rsidRPr="00B21D35">
        <w:rPr>
          <w:rFonts w:cs="Courier New"/>
          <w:b/>
          <w:bCs/>
          <w:sz w:val="18"/>
          <w:szCs w:val="18"/>
          <w:lang w:val="en-US"/>
        </w:rPr>
        <w:t xml:space="preserve">EHC. The NFG should not be read as a standalone document but in conjunction with certificate </w:t>
      </w:r>
      <w:r w:rsidR="000C1E62">
        <w:rPr>
          <w:rFonts w:cs="Courier New"/>
          <w:b/>
          <w:bCs/>
          <w:sz w:val="18"/>
          <w:szCs w:val="18"/>
          <w:lang w:val="en-US"/>
        </w:rPr>
        <w:t>6959</w:t>
      </w:r>
      <w:r w:rsidRPr="00B21D35">
        <w:rPr>
          <w:rFonts w:cs="Courier New"/>
          <w:b/>
          <w:bCs/>
          <w:sz w:val="18"/>
          <w:szCs w:val="18"/>
          <w:lang w:val="en-US"/>
        </w:rPr>
        <w:t xml:space="preserve">EHC. We strongly suggest that exporters obtain full details of the importing country’s requirements from the veterinary authorities in the country concerned, or their representatives in the UK, in advance of each consignment. </w:t>
      </w:r>
    </w:p>
    <w:p w:rsidR="004E3C2A" w:rsidRDefault="004E3C2A">
      <w:pPr>
        <w:rPr>
          <w:b/>
        </w:rPr>
      </w:pPr>
    </w:p>
    <w:p w:rsidR="006610C8" w:rsidRDefault="006610C8"/>
    <w:p w:rsidR="00E64D40" w:rsidRDefault="00E64D40" w:rsidP="009E66C0">
      <w:pPr>
        <w:spacing w:line="360" w:lineRule="auto"/>
        <w:rPr>
          <w:b/>
          <w:u w:val="single"/>
        </w:rPr>
      </w:pPr>
      <w:r>
        <w:t>1.</w:t>
      </w:r>
      <w:r>
        <w:rPr>
          <w:b/>
        </w:rPr>
        <w:tab/>
      </w:r>
      <w:r w:rsidR="00F2412D">
        <w:rPr>
          <w:b/>
          <w:u w:val="single"/>
        </w:rPr>
        <w:t>SCOPE</w:t>
      </w:r>
    </w:p>
    <w:p w:rsidR="00E64D40" w:rsidRDefault="00E64D40" w:rsidP="004E3C2A">
      <w:pPr>
        <w:ind w:left="720"/>
      </w:pPr>
      <w:r>
        <w:t xml:space="preserve">Export health certificate 6959EHC may be used for </w:t>
      </w:r>
      <w:r w:rsidR="004E3C2A">
        <w:t>the export of processed fish</w:t>
      </w:r>
      <w:r>
        <w:t xml:space="preserve"> oil to Australia</w:t>
      </w:r>
    </w:p>
    <w:p w:rsidR="00E64D40" w:rsidRDefault="00E64D40" w:rsidP="00E64D40"/>
    <w:p w:rsidR="00E64D40" w:rsidRDefault="00E64D40" w:rsidP="009E66C0">
      <w:pPr>
        <w:spacing w:line="360" w:lineRule="auto"/>
        <w:ind w:left="720" w:hanging="720"/>
        <w:rPr>
          <w:b/>
          <w:color w:val="000000"/>
          <w:u w:val="single"/>
        </w:rPr>
      </w:pPr>
      <w:r>
        <w:rPr>
          <w:color w:val="000000"/>
        </w:rPr>
        <w:t>2</w:t>
      </w:r>
      <w:r>
        <w:rPr>
          <w:b/>
          <w:color w:val="000000"/>
        </w:rPr>
        <w:t>.</w:t>
      </w:r>
      <w:r>
        <w:rPr>
          <w:b/>
          <w:color w:val="000000"/>
        </w:rPr>
        <w:tab/>
      </w:r>
      <w:r w:rsidR="00F2412D">
        <w:rPr>
          <w:b/>
          <w:color w:val="000000"/>
          <w:u w:val="single"/>
        </w:rPr>
        <w:t>CERTIFICATION BY AN OFFICIAL VETERINARIAN (OV)</w:t>
      </w:r>
    </w:p>
    <w:p w:rsidR="008D0920" w:rsidRPr="0069330A" w:rsidRDefault="008D0920" w:rsidP="008D0920">
      <w:pPr>
        <w:ind w:left="709"/>
        <w:rPr>
          <w:rFonts w:cs="Courier New"/>
          <w:color w:val="000000"/>
          <w:lang w:val="en-US"/>
        </w:rPr>
      </w:pPr>
      <w:r w:rsidRPr="0069330A">
        <w:rPr>
          <w:rFonts w:cs="Courier New"/>
          <w:color w:val="000000"/>
          <w:lang w:val="en-US"/>
        </w:rPr>
        <w:t xml:space="preserve">This certificate may be signed by a Local Veterinary Inspector appointed by the Department for Environment, Food and Rural Affairs (Defra), Scottish Government – Rural Directorate, Welsh Government, Department for Rural Affairs, or an </w:t>
      </w:r>
      <w:r w:rsidRPr="0069330A">
        <w:rPr>
          <w:rFonts w:cs="Courier New"/>
          <w:color w:val="000000"/>
        </w:rPr>
        <w:t>Authorised</w:t>
      </w:r>
      <w:r w:rsidRPr="0069330A">
        <w:rPr>
          <w:rFonts w:cs="Courier New"/>
          <w:color w:val="000000"/>
          <w:lang w:val="en-US"/>
        </w:rPr>
        <w:t xml:space="preserve"> Veterinary Inspector (AVI) appointed by the Department of Agriculture and Rural Development Northern Ireland (DARDNI), who is an Official Veterinarian (OV) on the appropriate panel for export purposes. OVs/AVIs should sign and stamp the health certificate with the OV/AVI stamp in any </w:t>
      </w:r>
      <w:r w:rsidRPr="0069330A">
        <w:rPr>
          <w:rFonts w:cs="Courier New"/>
          <w:color w:val="000000"/>
        </w:rPr>
        <w:t>colour</w:t>
      </w:r>
      <w:r w:rsidRPr="0069330A">
        <w:rPr>
          <w:rFonts w:cs="Courier New"/>
          <w:color w:val="000000"/>
          <w:lang w:val="en-US"/>
        </w:rPr>
        <w:t xml:space="preserve"> </w:t>
      </w:r>
      <w:r w:rsidRPr="0069330A">
        <w:rPr>
          <w:rFonts w:cs="Courier New"/>
          <w:b/>
          <w:color w:val="000000"/>
          <w:lang w:val="en-US"/>
        </w:rPr>
        <w:t>OTHER THAN BLACK</w:t>
      </w:r>
      <w:r w:rsidRPr="0069330A">
        <w:rPr>
          <w:rFonts w:cs="Courier New"/>
          <w:color w:val="000000"/>
          <w:lang w:val="en-US"/>
        </w:rPr>
        <w:t>.</w:t>
      </w:r>
    </w:p>
    <w:p w:rsidR="008D0920" w:rsidRPr="0069330A" w:rsidRDefault="008D0920" w:rsidP="008D0920">
      <w:pPr>
        <w:ind w:left="709"/>
        <w:jc w:val="right"/>
        <w:rPr>
          <w:rFonts w:cs="Courier New"/>
          <w:color w:val="000000"/>
          <w:lang w:val="en-US"/>
        </w:rPr>
      </w:pPr>
    </w:p>
    <w:p w:rsidR="008D0920" w:rsidRDefault="008D0920" w:rsidP="008D0920">
      <w:pPr>
        <w:ind w:left="709"/>
        <w:rPr>
          <w:rFonts w:cs="Courier New"/>
          <w:lang w:val="en-US"/>
        </w:rPr>
      </w:pPr>
      <w:r w:rsidRPr="0069330A">
        <w:rPr>
          <w:rFonts w:cs="Courier New"/>
          <w:color w:val="000000"/>
          <w:lang w:val="en-US"/>
        </w:rPr>
        <w:t>A certified copy of the completed certificate must be sent to</w:t>
      </w:r>
      <w:r>
        <w:rPr>
          <w:rFonts w:cs="Courier New"/>
          <w:color w:val="000000"/>
          <w:lang w:val="en-US"/>
        </w:rPr>
        <w:t xml:space="preserve"> </w:t>
      </w:r>
    </w:p>
    <w:p w:rsidR="008D0920" w:rsidRPr="00C11F2A" w:rsidRDefault="008D0920" w:rsidP="008D0920">
      <w:pPr>
        <w:ind w:left="709"/>
        <w:rPr>
          <w:rFonts w:cs="Courier New"/>
        </w:rPr>
      </w:pPr>
      <w:r>
        <w:rPr>
          <w:rFonts w:cs="Courier New"/>
          <w:lang w:val="en-US"/>
        </w:rPr>
        <w:t xml:space="preserve">AHVLA </w:t>
      </w:r>
      <w:r w:rsidRPr="00FA5677">
        <w:rPr>
          <w:rFonts w:cs="Courier New"/>
        </w:rPr>
        <w:t xml:space="preserve">Specialist Service Centre – Exports </w:t>
      </w:r>
      <w:r>
        <w:rPr>
          <w:rFonts w:cs="Courier New"/>
        </w:rPr>
        <w:t xml:space="preserve">in Carlisle, </w:t>
      </w:r>
      <w:r w:rsidRPr="0069330A">
        <w:rPr>
          <w:rFonts w:cs="Courier New"/>
          <w:color w:val="000000"/>
          <w:lang w:val="en-US"/>
        </w:rPr>
        <w:t xml:space="preserve">within seven days of issue. </w:t>
      </w:r>
    </w:p>
    <w:p w:rsidR="008D0920" w:rsidRPr="0069330A" w:rsidRDefault="008D0920" w:rsidP="008D0920">
      <w:pPr>
        <w:ind w:left="709"/>
        <w:rPr>
          <w:rFonts w:cs="Courier New"/>
          <w:color w:val="000000"/>
          <w:lang w:val="en-US"/>
        </w:rPr>
      </w:pPr>
    </w:p>
    <w:p w:rsidR="008D0920" w:rsidRPr="0069330A" w:rsidRDefault="008D0920" w:rsidP="008D0920">
      <w:pPr>
        <w:ind w:left="709"/>
        <w:rPr>
          <w:rFonts w:cs="Courier New"/>
          <w:color w:val="000000"/>
          <w:lang w:val="en-US"/>
        </w:rPr>
      </w:pPr>
      <w:r w:rsidRPr="0069330A">
        <w:rPr>
          <w:rFonts w:cs="Courier New"/>
          <w:color w:val="000000"/>
          <w:lang w:val="en-US"/>
        </w:rPr>
        <w:t>The OV/AVI should keep a copy for his/her own records.</w:t>
      </w:r>
    </w:p>
    <w:p w:rsidR="009F4B2D" w:rsidRDefault="009F4B2D" w:rsidP="00755771">
      <w:pPr>
        <w:ind w:left="720"/>
        <w:rPr>
          <w:rFonts w:cs="Courier New"/>
          <w:sz w:val="18"/>
          <w:szCs w:val="18"/>
          <w:lang w:val="en-US"/>
        </w:rPr>
      </w:pPr>
    </w:p>
    <w:p w:rsidR="009F4B2D" w:rsidRDefault="009F4B2D" w:rsidP="00755771">
      <w:pPr>
        <w:ind w:left="720"/>
        <w:rPr>
          <w:rFonts w:cs="Courier New"/>
          <w:sz w:val="18"/>
          <w:szCs w:val="18"/>
          <w:lang w:val="en-US"/>
        </w:rPr>
      </w:pPr>
    </w:p>
    <w:p w:rsidR="009F4B2D" w:rsidRDefault="009F4B2D" w:rsidP="009F4B2D">
      <w:pPr>
        <w:rPr>
          <w:rFonts w:cs="Courier New"/>
          <w:b/>
          <w:sz w:val="18"/>
          <w:szCs w:val="18"/>
          <w:u w:val="single"/>
          <w:lang w:val="en-US"/>
        </w:rPr>
      </w:pPr>
      <w:r>
        <w:rPr>
          <w:rFonts w:cs="Courier New"/>
          <w:sz w:val="18"/>
          <w:szCs w:val="18"/>
          <w:lang w:val="en-US"/>
        </w:rPr>
        <w:t>3.</w:t>
      </w:r>
      <w:r>
        <w:rPr>
          <w:rFonts w:cs="Courier New"/>
          <w:sz w:val="18"/>
          <w:szCs w:val="18"/>
          <w:lang w:val="en-US"/>
        </w:rPr>
        <w:tab/>
      </w:r>
      <w:r w:rsidR="00F2412D" w:rsidRPr="009F4B2D">
        <w:rPr>
          <w:rFonts w:cs="Courier New"/>
          <w:b/>
          <w:sz w:val="18"/>
          <w:szCs w:val="18"/>
          <w:u w:val="single"/>
          <w:lang w:val="en-US"/>
        </w:rPr>
        <w:t>IMPORT PERMIT</w:t>
      </w:r>
    </w:p>
    <w:p w:rsidR="0039497F" w:rsidRDefault="0039497F" w:rsidP="0039497F">
      <w:pPr>
        <w:ind w:left="720"/>
      </w:pPr>
      <w:r>
        <w:t xml:space="preserve">This certificate may be signed on the basis of a valid Australian Department of Agriculture Fisheries and Forestry (DAFF) import permit. </w:t>
      </w:r>
    </w:p>
    <w:p w:rsidR="0039497F" w:rsidRDefault="0039497F" w:rsidP="0039497F">
      <w:pPr>
        <w:ind w:left="709" w:hanging="709"/>
      </w:pPr>
    </w:p>
    <w:p w:rsidR="0039497F" w:rsidRPr="0039497F" w:rsidRDefault="0039497F" w:rsidP="0039497F">
      <w:pPr>
        <w:ind w:left="720"/>
      </w:pPr>
      <w:r>
        <w:rPr>
          <w:color w:val="000000"/>
        </w:rPr>
        <w:t xml:space="preserve">The certifying veterinarian must ensure that the health conditions to be certified are in accordance with the import conditions contained in the import permit. </w:t>
      </w:r>
    </w:p>
    <w:p w:rsidR="009F4B2D" w:rsidRPr="009F4B2D" w:rsidRDefault="009F4B2D" w:rsidP="009F4B2D">
      <w:pPr>
        <w:rPr>
          <w:rFonts w:cs="Courier New"/>
          <w:sz w:val="18"/>
          <w:szCs w:val="18"/>
          <w:lang w:val="en-US"/>
        </w:rPr>
      </w:pPr>
    </w:p>
    <w:p w:rsidR="00E64D40" w:rsidRDefault="00E64D40" w:rsidP="00E64D40"/>
    <w:p w:rsidR="00BF119D" w:rsidRDefault="00BF119D" w:rsidP="009E66C0">
      <w:pPr>
        <w:spacing w:line="360" w:lineRule="auto"/>
        <w:ind w:left="720" w:hanging="720"/>
        <w:jc w:val="both"/>
      </w:pPr>
    </w:p>
    <w:p w:rsidR="00BF119D" w:rsidRDefault="00BF119D" w:rsidP="009E66C0">
      <w:pPr>
        <w:spacing w:line="360" w:lineRule="auto"/>
        <w:ind w:left="720" w:hanging="720"/>
        <w:jc w:val="both"/>
      </w:pPr>
    </w:p>
    <w:p w:rsidR="00BF119D" w:rsidRDefault="00BF119D" w:rsidP="009E66C0">
      <w:pPr>
        <w:spacing w:line="360" w:lineRule="auto"/>
        <w:ind w:left="720" w:hanging="720"/>
        <w:jc w:val="both"/>
      </w:pPr>
    </w:p>
    <w:p w:rsidR="00BF119D" w:rsidRDefault="00BF119D" w:rsidP="009E66C0">
      <w:pPr>
        <w:spacing w:line="360" w:lineRule="auto"/>
        <w:ind w:left="720" w:hanging="720"/>
        <w:jc w:val="both"/>
      </w:pPr>
    </w:p>
    <w:p w:rsidR="00BF119D" w:rsidRDefault="00BF119D" w:rsidP="009E66C0">
      <w:pPr>
        <w:spacing w:line="360" w:lineRule="auto"/>
        <w:ind w:left="720" w:hanging="720"/>
        <w:jc w:val="both"/>
      </w:pPr>
    </w:p>
    <w:p w:rsidR="00E64D40" w:rsidRDefault="0039497F" w:rsidP="009E66C0">
      <w:pPr>
        <w:spacing w:line="360" w:lineRule="auto"/>
        <w:ind w:left="720" w:hanging="720"/>
        <w:jc w:val="both"/>
      </w:pPr>
      <w:r>
        <w:lastRenderedPageBreak/>
        <w:t>4</w:t>
      </w:r>
      <w:r w:rsidR="00E64D40">
        <w:t>.</w:t>
      </w:r>
      <w:r w:rsidR="00E64D40">
        <w:tab/>
      </w:r>
      <w:r w:rsidR="00F2412D" w:rsidRPr="00856CE3">
        <w:rPr>
          <w:b/>
          <w:u w:val="single"/>
        </w:rPr>
        <w:t>EVIDENCE AND DECLARATION</w:t>
      </w:r>
    </w:p>
    <w:p w:rsidR="00E64D40" w:rsidRPr="00EA489F" w:rsidRDefault="00636E4E" w:rsidP="00636E4E">
      <w:pPr>
        <w:ind w:left="1134" w:hanging="414"/>
        <w:jc w:val="both"/>
        <w:rPr>
          <w:rFonts w:cs="Courier New"/>
        </w:rPr>
      </w:pPr>
      <w:r>
        <w:rPr>
          <w:rFonts w:cs="Courier New"/>
        </w:rPr>
        <w:t>i.</w:t>
      </w:r>
      <w:r>
        <w:rPr>
          <w:rFonts w:cs="Courier New"/>
        </w:rPr>
        <w:tab/>
      </w:r>
      <w:r w:rsidR="00E64D40" w:rsidRPr="00EA489F">
        <w:rPr>
          <w:rFonts w:cs="Courier New"/>
        </w:rPr>
        <w:t>Compliance with processing standards detailed in paragrap</w:t>
      </w:r>
      <w:r>
        <w:rPr>
          <w:rFonts w:cs="Courier New"/>
        </w:rPr>
        <w:t>h</w:t>
      </w:r>
      <w:r w:rsidR="00E64D40">
        <w:rPr>
          <w:rFonts w:cs="Courier New"/>
        </w:rPr>
        <w:t xml:space="preserve"> IV</w:t>
      </w:r>
      <w:r>
        <w:rPr>
          <w:rFonts w:cs="Courier New"/>
        </w:rPr>
        <w:t>.</w:t>
      </w:r>
      <w:r w:rsidR="00E64D40">
        <w:rPr>
          <w:rFonts w:cs="Courier New"/>
        </w:rPr>
        <w:t xml:space="preserve"> a) </w:t>
      </w:r>
      <w:r w:rsidR="00E64D40" w:rsidRPr="00EA489F">
        <w:rPr>
          <w:rFonts w:cs="Courier New"/>
        </w:rPr>
        <w:t>may be certified on the basis of:</w:t>
      </w:r>
    </w:p>
    <w:p w:rsidR="00E64D40" w:rsidRPr="00EA489F" w:rsidRDefault="00E64D40" w:rsidP="00636E4E">
      <w:pPr>
        <w:pStyle w:val="BodyText2"/>
        <w:ind w:left="1134" w:hanging="414"/>
        <w:rPr>
          <w:rFonts w:cs="Courier New"/>
        </w:rPr>
      </w:pPr>
    </w:p>
    <w:p w:rsidR="00E64D40" w:rsidRPr="00EA489F" w:rsidRDefault="00E64D40" w:rsidP="00636E4E">
      <w:pPr>
        <w:pStyle w:val="BodyText2"/>
        <w:widowControl/>
        <w:numPr>
          <w:ilvl w:val="0"/>
          <w:numId w:val="2"/>
        </w:numPr>
        <w:ind w:left="1548" w:hanging="414"/>
        <w:rPr>
          <w:rFonts w:cs="Courier New"/>
        </w:rPr>
      </w:pPr>
      <w:r w:rsidRPr="00EA489F">
        <w:rPr>
          <w:rFonts w:cs="Courier New"/>
        </w:rPr>
        <w:t>knowledge of the production process operating in the establishment; and</w:t>
      </w:r>
    </w:p>
    <w:p w:rsidR="00A24CEC" w:rsidRDefault="00A24CEC" w:rsidP="00A24CEC">
      <w:pPr>
        <w:pStyle w:val="BodyText2"/>
        <w:widowControl/>
        <w:ind w:left="1548"/>
        <w:rPr>
          <w:rFonts w:cs="Courier New"/>
        </w:rPr>
      </w:pPr>
    </w:p>
    <w:p w:rsidR="00A24CEC" w:rsidRPr="00A24CEC" w:rsidRDefault="00A24CEC" w:rsidP="00A24CEC">
      <w:pPr>
        <w:pStyle w:val="BodyText2"/>
        <w:widowControl/>
        <w:ind w:left="1548"/>
        <w:rPr>
          <w:rFonts w:cs="Courier New"/>
        </w:rPr>
      </w:pPr>
    </w:p>
    <w:p w:rsidR="00E64D40" w:rsidRPr="00EA489F" w:rsidRDefault="00E64D40" w:rsidP="00636E4E">
      <w:pPr>
        <w:pStyle w:val="BodyText2"/>
        <w:widowControl/>
        <w:numPr>
          <w:ilvl w:val="0"/>
          <w:numId w:val="2"/>
        </w:numPr>
        <w:ind w:left="1548" w:hanging="414"/>
        <w:rPr>
          <w:rFonts w:cs="Courier New"/>
        </w:rPr>
      </w:pPr>
      <w:r w:rsidRPr="00EA489F">
        <w:rPr>
          <w:rFonts w:cs="Courier New"/>
        </w:rPr>
        <w:t>checks on company records of processing, quality control checks</w:t>
      </w:r>
      <w:r w:rsidR="00636E4E">
        <w:rPr>
          <w:rFonts w:cs="Courier New"/>
        </w:rPr>
        <w:t>,</w:t>
      </w:r>
      <w:r w:rsidRPr="00EA489F">
        <w:rPr>
          <w:rFonts w:cs="Courier New"/>
        </w:rPr>
        <w:t xml:space="preserve"> etc. for the batches certified; and</w:t>
      </w:r>
    </w:p>
    <w:p w:rsidR="00E64D40" w:rsidRDefault="00E64D40" w:rsidP="00636E4E">
      <w:pPr>
        <w:pStyle w:val="BodyText2"/>
        <w:widowControl/>
        <w:numPr>
          <w:ilvl w:val="0"/>
          <w:numId w:val="2"/>
        </w:numPr>
        <w:ind w:left="1548" w:hanging="414"/>
        <w:rPr>
          <w:rFonts w:cs="Courier New"/>
        </w:rPr>
      </w:pPr>
      <w:r w:rsidRPr="00EA489F">
        <w:rPr>
          <w:rFonts w:cs="Courier New"/>
        </w:rPr>
        <w:t xml:space="preserve">in the case of </w:t>
      </w:r>
      <w:r>
        <w:rPr>
          <w:rFonts w:cs="Courier New"/>
        </w:rPr>
        <w:t>OV</w:t>
      </w:r>
      <w:r w:rsidRPr="00EA489F">
        <w:rPr>
          <w:rFonts w:cs="Courier New"/>
        </w:rPr>
        <w:t xml:space="preserve"> certification, on the basis of supplementary supporting evidence provided by the responsible Environmental Health Officer.</w:t>
      </w:r>
    </w:p>
    <w:p w:rsidR="00636E4E" w:rsidRDefault="00636E4E" w:rsidP="00636E4E">
      <w:pPr>
        <w:pStyle w:val="BodyText2"/>
        <w:widowControl/>
        <w:rPr>
          <w:rFonts w:cs="Courier New"/>
        </w:rPr>
      </w:pPr>
    </w:p>
    <w:p w:rsidR="00636E4E" w:rsidRDefault="00636E4E" w:rsidP="00636E4E">
      <w:pPr>
        <w:pStyle w:val="BodyText2"/>
        <w:widowControl/>
        <w:ind w:left="1080" w:hanging="429"/>
        <w:rPr>
          <w:rFonts w:cs="Courier New"/>
        </w:rPr>
      </w:pPr>
      <w:r>
        <w:rPr>
          <w:rFonts w:cs="Courier New"/>
        </w:rPr>
        <w:t>ii.</w:t>
      </w:r>
      <w:r>
        <w:rPr>
          <w:rFonts w:cs="Courier New"/>
        </w:rPr>
        <w:tab/>
        <w:t>Paragraph IV. b) should be populated to reflect any further requirements that might be specified in the import permit issued.</w:t>
      </w:r>
    </w:p>
    <w:p w:rsidR="009F4B2D" w:rsidRDefault="009F4B2D" w:rsidP="00636E4E">
      <w:pPr>
        <w:pStyle w:val="BodyText2"/>
        <w:widowControl/>
        <w:ind w:left="1080" w:hanging="429"/>
        <w:rPr>
          <w:rFonts w:cs="Courier New"/>
        </w:rPr>
      </w:pPr>
      <w:r>
        <w:rPr>
          <w:rFonts w:cs="Courier New"/>
        </w:rPr>
        <w:tab/>
        <w:t>If there are no additional matters to be certified, delete as appropriate.</w:t>
      </w:r>
    </w:p>
    <w:p w:rsidR="00E64D40" w:rsidRPr="00EA489F" w:rsidRDefault="00E64D40" w:rsidP="00E64D40">
      <w:pPr>
        <w:pStyle w:val="BodyText2"/>
        <w:rPr>
          <w:rFonts w:cs="Courier New"/>
        </w:rPr>
      </w:pPr>
    </w:p>
    <w:p w:rsidR="00E64D40" w:rsidRDefault="0039497F" w:rsidP="00E64D40">
      <w:pPr>
        <w:spacing w:line="360" w:lineRule="auto"/>
      </w:pPr>
      <w:r>
        <w:t>5</w:t>
      </w:r>
      <w:r w:rsidR="00E64D40" w:rsidRPr="00856CE3">
        <w:t>.</w:t>
      </w:r>
      <w:r w:rsidR="00E64D40" w:rsidRPr="006757B9">
        <w:rPr>
          <w:b/>
        </w:rPr>
        <w:tab/>
      </w:r>
      <w:r w:rsidR="00F2412D">
        <w:rPr>
          <w:b/>
          <w:bCs/>
          <w:u w:val="single"/>
        </w:rPr>
        <w:t>DISCLAIMER</w:t>
      </w:r>
    </w:p>
    <w:p w:rsidR="008D0920" w:rsidRDefault="00E64D40" w:rsidP="008D0920">
      <w:pPr>
        <w:ind w:left="709"/>
      </w:pPr>
      <w:r>
        <w:tab/>
      </w:r>
      <w:r w:rsidR="008D0920">
        <w:t>This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importing country.  If these do not match, the exporter should contact the AHVLA Specialist Service Centre – Exports, in Carlisle, via the link below:</w:t>
      </w:r>
    </w:p>
    <w:p w:rsidR="008D0920" w:rsidRDefault="008D0920" w:rsidP="008D0920">
      <w:pPr>
        <w:ind w:left="709"/>
      </w:pPr>
    </w:p>
    <w:p w:rsidR="008D0920" w:rsidRDefault="003B0A76" w:rsidP="008D0920">
      <w:pPr>
        <w:ind w:left="709"/>
      </w:pPr>
      <w:hyperlink r:id="rId7" w:history="1">
        <w:r w:rsidR="008D0920" w:rsidRPr="00F83881">
          <w:rPr>
            <w:rStyle w:val="Hyperlink"/>
          </w:rPr>
          <w:t>http://animalhealth.defra.gov.uk/about/contact-us/tradeexports.html</w:t>
        </w:r>
      </w:hyperlink>
      <w:r w:rsidR="008D0920">
        <w:rPr>
          <w:color w:val="0070C0"/>
        </w:rPr>
        <w:t xml:space="preserve"> </w:t>
      </w:r>
    </w:p>
    <w:p w:rsidR="00E64D40" w:rsidRPr="00C27E49" w:rsidRDefault="00E64D40" w:rsidP="008D0920">
      <w:pPr>
        <w:ind w:left="720" w:hanging="720"/>
        <w:rPr>
          <w:rFonts w:cs="Courier New"/>
        </w:rPr>
      </w:pPr>
    </w:p>
    <w:p w:rsidR="006610C8" w:rsidRDefault="006610C8"/>
    <w:p w:rsidR="006610C8" w:rsidRDefault="006610C8"/>
    <w:p w:rsidR="006610C8" w:rsidRDefault="006610C8"/>
    <w:p w:rsidR="009E66C0" w:rsidRDefault="009E66C0"/>
    <w:p w:rsidR="009E66C0" w:rsidRDefault="009E66C0"/>
    <w:sectPr w:rsidR="009E66C0" w:rsidSect="003B0A76">
      <w:footerReference w:type="default" r:id="rId8"/>
      <w:pgSz w:w="11909" w:h="16834"/>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410" w:rsidRDefault="00DB7410">
      <w:r>
        <w:separator/>
      </w:r>
    </w:p>
  </w:endnote>
  <w:endnote w:type="continuationSeparator" w:id="0">
    <w:p w:rsidR="00DB7410" w:rsidRDefault="00DB74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60" w:rsidRDefault="00581560">
    <w:pPr>
      <w:pStyle w:val="Footer"/>
    </w:pPr>
    <w:r>
      <w:t xml:space="preserve">6959NFG (Cleared 27/06/2011)          </w:t>
    </w:r>
    <w:fldSimple w:instr=" PAGE   \* MERGEFORMAT ">
      <w:r w:rsidR="00DA1C84">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410" w:rsidRDefault="00DB7410">
      <w:r>
        <w:separator/>
      </w:r>
    </w:p>
  </w:footnote>
  <w:footnote w:type="continuationSeparator" w:id="0">
    <w:p w:rsidR="00DB7410" w:rsidRDefault="00DB74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AAA096"/>
    <w:lvl w:ilvl="0">
      <w:numFmt w:val="bullet"/>
      <w:lvlText w:val="*"/>
      <w:lvlJc w:val="left"/>
    </w:lvl>
  </w:abstractNum>
  <w:abstractNum w:abstractNumId="1">
    <w:nsid w:val="3D257ADF"/>
    <w:multiLevelType w:val="singleLevel"/>
    <w:tmpl w:val="1C6EE788"/>
    <w:lvl w:ilvl="0">
      <w:start w:val="1"/>
      <w:numFmt w:val="decimal"/>
      <w:lvlText w:val="%1."/>
      <w:legacy w:legacy="1" w:legacySpace="0" w:legacyIndent="420"/>
      <w:lvlJc w:val="left"/>
      <w:pPr>
        <w:ind w:left="420" w:hanging="420"/>
      </w:pPr>
    </w:lvl>
  </w:abstractNum>
  <w:num w:numId="1">
    <w:abstractNumId w:val="1"/>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ocumentProtection w:edit="readOnly" w:enforcement="1" w:cryptProviderType="rsaFull" w:cryptAlgorithmClass="hash" w:cryptAlgorithmType="typeAny" w:cryptAlgorithmSid="4" w:cryptSpinCount="100000" w:hash="ix06AxfwOnZzooJzH4NlLcfYsLo=" w:salt="RiAINkDMdJ5P/lSH68oBsw=="/>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docVars>
    <w:docVar w:name="LimDocName" w:val="1774NFG.DOC"/>
    <w:docVar w:name="LimDocType" w:val=" 1"/>
    <w:docVar w:name="VerNo" w:val="2"/>
  </w:docVars>
  <w:rsids>
    <w:rsidRoot w:val="006610C8"/>
    <w:rsid w:val="000C1E62"/>
    <w:rsid w:val="001F5D3B"/>
    <w:rsid w:val="002B58B2"/>
    <w:rsid w:val="0039497F"/>
    <w:rsid w:val="003B0A76"/>
    <w:rsid w:val="00483795"/>
    <w:rsid w:val="0049677E"/>
    <w:rsid w:val="004E3C2A"/>
    <w:rsid w:val="004F6E53"/>
    <w:rsid w:val="00581560"/>
    <w:rsid w:val="006012C2"/>
    <w:rsid w:val="00636E4E"/>
    <w:rsid w:val="00641133"/>
    <w:rsid w:val="006572B2"/>
    <w:rsid w:val="006610C8"/>
    <w:rsid w:val="007061F3"/>
    <w:rsid w:val="00720EC0"/>
    <w:rsid w:val="00755771"/>
    <w:rsid w:val="007C6229"/>
    <w:rsid w:val="008D0920"/>
    <w:rsid w:val="0090222D"/>
    <w:rsid w:val="0093075C"/>
    <w:rsid w:val="00960A3D"/>
    <w:rsid w:val="00965C43"/>
    <w:rsid w:val="009C1E44"/>
    <w:rsid w:val="009E66C0"/>
    <w:rsid w:val="009F4B2D"/>
    <w:rsid w:val="00A0257A"/>
    <w:rsid w:val="00A24CEC"/>
    <w:rsid w:val="00A26000"/>
    <w:rsid w:val="00A6268B"/>
    <w:rsid w:val="00B53ADA"/>
    <w:rsid w:val="00B771C8"/>
    <w:rsid w:val="00BD751C"/>
    <w:rsid w:val="00BF119D"/>
    <w:rsid w:val="00CB18B5"/>
    <w:rsid w:val="00D51E33"/>
    <w:rsid w:val="00D52156"/>
    <w:rsid w:val="00DA1C84"/>
    <w:rsid w:val="00DA4EF7"/>
    <w:rsid w:val="00DB7410"/>
    <w:rsid w:val="00DD1B20"/>
    <w:rsid w:val="00E64D40"/>
    <w:rsid w:val="00E967CC"/>
    <w:rsid w:val="00F2412D"/>
    <w:rsid w:val="00F80CFE"/>
    <w:rsid w:val="00FA25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A76"/>
    <w:pPr>
      <w:widowControl w:val="0"/>
      <w:overflowPunct w:val="0"/>
      <w:autoSpaceDE w:val="0"/>
      <w:autoSpaceDN w:val="0"/>
      <w:adjustRightInd w:val="0"/>
      <w:textAlignment w:val="baseline"/>
    </w:pPr>
    <w:rPr>
      <w:rFonts w:ascii="Courier New" w:hAnsi="Courier New"/>
    </w:rPr>
  </w:style>
  <w:style w:type="paragraph" w:styleId="Heading3">
    <w:name w:val="heading 3"/>
    <w:basedOn w:val="Normal"/>
    <w:next w:val="Normal"/>
    <w:qFormat/>
    <w:rsid w:val="003B0A76"/>
    <w:pPr>
      <w:keepNext/>
      <w:widowControl/>
      <w:outlineLvl w:val="2"/>
    </w:pPr>
    <w:rPr>
      <w:rFonts w:ascii="Times New Roman" w:hAnsi="Times New Roman"/>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0A76"/>
    <w:pPr>
      <w:tabs>
        <w:tab w:val="center" w:pos="4153"/>
        <w:tab w:val="right" w:pos="8306"/>
      </w:tabs>
    </w:pPr>
  </w:style>
  <w:style w:type="paragraph" w:styleId="Footer">
    <w:name w:val="footer"/>
    <w:basedOn w:val="Normal"/>
    <w:link w:val="FooterChar"/>
    <w:uiPriority w:val="99"/>
    <w:rsid w:val="003B0A76"/>
    <w:pPr>
      <w:tabs>
        <w:tab w:val="center" w:pos="4153"/>
        <w:tab w:val="right" w:pos="8306"/>
      </w:tabs>
    </w:pPr>
  </w:style>
  <w:style w:type="paragraph" w:styleId="DocumentMap">
    <w:name w:val="Document Map"/>
    <w:basedOn w:val="Normal"/>
    <w:rsid w:val="003B0A76"/>
    <w:pPr>
      <w:shd w:val="clear" w:color="auto" w:fill="000080"/>
    </w:pPr>
    <w:rPr>
      <w:rFonts w:ascii="Tahoma" w:hAnsi="Tahoma"/>
    </w:rPr>
  </w:style>
  <w:style w:type="paragraph" w:styleId="BodyText2">
    <w:name w:val="Body Text 2"/>
    <w:basedOn w:val="Normal"/>
    <w:rsid w:val="003B0A76"/>
    <w:pPr>
      <w:ind w:left="426"/>
    </w:pPr>
  </w:style>
  <w:style w:type="paragraph" w:styleId="BodyTextIndent2">
    <w:name w:val="Body Text Indent 2"/>
    <w:basedOn w:val="Normal"/>
    <w:rsid w:val="003B0A76"/>
    <w:pPr>
      <w:ind w:left="426" w:hanging="426"/>
    </w:pPr>
  </w:style>
  <w:style w:type="character" w:styleId="Hyperlink">
    <w:name w:val="Hyperlink"/>
    <w:basedOn w:val="DefaultParagraphFont"/>
    <w:uiPriority w:val="99"/>
    <w:unhideWhenUsed/>
    <w:rsid w:val="0039497F"/>
    <w:rPr>
      <w:color w:val="0000FF"/>
      <w:u w:val="single"/>
    </w:rPr>
  </w:style>
  <w:style w:type="paragraph" w:styleId="BalloonText">
    <w:name w:val="Balloon Text"/>
    <w:basedOn w:val="Normal"/>
    <w:link w:val="BalloonTextChar"/>
    <w:rsid w:val="00FA2599"/>
    <w:rPr>
      <w:rFonts w:ascii="Tahoma" w:hAnsi="Tahoma" w:cs="Tahoma"/>
      <w:sz w:val="16"/>
      <w:szCs w:val="16"/>
    </w:rPr>
  </w:style>
  <w:style w:type="character" w:customStyle="1" w:styleId="BalloonTextChar">
    <w:name w:val="Balloon Text Char"/>
    <w:basedOn w:val="DefaultParagraphFont"/>
    <w:link w:val="BalloonText"/>
    <w:rsid w:val="00FA2599"/>
    <w:rPr>
      <w:rFonts w:ascii="Tahoma" w:hAnsi="Tahoma" w:cs="Tahoma"/>
      <w:sz w:val="16"/>
      <w:szCs w:val="16"/>
    </w:rPr>
  </w:style>
  <w:style w:type="character" w:customStyle="1" w:styleId="FooterChar">
    <w:name w:val="Footer Char"/>
    <w:basedOn w:val="DefaultParagraphFont"/>
    <w:link w:val="Footer"/>
    <w:uiPriority w:val="99"/>
    <w:rsid w:val="00581560"/>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nimalhealth.defra.gov.uk/about/contact-us/tradeexpor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6\TEMPLATE\_LI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_LIM.DOT</Template>
  <TotalTime>1</TotalTime>
  <Pages>2</Pages>
  <Words>467</Words>
  <Characters>2810</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Defra</Company>
  <LinksUpToDate>false</LinksUpToDate>
  <CharactersWithSpaces>3271</CharactersWithSpaces>
  <SharedDoc>false</SharedDoc>
  <HLinks>
    <vt:vector size="6" baseType="variant">
      <vt:variant>
        <vt:i4>3997816</vt:i4>
      </vt:variant>
      <vt:variant>
        <vt:i4>3</vt:i4>
      </vt:variant>
      <vt:variant>
        <vt:i4>0</vt:i4>
      </vt:variant>
      <vt:variant>
        <vt:i4>5</vt:i4>
      </vt:variant>
      <vt:variant>
        <vt:lpwstr>http://animalhealth.defra.gov.uk/about/contact-us/tradeexports.html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dc:creator>
  <cp:lastModifiedBy>7 user</cp:lastModifiedBy>
  <cp:revision>4</cp:revision>
  <cp:lastPrinted>2014-09-23T12:56:00Z</cp:lastPrinted>
  <dcterms:created xsi:type="dcterms:W3CDTF">2014-09-23T12:57:00Z</dcterms:created>
  <dcterms:modified xsi:type="dcterms:W3CDTF">2014-10-02T07:07:00Z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