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29A" w:rsidRDefault="00F2129A">
      <w:pPr>
        <w:ind w:left="709" w:hanging="709"/>
        <w:jc w:val="center"/>
      </w:pPr>
      <w:bookmarkStart w:id="0" w:name="_GoBack"/>
      <w:bookmarkEnd w:id="0"/>
      <w:r>
        <w:t xml:space="preserve">                                                No: </w:t>
      </w:r>
      <w:bookmarkStart w:id="1" w:name="office_certificate_n"/>
      <w:r>
        <w:fldChar w:fldCharType="begin">
          <w:ffData>
            <w:name w:val="office_certificate_n"/>
            <w:enabled w:val="0"/>
            <w:calcOnExit w:val="0"/>
            <w:textInput>
              <w:default w:val="............."/>
              <w:maxLength w:val="13"/>
            </w:textInput>
          </w:ffData>
        </w:fldChar>
      </w:r>
      <w:r>
        <w:instrText xml:space="preserve"> FORMTEXT </w:instrText>
      </w:r>
      <w:r>
        <w:fldChar w:fldCharType="separate"/>
      </w:r>
      <w:r>
        <w:t>.............</w:t>
      </w:r>
      <w:r>
        <w:fldChar w:fldCharType="end"/>
      </w:r>
      <w:bookmarkEnd w:id="1"/>
    </w:p>
    <w:p w:rsidR="00F2129A" w:rsidRDefault="00F2129A"/>
    <w:p w:rsidR="00F2129A" w:rsidRDefault="00F2129A">
      <w:pPr>
        <w:rPr>
          <w:b/>
        </w:rPr>
      </w:pPr>
      <w:r>
        <w:rPr>
          <w:b/>
        </w:rPr>
        <w:t>EXPORT OF HORSES TO I. R. IRAN</w:t>
      </w:r>
    </w:p>
    <w:p w:rsidR="00F2129A" w:rsidRDefault="00F2129A">
      <w:pPr>
        <w:rPr>
          <w:b/>
        </w:rPr>
      </w:pPr>
      <w:r>
        <w:rPr>
          <w:b/>
        </w:rPr>
        <w:t>ANNEX TO THE HEALTH CERTIFICATE</w:t>
      </w:r>
    </w:p>
    <w:p w:rsidR="00F2129A" w:rsidRDefault="00F2129A">
      <w:pPr>
        <w:rPr>
          <w:b/>
        </w:rPr>
      </w:pPr>
    </w:p>
    <w:p w:rsidR="00F2129A" w:rsidRDefault="00F2129A">
      <w:pPr>
        <w:rPr>
          <w:b/>
        </w:rPr>
      </w:pPr>
      <w:r>
        <w:rPr>
          <w:b/>
        </w:rPr>
        <w:t>NOTES FOR GUIDANCE FOR THE OFFICIAL VETERINARIAN AND EXPORTERS</w:t>
      </w:r>
    </w:p>
    <w:p w:rsidR="00F2129A" w:rsidRDefault="00F2129A">
      <w:pPr>
        <w:rPr>
          <w:b/>
        </w:rPr>
      </w:pPr>
    </w:p>
    <w:p w:rsidR="00F2129A" w:rsidRDefault="00F2129A">
      <w:pPr>
        <w:rPr>
          <w:b/>
        </w:rPr>
      </w:pPr>
      <w:r>
        <w:t xml:space="preserve">1.    The official veterinarian should receive a written declaration from the owner or agent of the owner stating that during the past 90 days the horse has not been imported from any of the countries listed in 325ANA, under temporary import conditions.  </w:t>
      </w:r>
    </w:p>
    <w:p w:rsidR="00F2129A" w:rsidRDefault="00F2129A"/>
    <w:p w:rsidR="00F2129A" w:rsidRDefault="00F2129A">
      <w:r>
        <w:t xml:space="preserve">2.    The official veterinarian should check the validity of the declaration by reference to the record of the horse’s movements contained in the passport and to any other available records of the horse’s movements. If there is evidence that the horse has been imported in the previous 90 days, the official veterinarian should scrutinise the health certificate which accompanied the animal on </w:t>
      </w:r>
      <w:proofErr w:type="gramStart"/>
      <w:r>
        <w:t>importation  and</w:t>
      </w:r>
      <w:proofErr w:type="gramEnd"/>
      <w:r>
        <w:t xml:space="preserve"> the Border Crossing Certificate issued at the place of entry into the EU. Both these documents should indicate whether the horse </w:t>
      </w:r>
      <w:proofErr w:type="gramStart"/>
      <w:r>
        <w:t>was  imported</w:t>
      </w:r>
      <w:proofErr w:type="gramEnd"/>
      <w:r>
        <w:t xml:space="preserve"> into the EU on a temporary or permanent basis. If there is any doubt as the import status of the horse, the DVM should be consulted.</w:t>
      </w:r>
    </w:p>
    <w:sectPr w:rsidR="00F2129A">
      <w:footerReference w:type="default" r:id="rId6"/>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29A" w:rsidRDefault="00F2129A">
      <w:r>
        <w:separator/>
      </w:r>
    </w:p>
  </w:endnote>
  <w:endnote w:type="continuationSeparator" w:id="0">
    <w:p w:rsidR="00F2129A" w:rsidRDefault="00F2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29A" w:rsidRDefault="00F2129A">
    <w:pPr>
      <w:pStyle w:val="Footer"/>
    </w:pPr>
    <w:r>
      <w:t xml:space="preserve">325ANB (06/12/2005) </w:t>
    </w:r>
  </w:p>
  <w:tbl>
    <w:tblPr>
      <w:tblW w:w="0" w:type="auto"/>
      <w:tblLayout w:type="fixed"/>
      <w:tblLook w:val="0000" w:firstRow="0" w:lastRow="0" w:firstColumn="0" w:lastColumn="0" w:noHBand="0" w:noVBand="0"/>
    </w:tblPr>
    <w:tblGrid>
      <w:gridCol w:w="9245"/>
    </w:tblGrid>
    <w:tr w:rsidR="00F2129A">
      <w:tblPrEx>
        <w:tblCellMar>
          <w:top w:w="0" w:type="dxa"/>
          <w:bottom w:w="0" w:type="dxa"/>
        </w:tblCellMar>
      </w:tblPrEx>
      <w:tc>
        <w:tcPr>
          <w:tcW w:w="9245" w:type="dxa"/>
          <w:tcBorders>
            <w:top w:val="nil"/>
            <w:left w:val="nil"/>
            <w:bottom w:val="nil"/>
            <w:right w:val="nil"/>
          </w:tcBorders>
        </w:tcPr>
        <w:p w:rsidR="00F2129A" w:rsidRDefault="00F2129A">
          <w:pPr>
            <w:pStyle w:val="Footer"/>
            <w:jc w:val="center"/>
          </w:pPr>
        </w:p>
      </w:tc>
    </w:tr>
  </w:tbl>
  <w:p w:rsidR="00F2129A" w:rsidRDefault="00F212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29A" w:rsidRDefault="00F2129A">
      <w:r>
        <w:separator/>
      </w:r>
    </w:p>
  </w:footnote>
  <w:footnote w:type="continuationSeparator" w:id="0">
    <w:p w:rsidR="00F2129A" w:rsidRDefault="00F21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GU_VERSION" w:val="1"/>
    <w:docVar w:name="LimDocName" w:val="TEST.DOC"/>
    <w:docVar w:name="LimDocType" w:val=" 0"/>
    <w:docVar w:name="VerNo" w:val="1"/>
  </w:docVars>
  <w:rsids>
    <w:rsidRoot w:val="00545DDE"/>
    <w:rsid w:val="00041857"/>
    <w:rsid w:val="00545DDE"/>
    <w:rsid w:val="00F21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6B2BD81-7FBC-43F5-A95F-D2AB5305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rFonts w:ascii="Courier New" w:hAnsi="Courier New"/>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CENTAUR\WORD\NEW_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NEW_DOC</Template>
  <TotalTime>0</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Defra</Company>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ENTERPRISE</dc:creator>
  <cp:keywords/>
  <cp:lastModifiedBy>Flack, Catherine</cp:lastModifiedBy>
  <cp:revision>2</cp:revision>
  <cp:lastPrinted>2014-04-02T08:40:00Z</cp:lastPrinted>
  <dcterms:created xsi:type="dcterms:W3CDTF">2018-10-10T12:34:00Z</dcterms:created>
  <dcterms:modified xsi:type="dcterms:W3CDTF">2018-10-10T12:34:00Z</dcterms:modified>
</cp:coreProperties>
</file>