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35B" w:rsidRDefault="00B85875">
      <w:pPr>
        <w:spacing w:after="0"/>
        <w:ind w:right="6"/>
        <w:jc w:val="right"/>
      </w:pPr>
      <w:r>
        <w:rPr>
          <w:rFonts w:ascii="Arial" w:eastAsia="Arial" w:hAnsi="Arial" w:cs="Arial"/>
          <w:b/>
          <w:sz w:val="24"/>
        </w:rPr>
        <w:t xml:space="preserve">Case No:2601481/2017 </w:t>
      </w:r>
    </w:p>
    <w:p w:rsidR="00A7235B" w:rsidRDefault="00B85875">
      <w:pPr>
        <w:spacing w:after="0"/>
        <w:ind w:left="40"/>
        <w:jc w:val="center"/>
      </w:pPr>
      <w:r>
        <w:rPr>
          <w:noProof/>
        </w:rPr>
        <w:drawing>
          <wp:inline distT="0" distB="0" distL="0" distR="0">
            <wp:extent cx="1078992" cy="795528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7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7235B" w:rsidRDefault="00B85875">
      <w:pPr>
        <w:spacing w:after="225"/>
        <w:ind w:left="51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A7235B" w:rsidRDefault="00B85875">
      <w:pPr>
        <w:pStyle w:val="Heading1"/>
      </w:pPr>
      <w:r>
        <w:t xml:space="preserve">EMPLOYMENT TRIBUNALS </w:t>
      </w:r>
    </w:p>
    <w:p w:rsidR="00A7235B" w:rsidRDefault="00B85875">
      <w:pPr>
        <w:spacing w:after="12" w:line="242" w:lineRule="auto"/>
        <w:ind w:right="4269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tabs>
          <w:tab w:val="center" w:pos="2263"/>
        </w:tabs>
        <w:spacing w:after="1"/>
        <w:ind w:left="-15"/>
      </w:pPr>
      <w:r>
        <w:rPr>
          <w:rFonts w:ascii="Arial" w:eastAsia="Arial" w:hAnsi="Arial" w:cs="Arial"/>
          <w:b/>
          <w:sz w:val="24"/>
        </w:rPr>
        <w:t xml:space="preserve">Claimant:  </w:t>
      </w:r>
      <w:r>
        <w:rPr>
          <w:rFonts w:ascii="Arial" w:eastAsia="Arial" w:hAnsi="Arial" w:cs="Arial"/>
          <w:b/>
          <w:sz w:val="24"/>
        </w:rPr>
        <w:tab/>
        <w:t xml:space="preserve"> Mr N Burton </w:t>
      </w:r>
    </w:p>
    <w:p w:rsidR="00A7235B" w:rsidRDefault="00B8587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spacing w:after="1"/>
        <w:ind w:left="-5" w:hanging="10"/>
      </w:pPr>
      <w:r>
        <w:rPr>
          <w:rFonts w:ascii="Arial" w:eastAsia="Arial" w:hAnsi="Arial" w:cs="Arial"/>
          <w:b/>
          <w:sz w:val="24"/>
        </w:rPr>
        <w:t xml:space="preserve">Respondent:  SOS Wholesale Ltd  </w:t>
      </w:r>
    </w:p>
    <w:p w:rsidR="00A7235B" w:rsidRDefault="00B85875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ab/>
        <w:t xml:space="preserve"> </w:t>
      </w: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spacing w:after="273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pStyle w:val="Heading1"/>
        <w:ind w:right="1"/>
      </w:pPr>
      <w:r>
        <w:rPr>
          <w:sz w:val="56"/>
        </w:rPr>
        <w:t xml:space="preserve">JUDGMENT </w:t>
      </w:r>
    </w:p>
    <w:p w:rsidR="00A7235B" w:rsidRDefault="00B85875">
      <w:pPr>
        <w:spacing w:after="0"/>
        <w:ind w:left="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spacing w:after="0"/>
        <w:ind w:left="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spacing w:after="0" w:line="242" w:lineRule="auto"/>
      </w:pPr>
      <w:r>
        <w:rPr>
          <w:rFonts w:ascii="Arial" w:eastAsia="Arial" w:hAnsi="Arial" w:cs="Arial"/>
          <w:sz w:val="24"/>
        </w:rPr>
        <w:t xml:space="preserve">The proceedings are dismissed following a withdrawal of the claim by the claimant.  </w:t>
      </w:r>
    </w:p>
    <w:p w:rsidR="00A7235B" w:rsidRDefault="00B858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A7235B">
      <w:pPr>
        <w:spacing w:after="48"/>
        <w:ind w:left="3422"/>
      </w:pPr>
    </w:p>
    <w:p w:rsidR="00A7235B" w:rsidRDefault="00B85875">
      <w:pPr>
        <w:spacing w:after="0"/>
      </w:pPr>
      <w:r>
        <w:rPr>
          <w:rFonts w:ascii="Arial" w:eastAsia="Arial" w:hAnsi="Arial" w:cs="Arial"/>
          <w:sz w:val="24"/>
        </w:rPr>
        <w:t xml:space="preserve">   </w:t>
      </w:r>
    </w:p>
    <w:p w:rsidR="00A7235B" w:rsidRDefault="00B85875">
      <w:pPr>
        <w:tabs>
          <w:tab w:val="center" w:pos="720"/>
          <w:tab w:val="center" w:pos="1440"/>
          <w:tab w:val="center" w:pos="2160"/>
          <w:tab w:val="center" w:pos="2880"/>
          <w:tab w:val="center" w:pos="4996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Employment Judge P Britton </w:t>
      </w:r>
    </w:p>
    <w:p w:rsidR="00A7235B" w:rsidRDefault="00B8587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A7235B" w:rsidRDefault="00B85875">
      <w:pPr>
        <w:tabs>
          <w:tab w:val="center" w:pos="720"/>
          <w:tab w:val="center" w:pos="1440"/>
          <w:tab w:val="center" w:pos="2160"/>
          <w:tab w:val="center" w:pos="2880"/>
          <w:tab w:val="center" w:pos="4715"/>
        </w:tabs>
        <w:spacing w:after="1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Date: 26 October 2017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A7235B" w:rsidRDefault="00B85875">
      <w:pPr>
        <w:tabs>
          <w:tab w:val="center" w:pos="720"/>
          <w:tab w:val="center" w:pos="1440"/>
          <w:tab w:val="center" w:pos="2160"/>
          <w:tab w:val="center" w:pos="2880"/>
          <w:tab w:val="center" w:pos="5293"/>
        </w:tabs>
        <w:spacing w:after="3" w:line="265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8"/>
        </w:rPr>
        <w:t xml:space="preserve">JUDGMENT SENT TO THE PARTIES ON </w:t>
      </w:r>
      <w:bookmarkStart w:id="0" w:name="_GoBack"/>
      <w:bookmarkEnd w:id="0"/>
    </w:p>
    <w:p w:rsidR="00A7235B" w:rsidRDefault="00B85875">
      <w:pPr>
        <w:spacing w:after="1"/>
      </w:pPr>
      <w:r>
        <w:rPr>
          <w:rFonts w:ascii="Arial" w:eastAsia="Arial" w:hAnsi="Arial" w:cs="Arial"/>
          <w:sz w:val="18"/>
        </w:rPr>
        <w:t xml:space="preserve"> </w:t>
      </w:r>
    </w:p>
    <w:p w:rsidR="00A7235B" w:rsidRPr="00934B8B" w:rsidRDefault="00B85875">
      <w:pPr>
        <w:tabs>
          <w:tab w:val="center" w:pos="720"/>
          <w:tab w:val="center" w:pos="1440"/>
          <w:tab w:val="center" w:pos="2160"/>
          <w:tab w:val="center" w:pos="2880"/>
          <w:tab w:val="center" w:pos="5828"/>
        </w:tabs>
        <w:spacing w:after="3" w:line="265" w:lineRule="auto"/>
        <w:ind w:left="-15"/>
        <w:rPr>
          <w:sz w:val="24"/>
          <w:szCs w:val="24"/>
        </w:rPr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 w:rsidR="00934B8B">
        <w:rPr>
          <w:rFonts w:ascii="Arial" w:eastAsia="Arial" w:hAnsi="Arial" w:cs="Arial"/>
          <w:sz w:val="18"/>
        </w:rPr>
        <w:t xml:space="preserve">                         </w:t>
      </w:r>
      <w:r w:rsidR="00934B8B" w:rsidRPr="00934B8B">
        <w:rPr>
          <w:rFonts w:ascii="Arial" w:eastAsia="Arial" w:hAnsi="Arial" w:cs="Arial"/>
          <w:sz w:val="24"/>
          <w:szCs w:val="24"/>
        </w:rPr>
        <w:t xml:space="preserve">  17 November 2018</w:t>
      </w:r>
    </w:p>
    <w:p w:rsidR="00A7235B" w:rsidRDefault="00B85875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A7235B" w:rsidRDefault="00B85875">
      <w:pPr>
        <w:tabs>
          <w:tab w:val="center" w:pos="720"/>
          <w:tab w:val="center" w:pos="1440"/>
          <w:tab w:val="center" w:pos="2160"/>
          <w:tab w:val="center" w:pos="2880"/>
          <w:tab w:val="center" w:pos="5828"/>
        </w:tabs>
        <w:spacing w:after="3" w:line="265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........................................................................................ </w:t>
      </w:r>
    </w:p>
    <w:p w:rsidR="00A7235B" w:rsidRDefault="00B85875">
      <w:pPr>
        <w:tabs>
          <w:tab w:val="center" w:pos="720"/>
          <w:tab w:val="center" w:pos="1440"/>
          <w:tab w:val="center" w:pos="2160"/>
          <w:tab w:val="center" w:pos="2880"/>
          <w:tab w:val="center" w:pos="4823"/>
        </w:tabs>
        <w:spacing w:after="2477" w:line="265" w:lineRule="auto"/>
        <w:ind w:left="-15"/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FOR THE TRIBUNAL OFFICE </w:t>
      </w:r>
    </w:p>
    <w:p w:rsidR="00A7235B" w:rsidRDefault="00B85875">
      <w:pPr>
        <w:spacing w:after="3" w:line="265" w:lineRule="auto"/>
        <w:ind w:left="-5" w:hanging="10"/>
      </w:pPr>
      <w:r>
        <w:rPr>
          <w:rFonts w:ascii="Arial" w:eastAsia="Arial" w:hAnsi="Arial" w:cs="Arial"/>
          <w:sz w:val="18"/>
        </w:rPr>
        <w:lastRenderedPageBreak/>
        <w:t xml:space="preserve">6.8 Judgment on Withdrawal rule 52 </w:t>
      </w:r>
    </w:p>
    <w:sectPr w:rsidR="00A7235B">
      <w:pgSz w:w="11900" w:h="16840"/>
      <w:pgMar w:top="1067" w:right="1551" w:bottom="1440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5B"/>
    <w:rsid w:val="00934B8B"/>
    <w:rsid w:val="00A7235B"/>
    <w:rsid w:val="00B8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37F1"/>
  <w15:docId w15:val="{4C991984-1A0F-4421-8321-F1BE50721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7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Mr N Burton v SOS Wholesale Ltd 2601481.2017.doc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 N Burton v SOS Wholesale Ltd 2601481.2017.doc</dc:title>
  <dc:subject/>
  <dc:creator>katherine.syson</dc:creator>
  <cp:keywords/>
  <cp:lastModifiedBy>Johnson, Claire</cp:lastModifiedBy>
  <cp:revision>3</cp:revision>
  <cp:lastPrinted>2018-08-22T09:12:00Z</cp:lastPrinted>
  <dcterms:created xsi:type="dcterms:W3CDTF">2018-08-22T09:13:00Z</dcterms:created>
  <dcterms:modified xsi:type="dcterms:W3CDTF">2018-08-22T09:15:00Z</dcterms:modified>
</cp:coreProperties>
</file>