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639" w:rsidRPr="00435CA9" w:rsidRDefault="00781B1F"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Log</w:t>
      </w:r>
      <w:r w:rsidR="009C7981" w:rsidRPr="008C6D93">
        <w:rPr>
          <w:rFonts w:ascii="Arial" w:hAnsi="Arial" w:cs="Arial"/>
          <w:b/>
          <w:bCs/>
          <w:sz w:val="28"/>
        </w:rPr>
        <w:fldChar w:fldCharType="begin">
          <w:ffData>
            <w:name w:val="Dropdown1"/>
            <w:enabled/>
            <w:calcOnExit w:val="0"/>
            <w:ddList>
              <w:result w:val="2"/>
              <w:listEntry w:val="Please Select"/>
              <w:listEntry w:val="MERCHANT SHIPPING NOTICE"/>
              <w:listEntry w:val="MARINE GUIDANCE NOTE"/>
              <w:listEntry w:val="MARINE INFORMATION NOTE "/>
            </w:ddList>
          </w:ffData>
        </w:fldChar>
      </w:r>
      <w:bookmarkStart w:id="0" w:name="Dropdown1"/>
      <w:r w:rsidR="009C7981" w:rsidRPr="008C6D93">
        <w:rPr>
          <w:rFonts w:ascii="Arial" w:hAnsi="Arial" w:cs="Arial"/>
          <w:b/>
          <w:bCs/>
          <w:sz w:val="28"/>
        </w:rPr>
        <w:instrText xml:space="preserve"> FORMDROPDOWN </w:instrText>
      </w:r>
      <w:r w:rsidR="00F92051">
        <w:rPr>
          <w:rFonts w:ascii="Arial" w:hAnsi="Arial" w:cs="Arial"/>
          <w:b/>
          <w:bCs/>
          <w:sz w:val="28"/>
        </w:rPr>
      </w:r>
      <w:r w:rsidR="00F92051">
        <w:rPr>
          <w:rFonts w:ascii="Arial" w:hAnsi="Arial" w:cs="Arial"/>
          <w:b/>
          <w:bCs/>
          <w:sz w:val="28"/>
        </w:rPr>
        <w:fldChar w:fldCharType="separate"/>
      </w:r>
      <w:r w:rsidR="009C7981" w:rsidRPr="008C6D93">
        <w:rPr>
          <w:rFonts w:ascii="Arial" w:hAnsi="Arial" w:cs="Arial"/>
          <w:b/>
          <w:bCs/>
          <w:sz w:val="28"/>
        </w:rPr>
        <w:fldChar w:fldCharType="end"/>
      </w:r>
      <w:bookmarkEnd w:id="0"/>
    </w:p>
    <w:p w:rsidR="003D3639" w:rsidRPr="008C6D93" w:rsidRDefault="003D3639">
      <w:pPr>
        <w:pStyle w:val="NormalWeb"/>
        <w:spacing w:before="0" w:beforeAutospacing="0" w:after="0" w:afterAutospacing="0"/>
        <w:rPr>
          <w:rFonts w:ascii="Arial" w:hAnsi="Arial" w:cs="Arial"/>
          <w:lang w:val="en-GB"/>
        </w:rPr>
      </w:pPr>
    </w:p>
    <w:p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3D9" w:rsidRDefault="006A7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rsidR="006A73D9" w:rsidRDefault="006A73D9"/>
                  </w:txbxContent>
                </v:textbox>
              </v:shape>
            </w:pict>
          </mc:Fallback>
        </mc:AlternateContent>
      </w:r>
    </w:p>
    <w:p w:rsidR="003D3639" w:rsidRPr="008C6D93" w:rsidRDefault="009C7981">
      <w:pPr>
        <w:jc w:val="right"/>
        <w:rPr>
          <w:rFonts w:ascii="Arial" w:hAnsi="Arial" w:cs="Arial"/>
          <w:b/>
          <w:bCs/>
          <w:sz w:val="44"/>
        </w:rPr>
      </w:pPr>
      <w:r w:rsidRPr="008C6D93">
        <w:rPr>
          <w:rFonts w:ascii="Arial" w:hAnsi="Arial" w:cs="Arial"/>
          <w:b/>
          <w:bCs/>
          <w:sz w:val="52"/>
        </w:rPr>
        <w:fldChar w:fldCharType="begin">
          <w:ffData>
            <w:name w:val="Dropdown2"/>
            <w:enabled/>
            <w:calcOnExit w:val="0"/>
            <w:ddList>
              <w:result w:val="2"/>
              <w:listEntry w:val="Please select"/>
              <w:listEntry w:val="MSN"/>
              <w:listEntry w:val="MGN"/>
              <w:listEntry w:val="MIN"/>
            </w:ddList>
          </w:ffData>
        </w:fldChar>
      </w:r>
      <w:bookmarkStart w:id="1" w:name="Dropdown2"/>
      <w:r w:rsidRPr="008C6D93">
        <w:rPr>
          <w:rFonts w:ascii="Arial" w:hAnsi="Arial" w:cs="Arial"/>
          <w:b/>
          <w:bCs/>
          <w:sz w:val="52"/>
        </w:rPr>
        <w:instrText xml:space="preserve"> FORMDROPDOWN </w:instrText>
      </w:r>
      <w:r w:rsidR="00F92051">
        <w:rPr>
          <w:rFonts w:ascii="Arial" w:hAnsi="Arial" w:cs="Arial"/>
          <w:b/>
          <w:bCs/>
          <w:sz w:val="52"/>
        </w:rPr>
      </w:r>
      <w:r w:rsidR="00F92051">
        <w:rPr>
          <w:rFonts w:ascii="Arial" w:hAnsi="Arial" w:cs="Arial"/>
          <w:b/>
          <w:bCs/>
          <w:sz w:val="52"/>
        </w:rPr>
        <w:fldChar w:fldCharType="separate"/>
      </w:r>
      <w:r w:rsidRPr="008C6D93">
        <w:rPr>
          <w:rFonts w:ascii="Arial" w:hAnsi="Arial" w:cs="Arial"/>
          <w:b/>
          <w:bCs/>
          <w:sz w:val="52"/>
        </w:rPr>
        <w:fldChar w:fldCharType="end"/>
      </w:r>
      <w:bookmarkEnd w:id="1"/>
      <w:r w:rsidR="003D3639" w:rsidRPr="008C6D93">
        <w:rPr>
          <w:rFonts w:ascii="Arial" w:hAnsi="Arial" w:cs="Arial"/>
          <w:b/>
          <w:bCs/>
          <w:sz w:val="52"/>
        </w:rPr>
        <w:t xml:space="preserve"> </w:t>
      </w:r>
      <w:r w:rsidR="00D66BEA">
        <w:rPr>
          <w:rFonts w:ascii="Arial" w:hAnsi="Arial" w:cs="Arial"/>
          <w:b/>
          <w:bCs/>
          <w:sz w:val="52"/>
        </w:rPr>
        <w:t xml:space="preserve"> </w:t>
      </w:r>
      <w:r w:rsidR="002364CE" w:rsidRPr="008C6D93">
        <w:rPr>
          <w:rFonts w:ascii="Arial" w:hAnsi="Arial" w:cs="Arial"/>
          <w:b/>
          <w:bCs/>
          <w:sz w:val="52"/>
        </w:rPr>
        <w:fldChar w:fldCharType="begin">
          <w:ffData>
            <w:name w:val="Text5"/>
            <w:enabled/>
            <w:calcOnExit w:val="0"/>
            <w:textInput>
              <w:default w:val="XXX"/>
            </w:textInput>
          </w:ffData>
        </w:fldChar>
      </w:r>
      <w:bookmarkStart w:id="2" w:name="Text5"/>
      <w:r w:rsidR="002364CE" w:rsidRPr="008C6D93">
        <w:rPr>
          <w:rFonts w:ascii="Arial" w:hAnsi="Arial" w:cs="Arial"/>
          <w:b/>
          <w:bCs/>
          <w:sz w:val="52"/>
        </w:rPr>
        <w:instrText xml:space="preserve"> FORMTEXT </w:instrText>
      </w:r>
      <w:r w:rsidR="002364CE" w:rsidRPr="008C6D93">
        <w:rPr>
          <w:rFonts w:ascii="Arial" w:hAnsi="Arial" w:cs="Arial"/>
          <w:b/>
          <w:bCs/>
          <w:sz w:val="52"/>
        </w:rPr>
      </w:r>
      <w:r w:rsidR="002364CE" w:rsidRPr="008C6D93">
        <w:rPr>
          <w:rFonts w:ascii="Arial" w:hAnsi="Arial" w:cs="Arial"/>
          <w:b/>
          <w:bCs/>
          <w:sz w:val="52"/>
        </w:rPr>
        <w:fldChar w:fldCharType="separate"/>
      </w:r>
      <w:r w:rsidR="009F7227">
        <w:rPr>
          <w:rFonts w:ascii="Arial" w:hAnsi="Arial" w:cs="Arial"/>
          <w:b/>
          <w:bCs/>
          <w:noProof/>
          <w:sz w:val="52"/>
        </w:rPr>
        <w:t>XXX</w:t>
      </w:r>
      <w:r w:rsidR="002364CE" w:rsidRPr="008C6D93">
        <w:rPr>
          <w:rFonts w:ascii="Arial" w:hAnsi="Arial" w:cs="Arial"/>
          <w:b/>
          <w:bCs/>
          <w:sz w:val="52"/>
        </w:rPr>
        <w:fldChar w:fldCharType="end"/>
      </w:r>
      <w:bookmarkEnd w:id="2"/>
      <w:r w:rsidR="003D3639" w:rsidRPr="008C6D93">
        <w:rPr>
          <w:rFonts w:ascii="Arial" w:hAnsi="Arial" w:cs="Arial"/>
          <w:b/>
          <w:bCs/>
          <w:sz w:val="52"/>
        </w:rPr>
        <w:t xml:space="preserve"> (</w:t>
      </w:r>
      <w:r w:rsidR="007731DA" w:rsidRPr="008C6D93">
        <w:rPr>
          <w:rFonts w:ascii="Arial" w:hAnsi="Arial" w:cs="Arial"/>
          <w:b/>
          <w:bCs/>
          <w:sz w:val="52"/>
        </w:rPr>
        <w:fldChar w:fldCharType="begin">
          <w:ffData>
            <w:name w:val="Dropdown3"/>
            <w:enabled/>
            <w:calcOnExit w:val="0"/>
            <w:ddList>
              <w:listEntry w:val="X"/>
              <w:listEntry w:val="M"/>
              <w:listEntry w:val="F"/>
              <w:listEntry w:val="M+F"/>
            </w:ddList>
          </w:ffData>
        </w:fldChar>
      </w:r>
      <w:bookmarkStart w:id="3" w:name="Dropdown3"/>
      <w:r w:rsidR="007731DA" w:rsidRPr="008C6D93">
        <w:rPr>
          <w:rFonts w:ascii="Arial" w:hAnsi="Arial" w:cs="Arial"/>
          <w:b/>
          <w:bCs/>
          <w:sz w:val="52"/>
        </w:rPr>
        <w:instrText xml:space="preserve"> FORMDROPDOWN </w:instrText>
      </w:r>
      <w:r w:rsidR="00F92051">
        <w:rPr>
          <w:rFonts w:ascii="Arial" w:hAnsi="Arial" w:cs="Arial"/>
          <w:b/>
          <w:bCs/>
          <w:sz w:val="52"/>
        </w:rPr>
      </w:r>
      <w:r w:rsidR="00F92051">
        <w:rPr>
          <w:rFonts w:ascii="Arial" w:hAnsi="Arial" w:cs="Arial"/>
          <w:b/>
          <w:bCs/>
          <w:sz w:val="52"/>
        </w:rPr>
        <w:fldChar w:fldCharType="separate"/>
      </w:r>
      <w:r w:rsidR="007731DA" w:rsidRPr="008C6D93">
        <w:rPr>
          <w:rFonts w:ascii="Arial" w:hAnsi="Arial" w:cs="Arial"/>
          <w:b/>
          <w:bCs/>
          <w:sz w:val="52"/>
        </w:rPr>
        <w:fldChar w:fldCharType="end"/>
      </w:r>
      <w:bookmarkEnd w:id="3"/>
      <w:r w:rsidR="007A7654" w:rsidRPr="008C6D93">
        <w:rPr>
          <w:rFonts w:ascii="Arial" w:hAnsi="Arial" w:cs="Arial"/>
          <w:b/>
          <w:bCs/>
          <w:sz w:val="52"/>
        </w:rPr>
        <w:t>)</w:t>
      </w:r>
    </w:p>
    <w:p w:rsidR="003D3639" w:rsidRDefault="003D3639">
      <w:pPr>
        <w:pStyle w:val="NormalWeb"/>
        <w:spacing w:before="0" w:beforeAutospacing="0" w:after="0" w:afterAutospacing="0"/>
        <w:rPr>
          <w:rFonts w:ascii="Arial" w:hAnsi="Arial" w:cs="Arial"/>
          <w:lang w:val="en-GB"/>
        </w:rPr>
      </w:pPr>
    </w:p>
    <w:p w:rsidR="00435CA9" w:rsidRDefault="00435CA9">
      <w:pPr>
        <w:pStyle w:val="NormalWeb"/>
        <w:spacing w:before="0" w:beforeAutospacing="0" w:after="0" w:afterAutospacing="0"/>
        <w:rPr>
          <w:rFonts w:ascii="Arial" w:hAnsi="Arial" w:cs="Arial"/>
          <w:lang w:val="en-GB"/>
        </w:rPr>
      </w:pPr>
    </w:p>
    <w:p w:rsidR="00435CA9" w:rsidRDefault="00435CA9">
      <w:pPr>
        <w:pStyle w:val="NormalWeb"/>
        <w:spacing w:before="0" w:beforeAutospacing="0" w:after="0" w:afterAutospacing="0"/>
        <w:rPr>
          <w:rFonts w:ascii="Arial" w:hAnsi="Arial" w:cs="Arial"/>
          <w:lang w:val="en-GB"/>
        </w:rPr>
      </w:pPr>
    </w:p>
    <w:p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tc>
          <w:tcPr>
            <w:tcW w:w="9360" w:type="dxa"/>
          </w:tcPr>
          <w:p w:rsidR="003D3639" w:rsidRPr="008C6D93" w:rsidRDefault="003D3639">
            <w:pPr>
              <w:rPr>
                <w:rFonts w:ascii="Arial" w:hAnsi="Arial" w:cs="Arial"/>
                <w:b/>
                <w:bCs/>
                <w:sz w:val="22"/>
              </w:rPr>
            </w:pPr>
          </w:p>
          <w:p w:rsidR="003D3639" w:rsidRPr="00F12085" w:rsidRDefault="00165FE8" w:rsidP="007574D3">
            <w:pPr>
              <w:jc w:val="both"/>
              <w:rPr>
                <w:rFonts w:ascii="Arial" w:hAnsi="Arial" w:cs="Arial"/>
                <w:b/>
                <w:sz w:val="22"/>
              </w:rPr>
            </w:pPr>
            <w:r>
              <w:rPr>
                <w:rFonts w:ascii="Arial" w:hAnsi="Arial" w:cs="Arial"/>
                <w:b/>
                <w:bCs/>
                <w:sz w:val="36"/>
                <w:szCs w:val="36"/>
              </w:rPr>
              <w:fldChar w:fldCharType="begin">
                <w:ffData>
                  <w:name w:val="Text1"/>
                  <w:enabled/>
                  <w:calcOnExit w:val="0"/>
                  <w:textInput>
                    <w:default w:val="Title"/>
                  </w:textInput>
                </w:ffData>
              </w:fldChar>
            </w:r>
            <w:bookmarkStart w:id="4"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sidR="006A73D9" w:rsidRPr="006A73D9">
              <w:rPr>
                <w:rFonts w:ascii="Arial" w:hAnsi="Arial" w:cs="Arial"/>
                <w:b/>
                <w:bCs/>
                <w:noProof/>
                <w:sz w:val="36"/>
                <w:szCs w:val="36"/>
              </w:rPr>
              <w:t xml:space="preserve">Intended Pleasure Vessels - Temporary Commercial Use at Sea -  </w:t>
            </w:r>
            <w:r w:rsidR="006A73D9">
              <w:rPr>
                <w:rFonts w:ascii="Arial" w:hAnsi="Arial" w:cs="Arial"/>
                <w:b/>
                <w:bCs/>
                <w:noProof/>
                <w:sz w:val="36"/>
                <w:szCs w:val="36"/>
              </w:rPr>
              <w:t>Race Support Boats</w:t>
            </w:r>
            <w:r w:rsidR="00C374BF">
              <w:rPr>
                <w:rFonts w:ascii="Arial" w:hAnsi="Arial" w:cs="Arial"/>
                <w:b/>
                <w:bCs/>
                <w:noProof/>
                <w:sz w:val="36"/>
                <w:szCs w:val="36"/>
              </w:rPr>
              <w:t xml:space="preserve"> </w:t>
            </w:r>
            <w:r>
              <w:rPr>
                <w:rFonts w:ascii="Arial" w:hAnsi="Arial" w:cs="Arial"/>
                <w:b/>
                <w:bCs/>
                <w:sz w:val="36"/>
                <w:szCs w:val="36"/>
              </w:rPr>
              <w:fldChar w:fldCharType="end"/>
            </w:r>
            <w:bookmarkEnd w:id="4"/>
          </w:p>
          <w:p w:rsidR="00165FE8" w:rsidRPr="00165FE8" w:rsidRDefault="00165FE8">
            <w:pPr>
              <w:pStyle w:val="BodyText3"/>
              <w:rPr>
                <w:b w:val="0"/>
                <w:bCs w:val="0"/>
                <w:szCs w:val="22"/>
              </w:rPr>
            </w:pPr>
          </w:p>
          <w:p w:rsidR="003D3639" w:rsidRPr="00566F69" w:rsidRDefault="003D3639">
            <w:pPr>
              <w:pStyle w:val="BodyText3"/>
              <w:rPr>
                <w:bCs w:val="0"/>
                <w:sz w:val="22"/>
                <w:szCs w:val="22"/>
              </w:rPr>
            </w:pPr>
            <w:r w:rsidRPr="00566F69">
              <w:rPr>
                <w:bCs w:val="0"/>
                <w:sz w:val="22"/>
                <w:szCs w:val="22"/>
              </w:rPr>
              <w:t xml:space="preserve">Notice to all </w:t>
            </w:r>
            <w:r w:rsidR="002364CE" w:rsidRPr="00566F69">
              <w:rPr>
                <w:bCs w:val="0"/>
                <w:sz w:val="22"/>
                <w:szCs w:val="22"/>
              </w:rPr>
              <w:fldChar w:fldCharType="begin">
                <w:ffData>
                  <w:name w:val="Text4"/>
                  <w:enabled/>
                  <w:calcOnExit w:val="0"/>
                  <w:textInput>
                    <w:default w:val="Insert Audience eg, Shipowners, Masters etc"/>
                  </w:textInput>
                </w:ffData>
              </w:fldChar>
            </w:r>
            <w:bookmarkStart w:id="5" w:name="Text4"/>
            <w:r w:rsidR="002364CE" w:rsidRPr="00566F69">
              <w:rPr>
                <w:bCs w:val="0"/>
                <w:sz w:val="22"/>
                <w:szCs w:val="22"/>
              </w:rPr>
              <w:instrText xml:space="preserve"> FORMTEXT </w:instrText>
            </w:r>
            <w:r w:rsidR="002364CE" w:rsidRPr="00566F69">
              <w:rPr>
                <w:bCs w:val="0"/>
                <w:sz w:val="22"/>
                <w:szCs w:val="22"/>
              </w:rPr>
            </w:r>
            <w:r w:rsidR="002364CE" w:rsidRPr="00566F69">
              <w:rPr>
                <w:bCs w:val="0"/>
                <w:sz w:val="22"/>
                <w:szCs w:val="22"/>
              </w:rPr>
              <w:fldChar w:fldCharType="separate"/>
            </w:r>
            <w:r w:rsidR="00C374BF">
              <w:rPr>
                <w:bCs w:val="0"/>
                <w:noProof/>
                <w:sz w:val="22"/>
                <w:szCs w:val="22"/>
              </w:rPr>
              <w:t xml:space="preserve">builders, owners, </w:t>
            </w:r>
            <w:r w:rsidR="00C3613C">
              <w:rPr>
                <w:bCs w:val="0"/>
                <w:noProof/>
                <w:sz w:val="22"/>
                <w:szCs w:val="22"/>
              </w:rPr>
              <w:t xml:space="preserve">surveyors, </w:t>
            </w:r>
            <w:r w:rsidR="00766A1F">
              <w:rPr>
                <w:bCs w:val="0"/>
                <w:noProof/>
                <w:sz w:val="22"/>
                <w:szCs w:val="22"/>
              </w:rPr>
              <w:t xml:space="preserve">repairers, </w:t>
            </w:r>
            <w:r w:rsidR="006A1494">
              <w:rPr>
                <w:bCs w:val="0"/>
                <w:noProof/>
                <w:sz w:val="22"/>
                <w:szCs w:val="22"/>
              </w:rPr>
              <w:t xml:space="preserve">and </w:t>
            </w:r>
            <w:r w:rsidR="00C374BF">
              <w:rPr>
                <w:bCs w:val="0"/>
                <w:noProof/>
                <w:sz w:val="22"/>
                <w:szCs w:val="22"/>
              </w:rPr>
              <w:t>skippers of Pleasure Vessels.</w:t>
            </w:r>
            <w:r w:rsidR="002364CE" w:rsidRPr="00566F69">
              <w:rPr>
                <w:bCs w:val="0"/>
                <w:sz w:val="22"/>
                <w:szCs w:val="22"/>
              </w:rPr>
              <w:fldChar w:fldCharType="end"/>
            </w:r>
            <w:bookmarkEnd w:id="5"/>
          </w:p>
          <w:p w:rsidR="003D3639" w:rsidRPr="008C6D93" w:rsidRDefault="003D3639">
            <w:pPr>
              <w:rPr>
                <w:rFonts w:ascii="Arial" w:hAnsi="Arial" w:cs="Arial"/>
                <w:sz w:val="22"/>
                <w:szCs w:val="22"/>
              </w:rPr>
            </w:pPr>
          </w:p>
          <w:p w:rsidR="0026514A" w:rsidRPr="008C6D93" w:rsidRDefault="00F12085">
            <w:pPr>
              <w:jc w:val="both"/>
              <w:rPr>
                <w:rFonts w:ascii="Arial" w:hAnsi="Arial" w:cs="Arial"/>
                <w:i/>
                <w:iCs/>
                <w:sz w:val="22"/>
                <w:szCs w:val="22"/>
              </w:rPr>
            </w:pPr>
            <w:r>
              <w:rPr>
                <w:rFonts w:ascii="Arial" w:hAnsi="Arial" w:cs="Arial"/>
                <w:i/>
                <w:iCs/>
                <w:sz w:val="22"/>
                <w:szCs w:val="22"/>
              </w:rPr>
              <w:fldChar w:fldCharType="begin">
                <w:ffData>
                  <w:name w:val="Text3"/>
                  <w:enabled/>
                  <w:calcOnExit w:val="0"/>
                  <w:textInput>
                    <w:default w:val="This notice should be read with ... and/or replaces ..."/>
                  </w:textInput>
                </w:ffData>
              </w:fldChar>
            </w:r>
            <w:bookmarkStart w:id="6" w:name="Text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sidR="006A73D9" w:rsidRPr="006A73D9">
              <w:rPr>
                <w:rFonts w:ascii="Arial" w:hAnsi="Arial" w:cs="Arial"/>
                <w:i/>
                <w:iCs/>
                <w:noProof/>
                <w:sz w:val="22"/>
                <w:szCs w:val="22"/>
              </w:rPr>
              <w:t xml:space="preserve">This Marine Guidance Note should be read in conjunction with Part </w:t>
            </w:r>
            <w:r w:rsidR="006A73D9">
              <w:rPr>
                <w:rFonts w:ascii="Arial" w:hAnsi="Arial" w:cs="Arial"/>
                <w:i/>
                <w:iCs/>
                <w:noProof/>
                <w:sz w:val="22"/>
                <w:szCs w:val="22"/>
              </w:rPr>
              <w:t>2</w:t>
            </w:r>
            <w:r w:rsidR="006A73D9" w:rsidRPr="006A73D9">
              <w:rPr>
                <w:rFonts w:ascii="Arial" w:hAnsi="Arial" w:cs="Arial"/>
                <w:i/>
                <w:iCs/>
                <w:noProof/>
                <w:sz w:val="22"/>
                <w:szCs w:val="22"/>
              </w:rPr>
              <w:t xml:space="preserve"> of the IPV Code</w:t>
            </w:r>
            <w:r w:rsidR="006A73D9">
              <w:rPr>
                <w:rFonts w:ascii="Arial" w:hAnsi="Arial" w:cs="Arial"/>
                <w:i/>
                <w:iCs/>
                <w:noProof/>
                <w:sz w:val="22"/>
                <w:szCs w:val="22"/>
              </w:rPr>
              <w:t>.</w:t>
            </w:r>
            <w:r>
              <w:rPr>
                <w:rFonts w:ascii="Arial" w:hAnsi="Arial" w:cs="Arial"/>
                <w:i/>
                <w:iCs/>
                <w:sz w:val="22"/>
                <w:szCs w:val="22"/>
              </w:rPr>
              <w:fldChar w:fldCharType="end"/>
            </w:r>
            <w:bookmarkEnd w:id="6"/>
          </w:p>
          <w:p w:rsidR="0026514A" w:rsidRPr="008C6D93" w:rsidRDefault="007C78C3">
            <w:pPr>
              <w:jc w:val="both"/>
              <w:rPr>
                <w:rFonts w:ascii="Arial" w:hAnsi="Arial" w:cs="Arial"/>
                <w:i/>
                <w:iCs/>
                <w:sz w:val="22"/>
              </w:rPr>
            </w:pPr>
            <w:r w:rsidRPr="008C6D93">
              <w:rPr>
                <w:rFonts w:ascii="Arial" w:hAnsi="Arial" w:cs="Arial"/>
                <w:i/>
                <w:iCs/>
                <w:sz w:val="22"/>
              </w:rPr>
              <w:fldChar w:fldCharType="begin">
                <w:ffData>
                  <w:name w:val="Text2"/>
                  <w:enabled/>
                  <w:calcOnExit w:val="0"/>
                  <w:textInput>
                    <w:default w:val="This MIN expires Day Month Year [Normally only applies to MINs]"/>
                  </w:textInput>
                </w:ffData>
              </w:fldChar>
            </w:r>
            <w:bookmarkStart w:id="7" w:name="Text2"/>
            <w:r w:rsidRPr="008C6D93">
              <w:rPr>
                <w:rFonts w:ascii="Arial" w:hAnsi="Arial" w:cs="Arial"/>
                <w:i/>
                <w:iCs/>
                <w:sz w:val="22"/>
              </w:rPr>
              <w:instrText xml:space="preserve"> FORMTEXT </w:instrText>
            </w:r>
            <w:r w:rsidRPr="008C6D93">
              <w:rPr>
                <w:rFonts w:ascii="Arial" w:hAnsi="Arial" w:cs="Arial"/>
                <w:i/>
                <w:iCs/>
                <w:sz w:val="22"/>
              </w:rPr>
            </w:r>
            <w:r w:rsidRPr="008C6D93">
              <w:rPr>
                <w:rFonts w:ascii="Arial" w:hAnsi="Arial" w:cs="Arial"/>
                <w:i/>
                <w:iCs/>
                <w:sz w:val="22"/>
              </w:rPr>
              <w:fldChar w:fldCharType="separate"/>
            </w:r>
            <w:r w:rsidR="00C374BF">
              <w:rPr>
                <w:rFonts w:ascii="Arial" w:hAnsi="Arial" w:cs="Arial"/>
                <w:i/>
                <w:iCs/>
                <w:sz w:val="22"/>
              </w:rPr>
              <w:t> </w:t>
            </w:r>
            <w:r w:rsidR="00C374BF">
              <w:rPr>
                <w:rFonts w:ascii="Arial" w:hAnsi="Arial" w:cs="Arial"/>
                <w:i/>
                <w:iCs/>
                <w:sz w:val="22"/>
              </w:rPr>
              <w:t> </w:t>
            </w:r>
            <w:r w:rsidR="00C374BF">
              <w:rPr>
                <w:rFonts w:ascii="Arial" w:hAnsi="Arial" w:cs="Arial"/>
                <w:i/>
                <w:iCs/>
                <w:sz w:val="22"/>
              </w:rPr>
              <w:t> </w:t>
            </w:r>
            <w:r w:rsidR="00C374BF">
              <w:rPr>
                <w:rFonts w:ascii="Arial" w:hAnsi="Arial" w:cs="Arial"/>
                <w:i/>
                <w:iCs/>
                <w:sz w:val="22"/>
              </w:rPr>
              <w:t> </w:t>
            </w:r>
            <w:r w:rsidR="00C374BF">
              <w:rPr>
                <w:rFonts w:ascii="Arial" w:hAnsi="Arial" w:cs="Arial"/>
                <w:i/>
                <w:iCs/>
                <w:sz w:val="22"/>
              </w:rPr>
              <w:t> </w:t>
            </w:r>
            <w:r w:rsidRPr="008C6D93">
              <w:rPr>
                <w:rFonts w:ascii="Arial" w:hAnsi="Arial" w:cs="Arial"/>
                <w:i/>
                <w:iCs/>
                <w:sz w:val="22"/>
              </w:rPr>
              <w:fldChar w:fldCharType="end"/>
            </w:r>
            <w:bookmarkEnd w:id="7"/>
          </w:p>
          <w:p w:rsidR="003D3639" w:rsidRPr="008C6D93" w:rsidRDefault="003D3639">
            <w:pPr>
              <w:jc w:val="both"/>
              <w:rPr>
                <w:rFonts w:ascii="Arial" w:hAnsi="Arial" w:cs="Arial"/>
                <w:i/>
                <w:iCs/>
                <w:sz w:val="22"/>
              </w:rPr>
            </w:pPr>
          </w:p>
        </w:tc>
      </w:tr>
    </w:tbl>
    <w:p w:rsidR="00163235" w:rsidRDefault="00163235">
      <w:pPr>
        <w:rPr>
          <w:rFonts w:ascii="Arial" w:hAnsi="Arial" w:cs="Arial"/>
          <w:sz w:val="22"/>
        </w:rPr>
        <w:sectPr w:rsidR="00163235" w:rsidSect="00163235">
          <w:footerReference w:type="default" r:id="rId9"/>
          <w:type w:val="continuous"/>
          <w:pgSz w:w="11906" w:h="16838" w:code="9"/>
          <w:pgMar w:top="1134" w:right="851" w:bottom="1134" w:left="1701" w:header="709" w:footer="709" w:gutter="0"/>
          <w:pgNumType w:start="1"/>
          <w:cols w:space="720" w:equalWidth="0">
            <w:col w:w="9229"/>
          </w:cols>
          <w:noEndnote/>
          <w:docGrid w:linePitch="212"/>
        </w:sectPr>
      </w:pPr>
      <w:bookmarkStart w:id="8" w:name="FileRef"/>
      <w:bookmarkEnd w:id="8"/>
    </w:p>
    <w:p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tc>
          <w:tcPr>
            <w:tcW w:w="9360" w:type="dxa"/>
            <w:tcBorders>
              <w:top w:val="single" w:sz="4" w:space="0" w:color="auto"/>
              <w:left w:val="single" w:sz="4" w:space="0" w:color="auto"/>
              <w:bottom w:val="single" w:sz="4" w:space="0" w:color="auto"/>
              <w:right w:val="single" w:sz="4" w:space="0" w:color="auto"/>
            </w:tcBorders>
          </w:tcPr>
          <w:p w:rsidR="00A16A21" w:rsidRDefault="003D3639" w:rsidP="00A16A21">
            <w:pPr>
              <w:pStyle w:val="Heading1"/>
              <w:jc w:val="center"/>
              <w:rPr>
                <w:rFonts w:ascii="Arial" w:hAnsi="Arial" w:cs="Arial"/>
                <w:sz w:val="22"/>
                <w:szCs w:val="22"/>
              </w:rPr>
            </w:pPr>
            <w:bookmarkStart w:id="9" w:name="DocStart"/>
            <w:bookmarkEnd w:id="9"/>
            <w:r w:rsidRPr="00566F69">
              <w:rPr>
                <w:rFonts w:ascii="Arial" w:hAnsi="Arial" w:cs="Arial"/>
                <w:sz w:val="22"/>
                <w:szCs w:val="22"/>
              </w:rPr>
              <w:t>Summary</w:t>
            </w:r>
          </w:p>
          <w:p w:rsidR="006A73D9" w:rsidRPr="006A73D9" w:rsidRDefault="006A73D9" w:rsidP="006A73D9"/>
          <w:p w:rsidR="006A73D9" w:rsidRPr="006A73D9" w:rsidRDefault="006A73D9" w:rsidP="006A73D9">
            <w:pPr>
              <w:jc w:val="both"/>
              <w:rPr>
                <w:rFonts w:ascii="Arial" w:hAnsi="Arial" w:cs="Arial"/>
                <w:sz w:val="22"/>
                <w:szCs w:val="22"/>
              </w:rPr>
            </w:pPr>
            <w:r w:rsidRPr="006A73D9">
              <w:rPr>
                <w:rFonts w:ascii="Arial" w:hAnsi="Arial" w:cs="Arial"/>
                <w:sz w:val="22"/>
                <w:szCs w:val="22"/>
              </w:rPr>
              <w:t xml:space="preserve">This MGN provides guidance for the owners of Intended Pleasure Vessels which are in temporary commercial use at sea </w:t>
            </w:r>
            <w:r>
              <w:rPr>
                <w:rFonts w:ascii="Arial" w:hAnsi="Arial" w:cs="Arial"/>
                <w:sz w:val="22"/>
                <w:szCs w:val="22"/>
              </w:rPr>
              <w:t>as a race support boat</w:t>
            </w:r>
            <w:r w:rsidRPr="006A73D9">
              <w:rPr>
                <w:rFonts w:ascii="Arial" w:hAnsi="Arial" w:cs="Arial"/>
                <w:sz w:val="22"/>
                <w:szCs w:val="22"/>
              </w:rPr>
              <w:t xml:space="preserve">. It explains the term “Intended Pleasure Vessel” and acts as a signpost for the existence and location of Part </w:t>
            </w:r>
            <w:r>
              <w:rPr>
                <w:rFonts w:ascii="Arial" w:hAnsi="Arial" w:cs="Arial"/>
                <w:sz w:val="22"/>
                <w:szCs w:val="22"/>
              </w:rPr>
              <w:t>2</w:t>
            </w:r>
            <w:r w:rsidRPr="006A73D9">
              <w:rPr>
                <w:rFonts w:ascii="Arial" w:hAnsi="Arial" w:cs="Arial"/>
                <w:sz w:val="22"/>
                <w:szCs w:val="22"/>
              </w:rPr>
              <w:t xml:space="preserve"> of the Code of Practice for Intended Pleasure Vessels in Temporary Commercial Use at Sea (The IPV Code).</w:t>
            </w:r>
          </w:p>
          <w:p w:rsidR="006A73D9" w:rsidRPr="006A73D9" w:rsidRDefault="006A73D9" w:rsidP="006A73D9">
            <w:pPr>
              <w:jc w:val="both"/>
              <w:rPr>
                <w:rFonts w:ascii="Arial" w:hAnsi="Arial" w:cs="Arial"/>
                <w:sz w:val="22"/>
                <w:szCs w:val="22"/>
              </w:rPr>
            </w:pPr>
          </w:p>
          <w:p w:rsidR="006A73D9" w:rsidRDefault="006A73D9" w:rsidP="006A73D9">
            <w:pPr>
              <w:jc w:val="both"/>
              <w:rPr>
                <w:rFonts w:ascii="Arial" w:hAnsi="Arial" w:cs="Arial"/>
                <w:sz w:val="22"/>
                <w:szCs w:val="22"/>
              </w:rPr>
            </w:pPr>
            <w:r w:rsidRPr="006A73D9">
              <w:rPr>
                <w:rFonts w:ascii="Arial" w:hAnsi="Arial" w:cs="Arial"/>
                <w:sz w:val="22"/>
                <w:szCs w:val="22"/>
              </w:rPr>
              <w:t xml:space="preserve">The IPV Code is applicable to any UK Pleasure Vessel or non-UK Pleasure Vessel operating from UK ports while in UK waters. Use of Part </w:t>
            </w:r>
            <w:r>
              <w:rPr>
                <w:rFonts w:ascii="Arial" w:hAnsi="Arial" w:cs="Arial"/>
                <w:sz w:val="22"/>
                <w:szCs w:val="22"/>
              </w:rPr>
              <w:t>2</w:t>
            </w:r>
            <w:r w:rsidRPr="006A73D9">
              <w:rPr>
                <w:rFonts w:ascii="Arial" w:hAnsi="Arial" w:cs="Arial"/>
                <w:sz w:val="22"/>
                <w:szCs w:val="22"/>
              </w:rPr>
              <w:t xml:space="preserve"> of the IPV Code disapplies Merchant Shipping Regulations for commercial use by using existing Regulations but </w:t>
            </w:r>
            <w:r w:rsidRPr="001A3329">
              <w:rPr>
                <w:rFonts w:ascii="Arial" w:hAnsi="Arial" w:cs="Arial"/>
                <w:sz w:val="22"/>
                <w:szCs w:val="22"/>
              </w:rPr>
              <w:t>only for</w:t>
            </w:r>
            <w:r>
              <w:t xml:space="preserve"> </w:t>
            </w:r>
            <w:r w:rsidRPr="006A73D9">
              <w:rPr>
                <w:rFonts w:ascii="Arial" w:hAnsi="Arial" w:cs="Arial"/>
                <w:sz w:val="22"/>
                <w:szCs w:val="22"/>
              </w:rPr>
              <w:t>temporary commercial use at sea on a single-</w:t>
            </w:r>
            <w:r>
              <w:rPr>
                <w:rFonts w:ascii="Arial" w:hAnsi="Arial" w:cs="Arial"/>
                <w:sz w:val="22"/>
                <w:szCs w:val="22"/>
              </w:rPr>
              <w:t>voyage basis</w:t>
            </w:r>
            <w:r w:rsidRPr="006A73D9">
              <w:rPr>
                <w:rFonts w:ascii="Arial" w:hAnsi="Arial" w:cs="Arial"/>
                <w:sz w:val="22"/>
                <w:szCs w:val="22"/>
              </w:rPr>
              <w:t xml:space="preserve"> as a Race Support Boat </w:t>
            </w:r>
            <w:proofErr w:type="gramStart"/>
            <w:r w:rsidRPr="006A73D9">
              <w:rPr>
                <w:rFonts w:ascii="Arial" w:hAnsi="Arial" w:cs="Arial"/>
                <w:sz w:val="22"/>
                <w:szCs w:val="22"/>
              </w:rPr>
              <w:t>for the purpose of</w:t>
            </w:r>
            <w:proofErr w:type="gramEnd"/>
            <w:r w:rsidRPr="006A73D9">
              <w:rPr>
                <w:rFonts w:ascii="Arial" w:hAnsi="Arial" w:cs="Arial"/>
                <w:sz w:val="22"/>
                <w:szCs w:val="22"/>
              </w:rPr>
              <w:t xml:space="preserve"> Race Support Activities of yacht or powerboat racing affiliated to the National Governing Body of the Sport.</w:t>
            </w:r>
          </w:p>
          <w:p w:rsidR="006A73D9" w:rsidRDefault="006A73D9" w:rsidP="006A73D9">
            <w:pPr>
              <w:jc w:val="both"/>
              <w:rPr>
                <w:rFonts w:ascii="Arial" w:hAnsi="Arial" w:cs="Arial"/>
                <w:sz w:val="22"/>
                <w:szCs w:val="22"/>
              </w:rPr>
            </w:pPr>
          </w:p>
          <w:p w:rsidR="006A73D9" w:rsidRPr="006A73D9" w:rsidRDefault="006A73D9" w:rsidP="006A73D9">
            <w:pPr>
              <w:jc w:val="both"/>
              <w:rPr>
                <w:rFonts w:ascii="Arial" w:hAnsi="Arial" w:cs="Arial"/>
                <w:sz w:val="22"/>
                <w:szCs w:val="22"/>
              </w:rPr>
            </w:pPr>
            <w:r>
              <w:rPr>
                <w:rFonts w:ascii="Arial" w:hAnsi="Arial" w:cs="Arial"/>
                <w:sz w:val="22"/>
                <w:szCs w:val="22"/>
              </w:rPr>
              <w:t xml:space="preserve">Part 2 of the IPV Code </w:t>
            </w:r>
            <w:r w:rsidRPr="006A73D9">
              <w:rPr>
                <w:rFonts w:ascii="Arial" w:hAnsi="Arial" w:cs="Arial"/>
                <w:sz w:val="22"/>
                <w:szCs w:val="22"/>
              </w:rPr>
              <w:t xml:space="preserve">provides a standard for small (&lt;8m) Intended Pleasure Vessels used for no more than </w:t>
            </w:r>
            <w:r>
              <w:rPr>
                <w:rFonts w:ascii="Arial" w:hAnsi="Arial" w:cs="Arial"/>
                <w:sz w:val="22"/>
                <w:szCs w:val="22"/>
              </w:rPr>
              <w:t xml:space="preserve">ten uses </w:t>
            </w:r>
            <w:r w:rsidRPr="006A73D9">
              <w:rPr>
                <w:rFonts w:ascii="Arial" w:hAnsi="Arial" w:cs="Arial"/>
                <w:sz w:val="22"/>
                <w:szCs w:val="22"/>
              </w:rPr>
              <w:t xml:space="preserve">per year </w:t>
            </w:r>
            <w:r>
              <w:rPr>
                <w:rFonts w:ascii="Arial" w:hAnsi="Arial" w:cs="Arial"/>
                <w:sz w:val="22"/>
                <w:szCs w:val="22"/>
              </w:rPr>
              <w:t>a</w:t>
            </w:r>
            <w:r w:rsidRPr="006A73D9">
              <w:rPr>
                <w:rFonts w:ascii="Arial" w:hAnsi="Arial" w:cs="Arial"/>
                <w:sz w:val="22"/>
                <w:szCs w:val="22"/>
              </w:rPr>
              <w:t>s a Race Support Boat for Race Support Activities outside the definition of Pleasure Vessel either by the Owner or persons authorised by the Owner to do so. It is aimed at open boats such as Rigid Inflatables but does not prohibit use for small (&lt;8m) decked vessels. Operators are advised that other Codes of Practice may be more appropriate for decked vessels</w:t>
            </w:r>
            <w:r>
              <w:rPr>
                <w:rFonts w:ascii="Arial" w:hAnsi="Arial" w:cs="Arial"/>
                <w:sz w:val="22"/>
                <w:szCs w:val="22"/>
              </w:rPr>
              <w:t>.</w:t>
            </w:r>
          </w:p>
          <w:p w:rsidR="006A73D9" w:rsidRPr="006A73D9" w:rsidRDefault="006A73D9" w:rsidP="006A73D9">
            <w:pPr>
              <w:jc w:val="both"/>
              <w:rPr>
                <w:rFonts w:ascii="Arial" w:hAnsi="Arial" w:cs="Arial"/>
                <w:sz w:val="22"/>
                <w:szCs w:val="22"/>
              </w:rPr>
            </w:pPr>
          </w:p>
          <w:p w:rsidR="0017772A" w:rsidRPr="00700A8E" w:rsidRDefault="006A73D9" w:rsidP="006A73D9">
            <w:pPr>
              <w:shd w:val="clear" w:color="auto" w:fill="FFFFFF" w:themeFill="background1"/>
              <w:jc w:val="both"/>
              <w:rPr>
                <w:rFonts w:ascii="Arial" w:hAnsi="Arial" w:cs="Arial"/>
                <w:sz w:val="22"/>
                <w:szCs w:val="22"/>
              </w:rPr>
            </w:pPr>
            <w:r w:rsidRPr="006A73D9">
              <w:rPr>
                <w:rFonts w:ascii="Arial" w:hAnsi="Arial" w:cs="Arial"/>
                <w:sz w:val="22"/>
                <w:szCs w:val="22"/>
              </w:rPr>
              <w:t xml:space="preserve">An explanation of the regulatory framework for Pleasure Vessels is provided in MGN </w:t>
            </w:r>
            <w:r w:rsidRPr="006A73D9">
              <w:rPr>
                <w:rFonts w:ascii="Arial" w:hAnsi="Arial" w:cs="Arial"/>
                <w:sz w:val="22"/>
                <w:szCs w:val="22"/>
                <w:highlight w:val="red"/>
              </w:rPr>
              <w:t>xxx</w:t>
            </w:r>
            <w:r w:rsidRPr="006A73D9">
              <w:rPr>
                <w:rFonts w:ascii="Arial" w:hAnsi="Arial" w:cs="Arial"/>
                <w:sz w:val="22"/>
                <w:szCs w:val="22"/>
              </w:rPr>
              <w:t xml:space="preserve"> and is not the focus of this MGN</w:t>
            </w:r>
            <w:r>
              <w:rPr>
                <w:rFonts w:ascii="Arial" w:hAnsi="Arial" w:cs="Arial"/>
                <w:sz w:val="22"/>
                <w:szCs w:val="22"/>
              </w:rPr>
              <w:t>.</w:t>
            </w:r>
          </w:p>
        </w:tc>
      </w:tr>
    </w:tbl>
    <w:p w:rsidR="00C26543" w:rsidRDefault="00C26543" w:rsidP="00C26543">
      <w:pPr>
        <w:rPr>
          <w:rFonts w:ascii="Arial" w:hAnsi="Arial" w:cs="Arial"/>
          <w:b/>
          <w:sz w:val="22"/>
          <w:szCs w:val="22"/>
        </w:rPr>
      </w:pPr>
    </w:p>
    <w:p w:rsidR="000755AC" w:rsidRPr="001A46EA" w:rsidRDefault="000755AC" w:rsidP="002F0D6D">
      <w:pPr>
        <w:numPr>
          <w:ilvl w:val="0"/>
          <w:numId w:val="1"/>
        </w:numPr>
        <w:tabs>
          <w:tab w:val="clear" w:pos="720"/>
          <w:tab w:val="num" w:pos="709"/>
        </w:tabs>
        <w:ind w:hanging="720"/>
        <w:rPr>
          <w:rFonts w:ascii="Arial" w:hAnsi="Arial" w:cs="Arial"/>
          <w:b/>
        </w:rPr>
      </w:pPr>
      <w:r w:rsidRPr="001A46EA">
        <w:rPr>
          <w:rFonts w:ascii="Arial" w:hAnsi="Arial" w:cs="Arial"/>
          <w:b/>
        </w:rPr>
        <w:t>Introduction</w:t>
      </w:r>
      <w:r w:rsidR="00DB2DA3" w:rsidRPr="001A46EA">
        <w:rPr>
          <w:rFonts w:ascii="Arial" w:hAnsi="Arial" w:cs="Arial"/>
          <w:b/>
        </w:rPr>
        <w:t xml:space="preserve"> to </w:t>
      </w:r>
      <w:r w:rsidR="006A73D9">
        <w:rPr>
          <w:rFonts w:ascii="Arial" w:hAnsi="Arial" w:cs="Arial"/>
          <w:b/>
        </w:rPr>
        <w:t xml:space="preserve">Intended </w:t>
      </w:r>
      <w:r w:rsidR="00EE486E">
        <w:rPr>
          <w:rFonts w:ascii="Arial" w:hAnsi="Arial" w:cs="Arial"/>
          <w:b/>
        </w:rPr>
        <w:t>Pleasure Vessel</w:t>
      </w:r>
      <w:r w:rsidR="006A73D9">
        <w:rPr>
          <w:rFonts w:ascii="Arial" w:hAnsi="Arial" w:cs="Arial"/>
          <w:b/>
        </w:rPr>
        <w:t xml:space="preserve"> and Part 2 of the IPV Code</w:t>
      </w:r>
    </w:p>
    <w:p w:rsidR="000755AC" w:rsidRPr="008C6D93" w:rsidRDefault="000755AC" w:rsidP="002F0D6D">
      <w:pPr>
        <w:tabs>
          <w:tab w:val="num" w:pos="709"/>
        </w:tabs>
        <w:rPr>
          <w:rFonts w:ascii="Arial" w:hAnsi="Arial" w:cs="Arial"/>
          <w:b/>
          <w:sz w:val="22"/>
          <w:szCs w:val="22"/>
        </w:rPr>
      </w:pPr>
    </w:p>
    <w:p w:rsidR="006A73D9" w:rsidRPr="006A73D9" w:rsidRDefault="006A73D9" w:rsidP="006A73D9">
      <w:pPr>
        <w:ind w:left="720" w:hanging="720"/>
        <w:jc w:val="both"/>
        <w:rPr>
          <w:rFonts w:ascii="Arial" w:hAnsi="Arial" w:cs="Arial"/>
          <w:sz w:val="22"/>
          <w:szCs w:val="22"/>
        </w:rPr>
      </w:pPr>
      <w:r w:rsidRPr="006A73D9">
        <w:rPr>
          <w:rFonts w:ascii="Arial" w:hAnsi="Arial" w:cs="Arial"/>
          <w:sz w:val="22"/>
          <w:szCs w:val="22"/>
        </w:rPr>
        <w:t>1.1</w:t>
      </w:r>
      <w:r w:rsidRPr="006A73D9">
        <w:rPr>
          <w:rFonts w:ascii="Arial" w:hAnsi="Arial" w:cs="Arial"/>
          <w:sz w:val="22"/>
          <w:szCs w:val="22"/>
        </w:rPr>
        <w:tab/>
        <w:t>When a vessel is wholly owned by an individual or individuals and at the time it is in use it is not “</w:t>
      </w:r>
      <w:r w:rsidRPr="006A73D9">
        <w:rPr>
          <w:rFonts w:ascii="Arial" w:hAnsi="Arial" w:cs="Arial"/>
          <w:b/>
          <w:sz w:val="22"/>
          <w:szCs w:val="22"/>
        </w:rPr>
        <w:t>used only for the sport or pleasure of the owner or the immediate family or friends of the owner</w:t>
      </w:r>
      <w:r w:rsidRPr="006A73D9">
        <w:rPr>
          <w:rFonts w:ascii="Arial" w:hAnsi="Arial" w:cs="Arial"/>
          <w:sz w:val="22"/>
          <w:szCs w:val="22"/>
        </w:rPr>
        <w:t>” is used outside the definition of Pleasure Vessel and is therefore in commercial use.</w:t>
      </w:r>
    </w:p>
    <w:p w:rsidR="006A73D9" w:rsidRPr="006A73D9" w:rsidRDefault="006A73D9" w:rsidP="006A73D9">
      <w:pPr>
        <w:jc w:val="both"/>
        <w:rPr>
          <w:rFonts w:ascii="Arial" w:hAnsi="Arial" w:cs="Arial"/>
          <w:sz w:val="22"/>
          <w:szCs w:val="22"/>
        </w:rPr>
      </w:pPr>
    </w:p>
    <w:p w:rsidR="006A73D9" w:rsidRPr="006A73D9" w:rsidRDefault="006A73D9" w:rsidP="006A73D9">
      <w:pPr>
        <w:ind w:left="720" w:hanging="720"/>
        <w:jc w:val="both"/>
        <w:rPr>
          <w:rFonts w:ascii="Arial" w:hAnsi="Arial" w:cs="Arial"/>
          <w:sz w:val="22"/>
          <w:szCs w:val="22"/>
        </w:rPr>
      </w:pPr>
      <w:r w:rsidRPr="006A73D9">
        <w:rPr>
          <w:rFonts w:ascii="Arial" w:hAnsi="Arial" w:cs="Arial"/>
          <w:sz w:val="22"/>
          <w:szCs w:val="22"/>
        </w:rPr>
        <w:lastRenderedPageBreak/>
        <w:t>1.2</w:t>
      </w:r>
      <w:r w:rsidRPr="006A73D9">
        <w:rPr>
          <w:rFonts w:ascii="Arial" w:hAnsi="Arial" w:cs="Arial"/>
          <w:sz w:val="22"/>
          <w:szCs w:val="22"/>
        </w:rPr>
        <w:tab/>
        <w:t>When a vessel is owned by a body corporate and at the time it is in use it is not “</w:t>
      </w:r>
      <w:r w:rsidRPr="004431CC">
        <w:rPr>
          <w:rFonts w:ascii="Arial" w:hAnsi="Arial" w:cs="Arial"/>
          <w:b/>
          <w:sz w:val="22"/>
          <w:szCs w:val="22"/>
        </w:rPr>
        <w:t>used only for sport or pleasure and on which the persons on board are employees or officers of the body corporate, or their immediate family or friends</w:t>
      </w:r>
      <w:r w:rsidRPr="006A73D9">
        <w:rPr>
          <w:rFonts w:ascii="Arial" w:hAnsi="Arial" w:cs="Arial"/>
          <w:sz w:val="22"/>
          <w:szCs w:val="22"/>
        </w:rPr>
        <w:t>” is used outside the definition of Pleasure Vessel and is therefore in commercial use.</w:t>
      </w:r>
    </w:p>
    <w:p w:rsidR="006A73D9" w:rsidRPr="006A73D9" w:rsidRDefault="006A73D9" w:rsidP="006A73D9">
      <w:pPr>
        <w:jc w:val="both"/>
        <w:rPr>
          <w:rFonts w:ascii="Arial" w:hAnsi="Arial" w:cs="Arial"/>
          <w:sz w:val="22"/>
          <w:szCs w:val="22"/>
        </w:rPr>
      </w:pPr>
    </w:p>
    <w:p w:rsidR="006A73D9" w:rsidRPr="006A73D9" w:rsidRDefault="006A73D9" w:rsidP="006A73D9">
      <w:pPr>
        <w:ind w:left="709" w:hanging="709"/>
        <w:jc w:val="both"/>
        <w:rPr>
          <w:rFonts w:ascii="Arial" w:hAnsi="Arial" w:cs="Arial"/>
          <w:sz w:val="22"/>
          <w:szCs w:val="22"/>
        </w:rPr>
      </w:pPr>
      <w:r w:rsidRPr="006A73D9">
        <w:rPr>
          <w:rFonts w:ascii="Arial" w:hAnsi="Arial" w:cs="Arial"/>
          <w:sz w:val="22"/>
          <w:szCs w:val="22"/>
        </w:rPr>
        <w:t>1.3</w:t>
      </w:r>
      <w:r w:rsidRPr="006A73D9">
        <w:rPr>
          <w:rFonts w:ascii="Arial" w:hAnsi="Arial" w:cs="Arial"/>
          <w:sz w:val="22"/>
          <w:szCs w:val="22"/>
        </w:rPr>
        <w:tab/>
      </w:r>
      <w:r w:rsidRPr="006A73D9">
        <w:rPr>
          <w:rFonts w:ascii="Arial" w:hAnsi="Arial" w:cs="Arial"/>
          <w:sz w:val="22"/>
          <w:szCs w:val="22"/>
        </w:rPr>
        <w:tab/>
        <w:t>When a vessel is not “</w:t>
      </w:r>
      <w:r w:rsidRPr="004431CC">
        <w:rPr>
          <w:rFonts w:ascii="Arial" w:hAnsi="Arial" w:cs="Arial"/>
          <w:b/>
          <w:sz w:val="22"/>
          <w:szCs w:val="22"/>
        </w:rPr>
        <w:t>on a voyage or excursion which is one for which the owner does not receive money for or in connection with operating the vessel or carrying any person, other than as a contribution to the direct expenses of the operation of the vessel incurred during the voyage or excursion</w:t>
      </w:r>
      <w:r w:rsidRPr="006A73D9">
        <w:rPr>
          <w:rFonts w:ascii="Arial" w:hAnsi="Arial" w:cs="Arial"/>
          <w:sz w:val="22"/>
          <w:szCs w:val="22"/>
        </w:rPr>
        <w:t>” it is used outside the definition of Pleasure Vessel and is therefore in commercial use.</w:t>
      </w:r>
    </w:p>
    <w:p w:rsidR="006A73D9" w:rsidRPr="006A73D9" w:rsidRDefault="006A73D9" w:rsidP="006A73D9">
      <w:pPr>
        <w:jc w:val="both"/>
        <w:rPr>
          <w:rFonts w:ascii="Arial" w:hAnsi="Arial" w:cs="Arial"/>
          <w:sz w:val="22"/>
          <w:szCs w:val="22"/>
        </w:rPr>
      </w:pPr>
    </w:p>
    <w:p w:rsidR="006A73D9" w:rsidRPr="006A73D9" w:rsidRDefault="006A73D9" w:rsidP="006A73D9">
      <w:pPr>
        <w:ind w:left="709" w:hanging="709"/>
        <w:jc w:val="both"/>
        <w:rPr>
          <w:rFonts w:ascii="Arial" w:hAnsi="Arial" w:cs="Arial"/>
          <w:sz w:val="22"/>
          <w:szCs w:val="22"/>
        </w:rPr>
      </w:pPr>
      <w:r w:rsidRPr="006A73D9">
        <w:rPr>
          <w:rFonts w:ascii="Arial" w:hAnsi="Arial" w:cs="Arial"/>
          <w:sz w:val="22"/>
          <w:szCs w:val="22"/>
        </w:rPr>
        <w:t>1.4</w:t>
      </w:r>
      <w:r w:rsidRPr="006A73D9">
        <w:rPr>
          <w:rFonts w:ascii="Arial" w:hAnsi="Arial" w:cs="Arial"/>
          <w:sz w:val="22"/>
          <w:szCs w:val="22"/>
        </w:rPr>
        <w:tab/>
      </w:r>
      <w:r w:rsidRPr="006A73D9">
        <w:rPr>
          <w:rFonts w:ascii="Arial" w:hAnsi="Arial" w:cs="Arial"/>
          <w:sz w:val="22"/>
          <w:szCs w:val="22"/>
        </w:rPr>
        <w:tab/>
      </w:r>
      <w:bookmarkStart w:id="10" w:name="_Hlk520721767"/>
      <w:r w:rsidRPr="006A73D9">
        <w:rPr>
          <w:rFonts w:ascii="Arial" w:hAnsi="Arial" w:cs="Arial"/>
          <w:sz w:val="22"/>
          <w:szCs w:val="22"/>
        </w:rPr>
        <w:t>In some circumstances vessels owned by a Members’ Club may fall within the definition of Pleasure Vessel.</w:t>
      </w:r>
      <w:r w:rsidR="00D22E86">
        <w:rPr>
          <w:rFonts w:ascii="Arial" w:hAnsi="Arial" w:cs="Arial"/>
          <w:sz w:val="22"/>
          <w:szCs w:val="22"/>
        </w:rPr>
        <w:t xml:space="preserve"> The full definition should be studied to be certain.</w:t>
      </w:r>
    </w:p>
    <w:bookmarkEnd w:id="10"/>
    <w:p w:rsidR="006A73D9" w:rsidRPr="006A73D9" w:rsidRDefault="006A73D9" w:rsidP="006A73D9">
      <w:pPr>
        <w:ind w:left="709" w:hanging="709"/>
        <w:jc w:val="both"/>
        <w:rPr>
          <w:rFonts w:ascii="Arial" w:hAnsi="Arial" w:cs="Arial"/>
          <w:sz w:val="22"/>
          <w:szCs w:val="22"/>
        </w:rPr>
      </w:pPr>
    </w:p>
    <w:p w:rsidR="006A73D9" w:rsidRPr="006A73D9" w:rsidRDefault="006A73D9" w:rsidP="006A73D9">
      <w:pPr>
        <w:ind w:left="709" w:hanging="709"/>
        <w:jc w:val="both"/>
        <w:rPr>
          <w:rFonts w:ascii="Arial" w:hAnsi="Arial" w:cs="Arial"/>
          <w:sz w:val="22"/>
          <w:szCs w:val="22"/>
        </w:rPr>
      </w:pPr>
      <w:r w:rsidRPr="006A73D9">
        <w:rPr>
          <w:rFonts w:ascii="Arial" w:hAnsi="Arial" w:cs="Arial"/>
          <w:sz w:val="22"/>
          <w:szCs w:val="22"/>
        </w:rPr>
        <w:t>1.5</w:t>
      </w:r>
      <w:r w:rsidRPr="006A73D9">
        <w:rPr>
          <w:rFonts w:ascii="Arial" w:hAnsi="Arial" w:cs="Arial"/>
          <w:sz w:val="22"/>
          <w:szCs w:val="22"/>
        </w:rPr>
        <w:tab/>
      </w:r>
      <w:r w:rsidRPr="006A73D9">
        <w:rPr>
          <w:rFonts w:ascii="Arial" w:hAnsi="Arial" w:cs="Arial"/>
          <w:sz w:val="22"/>
          <w:szCs w:val="22"/>
        </w:rPr>
        <w:tab/>
        <w:t xml:space="preserve">The MCA has developed a simple framework for achieving temporary commercial compliance for the duration of the activity for use </w:t>
      </w:r>
      <w:r>
        <w:rPr>
          <w:rFonts w:ascii="Arial" w:hAnsi="Arial" w:cs="Arial"/>
          <w:sz w:val="22"/>
          <w:szCs w:val="22"/>
        </w:rPr>
        <w:t>as a Race Support Boat for Race Support Activities.</w:t>
      </w:r>
      <w:r w:rsidRPr="006A73D9">
        <w:rPr>
          <w:rFonts w:ascii="Arial" w:hAnsi="Arial" w:cs="Arial"/>
          <w:sz w:val="22"/>
          <w:szCs w:val="22"/>
        </w:rPr>
        <w:t xml:space="preserve"> This does not include charter. The new framework is</w:t>
      </w:r>
      <w:r>
        <w:rPr>
          <w:rFonts w:ascii="Arial" w:hAnsi="Arial" w:cs="Arial"/>
          <w:sz w:val="22"/>
          <w:szCs w:val="22"/>
        </w:rPr>
        <w:t xml:space="preserve"> set out in Part 2 of </w:t>
      </w:r>
      <w:r w:rsidRPr="006A73D9">
        <w:rPr>
          <w:rFonts w:ascii="Arial" w:hAnsi="Arial" w:cs="Arial"/>
          <w:sz w:val="22"/>
          <w:szCs w:val="22"/>
        </w:rPr>
        <w:t>a Code of Practice for Intended Pleasure Vessels in Temporary Commercial Use at Sea (referred to as the IPV Code) which is an addendum to the existing Small Commercial Vessel Codes and uses the same underpinning regulations.</w:t>
      </w:r>
      <w:r w:rsidR="004431CC">
        <w:rPr>
          <w:rFonts w:ascii="Arial" w:hAnsi="Arial" w:cs="Arial"/>
          <w:sz w:val="22"/>
          <w:szCs w:val="22"/>
        </w:rPr>
        <w:t xml:space="preserve"> Part 2 of the IPV Code also acts as best practice guidance for other uses of Race Support Boats (for example for use by Race Support Boat Owners where the vessel is operated within the Pleasure Vessel definition).</w:t>
      </w:r>
    </w:p>
    <w:p w:rsidR="006A73D9" w:rsidRPr="006A73D9" w:rsidRDefault="006A73D9" w:rsidP="006A73D9">
      <w:pPr>
        <w:ind w:left="709" w:hanging="709"/>
        <w:jc w:val="both"/>
        <w:rPr>
          <w:rFonts w:ascii="Arial" w:hAnsi="Arial" w:cs="Arial"/>
          <w:sz w:val="22"/>
          <w:szCs w:val="22"/>
        </w:rPr>
      </w:pPr>
    </w:p>
    <w:p w:rsidR="004431CC" w:rsidRDefault="006A73D9" w:rsidP="004431CC">
      <w:pPr>
        <w:ind w:left="709" w:hanging="709"/>
        <w:jc w:val="both"/>
        <w:rPr>
          <w:rFonts w:ascii="Arial" w:hAnsi="Arial" w:cs="Arial"/>
          <w:sz w:val="22"/>
          <w:szCs w:val="22"/>
        </w:rPr>
      </w:pPr>
      <w:r w:rsidRPr="006A73D9">
        <w:rPr>
          <w:rFonts w:ascii="Arial" w:hAnsi="Arial" w:cs="Arial"/>
          <w:sz w:val="22"/>
          <w:szCs w:val="22"/>
        </w:rPr>
        <w:t>1.6</w:t>
      </w:r>
      <w:r w:rsidRPr="006A73D9">
        <w:rPr>
          <w:rFonts w:ascii="Arial" w:hAnsi="Arial" w:cs="Arial"/>
          <w:sz w:val="22"/>
          <w:szCs w:val="22"/>
        </w:rPr>
        <w:tab/>
        <w:t xml:space="preserve">A Pleasure Vessel owner whose vessel will temporarily be in commercial use (outside the Pleasure Vessel definition) at sea </w:t>
      </w:r>
      <w:r w:rsidR="004431CC">
        <w:rPr>
          <w:rFonts w:ascii="Arial" w:hAnsi="Arial" w:cs="Arial"/>
          <w:sz w:val="22"/>
          <w:szCs w:val="22"/>
        </w:rPr>
        <w:t>as a Race Support Boat has the option of using Part 2 of the IPV Code as a means of compliance with commercial requirements on a temporary basis where no survey or inspection is required but the Owner and Operator take responsibility for compliance and self-certification. This is limited to ten uses per calendar year.</w:t>
      </w:r>
    </w:p>
    <w:p w:rsidR="004431CC" w:rsidRDefault="004431CC" w:rsidP="004431CC">
      <w:pPr>
        <w:ind w:left="709" w:hanging="709"/>
        <w:jc w:val="both"/>
        <w:rPr>
          <w:rFonts w:ascii="Arial" w:hAnsi="Arial" w:cs="Arial"/>
          <w:sz w:val="22"/>
          <w:szCs w:val="22"/>
        </w:rPr>
      </w:pPr>
    </w:p>
    <w:p w:rsidR="00BA3EE3" w:rsidRPr="00BA3EE3" w:rsidRDefault="004431CC" w:rsidP="00BA3EE3">
      <w:pPr>
        <w:ind w:left="709" w:hanging="709"/>
        <w:jc w:val="both"/>
        <w:rPr>
          <w:rFonts w:ascii="Arial" w:hAnsi="Arial" w:cs="Arial"/>
          <w:sz w:val="22"/>
          <w:szCs w:val="22"/>
        </w:rPr>
      </w:pPr>
      <w:r w:rsidRPr="004431CC">
        <w:rPr>
          <w:rFonts w:ascii="Arial" w:hAnsi="Arial" w:cs="Arial"/>
          <w:sz w:val="22"/>
          <w:szCs w:val="22"/>
        </w:rPr>
        <w:t>1.</w:t>
      </w:r>
      <w:r>
        <w:rPr>
          <w:rFonts w:ascii="Arial" w:hAnsi="Arial" w:cs="Arial"/>
          <w:sz w:val="22"/>
          <w:szCs w:val="22"/>
        </w:rPr>
        <w:t>7</w:t>
      </w:r>
      <w:r w:rsidRPr="004431CC">
        <w:rPr>
          <w:rFonts w:ascii="Arial" w:hAnsi="Arial" w:cs="Arial"/>
          <w:sz w:val="22"/>
          <w:szCs w:val="22"/>
        </w:rPr>
        <w:tab/>
        <w:t>The application of Part 2 of th</w:t>
      </w:r>
      <w:r>
        <w:rPr>
          <w:rFonts w:ascii="Arial" w:hAnsi="Arial" w:cs="Arial"/>
          <w:sz w:val="22"/>
          <w:szCs w:val="22"/>
        </w:rPr>
        <w:t>e</w:t>
      </w:r>
      <w:r w:rsidRPr="004431CC">
        <w:rPr>
          <w:rFonts w:ascii="Arial" w:hAnsi="Arial" w:cs="Arial"/>
          <w:sz w:val="22"/>
          <w:szCs w:val="22"/>
        </w:rPr>
        <w:t xml:space="preserve"> </w:t>
      </w:r>
      <w:r>
        <w:rPr>
          <w:rFonts w:ascii="Arial" w:hAnsi="Arial" w:cs="Arial"/>
          <w:sz w:val="22"/>
          <w:szCs w:val="22"/>
        </w:rPr>
        <w:t xml:space="preserve">IPV </w:t>
      </w:r>
      <w:r w:rsidRPr="004431CC">
        <w:rPr>
          <w:rFonts w:ascii="Arial" w:hAnsi="Arial" w:cs="Arial"/>
          <w:sz w:val="22"/>
          <w:szCs w:val="22"/>
        </w:rPr>
        <w:t xml:space="preserve">Code does not </w:t>
      </w:r>
      <w:r w:rsidR="00BA3EE3" w:rsidRPr="00BA3EE3">
        <w:rPr>
          <w:rFonts w:ascii="Arial" w:hAnsi="Arial" w:cs="Arial"/>
          <w:sz w:val="22"/>
          <w:szCs w:val="22"/>
        </w:rPr>
        <w:t>include any Race Support Activities beyond 3 miles from the UK Coastline and it does not include any Race Support Activities beyond: -</w:t>
      </w:r>
    </w:p>
    <w:p w:rsidR="00BA3EE3" w:rsidRPr="00BA3EE3" w:rsidRDefault="00BA3EE3" w:rsidP="00BA3EE3">
      <w:pPr>
        <w:ind w:left="709" w:hanging="709"/>
        <w:jc w:val="both"/>
        <w:rPr>
          <w:rFonts w:ascii="Arial" w:hAnsi="Arial" w:cs="Arial"/>
          <w:sz w:val="22"/>
          <w:szCs w:val="22"/>
        </w:rPr>
      </w:pPr>
    </w:p>
    <w:p w:rsidR="00BA3EE3" w:rsidRPr="00BA3EE3" w:rsidRDefault="00BA3EE3" w:rsidP="00BA3EE3">
      <w:pPr>
        <w:ind w:left="709"/>
        <w:jc w:val="both"/>
        <w:rPr>
          <w:rFonts w:ascii="Arial" w:hAnsi="Arial" w:cs="Arial"/>
          <w:sz w:val="22"/>
          <w:szCs w:val="22"/>
        </w:rPr>
      </w:pPr>
      <w:r w:rsidRPr="00BA3EE3">
        <w:rPr>
          <w:rFonts w:ascii="Arial" w:hAnsi="Arial" w:cs="Arial"/>
          <w:sz w:val="22"/>
          <w:szCs w:val="22"/>
        </w:rPr>
        <w:t>a)</w:t>
      </w:r>
      <w:r w:rsidRPr="00BA3EE3">
        <w:rPr>
          <w:rFonts w:ascii="Arial" w:hAnsi="Arial" w:cs="Arial"/>
          <w:sz w:val="22"/>
          <w:szCs w:val="22"/>
        </w:rPr>
        <w:tab/>
        <w:t>transition to the Race Course Area(s) as defined by the Notice of Race, and</w:t>
      </w:r>
    </w:p>
    <w:p w:rsidR="00BA3EE3" w:rsidRPr="00BA3EE3" w:rsidRDefault="00BA3EE3" w:rsidP="00BA3EE3">
      <w:pPr>
        <w:ind w:left="709"/>
        <w:jc w:val="both"/>
        <w:rPr>
          <w:rFonts w:ascii="Arial" w:hAnsi="Arial" w:cs="Arial"/>
          <w:sz w:val="22"/>
          <w:szCs w:val="22"/>
        </w:rPr>
      </w:pPr>
      <w:r w:rsidRPr="00BA3EE3">
        <w:rPr>
          <w:rFonts w:ascii="Arial" w:hAnsi="Arial" w:cs="Arial"/>
          <w:sz w:val="22"/>
          <w:szCs w:val="22"/>
        </w:rPr>
        <w:t>b)</w:t>
      </w:r>
      <w:r w:rsidRPr="00BA3EE3">
        <w:rPr>
          <w:rFonts w:ascii="Arial" w:hAnsi="Arial" w:cs="Arial"/>
          <w:sz w:val="22"/>
          <w:szCs w:val="22"/>
        </w:rPr>
        <w:tab/>
        <w:t xml:space="preserve">movements as directed by the Race Committee as defined by the Notice of Race. </w:t>
      </w:r>
    </w:p>
    <w:p w:rsidR="00BA3EE3" w:rsidRPr="00BA3EE3" w:rsidRDefault="00BA3EE3" w:rsidP="00BA3EE3">
      <w:pPr>
        <w:ind w:left="709" w:hanging="709"/>
        <w:jc w:val="both"/>
        <w:rPr>
          <w:rFonts w:ascii="Arial" w:hAnsi="Arial" w:cs="Arial"/>
          <w:sz w:val="22"/>
          <w:szCs w:val="22"/>
        </w:rPr>
      </w:pPr>
    </w:p>
    <w:p w:rsidR="004431CC" w:rsidRPr="004431CC" w:rsidRDefault="00BA3EE3" w:rsidP="00BA3EE3">
      <w:pPr>
        <w:ind w:left="709" w:hanging="709"/>
        <w:jc w:val="both"/>
        <w:rPr>
          <w:rFonts w:ascii="Arial" w:hAnsi="Arial" w:cs="Arial"/>
          <w:sz w:val="22"/>
          <w:szCs w:val="22"/>
        </w:rPr>
      </w:pPr>
      <w:r w:rsidRPr="00BA3EE3">
        <w:rPr>
          <w:rFonts w:ascii="Arial" w:hAnsi="Arial" w:cs="Arial"/>
          <w:sz w:val="22"/>
          <w:szCs w:val="22"/>
        </w:rPr>
        <w:t>1.</w:t>
      </w:r>
      <w:r>
        <w:rPr>
          <w:rFonts w:ascii="Arial" w:hAnsi="Arial" w:cs="Arial"/>
          <w:sz w:val="22"/>
          <w:szCs w:val="22"/>
        </w:rPr>
        <w:t>8</w:t>
      </w:r>
      <w:r w:rsidRPr="00BA3EE3">
        <w:rPr>
          <w:rFonts w:ascii="Arial" w:hAnsi="Arial" w:cs="Arial"/>
          <w:sz w:val="22"/>
          <w:szCs w:val="22"/>
        </w:rPr>
        <w:tab/>
        <w:t>Race Support Boats used beyond the scope of application of Part 2 of th</w:t>
      </w:r>
      <w:r>
        <w:rPr>
          <w:rFonts w:ascii="Arial" w:hAnsi="Arial" w:cs="Arial"/>
          <w:sz w:val="22"/>
          <w:szCs w:val="22"/>
        </w:rPr>
        <w:t xml:space="preserve">e IPV </w:t>
      </w:r>
      <w:r w:rsidRPr="00BA3EE3">
        <w:rPr>
          <w:rFonts w:ascii="Arial" w:hAnsi="Arial" w:cs="Arial"/>
          <w:sz w:val="22"/>
          <w:szCs w:val="22"/>
        </w:rPr>
        <w:t>Code</w:t>
      </w:r>
      <w:r>
        <w:rPr>
          <w:rFonts w:ascii="Arial" w:hAnsi="Arial" w:cs="Arial"/>
          <w:sz w:val="22"/>
          <w:szCs w:val="22"/>
        </w:rPr>
        <w:t xml:space="preserve"> </w:t>
      </w:r>
      <w:r w:rsidRPr="00BA3EE3">
        <w:rPr>
          <w:rFonts w:ascii="Arial" w:hAnsi="Arial" w:cs="Arial"/>
          <w:sz w:val="22"/>
          <w:szCs w:val="22"/>
        </w:rPr>
        <w:t>should instead be Certificated to an alternative and appropriate Code of Practice or operate entirely within the definition of Pleasure Vessel.</w:t>
      </w:r>
    </w:p>
    <w:p w:rsidR="004431CC" w:rsidRPr="004431CC" w:rsidRDefault="004431CC" w:rsidP="004431CC">
      <w:pPr>
        <w:ind w:left="709" w:hanging="709"/>
        <w:jc w:val="both"/>
        <w:rPr>
          <w:rFonts w:ascii="Arial" w:hAnsi="Arial" w:cs="Arial"/>
          <w:sz w:val="22"/>
          <w:szCs w:val="22"/>
        </w:rPr>
      </w:pPr>
    </w:p>
    <w:p w:rsidR="006A73D9" w:rsidRPr="006A73D9" w:rsidRDefault="004431CC" w:rsidP="004431CC">
      <w:pPr>
        <w:ind w:left="709" w:hanging="709"/>
        <w:jc w:val="both"/>
        <w:rPr>
          <w:rFonts w:ascii="Arial" w:hAnsi="Arial" w:cs="Arial"/>
          <w:sz w:val="22"/>
          <w:szCs w:val="22"/>
        </w:rPr>
      </w:pPr>
      <w:r w:rsidRPr="004431CC">
        <w:rPr>
          <w:rFonts w:ascii="Arial" w:hAnsi="Arial" w:cs="Arial"/>
          <w:sz w:val="22"/>
          <w:szCs w:val="22"/>
        </w:rPr>
        <w:t>1.</w:t>
      </w:r>
      <w:r w:rsidR="00BA3EE3">
        <w:rPr>
          <w:rFonts w:ascii="Arial" w:hAnsi="Arial" w:cs="Arial"/>
          <w:sz w:val="22"/>
          <w:szCs w:val="22"/>
        </w:rPr>
        <w:t>9</w:t>
      </w:r>
      <w:r w:rsidRPr="004431CC">
        <w:rPr>
          <w:rFonts w:ascii="Arial" w:hAnsi="Arial" w:cs="Arial"/>
          <w:sz w:val="22"/>
          <w:szCs w:val="22"/>
        </w:rPr>
        <w:tab/>
        <w:t xml:space="preserve">The user of the vessel is termed the “Operator” and has responsibilities for equipping and maintaining the vessel according to Part 2 of </w:t>
      </w:r>
      <w:r>
        <w:rPr>
          <w:rFonts w:ascii="Arial" w:hAnsi="Arial" w:cs="Arial"/>
          <w:sz w:val="22"/>
          <w:szCs w:val="22"/>
        </w:rPr>
        <w:t>the Code of Practice</w:t>
      </w:r>
      <w:r w:rsidRPr="004431CC">
        <w:rPr>
          <w:rFonts w:ascii="Arial" w:hAnsi="Arial" w:cs="Arial"/>
          <w:sz w:val="22"/>
          <w:szCs w:val="22"/>
        </w:rPr>
        <w:t xml:space="preserve">. The Owner has a responsibility for ensuring that the Operator has a safety management system in place </w:t>
      </w:r>
      <w:proofErr w:type="gramStart"/>
      <w:r w:rsidRPr="004431CC">
        <w:rPr>
          <w:rFonts w:ascii="Arial" w:hAnsi="Arial" w:cs="Arial"/>
          <w:sz w:val="22"/>
          <w:szCs w:val="22"/>
        </w:rPr>
        <w:t>in order to</w:t>
      </w:r>
      <w:proofErr w:type="gramEnd"/>
      <w:r w:rsidRPr="004431CC">
        <w:rPr>
          <w:rFonts w:ascii="Arial" w:hAnsi="Arial" w:cs="Arial"/>
          <w:sz w:val="22"/>
          <w:szCs w:val="22"/>
        </w:rPr>
        <w:t xml:space="preserve"> disapply the Merchant Shipping Regulations through compliance with Part 2 of </w:t>
      </w:r>
      <w:r>
        <w:rPr>
          <w:rFonts w:ascii="Arial" w:hAnsi="Arial" w:cs="Arial"/>
          <w:sz w:val="22"/>
          <w:szCs w:val="22"/>
        </w:rPr>
        <w:t>the IPV Code</w:t>
      </w:r>
      <w:r w:rsidRPr="004431CC">
        <w:rPr>
          <w:rFonts w:ascii="Arial" w:hAnsi="Arial" w:cs="Arial"/>
          <w:sz w:val="22"/>
          <w:szCs w:val="22"/>
        </w:rPr>
        <w:t xml:space="preserve">, and both the Owner and the Master (where they are not the Operator) are responsible for ensuring the Operator complies with Part 2 of </w:t>
      </w:r>
      <w:r>
        <w:rPr>
          <w:rFonts w:ascii="Arial" w:hAnsi="Arial" w:cs="Arial"/>
          <w:sz w:val="22"/>
          <w:szCs w:val="22"/>
        </w:rPr>
        <w:t>the IPV Code</w:t>
      </w:r>
      <w:r w:rsidRPr="004431CC">
        <w:rPr>
          <w:rFonts w:ascii="Arial" w:hAnsi="Arial" w:cs="Arial"/>
          <w:sz w:val="22"/>
          <w:szCs w:val="22"/>
        </w:rPr>
        <w:t>.</w:t>
      </w:r>
    </w:p>
    <w:p w:rsidR="006A73D9" w:rsidRPr="006A73D9" w:rsidRDefault="006A73D9" w:rsidP="006A73D9">
      <w:pPr>
        <w:ind w:left="709" w:hanging="709"/>
        <w:jc w:val="both"/>
        <w:rPr>
          <w:rFonts w:ascii="Arial" w:hAnsi="Arial" w:cs="Arial"/>
          <w:sz w:val="22"/>
          <w:szCs w:val="22"/>
        </w:rPr>
      </w:pPr>
    </w:p>
    <w:p w:rsidR="006A73D9" w:rsidRPr="006A73D9" w:rsidRDefault="006A73D9" w:rsidP="006A73D9">
      <w:pPr>
        <w:ind w:left="709" w:hanging="709"/>
        <w:jc w:val="both"/>
        <w:rPr>
          <w:rFonts w:ascii="Arial" w:hAnsi="Arial" w:cs="Arial"/>
          <w:sz w:val="22"/>
          <w:szCs w:val="22"/>
        </w:rPr>
      </w:pPr>
      <w:r w:rsidRPr="006A73D9">
        <w:rPr>
          <w:rFonts w:ascii="Arial" w:hAnsi="Arial" w:cs="Arial"/>
          <w:sz w:val="22"/>
          <w:szCs w:val="22"/>
        </w:rPr>
        <w:t>1.</w:t>
      </w:r>
      <w:r w:rsidR="00BA3EE3">
        <w:rPr>
          <w:rFonts w:ascii="Arial" w:hAnsi="Arial" w:cs="Arial"/>
          <w:sz w:val="22"/>
          <w:szCs w:val="22"/>
        </w:rPr>
        <w:t>10</w:t>
      </w:r>
      <w:r w:rsidRPr="006A73D9">
        <w:rPr>
          <w:rFonts w:ascii="Arial" w:hAnsi="Arial" w:cs="Arial"/>
          <w:sz w:val="22"/>
          <w:szCs w:val="22"/>
        </w:rPr>
        <w:tab/>
        <w:t>Any vessel owner unsure about whether their use of the vessel at sea may be within or outside the Pleasure Vessel definition should seek independent legal advice after studying the guidance published by the MCA</w:t>
      </w:r>
      <w:r w:rsidR="00BA3EE3">
        <w:rPr>
          <w:rFonts w:ascii="Arial" w:hAnsi="Arial" w:cs="Arial"/>
          <w:sz w:val="22"/>
          <w:szCs w:val="22"/>
        </w:rPr>
        <w:t xml:space="preserve"> or the RYA</w:t>
      </w:r>
      <w:r w:rsidRPr="006A73D9">
        <w:rPr>
          <w:rFonts w:ascii="Arial" w:hAnsi="Arial" w:cs="Arial"/>
          <w:sz w:val="22"/>
          <w:szCs w:val="22"/>
        </w:rPr>
        <w:t>.</w:t>
      </w:r>
    </w:p>
    <w:p w:rsidR="006A73D9" w:rsidRPr="006A73D9" w:rsidRDefault="006A73D9" w:rsidP="006A73D9">
      <w:pPr>
        <w:ind w:left="709" w:hanging="709"/>
        <w:jc w:val="both"/>
        <w:rPr>
          <w:rFonts w:ascii="Arial" w:hAnsi="Arial" w:cs="Arial"/>
          <w:sz w:val="22"/>
          <w:szCs w:val="22"/>
        </w:rPr>
      </w:pPr>
    </w:p>
    <w:p w:rsidR="006A73D9" w:rsidRPr="006A73D9" w:rsidRDefault="006A73D9" w:rsidP="006A73D9">
      <w:pPr>
        <w:ind w:left="709" w:hanging="709"/>
        <w:jc w:val="both"/>
        <w:rPr>
          <w:rFonts w:ascii="Arial" w:hAnsi="Arial" w:cs="Arial"/>
          <w:sz w:val="22"/>
          <w:szCs w:val="22"/>
        </w:rPr>
      </w:pPr>
      <w:r w:rsidRPr="006A73D9">
        <w:rPr>
          <w:rFonts w:ascii="Arial" w:hAnsi="Arial" w:cs="Arial"/>
          <w:sz w:val="22"/>
          <w:szCs w:val="22"/>
        </w:rPr>
        <w:t>1.</w:t>
      </w:r>
      <w:r w:rsidR="004431CC">
        <w:rPr>
          <w:rFonts w:ascii="Arial" w:hAnsi="Arial" w:cs="Arial"/>
          <w:sz w:val="22"/>
          <w:szCs w:val="22"/>
        </w:rPr>
        <w:t>1</w:t>
      </w:r>
      <w:r w:rsidR="00BA3EE3">
        <w:rPr>
          <w:rFonts w:ascii="Arial" w:hAnsi="Arial" w:cs="Arial"/>
          <w:sz w:val="22"/>
          <w:szCs w:val="22"/>
        </w:rPr>
        <w:t>1</w:t>
      </w:r>
      <w:r w:rsidRPr="006A73D9">
        <w:rPr>
          <w:rFonts w:ascii="Arial" w:hAnsi="Arial" w:cs="Arial"/>
          <w:sz w:val="22"/>
          <w:szCs w:val="22"/>
        </w:rPr>
        <w:tab/>
        <w:t xml:space="preserve">Any </w:t>
      </w:r>
      <w:r w:rsidR="004431CC">
        <w:rPr>
          <w:rFonts w:ascii="Arial" w:hAnsi="Arial" w:cs="Arial"/>
          <w:sz w:val="22"/>
          <w:szCs w:val="22"/>
        </w:rPr>
        <w:t xml:space="preserve">owner of a Pleasure Vessel wishing to use it as an Intended Pleasure Vessel in temporary commercial use at sea as a Race Support Boat </w:t>
      </w:r>
      <w:r w:rsidRPr="006A73D9">
        <w:rPr>
          <w:rFonts w:ascii="Arial" w:hAnsi="Arial" w:cs="Arial"/>
          <w:sz w:val="22"/>
          <w:szCs w:val="22"/>
        </w:rPr>
        <w:t xml:space="preserve">should have in place a means </w:t>
      </w:r>
      <w:r w:rsidRPr="006A73D9">
        <w:rPr>
          <w:rFonts w:ascii="Arial" w:hAnsi="Arial" w:cs="Arial"/>
          <w:sz w:val="22"/>
          <w:szCs w:val="22"/>
        </w:rPr>
        <w:lastRenderedPageBreak/>
        <w:t xml:space="preserve">of demonstrating compliance with </w:t>
      </w:r>
      <w:r w:rsidR="004431CC">
        <w:rPr>
          <w:rFonts w:ascii="Arial" w:hAnsi="Arial" w:cs="Arial"/>
          <w:sz w:val="22"/>
          <w:szCs w:val="22"/>
        </w:rPr>
        <w:t xml:space="preserve">Part 2 of </w:t>
      </w:r>
      <w:r w:rsidRPr="006A73D9">
        <w:rPr>
          <w:rFonts w:ascii="Arial" w:hAnsi="Arial" w:cs="Arial"/>
          <w:sz w:val="22"/>
          <w:szCs w:val="22"/>
        </w:rPr>
        <w:t xml:space="preserve">the IPV Code as an Operator. The MCA </w:t>
      </w:r>
      <w:r w:rsidR="00BA3EE3">
        <w:rPr>
          <w:rFonts w:ascii="Arial" w:hAnsi="Arial" w:cs="Arial"/>
          <w:sz w:val="22"/>
          <w:szCs w:val="22"/>
        </w:rPr>
        <w:t>or RYA</w:t>
      </w:r>
      <w:r w:rsidRPr="006A73D9">
        <w:rPr>
          <w:rFonts w:ascii="Arial" w:hAnsi="Arial" w:cs="Arial"/>
          <w:sz w:val="22"/>
          <w:szCs w:val="22"/>
        </w:rPr>
        <w:t xml:space="preserve"> can provide guidance on how to achieve this.</w:t>
      </w:r>
    </w:p>
    <w:p w:rsidR="006A73D9" w:rsidRPr="006A73D9" w:rsidRDefault="006A73D9" w:rsidP="006A73D9">
      <w:pPr>
        <w:ind w:left="709" w:hanging="709"/>
        <w:jc w:val="both"/>
        <w:rPr>
          <w:rFonts w:ascii="Arial" w:hAnsi="Arial" w:cs="Arial"/>
          <w:sz w:val="22"/>
          <w:szCs w:val="22"/>
        </w:rPr>
      </w:pPr>
    </w:p>
    <w:p w:rsidR="006A73D9" w:rsidRPr="006A73D9" w:rsidRDefault="006A73D9" w:rsidP="006A73D9">
      <w:pPr>
        <w:ind w:left="709" w:hanging="709"/>
        <w:jc w:val="both"/>
        <w:rPr>
          <w:rFonts w:ascii="Arial" w:hAnsi="Arial" w:cs="Arial"/>
          <w:sz w:val="22"/>
          <w:szCs w:val="22"/>
        </w:rPr>
      </w:pPr>
      <w:r w:rsidRPr="006A73D9">
        <w:rPr>
          <w:rFonts w:ascii="Arial" w:hAnsi="Arial" w:cs="Arial"/>
          <w:sz w:val="22"/>
          <w:szCs w:val="22"/>
        </w:rPr>
        <w:t>1.</w:t>
      </w:r>
      <w:r w:rsidR="001A3329">
        <w:rPr>
          <w:rFonts w:ascii="Arial" w:hAnsi="Arial" w:cs="Arial"/>
          <w:sz w:val="22"/>
          <w:szCs w:val="22"/>
        </w:rPr>
        <w:t>1</w:t>
      </w:r>
      <w:r w:rsidR="00BA3EE3">
        <w:rPr>
          <w:rFonts w:ascii="Arial" w:hAnsi="Arial" w:cs="Arial"/>
          <w:sz w:val="22"/>
          <w:szCs w:val="22"/>
        </w:rPr>
        <w:t>2</w:t>
      </w:r>
      <w:r w:rsidRPr="006A73D9">
        <w:rPr>
          <w:rFonts w:ascii="Arial" w:hAnsi="Arial" w:cs="Arial"/>
          <w:sz w:val="22"/>
          <w:szCs w:val="22"/>
        </w:rPr>
        <w:tab/>
        <w:t>The IPV Code is a standalone document not attached to this MGN – it is available on the gov.uk website at the following location [</w:t>
      </w:r>
      <w:r w:rsidRPr="004431CC">
        <w:rPr>
          <w:rFonts w:ascii="Arial" w:hAnsi="Arial" w:cs="Arial"/>
          <w:sz w:val="22"/>
          <w:szCs w:val="22"/>
          <w:highlight w:val="red"/>
        </w:rPr>
        <w:t>INSERT LINK</w:t>
      </w:r>
      <w:r w:rsidRPr="006A73D9">
        <w:rPr>
          <w:rFonts w:ascii="Arial" w:hAnsi="Arial" w:cs="Arial"/>
          <w:sz w:val="22"/>
          <w:szCs w:val="22"/>
        </w:rPr>
        <w:t xml:space="preserve">]. </w:t>
      </w:r>
    </w:p>
    <w:p w:rsidR="006A73D9" w:rsidRPr="006A73D9" w:rsidRDefault="006A73D9" w:rsidP="006A73D9">
      <w:pPr>
        <w:ind w:left="709" w:hanging="709"/>
        <w:jc w:val="both"/>
        <w:rPr>
          <w:rFonts w:ascii="Arial" w:hAnsi="Arial" w:cs="Arial"/>
          <w:sz w:val="22"/>
          <w:szCs w:val="22"/>
        </w:rPr>
      </w:pPr>
    </w:p>
    <w:p w:rsidR="006A73D9" w:rsidRPr="006A73D9" w:rsidRDefault="006A73D9" w:rsidP="006A73D9">
      <w:pPr>
        <w:ind w:left="709" w:hanging="709"/>
        <w:jc w:val="both"/>
        <w:rPr>
          <w:rFonts w:ascii="Arial" w:hAnsi="Arial" w:cs="Arial"/>
          <w:sz w:val="22"/>
          <w:szCs w:val="22"/>
        </w:rPr>
      </w:pPr>
      <w:r w:rsidRPr="006A73D9">
        <w:rPr>
          <w:rFonts w:ascii="Arial" w:hAnsi="Arial" w:cs="Arial"/>
          <w:sz w:val="22"/>
          <w:szCs w:val="22"/>
        </w:rPr>
        <w:t>1.1</w:t>
      </w:r>
      <w:r w:rsidR="00BA3EE3">
        <w:rPr>
          <w:rFonts w:ascii="Arial" w:hAnsi="Arial" w:cs="Arial"/>
          <w:sz w:val="22"/>
          <w:szCs w:val="22"/>
        </w:rPr>
        <w:t>3</w:t>
      </w:r>
      <w:r w:rsidRPr="006A73D9">
        <w:rPr>
          <w:rFonts w:ascii="Arial" w:hAnsi="Arial" w:cs="Arial"/>
          <w:sz w:val="22"/>
          <w:szCs w:val="22"/>
        </w:rPr>
        <w:tab/>
        <w:t xml:space="preserve">An Intended Pleasure Vessel </w:t>
      </w:r>
      <w:r w:rsidR="009A321B">
        <w:rPr>
          <w:rFonts w:ascii="Arial" w:hAnsi="Arial" w:cs="Arial"/>
          <w:sz w:val="22"/>
          <w:szCs w:val="22"/>
        </w:rPr>
        <w:t>f</w:t>
      </w:r>
      <w:r w:rsidRPr="006A73D9">
        <w:rPr>
          <w:rFonts w:ascii="Arial" w:hAnsi="Arial" w:cs="Arial"/>
          <w:sz w:val="22"/>
          <w:szCs w:val="22"/>
        </w:rPr>
        <w:t xml:space="preserve">or Part </w:t>
      </w:r>
      <w:r w:rsidR="004431CC">
        <w:rPr>
          <w:rFonts w:ascii="Arial" w:hAnsi="Arial" w:cs="Arial"/>
          <w:sz w:val="22"/>
          <w:szCs w:val="22"/>
        </w:rPr>
        <w:t>2</w:t>
      </w:r>
      <w:r w:rsidRPr="006A73D9">
        <w:rPr>
          <w:rFonts w:ascii="Arial" w:hAnsi="Arial" w:cs="Arial"/>
          <w:sz w:val="22"/>
          <w:szCs w:val="22"/>
        </w:rPr>
        <w:t xml:space="preserve"> of the IPV Code </w:t>
      </w:r>
      <w:r w:rsidR="00B52829">
        <w:rPr>
          <w:rFonts w:ascii="Arial" w:hAnsi="Arial" w:cs="Arial"/>
          <w:sz w:val="22"/>
          <w:szCs w:val="22"/>
        </w:rPr>
        <w:t xml:space="preserve">means </w:t>
      </w:r>
      <w:r w:rsidR="00B52829" w:rsidRPr="00B52829">
        <w:rPr>
          <w:rFonts w:ascii="Arial" w:hAnsi="Arial" w:cs="Arial"/>
          <w:sz w:val="22"/>
          <w:szCs w:val="22"/>
        </w:rPr>
        <w:t>any vessel intended to be used or normally in use as a Pleasure Vessel but which is used at sea as a Race Support Boat.</w:t>
      </w:r>
    </w:p>
    <w:p w:rsidR="006A73D9" w:rsidRPr="006A73D9" w:rsidRDefault="006A73D9" w:rsidP="006A73D9">
      <w:pPr>
        <w:ind w:left="709" w:hanging="709"/>
        <w:jc w:val="both"/>
        <w:rPr>
          <w:rFonts w:ascii="Arial" w:hAnsi="Arial" w:cs="Arial"/>
          <w:sz w:val="22"/>
          <w:szCs w:val="22"/>
        </w:rPr>
      </w:pPr>
    </w:p>
    <w:p w:rsidR="006A73D9" w:rsidRDefault="006A73D9" w:rsidP="006A73D9">
      <w:pPr>
        <w:ind w:left="709" w:hanging="709"/>
        <w:jc w:val="both"/>
        <w:rPr>
          <w:rFonts w:ascii="Arial" w:hAnsi="Arial" w:cs="Arial"/>
          <w:sz w:val="22"/>
          <w:szCs w:val="22"/>
        </w:rPr>
      </w:pPr>
      <w:r w:rsidRPr="006A73D9">
        <w:rPr>
          <w:rFonts w:ascii="Arial" w:hAnsi="Arial" w:cs="Arial"/>
          <w:sz w:val="22"/>
          <w:szCs w:val="22"/>
        </w:rPr>
        <w:t>1.1</w:t>
      </w:r>
      <w:r w:rsidR="00BA3EE3">
        <w:rPr>
          <w:rFonts w:ascii="Arial" w:hAnsi="Arial" w:cs="Arial"/>
          <w:sz w:val="22"/>
          <w:szCs w:val="22"/>
        </w:rPr>
        <w:t>4</w:t>
      </w:r>
      <w:r w:rsidRPr="006A73D9">
        <w:rPr>
          <w:rFonts w:ascii="Arial" w:hAnsi="Arial" w:cs="Arial"/>
          <w:sz w:val="22"/>
          <w:szCs w:val="22"/>
        </w:rPr>
        <w:tab/>
        <w:t xml:space="preserve">Single-voyage Basis means for Part </w:t>
      </w:r>
      <w:r w:rsidR="004431CC">
        <w:rPr>
          <w:rFonts w:ascii="Arial" w:hAnsi="Arial" w:cs="Arial"/>
          <w:sz w:val="22"/>
          <w:szCs w:val="22"/>
        </w:rPr>
        <w:t>2</w:t>
      </w:r>
      <w:r w:rsidRPr="006A73D9">
        <w:rPr>
          <w:rFonts w:ascii="Arial" w:hAnsi="Arial" w:cs="Arial"/>
          <w:sz w:val="22"/>
          <w:szCs w:val="22"/>
        </w:rPr>
        <w:t xml:space="preserve"> of the IPV Code </w:t>
      </w:r>
      <w:r w:rsidR="00310393" w:rsidRPr="00310393">
        <w:rPr>
          <w:rFonts w:ascii="Arial" w:hAnsi="Arial" w:cs="Arial"/>
          <w:sz w:val="22"/>
          <w:szCs w:val="22"/>
        </w:rPr>
        <w:t xml:space="preserve">a single event on no more than ten occasions at sea per calendar year for Race Support Activities </w:t>
      </w:r>
      <w:r w:rsidR="00310393" w:rsidRPr="00310393">
        <w:rPr>
          <w:rFonts w:ascii="Arial" w:hAnsi="Arial" w:cs="Arial"/>
          <w:sz w:val="22"/>
          <w:szCs w:val="22"/>
          <w:u w:val="single"/>
        </w:rPr>
        <w:t>outside the definition of Pleasure Vessel</w:t>
      </w:r>
      <w:r w:rsidR="00310393" w:rsidRPr="00310393">
        <w:rPr>
          <w:rFonts w:ascii="Arial" w:hAnsi="Arial" w:cs="Arial"/>
          <w:sz w:val="22"/>
          <w:szCs w:val="22"/>
        </w:rPr>
        <w:t xml:space="preserve"> within the scope of application of Part 2 of this Code of Practice.</w:t>
      </w:r>
    </w:p>
    <w:p w:rsidR="004431CC" w:rsidRDefault="004431CC" w:rsidP="006A73D9">
      <w:pPr>
        <w:ind w:left="709" w:hanging="709"/>
        <w:jc w:val="both"/>
        <w:rPr>
          <w:rFonts w:ascii="Arial" w:hAnsi="Arial" w:cs="Arial"/>
          <w:sz w:val="22"/>
          <w:szCs w:val="22"/>
        </w:rPr>
      </w:pPr>
    </w:p>
    <w:p w:rsidR="004431CC" w:rsidRDefault="006A73D9" w:rsidP="006A73D9">
      <w:pPr>
        <w:ind w:left="709" w:hanging="709"/>
        <w:jc w:val="both"/>
        <w:rPr>
          <w:rFonts w:ascii="Arial" w:hAnsi="Arial" w:cs="Arial"/>
          <w:sz w:val="22"/>
          <w:szCs w:val="22"/>
        </w:rPr>
      </w:pPr>
      <w:r w:rsidRPr="006A73D9">
        <w:rPr>
          <w:rFonts w:ascii="Arial" w:hAnsi="Arial" w:cs="Arial"/>
          <w:sz w:val="22"/>
          <w:szCs w:val="22"/>
        </w:rPr>
        <w:t>1.1</w:t>
      </w:r>
      <w:r w:rsidR="00BA3EE3">
        <w:rPr>
          <w:rFonts w:ascii="Arial" w:hAnsi="Arial" w:cs="Arial"/>
          <w:sz w:val="22"/>
          <w:szCs w:val="22"/>
        </w:rPr>
        <w:t>5</w:t>
      </w:r>
      <w:r w:rsidRPr="006A73D9">
        <w:rPr>
          <w:rFonts w:ascii="Arial" w:hAnsi="Arial" w:cs="Arial"/>
          <w:sz w:val="22"/>
          <w:szCs w:val="22"/>
        </w:rPr>
        <w:tab/>
      </w:r>
      <w:r w:rsidR="004431CC">
        <w:rPr>
          <w:rFonts w:ascii="Arial" w:hAnsi="Arial" w:cs="Arial"/>
          <w:sz w:val="22"/>
          <w:szCs w:val="22"/>
        </w:rPr>
        <w:t>Race Support Boat means for Part 2 of the IPV Code</w:t>
      </w:r>
      <w:r w:rsidR="00B52829">
        <w:rPr>
          <w:rFonts w:ascii="Arial" w:hAnsi="Arial" w:cs="Arial"/>
          <w:sz w:val="22"/>
          <w:szCs w:val="22"/>
        </w:rPr>
        <w:t xml:space="preserve"> </w:t>
      </w:r>
      <w:r w:rsidR="00B52829" w:rsidRPr="00B52829">
        <w:rPr>
          <w:rFonts w:ascii="Arial" w:hAnsi="Arial" w:cs="Arial"/>
          <w:sz w:val="22"/>
          <w:szCs w:val="22"/>
        </w:rPr>
        <w:t>a vessel used for Race Support Activities in a race affiliated to the National Governing Body of Sport.</w:t>
      </w:r>
    </w:p>
    <w:p w:rsidR="004431CC" w:rsidRDefault="004431CC" w:rsidP="006A73D9">
      <w:pPr>
        <w:ind w:left="709" w:hanging="709"/>
        <w:jc w:val="both"/>
        <w:rPr>
          <w:rFonts w:ascii="Arial" w:hAnsi="Arial" w:cs="Arial"/>
          <w:sz w:val="22"/>
          <w:szCs w:val="22"/>
        </w:rPr>
      </w:pPr>
    </w:p>
    <w:p w:rsidR="004431CC" w:rsidRDefault="004431CC" w:rsidP="006A73D9">
      <w:pPr>
        <w:ind w:left="709" w:hanging="709"/>
        <w:jc w:val="both"/>
        <w:rPr>
          <w:rFonts w:ascii="Arial" w:hAnsi="Arial" w:cs="Arial"/>
          <w:sz w:val="22"/>
          <w:szCs w:val="22"/>
        </w:rPr>
      </w:pPr>
      <w:r>
        <w:rPr>
          <w:rFonts w:ascii="Arial" w:hAnsi="Arial" w:cs="Arial"/>
          <w:sz w:val="22"/>
          <w:szCs w:val="22"/>
        </w:rPr>
        <w:t>1.1</w:t>
      </w:r>
      <w:r w:rsidR="00BA3EE3">
        <w:rPr>
          <w:rFonts w:ascii="Arial" w:hAnsi="Arial" w:cs="Arial"/>
          <w:sz w:val="22"/>
          <w:szCs w:val="22"/>
        </w:rPr>
        <w:t>6</w:t>
      </w:r>
      <w:r>
        <w:rPr>
          <w:rFonts w:ascii="Arial" w:hAnsi="Arial" w:cs="Arial"/>
          <w:sz w:val="22"/>
          <w:szCs w:val="22"/>
        </w:rPr>
        <w:tab/>
        <w:t>Race Support Activities means for Part 2 of the IPV Code</w:t>
      </w:r>
      <w:r w:rsidR="00B52829">
        <w:rPr>
          <w:rFonts w:ascii="Arial" w:hAnsi="Arial" w:cs="Arial"/>
          <w:sz w:val="22"/>
          <w:szCs w:val="22"/>
        </w:rPr>
        <w:t xml:space="preserve"> </w:t>
      </w:r>
      <w:r w:rsidR="00B52829" w:rsidRPr="00B52829">
        <w:rPr>
          <w:rFonts w:ascii="Arial" w:hAnsi="Arial" w:cs="Arial"/>
          <w:sz w:val="22"/>
          <w:szCs w:val="22"/>
        </w:rPr>
        <w:t xml:space="preserve">the laying, adjusting and collecting of racing course and boundary markers at sea, monitoring the safety of a race at sea, assisting race participants in difficulties at sea, </w:t>
      </w:r>
      <w:r w:rsidR="00310393">
        <w:rPr>
          <w:rFonts w:ascii="Arial" w:hAnsi="Arial" w:cs="Arial"/>
          <w:sz w:val="22"/>
          <w:szCs w:val="22"/>
        </w:rPr>
        <w:t xml:space="preserve">providing support to competitors while afloat at sea (including coaching), </w:t>
      </w:r>
      <w:r w:rsidR="00B52829" w:rsidRPr="00B52829">
        <w:rPr>
          <w:rFonts w:ascii="Arial" w:hAnsi="Arial" w:cs="Arial"/>
          <w:sz w:val="22"/>
          <w:szCs w:val="22"/>
        </w:rPr>
        <w:t xml:space="preserve">adjudicating a race at sea, and marshalling the participants and spectators of a race at sea with respect to the boundaries and course of a race. The scope and direction for all such activities will be determined by the </w:t>
      </w:r>
      <w:r w:rsidR="00310393">
        <w:rPr>
          <w:rFonts w:ascii="Arial" w:hAnsi="Arial" w:cs="Arial"/>
          <w:sz w:val="22"/>
          <w:szCs w:val="22"/>
        </w:rPr>
        <w:t xml:space="preserve">Race </w:t>
      </w:r>
      <w:r w:rsidR="00F92051">
        <w:rPr>
          <w:rFonts w:ascii="Arial" w:hAnsi="Arial" w:cs="Arial"/>
          <w:sz w:val="22"/>
          <w:szCs w:val="22"/>
        </w:rPr>
        <w:t xml:space="preserve">Management </w:t>
      </w:r>
      <w:r w:rsidR="00310393">
        <w:rPr>
          <w:rFonts w:ascii="Arial" w:hAnsi="Arial" w:cs="Arial"/>
          <w:sz w:val="22"/>
          <w:szCs w:val="22"/>
        </w:rPr>
        <w:t>Committee</w:t>
      </w:r>
      <w:r w:rsidR="00B52829" w:rsidRPr="00B52829">
        <w:rPr>
          <w:rFonts w:ascii="Arial" w:hAnsi="Arial" w:cs="Arial"/>
          <w:sz w:val="22"/>
          <w:szCs w:val="22"/>
        </w:rPr>
        <w:t xml:space="preserve"> and all such activities will be undertaken only for yacht or powerboat racing affiliated to the National Governing Body of Sport.</w:t>
      </w:r>
    </w:p>
    <w:p w:rsidR="004431CC" w:rsidRDefault="004431CC" w:rsidP="006A73D9">
      <w:pPr>
        <w:ind w:left="709" w:hanging="709"/>
        <w:jc w:val="both"/>
        <w:rPr>
          <w:rFonts w:ascii="Arial" w:hAnsi="Arial" w:cs="Arial"/>
          <w:sz w:val="22"/>
          <w:szCs w:val="22"/>
        </w:rPr>
      </w:pPr>
      <w:bookmarkStart w:id="11" w:name="_GoBack"/>
      <w:bookmarkEnd w:id="11"/>
    </w:p>
    <w:p w:rsidR="009A321B" w:rsidRDefault="004431CC" w:rsidP="006A73D9">
      <w:pPr>
        <w:ind w:left="709" w:hanging="709"/>
        <w:jc w:val="both"/>
        <w:rPr>
          <w:rFonts w:ascii="Arial" w:hAnsi="Arial" w:cs="Arial"/>
          <w:sz w:val="22"/>
          <w:szCs w:val="22"/>
        </w:rPr>
      </w:pPr>
      <w:r>
        <w:rPr>
          <w:rFonts w:ascii="Arial" w:hAnsi="Arial" w:cs="Arial"/>
          <w:sz w:val="22"/>
          <w:szCs w:val="22"/>
        </w:rPr>
        <w:t>1.1</w:t>
      </w:r>
      <w:r w:rsidR="00BA3EE3">
        <w:rPr>
          <w:rFonts w:ascii="Arial" w:hAnsi="Arial" w:cs="Arial"/>
          <w:sz w:val="22"/>
          <w:szCs w:val="22"/>
        </w:rPr>
        <w:t>7</w:t>
      </w:r>
      <w:r>
        <w:rPr>
          <w:rFonts w:ascii="Arial" w:hAnsi="Arial" w:cs="Arial"/>
          <w:sz w:val="22"/>
          <w:szCs w:val="22"/>
        </w:rPr>
        <w:tab/>
      </w:r>
      <w:r>
        <w:rPr>
          <w:rFonts w:ascii="Arial" w:hAnsi="Arial" w:cs="Arial"/>
          <w:sz w:val="22"/>
          <w:szCs w:val="22"/>
        </w:rPr>
        <w:tab/>
      </w:r>
      <w:r w:rsidR="006A73D9" w:rsidRPr="006A73D9">
        <w:rPr>
          <w:rFonts w:ascii="Arial" w:hAnsi="Arial" w:cs="Arial"/>
          <w:sz w:val="22"/>
          <w:szCs w:val="22"/>
        </w:rPr>
        <w:t>It is important to stress that in the underpinning Statutory Instrument</w:t>
      </w:r>
      <w:r>
        <w:rPr>
          <w:rFonts w:ascii="Arial" w:hAnsi="Arial" w:cs="Arial"/>
          <w:sz w:val="22"/>
          <w:szCs w:val="22"/>
        </w:rPr>
        <w:t>s</w:t>
      </w:r>
      <w:r w:rsidR="006A73D9" w:rsidRPr="006A73D9">
        <w:rPr>
          <w:rFonts w:ascii="Arial" w:hAnsi="Arial" w:cs="Arial"/>
          <w:sz w:val="22"/>
          <w:szCs w:val="22"/>
        </w:rPr>
        <w:t xml:space="preserve"> (SI1998/2771</w:t>
      </w:r>
      <w:r>
        <w:rPr>
          <w:rFonts w:ascii="Arial" w:hAnsi="Arial" w:cs="Arial"/>
          <w:sz w:val="22"/>
          <w:szCs w:val="22"/>
        </w:rPr>
        <w:t xml:space="preserve"> and SI1998/1906</w:t>
      </w:r>
      <w:r w:rsidR="006A73D9" w:rsidRPr="006A73D9">
        <w:rPr>
          <w:rFonts w:ascii="Arial" w:hAnsi="Arial" w:cs="Arial"/>
          <w:sz w:val="22"/>
          <w:szCs w:val="22"/>
        </w:rPr>
        <w:t xml:space="preserve">) criminal liability upon summary conviction for non-compliance is assigned to Owners and </w:t>
      </w:r>
      <w:proofErr w:type="gramStart"/>
      <w:r w:rsidR="006A73D9" w:rsidRPr="006A73D9">
        <w:rPr>
          <w:rFonts w:ascii="Arial" w:hAnsi="Arial" w:cs="Arial"/>
          <w:sz w:val="22"/>
          <w:szCs w:val="22"/>
        </w:rPr>
        <w:t>Masters</w:t>
      </w:r>
      <w:proofErr w:type="gramEnd"/>
      <w:r w:rsidR="006A73D9" w:rsidRPr="006A73D9">
        <w:rPr>
          <w:rFonts w:ascii="Arial" w:hAnsi="Arial" w:cs="Arial"/>
          <w:sz w:val="22"/>
          <w:szCs w:val="22"/>
        </w:rPr>
        <w:t xml:space="preserve"> only. What this means in practical terms is that the IPV Code places obligations on the Operator but the responsibility for making sure that the Operator has complied with the requirements resides with the Owner and Master. In some cases, the Master (or indeed the Owner) at the time of temporary commercial use at sea may also be the Operator but it is also possible that in some cases the Master at the time of temporary commercial operations is merely affiliated (through employment) to the Operator, particularly where the Operator is a Body Corporate.</w:t>
      </w:r>
    </w:p>
    <w:p w:rsidR="009A321B" w:rsidRDefault="009A321B" w:rsidP="006A73D9">
      <w:pPr>
        <w:ind w:left="709" w:hanging="709"/>
        <w:jc w:val="both"/>
        <w:rPr>
          <w:rFonts w:ascii="Arial" w:hAnsi="Arial" w:cs="Arial"/>
          <w:sz w:val="22"/>
          <w:szCs w:val="22"/>
        </w:rPr>
      </w:pPr>
    </w:p>
    <w:p w:rsidR="002D0489" w:rsidRPr="009A321B" w:rsidRDefault="009A321B" w:rsidP="009A321B">
      <w:pPr>
        <w:pStyle w:val="ListParagraph"/>
        <w:numPr>
          <w:ilvl w:val="0"/>
          <w:numId w:val="1"/>
        </w:numPr>
        <w:ind w:hanging="720"/>
        <w:jc w:val="both"/>
        <w:rPr>
          <w:rFonts w:ascii="Arial" w:hAnsi="Arial" w:cs="Arial"/>
          <w:b/>
          <w:sz w:val="22"/>
          <w:szCs w:val="22"/>
        </w:rPr>
      </w:pPr>
      <w:r w:rsidRPr="009A321B">
        <w:rPr>
          <w:rFonts w:ascii="Arial" w:hAnsi="Arial" w:cs="Arial"/>
          <w:b/>
          <w:sz w:val="22"/>
          <w:szCs w:val="22"/>
        </w:rPr>
        <w:t>Certification Arrangements</w:t>
      </w:r>
    </w:p>
    <w:p w:rsidR="00E10839" w:rsidRDefault="00E10839" w:rsidP="00E10839">
      <w:pPr>
        <w:tabs>
          <w:tab w:val="left" w:pos="360"/>
        </w:tabs>
        <w:ind w:left="720" w:hanging="720"/>
        <w:jc w:val="both"/>
        <w:rPr>
          <w:rFonts w:ascii="Arial" w:hAnsi="Arial" w:cs="Arial"/>
          <w:sz w:val="22"/>
          <w:szCs w:val="22"/>
        </w:rPr>
      </w:pPr>
    </w:p>
    <w:p w:rsidR="009A321B" w:rsidRPr="009A321B" w:rsidRDefault="009A321B" w:rsidP="009A321B">
      <w:pPr>
        <w:tabs>
          <w:tab w:val="left" w:pos="709"/>
        </w:tabs>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Pr="009A321B">
        <w:rPr>
          <w:rFonts w:ascii="Arial" w:hAnsi="Arial" w:cs="Arial"/>
          <w:sz w:val="22"/>
          <w:szCs w:val="22"/>
        </w:rPr>
        <w:tab/>
        <w:t>The intent of Part 2 of this Code of Practice is to provide a proportionate and appropriate level of safety for temporary, single-voyage basis commercial operation for Intended Pleasure Vessels used as a Race Support Boat, while not affecting the construction of the vessel or placing undue burdens on the operator using it. It is not intended to be more onerous than would be expected of usual race management practice in the UK for Race Support Boats.</w:t>
      </w:r>
    </w:p>
    <w:p w:rsidR="009A321B" w:rsidRPr="009A321B" w:rsidRDefault="009A321B" w:rsidP="009A321B">
      <w:pPr>
        <w:tabs>
          <w:tab w:val="left" w:pos="709"/>
        </w:tabs>
        <w:ind w:left="720" w:hanging="720"/>
        <w:jc w:val="both"/>
        <w:rPr>
          <w:rFonts w:ascii="Arial" w:hAnsi="Arial" w:cs="Arial"/>
          <w:sz w:val="22"/>
          <w:szCs w:val="22"/>
        </w:rPr>
      </w:pPr>
    </w:p>
    <w:p w:rsidR="009A321B" w:rsidRPr="009A321B" w:rsidRDefault="009A321B" w:rsidP="009A321B">
      <w:pPr>
        <w:tabs>
          <w:tab w:val="left" w:pos="709"/>
        </w:tabs>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r>
      <w:r w:rsidRPr="009A321B">
        <w:rPr>
          <w:rFonts w:ascii="Arial" w:hAnsi="Arial" w:cs="Arial"/>
          <w:sz w:val="22"/>
          <w:szCs w:val="22"/>
        </w:rPr>
        <w:tab/>
        <w:t>It is also intended to ensure that pleasure vessel construction standards and appropriate equipment and operational measures are applied to deliver an equivalent level of safety by accounting for the limited potential risk of this type of use.</w:t>
      </w:r>
    </w:p>
    <w:p w:rsidR="009A321B" w:rsidRPr="009A321B" w:rsidRDefault="009A321B" w:rsidP="009A321B">
      <w:pPr>
        <w:tabs>
          <w:tab w:val="left" w:pos="709"/>
        </w:tabs>
        <w:ind w:left="720" w:hanging="720"/>
        <w:jc w:val="both"/>
        <w:rPr>
          <w:rFonts w:ascii="Arial" w:hAnsi="Arial" w:cs="Arial"/>
          <w:sz w:val="22"/>
          <w:szCs w:val="22"/>
        </w:rPr>
      </w:pPr>
    </w:p>
    <w:p w:rsidR="009A321B" w:rsidRPr="009A321B" w:rsidRDefault="001A3329" w:rsidP="009A321B">
      <w:pPr>
        <w:tabs>
          <w:tab w:val="left" w:pos="709"/>
        </w:tabs>
        <w:ind w:left="720" w:hanging="720"/>
        <w:jc w:val="both"/>
        <w:rPr>
          <w:rFonts w:ascii="Arial" w:hAnsi="Arial" w:cs="Arial"/>
          <w:sz w:val="22"/>
          <w:szCs w:val="22"/>
        </w:rPr>
      </w:pPr>
      <w:r>
        <w:rPr>
          <w:rFonts w:ascii="Arial" w:hAnsi="Arial" w:cs="Arial"/>
          <w:sz w:val="22"/>
          <w:szCs w:val="22"/>
        </w:rPr>
        <w:t>2</w:t>
      </w:r>
      <w:r w:rsidR="009A321B" w:rsidRPr="009A321B">
        <w:rPr>
          <w:rFonts w:ascii="Arial" w:hAnsi="Arial" w:cs="Arial"/>
          <w:sz w:val="22"/>
          <w:szCs w:val="22"/>
        </w:rPr>
        <w:t>.3</w:t>
      </w:r>
      <w:r w:rsidR="009A321B" w:rsidRPr="009A321B">
        <w:rPr>
          <w:rFonts w:ascii="Arial" w:hAnsi="Arial" w:cs="Arial"/>
          <w:sz w:val="22"/>
          <w:szCs w:val="22"/>
        </w:rPr>
        <w:tab/>
        <w:t>Part 2 of th</w:t>
      </w:r>
      <w:r>
        <w:rPr>
          <w:rFonts w:ascii="Arial" w:hAnsi="Arial" w:cs="Arial"/>
          <w:sz w:val="22"/>
          <w:szCs w:val="22"/>
        </w:rPr>
        <w:t>e</w:t>
      </w:r>
      <w:r w:rsidR="009A321B" w:rsidRPr="009A321B">
        <w:rPr>
          <w:rFonts w:ascii="Arial" w:hAnsi="Arial" w:cs="Arial"/>
          <w:sz w:val="22"/>
          <w:szCs w:val="22"/>
        </w:rPr>
        <w:t xml:space="preserve"> </w:t>
      </w:r>
      <w:r>
        <w:rPr>
          <w:rFonts w:ascii="Arial" w:hAnsi="Arial" w:cs="Arial"/>
          <w:sz w:val="22"/>
          <w:szCs w:val="22"/>
        </w:rPr>
        <w:t xml:space="preserve">IPV </w:t>
      </w:r>
      <w:r w:rsidR="009A321B" w:rsidRPr="009A321B">
        <w:rPr>
          <w:rFonts w:ascii="Arial" w:hAnsi="Arial" w:cs="Arial"/>
          <w:sz w:val="22"/>
          <w:szCs w:val="22"/>
        </w:rPr>
        <w:t>Code applies a self-declaration Certificate approach. An Operator using an Intended Pleasure Vessel in temporary commercial use at sea on a single-voyage basis as a Race Support Boat should comply with the requirements of Part 2 of th</w:t>
      </w:r>
      <w:r>
        <w:rPr>
          <w:rFonts w:ascii="Arial" w:hAnsi="Arial" w:cs="Arial"/>
          <w:sz w:val="22"/>
          <w:szCs w:val="22"/>
        </w:rPr>
        <w:t xml:space="preserve">e IPV </w:t>
      </w:r>
      <w:r w:rsidR="009A321B" w:rsidRPr="009A321B">
        <w:rPr>
          <w:rFonts w:ascii="Arial" w:hAnsi="Arial" w:cs="Arial"/>
          <w:sz w:val="22"/>
          <w:szCs w:val="22"/>
        </w:rPr>
        <w:t xml:space="preserve">Code and issue a self-declaration Certificate on each occasion before the Race Support Boat puts to sea. All such self-declaration Certificates should be signed and retained by the Operator for a minimum period of three years.  There is no requirement to formally </w:t>
      </w:r>
      <w:r w:rsidR="009A321B" w:rsidRPr="009A321B">
        <w:rPr>
          <w:rFonts w:ascii="Arial" w:hAnsi="Arial" w:cs="Arial"/>
          <w:sz w:val="22"/>
          <w:szCs w:val="22"/>
        </w:rPr>
        <w:lastRenderedPageBreak/>
        <w:t>register use of Part 2 of this Code of Practice or notify self-declaration Certification with the MCA.</w:t>
      </w:r>
    </w:p>
    <w:p w:rsidR="009A321B" w:rsidRPr="009A321B" w:rsidRDefault="009A321B" w:rsidP="009A321B">
      <w:pPr>
        <w:tabs>
          <w:tab w:val="left" w:pos="709"/>
        </w:tabs>
        <w:ind w:left="720" w:hanging="720"/>
        <w:jc w:val="both"/>
        <w:rPr>
          <w:rFonts w:ascii="Arial" w:hAnsi="Arial" w:cs="Arial"/>
          <w:sz w:val="22"/>
          <w:szCs w:val="22"/>
        </w:rPr>
      </w:pPr>
    </w:p>
    <w:p w:rsidR="009A321B" w:rsidRPr="009A321B" w:rsidRDefault="001A3329" w:rsidP="009A321B">
      <w:pPr>
        <w:tabs>
          <w:tab w:val="left" w:pos="709"/>
        </w:tabs>
        <w:ind w:left="720" w:hanging="720"/>
        <w:jc w:val="both"/>
        <w:rPr>
          <w:rFonts w:ascii="Arial" w:hAnsi="Arial" w:cs="Arial"/>
          <w:sz w:val="22"/>
          <w:szCs w:val="22"/>
        </w:rPr>
      </w:pPr>
      <w:r>
        <w:rPr>
          <w:rFonts w:ascii="Arial" w:hAnsi="Arial" w:cs="Arial"/>
          <w:sz w:val="22"/>
          <w:szCs w:val="22"/>
        </w:rPr>
        <w:t>2</w:t>
      </w:r>
      <w:r w:rsidR="009A321B" w:rsidRPr="009A321B">
        <w:rPr>
          <w:rFonts w:ascii="Arial" w:hAnsi="Arial" w:cs="Arial"/>
          <w:sz w:val="22"/>
          <w:szCs w:val="22"/>
        </w:rPr>
        <w:t>.4</w:t>
      </w:r>
      <w:r w:rsidR="009A321B" w:rsidRPr="009A321B">
        <w:rPr>
          <w:rFonts w:ascii="Arial" w:hAnsi="Arial" w:cs="Arial"/>
          <w:sz w:val="22"/>
          <w:szCs w:val="22"/>
        </w:rPr>
        <w:tab/>
        <w:t>A vessel Owner always has the option of applying to the MCA for single-voyage Load Line Exemption(s) on a case-by-case basis or certification to a Small Commercial Vessel Code of Practice applicable for non-temporary use.</w:t>
      </w:r>
    </w:p>
    <w:p w:rsidR="009A321B" w:rsidRPr="009A321B" w:rsidRDefault="009A321B" w:rsidP="009A321B">
      <w:pPr>
        <w:tabs>
          <w:tab w:val="left" w:pos="709"/>
        </w:tabs>
        <w:ind w:left="720" w:hanging="720"/>
        <w:jc w:val="both"/>
        <w:rPr>
          <w:rFonts w:ascii="Arial" w:hAnsi="Arial" w:cs="Arial"/>
          <w:sz w:val="22"/>
          <w:szCs w:val="22"/>
        </w:rPr>
      </w:pPr>
    </w:p>
    <w:p w:rsidR="00E10839" w:rsidRDefault="001A3329" w:rsidP="009A321B">
      <w:pPr>
        <w:tabs>
          <w:tab w:val="left" w:pos="709"/>
        </w:tabs>
        <w:ind w:left="720" w:hanging="720"/>
        <w:jc w:val="both"/>
        <w:rPr>
          <w:rFonts w:ascii="Arial" w:hAnsi="Arial" w:cs="Arial"/>
          <w:sz w:val="22"/>
          <w:szCs w:val="22"/>
        </w:rPr>
      </w:pPr>
      <w:r>
        <w:rPr>
          <w:rFonts w:ascii="Arial" w:hAnsi="Arial" w:cs="Arial"/>
          <w:sz w:val="22"/>
          <w:szCs w:val="22"/>
        </w:rPr>
        <w:t>2</w:t>
      </w:r>
      <w:r w:rsidR="009A321B" w:rsidRPr="009A321B">
        <w:rPr>
          <w:rFonts w:ascii="Arial" w:hAnsi="Arial" w:cs="Arial"/>
          <w:sz w:val="22"/>
          <w:szCs w:val="22"/>
        </w:rPr>
        <w:t>.5</w:t>
      </w:r>
      <w:r w:rsidR="009A321B" w:rsidRPr="009A321B">
        <w:rPr>
          <w:rFonts w:ascii="Arial" w:hAnsi="Arial" w:cs="Arial"/>
          <w:sz w:val="22"/>
          <w:szCs w:val="22"/>
        </w:rPr>
        <w:tab/>
        <w:t>The Merchant Shipping and Fishing Vessels (Health and Safety at Work) Regulations 1997 apply to workers on board all vessels as defined in the regulations.  Similarly, other associated health and safety regulations may apply.</w:t>
      </w:r>
    </w:p>
    <w:p w:rsidR="001A3329" w:rsidRDefault="001A3329" w:rsidP="00E10839">
      <w:pPr>
        <w:tabs>
          <w:tab w:val="left" w:pos="360"/>
        </w:tabs>
        <w:ind w:left="720" w:hanging="720"/>
        <w:jc w:val="both"/>
        <w:rPr>
          <w:rFonts w:ascii="Arial" w:hAnsi="Arial" w:cs="Arial"/>
          <w:sz w:val="22"/>
          <w:szCs w:val="22"/>
        </w:rPr>
      </w:pPr>
    </w:p>
    <w:p w:rsidR="001A3329" w:rsidRDefault="001A3329" w:rsidP="001A3329">
      <w:pPr>
        <w:pStyle w:val="ListParagraph"/>
        <w:numPr>
          <w:ilvl w:val="0"/>
          <w:numId w:val="1"/>
        </w:numPr>
        <w:tabs>
          <w:tab w:val="clear" w:pos="720"/>
          <w:tab w:val="left" w:pos="709"/>
        </w:tabs>
        <w:ind w:hanging="720"/>
        <w:jc w:val="both"/>
        <w:rPr>
          <w:rFonts w:ascii="Arial" w:hAnsi="Arial" w:cs="Arial"/>
          <w:b/>
          <w:sz w:val="22"/>
          <w:szCs w:val="22"/>
        </w:rPr>
      </w:pPr>
      <w:r>
        <w:rPr>
          <w:rFonts w:ascii="Arial" w:hAnsi="Arial" w:cs="Arial"/>
          <w:b/>
          <w:sz w:val="22"/>
          <w:szCs w:val="22"/>
        </w:rPr>
        <w:t>General Criteria for Compliance</w:t>
      </w:r>
    </w:p>
    <w:p w:rsidR="001A3329" w:rsidRDefault="001A3329" w:rsidP="001A3329">
      <w:pPr>
        <w:tabs>
          <w:tab w:val="left" w:pos="709"/>
        </w:tabs>
        <w:jc w:val="both"/>
        <w:rPr>
          <w:rFonts w:ascii="Arial" w:hAnsi="Arial" w:cs="Arial"/>
          <w:b/>
          <w:sz w:val="22"/>
          <w:szCs w:val="22"/>
        </w:rPr>
      </w:pPr>
    </w:p>
    <w:p w:rsidR="001A3329" w:rsidRDefault="001A3329" w:rsidP="001A3329">
      <w:pPr>
        <w:pStyle w:val="ListParagraph"/>
        <w:numPr>
          <w:ilvl w:val="1"/>
          <w:numId w:val="1"/>
        </w:numPr>
        <w:tabs>
          <w:tab w:val="left" w:pos="709"/>
        </w:tabs>
        <w:ind w:hanging="735"/>
        <w:jc w:val="both"/>
        <w:rPr>
          <w:rFonts w:ascii="Arial" w:hAnsi="Arial" w:cs="Arial"/>
          <w:sz w:val="22"/>
          <w:szCs w:val="22"/>
        </w:rPr>
      </w:pPr>
      <w:r w:rsidRPr="001A3329">
        <w:rPr>
          <w:rFonts w:ascii="Arial" w:hAnsi="Arial" w:cs="Arial"/>
          <w:sz w:val="22"/>
          <w:szCs w:val="22"/>
        </w:rPr>
        <w:t>To comply with Part 2 of this Code of Practice, the Operator is required to: -</w:t>
      </w:r>
    </w:p>
    <w:p w:rsidR="001A3329" w:rsidRPr="001A3329" w:rsidRDefault="001A3329" w:rsidP="001A3329">
      <w:pPr>
        <w:pStyle w:val="ListParagraph"/>
        <w:tabs>
          <w:tab w:val="left" w:pos="709"/>
        </w:tabs>
        <w:ind w:left="735"/>
        <w:jc w:val="both"/>
        <w:rPr>
          <w:rFonts w:ascii="Arial" w:hAnsi="Arial" w:cs="Arial"/>
          <w:sz w:val="22"/>
          <w:szCs w:val="22"/>
        </w:rPr>
      </w:pPr>
    </w:p>
    <w:p w:rsidR="001A3329" w:rsidRDefault="001A3329" w:rsidP="001A3329">
      <w:pPr>
        <w:tabs>
          <w:tab w:val="left" w:pos="709"/>
        </w:tabs>
        <w:ind w:left="1440" w:hanging="1080"/>
        <w:jc w:val="both"/>
        <w:rPr>
          <w:rFonts w:ascii="Arial" w:hAnsi="Arial" w:cs="Arial"/>
          <w:sz w:val="22"/>
          <w:szCs w:val="22"/>
        </w:rPr>
      </w:pPr>
      <w:r>
        <w:rPr>
          <w:rFonts w:ascii="Arial" w:hAnsi="Arial" w:cs="Arial"/>
          <w:sz w:val="22"/>
          <w:szCs w:val="22"/>
        </w:rPr>
        <w:tab/>
      </w:r>
      <w:r w:rsidRPr="001A3329">
        <w:rPr>
          <w:rFonts w:ascii="Arial" w:hAnsi="Arial" w:cs="Arial"/>
          <w:sz w:val="22"/>
          <w:szCs w:val="22"/>
        </w:rPr>
        <w:t>•</w:t>
      </w:r>
      <w:r w:rsidRPr="001A3329">
        <w:rPr>
          <w:rFonts w:ascii="Arial" w:hAnsi="Arial" w:cs="Arial"/>
          <w:sz w:val="22"/>
          <w:szCs w:val="22"/>
        </w:rPr>
        <w:tab/>
        <w:t>ensure that the Owner authorises the use of the Intended Pleasure Vessel as a Race Support Boat and agrees to it being certificated to Part 2 of th</w:t>
      </w:r>
      <w:r>
        <w:rPr>
          <w:rFonts w:ascii="Arial" w:hAnsi="Arial" w:cs="Arial"/>
          <w:sz w:val="22"/>
          <w:szCs w:val="22"/>
        </w:rPr>
        <w:t>e IPV Code</w:t>
      </w:r>
      <w:r w:rsidRPr="001A3329">
        <w:rPr>
          <w:rFonts w:ascii="Arial" w:hAnsi="Arial" w:cs="Arial"/>
          <w:sz w:val="22"/>
          <w:szCs w:val="22"/>
        </w:rPr>
        <w:t>, this is to be recorded on the Certificate;</w:t>
      </w:r>
    </w:p>
    <w:p w:rsidR="001A3329" w:rsidRPr="001A3329" w:rsidRDefault="001A3329" w:rsidP="001A3329">
      <w:pPr>
        <w:tabs>
          <w:tab w:val="left" w:pos="709"/>
        </w:tabs>
        <w:ind w:left="1440" w:hanging="1080"/>
        <w:jc w:val="both"/>
        <w:rPr>
          <w:rFonts w:ascii="Arial" w:hAnsi="Arial" w:cs="Arial"/>
          <w:sz w:val="22"/>
          <w:szCs w:val="22"/>
        </w:rPr>
      </w:pPr>
    </w:p>
    <w:p w:rsidR="001A3329" w:rsidRPr="001A3329" w:rsidRDefault="001A3329" w:rsidP="001A3329">
      <w:pPr>
        <w:tabs>
          <w:tab w:val="left" w:pos="709"/>
        </w:tabs>
        <w:ind w:left="1440" w:hanging="1440"/>
        <w:jc w:val="both"/>
        <w:rPr>
          <w:rFonts w:ascii="Arial" w:hAnsi="Arial" w:cs="Arial"/>
          <w:sz w:val="22"/>
          <w:szCs w:val="22"/>
        </w:rPr>
      </w:pPr>
      <w:r>
        <w:rPr>
          <w:rFonts w:ascii="Arial" w:hAnsi="Arial" w:cs="Arial"/>
          <w:sz w:val="22"/>
          <w:szCs w:val="22"/>
        </w:rPr>
        <w:tab/>
      </w:r>
      <w:r w:rsidRPr="001A3329">
        <w:rPr>
          <w:rFonts w:ascii="Arial" w:hAnsi="Arial" w:cs="Arial"/>
          <w:sz w:val="22"/>
          <w:szCs w:val="22"/>
        </w:rPr>
        <w:t>•</w:t>
      </w:r>
      <w:r w:rsidRPr="001A3329">
        <w:rPr>
          <w:rFonts w:ascii="Arial" w:hAnsi="Arial" w:cs="Arial"/>
          <w:sz w:val="22"/>
          <w:szCs w:val="22"/>
        </w:rPr>
        <w:tab/>
        <w:t>verify that each vessel used and Certificated to Part 2 of th</w:t>
      </w:r>
      <w:r>
        <w:rPr>
          <w:rFonts w:ascii="Arial" w:hAnsi="Arial" w:cs="Arial"/>
          <w:sz w:val="22"/>
          <w:szCs w:val="22"/>
        </w:rPr>
        <w:t>e</w:t>
      </w:r>
      <w:r w:rsidRPr="001A3329">
        <w:rPr>
          <w:rFonts w:ascii="Arial" w:hAnsi="Arial" w:cs="Arial"/>
          <w:sz w:val="22"/>
          <w:szCs w:val="22"/>
        </w:rPr>
        <w:t xml:space="preserve"> </w:t>
      </w:r>
      <w:r>
        <w:rPr>
          <w:rFonts w:ascii="Arial" w:hAnsi="Arial" w:cs="Arial"/>
          <w:sz w:val="22"/>
          <w:szCs w:val="22"/>
        </w:rPr>
        <w:t>IPV Code</w:t>
      </w:r>
      <w:r w:rsidRPr="001A3329">
        <w:rPr>
          <w:rFonts w:ascii="Arial" w:hAnsi="Arial" w:cs="Arial"/>
          <w:sz w:val="22"/>
          <w:szCs w:val="22"/>
        </w:rPr>
        <w:t xml:space="preserve"> is an Intended Pleasure Vessel and only in temporary commercial use for a single-voyage basis as a Race Support Boat for Race Support Activities at sea;</w:t>
      </w:r>
    </w:p>
    <w:p w:rsidR="001A3329" w:rsidRDefault="001A3329" w:rsidP="001A3329">
      <w:pPr>
        <w:tabs>
          <w:tab w:val="left" w:pos="709"/>
        </w:tabs>
        <w:jc w:val="both"/>
        <w:rPr>
          <w:rFonts w:ascii="Arial" w:hAnsi="Arial" w:cs="Arial"/>
          <w:sz w:val="22"/>
          <w:szCs w:val="22"/>
        </w:rPr>
      </w:pPr>
    </w:p>
    <w:p w:rsidR="001A3329" w:rsidRDefault="001A3329" w:rsidP="001A3329">
      <w:pPr>
        <w:tabs>
          <w:tab w:val="left" w:pos="709"/>
        </w:tabs>
        <w:ind w:left="1440" w:hanging="1440"/>
        <w:jc w:val="both"/>
        <w:rPr>
          <w:rFonts w:ascii="Arial" w:hAnsi="Arial" w:cs="Arial"/>
          <w:sz w:val="22"/>
          <w:szCs w:val="22"/>
        </w:rPr>
      </w:pPr>
      <w:r>
        <w:rPr>
          <w:rFonts w:ascii="Arial" w:hAnsi="Arial" w:cs="Arial"/>
          <w:sz w:val="22"/>
          <w:szCs w:val="22"/>
        </w:rPr>
        <w:tab/>
      </w:r>
      <w:r w:rsidRPr="001A3329">
        <w:rPr>
          <w:rFonts w:ascii="Arial" w:hAnsi="Arial" w:cs="Arial"/>
          <w:sz w:val="22"/>
          <w:szCs w:val="22"/>
        </w:rPr>
        <w:t>•</w:t>
      </w:r>
      <w:r w:rsidRPr="001A3329">
        <w:rPr>
          <w:rFonts w:ascii="Arial" w:hAnsi="Arial" w:cs="Arial"/>
          <w:sz w:val="22"/>
          <w:szCs w:val="22"/>
        </w:rPr>
        <w:tab/>
        <w:t>maintain and implement a Safety Management System appropriate and proportionate to the safety risks presented by the activity undertaken and in accordance with the Race Management guidance issued by the National Governing Body of Sport;</w:t>
      </w:r>
    </w:p>
    <w:p w:rsidR="001A3329" w:rsidRPr="001A3329" w:rsidRDefault="001A3329" w:rsidP="001A3329">
      <w:pPr>
        <w:tabs>
          <w:tab w:val="left" w:pos="709"/>
        </w:tabs>
        <w:ind w:left="1440" w:hanging="1440"/>
        <w:jc w:val="both"/>
        <w:rPr>
          <w:rFonts w:ascii="Arial" w:hAnsi="Arial" w:cs="Arial"/>
          <w:sz w:val="22"/>
          <w:szCs w:val="22"/>
        </w:rPr>
      </w:pPr>
    </w:p>
    <w:p w:rsidR="001A3329" w:rsidRPr="001A3329" w:rsidRDefault="001A3329" w:rsidP="001A3329">
      <w:pPr>
        <w:tabs>
          <w:tab w:val="left" w:pos="709"/>
        </w:tabs>
        <w:ind w:left="1440" w:hanging="1440"/>
        <w:jc w:val="both"/>
        <w:rPr>
          <w:rFonts w:ascii="Arial" w:hAnsi="Arial" w:cs="Arial"/>
          <w:sz w:val="22"/>
          <w:szCs w:val="22"/>
        </w:rPr>
      </w:pPr>
      <w:r>
        <w:rPr>
          <w:rFonts w:ascii="Arial" w:hAnsi="Arial" w:cs="Arial"/>
          <w:sz w:val="22"/>
          <w:szCs w:val="22"/>
        </w:rPr>
        <w:tab/>
      </w:r>
      <w:r w:rsidRPr="001A3329">
        <w:rPr>
          <w:rFonts w:ascii="Arial" w:hAnsi="Arial" w:cs="Arial"/>
          <w:sz w:val="22"/>
          <w:szCs w:val="22"/>
        </w:rPr>
        <w:t>•</w:t>
      </w:r>
      <w:r w:rsidRPr="001A3329">
        <w:rPr>
          <w:rFonts w:ascii="Arial" w:hAnsi="Arial" w:cs="Arial"/>
          <w:sz w:val="22"/>
          <w:szCs w:val="22"/>
        </w:rPr>
        <w:tab/>
        <w:t>ensure that the Conditions of Compliance at Section 6 of Part 2 of th</w:t>
      </w:r>
      <w:r>
        <w:rPr>
          <w:rFonts w:ascii="Arial" w:hAnsi="Arial" w:cs="Arial"/>
          <w:sz w:val="22"/>
          <w:szCs w:val="22"/>
        </w:rPr>
        <w:t>e IPV C</w:t>
      </w:r>
      <w:r w:rsidRPr="001A3329">
        <w:rPr>
          <w:rFonts w:ascii="Arial" w:hAnsi="Arial" w:cs="Arial"/>
          <w:sz w:val="22"/>
          <w:szCs w:val="22"/>
        </w:rPr>
        <w:t>o</w:t>
      </w:r>
      <w:r>
        <w:rPr>
          <w:rFonts w:ascii="Arial" w:hAnsi="Arial" w:cs="Arial"/>
          <w:sz w:val="22"/>
          <w:szCs w:val="22"/>
        </w:rPr>
        <w:t xml:space="preserve">de </w:t>
      </w:r>
      <w:r w:rsidRPr="001A3329">
        <w:rPr>
          <w:rFonts w:ascii="Arial" w:hAnsi="Arial" w:cs="Arial"/>
          <w:sz w:val="22"/>
          <w:szCs w:val="22"/>
        </w:rPr>
        <w:t xml:space="preserve">are met for every voyage or operation using Part 2 of </w:t>
      </w:r>
      <w:r>
        <w:rPr>
          <w:rFonts w:ascii="Arial" w:hAnsi="Arial" w:cs="Arial"/>
          <w:sz w:val="22"/>
          <w:szCs w:val="22"/>
        </w:rPr>
        <w:t>the IPV Code</w:t>
      </w:r>
      <w:r w:rsidRPr="001A3329">
        <w:rPr>
          <w:rFonts w:ascii="Arial" w:hAnsi="Arial" w:cs="Arial"/>
          <w:sz w:val="22"/>
          <w:szCs w:val="22"/>
        </w:rPr>
        <w:t>;</w:t>
      </w:r>
    </w:p>
    <w:p w:rsidR="001A3329" w:rsidRDefault="001A3329" w:rsidP="001A3329">
      <w:pPr>
        <w:tabs>
          <w:tab w:val="left" w:pos="709"/>
        </w:tabs>
        <w:jc w:val="both"/>
        <w:rPr>
          <w:rFonts w:ascii="Arial" w:hAnsi="Arial" w:cs="Arial"/>
          <w:sz w:val="22"/>
          <w:szCs w:val="22"/>
        </w:rPr>
      </w:pPr>
    </w:p>
    <w:p w:rsidR="001A3329" w:rsidRPr="001A3329" w:rsidRDefault="001A3329" w:rsidP="001A3329">
      <w:pPr>
        <w:tabs>
          <w:tab w:val="left" w:pos="709"/>
        </w:tabs>
        <w:ind w:left="1440" w:hanging="1440"/>
        <w:jc w:val="both"/>
        <w:rPr>
          <w:rFonts w:ascii="Arial" w:hAnsi="Arial" w:cs="Arial"/>
          <w:sz w:val="22"/>
          <w:szCs w:val="22"/>
        </w:rPr>
      </w:pPr>
      <w:r>
        <w:rPr>
          <w:rFonts w:ascii="Arial" w:hAnsi="Arial" w:cs="Arial"/>
          <w:sz w:val="22"/>
          <w:szCs w:val="22"/>
        </w:rPr>
        <w:tab/>
      </w:r>
      <w:r w:rsidRPr="001A3329">
        <w:rPr>
          <w:rFonts w:ascii="Arial" w:hAnsi="Arial" w:cs="Arial"/>
          <w:sz w:val="22"/>
          <w:szCs w:val="22"/>
        </w:rPr>
        <w:t>•</w:t>
      </w:r>
      <w:r w:rsidRPr="001A3329">
        <w:rPr>
          <w:rFonts w:ascii="Arial" w:hAnsi="Arial" w:cs="Arial"/>
          <w:sz w:val="22"/>
          <w:szCs w:val="22"/>
        </w:rPr>
        <w:tab/>
        <w:t>ensure that each Race Support Boat is operated within the limits of scope of Part 2 of th</w:t>
      </w:r>
      <w:r>
        <w:rPr>
          <w:rFonts w:ascii="Arial" w:hAnsi="Arial" w:cs="Arial"/>
          <w:sz w:val="22"/>
          <w:szCs w:val="22"/>
        </w:rPr>
        <w:t>e</w:t>
      </w:r>
      <w:r w:rsidRPr="001A3329">
        <w:rPr>
          <w:rFonts w:ascii="Arial" w:hAnsi="Arial" w:cs="Arial"/>
          <w:sz w:val="22"/>
          <w:szCs w:val="22"/>
        </w:rPr>
        <w:t xml:space="preserve"> </w:t>
      </w:r>
      <w:r>
        <w:rPr>
          <w:rFonts w:ascii="Arial" w:hAnsi="Arial" w:cs="Arial"/>
          <w:sz w:val="22"/>
          <w:szCs w:val="22"/>
        </w:rPr>
        <w:t xml:space="preserve">IPV </w:t>
      </w:r>
      <w:r w:rsidRPr="001A3329">
        <w:rPr>
          <w:rFonts w:ascii="Arial" w:hAnsi="Arial" w:cs="Arial"/>
          <w:sz w:val="22"/>
          <w:szCs w:val="22"/>
        </w:rPr>
        <w:t>Code, and specifically only undertakes UK domestic voyages within the limits specified in the Conditions of Compliance; and</w:t>
      </w:r>
    </w:p>
    <w:p w:rsidR="001A3329" w:rsidRDefault="001A3329" w:rsidP="001A3329">
      <w:pPr>
        <w:tabs>
          <w:tab w:val="left" w:pos="709"/>
        </w:tabs>
        <w:jc w:val="both"/>
        <w:rPr>
          <w:rFonts w:ascii="Arial" w:hAnsi="Arial" w:cs="Arial"/>
          <w:sz w:val="22"/>
          <w:szCs w:val="22"/>
        </w:rPr>
      </w:pPr>
    </w:p>
    <w:p w:rsidR="001A3329" w:rsidRDefault="001A3329" w:rsidP="001A3329">
      <w:pPr>
        <w:tabs>
          <w:tab w:val="left" w:pos="709"/>
        </w:tabs>
        <w:ind w:left="1440" w:hanging="1440"/>
        <w:jc w:val="both"/>
        <w:rPr>
          <w:rFonts w:ascii="Arial" w:hAnsi="Arial" w:cs="Arial"/>
          <w:sz w:val="22"/>
          <w:szCs w:val="22"/>
        </w:rPr>
      </w:pPr>
      <w:r>
        <w:rPr>
          <w:rFonts w:ascii="Arial" w:hAnsi="Arial" w:cs="Arial"/>
          <w:sz w:val="22"/>
          <w:szCs w:val="22"/>
        </w:rPr>
        <w:tab/>
      </w:r>
      <w:r w:rsidRPr="001A3329">
        <w:rPr>
          <w:rFonts w:ascii="Arial" w:hAnsi="Arial" w:cs="Arial"/>
          <w:sz w:val="22"/>
          <w:szCs w:val="22"/>
        </w:rPr>
        <w:t>•</w:t>
      </w:r>
      <w:r w:rsidRPr="001A3329">
        <w:rPr>
          <w:rFonts w:ascii="Arial" w:hAnsi="Arial" w:cs="Arial"/>
          <w:sz w:val="22"/>
          <w:szCs w:val="22"/>
        </w:rPr>
        <w:tab/>
        <w:t xml:space="preserve">ensure that Race Support Boats operated according to Part 2 of </w:t>
      </w:r>
      <w:r>
        <w:rPr>
          <w:rFonts w:ascii="Arial" w:hAnsi="Arial" w:cs="Arial"/>
          <w:sz w:val="22"/>
          <w:szCs w:val="22"/>
        </w:rPr>
        <w:t>the IPV Code</w:t>
      </w:r>
      <w:r w:rsidRPr="001A3329">
        <w:rPr>
          <w:rFonts w:ascii="Arial" w:hAnsi="Arial" w:cs="Arial"/>
          <w:sz w:val="22"/>
          <w:szCs w:val="22"/>
        </w:rPr>
        <w:t xml:space="preserve"> carry a maximum of 6 Passengers, and no more than 10 persons in total.</w:t>
      </w:r>
    </w:p>
    <w:p w:rsidR="000755AC" w:rsidRPr="001A3329" w:rsidRDefault="000755AC" w:rsidP="000755AC">
      <w:pPr>
        <w:rPr>
          <w:rFonts w:ascii="Arial" w:hAnsi="Arial" w:cs="Arial"/>
          <w:b/>
          <w:bCs/>
          <w:sz w:val="22"/>
        </w:rPr>
      </w:pPr>
    </w:p>
    <w:p w:rsidR="00566F69" w:rsidRPr="00566F69" w:rsidRDefault="00566F69">
      <w:pPr>
        <w:rPr>
          <w:rFonts w:ascii="Arial" w:hAnsi="Arial" w:cs="Arial"/>
          <w:b/>
          <w:bCs/>
          <w:sz w:val="22"/>
          <w:szCs w:val="22"/>
        </w:rPr>
        <w:sectPr w:rsidR="00566F69" w:rsidRPr="00566F69" w:rsidSect="00393654">
          <w:headerReference w:type="even" r:id="rId10"/>
          <w:headerReference w:type="default" r:id="rId11"/>
          <w:footerReference w:type="default" r:id="rId12"/>
          <w:headerReference w:type="first" r:id="rId13"/>
          <w:type w:val="continuous"/>
          <w:pgSz w:w="11906" w:h="16838" w:code="9"/>
          <w:pgMar w:top="1134" w:right="851" w:bottom="1134" w:left="1701" w:header="709" w:footer="709" w:gutter="0"/>
          <w:pgNumType w:start="1"/>
          <w:cols w:space="720" w:equalWidth="0">
            <w:col w:w="9229"/>
          </w:cols>
          <w:formProt w:val="0"/>
          <w:noEndnote/>
          <w:docGrid w:linePitch="212"/>
        </w:sectPr>
      </w:pPr>
    </w:p>
    <w:p w:rsidR="003D3639" w:rsidRPr="00566F69" w:rsidRDefault="00D82564">
      <w:pPr>
        <w:rPr>
          <w:rFonts w:ascii="Arial" w:hAnsi="Arial" w:cs="Arial"/>
          <w:b/>
          <w:bCs/>
          <w:sz w:val="22"/>
          <w:szCs w:val="22"/>
        </w:rPr>
      </w:pPr>
      <w:r w:rsidRPr="00566F69">
        <w:rPr>
          <w:rFonts w:ascii="Arial" w:hAnsi="Arial" w:cs="Arial"/>
          <w:b/>
          <w:bCs/>
          <w:sz w:val="22"/>
          <w:szCs w:val="22"/>
        </w:rPr>
        <w:t>More</w:t>
      </w:r>
      <w:r w:rsidR="003D3639" w:rsidRPr="00566F69">
        <w:rPr>
          <w:rFonts w:ascii="Arial" w:hAnsi="Arial" w:cs="Arial"/>
          <w:b/>
          <w:bCs/>
          <w:sz w:val="22"/>
          <w:szCs w:val="22"/>
        </w:rPr>
        <w:t xml:space="preserve"> Information</w:t>
      </w:r>
    </w:p>
    <w:p w:rsidR="003D3639" w:rsidRPr="008C6D93" w:rsidRDefault="003D3639">
      <w:pPr>
        <w:rPr>
          <w:rFonts w:ascii="Arial" w:hAnsi="Arial" w:cs="Arial"/>
          <w:sz w:val="22"/>
        </w:rPr>
      </w:pPr>
    </w:p>
    <w:p w:rsidR="003D3639" w:rsidRPr="008C6D93" w:rsidRDefault="00A14FBA">
      <w:pPr>
        <w:pStyle w:val="BodyText"/>
        <w:jc w:val="both"/>
        <w:rPr>
          <w:rFonts w:ascii="Arial" w:hAnsi="Arial" w:cs="Arial"/>
          <w:sz w:val="20"/>
          <w:szCs w:val="22"/>
        </w:rPr>
      </w:pPr>
      <w:r>
        <w:rPr>
          <w:rFonts w:ascii="Arial" w:hAnsi="Arial" w:cs="Arial"/>
          <w:sz w:val="20"/>
          <w:szCs w:val="22"/>
        </w:rPr>
        <w:fldChar w:fldCharType="begin">
          <w:ffData>
            <w:name w:val="Text6"/>
            <w:enabled/>
            <w:calcOnExit w:val="0"/>
            <w:textInput>
              <w:default w:val="Insert Branch Titile in full, eg Corporate Secretariat"/>
            </w:textInput>
          </w:ffData>
        </w:fldChar>
      </w:r>
      <w:bookmarkStart w:id="12"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6602E3">
        <w:rPr>
          <w:rFonts w:ascii="Arial" w:hAnsi="Arial" w:cs="Arial"/>
          <w:noProof/>
          <w:sz w:val="20"/>
          <w:szCs w:val="22"/>
        </w:rPr>
        <w:t>Marine Technology Branch</w:t>
      </w:r>
      <w:r>
        <w:rPr>
          <w:rFonts w:ascii="Arial" w:hAnsi="Arial" w:cs="Arial"/>
          <w:sz w:val="20"/>
          <w:szCs w:val="22"/>
        </w:rPr>
        <w:fldChar w:fldCharType="end"/>
      </w:r>
      <w:bookmarkEnd w:id="12"/>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7C78C3" w:rsidRPr="008C6D93">
        <w:rPr>
          <w:rFonts w:ascii="Arial" w:hAnsi="Arial" w:cs="Arial"/>
          <w:sz w:val="20"/>
          <w:szCs w:val="22"/>
        </w:rPr>
        <w:fldChar w:fldCharType="begin">
          <w:ffData>
            <w:name w:val="Text7"/>
            <w:enabled/>
            <w:calcOnExit w:val="0"/>
            <w:textInput>
              <w:default w:val="Insert Bay number"/>
            </w:textInput>
          </w:ffData>
        </w:fldChar>
      </w:r>
      <w:bookmarkStart w:id="13" w:name="Text7"/>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6602E3">
        <w:rPr>
          <w:rFonts w:ascii="Arial" w:hAnsi="Arial" w:cs="Arial"/>
          <w:noProof/>
          <w:sz w:val="20"/>
          <w:szCs w:val="22"/>
        </w:rPr>
        <w:t>2/23</w:t>
      </w:r>
      <w:r w:rsidR="007C78C3" w:rsidRPr="008C6D93">
        <w:rPr>
          <w:rFonts w:ascii="Arial" w:hAnsi="Arial" w:cs="Arial"/>
          <w:sz w:val="20"/>
          <w:szCs w:val="22"/>
        </w:rPr>
        <w:fldChar w:fldCharType="end"/>
      </w:r>
      <w:bookmarkEnd w:id="13"/>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rsidR="003D3639" w:rsidRPr="008C6D93" w:rsidRDefault="003D3639">
      <w:pPr>
        <w:pStyle w:val="BodyText"/>
        <w:jc w:val="both"/>
        <w:rPr>
          <w:rFonts w:ascii="Arial" w:hAnsi="Arial" w:cs="Arial"/>
          <w:sz w:val="20"/>
          <w:szCs w:val="22"/>
        </w:rPr>
      </w:pPr>
    </w:p>
    <w:p w:rsidR="003D3639" w:rsidRPr="001F3096" w:rsidRDefault="00AF5ADE">
      <w:pPr>
        <w:jc w:val="both"/>
        <w:rPr>
          <w:rFonts w:ascii="Arial" w:hAnsi="Arial" w:cs="Arial"/>
          <w:color w:val="FFFFFF"/>
          <w:sz w:val="20"/>
          <w:szCs w:val="22"/>
        </w:rPr>
      </w:pPr>
      <w:proofErr w:type="gramStart"/>
      <w:r w:rsidRPr="008C6D93">
        <w:rPr>
          <w:rFonts w:ascii="Arial" w:hAnsi="Arial" w:cs="Arial"/>
          <w:sz w:val="20"/>
          <w:szCs w:val="22"/>
        </w:rPr>
        <w:t>Tel :</w:t>
      </w:r>
      <w:proofErr w:type="gramEnd"/>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w:t>
      </w:r>
      <w:r w:rsidR="00DC4335">
        <w:rPr>
          <w:rFonts w:ascii="Arial" w:hAnsi="Arial" w:cs="Arial"/>
          <w:sz w:val="20"/>
          <w:szCs w:val="22"/>
        </w:rPr>
        <w:t>0</w:t>
      </w:r>
      <w:r w:rsidRPr="008C6D93">
        <w:rPr>
          <w:rFonts w:ascii="Arial" w:hAnsi="Arial" w:cs="Arial"/>
          <w:sz w:val="20"/>
          <w:szCs w:val="22"/>
        </w:rPr>
        <w:t>3 8</w:t>
      </w:r>
      <w:r w:rsidR="00DC4335">
        <w:rPr>
          <w:rFonts w:ascii="Arial" w:hAnsi="Arial" w:cs="Arial"/>
          <w:sz w:val="20"/>
          <w:szCs w:val="22"/>
        </w:rPr>
        <w:t>1</w:t>
      </w:r>
      <w:r w:rsidR="007C78C3" w:rsidRPr="008C6D93">
        <w:rPr>
          <w:rFonts w:ascii="Arial" w:hAnsi="Arial" w:cs="Arial"/>
          <w:sz w:val="20"/>
          <w:szCs w:val="22"/>
        </w:rPr>
        <w:fldChar w:fldCharType="begin">
          <w:ffData>
            <w:name w:val="Text8"/>
            <w:enabled/>
            <w:calcOnExit w:val="0"/>
            <w:textInput>
              <w:default w:val="Insert extension"/>
            </w:textInput>
          </w:ffData>
        </w:fldChar>
      </w:r>
      <w:bookmarkStart w:id="14" w:name="Text8"/>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9F7227">
        <w:rPr>
          <w:rFonts w:ascii="Arial" w:hAnsi="Arial" w:cs="Arial"/>
          <w:noProof/>
          <w:sz w:val="20"/>
          <w:szCs w:val="22"/>
        </w:rPr>
        <w:t>Insert extension</w:t>
      </w:r>
      <w:r w:rsidR="007C78C3" w:rsidRPr="008C6D93">
        <w:rPr>
          <w:rFonts w:ascii="Arial" w:hAnsi="Arial" w:cs="Arial"/>
          <w:sz w:val="20"/>
          <w:szCs w:val="22"/>
        </w:rPr>
        <w:fldChar w:fldCharType="end"/>
      </w:r>
      <w:bookmarkEnd w:id="14"/>
      <w:r w:rsidR="001F3096">
        <w:rPr>
          <w:rFonts w:ascii="Arial" w:hAnsi="Arial" w:cs="Arial"/>
          <w:color w:val="FFFFFF"/>
          <w:sz w:val="20"/>
          <w:szCs w:val="22"/>
        </w:rPr>
        <w:t>.</w:t>
      </w:r>
    </w:p>
    <w:p w:rsidR="003D3639" w:rsidRPr="001F3096" w:rsidRDefault="003D3639">
      <w:pPr>
        <w:jc w:val="both"/>
        <w:rPr>
          <w:rFonts w:ascii="Arial" w:hAnsi="Arial" w:cs="Arial"/>
          <w:color w:val="FFFFFF"/>
          <w:sz w:val="20"/>
          <w:szCs w:val="22"/>
        </w:rPr>
      </w:pPr>
      <w:r w:rsidRPr="008C6D93">
        <w:rPr>
          <w:rFonts w:ascii="Arial" w:hAnsi="Arial" w:cs="Arial"/>
          <w:sz w:val="20"/>
          <w:szCs w:val="22"/>
        </w:rPr>
        <w:t>e-mail:</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r>
      <w:r w:rsidR="00BC4E0A">
        <w:rPr>
          <w:rFonts w:ascii="Arial" w:hAnsi="Arial" w:cs="Arial"/>
          <w:sz w:val="20"/>
          <w:szCs w:val="22"/>
        </w:rPr>
        <w:fldChar w:fldCharType="begin">
          <w:ffData>
            <w:name w:val="Text10"/>
            <w:enabled/>
            <w:calcOnExit w:val="0"/>
            <w:textInput>
              <w:default w:val="Insert email address as a hyperlink"/>
            </w:textInput>
          </w:ffData>
        </w:fldChar>
      </w:r>
      <w:bookmarkStart w:id="15" w:name="Text10"/>
      <w:r w:rsidR="00BC4E0A">
        <w:rPr>
          <w:rFonts w:ascii="Arial" w:hAnsi="Arial" w:cs="Arial"/>
          <w:sz w:val="20"/>
          <w:szCs w:val="22"/>
        </w:rPr>
        <w:instrText xml:space="preserve"> FORMTEXT </w:instrText>
      </w:r>
      <w:r w:rsidR="00BC4E0A">
        <w:rPr>
          <w:rFonts w:ascii="Arial" w:hAnsi="Arial" w:cs="Arial"/>
          <w:sz w:val="20"/>
          <w:szCs w:val="22"/>
        </w:rPr>
      </w:r>
      <w:r w:rsidR="00BC4E0A">
        <w:rPr>
          <w:rFonts w:ascii="Arial" w:hAnsi="Arial" w:cs="Arial"/>
          <w:sz w:val="20"/>
          <w:szCs w:val="22"/>
        </w:rPr>
        <w:fldChar w:fldCharType="separate"/>
      </w:r>
      <w:r w:rsidR="002A3ED9">
        <w:rPr>
          <w:rFonts w:ascii="Arial" w:hAnsi="Arial" w:cs="Arial"/>
          <w:sz w:val="20"/>
          <w:szCs w:val="22"/>
        </w:rPr>
        <w:t>PleasureVessels</w:t>
      </w:r>
      <w:r w:rsidR="006602E3">
        <w:rPr>
          <w:rFonts w:ascii="Arial" w:hAnsi="Arial" w:cs="Arial"/>
          <w:sz w:val="20"/>
          <w:szCs w:val="22"/>
        </w:rPr>
        <w:t>@mcga.gov.uk</w:t>
      </w:r>
      <w:r w:rsidR="00BC4E0A">
        <w:rPr>
          <w:rFonts w:ascii="Arial" w:hAnsi="Arial" w:cs="Arial"/>
          <w:sz w:val="20"/>
          <w:szCs w:val="22"/>
        </w:rPr>
        <w:fldChar w:fldCharType="end"/>
      </w:r>
      <w:bookmarkEnd w:id="15"/>
      <w:r w:rsidR="001F3096">
        <w:rPr>
          <w:rFonts w:ascii="Arial" w:hAnsi="Arial" w:cs="Arial"/>
          <w:color w:val="FFFFFF"/>
          <w:sz w:val="20"/>
          <w:szCs w:val="22"/>
        </w:rPr>
        <w:t>.</w:t>
      </w:r>
    </w:p>
    <w:p w:rsidR="003D3639" w:rsidRPr="008C6D93" w:rsidRDefault="003D3639">
      <w:pPr>
        <w:jc w:val="both"/>
        <w:rPr>
          <w:rFonts w:ascii="Arial" w:hAnsi="Arial" w:cs="Arial"/>
          <w:sz w:val="20"/>
          <w:szCs w:val="22"/>
        </w:rPr>
      </w:pPr>
    </w:p>
    <w:p w:rsidR="003D3639" w:rsidRDefault="00781B1F">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3D9" w:rsidRDefault="006A73D9"/>
                          <w:p w:rsidR="006A73D9" w:rsidRDefault="006A73D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rsidR="006A73D9" w:rsidRDefault="006A73D9"/>
                    <w:p w:rsidR="006A73D9" w:rsidRDefault="006A73D9"/>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16" w:name="OLE_LINK1"/>
      <w:bookmarkStart w:id="17"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16"/>
      <w:bookmarkEnd w:id="17"/>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rsidR="00D66BEA" w:rsidRDefault="00D66BEA">
      <w:pPr>
        <w:ind w:right="-6"/>
        <w:jc w:val="both"/>
        <w:rPr>
          <w:rFonts w:ascii="Arial" w:hAnsi="Arial" w:cs="Arial"/>
          <w:color w:val="FFFFFF"/>
          <w:sz w:val="20"/>
          <w:szCs w:val="22"/>
        </w:rPr>
      </w:pPr>
    </w:p>
    <w:p w:rsidR="0012619B" w:rsidRDefault="0012619B">
      <w:pPr>
        <w:ind w:right="-6"/>
        <w:jc w:val="both"/>
        <w:rPr>
          <w:rFonts w:ascii="Arial" w:hAnsi="Arial" w:cs="Arial"/>
          <w:color w:val="FFFFFF"/>
          <w:sz w:val="20"/>
          <w:szCs w:val="22"/>
        </w:rPr>
      </w:pPr>
    </w:p>
    <w:p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14" w:history="1">
        <w:r w:rsidRPr="008C6D93">
          <w:rPr>
            <w:rStyle w:val="Hyperlink"/>
            <w:rFonts w:ascii="Arial" w:hAnsi="Arial" w:cs="Arial"/>
            <w:sz w:val="20"/>
            <w:szCs w:val="22"/>
          </w:rPr>
          <w:t>infoline@mcga.gov.uk</w:t>
        </w:r>
      </w:hyperlink>
      <w:r>
        <w:rPr>
          <w:rFonts w:ascii="Arial" w:hAnsi="Arial" w:cs="Arial"/>
          <w:sz w:val="20"/>
          <w:szCs w:val="22"/>
        </w:rPr>
        <w:t xml:space="preserve"> </w:t>
      </w:r>
    </w:p>
    <w:p w:rsidR="0012619B" w:rsidRPr="001F3096" w:rsidRDefault="0012619B">
      <w:pPr>
        <w:ind w:right="-6"/>
        <w:jc w:val="both"/>
        <w:rPr>
          <w:rFonts w:ascii="Arial" w:hAnsi="Arial" w:cs="Arial"/>
          <w:color w:val="FFFFFF"/>
          <w:sz w:val="20"/>
          <w:szCs w:val="22"/>
        </w:rPr>
      </w:pPr>
    </w:p>
    <w:p w:rsidR="003D3639" w:rsidRPr="008C6D93" w:rsidRDefault="003D3639">
      <w:pPr>
        <w:jc w:val="both"/>
        <w:rPr>
          <w:rFonts w:ascii="Arial" w:hAnsi="Arial" w:cs="Arial"/>
          <w:sz w:val="20"/>
          <w:szCs w:val="22"/>
        </w:rPr>
      </w:pPr>
    </w:p>
    <w:p w:rsidR="003D3639" w:rsidRPr="008C6D93" w:rsidRDefault="003D3639">
      <w:pPr>
        <w:jc w:val="both"/>
        <w:rPr>
          <w:rFonts w:ascii="Arial" w:hAnsi="Arial" w:cs="Arial"/>
          <w:sz w:val="20"/>
          <w:szCs w:val="22"/>
        </w:rPr>
      </w:pPr>
      <w:r w:rsidRPr="008C6D93">
        <w:rPr>
          <w:rFonts w:ascii="Arial" w:hAnsi="Arial" w:cs="Arial"/>
          <w:sz w:val="20"/>
          <w:szCs w:val="22"/>
        </w:rPr>
        <w:lastRenderedPageBreak/>
        <w:t>File Ref:</w:t>
      </w:r>
      <w:r w:rsidRPr="008C6D93">
        <w:rPr>
          <w:rFonts w:ascii="Arial" w:hAnsi="Arial" w:cs="Arial"/>
          <w:sz w:val="20"/>
          <w:szCs w:val="22"/>
        </w:rPr>
        <w:tab/>
      </w:r>
      <w:r w:rsidRPr="008C6D93">
        <w:rPr>
          <w:rFonts w:ascii="Arial" w:hAnsi="Arial" w:cs="Arial"/>
          <w:sz w:val="20"/>
          <w:szCs w:val="22"/>
        </w:rPr>
        <w:tab/>
      </w:r>
      <w:r w:rsidR="007C78C3" w:rsidRPr="008C6D93">
        <w:rPr>
          <w:rFonts w:ascii="Arial" w:hAnsi="Arial" w:cs="Arial"/>
          <w:sz w:val="20"/>
          <w:szCs w:val="22"/>
        </w:rPr>
        <w:fldChar w:fldCharType="begin">
          <w:ffData>
            <w:name w:val="Text11"/>
            <w:enabled/>
            <w:calcOnExit w:val="0"/>
            <w:textInput>
              <w:default w:val="Insert MCA File Reference"/>
            </w:textInput>
          </w:ffData>
        </w:fldChar>
      </w:r>
      <w:bookmarkStart w:id="18" w:name="Text11"/>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6602E3" w:rsidRPr="006602E3">
        <w:rPr>
          <w:rFonts w:ascii="Arial" w:hAnsi="Arial" w:cs="Arial"/>
          <w:noProof/>
          <w:sz w:val="20"/>
          <w:szCs w:val="22"/>
        </w:rPr>
        <w:t>MS 010/069/0010</w:t>
      </w:r>
      <w:r w:rsidR="007C78C3" w:rsidRPr="008C6D93">
        <w:rPr>
          <w:rFonts w:ascii="Arial" w:hAnsi="Arial" w:cs="Arial"/>
          <w:sz w:val="20"/>
          <w:szCs w:val="22"/>
        </w:rPr>
        <w:fldChar w:fldCharType="end"/>
      </w:r>
      <w:bookmarkEnd w:id="18"/>
    </w:p>
    <w:p w:rsidR="003D3639" w:rsidRPr="008C6D93" w:rsidRDefault="003D3639">
      <w:pPr>
        <w:jc w:val="both"/>
        <w:rPr>
          <w:rFonts w:ascii="Arial" w:hAnsi="Arial" w:cs="Arial"/>
          <w:sz w:val="20"/>
          <w:szCs w:val="22"/>
        </w:rPr>
      </w:pPr>
    </w:p>
    <w:p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B71FEE">
        <w:rPr>
          <w:rFonts w:ascii="Arial" w:hAnsi="Arial" w:cs="Arial"/>
          <w:sz w:val="20"/>
          <w:szCs w:val="22"/>
        </w:rPr>
        <w:fldChar w:fldCharType="begin">
          <w:ffData>
            <w:name w:val=""/>
            <w:enabled/>
            <w:calcOnExit w:val="0"/>
            <w:ddList>
              <w:listEntry w:val="Month Year"/>
              <w:listEntry w:val="January 2018"/>
              <w:listEntry w:val="February 2018"/>
              <w:listEntry w:val="March 2018"/>
              <w:listEntry w:val="April 2018"/>
              <w:listEntry w:val="May 2018"/>
              <w:listEntry w:val="June 2018"/>
              <w:listEntry w:val="July 2018"/>
              <w:listEntry w:val="August 2018"/>
              <w:listEntry w:val="September 2018"/>
              <w:listEntry w:val="October 2018"/>
              <w:listEntry w:val="November 2018"/>
              <w:listEntry w:val="December 2018"/>
            </w:ddList>
          </w:ffData>
        </w:fldChar>
      </w:r>
      <w:r w:rsidR="00B71FEE">
        <w:rPr>
          <w:rFonts w:ascii="Arial" w:hAnsi="Arial" w:cs="Arial"/>
          <w:sz w:val="20"/>
          <w:szCs w:val="22"/>
        </w:rPr>
        <w:instrText xml:space="preserve"> FORMDROPDOWN </w:instrText>
      </w:r>
      <w:r w:rsidR="00F92051">
        <w:rPr>
          <w:rFonts w:ascii="Arial" w:hAnsi="Arial" w:cs="Arial"/>
          <w:sz w:val="20"/>
          <w:szCs w:val="22"/>
        </w:rPr>
      </w:r>
      <w:r w:rsidR="00F92051">
        <w:rPr>
          <w:rFonts w:ascii="Arial" w:hAnsi="Arial" w:cs="Arial"/>
          <w:sz w:val="20"/>
          <w:szCs w:val="22"/>
        </w:rPr>
        <w:fldChar w:fldCharType="separate"/>
      </w:r>
      <w:r w:rsidR="00B71FEE">
        <w:rPr>
          <w:rFonts w:ascii="Arial" w:hAnsi="Arial" w:cs="Arial"/>
          <w:sz w:val="20"/>
          <w:szCs w:val="22"/>
        </w:rPr>
        <w:fldChar w:fldCharType="end"/>
      </w:r>
    </w:p>
    <w:p w:rsidR="00EC1B4C" w:rsidRDefault="006777BB" w:rsidP="00EC1B4C">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rsidR="006777BB" w:rsidRPr="008C6D93" w:rsidRDefault="006777BB" w:rsidP="006777BB">
      <w:pPr>
        <w:jc w:val="both"/>
        <w:rPr>
          <w:rFonts w:ascii="Arial" w:hAnsi="Arial" w:cs="Arial"/>
          <w:sz w:val="20"/>
          <w:szCs w:val="22"/>
        </w:rPr>
      </w:pPr>
    </w:p>
    <w:p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B71FEE">
        <w:rPr>
          <w:rFonts w:ascii="Arial" w:hAnsi="Arial" w:cs="Arial"/>
          <w:sz w:val="20"/>
          <w:szCs w:val="22"/>
        </w:rPr>
        <w:t>8</w:t>
      </w:r>
    </w:p>
    <w:p w:rsidR="006777BB" w:rsidRDefault="006777BB" w:rsidP="006777BB">
      <w:pPr>
        <w:ind w:right="-6"/>
        <w:jc w:val="both"/>
        <w:rPr>
          <w:rFonts w:ascii="Arial" w:hAnsi="Arial" w:cs="Arial"/>
          <w:b/>
          <w:bCs/>
          <w:i/>
          <w:iCs/>
          <w:szCs w:val="22"/>
        </w:rPr>
      </w:pPr>
    </w:p>
    <w:p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rsidR="003D3639" w:rsidRPr="008C6D93" w:rsidRDefault="003D3639">
      <w:pPr>
        <w:pStyle w:val="Minute"/>
        <w:tabs>
          <w:tab w:val="clear" w:pos="5400"/>
          <w:tab w:val="clear" w:pos="6192"/>
        </w:tabs>
        <w:rPr>
          <w:rFonts w:ascii="Arial" w:hAnsi="Arial" w:cs="Arial"/>
          <w:szCs w:val="22"/>
        </w:rPr>
      </w:pPr>
    </w:p>
    <w:p w:rsidR="009175B3" w:rsidRDefault="009175B3">
      <w:pPr>
        <w:jc w:val="both"/>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rsidR="0033254D" w:rsidRDefault="0033254D">
      <w:r>
        <w:br w:type="page"/>
      </w:r>
    </w:p>
    <w:sectPr w:rsidR="0033254D"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3D9" w:rsidRDefault="006A73D9">
      <w:r>
        <w:separator/>
      </w:r>
    </w:p>
  </w:endnote>
  <w:endnote w:type="continuationSeparator" w:id="0">
    <w:p w:rsidR="006A73D9" w:rsidRDefault="006A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Lucida Sans Unicode"/>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3D9" w:rsidRPr="00B21C3B" w:rsidRDefault="006A73D9"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Pr="00CA4B1F">
      <w:rPr>
        <w:rFonts w:ascii="Arial" w:hAnsi="Arial" w:cs="Arial"/>
        <w:noProof/>
        <w:sz w:val="22"/>
        <w:lang w:eastAsia="en-GB"/>
      </w:rPr>
      <w:drawing>
        <wp:inline distT="0" distB="0" distL="0" distR="0">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3D9" w:rsidRDefault="006A73D9">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3D9" w:rsidRDefault="006A73D9">
                          <w:r w:rsidRPr="00CA4B1F">
                            <w:rPr>
                              <w:rFonts w:ascii="Arial" w:hAnsi="Arial" w:cs="Arial"/>
                              <w:noProof/>
                              <w:sz w:val="22"/>
                              <w:lang w:eastAsia="en-GB"/>
                            </w:rPr>
                            <w:drawing>
                              <wp:inline distT="0" distB="0" distL="0" distR="0">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rsidR="006A73D9" w:rsidRDefault="006A73D9">
                    <w:r w:rsidRPr="00CA4B1F">
                      <w:rPr>
                        <w:rFonts w:ascii="Arial" w:hAnsi="Arial" w:cs="Arial"/>
                        <w:noProof/>
                        <w:sz w:val="22"/>
                        <w:lang w:eastAsia="en-GB"/>
                      </w:rPr>
                      <w:drawing>
                        <wp:inline distT="0" distB="0" distL="0" distR="0">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2</w:t>
    </w:r>
    <w:r>
      <w:rPr>
        <w:rFonts w:ascii="Arial" w:hAnsi="Arial" w:cs="Arial"/>
        <w:sz w:val="22"/>
        <w:lang w:val="en-US"/>
      </w:rPr>
      <w:fldChar w:fldCharType="end"/>
    </w:r>
    <w:r>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extent cx="457200" cy="457200"/>
              <wp:effectExtent l="0" t="635" r="317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6A2F71C"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3D9" w:rsidRDefault="006A73D9">
      <w:r>
        <w:separator/>
      </w:r>
    </w:p>
  </w:footnote>
  <w:footnote w:type="continuationSeparator" w:id="0">
    <w:p w:rsidR="006A73D9" w:rsidRDefault="006A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3D9" w:rsidRDefault="006A7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3D9" w:rsidRDefault="006A7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3D9" w:rsidRDefault="006A7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F08A0"/>
    <w:multiLevelType w:val="hybridMultilevel"/>
    <w:tmpl w:val="7368C9F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06C5729B"/>
    <w:multiLevelType w:val="multilevel"/>
    <w:tmpl w:val="4202D03C"/>
    <w:lvl w:ilvl="0">
      <w:start w:val="2"/>
      <w:numFmt w:val="decimal"/>
      <w:lvlText w:val="%1"/>
      <w:lvlJc w:val="left"/>
      <w:pPr>
        <w:ind w:left="420" w:hanging="420"/>
      </w:pPr>
      <w:rPr>
        <w:rFonts w:hint="default"/>
        <w:b/>
      </w:rPr>
    </w:lvl>
    <w:lvl w:ilvl="1">
      <w:start w:val="10"/>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8B11366"/>
    <w:multiLevelType w:val="hybridMultilevel"/>
    <w:tmpl w:val="FA2876E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0BF015E6"/>
    <w:multiLevelType w:val="hybridMultilevel"/>
    <w:tmpl w:val="5D32C6CC"/>
    <w:lvl w:ilvl="0" w:tplc="AE4666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0CAC5C7D"/>
    <w:multiLevelType w:val="hybridMultilevel"/>
    <w:tmpl w:val="31667DF8"/>
    <w:lvl w:ilvl="0" w:tplc="FEC0A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3876498"/>
    <w:multiLevelType w:val="hybridMultilevel"/>
    <w:tmpl w:val="3E329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374152"/>
    <w:multiLevelType w:val="multilevel"/>
    <w:tmpl w:val="B2BA1F18"/>
    <w:lvl w:ilvl="0">
      <w:start w:val="2"/>
      <w:numFmt w:val="decimal"/>
      <w:lvlText w:val="%1"/>
      <w:lvlJc w:val="left"/>
      <w:pPr>
        <w:ind w:left="420" w:hanging="420"/>
      </w:pPr>
      <w:rPr>
        <w:rFonts w:hint="default"/>
        <w:b/>
      </w:rPr>
    </w:lvl>
    <w:lvl w:ilvl="1">
      <w:start w:val="1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CBA301A"/>
    <w:multiLevelType w:val="hybridMultilevel"/>
    <w:tmpl w:val="1EBEA16E"/>
    <w:lvl w:ilvl="0" w:tplc="E53A8C2C">
      <w:start w:val="1"/>
      <w:numFmt w:val="lowerLetter"/>
      <w:lvlText w:val="(%1)"/>
      <w:lvlJc w:val="left"/>
      <w:pPr>
        <w:ind w:left="1438" w:hanging="729"/>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1EAC65F4"/>
    <w:multiLevelType w:val="multilevel"/>
    <w:tmpl w:val="D8E68994"/>
    <w:lvl w:ilvl="0">
      <w:start w:val="2"/>
      <w:numFmt w:val="decimal"/>
      <w:lvlText w:val="%1"/>
      <w:lvlJc w:val="left"/>
      <w:pPr>
        <w:ind w:left="420" w:hanging="420"/>
      </w:pPr>
      <w:rPr>
        <w:rFonts w:hint="default"/>
        <w:b/>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39A0F6F"/>
    <w:multiLevelType w:val="multilevel"/>
    <w:tmpl w:val="9A122824"/>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3D8505D"/>
    <w:multiLevelType w:val="hybridMultilevel"/>
    <w:tmpl w:val="F8EE4CAE"/>
    <w:lvl w:ilvl="0" w:tplc="B0D448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3E961DC"/>
    <w:multiLevelType w:val="multilevel"/>
    <w:tmpl w:val="9D6835D2"/>
    <w:lvl w:ilvl="0">
      <w:start w:val="2"/>
      <w:numFmt w:val="decimal"/>
      <w:lvlText w:val="%1"/>
      <w:lvlJc w:val="left"/>
      <w:pPr>
        <w:ind w:left="420" w:hanging="420"/>
      </w:pPr>
      <w:rPr>
        <w:rFonts w:hint="default"/>
        <w:b/>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BC432B3"/>
    <w:multiLevelType w:val="multilevel"/>
    <w:tmpl w:val="8BE08598"/>
    <w:lvl w:ilvl="0">
      <w:start w:val="2"/>
      <w:numFmt w:val="decimal"/>
      <w:lvlText w:val="%1"/>
      <w:lvlJc w:val="left"/>
      <w:pPr>
        <w:ind w:left="420" w:hanging="420"/>
      </w:pPr>
      <w:rPr>
        <w:rFonts w:hint="default"/>
        <w:b/>
      </w:rPr>
    </w:lvl>
    <w:lvl w:ilvl="1">
      <w:start w:val="1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E2927F5"/>
    <w:multiLevelType w:val="multilevel"/>
    <w:tmpl w:val="9CD2ADB2"/>
    <w:lvl w:ilvl="0">
      <w:start w:val="2"/>
      <w:numFmt w:val="decimal"/>
      <w:lvlText w:val="%1"/>
      <w:lvlJc w:val="left"/>
      <w:pPr>
        <w:ind w:left="420" w:hanging="420"/>
      </w:pPr>
      <w:rPr>
        <w:rFonts w:hint="default"/>
        <w:b/>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5374226"/>
    <w:multiLevelType w:val="multilevel"/>
    <w:tmpl w:val="D680A9B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61B5D64"/>
    <w:multiLevelType w:val="multilevel"/>
    <w:tmpl w:val="927C2A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EC7C1C"/>
    <w:multiLevelType w:val="hybridMultilevel"/>
    <w:tmpl w:val="A7DAD2BC"/>
    <w:lvl w:ilvl="0" w:tplc="138C3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7E2775"/>
    <w:multiLevelType w:val="hybridMultilevel"/>
    <w:tmpl w:val="4A6468C6"/>
    <w:lvl w:ilvl="0" w:tplc="69B0E9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F15415"/>
    <w:multiLevelType w:val="hybridMultilevel"/>
    <w:tmpl w:val="FAA64B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306B66"/>
    <w:multiLevelType w:val="multilevel"/>
    <w:tmpl w:val="018839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5727B8"/>
    <w:multiLevelType w:val="hybridMultilevel"/>
    <w:tmpl w:val="3C446036"/>
    <w:lvl w:ilvl="0" w:tplc="3CA4DA24">
      <w:start w:val="1"/>
      <w:numFmt w:val="lowerLetter"/>
      <w:lvlText w:val="(%1)"/>
      <w:lvlJc w:val="left"/>
      <w:pPr>
        <w:ind w:left="1043" w:hanging="360"/>
      </w:pPr>
      <w:rPr>
        <w:rFonts w:hint="default"/>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32" w15:restartNumberingAfterBreak="0">
    <w:nsid w:val="479151DD"/>
    <w:multiLevelType w:val="multilevel"/>
    <w:tmpl w:val="93328CE6"/>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3F49F5"/>
    <w:multiLevelType w:val="multilevel"/>
    <w:tmpl w:val="EC9EF8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DB55EA5"/>
    <w:multiLevelType w:val="multilevel"/>
    <w:tmpl w:val="E96ED7B4"/>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35C4082"/>
    <w:multiLevelType w:val="hybridMultilevel"/>
    <w:tmpl w:val="E2BA9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74561C"/>
    <w:multiLevelType w:val="multilevel"/>
    <w:tmpl w:val="4A00561E"/>
    <w:lvl w:ilvl="0">
      <w:start w:val="2"/>
      <w:numFmt w:val="decimal"/>
      <w:lvlText w:val="%1"/>
      <w:lvlJc w:val="left"/>
      <w:pPr>
        <w:ind w:left="420" w:hanging="420"/>
      </w:pPr>
      <w:rPr>
        <w:rFonts w:hint="default"/>
        <w:b/>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52E0856"/>
    <w:multiLevelType w:val="multilevel"/>
    <w:tmpl w:val="E5BE28E2"/>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6CA5A47"/>
    <w:multiLevelType w:val="hybridMultilevel"/>
    <w:tmpl w:val="11C078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AF0C27"/>
    <w:multiLevelType w:val="hybridMultilevel"/>
    <w:tmpl w:val="28C21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9AF5471"/>
    <w:multiLevelType w:val="multilevel"/>
    <w:tmpl w:val="B984A678"/>
    <w:lvl w:ilvl="0">
      <w:start w:val="2"/>
      <w:numFmt w:val="decimal"/>
      <w:lvlText w:val="%1"/>
      <w:lvlJc w:val="left"/>
      <w:pPr>
        <w:ind w:left="420" w:hanging="420"/>
      </w:pPr>
      <w:rPr>
        <w:rFonts w:hint="default"/>
        <w:b/>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D056161"/>
    <w:multiLevelType w:val="hybridMultilevel"/>
    <w:tmpl w:val="3EE438F2"/>
    <w:lvl w:ilvl="0" w:tplc="9AE82254">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42" w15:restartNumberingAfterBreak="0">
    <w:nsid w:val="619672B1"/>
    <w:multiLevelType w:val="multilevel"/>
    <w:tmpl w:val="894A7222"/>
    <w:lvl w:ilvl="0">
      <w:start w:val="2"/>
      <w:numFmt w:val="decimal"/>
      <w:lvlText w:val="%1"/>
      <w:lvlJc w:val="left"/>
      <w:pPr>
        <w:ind w:left="420" w:hanging="420"/>
      </w:pPr>
      <w:rPr>
        <w:rFonts w:hint="default"/>
        <w:b/>
      </w:rPr>
    </w:lvl>
    <w:lvl w:ilvl="1">
      <w:start w:val="19"/>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0C57A6A"/>
    <w:multiLevelType w:val="multilevel"/>
    <w:tmpl w:val="103AEA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616CCE"/>
    <w:multiLevelType w:val="multilevel"/>
    <w:tmpl w:val="60CAA2A2"/>
    <w:lvl w:ilvl="0">
      <w:start w:val="2"/>
      <w:numFmt w:val="decimal"/>
      <w:lvlText w:val="%1"/>
      <w:lvlJc w:val="left"/>
      <w:pPr>
        <w:ind w:left="420" w:hanging="420"/>
      </w:pPr>
      <w:rPr>
        <w:rFonts w:hint="default"/>
        <w:b/>
      </w:rPr>
    </w:lvl>
    <w:lvl w:ilvl="1">
      <w:start w:val="1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C70286D"/>
    <w:multiLevelType w:val="hybridMultilevel"/>
    <w:tmpl w:val="00A28F08"/>
    <w:lvl w:ilvl="0" w:tplc="F66C276E">
      <w:start w:val="1"/>
      <w:numFmt w:val="lowerLetter"/>
      <w:lvlText w:val="(%1)"/>
      <w:lvlJc w:val="left"/>
      <w:pPr>
        <w:ind w:left="1123" w:hanging="375"/>
      </w:pPr>
      <w:rPr>
        <w:rFonts w:hint="default"/>
      </w:r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46" w15:restartNumberingAfterBreak="0">
    <w:nsid w:val="7D447D44"/>
    <w:multiLevelType w:val="multilevel"/>
    <w:tmpl w:val="C6B6A5D4"/>
    <w:lvl w:ilvl="0">
      <w:start w:val="2"/>
      <w:numFmt w:val="decimal"/>
      <w:lvlText w:val="%1"/>
      <w:lvlJc w:val="left"/>
      <w:pPr>
        <w:ind w:left="420" w:hanging="420"/>
      </w:pPr>
      <w:rPr>
        <w:rFonts w:hint="default"/>
        <w:b/>
      </w:rPr>
    </w:lvl>
    <w:lvl w:ilvl="1">
      <w:start w:val="1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D9210B9"/>
    <w:multiLevelType w:val="multilevel"/>
    <w:tmpl w:val="D518A9B2"/>
    <w:lvl w:ilvl="0">
      <w:start w:val="2"/>
      <w:numFmt w:val="decimal"/>
      <w:lvlText w:val="%1"/>
      <w:lvlJc w:val="left"/>
      <w:pPr>
        <w:ind w:left="420" w:hanging="420"/>
      </w:pPr>
      <w:rPr>
        <w:rFonts w:hint="default"/>
        <w:b/>
      </w:rPr>
    </w:lvl>
    <w:lvl w:ilvl="1">
      <w:start w:val="1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FDF62A5"/>
    <w:multiLevelType w:val="multilevel"/>
    <w:tmpl w:val="63C049F0"/>
    <w:lvl w:ilvl="0">
      <w:start w:val="2"/>
      <w:numFmt w:val="decimal"/>
      <w:lvlText w:val="%1"/>
      <w:lvlJc w:val="left"/>
      <w:pPr>
        <w:ind w:left="420" w:hanging="420"/>
      </w:pPr>
      <w:rPr>
        <w:rFonts w:hint="default"/>
        <w:b/>
      </w:rPr>
    </w:lvl>
    <w:lvl w:ilvl="1">
      <w:start w:val="23"/>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7"/>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3"/>
  </w:num>
  <w:num w:numId="14">
    <w:abstractNumId w:val="26"/>
  </w:num>
  <w:num w:numId="15">
    <w:abstractNumId w:val="35"/>
  </w:num>
  <w:num w:numId="16">
    <w:abstractNumId w:val="4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24"/>
  </w:num>
  <w:num w:numId="24">
    <w:abstractNumId w:val="44"/>
  </w:num>
  <w:num w:numId="25">
    <w:abstractNumId w:val="31"/>
  </w:num>
  <w:num w:numId="26">
    <w:abstractNumId w:val="37"/>
  </w:num>
  <w:num w:numId="27">
    <w:abstractNumId w:val="47"/>
  </w:num>
  <w:num w:numId="28">
    <w:abstractNumId w:val="10"/>
  </w:num>
  <w:num w:numId="29">
    <w:abstractNumId w:val="12"/>
  </w:num>
  <w:num w:numId="30">
    <w:abstractNumId w:val="41"/>
  </w:num>
  <w:num w:numId="31">
    <w:abstractNumId w:val="11"/>
  </w:num>
  <w:num w:numId="32">
    <w:abstractNumId w:val="40"/>
  </w:num>
  <w:num w:numId="33">
    <w:abstractNumId w:val="19"/>
  </w:num>
  <w:num w:numId="34">
    <w:abstractNumId w:val="29"/>
  </w:num>
  <w:num w:numId="35">
    <w:abstractNumId w:val="16"/>
  </w:num>
  <w:num w:numId="36">
    <w:abstractNumId w:val="36"/>
  </w:num>
  <w:num w:numId="37">
    <w:abstractNumId w:val="22"/>
  </w:num>
  <w:num w:numId="38">
    <w:abstractNumId w:val="42"/>
  </w:num>
  <w:num w:numId="39">
    <w:abstractNumId w:val="18"/>
  </w:num>
  <w:num w:numId="40">
    <w:abstractNumId w:val="21"/>
  </w:num>
  <w:num w:numId="41">
    <w:abstractNumId w:val="15"/>
  </w:num>
  <w:num w:numId="42">
    <w:abstractNumId w:val="20"/>
  </w:num>
  <w:num w:numId="43">
    <w:abstractNumId w:val="33"/>
  </w:num>
  <w:num w:numId="44">
    <w:abstractNumId w:val="48"/>
  </w:num>
  <w:num w:numId="45">
    <w:abstractNumId w:val="30"/>
  </w:num>
  <w:num w:numId="46">
    <w:abstractNumId w:val="34"/>
  </w:num>
  <w:num w:numId="47">
    <w:abstractNumId w:val="46"/>
  </w:num>
  <w:num w:numId="48">
    <w:abstractNumId w:val="23"/>
  </w:num>
  <w:num w:numId="49">
    <w:abstractNumId w:val="32"/>
  </w:num>
  <w:num w:numId="5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9JUAf7aTLiQqxkjF9R15m3uRd+F77tSWX+BJso/aubDM5vsxrgk7aWxccoEbP4JIqXdRiv522epnGgxKHpYRg==" w:salt="GHf+HS++GXjnojoNaVTJnQ=="/>
  <w:defaultTabStop w:val="720"/>
  <w:noPunctuationKerning/>
  <w:characterSpacingControl w:val="doNotCompress"/>
  <w:hdrShapeDefaults>
    <o:shapedefaults v:ext="edit" spidmax="65537"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A5"/>
    <w:rsid w:val="00004E5C"/>
    <w:rsid w:val="00027DD4"/>
    <w:rsid w:val="00036D09"/>
    <w:rsid w:val="00040E5B"/>
    <w:rsid w:val="0005022A"/>
    <w:rsid w:val="00051E0C"/>
    <w:rsid w:val="000532D8"/>
    <w:rsid w:val="00057587"/>
    <w:rsid w:val="000755AC"/>
    <w:rsid w:val="00075B7C"/>
    <w:rsid w:val="00076938"/>
    <w:rsid w:val="00083EFD"/>
    <w:rsid w:val="00086904"/>
    <w:rsid w:val="000908B7"/>
    <w:rsid w:val="0009163E"/>
    <w:rsid w:val="00091CF4"/>
    <w:rsid w:val="0009334F"/>
    <w:rsid w:val="000A2A2E"/>
    <w:rsid w:val="000A4FEB"/>
    <w:rsid w:val="000A67CC"/>
    <w:rsid w:val="000B2B22"/>
    <w:rsid w:val="000C4452"/>
    <w:rsid w:val="000C54EE"/>
    <w:rsid w:val="000C5EC7"/>
    <w:rsid w:val="000C6A68"/>
    <w:rsid w:val="000D00ED"/>
    <w:rsid w:val="000D1B7B"/>
    <w:rsid w:val="000D20FE"/>
    <w:rsid w:val="000D3F40"/>
    <w:rsid w:val="000E6110"/>
    <w:rsid w:val="000F2BB5"/>
    <w:rsid w:val="000F3AB4"/>
    <w:rsid w:val="000F6D7B"/>
    <w:rsid w:val="0012619B"/>
    <w:rsid w:val="001411A6"/>
    <w:rsid w:val="001451BA"/>
    <w:rsid w:val="00155349"/>
    <w:rsid w:val="00161F3A"/>
    <w:rsid w:val="00163235"/>
    <w:rsid w:val="001634A8"/>
    <w:rsid w:val="00165743"/>
    <w:rsid w:val="00165FE8"/>
    <w:rsid w:val="0017260F"/>
    <w:rsid w:val="0017772A"/>
    <w:rsid w:val="00181858"/>
    <w:rsid w:val="0018786A"/>
    <w:rsid w:val="00194E49"/>
    <w:rsid w:val="00195CC3"/>
    <w:rsid w:val="00196171"/>
    <w:rsid w:val="001A3329"/>
    <w:rsid w:val="001A46EA"/>
    <w:rsid w:val="001A688A"/>
    <w:rsid w:val="001B7EF6"/>
    <w:rsid w:val="001C099B"/>
    <w:rsid w:val="001C2E07"/>
    <w:rsid w:val="001C3900"/>
    <w:rsid w:val="001C46C6"/>
    <w:rsid w:val="001C4758"/>
    <w:rsid w:val="001E6CC9"/>
    <w:rsid w:val="001F13FF"/>
    <w:rsid w:val="001F3096"/>
    <w:rsid w:val="001F5B8B"/>
    <w:rsid w:val="001F5BAB"/>
    <w:rsid w:val="0020017D"/>
    <w:rsid w:val="0020060D"/>
    <w:rsid w:val="0020204F"/>
    <w:rsid w:val="00207540"/>
    <w:rsid w:val="002140CE"/>
    <w:rsid w:val="00214222"/>
    <w:rsid w:val="00215C1C"/>
    <w:rsid w:val="002160A9"/>
    <w:rsid w:val="0022574F"/>
    <w:rsid w:val="0022621C"/>
    <w:rsid w:val="00226F32"/>
    <w:rsid w:val="00227651"/>
    <w:rsid w:val="00231BF1"/>
    <w:rsid w:val="002364CE"/>
    <w:rsid w:val="002439C9"/>
    <w:rsid w:val="0024612F"/>
    <w:rsid w:val="0025272D"/>
    <w:rsid w:val="00253319"/>
    <w:rsid w:val="00254A31"/>
    <w:rsid w:val="002571AD"/>
    <w:rsid w:val="002612B6"/>
    <w:rsid w:val="00261B7F"/>
    <w:rsid w:val="002621CC"/>
    <w:rsid w:val="0026514A"/>
    <w:rsid w:val="00265D30"/>
    <w:rsid w:val="002A1589"/>
    <w:rsid w:val="002A3ED9"/>
    <w:rsid w:val="002B2AE8"/>
    <w:rsid w:val="002B2F14"/>
    <w:rsid w:val="002B4D1E"/>
    <w:rsid w:val="002B7909"/>
    <w:rsid w:val="002B7F75"/>
    <w:rsid w:val="002C6556"/>
    <w:rsid w:val="002D0489"/>
    <w:rsid w:val="002D5B04"/>
    <w:rsid w:val="002D5DF4"/>
    <w:rsid w:val="002E27CC"/>
    <w:rsid w:val="002E59C1"/>
    <w:rsid w:val="002E7DBE"/>
    <w:rsid w:val="002F0D6D"/>
    <w:rsid w:val="002F3E86"/>
    <w:rsid w:val="002F50FA"/>
    <w:rsid w:val="002F5CA3"/>
    <w:rsid w:val="00301899"/>
    <w:rsid w:val="00310393"/>
    <w:rsid w:val="00312068"/>
    <w:rsid w:val="003140C0"/>
    <w:rsid w:val="00316B87"/>
    <w:rsid w:val="00321AB7"/>
    <w:rsid w:val="0032231B"/>
    <w:rsid w:val="0032621E"/>
    <w:rsid w:val="0033254D"/>
    <w:rsid w:val="00341283"/>
    <w:rsid w:val="00372673"/>
    <w:rsid w:val="00374F99"/>
    <w:rsid w:val="003778F9"/>
    <w:rsid w:val="003876D6"/>
    <w:rsid w:val="003911DB"/>
    <w:rsid w:val="003914EC"/>
    <w:rsid w:val="00391D14"/>
    <w:rsid w:val="00393654"/>
    <w:rsid w:val="00397D66"/>
    <w:rsid w:val="003A2F30"/>
    <w:rsid w:val="003C5DE6"/>
    <w:rsid w:val="003D14E3"/>
    <w:rsid w:val="003D1EF5"/>
    <w:rsid w:val="003D3639"/>
    <w:rsid w:val="003D4D98"/>
    <w:rsid w:val="003E5C49"/>
    <w:rsid w:val="003E7D7C"/>
    <w:rsid w:val="003F47E5"/>
    <w:rsid w:val="003F531C"/>
    <w:rsid w:val="00412FB1"/>
    <w:rsid w:val="00427CC5"/>
    <w:rsid w:val="00431587"/>
    <w:rsid w:val="00435CA9"/>
    <w:rsid w:val="00435FA4"/>
    <w:rsid w:val="00440B1E"/>
    <w:rsid w:val="00441723"/>
    <w:rsid w:val="004431CC"/>
    <w:rsid w:val="00443998"/>
    <w:rsid w:val="00454657"/>
    <w:rsid w:val="004621EF"/>
    <w:rsid w:val="004741A9"/>
    <w:rsid w:val="004753BF"/>
    <w:rsid w:val="00481FE9"/>
    <w:rsid w:val="004828DE"/>
    <w:rsid w:val="00492FE7"/>
    <w:rsid w:val="004961E5"/>
    <w:rsid w:val="004A0932"/>
    <w:rsid w:val="004A0BE9"/>
    <w:rsid w:val="004A42FA"/>
    <w:rsid w:val="004A541D"/>
    <w:rsid w:val="004A7AE1"/>
    <w:rsid w:val="004B66A6"/>
    <w:rsid w:val="004C4676"/>
    <w:rsid w:val="004C6C7F"/>
    <w:rsid w:val="004D2087"/>
    <w:rsid w:val="004D2B19"/>
    <w:rsid w:val="004E2DA2"/>
    <w:rsid w:val="004E6DC2"/>
    <w:rsid w:val="004E7486"/>
    <w:rsid w:val="004F23B4"/>
    <w:rsid w:val="004F4A1D"/>
    <w:rsid w:val="00504CF4"/>
    <w:rsid w:val="00506731"/>
    <w:rsid w:val="00510363"/>
    <w:rsid w:val="005154DE"/>
    <w:rsid w:val="00520192"/>
    <w:rsid w:val="00521230"/>
    <w:rsid w:val="00524720"/>
    <w:rsid w:val="00525977"/>
    <w:rsid w:val="00532672"/>
    <w:rsid w:val="00532E2F"/>
    <w:rsid w:val="00536DA2"/>
    <w:rsid w:val="00543889"/>
    <w:rsid w:val="00543FC2"/>
    <w:rsid w:val="005446B4"/>
    <w:rsid w:val="00550886"/>
    <w:rsid w:val="00553879"/>
    <w:rsid w:val="00553F53"/>
    <w:rsid w:val="005578D0"/>
    <w:rsid w:val="00563E93"/>
    <w:rsid w:val="00565E2C"/>
    <w:rsid w:val="00566F69"/>
    <w:rsid w:val="00576BF4"/>
    <w:rsid w:val="0058220E"/>
    <w:rsid w:val="005856B8"/>
    <w:rsid w:val="00595D78"/>
    <w:rsid w:val="005A3F5C"/>
    <w:rsid w:val="005A6D2E"/>
    <w:rsid w:val="005B4756"/>
    <w:rsid w:val="005B6BA8"/>
    <w:rsid w:val="005B78B0"/>
    <w:rsid w:val="005C31BD"/>
    <w:rsid w:val="005C6F38"/>
    <w:rsid w:val="005D6C43"/>
    <w:rsid w:val="005D76A9"/>
    <w:rsid w:val="005E33BC"/>
    <w:rsid w:val="005E3ED8"/>
    <w:rsid w:val="005E560E"/>
    <w:rsid w:val="00600932"/>
    <w:rsid w:val="00600EDF"/>
    <w:rsid w:val="00602705"/>
    <w:rsid w:val="00611883"/>
    <w:rsid w:val="0061490C"/>
    <w:rsid w:val="006160BE"/>
    <w:rsid w:val="0063611A"/>
    <w:rsid w:val="00636BC6"/>
    <w:rsid w:val="0064045A"/>
    <w:rsid w:val="00645B0C"/>
    <w:rsid w:val="00654C53"/>
    <w:rsid w:val="006602E3"/>
    <w:rsid w:val="00670573"/>
    <w:rsid w:val="006777BB"/>
    <w:rsid w:val="00686436"/>
    <w:rsid w:val="00695626"/>
    <w:rsid w:val="006957C1"/>
    <w:rsid w:val="00695DBA"/>
    <w:rsid w:val="00697B92"/>
    <w:rsid w:val="006A1494"/>
    <w:rsid w:val="006A1C43"/>
    <w:rsid w:val="006A5CCE"/>
    <w:rsid w:val="006A639C"/>
    <w:rsid w:val="006A73D9"/>
    <w:rsid w:val="006A7431"/>
    <w:rsid w:val="006C60AB"/>
    <w:rsid w:val="006D5D21"/>
    <w:rsid w:val="006E59CA"/>
    <w:rsid w:val="006E7879"/>
    <w:rsid w:val="006F6945"/>
    <w:rsid w:val="00700A8E"/>
    <w:rsid w:val="00717239"/>
    <w:rsid w:val="0071783A"/>
    <w:rsid w:val="00720A3F"/>
    <w:rsid w:val="00726491"/>
    <w:rsid w:val="0074183F"/>
    <w:rsid w:val="00743543"/>
    <w:rsid w:val="007453D6"/>
    <w:rsid w:val="00755E5D"/>
    <w:rsid w:val="007563C6"/>
    <w:rsid w:val="007570C0"/>
    <w:rsid w:val="007574D3"/>
    <w:rsid w:val="00766A1F"/>
    <w:rsid w:val="00767007"/>
    <w:rsid w:val="0077038B"/>
    <w:rsid w:val="007731DA"/>
    <w:rsid w:val="007765ED"/>
    <w:rsid w:val="00777EAF"/>
    <w:rsid w:val="00781B1F"/>
    <w:rsid w:val="0079321F"/>
    <w:rsid w:val="007A7654"/>
    <w:rsid w:val="007B4A83"/>
    <w:rsid w:val="007B614E"/>
    <w:rsid w:val="007B7212"/>
    <w:rsid w:val="007B7462"/>
    <w:rsid w:val="007B790B"/>
    <w:rsid w:val="007B7CE7"/>
    <w:rsid w:val="007C2D80"/>
    <w:rsid w:val="007C53D4"/>
    <w:rsid w:val="007C78C3"/>
    <w:rsid w:val="007D2BEC"/>
    <w:rsid w:val="007D2E36"/>
    <w:rsid w:val="007D32E5"/>
    <w:rsid w:val="007D3546"/>
    <w:rsid w:val="007D38C6"/>
    <w:rsid w:val="007D46A0"/>
    <w:rsid w:val="007E5F88"/>
    <w:rsid w:val="007E6605"/>
    <w:rsid w:val="007F1599"/>
    <w:rsid w:val="007F2099"/>
    <w:rsid w:val="007F4F19"/>
    <w:rsid w:val="007F6DB2"/>
    <w:rsid w:val="00800710"/>
    <w:rsid w:val="00811765"/>
    <w:rsid w:val="008128AC"/>
    <w:rsid w:val="0081479F"/>
    <w:rsid w:val="00822957"/>
    <w:rsid w:val="00823DF0"/>
    <w:rsid w:val="00824046"/>
    <w:rsid w:val="0083034A"/>
    <w:rsid w:val="00845D7F"/>
    <w:rsid w:val="0085364E"/>
    <w:rsid w:val="00857744"/>
    <w:rsid w:val="008618E7"/>
    <w:rsid w:val="0086655E"/>
    <w:rsid w:val="008705B0"/>
    <w:rsid w:val="00873F26"/>
    <w:rsid w:val="00886124"/>
    <w:rsid w:val="00897811"/>
    <w:rsid w:val="008A008D"/>
    <w:rsid w:val="008A3948"/>
    <w:rsid w:val="008A58E0"/>
    <w:rsid w:val="008B3DD8"/>
    <w:rsid w:val="008B5AE9"/>
    <w:rsid w:val="008C3251"/>
    <w:rsid w:val="008C6D93"/>
    <w:rsid w:val="008E521E"/>
    <w:rsid w:val="008E6925"/>
    <w:rsid w:val="008F1011"/>
    <w:rsid w:val="008F783C"/>
    <w:rsid w:val="00901E21"/>
    <w:rsid w:val="00902E1C"/>
    <w:rsid w:val="00906CBA"/>
    <w:rsid w:val="0091722C"/>
    <w:rsid w:val="009175B3"/>
    <w:rsid w:val="009209DF"/>
    <w:rsid w:val="009221A3"/>
    <w:rsid w:val="0092290D"/>
    <w:rsid w:val="00930272"/>
    <w:rsid w:val="00930A8D"/>
    <w:rsid w:val="009342F0"/>
    <w:rsid w:val="00940D40"/>
    <w:rsid w:val="00943AA3"/>
    <w:rsid w:val="00945F02"/>
    <w:rsid w:val="0094605F"/>
    <w:rsid w:val="00951E4E"/>
    <w:rsid w:val="00952C29"/>
    <w:rsid w:val="009732D7"/>
    <w:rsid w:val="00974167"/>
    <w:rsid w:val="00981894"/>
    <w:rsid w:val="00986393"/>
    <w:rsid w:val="009871CE"/>
    <w:rsid w:val="009913E1"/>
    <w:rsid w:val="00996017"/>
    <w:rsid w:val="009A2205"/>
    <w:rsid w:val="009A321B"/>
    <w:rsid w:val="009A3B1D"/>
    <w:rsid w:val="009B27A2"/>
    <w:rsid w:val="009C216E"/>
    <w:rsid w:val="009C64BA"/>
    <w:rsid w:val="009C7981"/>
    <w:rsid w:val="009D47B5"/>
    <w:rsid w:val="009D58E6"/>
    <w:rsid w:val="009F7227"/>
    <w:rsid w:val="00A03A48"/>
    <w:rsid w:val="00A06B2A"/>
    <w:rsid w:val="00A1457A"/>
    <w:rsid w:val="00A14FBA"/>
    <w:rsid w:val="00A16A21"/>
    <w:rsid w:val="00A17ACB"/>
    <w:rsid w:val="00A2579B"/>
    <w:rsid w:val="00A27004"/>
    <w:rsid w:val="00A352BD"/>
    <w:rsid w:val="00A35804"/>
    <w:rsid w:val="00A374E6"/>
    <w:rsid w:val="00A37B12"/>
    <w:rsid w:val="00A400F9"/>
    <w:rsid w:val="00A52530"/>
    <w:rsid w:val="00A56E57"/>
    <w:rsid w:val="00A57D44"/>
    <w:rsid w:val="00A60909"/>
    <w:rsid w:val="00A676FC"/>
    <w:rsid w:val="00A72267"/>
    <w:rsid w:val="00A7496F"/>
    <w:rsid w:val="00A86427"/>
    <w:rsid w:val="00A935C3"/>
    <w:rsid w:val="00A93BC4"/>
    <w:rsid w:val="00AA0215"/>
    <w:rsid w:val="00AA69E1"/>
    <w:rsid w:val="00AB1841"/>
    <w:rsid w:val="00AB5F41"/>
    <w:rsid w:val="00AC088E"/>
    <w:rsid w:val="00AC5FCA"/>
    <w:rsid w:val="00AD1484"/>
    <w:rsid w:val="00AD65AF"/>
    <w:rsid w:val="00AE0C10"/>
    <w:rsid w:val="00AF3489"/>
    <w:rsid w:val="00AF5ADE"/>
    <w:rsid w:val="00B00874"/>
    <w:rsid w:val="00B0306A"/>
    <w:rsid w:val="00B049F1"/>
    <w:rsid w:val="00B06487"/>
    <w:rsid w:val="00B13251"/>
    <w:rsid w:val="00B21C3B"/>
    <w:rsid w:val="00B42EB0"/>
    <w:rsid w:val="00B448EA"/>
    <w:rsid w:val="00B50F68"/>
    <w:rsid w:val="00B51702"/>
    <w:rsid w:val="00B52325"/>
    <w:rsid w:val="00B52829"/>
    <w:rsid w:val="00B56461"/>
    <w:rsid w:val="00B56EC1"/>
    <w:rsid w:val="00B574B2"/>
    <w:rsid w:val="00B71351"/>
    <w:rsid w:val="00B71FEE"/>
    <w:rsid w:val="00B85984"/>
    <w:rsid w:val="00BA3EE3"/>
    <w:rsid w:val="00BB09E0"/>
    <w:rsid w:val="00BB351F"/>
    <w:rsid w:val="00BC4E0A"/>
    <w:rsid w:val="00BC73B9"/>
    <w:rsid w:val="00BD3C40"/>
    <w:rsid w:val="00BE3147"/>
    <w:rsid w:val="00BE6813"/>
    <w:rsid w:val="00BF694F"/>
    <w:rsid w:val="00C0256F"/>
    <w:rsid w:val="00C107D3"/>
    <w:rsid w:val="00C10907"/>
    <w:rsid w:val="00C12C15"/>
    <w:rsid w:val="00C1352D"/>
    <w:rsid w:val="00C23866"/>
    <w:rsid w:val="00C26543"/>
    <w:rsid w:val="00C3419A"/>
    <w:rsid w:val="00C3613C"/>
    <w:rsid w:val="00C374BF"/>
    <w:rsid w:val="00C44341"/>
    <w:rsid w:val="00C448A2"/>
    <w:rsid w:val="00C55138"/>
    <w:rsid w:val="00C5547D"/>
    <w:rsid w:val="00C556EA"/>
    <w:rsid w:val="00C57D0A"/>
    <w:rsid w:val="00C66705"/>
    <w:rsid w:val="00C70F5C"/>
    <w:rsid w:val="00C7449D"/>
    <w:rsid w:val="00C8684A"/>
    <w:rsid w:val="00C87EC0"/>
    <w:rsid w:val="00C94F22"/>
    <w:rsid w:val="00C95181"/>
    <w:rsid w:val="00CA4B1F"/>
    <w:rsid w:val="00CA6CA1"/>
    <w:rsid w:val="00CA79B5"/>
    <w:rsid w:val="00CB113F"/>
    <w:rsid w:val="00CB6DB2"/>
    <w:rsid w:val="00CC3381"/>
    <w:rsid w:val="00CC4081"/>
    <w:rsid w:val="00CC75F9"/>
    <w:rsid w:val="00CD3028"/>
    <w:rsid w:val="00CD373A"/>
    <w:rsid w:val="00CE2716"/>
    <w:rsid w:val="00CE700B"/>
    <w:rsid w:val="00CF5803"/>
    <w:rsid w:val="00D07AAC"/>
    <w:rsid w:val="00D142BE"/>
    <w:rsid w:val="00D22A75"/>
    <w:rsid w:val="00D22E86"/>
    <w:rsid w:val="00D23819"/>
    <w:rsid w:val="00D32BC5"/>
    <w:rsid w:val="00D34B5C"/>
    <w:rsid w:val="00D43082"/>
    <w:rsid w:val="00D441E0"/>
    <w:rsid w:val="00D5344D"/>
    <w:rsid w:val="00D66BEA"/>
    <w:rsid w:val="00D7323C"/>
    <w:rsid w:val="00D7416B"/>
    <w:rsid w:val="00D7558C"/>
    <w:rsid w:val="00D76BE4"/>
    <w:rsid w:val="00D82564"/>
    <w:rsid w:val="00D90E4B"/>
    <w:rsid w:val="00DA18C8"/>
    <w:rsid w:val="00DA5012"/>
    <w:rsid w:val="00DA57C2"/>
    <w:rsid w:val="00DA734C"/>
    <w:rsid w:val="00DB2BDC"/>
    <w:rsid w:val="00DB2DA3"/>
    <w:rsid w:val="00DC4335"/>
    <w:rsid w:val="00DD22C4"/>
    <w:rsid w:val="00DE0F6E"/>
    <w:rsid w:val="00DF2C17"/>
    <w:rsid w:val="00DF6ED7"/>
    <w:rsid w:val="00DF75E2"/>
    <w:rsid w:val="00DF7D3E"/>
    <w:rsid w:val="00E057DE"/>
    <w:rsid w:val="00E10839"/>
    <w:rsid w:val="00E143BE"/>
    <w:rsid w:val="00E16710"/>
    <w:rsid w:val="00E223AC"/>
    <w:rsid w:val="00E24147"/>
    <w:rsid w:val="00E24AD9"/>
    <w:rsid w:val="00E26016"/>
    <w:rsid w:val="00E26B09"/>
    <w:rsid w:val="00E26B72"/>
    <w:rsid w:val="00E34690"/>
    <w:rsid w:val="00E47F6E"/>
    <w:rsid w:val="00E520B0"/>
    <w:rsid w:val="00E56BA4"/>
    <w:rsid w:val="00E57AF1"/>
    <w:rsid w:val="00E60580"/>
    <w:rsid w:val="00E63889"/>
    <w:rsid w:val="00E6447F"/>
    <w:rsid w:val="00E67E2C"/>
    <w:rsid w:val="00E7113A"/>
    <w:rsid w:val="00E80102"/>
    <w:rsid w:val="00E867CE"/>
    <w:rsid w:val="00EA4EA2"/>
    <w:rsid w:val="00EB0F07"/>
    <w:rsid w:val="00EB4806"/>
    <w:rsid w:val="00EC1B4C"/>
    <w:rsid w:val="00EC2279"/>
    <w:rsid w:val="00EC3D07"/>
    <w:rsid w:val="00ED170F"/>
    <w:rsid w:val="00ED3524"/>
    <w:rsid w:val="00EE486E"/>
    <w:rsid w:val="00EE55F3"/>
    <w:rsid w:val="00EE5E29"/>
    <w:rsid w:val="00F12085"/>
    <w:rsid w:val="00F12C66"/>
    <w:rsid w:val="00F1553C"/>
    <w:rsid w:val="00F1634E"/>
    <w:rsid w:val="00F2552F"/>
    <w:rsid w:val="00F26AAF"/>
    <w:rsid w:val="00F26B8E"/>
    <w:rsid w:val="00F309FF"/>
    <w:rsid w:val="00F30DB2"/>
    <w:rsid w:val="00F31E6C"/>
    <w:rsid w:val="00F41CF7"/>
    <w:rsid w:val="00F47635"/>
    <w:rsid w:val="00F52A67"/>
    <w:rsid w:val="00F53B5D"/>
    <w:rsid w:val="00F627C6"/>
    <w:rsid w:val="00F62E7F"/>
    <w:rsid w:val="00F734AC"/>
    <w:rsid w:val="00F75B25"/>
    <w:rsid w:val="00F92051"/>
    <w:rsid w:val="00FA1C5F"/>
    <w:rsid w:val="00FA746E"/>
    <w:rsid w:val="00FA7FEF"/>
    <w:rsid w:val="00FB0186"/>
    <w:rsid w:val="00FB033C"/>
    <w:rsid w:val="00FC24FC"/>
    <w:rsid w:val="00FC593B"/>
    <w:rsid w:val="00FC69EC"/>
    <w:rsid w:val="00FE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65537" style="mso-wrap-style:none" fillcolor="white">
      <v:fill color="white"/>
      <v:textbox style="mso-fit-shape-to-text:t"/>
    </o:shapedefaults>
    <o:shapelayout v:ext="edit">
      <o:idmap v:ext="edit" data="1"/>
    </o:shapelayout>
  </w:shapeDefaults>
  <w:decimalSymbol w:val="."/>
  <w:listSeparator w:val=","/>
  <w14:docId w14:val="07306D06"/>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6CA1"/>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semiHidden/>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DB2DA3"/>
    <w:pPr>
      <w:ind w:left="720"/>
      <w:contextualSpacing/>
    </w:pPr>
  </w:style>
  <w:style w:type="character" w:styleId="UnresolvedMention">
    <w:name w:val="Unresolved Mention"/>
    <w:basedOn w:val="DefaultParagraphFont"/>
    <w:uiPriority w:val="99"/>
    <w:semiHidden/>
    <w:unhideWhenUsed/>
    <w:rsid w:val="002F3E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10610">
      <w:bodyDiv w:val="1"/>
      <w:marLeft w:val="0"/>
      <w:marRight w:val="0"/>
      <w:marTop w:val="0"/>
      <w:marBottom w:val="0"/>
      <w:divBdr>
        <w:top w:val="none" w:sz="0" w:space="0" w:color="auto"/>
        <w:left w:val="none" w:sz="0" w:space="0" w:color="auto"/>
        <w:bottom w:val="none" w:sz="0" w:space="0" w:color="auto"/>
        <w:right w:val="none" w:sz="0" w:space="0" w:color="auto"/>
      </w:divBdr>
    </w:div>
    <w:div w:id="19450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line@mcga.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7E0D-E7D5-441C-8450-C1FA63CD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1983</Words>
  <Characters>10094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12053</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David.Wagstaff</dc:creator>
  <cp:keywords/>
  <dc:description/>
  <cp:lastModifiedBy>Ian Lardner</cp:lastModifiedBy>
  <cp:revision>15</cp:revision>
  <cp:lastPrinted>2018-04-20T17:38:00Z</cp:lastPrinted>
  <dcterms:created xsi:type="dcterms:W3CDTF">2018-07-24T16:29:00Z</dcterms:created>
  <dcterms:modified xsi:type="dcterms:W3CDTF">2018-07-30T13:59:00Z</dcterms:modified>
</cp:coreProperties>
</file>