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639" w:rsidRPr="00435CA9" w:rsidRDefault="00781B1F" w:rsidP="00435CA9">
      <w:pPr>
        <w:jc w:val="right"/>
        <w:rPr>
          <w:rFonts w:ascii="Arial" w:hAnsi="Arial" w:cs="Arial"/>
          <w:b/>
          <w:bCs/>
          <w:color w:val="FFFFFF"/>
          <w:sz w:val="28"/>
        </w:rPr>
      </w:pPr>
      <w:r>
        <w:rPr>
          <w:rFonts w:ascii="Arial" w:hAnsi="Arial" w:cs="Arial"/>
          <w:noProof/>
          <w:lang w:eastAsia="en-GB"/>
        </w:rPr>
        <w:drawing>
          <wp:anchor distT="0" distB="0" distL="114300" distR="114300" simplePos="0" relativeHeight="251658752" behindDoc="0" locked="0" layoutInCell="1" allowOverlap="1">
            <wp:simplePos x="0" y="0"/>
            <wp:positionH relativeFrom="column">
              <wp:posOffset>-342900</wp:posOffset>
            </wp:positionH>
            <wp:positionV relativeFrom="paragraph">
              <wp:posOffset>-457200</wp:posOffset>
            </wp:positionV>
            <wp:extent cx="2286000" cy="2057400"/>
            <wp:effectExtent l="0" t="0" r="0" b="0"/>
            <wp:wrapNone/>
            <wp:docPr id="54" name="Picture 54" descr="MCA logo 2013 with spacing - Prin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A logo 2013 with spacing - Print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7" w:rsidRPr="00532672">
        <w:rPr>
          <w:rFonts w:ascii="Arial" w:hAnsi="Arial" w:cs="Arial"/>
          <w:b/>
          <w:bCs/>
          <w:color w:val="FFFFFF"/>
          <w:sz w:val="28"/>
        </w:rPr>
        <w:t>Maritime and Coastguard Agency</w:t>
      </w:r>
      <w:r w:rsidR="00532672" w:rsidRPr="00532672">
        <w:rPr>
          <w:rFonts w:ascii="Arial" w:hAnsi="Arial" w:cs="Arial"/>
          <w:b/>
          <w:bCs/>
          <w:color w:val="FFFFFF"/>
          <w:sz w:val="28"/>
        </w:rPr>
        <w:t xml:space="preserve"> Log</w:t>
      </w:r>
      <w:r w:rsidR="009C7981" w:rsidRPr="008C6D93">
        <w:rPr>
          <w:rFonts w:ascii="Arial" w:hAnsi="Arial" w:cs="Arial"/>
          <w:b/>
          <w:bCs/>
          <w:sz w:val="28"/>
        </w:rPr>
        <w:fldChar w:fldCharType="begin">
          <w:ffData>
            <w:name w:val="Dropdown1"/>
            <w:enabled/>
            <w:calcOnExit w:val="0"/>
            <w:ddList>
              <w:result w:val="2"/>
              <w:listEntry w:val="Please Select"/>
              <w:listEntry w:val="MERCHANT SHIPPING NOTICE"/>
              <w:listEntry w:val="MARINE GUIDANCE NOTE"/>
              <w:listEntry w:val="MARINE INFORMATION NOTE "/>
            </w:ddList>
          </w:ffData>
        </w:fldChar>
      </w:r>
      <w:bookmarkStart w:id="0" w:name="Dropdown1"/>
      <w:r w:rsidR="009C7981" w:rsidRPr="008C6D93">
        <w:rPr>
          <w:rFonts w:ascii="Arial" w:hAnsi="Arial" w:cs="Arial"/>
          <w:b/>
          <w:bCs/>
          <w:sz w:val="28"/>
        </w:rPr>
        <w:instrText xml:space="preserve"> FORMDROPDOWN </w:instrText>
      </w:r>
      <w:r w:rsidR="00F544C3">
        <w:rPr>
          <w:rFonts w:ascii="Arial" w:hAnsi="Arial" w:cs="Arial"/>
          <w:b/>
          <w:bCs/>
          <w:sz w:val="28"/>
        </w:rPr>
      </w:r>
      <w:r w:rsidR="00F544C3">
        <w:rPr>
          <w:rFonts w:ascii="Arial" w:hAnsi="Arial" w:cs="Arial"/>
          <w:b/>
          <w:bCs/>
          <w:sz w:val="28"/>
        </w:rPr>
        <w:fldChar w:fldCharType="separate"/>
      </w:r>
      <w:r w:rsidR="009C7981" w:rsidRPr="008C6D93">
        <w:rPr>
          <w:rFonts w:ascii="Arial" w:hAnsi="Arial" w:cs="Arial"/>
          <w:b/>
          <w:bCs/>
          <w:sz w:val="28"/>
        </w:rPr>
        <w:fldChar w:fldCharType="end"/>
      </w:r>
      <w:bookmarkEnd w:id="0"/>
    </w:p>
    <w:p w:rsidR="003D3639" w:rsidRPr="008C6D93" w:rsidRDefault="003D3639">
      <w:pPr>
        <w:pStyle w:val="NormalWeb"/>
        <w:spacing w:before="0" w:beforeAutospacing="0" w:after="0" w:afterAutospacing="0"/>
        <w:rPr>
          <w:rFonts w:ascii="Arial" w:hAnsi="Arial" w:cs="Arial"/>
          <w:lang w:val="en-GB"/>
        </w:rPr>
      </w:pPr>
    </w:p>
    <w:p w:rsidR="003D3639" w:rsidRPr="008C6D93" w:rsidRDefault="00781B1F">
      <w:pPr>
        <w:pStyle w:val="NormalWeb"/>
        <w:spacing w:before="0" w:beforeAutospacing="0" w:after="0" w:afterAutospacing="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462915</wp:posOffset>
                </wp:positionH>
                <wp:positionV relativeFrom="paragraph">
                  <wp:posOffset>114300</wp:posOffset>
                </wp:positionV>
                <wp:extent cx="342900" cy="4572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3001" w:rsidRDefault="00B33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6.45pt;margin-top:9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" filled="f" stroked="f">
                <v:textbox>
                  <w:txbxContent>
                    <w:p w:rsidR="00B33001" w:rsidRDefault="00B33001"/>
                  </w:txbxContent>
                </v:textbox>
              </v:shape>
            </w:pict>
          </mc:Fallback>
        </mc:AlternateContent>
      </w:r>
    </w:p>
    <w:p w:rsidR="003D3639" w:rsidRPr="008C6D93" w:rsidRDefault="009C7981">
      <w:pPr>
        <w:jc w:val="right"/>
        <w:rPr>
          <w:rFonts w:ascii="Arial" w:hAnsi="Arial" w:cs="Arial"/>
          <w:b/>
          <w:bCs/>
          <w:sz w:val="44"/>
        </w:rPr>
      </w:pPr>
      <w:r w:rsidRPr="008C6D93">
        <w:rPr>
          <w:rFonts w:ascii="Arial" w:hAnsi="Arial" w:cs="Arial"/>
          <w:b/>
          <w:bCs/>
          <w:sz w:val="52"/>
        </w:rPr>
        <w:fldChar w:fldCharType="begin">
          <w:ffData>
            <w:name w:val="Dropdown2"/>
            <w:enabled/>
            <w:calcOnExit w:val="0"/>
            <w:ddList>
              <w:result w:val="2"/>
              <w:listEntry w:val="Please select"/>
              <w:listEntry w:val="MSN"/>
              <w:listEntry w:val="MGN"/>
              <w:listEntry w:val="MIN"/>
            </w:ddList>
          </w:ffData>
        </w:fldChar>
      </w:r>
      <w:bookmarkStart w:id="1" w:name="Dropdown2"/>
      <w:r w:rsidRPr="008C6D93">
        <w:rPr>
          <w:rFonts w:ascii="Arial" w:hAnsi="Arial" w:cs="Arial"/>
          <w:b/>
          <w:bCs/>
          <w:sz w:val="52"/>
        </w:rPr>
        <w:instrText xml:space="preserve"> FORMDROPDOWN </w:instrText>
      </w:r>
      <w:r w:rsidR="00F544C3">
        <w:rPr>
          <w:rFonts w:ascii="Arial" w:hAnsi="Arial" w:cs="Arial"/>
          <w:b/>
          <w:bCs/>
          <w:sz w:val="52"/>
        </w:rPr>
      </w:r>
      <w:r w:rsidR="00F544C3">
        <w:rPr>
          <w:rFonts w:ascii="Arial" w:hAnsi="Arial" w:cs="Arial"/>
          <w:b/>
          <w:bCs/>
          <w:sz w:val="52"/>
        </w:rPr>
        <w:fldChar w:fldCharType="separate"/>
      </w:r>
      <w:r w:rsidRPr="008C6D93">
        <w:rPr>
          <w:rFonts w:ascii="Arial" w:hAnsi="Arial" w:cs="Arial"/>
          <w:b/>
          <w:bCs/>
          <w:sz w:val="52"/>
        </w:rPr>
        <w:fldChar w:fldCharType="end"/>
      </w:r>
      <w:bookmarkEnd w:id="1"/>
      <w:r w:rsidR="003D3639" w:rsidRPr="008C6D93">
        <w:rPr>
          <w:rFonts w:ascii="Arial" w:hAnsi="Arial" w:cs="Arial"/>
          <w:b/>
          <w:bCs/>
          <w:sz w:val="52"/>
        </w:rPr>
        <w:t xml:space="preserve"> </w:t>
      </w:r>
      <w:r w:rsidR="00D66BEA">
        <w:rPr>
          <w:rFonts w:ascii="Arial" w:hAnsi="Arial" w:cs="Arial"/>
          <w:b/>
          <w:bCs/>
          <w:sz w:val="52"/>
        </w:rPr>
        <w:t xml:space="preserve"> </w:t>
      </w:r>
      <w:r w:rsidR="002364CE" w:rsidRPr="008C6D93">
        <w:rPr>
          <w:rFonts w:ascii="Arial" w:hAnsi="Arial" w:cs="Arial"/>
          <w:b/>
          <w:bCs/>
          <w:sz w:val="52"/>
        </w:rPr>
        <w:fldChar w:fldCharType="begin">
          <w:ffData>
            <w:name w:val="Text5"/>
            <w:enabled/>
            <w:calcOnExit w:val="0"/>
            <w:textInput>
              <w:default w:val="XXX"/>
            </w:textInput>
          </w:ffData>
        </w:fldChar>
      </w:r>
      <w:bookmarkStart w:id="2" w:name="Text5"/>
      <w:r w:rsidR="002364CE" w:rsidRPr="008C6D93">
        <w:rPr>
          <w:rFonts w:ascii="Arial" w:hAnsi="Arial" w:cs="Arial"/>
          <w:b/>
          <w:bCs/>
          <w:sz w:val="52"/>
        </w:rPr>
        <w:instrText xml:space="preserve"> FORMTEXT </w:instrText>
      </w:r>
      <w:r w:rsidR="002364CE" w:rsidRPr="008C6D93">
        <w:rPr>
          <w:rFonts w:ascii="Arial" w:hAnsi="Arial" w:cs="Arial"/>
          <w:b/>
          <w:bCs/>
          <w:sz w:val="52"/>
        </w:rPr>
      </w:r>
      <w:r w:rsidR="002364CE" w:rsidRPr="008C6D93">
        <w:rPr>
          <w:rFonts w:ascii="Arial" w:hAnsi="Arial" w:cs="Arial"/>
          <w:b/>
          <w:bCs/>
          <w:sz w:val="52"/>
        </w:rPr>
        <w:fldChar w:fldCharType="separate"/>
      </w:r>
      <w:r w:rsidR="009F7227">
        <w:rPr>
          <w:rFonts w:ascii="Arial" w:hAnsi="Arial" w:cs="Arial"/>
          <w:b/>
          <w:bCs/>
          <w:noProof/>
          <w:sz w:val="52"/>
        </w:rPr>
        <w:t>XXX</w:t>
      </w:r>
      <w:r w:rsidR="002364CE" w:rsidRPr="008C6D93">
        <w:rPr>
          <w:rFonts w:ascii="Arial" w:hAnsi="Arial" w:cs="Arial"/>
          <w:b/>
          <w:bCs/>
          <w:sz w:val="52"/>
        </w:rPr>
        <w:fldChar w:fldCharType="end"/>
      </w:r>
      <w:bookmarkEnd w:id="2"/>
      <w:r w:rsidR="003D3639" w:rsidRPr="008C6D93">
        <w:rPr>
          <w:rFonts w:ascii="Arial" w:hAnsi="Arial" w:cs="Arial"/>
          <w:b/>
          <w:bCs/>
          <w:sz w:val="52"/>
        </w:rPr>
        <w:t xml:space="preserve"> (</w:t>
      </w:r>
      <w:r w:rsidR="007731DA" w:rsidRPr="008C6D93">
        <w:rPr>
          <w:rFonts w:ascii="Arial" w:hAnsi="Arial" w:cs="Arial"/>
          <w:b/>
          <w:bCs/>
          <w:sz w:val="52"/>
        </w:rPr>
        <w:fldChar w:fldCharType="begin">
          <w:ffData>
            <w:name w:val="Dropdown3"/>
            <w:enabled/>
            <w:calcOnExit w:val="0"/>
            <w:ddList>
              <w:listEntry w:val="X"/>
              <w:listEntry w:val="M"/>
              <w:listEntry w:val="F"/>
              <w:listEntry w:val="M+F"/>
            </w:ddList>
          </w:ffData>
        </w:fldChar>
      </w:r>
      <w:bookmarkStart w:id="3" w:name="Dropdown3"/>
      <w:r w:rsidR="007731DA" w:rsidRPr="008C6D93">
        <w:rPr>
          <w:rFonts w:ascii="Arial" w:hAnsi="Arial" w:cs="Arial"/>
          <w:b/>
          <w:bCs/>
          <w:sz w:val="52"/>
        </w:rPr>
        <w:instrText xml:space="preserve"> FORMDROPDOWN </w:instrText>
      </w:r>
      <w:r w:rsidR="00F544C3">
        <w:rPr>
          <w:rFonts w:ascii="Arial" w:hAnsi="Arial" w:cs="Arial"/>
          <w:b/>
          <w:bCs/>
          <w:sz w:val="52"/>
        </w:rPr>
      </w:r>
      <w:r w:rsidR="00F544C3">
        <w:rPr>
          <w:rFonts w:ascii="Arial" w:hAnsi="Arial" w:cs="Arial"/>
          <w:b/>
          <w:bCs/>
          <w:sz w:val="52"/>
        </w:rPr>
        <w:fldChar w:fldCharType="separate"/>
      </w:r>
      <w:r w:rsidR="007731DA" w:rsidRPr="008C6D93">
        <w:rPr>
          <w:rFonts w:ascii="Arial" w:hAnsi="Arial" w:cs="Arial"/>
          <w:b/>
          <w:bCs/>
          <w:sz w:val="52"/>
        </w:rPr>
        <w:fldChar w:fldCharType="end"/>
      </w:r>
      <w:bookmarkEnd w:id="3"/>
      <w:r w:rsidR="007A7654" w:rsidRPr="008C6D93">
        <w:rPr>
          <w:rFonts w:ascii="Arial" w:hAnsi="Arial" w:cs="Arial"/>
          <w:b/>
          <w:bCs/>
          <w:sz w:val="52"/>
        </w:rPr>
        <w:t>)</w:t>
      </w:r>
    </w:p>
    <w:p w:rsidR="003D3639" w:rsidRDefault="003D3639">
      <w:pPr>
        <w:pStyle w:val="NormalWeb"/>
        <w:spacing w:before="0" w:beforeAutospacing="0" w:after="0" w:afterAutospacing="0"/>
        <w:rPr>
          <w:rFonts w:ascii="Arial" w:hAnsi="Arial" w:cs="Arial"/>
          <w:lang w:val="en-GB"/>
        </w:rPr>
      </w:pPr>
    </w:p>
    <w:p w:rsidR="00435CA9" w:rsidRDefault="00435CA9">
      <w:pPr>
        <w:pStyle w:val="NormalWeb"/>
        <w:spacing w:before="0" w:beforeAutospacing="0" w:after="0" w:afterAutospacing="0"/>
        <w:rPr>
          <w:rFonts w:ascii="Arial" w:hAnsi="Arial" w:cs="Arial"/>
          <w:lang w:val="en-GB"/>
        </w:rPr>
      </w:pPr>
    </w:p>
    <w:p w:rsidR="00435CA9" w:rsidRDefault="00435CA9">
      <w:pPr>
        <w:pStyle w:val="NormalWeb"/>
        <w:spacing w:before="0" w:beforeAutospacing="0" w:after="0" w:afterAutospacing="0"/>
        <w:rPr>
          <w:rFonts w:ascii="Arial" w:hAnsi="Arial" w:cs="Arial"/>
          <w:lang w:val="en-GB"/>
        </w:rPr>
      </w:pPr>
    </w:p>
    <w:p w:rsidR="005446B4" w:rsidRPr="008C6D93" w:rsidRDefault="005446B4">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3D3639" w:rsidRPr="008C6D93">
        <w:tc>
          <w:tcPr>
            <w:tcW w:w="9360" w:type="dxa"/>
          </w:tcPr>
          <w:p w:rsidR="003D3639" w:rsidRPr="008C6D93" w:rsidRDefault="003D3639">
            <w:pPr>
              <w:rPr>
                <w:rFonts w:ascii="Arial" w:hAnsi="Arial" w:cs="Arial"/>
                <w:b/>
                <w:bCs/>
                <w:sz w:val="22"/>
              </w:rPr>
            </w:pPr>
          </w:p>
          <w:p w:rsidR="003D3639" w:rsidRPr="00F12085" w:rsidRDefault="00165FE8" w:rsidP="007574D3">
            <w:pPr>
              <w:jc w:val="both"/>
              <w:rPr>
                <w:rFonts w:ascii="Arial" w:hAnsi="Arial" w:cs="Arial"/>
                <w:b/>
                <w:sz w:val="22"/>
              </w:rPr>
            </w:pPr>
            <w:r>
              <w:rPr>
                <w:rFonts w:ascii="Arial" w:hAnsi="Arial" w:cs="Arial"/>
                <w:b/>
                <w:bCs/>
                <w:sz w:val="36"/>
                <w:szCs w:val="36"/>
              </w:rPr>
              <w:fldChar w:fldCharType="begin">
                <w:ffData>
                  <w:name w:val="Text1"/>
                  <w:enabled/>
                  <w:calcOnExit w:val="0"/>
                  <w:textInput>
                    <w:default w:val="Title"/>
                  </w:textInput>
                </w:ffData>
              </w:fldChar>
            </w:r>
            <w:bookmarkStart w:id="4"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sidR="005E33BC">
              <w:rPr>
                <w:rFonts w:ascii="Arial" w:hAnsi="Arial" w:cs="Arial"/>
                <w:b/>
                <w:bCs/>
                <w:noProof/>
                <w:sz w:val="36"/>
                <w:szCs w:val="36"/>
              </w:rPr>
              <w:t xml:space="preserve">Intended Pleasure Vessels </w:t>
            </w:r>
            <w:r w:rsidR="006160BE">
              <w:rPr>
                <w:rFonts w:ascii="Arial" w:hAnsi="Arial" w:cs="Arial"/>
                <w:b/>
                <w:bCs/>
                <w:noProof/>
                <w:sz w:val="36"/>
                <w:szCs w:val="36"/>
              </w:rPr>
              <w:t xml:space="preserve">- </w:t>
            </w:r>
            <w:r w:rsidR="0025168B">
              <w:rPr>
                <w:rFonts w:ascii="Arial" w:hAnsi="Arial" w:cs="Arial"/>
                <w:b/>
                <w:bCs/>
                <w:noProof/>
                <w:sz w:val="36"/>
                <w:szCs w:val="36"/>
              </w:rPr>
              <w:t>Temp</w:t>
            </w:r>
            <w:r w:rsidR="006160BE">
              <w:rPr>
                <w:rFonts w:ascii="Arial" w:hAnsi="Arial" w:cs="Arial"/>
                <w:b/>
                <w:bCs/>
                <w:noProof/>
                <w:sz w:val="36"/>
                <w:szCs w:val="36"/>
              </w:rPr>
              <w:t xml:space="preserve">orary Commercial Use </w:t>
            </w:r>
            <w:r w:rsidR="0025168B">
              <w:rPr>
                <w:rFonts w:ascii="Arial" w:hAnsi="Arial" w:cs="Arial"/>
                <w:b/>
                <w:bCs/>
                <w:noProof/>
                <w:sz w:val="36"/>
                <w:szCs w:val="36"/>
              </w:rPr>
              <w:t xml:space="preserve">at Sea </w:t>
            </w:r>
            <w:r w:rsidR="00B00874">
              <w:rPr>
                <w:rFonts w:ascii="Arial" w:hAnsi="Arial" w:cs="Arial"/>
                <w:b/>
                <w:bCs/>
                <w:noProof/>
                <w:sz w:val="36"/>
                <w:szCs w:val="36"/>
              </w:rPr>
              <w:t xml:space="preserve">- </w:t>
            </w:r>
            <w:r w:rsidR="00C374BF">
              <w:rPr>
                <w:rFonts w:ascii="Arial" w:hAnsi="Arial" w:cs="Arial"/>
                <w:b/>
                <w:bCs/>
                <w:noProof/>
                <w:sz w:val="36"/>
                <w:szCs w:val="36"/>
              </w:rPr>
              <w:t xml:space="preserve"> </w:t>
            </w:r>
            <w:r w:rsidR="0025168B">
              <w:rPr>
                <w:rFonts w:ascii="Arial" w:hAnsi="Arial" w:cs="Arial"/>
                <w:b/>
                <w:bCs/>
                <w:noProof/>
                <w:sz w:val="36"/>
                <w:szCs w:val="36"/>
              </w:rPr>
              <w:t>Business Purposes</w:t>
            </w:r>
            <w:r>
              <w:rPr>
                <w:rFonts w:ascii="Arial" w:hAnsi="Arial" w:cs="Arial"/>
                <w:b/>
                <w:bCs/>
                <w:sz w:val="36"/>
                <w:szCs w:val="36"/>
              </w:rPr>
              <w:fldChar w:fldCharType="end"/>
            </w:r>
            <w:bookmarkEnd w:id="4"/>
          </w:p>
          <w:p w:rsidR="00165FE8" w:rsidRPr="00165FE8" w:rsidRDefault="00165FE8">
            <w:pPr>
              <w:pStyle w:val="BodyText3"/>
              <w:rPr>
                <w:b w:val="0"/>
                <w:bCs w:val="0"/>
                <w:szCs w:val="22"/>
              </w:rPr>
            </w:pPr>
          </w:p>
          <w:p w:rsidR="003D3639" w:rsidRPr="00566F69" w:rsidRDefault="003D3639">
            <w:pPr>
              <w:pStyle w:val="BodyText3"/>
              <w:rPr>
                <w:bCs w:val="0"/>
                <w:sz w:val="22"/>
                <w:szCs w:val="22"/>
              </w:rPr>
            </w:pPr>
            <w:r w:rsidRPr="00566F69">
              <w:rPr>
                <w:bCs w:val="0"/>
                <w:sz w:val="22"/>
                <w:szCs w:val="22"/>
              </w:rPr>
              <w:t xml:space="preserve">Notice to all </w:t>
            </w:r>
            <w:r w:rsidR="002364CE" w:rsidRPr="00566F69">
              <w:rPr>
                <w:bCs w:val="0"/>
                <w:sz w:val="22"/>
                <w:szCs w:val="22"/>
              </w:rPr>
              <w:fldChar w:fldCharType="begin">
                <w:ffData>
                  <w:name w:val="Text4"/>
                  <w:enabled/>
                  <w:calcOnExit w:val="0"/>
                  <w:textInput>
                    <w:default w:val="Insert Audience eg, Shipowners, Masters etc"/>
                  </w:textInput>
                </w:ffData>
              </w:fldChar>
            </w:r>
            <w:bookmarkStart w:id="5" w:name="Text4"/>
            <w:r w:rsidR="002364CE" w:rsidRPr="00566F69">
              <w:rPr>
                <w:bCs w:val="0"/>
                <w:sz w:val="22"/>
                <w:szCs w:val="22"/>
              </w:rPr>
              <w:instrText xml:space="preserve"> FORMTEXT </w:instrText>
            </w:r>
            <w:r w:rsidR="002364CE" w:rsidRPr="00566F69">
              <w:rPr>
                <w:bCs w:val="0"/>
                <w:sz w:val="22"/>
                <w:szCs w:val="22"/>
              </w:rPr>
            </w:r>
            <w:r w:rsidR="002364CE" w:rsidRPr="00566F69">
              <w:rPr>
                <w:bCs w:val="0"/>
                <w:sz w:val="22"/>
                <w:szCs w:val="22"/>
              </w:rPr>
              <w:fldChar w:fldCharType="separate"/>
            </w:r>
            <w:r w:rsidR="00C374BF">
              <w:rPr>
                <w:bCs w:val="0"/>
                <w:noProof/>
                <w:sz w:val="22"/>
                <w:szCs w:val="22"/>
              </w:rPr>
              <w:t xml:space="preserve">builders, owners, </w:t>
            </w:r>
            <w:r w:rsidR="00C3613C">
              <w:rPr>
                <w:bCs w:val="0"/>
                <w:noProof/>
                <w:sz w:val="22"/>
                <w:szCs w:val="22"/>
              </w:rPr>
              <w:t xml:space="preserve">surveyors, </w:t>
            </w:r>
            <w:r w:rsidR="00766A1F">
              <w:rPr>
                <w:bCs w:val="0"/>
                <w:noProof/>
                <w:sz w:val="22"/>
                <w:szCs w:val="22"/>
              </w:rPr>
              <w:t xml:space="preserve">repairers, </w:t>
            </w:r>
            <w:r w:rsidR="006A1494">
              <w:rPr>
                <w:bCs w:val="0"/>
                <w:noProof/>
                <w:sz w:val="22"/>
                <w:szCs w:val="22"/>
              </w:rPr>
              <w:t xml:space="preserve">and </w:t>
            </w:r>
            <w:r w:rsidR="00C374BF">
              <w:rPr>
                <w:bCs w:val="0"/>
                <w:noProof/>
                <w:sz w:val="22"/>
                <w:szCs w:val="22"/>
              </w:rPr>
              <w:t>skippers of Pleasure Vessels.</w:t>
            </w:r>
            <w:r w:rsidR="002364CE" w:rsidRPr="00566F69">
              <w:rPr>
                <w:bCs w:val="0"/>
                <w:sz w:val="22"/>
                <w:szCs w:val="22"/>
              </w:rPr>
              <w:fldChar w:fldCharType="end"/>
            </w:r>
            <w:bookmarkEnd w:id="5"/>
          </w:p>
          <w:p w:rsidR="003D3639" w:rsidRPr="008C6D93" w:rsidRDefault="003D3639">
            <w:pPr>
              <w:rPr>
                <w:rFonts w:ascii="Arial" w:hAnsi="Arial" w:cs="Arial"/>
                <w:sz w:val="22"/>
                <w:szCs w:val="22"/>
              </w:rPr>
            </w:pPr>
          </w:p>
          <w:p w:rsidR="0026514A" w:rsidRPr="008C6D93" w:rsidRDefault="00F12085">
            <w:pPr>
              <w:jc w:val="both"/>
              <w:rPr>
                <w:rFonts w:ascii="Arial" w:hAnsi="Arial" w:cs="Arial"/>
                <w:i/>
                <w:iCs/>
                <w:sz w:val="22"/>
                <w:szCs w:val="22"/>
              </w:rPr>
            </w:pPr>
            <w:r>
              <w:rPr>
                <w:rFonts w:ascii="Arial" w:hAnsi="Arial" w:cs="Arial"/>
                <w:i/>
                <w:iCs/>
                <w:sz w:val="22"/>
                <w:szCs w:val="22"/>
              </w:rPr>
              <w:fldChar w:fldCharType="begin">
                <w:ffData>
                  <w:name w:val="Text3"/>
                  <w:enabled/>
                  <w:calcOnExit w:val="0"/>
                  <w:textInput>
                    <w:default w:val="This notice should be read with ... and/or replaces ..."/>
                  </w:textInput>
                </w:ffData>
              </w:fldChar>
            </w:r>
            <w:bookmarkStart w:id="6" w:name="Text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sidR="00C374BF" w:rsidRPr="00C374BF">
              <w:rPr>
                <w:rFonts w:ascii="Arial" w:hAnsi="Arial" w:cs="Arial"/>
                <w:i/>
                <w:iCs/>
                <w:noProof/>
                <w:sz w:val="22"/>
                <w:szCs w:val="22"/>
              </w:rPr>
              <w:t xml:space="preserve">This </w:t>
            </w:r>
            <w:r w:rsidR="00FA746E">
              <w:rPr>
                <w:rFonts w:ascii="Arial" w:hAnsi="Arial" w:cs="Arial"/>
                <w:i/>
                <w:iCs/>
                <w:noProof/>
                <w:sz w:val="22"/>
                <w:szCs w:val="22"/>
              </w:rPr>
              <w:t xml:space="preserve">Marine Guidance </w:t>
            </w:r>
            <w:r w:rsidR="00C374BF" w:rsidRPr="00C374BF">
              <w:rPr>
                <w:rFonts w:ascii="Arial" w:hAnsi="Arial" w:cs="Arial"/>
                <w:i/>
                <w:iCs/>
                <w:noProof/>
                <w:sz w:val="22"/>
                <w:szCs w:val="22"/>
              </w:rPr>
              <w:t xml:space="preserve">Note </w:t>
            </w:r>
            <w:r w:rsidR="0025168B">
              <w:rPr>
                <w:rFonts w:ascii="Arial" w:hAnsi="Arial" w:cs="Arial"/>
                <w:i/>
                <w:iCs/>
                <w:noProof/>
                <w:sz w:val="22"/>
                <w:szCs w:val="22"/>
              </w:rPr>
              <w:t xml:space="preserve">should be read in conjunction with </w:t>
            </w:r>
            <w:r w:rsidR="00257E0E">
              <w:rPr>
                <w:rFonts w:ascii="Arial" w:hAnsi="Arial" w:cs="Arial"/>
                <w:i/>
                <w:iCs/>
                <w:noProof/>
                <w:sz w:val="22"/>
                <w:szCs w:val="22"/>
              </w:rPr>
              <w:t xml:space="preserve">Part 1 of </w:t>
            </w:r>
            <w:r w:rsidR="0025168B">
              <w:rPr>
                <w:rFonts w:ascii="Arial" w:hAnsi="Arial" w:cs="Arial"/>
                <w:i/>
                <w:iCs/>
                <w:noProof/>
                <w:sz w:val="22"/>
                <w:szCs w:val="22"/>
              </w:rPr>
              <w:t>the IPV Code.</w:t>
            </w:r>
            <w:r>
              <w:rPr>
                <w:rFonts w:ascii="Arial" w:hAnsi="Arial" w:cs="Arial"/>
                <w:i/>
                <w:iCs/>
                <w:sz w:val="22"/>
                <w:szCs w:val="22"/>
              </w:rPr>
              <w:fldChar w:fldCharType="end"/>
            </w:r>
            <w:bookmarkEnd w:id="6"/>
          </w:p>
          <w:p w:rsidR="0026514A" w:rsidRPr="008C6D93" w:rsidRDefault="007C78C3">
            <w:pPr>
              <w:jc w:val="both"/>
              <w:rPr>
                <w:rFonts w:ascii="Arial" w:hAnsi="Arial" w:cs="Arial"/>
                <w:i/>
                <w:iCs/>
                <w:sz w:val="22"/>
              </w:rPr>
            </w:pPr>
            <w:r w:rsidRPr="008C6D93">
              <w:rPr>
                <w:rFonts w:ascii="Arial" w:hAnsi="Arial" w:cs="Arial"/>
                <w:i/>
                <w:iCs/>
                <w:sz w:val="22"/>
              </w:rPr>
              <w:fldChar w:fldCharType="begin">
                <w:ffData>
                  <w:name w:val="Text2"/>
                  <w:enabled/>
                  <w:calcOnExit w:val="0"/>
                  <w:textInput>
                    <w:default w:val="This MIN expires Day Month Year [Normally only applies to MINs]"/>
                  </w:textInput>
                </w:ffData>
              </w:fldChar>
            </w:r>
            <w:bookmarkStart w:id="7" w:name="Text2"/>
            <w:r w:rsidRPr="008C6D93">
              <w:rPr>
                <w:rFonts w:ascii="Arial" w:hAnsi="Arial" w:cs="Arial"/>
                <w:i/>
                <w:iCs/>
                <w:sz w:val="22"/>
              </w:rPr>
              <w:instrText xml:space="preserve"> FORMTEXT </w:instrText>
            </w:r>
            <w:r w:rsidRPr="008C6D93">
              <w:rPr>
                <w:rFonts w:ascii="Arial" w:hAnsi="Arial" w:cs="Arial"/>
                <w:i/>
                <w:iCs/>
                <w:sz w:val="22"/>
              </w:rPr>
            </w:r>
            <w:r w:rsidRPr="008C6D93">
              <w:rPr>
                <w:rFonts w:ascii="Arial" w:hAnsi="Arial" w:cs="Arial"/>
                <w:i/>
                <w:iCs/>
                <w:sz w:val="22"/>
              </w:rPr>
              <w:fldChar w:fldCharType="separate"/>
            </w:r>
            <w:r w:rsidR="00C374BF">
              <w:rPr>
                <w:rFonts w:ascii="Arial" w:hAnsi="Arial" w:cs="Arial"/>
                <w:i/>
                <w:iCs/>
                <w:sz w:val="22"/>
              </w:rPr>
              <w:t> </w:t>
            </w:r>
            <w:r w:rsidR="00C374BF">
              <w:rPr>
                <w:rFonts w:ascii="Arial" w:hAnsi="Arial" w:cs="Arial"/>
                <w:i/>
                <w:iCs/>
                <w:sz w:val="22"/>
              </w:rPr>
              <w:t> </w:t>
            </w:r>
            <w:r w:rsidR="00C374BF">
              <w:rPr>
                <w:rFonts w:ascii="Arial" w:hAnsi="Arial" w:cs="Arial"/>
                <w:i/>
                <w:iCs/>
                <w:sz w:val="22"/>
              </w:rPr>
              <w:t> </w:t>
            </w:r>
            <w:r w:rsidR="00C374BF">
              <w:rPr>
                <w:rFonts w:ascii="Arial" w:hAnsi="Arial" w:cs="Arial"/>
                <w:i/>
                <w:iCs/>
                <w:sz w:val="22"/>
              </w:rPr>
              <w:t> </w:t>
            </w:r>
            <w:r w:rsidR="00C374BF">
              <w:rPr>
                <w:rFonts w:ascii="Arial" w:hAnsi="Arial" w:cs="Arial"/>
                <w:i/>
                <w:iCs/>
                <w:sz w:val="22"/>
              </w:rPr>
              <w:t> </w:t>
            </w:r>
            <w:r w:rsidRPr="008C6D93">
              <w:rPr>
                <w:rFonts w:ascii="Arial" w:hAnsi="Arial" w:cs="Arial"/>
                <w:i/>
                <w:iCs/>
                <w:sz w:val="22"/>
              </w:rPr>
              <w:fldChar w:fldCharType="end"/>
            </w:r>
            <w:bookmarkEnd w:id="7"/>
          </w:p>
          <w:p w:rsidR="003D3639" w:rsidRPr="008C6D93" w:rsidRDefault="003D3639">
            <w:pPr>
              <w:jc w:val="both"/>
              <w:rPr>
                <w:rFonts w:ascii="Arial" w:hAnsi="Arial" w:cs="Arial"/>
                <w:i/>
                <w:iCs/>
                <w:sz w:val="22"/>
              </w:rPr>
            </w:pPr>
          </w:p>
        </w:tc>
      </w:tr>
    </w:tbl>
    <w:p w:rsidR="00163235" w:rsidRDefault="00163235">
      <w:pPr>
        <w:rPr>
          <w:rFonts w:ascii="Arial" w:hAnsi="Arial" w:cs="Arial"/>
          <w:sz w:val="22"/>
        </w:rPr>
        <w:sectPr w:rsidR="00163235" w:rsidSect="00163235">
          <w:footerReference w:type="default" r:id="rId9"/>
          <w:type w:val="continuous"/>
          <w:pgSz w:w="11906" w:h="16838" w:code="9"/>
          <w:pgMar w:top="1134" w:right="851" w:bottom="1134" w:left="1701" w:header="709" w:footer="709" w:gutter="0"/>
          <w:pgNumType w:start="1"/>
          <w:cols w:space="720" w:equalWidth="0">
            <w:col w:w="9229"/>
          </w:cols>
          <w:noEndnote/>
          <w:docGrid w:linePitch="212"/>
        </w:sectPr>
      </w:pPr>
      <w:bookmarkStart w:id="8" w:name="FileRef"/>
      <w:bookmarkEnd w:id="8"/>
    </w:p>
    <w:p w:rsidR="00163235" w:rsidRDefault="00163235">
      <w:pPr>
        <w:rPr>
          <w:rFonts w:ascii="Arial" w:hAnsi="Arial" w:cs="Arial"/>
          <w:sz w:val="22"/>
        </w:rPr>
        <w:sectPr w:rsidR="00163235" w:rsidSect="00163235">
          <w:type w:val="continuous"/>
          <w:pgSz w:w="11906" w:h="16838" w:code="9"/>
          <w:pgMar w:top="1134" w:right="851" w:bottom="1134" w:left="1701" w:header="709" w:footer="709" w:gutter="0"/>
          <w:pgNumType w:start="1"/>
          <w:cols w:space="720" w:equalWidth="0">
            <w:col w:w="9229"/>
          </w:cols>
          <w:noEndnote/>
          <w:docGrid w:linePitch="212"/>
        </w:sect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3D3639" w:rsidRPr="008C6D93">
        <w:tc>
          <w:tcPr>
            <w:tcW w:w="9360" w:type="dxa"/>
            <w:tcBorders>
              <w:top w:val="single" w:sz="4" w:space="0" w:color="auto"/>
              <w:left w:val="single" w:sz="4" w:space="0" w:color="auto"/>
              <w:bottom w:val="single" w:sz="4" w:space="0" w:color="auto"/>
              <w:right w:val="single" w:sz="4" w:space="0" w:color="auto"/>
            </w:tcBorders>
          </w:tcPr>
          <w:p w:rsidR="00A16A21" w:rsidRDefault="003D3639" w:rsidP="00A16A21">
            <w:pPr>
              <w:pStyle w:val="Heading1"/>
              <w:jc w:val="center"/>
              <w:rPr>
                <w:rFonts w:ascii="Arial" w:hAnsi="Arial" w:cs="Arial"/>
                <w:sz w:val="22"/>
                <w:szCs w:val="22"/>
              </w:rPr>
            </w:pPr>
            <w:bookmarkStart w:id="9" w:name="DocStart"/>
            <w:bookmarkEnd w:id="9"/>
            <w:r w:rsidRPr="00566F69">
              <w:rPr>
                <w:rFonts w:ascii="Arial" w:hAnsi="Arial" w:cs="Arial"/>
                <w:sz w:val="22"/>
                <w:szCs w:val="22"/>
              </w:rPr>
              <w:t>Summary</w:t>
            </w:r>
          </w:p>
          <w:p w:rsidR="006E5594" w:rsidRPr="006E5594" w:rsidRDefault="006E5594" w:rsidP="006E5594"/>
          <w:p w:rsidR="002B3B94" w:rsidRDefault="00FA746E" w:rsidP="00D76BE4">
            <w:pPr>
              <w:jc w:val="both"/>
              <w:rPr>
                <w:rFonts w:ascii="Arial" w:hAnsi="Arial" w:cs="Arial"/>
                <w:sz w:val="22"/>
                <w:szCs w:val="22"/>
              </w:rPr>
            </w:pPr>
            <w:r w:rsidRPr="00FA746E">
              <w:rPr>
                <w:rFonts w:ascii="Arial" w:hAnsi="Arial" w:cs="Arial"/>
                <w:sz w:val="22"/>
                <w:szCs w:val="22"/>
              </w:rPr>
              <w:t xml:space="preserve">This MGN </w:t>
            </w:r>
            <w:r w:rsidR="00A16A21">
              <w:rPr>
                <w:rFonts w:ascii="Arial" w:hAnsi="Arial" w:cs="Arial"/>
                <w:sz w:val="22"/>
                <w:szCs w:val="22"/>
              </w:rPr>
              <w:t xml:space="preserve">provides guidance for </w:t>
            </w:r>
            <w:r w:rsidR="002B3B94">
              <w:rPr>
                <w:rFonts w:ascii="Arial" w:hAnsi="Arial" w:cs="Arial"/>
                <w:sz w:val="22"/>
                <w:szCs w:val="22"/>
              </w:rPr>
              <w:t xml:space="preserve">the owners of Intended Pleasure Vessels which are in temporary commercial use at sea </w:t>
            </w:r>
            <w:r w:rsidR="00CC07DF">
              <w:rPr>
                <w:rFonts w:ascii="Arial" w:hAnsi="Arial" w:cs="Arial"/>
                <w:sz w:val="22"/>
                <w:szCs w:val="22"/>
              </w:rPr>
              <w:t>on a single-voyage basis</w:t>
            </w:r>
            <w:r w:rsidR="002B3B94">
              <w:rPr>
                <w:rFonts w:ascii="Arial" w:hAnsi="Arial" w:cs="Arial"/>
                <w:sz w:val="22"/>
                <w:szCs w:val="22"/>
              </w:rPr>
              <w:t>. It explains the term “Intended Pleasure Vessel” and acts as a signpost for the existence and location of Part 1 of the Code of Practice for Intended Pleasure Vessels in Temporary Commercial Use at Sea (The IPV Code).</w:t>
            </w:r>
          </w:p>
          <w:p w:rsidR="002B3B94" w:rsidRDefault="002B3B94" w:rsidP="00D76BE4">
            <w:pPr>
              <w:jc w:val="both"/>
              <w:rPr>
                <w:rFonts w:ascii="Arial" w:hAnsi="Arial" w:cs="Arial"/>
                <w:sz w:val="22"/>
                <w:szCs w:val="22"/>
              </w:rPr>
            </w:pPr>
          </w:p>
          <w:p w:rsidR="0017772A" w:rsidRDefault="00A16A21" w:rsidP="006E5594">
            <w:pPr>
              <w:jc w:val="both"/>
              <w:rPr>
                <w:rFonts w:ascii="Arial" w:hAnsi="Arial" w:cs="Arial"/>
                <w:sz w:val="22"/>
                <w:szCs w:val="22"/>
              </w:rPr>
            </w:pPr>
            <w:r>
              <w:rPr>
                <w:rFonts w:ascii="Arial" w:hAnsi="Arial" w:cs="Arial"/>
                <w:sz w:val="22"/>
                <w:szCs w:val="22"/>
              </w:rPr>
              <w:t xml:space="preserve">The </w:t>
            </w:r>
            <w:r w:rsidR="002B3B94">
              <w:rPr>
                <w:rFonts w:ascii="Arial" w:hAnsi="Arial" w:cs="Arial"/>
                <w:sz w:val="22"/>
                <w:szCs w:val="22"/>
              </w:rPr>
              <w:t>IPV Code</w:t>
            </w:r>
            <w:r>
              <w:rPr>
                <w:rFonts w:ascii="Arial" w:hAnsi="Arial" w:cs="Arial"/>
                <w:sz w:val="22"/>
                <w:szCs w:val="22"/>
              </w:rPr>
              <w:t xml:space="preserve"> is </w:t>
            </w:r>
            <w:r w:rsidR="00D76BE4">
              <w:rPr>
                <w:rFonts w:ascii="Arial" w:hAnsi="Arial" w:cs="Arial"/>
                <w:sz w:val="22"/>
                <w:szCs w:val="22"/>
              </w:rPr>
              <w:t xml:space="preserve">applicable to any UK Pleasure Vessel or non-UK Pleasure Vessel </w:t>
            </w:r>
            <w:r w:rsidR="00824046">
              <w:rPr>
                <w:rFonts w:ascii="Arial" w:hAnsi="Arial" w:cs="Arial"/>
                <w:sz w:val="22"/>
                <w:szCs w:val="22"/>
              </w:rPr>
              <w:t xml:space="preserve">operating from UK ports while </w:t>
            </w:r>
            <w:r w:rsidR="00D76BE4">
              <w:rPr>
                <w:rFonts w:ascii="Arial" w:hAnsi="Arial" w:cs="Arial"/>
                <w:sz w:val="22"/>
                <w:szCs w:val="22"/>
              </w:rPr>
              <w:t>in UK waters</w:t>
            </w:r>
            <w:r w:rsidR="00C3419A" w:rsidRPr="00824046">
              <w:rPr>
                <w:rFonts w:ascii="Arial" w:hAnsi="Arial" w:cs="Arial"/>
                <w:sz w:val="22"/>
                <w:szCs w:val="22"/>
              </w:rPr>
              <w:t>.</w:t>
            </w:r>
            <w:r w:rsidR="00C3419A">
              <w:rPr>
                <w:rFonts w:ascii="Arial" w:hAnsi="Arial" w:cs="Arial"/>
                <w:sz w:val="22"/>
                <w:szCs w:val="22"/>
              </w:rPr>
              <w:t xml:space="preserve"> </w:t>
            </w:r>
            <w:r w:rsidR="00824046">
              <w:rPr>
                <w:rFonts w:ascii="Arial" w:hAnsi="Arial" w:cs="Arial"/>
                <w:sz w:val="22"/>
                <w:szCs w:val="22"/>
              </w:rPr>
              <w:t xml:space="preserve">Use of </w:t>
            </w:r>
            <w:r w:rsidR="002B3B94">
              <w:rPr>
                <w:rFonts w:ascii="Arial" w:hAnsi="Arial" w:cs="Arial"/>
                <w:sz w:val="22"/>
                <w:szCs w:val="22"/>
              </w:rPr>
              <w:t xml:space="preserve">Part 1 of </w:t>
            </w:r>
            <w:r w:rsidR="00824046">
              <w:rPr>
                <w:rFonts w:ascii="Arial" w:hAnsi="Arial" w:cs="Arial"/>
                <w:sz w:val="22"/>
                <w:szCs w:val="22"/>
              </w:rPr>
              <w:t>the</w:t>
            </w:r>
            <w:r w:rsidR="00C3419A">
              <w:rPr>
                <w:rFonts w:ascii="Arial" w:hAnsi="Arial" w:cs="Arial"/>
                <w:sz w:val="22"/>
                <w:szCs w:val="22"/>
              </w:rPr>
              <w:t xml:space="preserve"> </w:t>
            </w:r>
            <w:r w:rsidR="002B3B94">
              <w:rPr>
                <w:rFonts w:ascii="Arial" w:hAnsi="Arial" w:cs="Arial"/>
                <w:sz w:val="22"/>
                <w:szCs w:val="22"/>
              </w:rPr>
              <w:t xml:space="preserve">IPV Code </w:t>
            </w:r>
            <w:r w:rsidR="00C3419A">
              <w:rPr>
                <w:rFonts w:ascii="Arial" w:hAnsi="Arial" w:cs="Arial"/>
                <w:sz w:val="22"/>
                <w:szCs w:val="22"/>
              </w:rPr>
              <w:t xml:space="preserve">disapplies </w:t>
            </w:r>
            <w:r w:rsidR="00824046">
              <w:rPr>
                <w:rFonts w:ascii="Arial" w:hAnsi="Arial" w:cs="Arial"/>
                <w:sz w:val="22"/>
                <w:szCs w:val="22"/>
              </w:rPr>
              <w:t>Merchant Shipping</w:t>
            </w:r>
            <w:r w:rsidR="00C3419A">
              <w:rPr>
                <w:rFonts w:ascii="Arial" w:hAnsi="Arial" w:cs="Arial"/>
                <w:sz w:val="22"/>
                <w:szCs w:val="22"/>
              </w:rPr>
              <w:t xml:space="preserve"> Regulation</w:t>
            </w:r>
            <w:r w:rsidR="00824046">
              <w:rPr>
                <w:rFonts w:ascii="Arial" w:hAnsi="Arial" w:cs="Arial"/>
                <w:sz w:val="22"/>
                <w:szCs w:val="22"/>
              </w:rPr>
              <w:t>s</w:t>
            </w:r>
            <w:r>
              <w:rPr>
                <w:rFonts w:ascii="Arial" w:hAnsi="Arial" w:cs="Arial"/>
                <w:sz w:val="22"/>
                <w:szCs w:val="22"/>
              </w:rPr>
              <w:t xml:space="preserve"> for commercial use</w:t>
            </w:r>
            <w:r w:rsidR="002B3B94">
              <w:rPr>
                <w:rFonts w:ascii="Arial" w:hAnsi="Arial" w:cs="Arial"/>
                <w:sz w:val="22"/>
                <w:szCs w:val="22"/>
              </w:rPr>
              <w:t xml:space="preserve"> </w:t>
            </w:r>
            <w:r w:rsidR="006E5594">
              <w:rPr>
                <w:rFonts w:ascii="Arial" w:hAnsi="Arial" w:cs="Arial"/>
                <w:sz w:val="22"/>
                <w:szCs w:val="22"/>
              </w:rPr>
              <w:t xml:space="preserve">by using existing Regulations </w:t>
            </w:r>
            <w:r w:rsidR="002B3B94">
              <w:rPr>
                <w:rFonts w:ascii="Arial" w:hAnsi="Arial" w:cs="Arial"/>
                <w:sz w:val="22"/>
                <w:szCs w:val="22"/>
              </w:rPr>
              <w:t xml:space="preserve">but only for a limited range of uses for business purposes on a </w:t>
            </w:r>
            <w:r w:rsidR="006E5594">
              <w:rPr>
                <w:rFonts w:ascii="Arial" w:hAnsi="Arial" w:cs="Arial"/>
                <w:sz w:val="22"/>
                <w:szCs w:val="22"/>
              </w:rPr>
              <w:t xml:space="preserve">temporary </w:t>
            </w:r>
            <w:r w:rsidR="002B3B94">
              <w:rPr>
                <w:rFonts w:ascii="Arial" w:hAnsi="Arial" w:cs="Arial"/>
                <w:sz w:val="22"/>
                <w:szCs w:val="22"/>
              </w:rPr>
              <w:t>single</w:t>
            </w:r>
            <w:r w:rsidR="006E5594">
              <w:rPr>
                <w:rFonts w:ascii="Arial" w:hAnsi="Arial" w:cs="Arial"/>
                <w:sz w:val="22"/>
                <w:szCs w:val="22"/>
              </w:rPr>
              <w:t>-</w:t>
            </w:r>
            <w:r w:rsidR="002B3B94">
              <w:rPr>
                <w:rFonts w:ascii="Arial" w:hAnsi="Arial" w:cs="Arial"/>
                <w:sz w:val="22"/>
                <w:szCs w:val="22"/>
              </w:rPr>
              <w:t>voyage basis. This is explained in this MGN</w:t>
            </w:r>
            <w:r w:rsidR="00C3419A">
              <w:rPr>
                <w:rFonts w:ascii="Arial" w:hAnsi="Arial" w:cs="Arial"/>
                <w:sz w:val="22"/>
                <w:szCs w:val="22"/>
              </w:rPr>
              <w:t>.</w:t>
            </w:r>
          </w:p>
          <w:p w:rsidR="006E5594" w:rsidRDefault="006E5594" w:rsidP="006E5594">
            <w:pPr>
              <w:jc w:val="both"/>
              <w:rPr>
                <w:rFonts w:ascii="Arial" w:hAnsi="Arial" w:cs="Arial"/>
                <w:sz w:val="22"/>
                <w:szCs w:val="22"/>
              </w:rPr>
            </w:pPr>
          </w:p>
          <w:p w:rsidR="006E5594" w:rsidRPr="00700A8E" w:rsidRDefault="006E5594" w:rsidP="006E5594">
            <w:pPr>
              <w:jc w:val="both"/>
              <w:rPr>
                <w:rFonts w:ascii="Arial" w:hAnsi="Arial" w:cs="Arial"/>
                <w:sz w:val="22"/>
                <w:szCs w:val="22"/>
              </w:rPr>
            </w:pPr>
            <w:r>
              <w:rPr>
                <w:rFonts w:ascii="Arial" w:hAnsi="Arial" w:cs="Arial"/>
                <w:sz w:val="22"/>
                <w:szCs w:val="22"/>
              </w:rPr>
              <w:t xml:space="preserve">An explanation of the regulatory framework for Pleasure Vessels is provided in MGN </w:t>
            </w:r>
            <w:r w:rsidRPr="008E63A9">
              <w:rPr>
                <w:rFonts w:ascii="Arial" w:hAnsi="Arial" w:cs="Arial"/>
                <w:sz w:val="22"/>
                <w:szCs w:val="22"/>
                <w:highlight w:val="red"/>
              </w:rPr>
              <w:t>xxx</w:t>
            </w:r>
            <w:r>
              <w:rPr>
                <w:rFonts w:ascii="Arial" w:hAnsi="Arial" w:cs="Arial"/>
                <w:sz w:val="22"/>
                <w:szCs w:val="22"/>
              </w:rPr>
              <w:t xml:space="preserve"> and is not the focus of this MGN.</w:t>
            </w:r>
          </w:p>
        </w:tc>
      </w:tr>
    </w:tbl>
    <w:p w:rsidR="00C26543" w:rsidRDefault="00C26543" w:rsidP="00C26543">
      <w:pPr>
        <w:rPr>
          <w:rFonts w:ascii="Arial" w:hAnsi="Arial" w:cs="Arial"/>
          <w:b/>
          <w:sz w:val="22"/>
          <w:szCs w:val="22"/>
        </w:rPr>
      </w:pPr>
    </w:p>
    <w:p w:rsidR="00CC07DF" w:rsidRDefault="00CC07DF" w:rsidP="006E5594">
      <w:pPr>
        <w:rPr>
          <w:rFonts w:ascii="Arial" w:hAnsi="Arial" w:cs="Arial"/>
          <w:b/>
        </w:rPr>
      </w:pPr>
    </w:p>
    <w:p w:rsidR="006E5594" w:rsidRPr="00F86152" w:rsidRDefault="006E5594" w:rsidP="00F86152">
      <w:pPr>
        <w:pStyle w:val="ListParagraph"/>
        <w:numPr>
          <w:ilvl w:val="0"/>
          <w:numId w:val="22"/>
        </w:numPr>
        <w:ind w:hanging="720"/>
        <w:rPr>
          <w:rFonts w:ascii="Arial" w:hAnsi="Arial" w:cs="Arial"/>
          <w:b/>
        </w:rPr>
      </w:pPr>
      <w:r w:rsidRPr="00F86152">
        <w:rPr>
          <w:rFonts w:ascii="Arial" w:hAnsi="Arial" w:cs="Arial"/>
          <w:b/>
        </w:rPr>
        <w:t>Introduction to Intended Pleasure Vessels</w:t>
      </w:r>
      <w:r w:rsidR="00CC07DF" w:rsidRPr="00F86152">
        <w:rPr>
          <w:rFonts w:ascii="Arial" w:hAnsi="Arial" w:cs="Arial"/>
          <w:b/>
        </w:rPr>
        <w:t xml:space="preserve"> and </w:t>
      </w:r>
      <w:r w:rsidR="00257E0E">
        <w:rPr>
          <w:rFonts w:ascii="Arial" w:hAnsi="Arial" w:cs="Arial"/>
          <w:b/>
        </w:rPr>
        <w:t xml:space="preserve">Part 1 of </w:t>
      </w:r>
      <w:r w:rsidR="00CC07DF" w:rsidRPr="00F86152">
        <w:rPr>
          <w:rFonts w:ascii="Arial" w:hAnsi="Arial" w:cs="Arial"/>
          <w:b/>
        </w:rPr>
        <w:t>the IPV Code</w:t>
      </w:r>
    </w:p>
    <w:p w:rsidR="006E5594" w:rsidRDefault="006E5594" w:rsidP="006E5594">
      <w:pPr>
        <w:rPr>
          <w:rFonts w:ascii="Arial" w:hAnsi="Arial" w:cs="Arial"/>
          <w:sz w:val="22"/>
          <w:szCs w:val="22"/>
        </w:rPr>
      </w:pPr>
    </w:p>
    <w:p w:rsidR="00CC07DF" w:rsidRPr="00CC07DF" w:rsidRDefault="00CC07DF" w:rsidP="00F86152">
      <w:pPr>
        <w:pStyle w:val="ListParagraph"/>
        <w:numPr>
          <w:ilvl w:val="1"/>
          <w:numId w:val="21"/>
        </w:numPr>
        <w:jc w:val="both"/>
        <w:rPr>
          <w:rFonts w:ascii="Arial" w:hAnsi="Arial" w:cs="Arial"/>
          <w:sz w:val="22"/>
          <w:szCs w:val="22"/>
        </w:rPr>
      </w:pPr>
      <w:bookmarkStart w:id="10" w:name="_Hlk520215222"/>
      <w:r w:rsidRPr="00CC07DF">
        <w:rPr>
          <w:rFonts w:ascii="Arial" w:hAnsi="Arial" w:cs="Arial"/>
          <w:sz w:val="22"/>
          <w:szCs w:val="22"/>
        </w:rPr>
        <w:t>When a vessel is wholly owned by an individual or individuals and at the time it is in use it is not “</w:t>
      </w:r>
      <w:r w:rsidRPr="00B924EE">
        <w:rPr>
          <w:rFonts w:ascii="Arial" w:hAnsi="Arial" w:cs="Arial"/>
          <w:b/>
          <w:sz w:val="22"/>
          <w:szCs w:val="22"/>
        </w:rPr>
        <w:t>used only for th</w:t>
      </w:r>
      <w:bookmarkStart w:id="11" w:name="_GoBack"/>
      <w:bookmarkEnd w:id="11"/>
      <w:r w:rsidRPr="00B924EE">
        <w:rPr>
          <w:rFonts w:ascii="Arial" w:hAnsi="Arial" w:cs="Arial"/>
          <w:b/>
          <w:sz w:val="22"/>
          <w:szCs w:val="22"/>
        </w:rPr>
        <w:t>e sport or pleasure of the owner or the immediate family or friends of the owner</w:t>
      </w:r>
      <w:r w:rsidRPr="00CC07DF">
        <w:rPr>
          <w:rFonts w:ascii="Arial" w:hAnsi="Arial" w:cs="Arial"/>
          <w:sz w:val="22"/>
          <w:szCs w:val="22"/>
        </w:rPr>
        <w:t>” is used outside the definition of Pleasure Vessel and is therefore in commercial use.</w:t>
      </w:r>
    </w:p>
    <w:p w:rsidR="00CC07DF" w:rsidRPr="00CC07DF" w:rsidRDefault="00CC07DF" w:rsidP="00CC07DF">
      <w:pPr>
        <w:jc w:val="both"/>
        <w:rPr>
          <w:rFonts w:ascii="Arial" w:hAnsi="Arial" w:cs="Arial"/>
          <w:sz w:val="22"/>
          <w:szCs w:val="22"/>
        </w:rPr>
      </w:pPr>
    </w:p>
    <w:p w:rsidR="00CC07DF" w:rsidRPr="00CC07DF" w:rsidRDefault="00CC07DF" w:rsidP="00F86152">
      <w:pPr>
        <w:pStyle w:val="ListParagraph"/>
        <w:numPr>
          <w:ilvl w:val="1"/>
          <w:numId w:val="21"/>
        </w:numPr>
        <w:jc w:val="both"/>
        <w:rPr>
          <w:rFonts w:ascii="Arial" w:hAnsi="Arial" w:cs="Arial"/>
          <w:sz w:val="22"/>
          <w:szCs w:val="22"/>
        </w:rPr>
      </w:pPr>
      <w:r w:rsidRPr="00CC07DF">
        <w:rPr>
          <w:rFonts w:ascii="Arial" w:hAnsi="Arial" w:cs="Arial"/>
          <w:sz w:val="22"/>
          <w:szCs w:val="22"/>
        </w:rPr>
        <w:t>When a vessel is owned by a body corporate and at the time it is in use it is not “</w:t>
      </w:r>
      <w:r w:rsidRPr="00B924EE">
        <w:rPr>
          <w:rFonts w:ascii="Arial" w:hAnsi="Arial" w:cs="Arial"/>
          <w:b/>
          <w:sz w:val="22"/>
          <w:szCs w:val="22"/>
        </w:rPr>
        <w:t>used only for sport or pleasure and on which the persons on board are employees or officers of the body corporate, or their immediate family or friends</w:t>
      </w:r>
      <w:r w:rsidRPr="00CC07DF">
        <w:rPr>
          <w:rFonts w:ascii="Arial" w:hAnsi="Arial" w:cs="Arial"/>
          <w:sz w:val="22"/>
          <w:szCs w:val="22"/>
        </w:rPr>
        <w:t>” is used outside the definition of Pleasure Vessel and is therefore in commercial use.</w:t>
      </w:r>
    </w:p>
    <w:p w:rsidR="00CC07DF" w:rsidRPr="00CC07DF" w:rsidRDefault="00CC07DF" w:rsidP="00CC07DF">
      <w:pPr>
        <w:pStyle w:val="ListParagraph"/>
        <w:ind w:left="711"/>
        <w:jc w:val="both"/>
        <w:rPr>
          <w:rFonts w:ascii="Arial" w:hAnsi="Arial" w:cs="Arial"/>
          <w:sz w:val="22"/>
          <w:szCs w:val="22"/>
        </w:rPr>
      </w:pPr>
    </w:p>
    <w:p w:rsidR="00CC07DF" w:rsidRPr="00CC07DF" w:rsidRDefault="00CC07DF" w:rsidP="00F86152">
      <w:pPr>
        <w:pStyle w:val="ListParagraph"/>
        <w:numPr>
          <w:ilvl w:val="1"/>
          <w:numId w:val="21"/>
        </w:numPr>
        <w:jc w:val="both"/>
        <w:rPr>
          <w:rFonts w:ascii="Arial" w:hAnsi="Arial" w:cs="Arial"/>
          <w:sz w:val="22"/>
          <w:szCs w:val="22"/>
        </w:rPr>
      </w:pPr>
      <w:r w:rsidRPr="00CC07DF">
        <w:rPr>
          <w:rFonts w:ascii="Arial" w:hAnsi="Arial" w:cs="Arial"/>
          <w:sz w:val="22"/>
          <w:szCs w:val="22"/>
        </w:rPr>
        <w:tab/>
        <w:t>When a vessel is not “</w:t>
      </w:r>
      <w:r w:rsidRPr="00B924EE">
        <w:rPr>
          <w:rFonts w:ascii="Arial" w:hAnsi="Arial" w:cs="Arial"/>
          <w:b/>
          <w:sz w:val="22"/>
          <w:szCs w:val="22"/>
        </w:rPr>
        <w:t xml:space="preserve">on a voyage or excursion which is one for which the owner does not receive money for or in connection with operating the vessel or carrying any person, other than as a contribution to the direct expenses of the operation of </w:t>
      </w:r>
      <w:r w:rsidRPr="00B924EE">
        <w:rPr>
          <w:rFonts w:ascii="Arial" w:hAnsi="Arial" w:cs="Arial"/>
          <w:b/>
          <w:sz w:val="22"/>
          <w:szCs w:val="22"/>
        </w:rPr>
        <w:lastRenderedPageBreak/>
        <w:t>the vessel incurred during the voyage or excursion</w:t>
      </w:r>
      <w:r w:rsidRPr="00CC07DF">
        <w:rPr>
          <w:rFonts w:ascii="Arial" w:hAnsi="Arial" w:cs="Arial"/>
          <w:sz w:val="22"/>
          <w:szCs w:val="22"/>
        </w:rPr>
        <w:t>” it is used outside the definition of Pleasure Vessel and is therefore in commercial use.</w:t>
      </w:r>
    </w:p>
    <w:p w:rsidR="00CC07DF" w:rsidRPr="00CC07DF" w:rsidRDefault="00CC07DF" w:rsidP="00CC07DF">
      <w:pPr>
        <w:pStyle w:val="ListParagraph"/>
        <w:ind w:left="711"/>
        <w:jc w:val="both"/>
        <w:rPr>
          <w:rFonts w:ascii="Arial" w:hAnsi="Arial" w:cs="Arial"/>
          <w:sz w:val="22"/>
          <w:szCs w:val="22"/>
        </w:rPr>
      </w:pPr>
    </w:p>
    <w:p w:rsidR="00CC07DF" w:rsidRPr="00CC07DF" w:rsidRDefault="00CC07DF" w:rsidP="006A4967">
      <w:pPr>
        <w:pStyle w:val="ListParagraph"/>
        <w:numPr>
          <w:ilvl w:val="1"/>
          <w:numId w:val="21"/>
        </w:numPr>
        <w:jc w:val="both"/>
        <w:rPr>
          <w:rFonts w:ascii="Arial" w:hAnsi="Arial" w:cs="Arial"/>
          <w:sz w:val="22"/>
          <w:szCs w:val="22"/>
        </w:rPr>
      </w:pPr>
      <w:r w:rsidRPr="00CC07DF">
        <w:rPr>
          <w:rFonts w:ascii="Arial" w:hAnsi="Arial" w:cs="Arial"/>
          <w:sz w:val="22"/>
          <w:szCs w:val="22"/>
        </w:rPr>
        <w:tab/>
      </w:r>
      <w:r w:rsidR="006A4967" w:rsidRPr="006A4967">
        <w:rPr>
          <w:rFonts w:ascii="Arial" w:hAnsi="Arial" w:cs="Arial"/>
          <w:sz w:val="22"/>
          <w:szCs w:val="22"/>
        </w:rPr>
        <w:t>In some circumstances vessels owned by a Members’ Club may fall within the definition of Pleasure Vessel. The full definition should be studied to be certain.</w:t>
      </w:r>
    </w:p>
    <w:p w:rsidR="00CC07DF" w:rsidRPr="00CC07DF" w:rsidRDefault="00CC07DF" w:rsidP="00CC07DF">
      <w:pPr>
        <w:pStyle w:val="ListParagraph"/>
        <w:ind w:left="711"/>
        <w:jc w:val="both"/>
        <w:rPr>
          <w:rFonts w:ascii="Arial" w:hAnsi="Arial" w:cs="Arial"/>
          <w:sz w:val="22"/>
          <w:szCs w:val="22"/>
        </w:rPr>
      </w:pPr>
    </w:p>
    <w:p w:rsidR="00CC07DF" w:rsidRPr="00CC07DF" w:rsidRDefault="00CC07DF" w:rsidP="00F86152">
      <w:pPr>
        <w:pStyle w:val="ListParagraph"/>
        <w:numPr>
          <w:ilvl w:val="1"/>
          <w:numId w:val="21"/>
        </w:numPr>
        <w:jc w:val="both"/>
        <w:rPr>
          <w:rFonts w:ascii="Arial" w:hAnsi="Arial" w:cs="Arial"/>
          <w:sz w:val="22"/>
          <w:szCs w:val="22"/>
        </w:rPr>
      </w:pPr>
      <w:r w:rsidRPr="00CC07DF">
        <w:rPr>
          <w:rFonts w:ascii="Arial" w:hAnsi="Arial" w:cs="Arial"/>
          <w:sz w:val="22"/>
          <w:szCs w:val="22"/>
        </w:rPr>
        <w:tab/>
        <w:t xml:space="preserve">The MCA has developed a simple framework for achieving temporary commercial compliance for the duration of the activity for use in connection with certain temporary business purposes. This does not include charter. The new framework </w:t>
      </w:r>
      <w:r w:rsidR="008E63A9">
        <w:rPr>
          <w:rFonts w:ascii="Arial" w:hAnsi="Arial" w:cs="Arial"/>
          <w:sz w:val="22"/>
          <w:szCs w:val="22"/>
        </w:rPr>
        <w:t xml:space="preserve">is set out in Part 1 of </w:t>
      </w:r>
      <w:r w:rsidRPr="00CC07DF">
        <w:rPr>
          <w:rFonts w:ascii="Arial" w:hAnsi="Arial" w:cs="Arial"/>
          <w:sz w:val="22"/>
          <w:szCs w:val="22"/>
        </w:rPr>
        <w:t>a Code of Practice for Intended Pleasure Vessels in Temporary Commercial Use at Sea (referred to as the IPV Code) which is an addendum to the existing Small Commercial Vessel Codes and uses the same underpinning regulations.</w:t>
      </w:r>
    </w:p>
    <w:p w:rsidR="00CC07DF" w:rsidRPr="00CC07DF" w:rsidRDefault="00CC07DF" w:rsidP="00CC07DF">
      <w:pPr>
        <w:pStyle w:val="ListParagraph"/>
        <w:ind w:left="711"/>
        <w:jc w:val="both"/>
        <w:rPr>
          <w:rFonts w:ascii="Arial" w:hAnsi="Arial" w:cs="Arial"/>
          <w:sz w:val="22"/>
          <w:szCs w:val="22"/>
        </w:rPr>
      </w:pPr>
    </w:p>
    <w:p w:rsidR="00CC07DF" w:rsidRPr="00CC07DF" w:rsidRDefault="00CC07DF" w:rsidP="00F86152">
      <w:pPr>
        <w:pStyle w:val="ListParagraph"/>
        <w:numPr>
          <w:ilvl w:val="1"/>
          <w:numId w:val="21"/>
        </w:numPr>
        <w:jc w:val="both"/>
        <w:rPr>
          <w:rFonts w:ascii="Arial" w:hAnsi="Arial" w:cs="Arial"/>
          <w:sz w:val="22"/>
          <w:szCs w:val="22"/>
        </w:rPr>
      </w:pPr>
      <w:r w:rsidRPr="00CC07DF">
        <w:rPr>
          <w:rFonts w:ascii="Arial" w:hAnsi="Arial" w:cs="Arial"/>
          <w:sz w:val="22"/>
          <w:szCs w:val="22"/>
        </w:rPr>
        <w:t xml:space="preserve">A Pleasure Vessel owner whose vessel will temporarily be in commercial use (outside the Pleasure Vessel definition) at sea by the owner, a manufacturer, a broker, a surveyor, or a repairer for business purposes relating to </w:t>
      </w:r>
      <w:r w:rsidR="00DF22FE">
        <w:rPr>
          <w:rFonts w:ascii="Arial" w:hAnsi="Arial" w:cs="Arial"/>
          <w:sz w:val="22"/>
          <w:szCs w:val="22"/>
        </w:rPr>
        <w:t xml:space="preserve">sale, </w:t>
      </w:r>
      <w:r w:rsidRPr="00CC07DF">
        <w:rPr>
          <w:rFonts w:ascii="Arial" w:hAnsi="Arial" w:cs="Arial"/>
          <w:sz w:val="22"/>
          <w:szCs w:val="22"/>
        </w:rPr>
        <w:t>repair, post-production</w:t>
      </w:r>
      <w:r w:rsidR="00DF22FE">
        <w:rPr>
          <w:rFonts w:ascii="Arial" w:hAnsi="Arial" w:cs="Arial"/>
          <w:sz w:val="22"/>
          <w:szCs w:val="22"/>
        </w:rPr>
        <w:t xml:space="preserve"> /</w:t>
      </w:r>
      <w:r w:rsidRPr="00CC07DF">
        <w:rPr>
          <w:rFonts w:ascii="Arial" w:hAnsi="Arial" w:cs="Arial"/>
          <w:sz w:val="22"/>
          <w:szCs w:val="22"/>
        </w:rPr>
        <w:t xml:space="preserve"> post-repair or mid-survey sea trials, customer sea trials, or vessel delivery for use in connection with that business purpose should make sure that the person or company operating their vessel at sea has a means to comply with the IPV Code or an alternative UK commercial seagoing standard. For </w:t>
      </w:r>
      <w:proofErr w:type="gramStart"/>
      <w:r w:rsidRPr="00CC07DF">
        <w:rPr>
          <w:rFonts w:ascii="Arial" w:hAnsi="Arial" w:cs="Arial"/>
          <w:sz w:val="22"/>
          <w:szCs w:val="22"/>
        </w:rPr>
        <w:t>the majority of</w:t>
      </w:r>
      <w:proofErr w:type="gramEnd"/>
      <w:r w:rsidRPr="00CC07DF">
        <w:rPr>
          <w:rFonts w:ascii="Arial" w:hAnsi="Arial" w:cs="Arial"/>
          <w:sz w:val="22"/>
          <w:szCs w:val="22"/>
        </w:rPr>
        <w:t xml:space="preserve"> vessels temporarily in commercial use at sea, all that is required is for the operator of the vessel to have a simple safety management system in place, and to self-declare that the vessel meets the standards of the IPV Code.</w:t>
      </w:r>
    </w:p>
    <w:p w:rsidR="00CC07DF" w:rsidRPr="00CC07DF" w:rsidRDefault="00CC07DF" w:rsidP="00CC07DF">
      <w:pPr>
        <w:pStyle w:val="ListParagraph"/>
        <w:ind w:left="711"/>
        <w:jc w:val="both"/>
        <w:rPr>
          <w:rFonts w:ascii="Arial" w:hAnsi="Arial" w:cs="Arial"/>
          <w:sz w:val="22"/>
          <w:szCs w:val="22"/>
        </w:rPr>
      </w:pPr>
    </w:p>
    <w:p w:rsidR="00CC07DF" w:rsidRPr="00CC07DF" w:rsidRDefault="00CC07DF" w:rsidP="00F86152">
      <w:pPr>
        <w:pStyle w:val="ListParagraph"/>
        <w:numPr>
          <w:ilvl w:val="1"/>
          <w:numId w:val="21"/>
        </w:numPr>
        <w:jc w:val="both"/>
        <w:rPr>
          <w:rFonts w:ascii="Arial" w:hAnsi="Arial" w:cs="Arial"/>
          <w:sz w:val="22"/>
          <w:szCs w:val="22"/>
        </w:rPr>
      </w:pPr>
      <w:r w:rsidRPr="00CC07DF">
        <w:rPr>
          <w:rFonts w:ascii="Arial" w:hAnsi="Arial" w:cs="Arial"/>
          <w:sz w:val="22"/>
          <w:szCs w:val="22"/>
        </w:rPr>
        <w:t>Any vessel owner unsure about whether their use of the vessel at sea may be within or outside the Pleasure Vessel definition should seek independent legal advice after studying the guidance published by the MCA, RYA and British Marine.</w:t>
      </w:r>
    </w:p>
    <w:p w:rsidR="00CC07DF" w:rsidRPr="00CC07DF" w:rsidRDefault="00CC07DF" w:rsidP="00B924EE">
      <w:pPr>
        <w:pStyle w:val="ListParagraph"/>
        <w:ind w:left="711"/>
        <w:jc w:val="both"/>
        <w:rPr>
          <w:rFonts w:ascii="Arial" w:hAnsi="Arial" w:cs="Arial"/>
          <w:sz w:val="22"/>
          <w:szCs w:val="22"/>
        </w:rPr>
      </w:pPr>
    </w:p>
    <w:p w:rsidR="00CC07DF" w:rsidRPr="00CC07DF" w:rsidRDefault="00CC07DF" w:rsidP="00F86152">
      <w:pPr>
        <w:pStyle w:val="ListParagraph"/>
        <w:numPr>
          <w:ilvl w:val="1"/>
          <w:numId w:val="21"/>
        </w:numPr>
        <w:jc w:val="both"/>
        <w:rPr>
          <w:rFonts w:ascii="Arial" w:hAnsi="Arial" w:cs="Arial"/>
          <w:sz w:val="22"/>
          <w:szCs w:val="22"/>
        </w:rPr>
      </w:pPr>
      <w:r w:rsidRPr="00CC07DF">
        <w:rPr>
          <w:rFonts w:ascii="Arial" w:hAnsi="Arial" w:cs="Arial"/>
          <w:sz w:val="22"/>
          <w:szCs w:val="22"/>
        </w:rPr>
        <w:t xml:space="preserve">Any </w:t>
      </w:r>
      <w:r w:rsidR="00A03FC4">
        <w:rPr>
          <w:rFonts w:ascii="Arial" w:hAnsi="Arial" w:cs="Arial"/>
          <w:sz w:val="22"/>
          <w:szCs w:val="22"/>
        </w:rPr>
        <w:t xml:space="preserve">owner, </w:t>
      </w:r>
      <w:r w:rsidRPr="00CC07DF">
        <w:rPr>
          <w:rFonts w:ascii="Arial" w:hAnsi="Arial" w:cs="Arial"/>
          <w:sz w:val="22"/>
          <w:szCs w:val="22"/>
        </w:rPr>
        <w:t xml:space="preserve">manufacturer, broker, surveyor, or repairer taking vessels to sea in use for business purposes (outside the definition of Pleasure Vessel) relating to </w:t>
      </w:r>
      <w:r w:rsidR="00AF6E87">
        <w:rPr>
          <w:rFonts w:ascii="Arial" w:hAnsi="Arial" w:cs="Arial"/>
          <w:sz w:val="22"/>
          <w:szCs w:val="22"/>
        </w:rPr>
        <w:t xml:space="preserve">sale, </w:t>
      </w:r>
      <w:r w:rsidRPr="00CC07DF">
        <w:rPr>
          <w:rFonts w:ascii="Arial" w:hAnsi="Arial" w:cs="Arial"/>
          <w:sz w:val="22"/>
          <w:szCs w:val="22"/>
        </w:rPr>
        <w:t>repair, post-production</w:t>
      </w:r>
      <w:r w:rsidR="00AF6E87">
        <w:rPr>
          <w:rFonts w:ascii="Arial" w:hAnsi="Arial" w:cs="Arial"/>
          <w:sz w:val="22"/>
          <w:szCs w:val="22"/>
        </w:rPr>
        <w:t xml:space="preserve"> /</w:t>
      </w:r>
      <w:r w:rsidRPr="00CC07DF">
        <w:rPr>
          <w:rFonts w:ascii="Arial" w:hAnsi="Arial" w:cs="Arial"/>
          <w:sz w:val="22"/>
          <w:szCs w:val="22"/>
        </w:rPr>
        <w:t xml:space="preserve"> post-repair or mid-survey sea trials, customer sea trials, or vessel delivery for use in connection with that business purpose should have in place a means of demonstrating compliance with the IPV Code as an Operator. The MCA, British Marine and the YBDSA can provide guidance on how to achieve this.</w:t>
      </w:r>
    </w:p>
    <w:p w:rsidR="00CC07DF" w:rsidRPr="00CC07DF" w:rsidRDefault="00CC07DF" w:rsidP="00B924EE">
      <w:pPr>
        <w:pStyle w:val="ListParagraph"/>
        <w:ind w:left="711"/>
        <w:jc w:val="both"/>
        <w:rPr>
          <w:rFonts w:ascii="Arial" w:hAnsi="Arial" w:cs="Arial"/>
          <w:sz w:val="22"/>
          <w:szCs w:val="22"/>
        </w:rPr>
      </w:pPr>
    </w:p>
    <w:p w:rsidR="00B924EE" w:rsidRDefault="00CC07DF" w:rsidP="00F86152">
      <w:pPr>
        <w:pStyle w:val="ListParagraph"/>
        <w:numPr>
          <w:ilvl w:val="1"/>
          <w:numId w:val="21"/>
        </w:numPr>
        <w:jc w:val="both"/>
        <w:rPr>
          <w:rFonts w:ascii="Arial" w:hAnsi="Arial" w:cs="Arial"/>
          <w:sz w:val="22"/>
          <w:szCs w:val="22"/>
        </w:rPr>
      </w:pPr>
      <w:r w:rsidRPr="00CC07DF">
        <w:rPr>
          <w:rFonts w:ascii="Arial" w:hAnsi="Arial" w:cs="Arial"/>
          <w:sz w:val="22"/>
          <w:szCs w:val="22"/>
        </w:rPr>
        <w:t>The IPV Code is a standalone document not attached to this MGN – it is available on the gov.uk website at the following location [</w:t>
      </w:r>
      <w:r w:rsidRPr="00B924EE">
        <w:rPr>
          <w:rFonts w:ascii="Arial" w:hAnsi="Arial" w:cs="Arial"/>
          <w:sz w:val="22"/>
          <w:szCs w:val="22"/>
          <w:highlight w:val="red"/>
        </w:rPr>
        <w:t>INSERT LINK</w:t>
      </w:r>
      <w:r w:rsidRPr="00CC07DF">
        <w:rPr>
          <w:rFonts w:ascii="Arial" w:hAnsi="Arial" w:cs="Arial"/>
          <w:sz w:val="22"/>
          <w:szCs w:val="22"/>
        </w:rPr>
        <w:t>]</w:t>
      </w:r>
      <w:r w:rsidR="00B924EE">
        <w:rPr>
          <w:rFonts w:ascii="Arial" w:hAnsi="Arial" w:cs="Arial"/>
          <w:sz w:val="22"/>
          <w:szCs w:val="22"/>
        </w:rPr>
        <w:t xml:space="preserve">. </w:t>
      </w:r>
    </w:p>
    <w:p w:rsidR="00B924EE" w:rsidRPr="00B924EE" w:rsidRDefault="00B924EE" w:rsidP="00B924EE">
      <w:pPr>
        <w:pStyle w:val="ListParagraph"/>
        <w:rPr>
          <w:rFonts w:ascii="Arial" w:hAnsi="Arial" w:cs="Arial"/>
          <w:sz w:val="22"/>
          <w:szCs w:val="22"/>
        </w:rPr>
      </w:pPr>
    </w:p>
    <w:p w:rsidR="006E5594" w:rsidRDefault="00B924EE" w:rsidP="00F86152">
      <w:pPr>
        <w:pStyle w:val="ListParagraph"/>
        <w:numPr>
          <w:ilvl w:val="1"/>
          <w:numId w:val="21"/>
        </w:numPr>
        <w:jc w:val="both"/>
        <w:rPr>
          <w:rFonts w:ascii="Arial" w:hAnsi="Arial" w:cs="Arial"/>
          <w:sz w:val="22"/>
          <w:szCs w:val="22"/>
        </w:rPr>
      </w:pPr>
      <w:r>
        <w:rPr>
          <w:rFonts w:ascii="Arial" w:hAnsi="Arial" w:cs="Arial"/>
          <w:sz w:val="22"/>
          <w:szCs w:val="22"/>
        </w:rPr>
        <w:t>A</w:t>
      </w:r>
      <w:r w:rsidR="006E5594" w:rsidRPr="006E5594">
        <w:rPr>
          <w:rFonts w:ascii="Arial" w:hAnsi="Arial" w:cs="Arial"/>
          <w:sz w:val="22"/>
          <w:szCs w:val="22"/>
        </w:rPr>
        <w:t xml:space="preserve">n Intended Pleasure Vessel means for Part 1 of the IPV Code any vessel intended to be used or normally in use as a Pleasure </w:t>
      </w:r>
      <w:proofErr w:type="gramStart"/>
      <w:r w:rsidR="006E5594" w:rsidRPr="006E5594">
        <w:rPr>
          <w:rFonts w:ascii="Arial" w:hAnsi="Arial" w:cs="Arial"/>
          <w:sz w:val="22"/>
          <w:szCs w:val="22"/>
        </w:rPr>
        <w:t>Vessel</w:t>
      </w:r>
      <w:proofErr w:type="gramEnd"/>
      <w:r w:rsidR="006E5594" w:rsidRPr="006E5594">
        <w:rPr>
          <w:rFonts w:ascii="Arial" w:hAnsi="Arial" w:cs="Arial"/>
          <w:sz w:val="22"/>
          <w:szCs w:val="22"/>
        </w:rPr>
        <w:t xml:space="preserve"> but which is used at sea on a single-voyage basis by the vessel owner, manufacturer, broker, surveyor, or repairer for business purposes relating to </w:t>
      </w:r>
      <w:r w:rsidR="00AF6E87">
        <w:rPr>
          <w:rFonts w:ascii="Arial" w:hAnsi="Arial" w:cs="Arial"/>
          <w:sz w:val="22"/>
          <w:szCs w:val="22"/>
        </w:rPr>
        <w:t xml:space="preserve">sale, </w:t>
      </w:r>
      <w:r w:rsidR="006E5594" w:rsidRPr="006E5594">
        <w:rPr>
          <w:rFonts w:ascii="Arial" w:hAnsi="Arial" w:cs="Arial"/>
          <w:sz w:val="22"/>
          <w:szCs w:val="22"/>
        </w:rPr>
        <w:t xml:space="preserve">repair, post-production / post-repair </w:t>
      </w:r>
      <w:r w:rsidR="00AF6E87">
        <w:rPr>
          <w:rFonts w:ascii="Arial" w:hAnsi="Arial" w:cs="Arial"/>
          <w:sz w:val="22"/>
          <w:szCs w:val="22"/>
        </w:rPr>
        <w:t>or</w:t>
      </w:r>
      <w:r w:rsidR="006E5594" w:rsidRPr="006E5594">
        <w:rPr>
          <w:rFonts w:ascii="Arial" w:hAnsi="Arial" w:cs="Arial"/>
          <w:sz w:val="22"/>
          <w:szCs w:val="22"/>
        </w:rPr>
        <w:t xml:space="preserve"> mid-survey sea trials, customer sea trials, or vessel delivery for use in connection with that business purpose.</w:t>
      </w:r>
    </w:p>
    <w:p w:rsidR="006E5594" w:rsidRPr="006E5594" w:rsidRDefault="006E5594" w:rsidP="006E5594">
      <w:pPr>
        <w:pStyle w:val="ListParagraph"/>
        <w:ind w:left="711"/>
        <w:jc w:val="both"/>
        <w:rPr>
          <w:rFonts w:ascii="Arial" w:hAnsi="Arial" w:cs="Arial"/>
          <w:sz w:val="22"/>
          <w:szCs w:val="22"/>
        </w:rPr>
      </w:pPr>
    </w:p>
    <w:p w:rsidR="006E5594" w:rsidRDefault="006E5594" w:rsidP="00A03FC4">
      <w:pPr>
        <w:pStyle w:val="ListParagraph"/>
        <w:numPr>
          <w:ilvl w:val="1"/>
          <w:numId w:val="21"/>
        </w:numPr>
        <w:jc w:val="both"/>
        <w:rPr>
          <w:rFonts w:ascii="Arial" w:hAnsi="Arial" w:cs="Arial"/>
          <w:sz w:val="22"/>
          <w:szCs w:val="22"/>
        </w:rPr>
      </w:pPr>
      <w:r w:rsidRPr="006E5594">
        <w:rPr>
          <w:rFonts w:ascii="Arial" w:hAnsi="Arial" w:cs="Arial"/>
          <w:sz w:val="22"/>
          <w:szCs w:val="22"/>
        </w:rPr>
        <w:t>Single-voyage Basis means for Part 1 of th</w:t>
      </w:r>
      <w:r>
        <w:rPr>
          <w:rFonts w:ascii="Arial" w:hAnsi="Arial" w:cs="Arial"/>
          <w:sz w:val="22"/>
          <w:szCs w:val="22"/>
        </w:rPr>
        <w:t xml:space="preserve">e IPV Code </w:t>
      </w:r>
      <w:r w:rsidR="00A03FC4" w:rsidRPr="00A03FC4">
        <w:rPr>
          <w:rFonts w:ascii="Arial" w:hAnsi="Arial" w:cs="Arial"/>
          <w:sz w:val="22"/>
          <w:szCs w:val="22"/>
        </w:rPr>
        <w:t>a one-off use for business purposes relating to sale, repair, post-production / post-repair or mid-survey sea trials, customer sea trials, or vessel delivery for use in connection with that business purpose. Any return trips or requirements for further sea trials after the first such occurrence each count as a distinct single-voyage and should be accounted for as such.</w:t>
      </w:r>
    </w:p>
    <w:p w:rsidR="00B924EE" w:rsidRPr="00B924EE" w:rsidRDefault="00B924EE" w:rsidP="00B924EE">
      <w:pPr>
        <w:pStyle w:val="ListParagraph"/>
        <w:rPr>
          <w:rFonts w:ascii="Arial" w:hAnsi="Arial" w:cs="Arial"/>
          <w:sz w:val="22"/>
          <w:szCs w:val="22"/>
        </w:rPr>
      </w:pPr>
    </w:p>
    <w:p w:rsidR="00B924EE" w:rsidRDefault="00B924EE" w:rsidP="00F86152">
      <w:pPr>
        <w:pStyle w:val="ListParagraph"/>
        <w:numPr>
          <w:ilvl w:val="1"/>
          <w:numId w:val="21"/>
        </w:numPr>
        <w:jc w:val="both"/>
        <w:rPr>
          <w:rFonts w:ascii="Arial" w:hAnsi="Arial" w:cs="Arial"/>
          <w:sz w:val="22"/>
          <w:szCs w:val="22"/>
        </w:rPr>
      </w:pPr>
      <w:r w:rsidRPr="00B924EE">
        <w:rPr>
          <w:rFonts w:ascii="Arial" w:hAnsi="Arial" w:cs="Arial"/>
          <w:sz w:val="22"/>
          <w:szCs w:val="22"/>
        </w:rPr>
        <w:t xml:space="preserve">It is important to stress that in the underpinning Statutory Instrument (SI1998/2771) criminal liability upon summary conviction for non-compliance is assigned to Owners and </w:t>
      </w:r>
      <w:proofErr w:type="gramStart"/>
      <w:r w:rsidRPr="00B924EE">
        <w:rPr>
          <w:rFonts w:ascii="Arial" w:hAnsi="Arial" w:cs="Arial"/>
          <w:sz w:val="22"/>
          <w:szCs w:val="22"/>
        </w:rPr>
        <w:t>Masters</w:t>
      </w:r>
      <w:proofErr w:type="gramEnd"/>
      <w:r w:rsidRPr="00B924EE">
        <w:rPr>
          <w:rFonts w:ascii="Arial" w:hAnsi="Arial" w:cs="Arial"/>
          <w:sz w:val="22"/>
          <w:szCs w:val="22"/>
        </w:rPr>
        <w:t xml:space="preserve"> only. What this means in practical terms is that the </w:t>
      </w:r>
      <w:r>
        <w:rPr>
          <w:rFonts w:ascii="Arial" w:hAnsi="Arial" w:cs="Arial"/>
          <w:sz w:val="22"/>
          <w:szCs w:val="22"/>
        </w:rPr>
        <w:t xml:space="preserve">IPV Code </w:t>
      </w:r>
      <w:r w:rsidRPr="00B924EE">
        <w:rPr>
          <w:rFonts w:ascii="Arial" w:hAnsi="Arial" w:cs="Arial"/>
          <w:sz w:val="22"/>
          <w:szCs w:val="22"/>
        </w:rPr>
        <w:t xml:space="preserve">places obligations on the Operator but the responsibility for making sure that the Operator has complied with the requirements resides with the Owner and Master. In some cases, the Master (or indeed the Owner) at the time of temporary commercial use at sea may also be the </w:t>
      </w:r>
      <w:r w:rsidRPr="00B924EE">
        <w:rPr>
          <w:rFonts w:ascii="Arial" w:hAnsi="Arial" w:cs="Arial"/>
          <w:sz w:val="22"/>
          <w:szCs w:val="22"/>
        </w:rPr>
        <w:lastRenderedPageBreak/>
        <w:t>Operator but it is also possible that in some cases the Master at the time of temporary commercial operations is merely affiliated (through employment) to the Operator, particularly where the Operator is a Body Corporate</w:t>
      </w:r>
      <w:r>
        <w:rPr>
          <w:rFonts w:ascii="Arial" w:hAnsi="Arial" w:cs="Arial"/>
          <w:sz w:val="22"/>
          <w:szCs w:val="22"/>
        </w:rPr>
        <w:t>.</w:t>
      </w:r>
      <w:bookmarkEnd w:id="10"/>
    </w:p>
    <w:p w:rsidR="00F544C3" w:rsidRPr="00F544C3" w:rsidRDefault="00F544C3" w:rsidP="00F544C3">
      <w:pPr>
        <w:pStyle w:val="ListParagraph"/>
        <w:rPr>
          <w:rFonts w:ascii="Arial" w:hAnsi="Arial" w:cs="Arial"/>
          <w:sz w:val="22"/>
          <w:szCs w:val="22"/>
        </w:rPr>
      </w:pPr>
    </w:p>
    <w:p w:rsidR="00B924EE" w:rsidRPr="00680C3E" w:rsidRDefault="00B924EE" w:rsidP="00F86152">
      <w:pPr>
        <w:pStyle w:val="ListParagraph"/>
        <w:numPr>
          <w:ilvl w:val="0"/>
          <w:numId w:val="22"/>
        </w:numPr>
        <w:ind w:hanging="720"/>
        <w:jc w:val="both"/>
        <w:rPr>
          <w:rFonts w:ascii="Arial" w:hAnsi="Arial" w:cs="Arial"/>
          <w:b/>
        </w:rPr>
      </w:pPr>
      <w:r w:rsidRPr="00680C3E">
        <w:rPr>
          <w:rFonts w:ascii="Arial" w:hAnsi="Arial" w:cs="Arial"/>
          <w:b/>
        </w:rPr>
        <w:t>Certification Arrangements</w:t>
      </w:r>
    </w:p>
    <w:p w:rsidR="00B924EE" w:rsidRPr="00680C3E" w:rsidRDefault="00B924EE" w:rsidP="00B924EE">
      <w:pPr>
        <w:jc w:val="both"/>
        <w:rPr>
          <w:rFonts w:ascii="Arial" w:hAnsi="Arial" w:cs="Arial"/>
          <w:sz w:val="22"/>
          <w:szCs w:val="22"/>
        </w:rPr>
      </w:pPr>
    </w:p>
    <w:p w:rsidR="00C57D0A" w:rsidRPr="00680C3E" w:rsidRDefault="00F86152" w:rsidP="00C57D0A">
      <w:pPr>
        <w:ind w:left="720" w:hanging="720"/>
        <w:jc w:val="both"/>
        <w:rPr>
          <w:rFonts w:ascii="Arial" w:hAnsi="Arial" w:cs="Arial"/>
          <w:sz w:val="22"/>
          <w:szCs w:val="22"/>
        </w:rPr>
      </w:pPr>
      <w:r w:rsidRPr="00680C3E">
        <w:rPr>
          <w:rFonts w:ascii="Arial" w:hAnsi="Arial" w:cs="Arial"/>
          <w:sz w:val="22"/>
          <w:szCs w:val="22"/>
        </w:rPr>
        <w:t>2.1</w:t>
      </w:r>
      <w:r w:rsidRPr="00680C3E">
        <w:rPr>
          <w:rFonts w:ascii="Arial" w:hAnsi="Arial" w:cs="Arial"/>
          <w:sz w:val="22"/>
          <w:szCs w:val="22"/>
        </w:rPr>
        <w:tab/>
      </w:r>
      <w:r w:rsidR="00316B87" w:rsidRPr="00680C3E">
        <w:rPr>
          <w:rFonts w:ascii="Arial" w:hAnsi="Arial" w:cs="Arial"/>
          <w:sz w:val="22"/>
          <w:szCs w:val="22"/>
        </w:rPr>
        <w:t xml:space="preserve">For Part 1 of the </w:t>
      </w:r>
      <w:r w:rsidR="00B924EE" w:rsidRPr="00680C3E">
        <w:rPr>
          <w:rFonts w:ascii="Arial" w:hAnsi="Arial" w:cs="Arial"/>
          <w:sz w:val="22"/>
          <w:szCs w:val="22"/>
        </w:rPr>
        <w:t>IPV Code</w:t>
      </w:r>
      <w:r w:rsidR="00316B87" w:rsidRPr="00680C3E">
        <w:rPr>
          <w:rFonts w:ascii="Arial" w:hAnsi="Arial" w:cs="Arial"/>
          <w:sz w:val="22"/>
          <w:szCs w:val="22"/>
        </w:rPr>
        <w:t xml:space="preserve"> t</w:t>
      </w:r>
      <w:r w:rsidR="00C57D0A" w:rsidRPr="00680C3E">
        <w:rPr>
          <w:rFonts w:ascii="Arial" w:hAnsi="Arial" w:cs="Arial"/>
          <w:sz w:val="22"/>
          <w:szCs w:val="22"/>
        </w:rPr>
        <w:t xml:space="preserve">he Operator will need a DSM audit and certification from the MCA if they are: - </w:t>
      </w:r>
    </w:p>
    <w:p w:rsidR="00C57D0A" w:rsidRPr="00680C3E" w:rsidRDefault="00C57D0A" w:rsidP="00C57D0A">
      <w:pPr>
        <w:ind w:left="720"/>
        <w:jc w:val="both"/>
        <w:rPr>
          <w:rFonts w:ascii="Arial" w:hAnsi="Arial" w:cs="Arial"/>
          <w:sz w:val="22"/>
          <w:szCs w:val="22"/>
        </w:rPr>
      </w:pPr>
    </w:p>
    <w:p w:rsidR="00C57D0A" w:rsidRPr="00680C3E" w:rsidRDefault="00C57D0A" w:rsidP="00F86152">
      <w:pPr>
        <w:numPr>
          <w:ilvl w:val="0"/>
          <w:numId w:val="19"/>
        </w:numPr>
        <w:spacing w:after="200" w:line="276" w:lineRule="auto"/>
        <w:contextualSpacing/>
        <w:jc w:val="both"/>
        <w:rPr>
          <w:rFonts w:ascii="Arial" w:hAnsi="Arial" w:cs="Arial"/>
          <w:sz w:val="22"/>
          <w:szCs w:val="22"/>
        </w:rPr>
      </w:pPr>
      <w:r w:rsidRPr="00680C3E">
        <w:rPr>
          <w:rFonts w:ascii="Arial" w:hAnsi="Arial" w:cs="Arial"/>
          <w:sz w:val="22"/>
          <w:szCs w:val="22"/>
        </w:rPr>
        <w:t xml:space="preserve">an </w:t>
      </w:r>
      <w:r w:rsidR="00316B87" w:rsidRPr="00680C3E">
        <w:rPr>
          <w:rFonts w:ascii="Arial" w:hAnsi="Arial" w:cs="Arial"/>
          <w:sz w:val="22"/>
          <w:szCs w:val="22"/>
        </w:rPr>
        <w:t>O</w:t>
      </w:r>
      <w:r w:rsidRPr="00680C3E">
        <w:rPr>
          <w:rFonts w:ascii="Arial" w:hAnsi="Arial" w:cs="Arial"/>
          <w:sz w:val="22"/>
          <w:szCs w:val="22"/>
        </w:rPr>
        <w:t>wner, or</w:t>
      </w:r>
    </w:p>
    <w:p w:rsidR="00C57D0A" w:rsidRPr="00680C3E" w:rsidRDefault="00C57D0A" w:rsidP="00F86152">
      <w:pPr>
        <w:numPr>
          <w:ilvl w:val="0"/>
          <w:numId w:val="19"/>
        </w:numPr>
        <w:spacing w:after="200" w:line="276" w:lineRule="auto"/>
        <w:contextualSpacing/>
        <w:jc w:val="both"/>
        <w:rPr>
          <w:rFonts w:ascii="Arial" w:hAnsi="Arial" w:cs="Arial"/>
          <w:sz w:val="22"/>
          <w:szCs w:val="22"/>
        </w:rPr>
      </w:pPr>
      <w:r w:rsidRPr="00680C3E">
        <w:rPr>
          <w:rFonts w:ascii="Arial" w:hAnsi="Arial" w:cs="Arial"/>
          <w:sz w:val="22"/>
          <w:szCs w:val="22"/>
        </w:rPr>
        <w:t>a manufacturer, or</w:t>
      </w:r>
    </w:p>
    <w:p w:rsidR="00C57D0A" w:rsidRPr="00680C3E" w:rsidRDefault="00C57D0A" w:rsidP="00C57D0A">
      <w:pPr>
        <w:ind w:left="720"/>
        <w:jc w:val="both"/>
        <w:rPr>
          <w:rFonts w:ascii="Arial" w:hAnsi="Arial" w:cs="Arial"/>
          <w:sz w:val="22"/>
          <w:szCs w:val="22"/>
        </w:rPr>
      </w:pPr>
      <w:r w:rsidRPr="00680C3E">
        <w:rPr>
          <w:rFonts w:ascii="Arial" w:hAnsi="Arial" w:cs="Arial"/>
          <w:sz w:val="22"/>
          <w:szCs w:val="22"/>
        </w:rPr>
        <w:t xml:space="preserve">(b) </w:t>
      </w:r>
      <w:r w:rsidRPr="00680C3E">
        <w:rPr>
          <w:rFonts w:ascii="Arial" w:hAnsi="Arial" w:cs="Arial"/>
          <w:sz w:val="22"/>
          <w:szCs w:val="22"/>
        </w:rPr>
        <w:tab/>
        <w:t>a broker / brokerage, or</w:t>
      </w:r>
    </w:p>
    <w:p w:rsidR="00C57D0A" w:rsidRPr="00680C3E" w:rsidRDefault="00C57D0A" w:rsidP="00C57D0A">
      <w:pPr>
        <w:ind w:left="720"/>
        <w:jc w:val="both"/>
        <w:rPr>
          <w:rFonts w:ascii="Arial" w:hAnsi="Arial" w:cs="Arial"/>
          <w:sz w:val="22"/>
          <w:szCs w:val="22"/>
        </w:rPr>
      </w:pPr>
      <w:r w:rsidRPr="00680C3E">
        <w:rPr>
          <w:rFonts w:ascii="Arial" w:hAnsi="Arial" w:cs="Arial"/>
          <w:sz w:val="22"/>
          <w:szCs w:val="22"/>
        </w:rPr>
        <w:t xml:space="preserve">(c) </w:t>
      </w:r>
      <w:r w:rsidRPr="00680C3E">
        <w:rPr>
          <w:rFonts w:ascii="Arial" w:hAnsi="Arial" w:cs="Arial"/>
          <w:sz w:val="22"/>
          <w:szCs w:val="22"/>
        </w:rPr>
        <w:tab/>
        <w:t>a surveyor / survey organisation, or</w:t>
      </w:r>
    </w:p>
    <w:p w:rsidR="00C57D0A" w:rsidRPr="00680C3E" w:rsidRDefault="00C57D0A" w:rsidP="00C57D0A">
      <w:pPr>
        <w:ind w:left="720"/>
        <w:jc w:val="both"/>
        <w:rPr>
          <w:rFonts w:ascii="Arial" w:hAnsi="Arial" w:cs="Arial"/>
          <w:sz w:val="22"/>
          <w:szCs w:val="22"/>
        </w:rPr>
      </w:pPr>
      <w:r w:rsidRPr="00680C3E">
        <w:rPr>
          <w:rFonts w:ascii="Arial" w:hAnsi="Arial" w:cs="Arial"/>
          <w:sz w:val="22"/>
          <w:szCs w:val="22"/>
        </w:rPr>
        <w:t xml:space="preserve">(d) </w:t>
      </w:r>
      <w:r w:rsidRPr="00680C3E">
        <w:rPr>
          <w:rFonts w:ascii="Arial" w:hAnsi="Arial" w:cs="Arial"/>
          <w:sz w:val="22"/>
          <w:szCs w:val="22"/>
        </w:rPr>
        <w:tab/>
        <w:t>a repairer / repair facility</w:t>
      </w:r>
    </w:p>
    <w:p w:rsidR="00C57D0A" w:rsidRPr="00680C3E" w:rsidRDefault="00C57D0A" w:rsidP="00C57D0A">
      <w:pPr>
        <w:ind w:left="720"/>
        <w:jc w:val="both"/>
        <w:rPr>
          <w:rFonts w:ascii="Arial" w:hAnsi="Arial" w:cs="Arial"/>
          <w:sz w:val="22"/>
          <w:szCs w:val="22"/>
        </w:rPr>
      </w:pPr>
    </w:p>
    <w:p w:rsidR="00C57D0A" w:rsidRPr="00680C3E" w:rsidRDefault="00C57D0A" w:rsidP="00C57D0A">
      <w:pPr>
        <w:ind w:left="720"/>
        <w:jc w:val="both"/>
        <w:rPr>
          <w:rFonts w:ascii="Arial" w:hAnsi="Arial" w:cs="Arial"/>
          <w:sz w:val="22"/>
          <w:szCs w:val="22"/>
        </w:rPr>
      </w:pPr>
      <w:r w:rsidRPr="00680C3E">
        <w:rPr>
          <w:rFonts w:ascii="Arial" w:hAnsi="Arial" w:cs="Arial"/>
          <w:sz w:val="22"/>
          <w:szCs w:val="22"/>
        </w:rPr>
        <w:t xml:space="preserve">and engaged in more than 100 Intended Pleasure Vessel movements </w:t>
      </w:r>
      <w:r w:rsidR="00083EFD" w:rsidRPr="00680C3E">
        <w:rPr>
          <w:rFonts w:ascii="Arial" w:hAnsi="Arial" w:cs="Arial"/>
          <w:sz w:val="22"/>
          <w:szCs w:val="22"/>
        </w:rPr>
        <w:t>across the</w:t>
      </w:r>
      <w:r w:rsidR="00E223AC" w:rsidRPr="00680C3E">
        <w:rPr>
          <w:rFonts w:ascii="Arial" w:hAnsi="Arial" w:cs="Arial"/>
          <w:sz w:val="22"/>
          <w:szCs w:val="22"/>
        </w:rPr>
        <w:t xml:space="preserve"> Operator’s </w:t>
      </w:r>
      <w:r w:rsidR="00083EFD" w:rsidRPr="00680C3E">
        <w:rPr>
          <w:rFonts w:ascii="Arial" w:hAnsi="Arial" w:cs="Arial"/>
          <w:sz w:val="22"/>
          <w:szCs w:val="22"/>
        </w:rPr>
        <w:t xml:space="preserve">fleet </w:t>
      </w:r>
      <w:r w:rsidRPr="00680C3E">
        <w:rPr>
          <w:rFonts w:ascii="Arial" w:hAnsi="Arial" w:cs="Arial"/>
          <w:sz w:val="22"/>
          <w:szCs w:val="22"/>
        </w:rPr>
        <w:t>on a single-voyage basis per calendar year, where those vessel movements are outside of the definition of Pleasure Vessel on a single-voyage basis</w:t>
      </w:r>
      <w:bookmarkStart w:id="12" w:name="_Hlk506386266"/>
      <w:r w:rsidRPr="00680C3E">
        <w:rPr>
          <w:rFonts w:ascii="Arial" w:hAnsi="Arial" w:cs="Arial"/>
          <w:sz w:val="22"/>
          <w:szCs w:val="22"/>
        </w:rPr>
        <w:t xml:space="preserve"> beyond 1 mile from land and more than 3 miles along the coast from the point of departure (or from the point the vessel is no longer in Categorised Waters) in either direction. The intention is that operations within a 6 mile by </w:t>
      </w:r>
      <w:proofErr w:type="gramStart"/>
      <w:r w:rsidRPr="00680C3E">
        <w:rPr>
          <w:rFonts w:ascii="Arial" w:hAnsi="Arial" w:cs="Arial"/>
          <w:sz w:val="22"/>
          <w:szCs w:val="22"/>
        </w:rPr>
        <w:t>1 mile</w:t>
      </w:r>
      <w:proofErr w:type="gramEnd"/>
      <w:r w:rsidRPr="00680C3E">
        <w:rPr>
          <w:rFonts w:ascii="Arial" w:hAnsi="Arial" w:cs="Arial"/>
          <w:sz w:val="22"/>
          <w:szCs w:val="22"/>
        </w:rPr>
        <w:t xml:space="preserve"> </w:t>
      </w:r>
      <w:r w:rsidR="00D22A75" w:rsidRPr="00680C3E">
        <w:rPr>
          <w:rFonts w:ascii="Arial" w:hAnsi="Arial" w:cs="Arial"/>
          <w:sz w:val="22"/>
          <w:szCs w:val="22"/>
        </w:rPr>
        <w:t>area</w:t>
      </w:r>
      <w:r w:rsidRPr="00680C3E">
        <w:rPr>
          <w:rFonts w:ascii="Arial" w:hAnsi="Arial" w:cs="Arial"/>
          <w:sz w:val="22"/>
          <w:szCs w:val="22"/>
        </w:rPr>
        <w:t xml:space="preserve"> from the departure point are only required to comply with self-</w:t>
      </w:r>
      <w:r w:rsidR="00481FE9" w:rsidRPr="00680C3E">
        <w:rPr>
          <w:rFonts w:ascii="Arial" w:hAnsi="Arial" w:cs="Arial"/>
          <w:sz w:val="22"/>
          <w:szCs w:val="22"/>
        </w:rPr>
        <w:t xml:space="preserve">declaration </w:t>
      </w:r>
      <w:r w:rsidRPr="00680C3E">
        <w:rPr>
          <w:rFonts w:ascii="Arial" w:hAnsi="Arial" w:cs="Arial"/>
          <w:sz w:val="22"/>
          <w:szCs w:val="22"/>
        </w:rPr>
        <w:t xml:space="preserve">certification arrangements. A record of the number of movements of Intended Pleasure Vessel movements needs to be recorded by the vessel Operator </w:t>
      </w:r>
      <w:proofErr w:type="gramStart"/>
      <w:r w:rsidRPr="00680C3E">
        <w:rPr>
          <w:rFonts w:ascii="Arial" w:hAnsi="Arial" w:cs="Arial"/>
          <w:sz w:val="22"/>
          <w:szCs w:val="22"/>
        </w:rPr>
        <w:t>in order for</w:t>
      </w:r>
      <w:proofErr w:type="gramEnd"/>
      <w:r w:rsidRPr="00680C3E">
        <w:rPr>
          <w:rFonts w:ascii="Arial" w:hAnsi="Arial" w:cs="Arial"/>
          <w:sz w:val="22"/>
          <w:szCs w:val="22"/>
        </w:rPr>
        <w:t xml:space="preserve"> the Code </w:t>
      </w:r>
      <w:r w:rsidR="00A52530" w:rsidRPr="00680C3E">
        <w:rPr>
          <w:rFonts w:ascii="Arial" w:hAnsi="Arial" w:cs="Arial"/>
          <w:sz w:val="22"/>
          <w:szCs w:val="22"/>
        </w:rPr>
        <w:t xml:space="preserve">of Practice </w:t>
      </w:r>
      <w:r w:rsidRPr="00680C3E">
        <w:rPr>
          <w:rFonts w:ascii="Arial" w:hAnsi="Arial" w:cs="Arial"/>
          <w:sz w:val="22"/>
          <w:szCs w:val="22"/>
        </w:rPr>
        <w:t xml:space="preserve">Certificate to be valid. </w:t>
      </w:r>
    </w:p>
    <w:p w:rsidR="00C57D0A" w:rsidRPr="00680C3E" w:rsidRDefault="00C57D0A" w:rsidP="00C57D0A">
      <w:pPr>
        <w:contextualSpacing/>
        <w:jc w:val="both"/>
        <w:rPr>
          <w:rFonts w:ascii="Arial" w:hAnsi="Arial" w:cs="Arial"/>
          <w:sz w:val="22"/>
          <w:szCs w:val="22"/>
        </w:rPr>
      </w:pPr>
    </w:p>
    <w:p w:rsidR="00C57D0A" w:rsidRPr="00680C3E" w:rsidRDefault="00F86152" w:rsidP="00316B87">
      <w:pPr>
        <w:ind w:left="709" w:hanging="709"/>
        <w:contextualSpacing/>
        <w:rPr>
          <w:rFonts w:ascii="Arial" w:hAnsi="Arial" w:cs="Arial"/>
          <w:sz w:val="22"/>
          <w:szCs w:val="22"/>
        </w:rPr>
      </w:pPr>
      <w:r w:rsidRPr="00680C3E">
        <w:rPr>
          <w:rFonts w:ascii="Arial" w:hAnsi="Arial" w:cs="Arial"/>
          <w:sz w:val="22"/>
          <w:szCs w:val="22"/>
        </w:rPr>
        <w:t>2.2</w:t>
      </w:r>
      <w:r w:rsidRPr="00680C3E">
        <w:rPr>
          <w:rFonts w:ascii="Arial" w:hAnsi="Arial" w:cs="Arial"/>
          <w:sz w:val="22"/>
          <w:szCs w:val="22"/>
        </w:rPr>
        <w:tab/>
      </w:r>
      <w:r w:rsidR="00316B87" w:rsidRPr="00680C3E">
        <w:rPr>
          <w:rFonts w:ascii="Arial" w:hAnsi="Arial" w:cs="Arial"/>
          <w:sz w:val="22"/>
          <w:szCs w:val="22"/>
        </w:rPr>
        <w:t xml:space="preserve">For Part 1 of the </w:t>
      </w:r>
      <w:r w:rsidRPr="00680C3E">
        <w:rPr>
          <w:rFonts w:ascii="Arial" w:hAnsi="Arial" w:cs="Arial"/>
          <w:sz w:val="22"/>
          <w:szCs w:val="22"/>
        </w:rPr>
        <w:t>IPV Code</w:t>
      </w:r>
      <w:r w:rsidR="00316B87" w:rsidRPr="00680C3E">
        <w:rPr>
          <w:rFonts w:ascii="Arial" w:hAnsi="Arial" w:cs="Arial"/>
          <w:sz w:val="22"/>
          <w:szCs w:val="22"/>
        </w:rPr>
        <w:t xml:space="preserve"> t</w:t>
      </w:r>
      <w:r w:rsidR="00C57D0A" w:rsidRPr="00680C3E">
        <w:rPr>
          <w:rFonts w:ascii="Arial" w:hAnsi="Arial" w:cs="Arial"/>
          <w:sz w:val="22"/>
          <w:szCs w:val="22"/>
        </w:rPr>
        <w:t xml:space="preserve">he Operator will also need a DSM audit and certification if they are: - </w:t>
      </w:r>
    </w:p>
    <w:p w:rsidR="00C57D0A" w:rsidRPr="00680C3E" w:rsidRDefault="00C57D0A" w:rsidP="00C57D0A">
      <w:pPr>
        <w:contextualSpacing/>
        <w:rPr>
          <w:rFonts w:ascii="Arial" w:hAnsi="Arial" w:cs="Arial"/>
          <w:sz w:val="22"/>
          <w:szCs w:val="22"/>
        </w:rPr>
      </w:pPr>
    </w:p>
    <w:p w:rsidR="00C57D0A" w:rsidRPr="00680C3E" w:rsidRDefault="00C57D0A" w:rsidP="00F86152">
      <w:pPr>
        <w:numPr>
          <w:ilvl w:val="0"/>
          <w:numId w:val="18"/>
        </w:numPr>
        <w:spacing w:after="200" w:line="276" w:lineRule="auto"/>
        <w:contextualSpacing/>
        <w:rPr>
          <w:rFonts w:ascii="Arial" w:hAnsi="Arial" w:cs="Arial"/>
          <w:sz w:val="22"/>
          <w:szCs w:val="22"/>
        </w:rPr>
      </w:pPr>
      <w:r w:rsidRPr="00680C3E">
        <w:rPr>
          <w:rFonts w:ascii="Arial" w:hAnsi="Arial" w:cs="Arial"/>
          <w:sz w:val="22"/>
          <w:szCs w:val="22"/>
        </w:rPr>
        <w:t xml:space="preserve">an </w:t>
      </w:r>
      <w:r w:rsidR="00316B87" w:rsidRPr="00680C3E">
        <w:rPr>
          <w:rFonts w:ascii="Arial" w:hAnsi="Arial" w:cs="Arial"/>
          <w:sz w:val="22"/>
          <w:szCs w:val="22"/>
        </w:rPr>
        <w:t>O</w:t>
      </w:r>
      <w:r w:rsidRPr="00680C3E">
        <w:rPr>
          <w:rFonts w:ascii="Arial" w:hAnsi="Arial" w:cs="Arial"/>
          <w:sz w:val="22"/>
          <w:szCs w:val="22"/>
        </w:rPr>
        <w:t>wner, or</w:t>
      </w:r>
    </w:p>
    <w:p w:rsidR="00C57D0A" w:rsidRPr="00680C3E" w:rsidRDefault="00C57D0A" w:rsidP="00F86152">
      <w:pPr>
        <w:numPr>
          <w:ilvl w:val="0"/>
          <w:numId w:val="18"/>
        </w:numPr>
        <w:spacing w:after="200" w:line="276" w:lineRule="auto"/>
        <w:contextualSpacing/>
        <w:rPr>
          <w:rFonts w:ascii="Arial" w:hAnsi="Arial" w:cs="Arial"/>
          <w:sz w:val="22"/>
          <w:szCs w:val="22"/>
        </w:rPr>
      </w:pPr>
      <w:r w:rsidRPr="00680C3E">
        <w:rPr>
          <w:rFonts w:ascii="Arial" w:hAnsi="Arial" w:cs="Arial"/>
          <w:sz w:val="22"/>
          <w:szCs w:val="22"/>
        </w:rPr>
        <w:t>a manufacturer, or</w:t>
      </w:r>
    </w:p>
    <w:p w:rsidR="00C57D0A" w:rsidRPr="00680C3E" w:rsidRDefault="00C57D0A" w:rsidP="00C57D0A">
      <w:pPr>
        <w:ind w:left="709"/>
        <w:contextualSpacing/>
        <w:rPr>
          <w:rFonts w:ascii="Arial" w:hAnsi="Arial" w:cs="Arial"/>
          <w:sz w:val="22"/>
          <w:szCs w:val="22"/>
        </w:rPr>
      </w:pPr>
      <w:r w:rsidRPr="00680C3E">
        <w:rPr>
          <w:rFonts w:ascii="Arial" w:hAnsi="Arial" w:cs="Arial"/>
          <w:sz w:val="22"/>
          <w:szCs w:val="22"/>
        </w:rPr>
        <w:t>(b)</w:t>
      </w:r>
      <w:r w:rsidRPr="00680C3E">
        <w:rPr>
          <w:rFonts w:ascii="Arial" w:hAnsi="Arial" w:cs="Arial"/>
          <w:sz w:val="22"/>
          <w:szCs w:val="22"/>
        </w:rPr>
        <w:tab/>
        <w:t>a broker / brokerage, or</w:t>
      </w:r>
    </w:p>
    <w:p w:rsidR="00C57D0A" w:rsidRPr="00680C3E" w:rsidRDefault="00C57D0A" w:rsidP="00C57D0A">
      <w:pPr>
        <w:ind w:left="709"/>
        <w:contextualSpacing/>
        <w:rPr>
          <w:rFonts w:ascii="Arial" w:hAnsi="Arial" w:cs="Arial"/>
          <w:sz w:val="22"/>
          <w:szCs w:val="22"/>
        </w:rPr>
      </w:pPr>
      <w:r w:rsidRPr="00680C3E">
        <w:rPr>
          <w:rFonts w:ascii="Arial" w:hAnsi="Arial" w:cs="Arial"/>
          <w:sz w:val="22"/>
          <w:szCs w:val="22"/>
        </w:rPr>
        <w:t>(c)</w:t>
      </w:r>
      <w:r w:rsidRPr="00680C3E">
        <w:rPr>
          <w:rFonts w:ascii="Arial" w:hAnsi="Arial" w:cs="Arial"/>
          <w:sz w:val="22"/>
          <w:szCs w:val="22"/>
        </w:rPr>
        <w:tab/>
        <w:t>a surveyor / survey organisation, or</w:t>
      </w:r>
    </w:p>
    <w:p w:rsidR="00C57D0A" w:rsidRPr="00680C3E" w:rsidRDefault="00C57D0A" w:rsidP="00C57D0A">
      <w:pPr>
        <w:ind w:left="709"/>
        <w:contextualSpacing/>
        <w:rPr>
          <w:rFonts w:ascii="Arial" w:hAnsi="Arial" w:cs="Arial"/>
          <w:sz w:val="22"/>
          <w:szCs w:val="22"/>
        </w:rPr>
      </w:pPr>
      <w:r w:rsidRPr="00680C3E">
        <w:rPr>
          <w:rFonts w:ascii="Arial" w:hAnsi="Arial" w:cs="Arial"/>
          <w:sz w:val="22"/>
          <w:szCs w:val="22"/>
        </w:rPr>
        <w:t>(d)</w:t>
      </w:r>
      <w:r w:rsidRPr="00680C3E">
        <w:rPr>
          <w:rFonts w:ascii="Arial" w:hAnsi="Arial" w:cs="Arial"/>
          <w:sz w:val="22"/>
          <w:szCs w:val="22"/>
        </w:rPr>
        <w:tab/>
        <w:t>a repairer / repair facility</w:t>
      </w:r>
    </w:p>
    <w:p w:rsidR="00C57D0A" w:rsidRPr="00680C3E" w:rsidRDefault="00C57D0A" w:rsidP="00C57D0A">
      <w:pPr>
        <w:ind w:left="709"/>
        <w:contextualSpacing/>
        <w:rPr>
          <w:rFonts w:ascii="Arial" w:hAnsi="Arial" w:cs="Arial"/>
          <w:sz w:val="22"/>
          <w:szCs w:val="22"/>
        </w:rPr>
      </w:pPr>
    </w:p>
    <w:p w:rsidR="00C57D0A" w:rsidRPr="00680C3E" w:rsidRDefault="00C57D0A" w:rsidP="00C57D0A">
      <w:pPr>
        <w:ind w:left="709"/>
        <w:contextualSpacing/>
        <w:rPr>
          <w:rFonts w:ascii="Arial" w:hAnsi="Arial" w:cs="Arial"/>
          <w:sz w:val="22"/>
          <w:szCs w:val="22"/>
        </w:rPr>
      </w:pPr>
      <w:r w:rsidRPr="00680C3E">
        <w:rPr>
          <w:rFonts w:ascii="Arial" w:hAnsi="Arial" w:cs="Arial"/>
          <w:sz w:val="22"/>
          <w:szCs w:val="22"/>
        </w:rPr>
        <w:t>and engaged in the movement of any vessel: -</w:t>
      </w:r>
    </w:p>
    <w:p w:rsidR="00C57D0A" w:rsidRPr="00680C3E" w:rsidRDefault="00C57D0A" w:rsidP="00C57D0A">
      <w:pPr>
        <w:ind w:left="709"/>
        <w:contextualSpacing/>
        <w:rPr>
          <w:rFonts w:ascii="Arial" w:hAnsi="Arial" w:cs="Arial"/>
          <w:sz w:val="22"/>
          <w:szCs w:val="22"/>
        </w:rPr>
      </w:pPr>
    </w:p>
    <w:p w:rsidR="00C57D0A" w:rsidRPr="00680C3E" w:rsidRDefault="00C57D0A" w:rsidP="00F86152">
      <w:pPr>
        <w:numPr>
          <w:ilvl w:val="0"/>
          <w:numId w:val="17"/>
        </w:numPr>
        <w:spacing w:after="200" w:line="276" w:lineRule="auto"/>
        <w:ind w:left="1418"/>
        <w:contextualSpacing/>
        <w:rPr>
          <w:rFonts w:ascii="Arial" w:hAnsi="Arial" w:cs="Arial"/>
          <w:sz w:val="22"/>
          <w:szCs w:val="22"/>
        </w:rPr>
      </w:pPr>
      <w:r w:rsidRPr="00680C3E">
        <w:rPr>
          <w:rFonts w:ascii="Arial" w:hAnsi="Arial" w:cs="Arial"/>
          <w:sz w:val="22"/>
          <w:szCs w:val="22"/>
        </w:rPr>
        <w:t>at sea on a voyage of more than 60 miles, or</w:t>
      </w:r>
    </w:p>
    <w:p w:rsidR="00C57D0A" w:rsidRPr="00680C3E" w:rsidRDefault="00C57D0A" w:rsidP="00F86152">
      <w:pPr>
        <w:numPr>
          <w:ilvl w:val="0"/>
          <w:numId w:val="17"/>
        </w:numPr>
        <w:spacing w:after="200" w:line="276" w:lineRule="auto"/>
        <w:ind w:left="1418"/>
        <w:contextualSpacing/>
        <w:rPr>
          <w:rFonts w:ascii="Arial" w:hAnsi="Arial" w:cs="Arial"/>
          <w:sz w:val="22"/>
          <w:szCs w:val="22"/>
        </w:rPr>
      </w:pPr>
      <w:r w:rsidRPr="00680C3E">
        <w:rPr>
          <w:rFonts w:ascii="Arial" w:hAnsi="Arial" w:cs="Arial"/>
          <w:sz w:val="22"/>
          <w:szCs w:val="22"/>
        </w:rPr>
        <w:t>carrying more than 6 passengers on board to sea, or</w:t>
      </w:r>
    </w:p>
    <w:p w:rsidR="00C57D0A" w:rsidRPr="00680C3E" w:rsidRDefault="00C57D0A" w:rsidP="00F86152">
      <w:pPr>
        <w:numPr>
          <w:ilvl w:val="0"/>
          <w:numId w:val="17"/>
        </w:numPr>
        <w:spacing w:after="200" w:line="276" w:lineRule="auto"/>
        <w:ind w:left="1418"/>
        <w:contextualSpacing/>
        <w:rPr>
          <w:rFonts w:ascii="Arial" w:hAnsi="Arial" w:cs="Arial"/>
          <w:sz w:val="22"/>
          <w:szCs w:val="22"/>
        </w:rPr>
      </w:pPr>
      <w:r w:rsidRPr="00680C3E">
        <w:rPr>
          <w:rFonts w:ascii="Arial" w:hAnsi="Arial" w:cs="Arial"/>
          <w:sz w:val="22"/>
          <w:szCs w:val="22"/>
        </w:rPr>
        <w:t>carrying more than 9 persons on board to sea,</w:t>
      </w:r>
    </w:p>
    <w:p w:rsidR="00C57D0A" w:rsidRPr="00680C3E" w:rsidRDefault="00C57D0A" w:rsidP="00C57D0A">
      <w:pPr>
        <w:ind w:left="709"/>
        <w:rPr>
          <w:rFonts w:ascii="Arial" w:hAnsi="Arial" w:cs="Arial"/>
          <w:sz w:val="22"/>
          <w:szCs w:val="22"/>
        </w:rPr>
      </w:pPr>
    </w:p>
    <w:p w:rsidR="00C57D0A" w:rsidRPr="00680C3E" w:rsidRDefault="00C57D0A" w:rsidP="00C57D0A">
      <w:pPr>
        <w:ind w:left="709"/>
        <w:jc w:val="both"/>
        <w:rPr>
          <w:rFonts w:ascii="Arial" w:hAnsi="Arial" w:cs="Arial"/>
          <w:sz w:val="22"/>
          <w:szCs w:val="22"/>
        </w:rPr>
      </w:pPr>
      <w:r w:rsidRPr="00680C3E">
        <w:rPr>
          <w:rFonts w:ascii="Arial" w:hAnsi="Arial" w:cs="Arial"/>
          <w:sz w:val="22"/>
          <w:szCs w:val="22"/>
        </w:rPr>
        <w:t>and any of those vessel movements are outside the definition of Pleasure Vessel on a single-voyage basis.</w:t>
      </w:r>
    </w:p>
    <w:bookmarkEnd w:id="12"/>
    <w:p w:rsidR="00C57D0A" w:rsidRPr="00680C3E" w:rsidRDefault="00C57D0A" w:rsidP="00C57D0A">
      <w:pPr>
        <w:jc w:val="both"/>
        <w:rPr>
          <w:rFonts w:ascii="Arial" w:hAnsi="Arial" w:cs="Arial"/>
          <w:sz w:val="22"/>
          <w:szCs w:val="22"/>
        </w:rPr>
      </w:pPr>
    </w:p>
    <w:p w:rsidR="00C57D0A" w:rsidRPr="00680C3E" w:rsidRDefault="00F86152" w:rsidP="00C57D0A">
      <w:pPr>
        <w:ind w:left="709" w:hanging="709"/>
        <w:jc w:val="both"/>
        <w:rPr>
          <w:rFonts w:ascii="Arial" w:hAnsi="Arial" w:cs="Arial"/>
          <w:sz w:val="22"/>
          <w:szCs w:val="22"/>
        </w:rPr>
      </w:pPr>
      <w:bookmarkStart w:id="13" w:name="_Hlk506386433"/>
      <w:r w:rsidRPr="00680C3E">
        <w:rPr>
          <w:rFonts w:ascii="Arial" w:hAnsi="Arial" w:cs="Arial"/>
          <w:sz w:val="22"/>
          <w:szCs w:val="22"/>
        </w:rPr>
        <w:t>2.3</w:t>
      </w:r>
      <w:r w:rsidRPr="00680C3E">
        <w:rPr>
          <w:rFonts w:ascii="Arial" w:hAnsi="Arial" w:cs="Arial"/>
          <w:sz w:val="22"/>
          <w:szCs w:val="22"/>
        </w:rPr>
        <w:tab/>
      </w:r>
      <w:r w:rsidR="00316B87" w:rsidRPr="00680C3E">
        <w:rPr>
          <w:rFonts w:ascii="Arial" w:hAnsi="Arial" w:cs="Arial"/>
          <w:sz w:val="22"/>
          <w:szCs w:val="22"/>
        </w:rPr>
        <w:t xml:space="preserve">For Part 1 of the </w:t>
      </w:r>
      <w:r w:rsidRPr="00680C3E">
        <w:rPr>
          <w:rFonts w:ascii="Arial" w:hAnsi="Arial" w:cs="Arial"/>
          <w:sz w:val="22"/>
          <w:szCs w:val="22"/>
        </w:rPr>
        <w:t xml:space="preserve">IPV Code </w:t>
      </w:r>
      <w:r w:rsidR="00316B87" w:rsidRPr="00680C3E">
        <w:rPr>
          <w:rFonts w:ascii="Arial" w:hAnsi="Arial" w:cs="Arial"/>
          <w:sz w:val="22"/>
          <w:szCs w:val="22"/>
        </w:rPr>
        <w:t>a</w:t>
      </w:r>
      <w:r w:rsidR="00C57D0A" w:rsidRPr="00680C3E">
        <w:rPr>
          <w:rFonts w:ascii="Arial" w:hAnsi="Arial" w:cs="Arial"/>
          <w:sz w:val="22"/>
          <w:szCs w:val="22"/>
        </w:rPr>
        <w:t xml:space="preserve">n Operator using an Intended Pleasure Vessel in temporary commercial use </w:t>
      </w:r>
      <w:r w:rsidR="00036D09" w:rsidRPr="00680C3E">
        <w:rPr>
          <w:rFonts w:ascii="Arial" w:hAnsi="Arial" w:cs="Arial"/>
          <w:sz w:val="22"/>
          <w:szCs w:val="22"/>
        </w:rPr>
        <w:t xml:space="preserve">at sea </w:t>
      </w:r>
      <w:r w:rsidR="00C57D0A" w:rsidRPr="00680C3E">
        <w:rPr>
          <w:rFonts w:ascii="Arial" w:hAnsi="Arial" w:cs="Arial"/>
          <w:sz w:val="22"/>
          <w:szCs w:val="22"/>
        </w:rPr>
        <w:t xml:space="preserve">on a single-voyage basis but </w:t>
      </w:r>
      <w:r w:rsidR="00C57D0A" w:rsidRPr="00680C3E">
        <w:rPr>
          <w:rFonts w:ascii="Arial" w:hAnsi="Arial" w:cs="Arial"/>
          <w:b/>
          <w:sz w:val="22"/>
          <w:szCs w:val="22"/>
          <w:u w:val="single"/>
        </w:rPr>
        <w:t>not</w:t>
      </w:r>
      <w:r w:rsidR="00C57D0A" w:rsidRPr="00680C3E">
        <w:rPr>
          <w:rFonts w:ascii="Arial" w:hAnsi="Arial" w:cs="Arial"/>
          <w:sz w:val="22"/>
          <w:szCs w:val="22"/>
          <w:u w:val="single"/>
        </w:rPr>
        <w:t xml:space="preserve"> </w:t>
      </w:r>
      <w:proofErr w:type="gramStart"/>
      <w:r w:rsidR="00C57D0A" w:rsidRPr="00680C3E">
        <w:rPr>
          <w:rFonts w:ascii="Arial" w:hAnsi="Arial" w:cs="Arial"/>
          <w:sz w:val="22"/>
          <w:szCs w:val="22"/>
          <w:u w:val="single"/>
        </w:rPr>
        <w:t>in excess of</w:t>
      </w:r>
      <w:proofErr w:type="gramEnd"/>
      <w:r w:rsidR="00C57D0A" w:rsidRPr="00680C3E">
        <w:rPr>
          <w:rFonts w:ascii="Arial" w:hAnsi="Arial" w:cs="Arial"/>
          <w:sz w:val="22"/>
          <w:szCs w:val="22"/>
          <w:u w:val="single"/>
        </w:rPr>
        <w:t xml:space="preserve"> the criteria for DSM audit and certification listed in para</w:t>
      </w:r>
      <w:r w:rsidR="00CC75F9" w:rsidRPr="00680C3E">
        <w:rPr>
          <w:rFonts w:ascii="Arial" w:hAnsi="Arial" w:cs="Arial"/>
          <w:sz w:val="22"/>
          <w:szCs w:val="22"/>
          <w:u w:val="single"/>
        </w:rPr>
        <w:t>graph</w:t>
      </w:r>
      <w:r w:rsidR="00C57D0A" w:rsidRPr="00680C3E">
        <w:rPr>
          <w:rFonts w:ascii="Arial" w:hAnsi="Arial" w:cs="Arial"/>
          <w:sz w:val="22"/>
          <w:szCs w:val="22"/>
          <w:u w:val="single"/>
        </w:rPr>
        <w:t xml:space="preserve">s </w:t>
      </w:r>
      <w:r w:rsidRPr="00680C3E">
        <w:rPr>
          <w:rFonts w:ascii="Arial" w:hAnsi="Arial" w:cs="Arial"/>
          <w:sz w:val="22"/>
          <w:szCs w:val="22"/>
          <w:u w:val="single"/>
        </w:rPr>
        <w:t>2.1</w:t>
      </w:r>
      <w:r w:rsidR="00C57D0A" w:rsidRPr="00680C3E">
        <w:rPr>
          <w:rFonts w:ascii="Arial" w:hAnsi="Arial" w:cs="Arial"/>
          <w:sz w:val="22"/>
          <w:szCs w:val="22"/>
          <w:u w:val="single"/>
        </w:rPr>
        <w:t xml:space="preserve"> and </w:t>
      </w:r>
      <w:r w:rsidRPr="00680C3E">
        <w:rPr>
          <w:rFonts w:ascii="Arial" w:hAnsi="Arial" w:cs="Arial"/>
          <w:sz w:val="22"/>
          <w:szCs w:val="22"/>
          <w:u w:val="single"/>
        </w:rPr>
        <w:t>2.2</w:t>
      </w:r>
      <w:r w:rsidR="00C57D0A" w:rsidRPr="00680C3E">
        <w:rPr>
          <w:rFonts w:ascii="Arial" w:hAnsi="Arial" w:cs="Arial"/>
          <w:sz w:val="22"/>
          <w:szCs w:val="22"/>
        </w:rPr>
        <w:t xml:space="preserve"> should comply with the requirements of th</w:t>
      </w:r>
      <w:r w:rsidR="00680C3E">
        <w:rPr>
          <w:rFonts w:ascii="Arial" w:hAnsi="Arial" w:cs="Arial"/>
          <w:sz w:val="22"/>
          <w:szCs w:val="22"/>
        </w:rPr>
        <w:t>e IPV</w:t>
      </w:r>
      <w:r w:rsidR="00C57D0A" w:rsidRPr="00680C3E">
        <w:rPr>
          <w:rFonts w:ascii="Arial" w:hAnsi="Arial" w:cs="Arial"/>
          <w:sz w:val="22"/>
          <w:szCs w:val="22"/>
        </w:rPr>
        <w:t xml:space="preserve"> Code of Practice and self-</w:t>
      </w:r>
      <w:r w:rsidR="00481FE9" w:rsidRPr="00680C3E">
        <w:rPr>
          <w:rFonts w:ascii="Arial" w:hAnsi="Arial" w:cs="Arial"/>
          <w:sz w:val="22"/>
          <w:szCs w:val="22"/>
        </w:rPr>
        <w:t xml:space="preserve">declaration </w:t>
      </w:r>
      <w:r w:rsidR="00C57D0A" w:rsidRPr="00680C3E">
        <w:rPr>
          <w:rFonts w:ascii="Arial" w:hAnsi="Arial" w:cs="Arial"/>
          <w:sz w:val="22"/>
          <w:szCs w:val="22"/>
        </w:rPr>
        <w:t xml:space="preserve">certificate on </w:t>
      </w:r>
      <w:r w:rsidR="00C57D0A" w:rsidRPr="00680C3E">
        <w:rPr>
          <w:rFonts w:ascii="Arial" w:hAnsi="Arial" w:cs="Arial"/>
          <w:sz w:val="22"/>
          <w:szCs w:val="22"/>
          <w:u w:val="single"/>
        </w:rPr>
        <w:t>each occasion</w:t>
      </w:r>
      <w:r w:rsidR="00C57D0A" w:rsidRPr="00680C3E">
        <w:rPr>
          <w:rFonts w:ascii="Arial" w:hAnsi="Arial" w:cs="Arial"/>
          <w:sz w:val="22"/>
          <w:szCs w:val="22"/>
        </w:rPr>
        <w:t xml:space="preserve"> before the vessel puts to sea. All such self-</w:t>
      </w:r>
      <w:r w:rsidR="00481FE9" w:rsidRPr="00680C3E">
        <w:rPr>
          <w:rFonts w:ascii="Arial" w:hAnsi="Arial" w:cs="Arial"/>
          <w:sz w:val="22"/>
          <w:szCs w:val="22"/>
        </w:rPr>
        <w:t xml:space="preserve">declaration </w:t>
      </w:r>
      <w:r w:rsidR="00C57D0A" w:rsidRPr="00680C3E">
        <w:rPr>
          <w:rFonts w:ascii="Arial" w:hAnsi="Arial" w:cs="Arial"/>
          <w:sz w:val="22"/>
          <w:szCs w:val="22"/>
        </w:rPr>
        <w:t>certifications should be signed and retained by the Operator for a period of three years.  In such cases, there is no requirement to formally register use of th</w:t>
      </w:r>
      <w:r w:rsidR="00680C3E">
        <w:rPr>
          <w:rFonts w:ascii="Arial" w:hAnsi="Arial" w:cs="Arial"/>
          <w:sz w:val="22"/>
          <w:szCs w:val="22"/>
        </w:rPr>
        <w:t>e IPV</w:t>
      </w:r>
      <w:r w:rsidR="00C57D0A" w:rsidRPr="00680C3E">
        <w:rPr>
          <w:rFonts w:ascii="Arial" w:hAnsi="Arial" w:cs="Arial"/>
          <w:sz w:val="22"/>
          <w:szCs w:val="22"/>
        </w:rPr>
        <w:t xml:space="preserve"> Code or notify self-</w:t>
      </w:r>
      <w:r w:rsidR="00481FE9" w:rsidRPr="00680C3E">
        <w:rPr>
          <w:rFonts w:ascii="Arial" w:hAnsi="Arial" w:cs="Arial"/>
          <w:sz w:val="22"/>
          <w:szCs w:val="22"/>
        </w:rPr>
        <w:t xml:space="preserve">declaration </w:t>
      </w:r>
      <w:r w:rsidR="00C57D0A" w:rsidRPr="00680C3E">
        <w:rPr>
          <w:rFonts w:ascii="Arial" w:hAnsi="Arial" w:cs="Arial"/>
          <w:sz w:val="22"/>
          <w:szCs w:val="22"/>
        </w:rPr>
        <w:t>certification with the MCA.</w:t>
      </w:r>
      <w:r w:rsidR="00316B87" w:rsidRPr="00680C3E">
        <w:rPr>
          <w:rFonts w:ascii="Arial" w:hAnsi="Arial" w:cs="Arial"/>
          <w:sz w:val="22"/>
          <w:szCs w:val="22"/>
        </w:rPr>
        <w:t xml:space="preserve"> Race Support Boats meeting the requirements of Part 2 of the Code of Practice also need only complete a Self-declaration Certificate.</w:t>
      </w:r>
      <w:r w:rsidR="00E60580" w:rsidRPr="00680C3E">
        <w:rPr>
          <w:rFonts w:ascii="Arial" w:hAnsi="Arial" w:cs="Arial"/>
          <w:sz w:val="22"/>
          <w:szCs w:val="22"/>
        </w:rPr>
        <w:t xml:space="preserve"> </w:t>
      </w:r>
      <w:bookmarkStart w:id="14" w:name="_Hlk519608927"/>
      <w:r w:rsidR="00E60580" w:rsidRPr="00680C3E">
        <w:rPr>
          <w:rFonts w:ascii="Arial" w:hAnsi="Arial" w:cs="Arial"/>
          <w:sz w:val="22"/>
          <w:szCs w:val="22"/>
        </w:rPr>
        <w:t>To comply with SI 1998/2771</w:t>
      </w:r>
      <w:r w:rsidRPr="00680C3E">
        <w:rPr>
          <w:rFonts w:ascii="Arial" w:hAnsi="Arial" w:cs="Arial"/>
          <w:sz w:val="22"/>
          <w:szCs w:val="22"/>
        </w:rPr>
        <w:t xml:space="preserve"> and SI 1998/1906</w:t>
      </w:r>
      <w:r w:rsidR="00E60580" w:rsidRPr="00680C3E">
        <w:rPr>
          <w:rFonts w:ascii="Arial" w:hAnsi="Arial" w:cs="Arial"/>
          <w:sz w:val="22"/>
          <w:szCs w:val="22"/>
        </w:rPr>
        <w:t xml:space="preserve">, the self-declaration </w:t>
      </w:r>
      <w:r w:rsidR="00811765" w:rsidRPr="00680C3E">
        <w:rPr>
          <w:rFonts w:ascii="Arial" w:hAnsi="Arial" w:cs="Arial"/>
          <w:sz w:val="22"/>
          <w:szCs w:val="22"/>
        </w:rPr>
        <w:t>C</w:t>
      </w:r>
      <w:r w:rsidR="00E60580" w:rsidRPr="00680C3E">
        <w:rPr>
          <w:rFonts w:ascii="Arial" w:hAnsi="Arial" w:cs="Arial"/>
          <w:sz w:val="22"/>
          <w:szCs w:val="22"/>
        </w:rPr>
        <w:t xml:space="preserve">ertificate </w:t>
      </w:r>
      <w:r w:rsidR="00811765" w:rsidRPr="00680C3E">
        <w:rPr>
          <w:rFonts w:ascii="Arial" w:hAnsi="Arial" w:cs="Arial"/>
          <w:sz w:val="22"/>
          <w:szCs w:val="22"/>
        </w:rPr>
        <w:t xml:space="preserve">(once completed by the </w:t>
      </w:r>
      <w:r w:rsidR="00811765" w:rsidRPr="00680C3E">
        <w:rPr>
          <w:rFonts w:ascii="Arial" w:hAnsi="Arial" w:cs="Arial"/>
          <w:sz w:val="22"/>
          <w:szCs w:val="22"/>
        </w:rPr>
        <w:lastRenderedPageBreak/>
        <w:t xml:space="preserve">Operator) </w:t>
      </w:r>
      <w:r w:rsidR="00E60580" w:rsidRPr="00680C3E">
        <w:rPr>
          <w:rFonts w:ascii="Arial" w:hAnsi="Arial" w:cs="Arial"/>
          <w:sz w:val="22"/>
          <w:szCs w:val="22"/>
        </w:rPr>
        <w:t>is to be displayed in some conspicuous place on board; or, if this is not reasonably practicable, is to be available for inspection onboard.</w:t>
      </w:r>
      <w:bookmarkEnd w:id="14"/>
    </w:p>
    <w:p w:rsidR="00C57D0A" w:rsidRPr="00680C3E" w:rsidRDefault="00C57D0A" w:rsidP="00C57D0A">
      <w:pPr>
        <w:jc w:val="both"/>
        <w:rPr>
          <w:rFonts w:ascii="Arial" w:hAnsi="Arial" w:cs="Arial"/>
          <w:sz w:val="22"/>
          <w:szCs w:val="22"/>
        </w:rPr>
      </w:pPr>
    </w:p>
    <w:p w:rsidR="00C57D0A" w:rsidRPr="00680C3E" w:rsidRDefault="00680C3E" w:rsidP="00C57D0A">
      <w:pPr>
        <w:ind w:left="720" w:hanging="720"/>
        <w:jc w:val="both"/>
        <w:rPr>
          <w:rFonts w:ascii="Arial" w:hAnsi="Arial" w:cs="Arial"/>
          <w:sz w:val="22"/>
          <w:szCs w:val="22"/>
        </w:rPr>
      </w:pPr>
      <w:r w:rsidRPr="00680C3E">
        <w:rPr>
          <w:rFonts w:ascii="Arial" w:hAnsi="Arial" w:cs="Arial"/>
          <w:sz w:val="22"/>
          <w:szCs w:val="22"/>
        </w:rPr>
        <w:t>2.4</w:t>
      </w:r>
      <w:r w:rsidR="00C57D0A" w:rsidRPr="00680C3E">
        <w:rPr>
          <w:rFonts w:ascii="Arial" w:hAnsi="Arial" w:cs="Arial"/>
          <w:sz w:val="22"/>
          <w:szCs w:val="22"/>
        </w:rPr>
        <w:tab/>
      </w:r>
      <w:r w:rsidR="00316B87" w:rsidRPr="00680C3E">
        <w:rPr>
          <w:rFonts w:ascii="Arial" w:hAnsi="Arial" w:cs="Arial"/>
          <w:sz w:val="22"/>
          <w:szCs w:val="22"/>
        </w:rPr>
        <w:t xml:space="preserve">For Part 1 of the </w:t>
      </w:r>
      <w:r w:rsidR="00F86152" w:rsidRPr="00680C3E">
        <w:rPr>
          <w:rFonts w:ascii="Arial" w:hAnsi="Arial" w:cs="Arial"/>
          <w:sz w:val="22"/>
          <w:szCs w:val="22"/>
        </w:rPr>
        <w:t>IPV Code</w:t>
      </w:r>
      <w:r w:rsidR="00316B87" w:rsidRPr="00680C3E">
        <w:rPr>
          <w:rFonts w:ascii="Arial" w:hAnsi="Arial" w:cs="Arial"/>
          <w:sz w:val="22"/>
          <w:szCs w:val="22"/>
        </w:rPr>
        <w:t xml:space="preserve"> </w:t>
      </w:r>
      <w:r w:rsidR="00C57D0A" w:rsidRPr="00680C3E">
        <w:rPr>
          <w:rFonts w:ascii="Arial" w:hAnsi="Arial" w:cs="Arial"/>
          <w:sz w:val="22"/>
          <w:szCs w:val="22"/>
        </w:rPr>
        <w:t xml:space="preserve">Operators that </w:t>
      </w:r>
      <w:r w:rsidR="00C57D0A" w:rsidRPr="00680C3E">
        <w:rPr>
          <w:rFonts w:ascii="Arial" w:hAnsi="Arial" w:cs="Arial"/>
          <w:sz w:val="22"/>
          <w:szCs w:val="22"/>
          <w:u w:val="single"/>
        </w:rPr>
        <w:t>exceed the criteria for DSM audit and certification listed at para</w:t>
      </w:r>
      <w:r w:rsidR="00F86152" w:rsidRPr="00680C3E">
        <w:rPr>
          <w:rFonts w:ascii="Arial" w:hAnsi="Arial" w:cs="Arial"/>
          <w:sz w:val="22"/>
          <w:szCs w:val="22"/>
          <w:u w:val="single"/>
        </w:rPr>
        <w:t xml:space="preserve">graphs 2.1 </w:t>
      </w:r>
      <w:r w:rsidR="00C57D0A" w:rsidRPr="00680C3E">
        <w:rPr>
          <w:rFonts w:ascii="Arial" w:hAnsi="Arial" w:cs="Arial"/>
          <w:sz w:val="22"/>
          <w:szCs w:val="22"/>
          <w:u w:val="single"/>
        </w:rPr>
        <w:t xml:space="preserve">and </w:t>
      </w:r>
      <w:r w:rsidR="00F86152" w:rsidRPr="00680C3E">
        <w:rPr>
          <w:rFonts w:ascii="Arial" w:hAnsi="Arial" w:cs="Arial"/>
          <w:sz w:val="22"/>
          <w:szCs w:val="22"/>
          <w:u w:val="single"/>
        </w:rPr>
        <w:t>2.2</w:t>
      </w:r>
      <w:r w:rsidR="00C57D0A" w:rsidRPr="00680C3E">
        <w:rPr>
          <w:rFonts w:ascii="Arial" w:hAnsi="Arial" w:cs="Arial"/>
          <w:sz w:val="22"/>
          <w:szCs w:val="22"/>
        </w:rPr>
        <w:t xml:space="preserve"> should set up their safety management system in accordance with </w:t>
      </w:r>
      <w:r w:rsidR="00F86152" w:rsidRPr="00680C3E">
        <w:rPr>
          <w:rFonts w:ascii="Arial" w:hAnsi="Arial" w:cs="Arial"/>
          <w:sz w:val="22"/>
          <w:szCs w:val="22"/>
        </w:rPr>
        <w:t>the IPV Code</w:t>
      </w:r>
      <w:r w:rsidR="00C57D0A" w:rsidRPr="00680C3E">
        <w:rPr>
          <w:rFonts w:ascii="Arial" w:hAnsi="Arial" w:cs="Arial"/>
          <w:sz w:val="22"/>
          <w:szCs w:val="22"/>
        </w:rPr>
        <w:t xml:space="preserve"> and then apply to the MCA for a DSM audit.  The audit will be chargeable. </w:t>
      </w:r>
      <w:r w:rsidR="001B7EF6" w:rsidRPr="00680C3E">
        <w:rPr>
          <w:rFonts w:ascii="Arial" w:hAnsi="Arial" w:cs="Arial"/>
          <w:sz w:val="22"/>
          <w:szCs w:val="22"/>
        </w:rPr>
        <w:t xml:space="preserve">The Operator then operates with a self-declaration certificate in accordance with </w:t>
      </w:r>
      <w:r w:rsidR="00F86152" w:rsidRPr="00680C3E">
        <w:rPr>
          <w:rFonts w:ascii="Arial" w:hAnsi="Arial" w:cs="Arial"/>
          <w:sz w:val="22"/>
          <w:szCs w:val="22"/>
        </w:rPr>
        <w:t>the IPV Code</w:t>
      </w:r>
      <w:r w:rsidR="001B7EF6" w:rsidRPr="00680C3E">
        <w:rPr>
          <w:rFonts w:ascii="Arial" w:hAnsi="Arial" w:cs="Arial"/>
          <w:sz w:val="22"/>
          <w:szCs w:val="22"/>
        </w:rPr>
        <w:t xml:space="preserve"> and</w:t>
      </w:r>
      <w:r w:rsidR="00C57D0A" w:rsidRPr="00680C3E">
        <w:rPr>
          <w:rFonts w:ascii="Arial" w:hAnsi="Arial" w:cs="Arial"/>
          <w:sz w:val="22"/>
          <w:szCs w:val="22"/>
        </w:rPr>
        <w:t xml:space="preserve">, on each occasion, </w:t>
      </w:r>
      <w:r w:rsidR="00E520B0" w:rsidRPr="00680C3E">
        <w:rPr>
          <w:rFonts w:ascii="Arial" w:hAnsi="Arial" w:cs="Arial"/>
          <w:sz w:val="22"/>
          <w:szCs w:val="22"/>
        </w:rPr>
        <w:t>sends a copy of the self-declaration Certificate to the nearest MCA Marine Office by email, prior to departure. The original is to be displayed on board.</w:t>
      </w:r>
    </w:p>
    <w:p w:rsidR="00C57D0A" w:rsidRPr="00680C3E" w:rsidRDefault="00C57D0A" w:rsidP="00C57D0A">
      <w:pPr>
        <w:jc w:val="both"/>
        <w:rPr>
          <w:rFonts w:ascii="Arial" w:hAnsi="Arial" w:cs="Arial"/>
          <w:sz w:val="22"/>
          <w:szCs w:val="22"/>
        </w:rPr>
      </w:pPr>
    </w:p>
    <w:p w:rsidR="00C57D0A" w:rsidRPr="00680C3E" w:rsidRDefault="00680C3E" w:rsidP="00C57D0A">
      <w:pPr>
        <w:ind w:left="720" w:hanging="720"/>
        <w:jc w:val="both"/>
        <w:rPr>
          <w:rFonts w:ascii="Arial" w:hAnsi="Arial" w:cs="Arial"/>
          <w:sz w:val="22"/>
          <w:szCs w:val="22"/>
        </w:rPr>
      </w:pPr>
      <w:r w:rsidRPr="00680C3E">
        <w:rPr>
          <w:rFonts w:ascii="Arial" w:hAnsi="Arial" w:cs="Arial"/>
          <w:sz w:val="22"/>
          <w:szCs w:val="22"/>
        </w:rPr>
        <w:t>2.5</w:t>
      </w:r>
      <w:r w:rsidR="00C57D0A" w:rsidRPr="00680C3E">
        <w:rPr>
          <w:rFonts w:ascii="Arial" w:hAnsi="Arial" w:cs="Arial"/>
          <w:sz w:val="22"/>
          <w:szCs w:val="22"/>
        </w:rPr>
        <w:tab/>
        <w:t xml:space="preserve">Vessel owners always have the option of applying to the MCA for single voyage Load Line Exemption(s) on a case by case basis (or certification to the Small Commercial Vessel Codes of Practice) and not using </w:t>
      </w:r>
      <w:r w:rsidRPr="00680C3E">
        <w:rPr>
          <w:rFonts w:ascii="Arial" w:hAnsi="Arial" w:cs="Arial"/>
          <w:sz w:val="22"/>
          <w:szCs w:val="22"/>
        </w:rPr>
        <w:t>the IPV Code</w:t>
      </w:r>
      <w:r w:rsidR="00C57D0A" w:rsidRPr="00680C3E">
        <w:rPr>
          <w:rFonts w:ascii="Arial" w:hAnsi="Arial" w:cs="Arial"/>
          <w:sz w:val="22"/>
          <w:szCs w:val="22"/>
        </w:rPr>
        <w:t>.</w:t>
      </w:r>
    </w:p>
    <w:bookmarkEnd w:id="13"/>
    <w:p w:rsidR="00C57D0A" w:rsidRPr="00680C3E" w:rsidRDefault="00C57D0A" w:rsidP="00C57D0A">
      <w:pPr>
        <w:jc w:val="both"/>
        <w:rPr>
          <w:rFonts w:ascii="Arial" w:hAnsi="Arial" w:cs="Arial"/>
          <w:sz w:val="22"/>
          <w:szCs w:val="22"/>
        </w:rPr>
      </w:pPr>
    </w:p>
    <w:p w:rsidR="00D7558C" w:rsidRDefault="00680C3E" w:rsidP="00427CC5">
      <w:pPr>
        <w:ind w:left="720" w:hanging="720"/>
        <w:jc w:val="both"/>
        <w:rPr>
          <w:rFonts w:ascii="Arial" w:hAnsi="Arial" w:cs="Arial"/>
          <w:sz w:val="22"/>
          <w:szCs w:val="22"/>
        </w:rPr>
      </w:pPr>
      <w:r w:rsidRPr="00680C3E">
        <w:rPr>
          <w:rFonts w:ascii="Arial" w:hAnsi="Arial" w:cs="Arial"/>
          <w:sz w:val="22"/>
          <w:szCs w:val="22"/>
        </w:rPr>
        <w:t>2.6</w:t>
      </w:r>
      <w:r w:rsidR="00A676FC" w:rsidRPr="00680C3E">
        <w:rPr>
          <w:rFonts w:ascii="Arial" w:hAnsi="Arial" w:cs="Arial"/>
          <w:sz w:val="22"/>
          <w:szCs w:val="22"/>
        </w:rPr>
        <w:tab/>
        <w:t>The Merchant Shipping and Fishing Vessels (Health and Safety at Work) Regulations 1997 apply to workers onboard all vessels as defined in the regulations.  Similarly, other associated health and safety regulations may apply.</w:t>
      </w:r>
    </w:p>
    <w:p w:rsidR="00932226" w:rsidRDefault="00932226" w:rsidP="00427CC5">
      <w:pPr>
        <w:ind w:left="720" w:hanging="720"/>
        <w:jc w:val="both"/>
        <w:rPr>
          <w:rFonts w:ascii="Arial" w:hAnsi="Arial" w:cs="Arial"/>
          <w:sz w:val="22"/>
          <w:szCs w:val="22"/>
        </w:rPr>
      </w:pPr>
    </w:p>
    <w:p w:rsidR="00B924EE" w:rsidRPr="00F544C3" w:rsidRDefault="00932226" w:rsidP="00932226">
      <w:pPr>
        <w:pStyle w:val="ListParagraph"/>
        <w:numPr>
          <w:ilvl w:val="0"/>
          <w:numId w:val="22"/>
        </w:numPr>
        <w:ind w:hanging="720"/>
        <w:jc w:val="both"/>
        <w:rPr>
          <w:rFonts w:ascii="Arial" w:hAnsi="Arial" w:cs="Arial"/>
          <w:b/>
        </w:rPr>
      </w:pPr>
      <w:r w:rsidRPr="00F544C3">
        <w:rPr>
          <w:rFonts w:ascii="Arial" w:hAnsi="Arial" w:cs="Arial"/>
          <w:b/>
        </w:rPr>
        <w:t xml:space="preserve">General </w:t>
      </w:r>
      <w:r w:rsidR="00B924EE" w:rsidRPr="00F544C3">
        <w:rPr>
          <w:rFonts w:ascii="Arial" w:hAnsi="Arial" w:cs="Arial"/>
          <w:b/>
        </w:rPr>
        <w:t>Criteria for Compliance</w:t>
      </w:r>
    </w:p>
    <w:p w:rsidR="00B924EE" w:rsidRPr="00680C3E" w:rsidRDefault="00B924EE" w:rsidP="00427CC5">
      <w:pPr>
        <w:ind w:left="720" w:hanging="720"/>
        <w:jc w:val="both"/>
        <w:rPr>
          <w:rFonts w:ascii="Arial" w:hAnsi="Arial" w:cs="Arial"/>
          <w:sz w:val="22"/>
          <w:szCs w:val="22"/>
        </w:rPr>
      </w:pPr>
    </w:p>
    <w:p w:rsidR="00B924EE" w:rsidRPr="00680C3E" w:rsidRDefault="00932226" w:rsidP="00B924EE">
      <w:pPr>
        <w:ind w:left="720" w:hanging="720"/>
        <w:jc w:val="both"/>
        <w:rPr>
          <w:rFonts w:ascii="Arial" w:hAnsi="Arial" w:cs="Arial"/>
          <w:sz w:val="22"/>
          <w:szCs w:val="22"/>
        </w:rPr>
      </w:pPr>
      <w:r>
        <w:rPr>
          <w:rFonts w:ascii="Arial" w:hAnsi="Arial" w:cs="Arial"/>
          <w:sz w:val="22"/>
          <w:szCs w:val="22"/>
        </w:rPr>
        <w:t>3</w:t>
      </w:r>
      <w:r w:rsidR="00B924EE" w:rsidRPr="00680C3E">
        <w:rPr>
          <w:rFonts w:ascii="Arial" w:hAnsi="Arial" w:cs="Arial"/>
          <w:sz w:val="22"/>
          <w:szCs w:val="22"/>
        </w:rPr>
        <w:t>.1</w:t>
      </w:r>
      <w:r w:rsidR="00B924EE" w:rsidRPr="00680C3E">
        <w:rPr>
          <w:rFonts w:ascii="Arial" w:hAnsi="Arial" w:cs="Arial"/>
          <w:sz w:val="22"/>
          <w:szCs w:val="22"/>
        </w:rPr>
        <w:tab/>
        <w:t>To comply with Part 1 of th</w:t>
      </w:r>
      <w:r w:rsidR="00680C3E">
        <w:rPr>
          <w:rFonts w:ascii="Arial" w:hAnsi="Arial" w:cs="Arial"/>
          <w:sz w:val="22"/>
          <w:szCs w:val="22"/>
        </w:rPr>
        <w:t>e IPV</w:t>
      </w:r>
      <w:r w:rsidR="00B924EE" w:rsidRPr="00680C3E">
        <w:rPr>
          <w:rFonts w:ascii="Arial" w:hAnsi="Arial" w:cs="Arial"/>
          <w:sz w:val="22"/>
          <w:szCs w:val="22"/>
        </w:rPr>
        <w:t xml:space="preserve"> Code</w:t>
      </w:r>
      <w:r w:rsidR="00680C3E">
        <w:rPr>
          <w:rFonts w:ascii="Arial" w:hAnsi="Arial" w:cs="Arial"/>
          <w:sz w:val="22"/>
          <w:szCs w:val="22"/>
        </w:rPr>
        <w:t>,</w:t>
      </w:r>
      <w:r w:rsidR="00B924EE" w:rsidRPr="00680C3E">
        <w:rPr>
          <w:rFonts w:ascii="Arial" w:hAnsi="Arial" w:cs="Arial"/>
          <w:sz w:val="22"/>
          <w:szCs w:val="22"/>
        </w:rPr>
        <w:t xml:space="preserve"> </w:t>
      </w:r>
      <w:r w:rsidR="00B924EE" w:rsidRPr="00680C3E">
        <w:rPr>
          <w:rFonts w:ascii="Arial" w:hAnsi="Arial" w:cs="Arial"/>
          <w:b/>
          <w:sz w:val="22"/>
          <w:szCs w:val="22"/>
        </w:rPr>
        <w:t>the Operator</w:t>
      </w:r>
      <w:r w:rsidR="00B924EE" w:rsidRPr="00680C3E">
        <w:rPr>
          <w:rFonts w:ascii="Arial" w:hAnsi="Arial" w:cs="Arial"/>
          <w:sz w:val="22"/>
          <w:szCs w:val="22"/>
        </w:rPr>
        <w:t xml:space="preserve"> is required to: -</w:t>
      </w:r>
    </w:p>
    <w:p w:rsidR="00B924EE" w:rsidRPr="00680C3E" w:rsidRDefault="00B924EE" w:rsidP="00B924EE">
      <w:pPr>
        <w:ind w:left="720" w:hanging="720"/>
        <w:jc w:val="both"/>
        <w:rPr>
          <w:rFonts w:ascii="Arial" w:hAnsi="Arial" w:cs="Arial"/>
          <w:sz w:val="22"/>
          <w:szCs w:val="22"/>
        </w:rPr>
      </w:pPr>
    </w:p>
    <w:p w:rsidR="00B924EE" w:rsidRDefault="00B924EE" w:rsidP="00680C3E">
      <w:pPr>
        <w:ind w:left="1440" w:hanging="720"/>
        <w:jc w:val="both"/>
        <w:rPr>
          <w:rFonts w:ascii="Arial" w:hAnsi="Arial" w:cs="Arial"/>
          <w:sz w:val="22"/>
          <w:szCs w:val="22"/>
        </w:rPr>
      </w:pPr>
      <w:r w:rsidRPr="00680C3E">
        <w:rPr>
          <w:rFonts w:ascii="Arial" w:hAnsi="Arial" w:cs="Arial"/>
          <w:sz w:val="22"/>
          <w:szCs w:val="22"/>
        </w:rPr>
        <w:t>•</w:t>
      </w:r>
      <w:r w:rsidRPr="00680C3E">
        <w:rPr>
          <w:rFonts w:ascii="Arial" w:hAnsi="Arial" w:cs="Arial"/>
          <w:sz w:val="22"/>
          <w:szCs w:val="22"/>
        </w:rPr>
        <w:tab/>
        <w:t>ensure that the Owner authorises the use of the Intended Pleasure Vessel and agrees to it being certificated to Part 1 of th</w:t>
      </w:r>
      <w:r w:rsidR="00680C3E">
        <w:rPr>
          <w:rFonts w:ascii="Arial" w:hAnsi="Arial" w:cs="Arial"/>
          <w:sz w:val="22"/>
          <w:szCs w:val="22"/>
        </w:rPr>
        <w:t>e IPV Code</w:t>
      </w:r>
      <w:r w:rsidRPr="00680C3E">
        <w:rPr>
          <w:rFonts w:ascii="Arial" w:hAnsi="Arial" w:cs="Arial"/>
          <w:sz w:val="22"/>
          <w:szCs w:val="22"/>
        </w:rPr>
        <w:t>, this is to be recorded on the Certificate;</w:t>
      </w:r>
    </w:p>
    <w:p w:rsidR="00932226" w:rsidRPr="00680C3E" w:rsidRDefault="00932226" w:rsidP="00680C3E">
      <w:pPr>
        <w:ind w:left="1440" w:hanging="720"/>
        <w:jc w:val="both"/>
        <w:rPr>
          <w:rFonts w:ascii="Arial" w:hAnsi="Arial" w:cs="Arial"/>
          <w:sz w:val="22"/>
          <w:szCs w:val="22"/>
        </w:rPr>
      </w:pPr>
    </w:p>
    <w:p w:rsidR="00B924EE" w:rsidRPr="00680C3E" w:rsidRDefault="00B924EE" w:rsidP="00680C3E">
      <w:pPr>
        <w:ind w:left="1440" w:hanging="720"/>
        <w:jc w:val="both"/>
        <w:rPr>
          <w:rFonts w:ascii="Arial" w:hAnsi="Arial" w:cs="Arial"/>
          <w:sz w:val="22"/>
          <w:szCs w:val="22"/>
        </w:rPr>
      </w:pPr>
      <w:r w:rsidRPr="00680C3E">
        <w:rPr>
          <w:rFonts w:ascii="Arial" w:hAnsi="Arial" w:cs="Arial"/>
          <w:sz w:val="22"/>
          <w:szCs w:val="22"/>
        </w:rPr>
        <w:t>•</w:t>
      </w:r>
      <w:r w:rsidRPr="00680C3E">
        <w:rPr>
          <w:rFonts w:ascii="Arial" w:hAnsi="Arial" w:cs="Arial"/>
          <w:sz w:val="22"/>
          <w:szCs w:val="22"/>
        </w:rPr>
        <w:tab/>
        <w:t xml:space="preserve">verify that each vessel used and Certificated to Part 1 of </w:t>
      </w:r>
      <w:r w:rsidR="00680C3E">
        <w:rPr>
          <w:rFonts w:ascii="Arial" w:hAnsi="Arial" w:cs="Arial"/>
          <w:sz w:val="22"/>
          <w:szCs w:val="22"/>
        </w:rPr>
        <w:t>the IPV Code</w:t>
      </w:r>
      <w:r w:rsidRPr="00680C3E">
        <w:rPr>
          <w:rFonts w:ascii="Arial" w:hAnsi="Arial" w:cs="Arial"/>
          <w:sz w:val="22"/>
          <w:szCs w:val="22"/>
        </w:rPr>
        <w:t xml:space="preserve"> is an Intended Pleasure Vessel and only in temporary commercial use for a single-voyage basis at sea;</w:t>
      </w:r>
    </w:p>
    <w:p w:rsidR="00932226" w:rsidRDefault="00932226" w:rsidP="00680C3E">
      <w:pPr>
        <w:ind w:left="1440" w:hanging="720"/>
        <w:jc w:val="both"/>
        <w:rPr>
          <w:rFonts w:ascii="Arial" w:hAnsi="Arial" w:cs="Arial"/>
          <w:sz w:val="22"/>
          <w:szCs w:val="22"/>
        </w:rPr>
      </w:pPr>
    </w:p>
    <w:p w:rsidR="00B924EE" w:rsidRPr="00680C3E" w:rsidRDefault="00B924EE" w:rsidP="00680C3E">
      <w:pPr>
        <w:ind w:left="1440" w:hanging="720"/>
        <w:jc w:val="both"/>
        <w:rPr>
          <w:rFonts w:ascii="Arial" w:hAnsi="Arial" w:cs="Arial"/>
          <w:sz w:val="22"/>
          <w:szCs w:val="22"/>
        </w:rPr>
      </w:pPr>
      <w:r w:rsidRPr="00680C3E">
        <w:rPr>
          <w:rFonts w:ascii="Arial" w:hAnsi="Arial" w:cs="Arial"/>
          <w:sz w:val="22"/>
          <w:szCs w:val="22"/>
        </w:rPr>
        <w:t>•</w:t>
      </w:r>
      <w:r w:rsidRPr="00680C3E">
        <w:rPr>
          <w:rFonts w:ascii="Arial" w:hAnsi="Arial" w:cs="Arial"/>
          <w:sz w:val="22"/>
          <w:szCs w:val="22"/>
        </w:rPr>
        <w:tab/>
        <w:t>maintain and implement a Safety Management System appropriate and proportionate to the safety risks presented by the activity undertaken;</w:t>
      </w:r>
    </w:p>
    <w:p w:rsidR="00932226" w:rsidRDefault="00932226" w:rsidP="00680C3E">
      <w:pPr>
        <w:ind w:left="1440" w:hanging="720"/>
        <w:jc w:val="both"/>
        <w:rPr>
          <w:rFonts w:ascii="Arial" w:hAnsi="Arial" w:cs="Arial"/>
          <w:sz w:val="22"/>
          <w:szCs w:val="22"/>
        </w:rPr>
      </w:pPr>
    </w:p>
    <w:p w:rsidR="00B924EE" w:rsidRPr="00680C3E" w:rsidRDefault="00B924EE" w:rsidP="00680C3E">
      <w:pPr>
        <w:ind w:left="1440" w:hanging="720"/>
        <w:jc w:val="both"/>
        <w:rPr>
          <w:rFonts w:ascii="Arial" w:hAnsi="Arial" w:cs="Arial"/>
          <w:sz w:val="22"/>
          <w:szCs w:val="22"/>
        </w:rPr>
      </w:pPr>
      <w:r w:rsidRPr="00680C3E">
        <w:rPr>
          <w:rFonts w:ascii="Arial" w:hAnsi="Arial" w:cs="Arial"/>
          <w:sz w:val="22"/>
          <w:szCs w:val="22"/>
        </w:rPr>
        <w:t>•</w:t>
      </w:r>
      <w:r w:rsidRPr="00680C3E">
        <w:rPr>
          <w:rFonts w:ascii="Arial" w:hAnsi="Arial" w:cs="Arial"/>
          <w:sz w:val="22"/>
          <w:szCs w:val="22"/>
        </w:rPr>
        <w:tab/>
        <w:t>be in possession of a Domestic Safety Management (DSM) Document of Compliance (</w:t>
      </w:r>
      <w:proofErr w:type="spellStart"/>
      <w:r w:rsidRPr="00680C3E">
        <w:rPr>
          <w:rFonts w:ascii="Arial" w:hAnsi="Arial" w:cs="Arial"/>
          <w:sz w:val="22"/>
          <w:szCs w:val="22"/>
        </w:rPr>
        <w:t>DoC</w:t>
      </w:r>
      <w:proofErr w:type="spellEnd"/>
      <w:r w:rsidRPr="00680C3E">
        <w:rPr>
          <w:rFonts w:ascii="Arial" w:hAnsi="Arial" w:cs="Arial"/>
          <w:sz w:val="22"/>
          <w:szCs w:val="22"/>
        </w:rPr>
        <w:t xml:space="preserve">) issued by the MCA where required by the Certification Arrangements section of Part 1 of </w:t>
      </w:r>
      <w:r w:rsidR="00680C3E">
        <w:rPr>
          <w:rFonts w:ascii="Arial" w:hAnsi="Arial" w:cs="Arial"/>
          <w:sz w:val="22"/>
          <w:szCs w:val="22"/>
        </w:rPr>
        <w:t>the IPV Code</w:t>
      </w:r>
      <w:r w:rsidRPr="00680C3E">
        <w:rPr>
          <w:rFonts w:ascii="Arial" w:hAnsi="Arial" w:cs="Arial"/>
          <w:sz w:val="22"/>
          <w:szCs w:val="22"/>
        </w:rPr>
        <w:t>;</w:t>
      </w:r>
    </w:p>
    <w:p w:rsidR="00932226" w:rsidRDefault="00932226" w:rsidP="00680C3E">
      <w:pPr>
        <w:ind w:left="1440" w:hanging="720"/>
        <w:jc w:val="both"/>
        <w:rPr>
          <w:rFonts w:ascii="Arial" w:hAnsi="Arial" w:cs="Arial"/>
          <w:sz w:val="22"/>
          <w:szCs w:val="22"/>
        </w:rPr>
      </w:pPr>
    </w:p>
    <w:p w:rsidR="00B924EE" w:rsidRPr="00680C3E" w:rsidRDefault="00B924EE" w:rsidP="00680C3E">
      <w:pPr>
        <w:ind w:left="1440" w:hanging="720"/>
        <w:jc w:val="both"/>
        <w:rPr>
          <w:rFonts w:ascii="Arial" w:hAnsi="Arial" w:cs="Arial"/>
          <w:sz w:val="22"/>
          <w:szCs w:val="22"/>
        </w:rPr>
      </w:pPr>
      <w:r w:rsidRPr="00680C3E">
        <w:rPr>
          <w:rFonts w:ascii="Arial" w:hAnsi="Arial" w:cs="Arial"/>
          <w:sz w:val="22"/>
          <w:szCs w:val="22"/>
        </w:rPr>
        <w:t>•</w:t>
      </w:r>
      <w:r w:rsidRPr="00680C3E">
        <w:rPr>
          <w:rFonts w:ascii="Arial" w:hAnsi="Arial" w:cs="Arial"/>
          <w:sz w:val="22"/>
          <w:szCs w:val="22"/>
        </w:rPr>
        <w:tab/>
        <w:t xml:space="preserve">ensure that the Conditions of Compliance at Section 6 of Part 1 of </w:t>
      </w:r>
      <w:r w:rsidR="00680C3E">
        <w:rPr>
          <w:rFonts w:ascii="Arial" w:hAnsi="Arial" w:cs="Arial"/>
          <w:sz w:val="22"/>
          <w:szCs w:val="22"/>
        </w:rPr>
        <w:t>the IPV Code</w:t>
      </w:r>
      <w:r w:rsidRPr="00680C3E">
        <w:rPr>
          <w:rFonts w:ascii="Arial" w:hAnsi="Arial" w:cs="Arial"/>
          <w:sz w:val="22"/>
          <w:szCs w:val="22"/>
        </w:rPr>
        <w:t xml:space="preserve"> are met for every voyage or operation using Part 1 of th</w:t>
      </w:r>
      <w:r w:rsidR="00A52213">
        <w:rPr>
          <w:rFonts w:ascii="Arial" w:hAnsi="Arial" w:cs="Arial"/>
          <w:sz w:val="22"/>
          <w:szCs w:val="22"/>
        </w:rPr>
        <w:t>e IPV Code</w:t>
      </w:r>
      <w:r w:rsidRPr="00680C3E">
        <w:rPr>
          <w:rFonts w:ascii="Arial" w:hAnsi="Arial" w:cs="Arial"/>
          <w:sz w:val="22"/>
          <w:szCs w:val="22"/>
        </w:rPr>
        <w:t>;</w:t>
      </w:r>
    </w:p>
    <w:p w:rsidR="00932226" w:rsidRDefault="00932226" w:rsidP="00680C3E">
      <w:pPr>
        <w:ind w:left="1440" w:hanging="720"/>
        <w:jc w:val="both"/>
        <w:rPr>
          <w:rFonts w:ascii="Arial" w:hAnsi="Arial" w:cs="Arial"/>
          <w:sz w:val="22"/>
          <w:szCs w:val="22"/>
        </w:rPr>
      </w:pPr>
    </w:p>
    <w:p w:rsidR="00B924EE" w:rsidRPr="00680C3E" w:rsidRDefault="00B924EE" w:rsidP="00680C3E">
      <w:pPr>
        <w:ind w:left="1440" w:hanging="720"/>
        <w:jc w:val="both"/>
        <w:rPr>
          <w:rFonts w:ascii="Arial" w:hAnsi="Arial" w:cs="Arial"/>
          <w:sz w:val="22"/>
          <w:szCs w:val="22"/>
        </w:rPr>
      </w:pPr>
      <w:r w:rsidRPr="00680C3E">
        <w:rPr>
          <w:rFonts w:ascii="Arial" w:hAnsi="Arial" w:cs="Arial"/>
          <w:sz w:val="22"/>
          <w:szCs w:val="22"/>
        </w:rPr>
        <w:t>•</w:t>
      </w:r>
      <w:r w:rsidRPr="00680C3E">
        <w:rPr>
          <w:rFonts w:ascii="Arial" w:hAnsi="Arial" w:cs="Arial"/>
          <w:sz w:val="22"/>
          <w:szCs w:val="22"/>
        </w:rPr>
        <w:tab/>
        <w:t xml:space="preserve">advise the MCA of any changes that affects compliance with Part 1 of </w:t>
      </w:r>
      <w:r w:rsidR="00A52213">
        <w:rPr>
          <w:rFonts w:ascii="Arial" w:hAnsi="Arial" w:cs="Arial"/>
          <w:sz w:val="22"/>
          <w:szCs w:val="22"/>
        </w:rPr>
        <w:t>the IPV Code</w:t>
      </w:r>
      <w:r w:rsidRPr="00680C3E">
        <w:rPr>
          <w:rFonts w:ascii="Arial" w:hAnsi="Arial" w:cs="Arial"/>
          <w:sz w:val="22"/>
          <w:szCs w:val="22"/>
        </w:rPr>
        <w:t xml:space="preserve"> (only for cases where DSM certification has been issued by the MCA);</w:t>
      </w:r>
    </w:p>
    <w:p w:rsidR="00932226" w:rsidRDefault="00932226" w:rsidP="00680C3E">
      <w:pPr>
        <w:ind w:left="1440" w:hanging="720"/>
        <w:jc w:val="both"/>
        <w:rPr>
          <w:rFonts w:ascii="Arial" w:hAnsi="Arial" w:cs="Arial"/>
          <w:sz w:val="22"/>
          <w:szCs w:val="22"/>
        </w:rPr>
      </w:pPr>
    </w:p>
    <w:p w:rsidR="00B924EE" w:rsidRPr="00680C3E" w:rsidRDefault="00B924EE" w:rsidP="00680C3E">
      <w:pPr>
        <w:ind w:left="1440" w:hanging="720"/>
        <w:jc w:val="both"/>
        <w:rPr>
          <w:rFonts w:ascii="Arial" w:hAnsi="Arial" w:cs="Arial"/>
          <w:sz w:val="22"/>
          <w:szCs w:val="22"/>
        </w:rPr>
      </w:pPr>
      <w:r w:rsidRPr="00680C3E">
        <w:rPr>
          <w:rFonts w:ascii="Arial" w:hAnsi="Arial" w:cs="Arial"/>
          <w:sz w:val="22"/>
          <w:szCs w:val="22"/>
        </w:rPr>
        <w:t>•</w:t>
      </w:r>
      <w:r w:rsidRPr="00680C3E">
        <w:rPr>
          <w:rFonts w:ascii="Arial" w:hAnsi="Arial" w:cs="Arial"/>
          <w:sz w:val="22"/>
          <w:szCs w:val="22"/>
        </w:rPr>
        <w:tab/>
        <w:t>ensure that each vessel is operated within the limits of scope of Part 1 of th</w:t>
      </w:r>
      <w:r w:rsidR="00A52213">
        <w:rPr>
          <w:rFonts w:ascii="Arial" w:hAnsi="Arial" w:cs="Arial"/>
          <w:sz w:val="22"/>
          <w:szCs w:val="22"/>
        </w:rPr>
        <w:t xml:space="preserve">e </w:t>
      </w:r>
      <w:proofErr w:type="gramStart"/>
      <w:r w:rsidR="00A52213">
        <w:rPr>
          <w:rFonts w:ascii="Arial" w:hAnsi="Arial" w:cs="Arial"/>
          <w:sz w:val="22"/>
          <w:szCs w:val="22"/>
        </w:rPr>
        <w:t>IPV  Cod</w:t>
      </w:r>
      <w:r w:rsidRPr="00680C3E">
        <w:rPr>
          <w:rFonts w:ascii="Arial" w:hAnsi="Arial" w:cs="Arial"/>
          <w:sz w:val="22"/>
          <w:szCs w:val="22"/>
        </w:rPr>
        <w:t>e</w:t>
      </w:r>
      <w:proofErr w:type="gramEnd"/>
      <w:r w:rsidRPr="00680C3E">
        <w:rPr>
          <w:rFonts w:ascii="Arial" w:hAnsi="Arial" w:cs="Arial"/>
          <w:sz w:val="22"/>
          <w:szCs w:val="22"/>
        </w:rPr>
        <w:t>, and specifically only undertakes UK domestic voyages within the limits specified in the Conditions of Compliance; and</w:t>
      </w:r>
    </w:p>
    <w:p w:rsidR="00932226" w:rsidRDefault="00932226" w:rsidP="00680C3E">
      <w:pPr>
        <w:ind w:left="1440" w:hanging="720"/>
        <w:jc w:val="both"/>
        <w:rPr>
          <w:rFonts w:ascii="Arial" w:hAnsi="Arial" w:cs="Arial"/>
          <w:sz w:val="22"/>
          <w:szCs w:val="22"/>
        </w:rPr>
      </w:pPr>
    </w:p>
    <w:p w:rsidR="00B924EE" w:rsidRPr="00680C3E" w:rsidRDefault="00B924EE" w:rsidP="00680C3E">
      <w:pPr>
        <w:ind w:left="1440" w:hanging="720"/>
        <w:jc w:val="both"/>
        <w:rPr>
          <w:rFonts w:ascii="Arial" w:hAnsi="Arial" w:cs="Arial"/>
          <w:sz w:val="22"/>
          <w:szCs w:val="22"/>
        </w:rPr>
      </w:pPr>
      <w:r w:rsidRPr="00680C3E">
        <w:rPr>
          <w:rFonts w:ascii="Arial" w:hAnsi="Arial" w:cs="Arial"/>
          <w:sz w:val="22"/>
          <w:szCs w:val="22"/>
        </w:rPr>
        <w:t>•</w:t>
      </w:r>
      <w:r w:rsidRPr="00680C3E">
        <w:rPr>
          <w:rFonts w:ascii="Arial" w:hAnsi="Arial" w:cs="Arial"/>
          <w:sz w:val="22"/>
          <w:szCs w:val="22"/>
        </w:rPr>
        <w:tab/>
        <w:t>ensure that vessels operated according to Part 1 of th</w:t>
      </w:r>
      <w:r w:rsidR="00A52213">
        <w:rPr>
          <w:rFonts w:ascii="Arial" w:hAnsi="Arial" w:cs="Arial"/>
          <w:sz w:val="22"/>
          <w:szCs w:val="22"/>
        </w:rPr>
        <w:t>e</w:t>
      </w:r>
      <w:r w:rsidRPr="00680C3E">
        <w:rPr>
          <w:rFonts w:ascii="Arial" w:hAnsi="Arial" w:cs="Arial"/>
          <w:sz w:val="22"/>
          <w:szCs w:val="22"/>
        </w:rPr>
        <w:t xml:space="preserve"> </w:t>
      </w:r>
      <w:r w:rsidR="00A52213">
        <w:rPr>
          <w:rFonts w:ascii="Arial" w:hAnsi="Arial" w:cs="Arial"/>
          <w:sz w:val="22"/>
          <w:szCs w:val="22"/>
        </w:rPr>
        <w:t xml:space="preserve">IPV Code </w:t>
      </w:r>
      <w:r w:rsidRPr="00680C3E">
        <w:rPr>
          <w:rFonts w:ascii="Arial" w:hAnsi="Arial" w:cs="Arial"/>
          <w:sz w:val="22"/>
          <w:szCs w:val="22"/>
        </w:rPr>
        <w:t>carry a maximum of 12 Passengers, and no more than 15 persons in total.</w:t>
      </w:r>
    </w:p>
    <w:p w:rsidR="00B924EE" w:rsidRPr="00680C3E" w:rsidRDefault="00B924EE" w:rsidP="00B924EE">
      <w:pPr>
        <w:ind w:left="720" w:hanging="720"/>
        <w:jc w:val="both"/>
        <w:rPr>
          <w:rFonts w:ascii="Arial" w:hAnsi="Arial" w:cs="Arial"/>
          <w:sz w:val="22"/>
          <w:szCs w:val="22"/>
        </w:rPr>
      </w:pPr>
    </w:p>
    <w:p w:rsidR="00B924EE" w:rsidRDefault="00932226" w:rsidP="00B924EE">
      <w:pPr>
        <w:ind w:left="720" w:hanging="720"/>
        <w:jc w:val="both"/>
        <w:rPr>
          <w:rFonts w:ascii="Arial" w:hAnsi="Arial" w:cs="Arial"/>
          <w:sz w:val="22"/>
          <w:szCs w:val="22"/>
        </w:rPr>
      </w:pPr>
      <w:r>
        <w:rPr>
          <w:rFonts w:ascii="Arial" w:hAnsi="Arial" w:cs="Arial"/>
          <w:sz w:val="22"/>
          <w:szCs w:val="22"/>
        </w:rPr>
        <w:t>3</w:t>
      </w:r>
      <w:r w:rsidR="00B924EE" w:rsidRPr="00680C3E">
        <w:rPr>
          <w:rFonts w:ascii="Arial" w:hAnsi="Arial" w:cs="Arial"/>
          <w:sz w:val="22"/>
          <w:szCs w:val="22"/>
        </w:rPr>
        <w:t>.2</w:t>
      </w:r>
      <w:r w:rsidR="00B924EE" w:rsidRPr="00680C3E">
        <w:rPr>
          <w:rFonts w:ascii="Arial" w:hAnsi="Arial" w:cs="Arial"/>
          <w:sz w:val="22"/>
          <w:szCs w:val="22"/>
        </w:rPr>
        <w:tab/>
        <w:t>Both the Owner and Master of the vessel, if they are not also the Operator, are responsible for making sure the Operator complies with th</w:t>
      </w:r>
      <w:r w:rsidR="00A52213">
        <w:rPr>
          <w:rFonts w:ascii="Arial" w:hAnsi="Arial" w:cs="Arial"/>
          <w:sz w:val="22"/>
          <w:szCs w:val="22"/>
        </w:rPr>
        <w:t>e IPV</w:t>
      </w:r>
      <w:r w:rsidR="00B924EE" w:rsidRPr="00680C3E">
        <w:rPr>
          <w:rFonts w:ascii="Arial" w:hAnsi="Arial" w:cs="Arial"/>
          <w:sz w:val="22"/>
          <w:szCs w:val="22"/>
        </w:rPr>
        <w:t xml:space="preserve"> Code.</w:t>
      </w:r>
      <w:r w:rsidR="00680C3E">
        <w:rPr>
          <w:rFonts w:ascii="Arial" w:hAnsi="Arial" w:cs="Arial"/>
          <w:sz w:val="22"/>
          <w:szCs w:val="22"/>
        </w:rPr>
        <w:t xml:space="preserve"> The self-declaration certificate</w:t>
      </w:r>
      <w:r w:rsidR="00A52213">
        <w:rPr>
          <w:rFonts w:ascii="Arial" w:hAnsi="Arial" w:cs="Arial"/>
          <w:sz w:val="22"/>
          <w:szCs w:val="22"/>
        </w:rPr>
        <w:t xml:space="preserve"> Annexed to the Code </w:t>
      </w:r>
      <w:r w:rsidR="00680C3E">
        <w:rPr>
          <w:rFonts w:ascii="Arial" w:hAnsi="Arial" w:cs="Arial"/>
          <w:sz w:val="22"/>
          <w:szCs w:val="22"/>
        </w:rPr>
        <w:t xml:space="preserve">includes signature </w:t>
      </w:r>
      <w:r w:rsidR="00A52213">
        <w:rPr>
          <w:rFonts w:ascii="Arial" w:hAnsi="Arial" w:cs="Arial"/>
          <w:sz w:val="22"/>
          <w:szCs w:val="22"/>
        </w:rPr>
        <w:t xml:space="preserve">sections </w:t>
      </w:r>
      <w:r w:rsidR="00680C3E">
        <w:rPr>
          <w:rFonts w:ascii="Arial" w:hAnsi="Arial" w:cs="Arial"/>
          <w:sz w:val="22"/>
          <w:szCs w:val="22"/>
        </w:rPr>
        <w:t>for both the Operator and the Owner</w:t>
      </w:r>
      <w:r w:rsidR="00A52213">
        <w:rPr>
          <w:rFonts w:ascii="Arial" w:hAnsi="Arial" w:cs="Arial"/>
          <w:sz w:val="22"/>
          <w:szCs w:val="22"/>
        </w:rPr>
        <w:t>, which must be completed before operation under the Code can commence</w:t>
      </w:r>
      <w:r w:rsidR="00680C3E">
        <w:rPr>
          <w:rFonts w:ascii="Arial" w:hAnsi="Arial" w:cs="Arial"/>
          <w:sz w:val="22"/>
          <w:szCs w:val="22"/>
        </w:rPr>
        <w:t>.</w:t>
      </w:r>
    </w:p>
    <w:p w:rsidR="00A52213" w:rsidRPr="00566F69" w:rsidRDefault="00A52213">
      <w:pPr>
        <w:rPr>
          <w:rFonts w:ascii="Arial" w:hAnsi="Arial" w:cs="Arial"/>
          <w:b/>
          <w:bCs/>
          <w:sz w:val="22"/>
          <w:szCs w:val="22"/>
        </w:rPr>
        <w:sectPr w:rsidR="00A52213" w:rsidRPr="00566F69" w:rsidSect="00393654">
          <w:headerReference w:type="even" r:id="rId10"/>
          <w:headerReference w:type="default" r:id="rId11"/>
          <w:footerReference w:type="default" r:id="rId12"/>
          <w:headerReference w:type="first" r:id="rId13"/>
          <w:type w:val="continuous"/>
          <w:pgSz w:w="11906" w:h="16838" w:code="9"/>
          <w:pgMar w:top="1134" w:right="851" w:bottom="1134" w:left="1701" w:header="709" w:footer="709" w:gutter="0"/>
          <w:pgNumType w:start="1"/>
          <w:cols w:space="720" w:equalWidth="0">
            <w:col w:w="9229"/>
          </w:cols>
          <w:formProt w:val="0"/>
          <w:noEndnote/>
          <w:docGrid w:linePitch="212"/>
        </w:sectPr>
      </w:pPr>
    </w:p>
    <w:p w:rsidR="003D3639" w:rsidRPr="00566F69" w:rsidRDefault="00D82564">
      <w:pPr>
        <w:rPr>
          <w:rFonts w:ascii="Arial" w:hAnsi="Arial" w:cs="Arial"/>
          <w:b/>
          <w:bCs/>
          <w:sz w:val="22"/>
          <w:szCs w:val="22"/>
        </w:rPr>
      </w:pPr>
      <w:r w:rsidRPr="00566F69">
        <w:rPr>
          <w:rFonts w:ascii="Arial" w:hAnsi="Arial" w:cs="Arial"/>
          <w:b/>
          <w:bCs/>
          <w:sz w:val="22"/>
          <w:szCs w:val="22"/>
        </w:rPr>
        <w:lastRenderedPageBreak/>
        <w:t>More</w:t>
      </w:r>
      <w:r w:rsidR="003D3639" w:rsidRPr="00566F69">
        <w:rPr>
          <w:rFonts w:ascii="Arial" w:hAnsi="Arial" w:cs="Arial"/>
          <w:b/>
          <w:bCs/>
          <w:sz w:val="22"/>
          <w:szCs w:val="22"/>
        </w:rPr>
        <w:t xml:space="preserve"> Information</w:t>
      </w:r>
    </w:p>
    <w:p w:rsidR="003D3639" w:rsidRPr="008C6D93" w:rsidRDefault="003D3639">
      <w:pPr>
        <w:rPr>
          <w:rFonts w:ascii="Arial" w:hAnsi="Arial" w:cs="Arial"/>
          <w:sz w:val="22"/>
        </w:rPr>
      </w:pPr>
    </w:p>
    <w:p w:rsidR="003D3639" w:rsidRPr="008C6D93" w:rsidRDefault="00A14FBA">
      <w:pPr>
        <w:pStyle w:val="BodyText"/>
        <w:jc w:val="both"/>
        <w:rPr>
          <w:rFonts w:ascii="Arial" w:hAnsi="Arial" w:cs="Arial"/>
          <w:sz w:val="20"/>
          <w:szCs w:val="22"/>
        </w:rPr>
      </w:pPr>
      <w:r>
        <w:rPr>
          <w:rFonts w:ascii="Arial" w:hAnsi="Arial" w:cs="Arial"/>
          <w:sz w:val="20"/>
          <w:szCs w:val="22"/>
        </w:rPr>
        <w:fldChar w:fldCharType="begin">
          <w:ffData>
            <w:name w:val="Text6"/>
            <w:enabled/>
            <w:calcOnExit w:val="0"/>
            <w:textInput>
              <w:default w:val="Insert Branch Titile in full, eg Corporate Secretariat"/>
            </w:textInput>
          </w:ffData>
        </w:fldChar>
      </w:r>
      <w:bookmarkStart w:id="15" w:name="Text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6602E3">
        <w:rPr>
          <w:rFonts w:ascii="Arial" w:hAnsi="Arial" w:cs="Arial"/>
          <w:noProof/>
          <w:sz w:val="20"/>
          <w:szCs w:val="22"/>
        </w:rPr>
        <w:t>Marine Technology Branch</w:t>
      </w:r>
      <w:r>
        <w:rPr>
          <w:rFonts w:ascii="Arial" w:hAnsi="Arial" w:cs="Arial"/>
          <w:sz w:val="20"/>
          <w:szCs w:val="22"/>
        </w:rPr>
        <w:fldChar w:fldCharType="end"/>
      </w:r>
      <w:bookmarkEnd w:id="15"/>
    </w:p>
    <w:p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Maritime and Coastguard Agency</w:t>
      </w:r>
      <w:r w:rsidR="001F3096">
        <w:rPr>
          <w:rFonts w:ascii="Arial" w:hAnsi="Arial" w:cs="Arial"/>
          <w:color w:val="FFFFFF"/>
          <w:sz w:val="20"/>
          <w:szCs w:val="22"/>
        </w:rPr>
        <w:t>,</w:t>
      </w:r>
    </w:p>
    <w:p w:rsidR="003D3639" w:rsidRPr="008C6D93" w:rsidRDefault="00AF5ADE">
      <w:pPr>
        <w:pStyle w:val="BodyText"/>
        <w:jc w:val="both"/>
        <w:rPr>
          <w:rFonts w:ascii="Arial" w:hAnsi="Arial" w:cs="Arial"/>
          <w:sz w:val="20"/>
          <w:szCs w:val="22"/>
        </w:rPr>
      </w:pPr>
      <w:r w:rsidRPr="008C6D93">
        <w:rPr>
          <w:rFonts w:ascii="Arial" w:hAnsi="Arial" w:cs="Arial"/>
          <w:sz w:val="20"/>
          <w:szCs w:val="22"/>
        </w:rPr>
        <w:t xml:space="preserve">Bay </w:t>
      </w:r>
      <w:r w:rsidR="007C78C3" w:rsidRPr="008C6D93">
        <w:rPr>
          <w:rFonts w:ascii="Arial" w:hAnsi="Arial" w:cs="Arial"/>
          <w:sz w:val="20"/>
          <w:szCs w:val="22"/>
        </w:rPr>
        <w:fldChar w:fldCharType="begin">
          <w:ffData>
            <w:name w:val="Text7"/>
            <w:enabled/>
            <w:calcOnExit w:val="0"/>
            <w:textInput>
              <w:default w:val="Insert Bay number"/>
            </w:textInput>
          </w:ffData>
        </w:fldChar>
      </w:r>
      <w:bookmarkStart w:id="16" w:name="Text7"/>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6602E3">
        <w:rPr>
          <w:rFonts w:ascii="Arial" w:hAnsi="Arial" w:cs="Arial"/>
          <w:noProof/>
          <w:sz w:val="20"/>
          <w:szCs w:val="22"/>
        </w:rPr>
        <w:t>2/23</w:t>
      </w:r>
      <w:r w:rsidR="007C78C3" w:rsidRPr="008C6D93">
        <w:rPr>
          <w:rFonts w:ascii="Arial" w:hAnsi="Arial" w:cs="Arial"/>
          <w:sz w:val="20"/>
          <w:szCs w:val="22"/>
        </w:rPr>
        <w:fldChar w:fldCharType="end"/>
      </w:r>
      <w:bookmarkEnd w:id="16"/>
    </w:p>
    <w:p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Spring Place</w:t>
      </w:r>
      <w:r w:rsidR="001F3096">
        <w:rPr>
          <w:rFonts w:ascii="Arial" w:hAnsi="Arial" w:cs="Arial"/>
          <w:color w:val="FFFFFF"/>
          <w:sz w:val="20"/>
          <w:szCs w:val="22"/>
        </w:rPr>
        <w:t>,</w:t>
      </w:r>
    </w:p>
    <w:p w:rsidR="003D3639" w:rsidRPr="001F3096" w:rsidRDefault="003D3639">
      <w:pPr>
        <w:pStyle w:val="BodyText"/>
        <w:jc w:val="both"/>
        <w:rPr>
          <w:rFonts w:ascii="Arial" w:hAnsi="Arial" w:cs="Arial"/>
          <w:color w:val="FFFFFF"/>
          <w:sz w:val="20"/>
          <w:szCs w:val="22"/>
        </w:rPr>
      </w:pPr>
      <w:smartTag w:uri="urn:schemas-microsoft-com:office:smarttags" w:element="Street">
        <w:smartTag w:uri="urn:schemas-microsoft-com:office:smarttags" w:element="address">
          <w:r w:rsidRPr="008C6D93">
            <w:rPr>
              <w:rFonts w:ascii="Arial" w:hAnsi="Arial" w:cs="Arial"/>
              <w:sz w:val="20"/>
              <w:szCs w:val="22"/>
            </w:rPr>
            <w:t>105 Commercial Road</w:t>
          </w:r>
        </w:smartTag>
      </w:smartTag>
      <w:r w:rsidR="001F3096">
        <w:rPr>
          <w:rFonts w:ascii="Arial" w:hAnsi="Arial" w:cs="Arial"/>
          <w:color w:val="FFFFFF"/>
          <w:sz w:val="20"/>
          <w:szCs w:val="22"/>
        </w:rPr>
        <w:t>,</w:t>
      </w:r>
    </w:p>
    <w:p w:rsidR="003D3639" w:rsidRPr="001F3096" w:rsidRDefault="003D3639">
      <w:pPr>
        <w:pStyle w:val="BodyText"/>
        <w:jc w:val="both"/>
        <w:rPr>
          <w:rFonts w:ascii="Arial" w:hAnsi="Arial" w:cs="Arial"/>
          <w:color w:val="FFFFFF"/>
          <w:sz w:val="20"/>
          <w:szCs w:val="22"/>
        </w:rPr>
      </w:pPr>
      <w:smartTag w:uri="urn:schemas-microsoft-com:office:smarttags" w:element="place">
        <w:r w:rsidRPr="008C6D93">
          <w:rPr>
            <w:rFonts w:ascii="Arial" w:hAnsi="Arial" w:cs="Arial"/>
            <w:sz w:val="20"/>
            <w:szCs w:val="22"/>
          </w:rPr>
          <w:t>Southampton</w:t>
        </w:r>
      </w:smartTag>
      <w:r w:rsidR="001F3096">
        <w:rPr>
          <w:rFonts w:ascii="Arial" w:hAnsi="Arial" w:cs="Arial"/>
          <w:color w:val="FFFFFF"/>
          <w:sz w:val="20"/>
          <w:szCs w:val="22"/>
        </w:rPr>
        <w:t>,</w:t>
      </w:r>
    </w:p>
    <w:p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SO15 1EG</w:t>
      </w:r>
      <w:r w:rsidR="001F3096">
        <w:rPr>
          <w:rFonts w:ascii="Arial" w:hAnsi="Arial" w:cs="Arial"/>
          <w:color w:val="FFFFFF"/>
          <w:sz w:val="20"/>
          <w:szCs w:val="22"/>
        </w:rPr>
        <w:t>.</w:t>
      </w:r>
    </w:p>
    <w:p w:rsidR="003D3639" w:rsidRPr="008C6D93" w:rsidRDefault="003D3639">
      <w:pPr>
        <w:pStyle w:val="BodyText"/>
        <w:jc w:val="both"/>
        <w:rPr>
          <w:rFonts w:ascii="Arial" w:hAnsi="Arial" w:cs="Arial"/>
          <w:sz w:val="20"/>
          <w:szCs w:val="22"/>
        </w:rPr>
      </w:pPr>
    </w:p>
    <w:p w:rsidR="003D3639" w:rsidRPr="001F3096" w:rsidRDefault="00AF5ADE">
      <w:pPr>
        <w:jc w:val="both"/>
        <w:rPr>
          <w:rFonts w:ascii="Arial" w:hAnsi="Arial" w:cs="Arial"/>
          <w:color w:val="FFFFFF"/>
          <w:sz w:val="20"/>
          <w:szCs w:val="22"/>
        </w:rPr>
      </w:pPr>
      <w:proofErr w:type="gramStart"/>
      <w:r w:rsidRPr="008C6D93">
        <w:rPr>
          <w:rFonts w:ascii="Arial" w:hAnsi="Arial" w:cs="Arial"/>
          <w:sz w:val="20"/>
          <w:szCs w:val="22"/>
        </w:rPr>
        <w:t>Tel :</w:t>
      </w:r>
      <w:proofErr w:type="gramEnd"/>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t>+44 (0) 2</w:t>
      </w:r>
      <w:r w:rsidR="00DC4335">
        <w:rPr>
          <w:rFonts w:ascii="Arial" w:hAnsi="Arial" w:cs="Arial"/>
          <w:sz w:val="20"/>
          <w:szCs w:val="22"/>
        </w:rPr>
        <w:t>0</w:t>
      </w:r>
      <w:r w:rsidRPr="008C6D93">
        <w:rPr>
          <w:rFonts w:ascii="Arial" w:hAnsi="Arial" w:cs="Arial"/>
          <w:sz w:val="20"/>
          <w:szCs w:val="22"/>
        </w:rPr>
        <w:t>3 8</w:t>
      </w:r>
      <w:r w:rsidR="00DC4335">
        <w:rPr>
          <w:rFonts w:ascii="Arial" w:hAnsi="Arial" w:cs="Arial"/>
          <w:sz w:val="20"/>
          <w:szCs w:val="22"/>
        </w:rPr>
        <w:t>1</w:t>
      </w:r>
      <w:r w:rsidR="007C78C3" w:rsidRPr="008C6D93">
        <w:rPr>
          <w:rFonts w:ascii="Arial" w:hAnsi="Arial" w:cs="Arial"/>
          <w:sz w:val="20"/>
          <w:szCs w:val="22"/>
        </w:rPr>
        <w:fldChar w:fldCharType="begin">
          <w:ffData>
            <w:name w:val="Text8"/>
            <w:enabled/>
            <w:calcOnExit w:val="0"/>
            <w:textInput>
              <w:default w:val="Insert extension"/>
            </w:textInput>
          </w:ffData>
        </w:fldChar>
      </w:r>
      <w:bookmarkStart w:id="17" w:name="Text8"/>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9F7227">
        <w:rPr>
          <w:rFonts w:ascii="Arial" w:hAnsi="Arial" w:cs="Arial"/>
          <w:noProof/>
          <w:sz w:val="20"/>
          <w:szCs w:val="22"/>
        </w:rPr>
        <w:t>Insert extension</w:t>
      </w:r>
      <w:r w:rsidR="007C78C3" w:rsidRPr="008C6D93">
        <w:rPr>
          <w:rFonts w:ascii="Arial" w:hAnsi="Arial" w:cs="Arial"/>
          <w:sz w:val="20"/>
          <w:szCs w:val="22"/>
        </w:rPr>
        <w:fldChar w:fldCharType="end"/>
      </w:r>
      <w:bookmarkEnd w:id="17"/>
      <w:r w:rsidR="001F3096">
        <w:rPr>
          <w:rFonts w:ascii="Arial" w:hAnsi="Arial" w:cs="Arial"/>
          <w:color w:val="FFFFFF"/>
          <w:sz w:val="20"/>
          <w:szCs w:val="22"/>
        </w:rPr>
        <w:t>.</w:t>
      </w:r>
    </w:p>
    <w:p w:rsidR="003D3639" w:rsidRPr="001F3096" w:rsidRDefault="003D3639">
      <w:pPr>
        <w:jc w:val="both"/>
        <w:rPr>
          <w:rFonts w:ascii="Arial" w:hAnsi="Arial" w:cs="Arial"/>
          <w:color w:val="FFFFFF"/>
          <w:sz w:val="20"/>
          <w:szCs w:val="22"/>
        </w:rPr>
      </w:pPr>
      <w:r w:rsidRPr="008C6D93">
        <w:rPr>
          <w:rFonts w:ascii="Arial" w:hAnsi="Arial" w:cs="Arial"/>
          <w:sz w:val="20"/>
          <w:szCs w:val="22"/>
        </w:rPr>
        <w:t>e-mail:</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r>
      <w:r w:rsidR="00BC4E0A">
        <w:rPr>
          <w:rFonts w:ascii="Arial" w:hAnsi="Arial" w:cs="Arial"/>
          <w:sz w:val="20"/>
          <w:szCs w:val="22"/>
        </w:rPr>
        <w:fldChar w:fldCharType="begin">
          <w:ffData>
            <w:name w:val="Text10"/>
            <w:enabled/>
            <w:calcOnExit w:val="0"/>
            <w:textInput>
              <w:default w:val="Insert email address as a hyperlink"/>
            </w:textInput>
          </w:ffData>
        </w:fldChar>
      </w:r>
      <w:bookmarkStart w:id="18" w:name="Text10"/>
      <w:r w:rsidR="00BC4E0A">
        <w:rPr>
          <w:rFonts w:ascii="Arial" w:hAnsi="Arial" w:cs="Arial"/>
          <w:sz w:val="20"/>
          <w:szCs w:val="22"/>
        </w:rPr>
        <w:instrText xml:space="preserve"> FORMTEXT </w:instrText>
      </w:r>
      <w:r w:rsidR="00BC4E0A">
        <w:rPr>
          <w:rFonts w:ascii="Arial" w:hAnsi="Arial" w:cs="Arial"/>
          <w:sz w:val="20"/>
          <w:szCs w:val="22"/>
        </w:rPr>
      </w:r>
      <w:r w:rsidR="00BC4E0A">
        <w:rPr>
          <w:rFonts w:ascii="Arial" w:hAnsi="Arial" w:cs="Arial"/>
          <w:sz w:val="20"/>
          <w:szCs w:val="22"/>
        </w:rPr>
        <w:fldChar w:fldCharType="separate"/>
      </w:r>
      <w:r w:rsidR="002A3ED9">
        <w:rPr>
          <w:rFonts w:ascii="Arial" w:hAnsi="Arial" w:cs="Arial"/>
          <w:sz w:val="20"/>
          <w:szCs w:val="22"/>
        </w:rPr>
        <w:t>PleasureVessels</w:t>
      </w:r>
      <w:r w:rsidR="006602E3">
        <w:rPr>
          <w:rFonts w:ascii="Arial" w:hAnsi="Arial" w:cs="Arial"/>
          <w:sz w:val="20"/>
          <w:szCs w:val="22"/>
        </w:rPr>
        <w:t>@mcga.gov.uk</w:t>
      </w:r>
      <w:r w:rsidR="00BC4E0A">
        <w:rPr>
          <w:rFonts w:ascii="Arial" w:hAnsi="Arial" w:cs="Arial"/>
          <w:sz w:val="20"/>
          <w:szCs w:val="22"/>
        </w:rPr>
        <w:fldChar w:fldCharType="end"/>
      </w:r>
      <w:bookmarkEnd w:id="18"/>
      <w:r w:rsidR="001F3096">
        <w:rPr>
          <w:rFonts w:ascii="Arial" w:hAnsi="Arial" w:cs="Arial"/>
          <w:color w:val="FFFFFF"/>
          <w:sz w:val="20"/>
          <w:szCs w:val="22"/>
        </w:rPr>
        <w:t>.</w:t>
      </w:r>
    </w:p>
    <w:p w:rsidR="003D3639" w:rsidRPr="008C6D93" w:rsidRDefault="003D3639">
      <w:pPr>
        <w:jc w:val="both"/>
        <w:rPr>
          <w:rFonts w:ascii="Arial" w:hAnsi="Arial" w:cs="Arial"/>
          <w:sz w:val="20"/>
          <w:szCs w:val="22"/>
        </w:rPr>
      </w:pPr>
    </w:p>
    <w:p w:rsidR="003D3639" w:rsidRDefault="00781B1F">
      <w:pPr>
        <w:ind w:right="-6"/>
        <w:jc w:val="both"/>
        <w:rPr>
          <w:rFonts w:ascii="Arial" w:hAnsi="Arial" w:cs="Arial"/>
          <w:color w:val="FFFFFF"/>
          <w:sz w:val="20"/>
          <w:szCs w:val="22"/>
        </w:rPr>
      </w:pPr>
      <w:r>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108585</wp:posOffset>
                </wp:positionV>
                <wp:extent cx="252095" cy="44196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3001" w:rsidRDefault="00B33001"/>
                          <w:p w:rsidR="00B33001" w:rsidRDefault="00B3300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351pt;margin-top:8.55pt;width:19.85pt;height:3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" filled="f" stroked="f">
                <v:textbox style="mso-fit-shape-to-text:t">
                  <w:txbxContent>
                    <w:p w:rsidR="00B33001" w:rsidRDefault="00B33001"/>
                    <w:p w:rsidR="00B33001" w:rsidRDefault="00B33001"/>
                  </w:txbxContent>
                </v:textbox>
              </v:shape>
            </w:pict>
          </mc:Fallback>
        </mc:AlternateContent>
      </w:r>
      <w:r w:rsidR="003D3639" w:rsidRPr="008C6D93">
        <w:rPr>
          <w:rFonts w:ascii="Arial" w:hAnsi="Arial" w:cs="Arial"/>
          <w:sz w:val="20"/>
          <w:szCs w:val="22"/>
        </w:rPr>
        <w:t>Website Address:</w:t>
      </w:r>
      <w:r w:rsidR="00D66BEA">
        <w:rPr>
          <w:rFonts w:ascii="Arial" w:hAnsi="Arial" w:cs="Arial"/>
          <w:sz w:val="20"/>
          <w:szCs w:val="22"/>
        </w:rPr>
        <w:tab/>
      </w:r>
      <w:bookmarkStart w:id="19" w:name="OLE_LINK1"/>
      <w:bookmarkStart w:id="20" w:name="OLE_LINK2"/>
      <w:r w:rsidR="00D66BEA">
        <w:rPr>
          <w:rFonts w:ascii="Arial" w:hAnsi="Arial" w:cs="Arial"/>
          <w:sz w:val="20"/>
          <w:szCs w:val="22"/>
        </w:rPr>
        <w:fldChar w:fldCharType="begin"/>
      </w:r>
      <w:r w:rsidR="00D66BEA">
        <w:rPr>
          <w:rFonts w:ascii="Arial" w:hAnsi="Arial" w:cs="Arial"/>
          <w:sz w:val="20"/>
          <w:szCs w:val="22"/>
        </w:rPr>
        <w:instrText xml:space="preserve"> HYPERLINK "http://</w:instrText>
      </w:r>
      <w:r w:rsidR="00D66BEA" w:rsidRPr="00D66BEA">
        <w:rPr>
          <w:rFonts w:ascii="Arial" w:hAnsi="Arial" w:cs="Arial"/>
          <w:sz w:val="20"/>
          <w:szCs w:val="22"/>
        </w:rPr>
        <w:instrText>www.gov.uk/government/organisations/maritime-and-coastguard-agency</w:instrText>
      </w:r>
      <w:r w:rsidR="00D66BEA">
        <w:rPr>
          <w:rFonts w:ascii="Arial" w:hAnsi="Arial" w:cs="Arial"/>
          <w:sz w:val="20"/>
          <w:szCs w:val="22"/>
        </w:rPr>
        <w:instrText xml:space="preserve">" </w:instrText>
      </w:r>
      <w:r w:rsidR="00D66BEA">
        <w:rPr>
          <w:rFonts w:ascii="Arial" w:hAnsi="Arial" w:cs="Arial"/>
          <w:sz w:val="20"/>
          <w:szCs w:val="22"/>
        </w:rPr>
        <w:fldChar w:fldCharType="separate"/>
      </w:r>
      <w:r w:rsidR="00D66BEA" w:rsidRPr="00B6750D">
        <w:rPr>
          <w:rStyle w:val="Hyperlink"/>
          <w:rFonts w:ascii="Arial" w:hAnsi="Arial" w:cs="Arial"/>
          <w:sz w:val="20"/>
          <w:szCs w:val="22"/>
        </w:rPr>
        <w:t>www.gov.uk/government/organisations/maritime-and-coastguard-agency</w:t>
      </w:r>
      <w:r w:rsidR="00D66BEA">
        <w:rPr>
          <w:rFonts w:ascii="Arial" w:hAnsi="Arial" w:cs="Arial"/>
          <w:sz w:val="20"/>
          <w:szCs w:val="22"/>
        </w:rPr>
        <w:fldChar w:fldCharType="end"/>
      </w:r>
      <w:bookmarkEnd w:id="19"/>
      <w:bookmarkEnd w:id="20"/>
      <w:r w:rsidR="00D66BEA">
        <w:rPr>
          <w:rFonts w:ascii="Arial" w:hAnsi="Arial" w:cs="Arial"/>
          <w:sz w:val="20"/>
          <w:szCs w:val="22"/>
        </w:rPr>
        <w:t xml:space="preserve"> </w:t>
      </w:r>
      <w:r w:rsidR="003E5C49">
        <w:rPr>
          <w:rFonts w:ascii="Arial" w:hAnsi="Arial" w:cs="Arial"/>
          <w:sz w:val="20"/>
          <w:szCs w:val="22"/>
        </w:rPr>
        <w:t xml:space="preserve"> </w:t>
      </w:r>
      <w:r w:rsidR="001F3096">
        <w:rPr>
          <w:rFonts w:ascii="Arial" w:hAnsi="Arial" w:cs="Arial"/>
          <w:color w:val="FFFFFF"/>
          <w:sz w:val="20"/>
          <w:szCs w:val="22"/>
        </w:rPr>
        <w:t>.</w:t>
      </w:r>
    </w:p>
    <w:p w:rsidR="00D66BEA" w:rsidRDefault="00D66BEA">
      <w:pPr>
        <w:ind w:right="-6"/>
        <w:jc w:val="both"/>
        <w:rPr>
          <w:rFonts w:ascii="Arial" w:hAnsi="Arial" w:cs="Arial"/>
          <w:color w:val="FFFFFF"/>
          <w:sz w:val="20"/>
          <w:szCs w:val="22"/>
        </w:rPr>
      </w:pPr>
    </w:p>
    <w:p w:rsidR="0012619B" w:rsidRDefault="0012619B">
      <w:pPr>
        <w:ind w:right="-6"/>
        <w:jc w:val="both"/>
        <w:rPr>
          <w:rFonts w:ascii="Arial" w:hAnsi="Arial" w:cs="Arial"/>
          <w:color w:val="FFFFFF"/>
          <w:sz w:val="20"/>
          <w:szCs w:val="22"/>
        </w:rPr>
      </w:pPr>
    </w:p>
    <w:p w:rsidR="0012619B" w:rsidRDefault="0012619B">
      <w:pPr>
        <w:ind w:right="-6"/>
        <w:jc w:val="both"/>
        <w:rPr>
          <w:rFonts w:ascii="Arial" w:hAnsi="Arial" w:cs="Arial"/>
          <w:color w:val="FFFFFF"/>
          <w:sz w:val="20"/>
          <w:szCs w:val="22"/>
        </w:rPr>
      </w:pPr>
      <w:r w:rsidRPr="008C6D93">
        <w:rPr>
          <w:rFonts w:ascii="Arial" w:hAnsi="Arial" w:cs="Arial"/>
          <w:sz w:val="20"/>
          <w:szCs w:val="22"/>
        </w:rPr>
        <w:t>Gen</w:t>
      </w:r>
      <w:r>
        <w:rPr>
          <w:rFonts w:ascii="Arial" w:hAnsi="Arial" w:cs="Arial"/>
          <w:sz w:val="20"/>
          <w:szCs w:val="22"/>
        </w:rPr>
        <w:t xml:space="preserve">eral </w:t>
      </w:r>
      <w:r w:rsidR="005C6F38">
        <w:rPr>
          <w:rFonts w:ascii="Arial" w:hAnsi="Arial" w:cs="Arial"/>
          <w:sz w:val="20"/>
          <w:szCs w:val="22"/>
        </w:rPr>
        <w:t>E</w:t>
      </w:r>
      <w:r>
        <w:rPr>
          <w:rFonts w:ascii="Arial" w:hAnsi="Arial" w:cs="Arial"/>
          <w:sz w:val="20"/>
          <w:szCs w:val="22"/>
        </w:rPr>
        <w:t>nquiries:</w:t>
      </w:r>
      <w:r>
        <w:rPr>
          <w:rFonts w:ascii="Arial" w:hAnsi="Arial" w:cs="Arial"/>
          <w:sz w:val="20"/>
          <w:szCs w:val="22"/>
        </w:rPr>
        <w:tab/>
      </w:r>
      <w:hyperlink r:id="rId14" w:history="1">
        <w:r w:rsidRPr="008C6D93">
          <w:rPr>
            <w:rStyle w:val="Hyperlink"/>
            <w:rFonts w:ascii="Arial" w:hAnsi="Arial" w:cs="Arial"/>
            <w:sz w:val="20"/>
            <w:szCs w:val="22"/>
          </w:rPr>
          <w:t>infoline@mcga.gov.uk</w:t>
        </w:r>
      </w:hyperlink>
      <w:r>
        <w:rPr>
          <w:rFonts w:ascii="Arial" w:hAnsi="Arial" w:cs="Arial"/>
          <w:sz w:val="20"/>
          <w:szCs w:val="22"/>
        </w:rPr>
        <w:t xml:space="preserve"> </w:t>
      </w:r>
    </w:p>
    <w:p w:rsidR="0012619B" w:rsidRPr="001F3096" w:rsidRDefault="0012619B">
      <w:pPr>
        <w:ind w:right="-6"/>
        <w:jc w:val="both"/>
        <w:rPr>
          <w:rFonts w:ascii="Arial" w:hAnsi="Arial" w:cs="Arial"/>
          <w:color w:val="FFFFFF"/>
          <w:sz w:val="20"/>
          <w:szCs w:val="22"/>
        </w:rPr>
      </w:pPr>
    </w:p>
    <w:p w:rsidR="003D3639" w:rsidRPr="008C6D93" w:rsidRDefault="003D3639">
      <w:pPr>
        <w:jc w:val="both"/>
        <w:rPr>
          <w:rFonts w:ascii="Arial" w:hAnsi="Arial" w:cs="Arial"/>
          <w:sz w:val="20"/>
          <w:szCs w:val="22"/>
        </w:rPr>
      </w:pPr>
    </w:p>
    <w:p w:rsidR="003D3639" w:rsidRPr="008C6D93" w:rsidRDefault="003D3639">
      <w:pPr>
        <w:jc w:val="both"/>
        <w:rPr>
          <w:rFonts w:ascii="Arial" w:hAnsi="Arial" w:cs="Arial"/>
          <w:sz w:val="20"/>
          <w:szCs w:val="22"/>
        </w:rPr>
      </w:pPr>
      <w:r w:rsidRPr="008C6D93">
        <w:rPr>
          <w:rFonts w:ascii="Arial" w:hAnsi="Arial" w:cs="Arial"/>
          <w:sz w:val="20"/>
          <w:szCs w:val="22"/>
        </w:rPr>
        <w:t>File Ref:</w:t>
      </w:r>
      <w:r w:rsidRPr="008C6D93">
        <w:rPr>
          <w:rFonts w:ascii="Arial" w:hAnsi="Arial" w:cs="Arial"/>
          <w:sz w:val="20"/>
          <w:szCs w:val="22"/>
        </w:rPr>
        <w:tab/>
      </w:r>
      <w:r w:rsidRPr="008C6D93">
        <w:rPr>
          <w:rFonts w:ascii="Arial" w:hAnsi="Arial" w:cs="Arial"/>
          <w:sz w:val="20"/>
          <w:szCs w:val="22"/>
        </w:rPr>
        <w:tab/>
      </w:r>
      <w:r w:rsidR="007C78C3" w:rsidRPr="008C6D93">
        <w:rPr>
          <w:rFonts w:ascii="Arial" w:hAnsi="Arial" w:cs="Arial"/>
          <w:sz w:val="20"/>
          <w:szCs w:val="22"/>
        </w:rPr>
        <w:fldChar w:fldCharType="begin">
          <w:ffData>
            <w:name w:val="Text11"/>
            <w:enabled/>
            <w:calcOnExit w:val="0"/>
            <w:textInput>
              <w:default w:val="Insert MCA File Reference"/>
            </w:textInput>
          </w:ffData>
        </w:fldChar>
      </w:r>
      <w:bookmarkStart w:id="21" w:name="Text11"/>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6602E3" w:rsidRPr="006602E3">
        <w:rPr>
          <w:rFonts w:ascii="Arial" w:hAnsi="Arial" w:cs="Arial"/>
          <w:noProof/>
          <w:sz w:val="20"/>
          <w:szCs w:val="22"/>
        </w:rPr>
        <w:t>MS 010/069/0010</w:t>
      </w:r>
      <w:r w:rsidR="007C78C3" w:rsidRPr="008C6D93">
        <w:rPr>
          <w:rFonts w:ascii="Arial" w:hAnsi="Arial" w:cs="Arial"/>
          <w:sz w:val="20"/>
          <w:szCs w:val="22"/>
        </w:rPr>
        <w:fldChar w:fldCharType="end"/>
      </w:r>
      <w:bookmarkEnd w:id="21"/>
    </w:p>
    <w:p w:rsidR="003D3639" w:rsidRPr="008C6D93" w:rsidRDefault="003D3639">
      <w:pPr>
        <w:jc w:val="both"/>
        <w:rPr>
          <w:rFonts w:ascii="Arial" w:hAnsi="Arial" w:cs="Arial"/>
          <w:sz w:val="20"/>
          <w:szCs w:val="22"/>
        </w:rPr>
      </w:pPr>
    </w:p>
    <w:p w:rsidR="003D3639" w:rsidRPr="008C6D93" w:rsidRDefault="003D3639">
      <w:pPr>
        <w:jc w:val="both"/>
        <w:rPr>
          <w:rFonts w:ascii="Arial" w:hAnsi="Arial" w:cs="Arial"/>
          <w:sz w:val="20"/>
          <w:szCs w:val="22"/>
        </w:rPr>
      </w:pPr>
      <w:r w:rsidRPr="008C6D93">
        <w:rPr>
          <w:rFonts w:ascii="Arial" w:hAnsi="Arial" w:cs="Arial"/>
          <w:sz w:val="20"/>
          <w:szCs w:val="22"/>
        </w:rPr>
        <w:t>Published:</w:t>
      </w:r>
      <w:r w:rsidRPr="008C6D93">
        <w:rPr>
          <w:rFonts w:ascii="Arial" w:hAnsi="Arial" w:cs="Arial"/>
          <w:sz w:val="20"/>
          <w:szCs w:val="22"/>
        </w:rPr>
        <w:tab/>
      </w:r>
      <w:r w:rsidRPr="008C6D93">
        <w:rPr>
          <w:rFonts w:ascii="Arial" w:hAnsi="Arial" w:cs="Arial"/>
          <w:sz w:val="20"/>
          <w:szCs w:val="22"/>
        </w:rPr>
        <w:tab/>
      </w:r>
      <w:r w:rsidR="009F7227">
        <w:rPr>
          <w:rFonts w:ascii="Arial" w:hAnsi="Arial" w:cs="Arial"/>
          <w:sz w:val="20"/>
          <w:szCs w:val="22"/>
        </w:rPr>
        <w:t xml:space="preserve">Printers to Insert </w:t>
      </w:r>
      <w:r w:rsidR="00B71FEE">
        <w:rPr>
          <w:rFonts w:ascii="Arial" w:hAnsi="Arial" w:cs="Arial"/>
          <w:sz w:val="20"/>
          <w:szCs w:val="22"/>
        </w:rPr>
        <w:fldChar w:fldCharType="begin">
          <w:ffData>
            <w:name w:val=""/>
            <w:enabled/>
            <w:calcOnExit w:val="0"/>
            <w:ddList>
              <w:listEntry w:val="Month Year"/>
              <w:listEntry w:val="January 2018"/>
              <w:listEntry w:val="February 2018"/>
              <w:listEntry w:val="March 2018"/>
              <w:listEntry w:val="April 2018"/>
              <w:listEntry w:val="May 2018"/>
              <w:listEntry w:val="June 2018"/>
              <w:listEntry w:val="July 2018"/>
              <w:listEntry w:val="August 2018"/>
              <w:listEntry w:val="September 2018"/>
              <w:listEntry w:val="October 2018"/>
              <w:listEntry w:val="November 2018"/>
              <w:listEntry w:val="December 2018"/>
            </w:ddList>
          </w:ffData>
        </w:fldChar>
      </w:r>
      <w:r w:rsidR="00B71FEE">
        <w:rPr>
          <w:rFonts w:ascii="Arial" w:hAnsi="Arial" w:cs="Arial"/>
          <w:sz w:val="20"/>
          <w:szCs w:val="22"/>
        </w:rPr>
        <w:instrText xml:space="preserve"> FORMDROPDOWN </w:instrText>
      </w:r>
      <w:r w:rsidR="00F544C3">
        <w:rPr>
          <w:rFonts w:ascii="Arial" w:hAnsi="Arial" w:cs="Arial"/>
          <w:sz w:val="20"/>
          <w:szCs w:val="22"/>
        </w:rPr>
      </w:r>
      <w:r w:rsidR="00F544C3">
        <w:rPr>
          <w:rFonts w:ascii="Arial" w:hAnsi="Arial" w:cs="Arial"/>
          <w:sz w:val="20"/>
          <w:szCs w:val="22"/>
        </w:rPr>
        <w:fldChar w:fldCharType="separate"/>
      </w:r>
      <w:r w:rsidR="00B71FEE">
        <w:rPr>
          <w:rFonts w:ascii="Arial" w:hAnsi="Arial" w:cs="Arial"/>
          <w:sz w:val="20"/>
          <w:szCs w:val="22"/>
        </w:rPr>
        <w:fldChar w:fldCharType="end"/>
      </w:r>
    </w:p>
    <w:p w:rsidR="00EC1B4C" w:rsidRDefault="006777BB" w:rsidP="00EC1B4C">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EC1B4C">
        <w:rPr>
          <w:rFonts w:ascii="Arial" w:hAnsi="Arial" w:cs="Arial"/>
          <w:sz w:val="20"/>
          <w:szCs w:val="22"/>
        </w:rPr>
        <w:t xml:space="preserve">Please note that all addresses and </w:t>
      </w:r>
    </w:p>
    <w:p w:rsidR="00EC1B4C" w:rsidRPr="001F3096" w:rsidRDefault="00EC1B4C" w:rsidP="00EC1B4C">
      <w:pPr>
        <w:jc w:val="both"/>
        <w:rPr>
          <w:rFonts w:ascii="Arial" w:hAnsi="Arial" w:cs="Arial"/>
          <w:color w:val="FFFFFF"/>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r w:rsidR="001F3096">
        <w:rPr>
          <w:rFonts w:ascii="Arial" w:hAnsi="Arial" w:cs="Arial"/>
          <w:color w:val="FFFFFF"/>
          <w:sz w:val="20"/>
          <w:szCs w:val="22"/>
        </w:rPr>
        <w:t>.</w:t>
      </w:r>
    </w:p>
    <w:p w:rsidR="006777BB" w:rsidRPr="008C6D93" w:rsidRDefault="006777BB" w:rsidP="006777BB">
      <w:pPr>
        <w:jc w:val="both"/>
        <w:rPr>
          <w:rFonts w:ascii="Arial" w:hAnsi="Arial" w:cs="Arial"/>
          <w:sz w:val="20"/>
          <w:szCs w:val="22"/>
        </w:rPr>
      </w:pPr>
    </w:p>
    <w:p w:rsidR="003D3639" w:rsidRPr="001F3096" w:rsidRDefault="00504CF4">
      <w:pPr>
        <w:ind w:right="-6"/>
        <w:jc w:val="both"/>
        <w:rPr>
          <w:rFonts w:ascii="Arial" w:hAnsi="Arial" w:cs="Arial"/>
          <w:color w:val="FFFFFF"/>
          <w:sz w:val="20"/>
          <w:szCs w:val="22"/>
        </w:rPr>
      </w:pPr>
      <w:r>
        <w:rPr>
          <w:rFonts w:ascii="Arial" w:hAnsi="Arial" w:cs="Arial"/>
          <w:sz w:val="20"/>
          <w:szCs w:val="22"/>
        </w:rPr>
        <w:t>© Crown Copyright 201</w:t>
      </w:r>
      <w:r w:rsidR="00B71FEE">
        <w:rPr>
          <w:rFonts w:ascii="Arial" w:hAnsi="Arial" w:cs="Arial"/>
          <w:sz w:val="20"/>
          <w:szCs w:val="22"/>
        </w:rPr>
        <w:t>8</w:t>
      </w:r>
    </w:p>
    <w:p w:rsidR="006777BB" w:rsidRDefault="006777BB" w:rsidP="006777BB">
      <w:pPr>
        <w:ind w:right="-6"/>
        <w:jc w:val="both"/>
        <w:rPr>
          <w:rFonts w:ascii="Arial" w:hAnsi="Arial" w:cs="Arial"/>
          <w:b/>
          <w:bCs/>
          <w:i/>
          <w:iCs/>
          <w:szCs w:val="22"/>
        </w:rPr>
      </w:pPr>
    </w:p>
    <w:p w:rsidR="003D3639" w:rsidRPr="001F3096" w:rsidRDefault="003D3639" w:rsidP="006777BB">
      <w:pPr>
        <w:ind w:right="-6"/>
        <w:jc w:val="both"/>
        <w:rPr>
          <w:rFonts w:ascii="Arial" w:hAnsi="Arial" w:cs="Arial"/>
          <w:b/>
          <w:bCs/>
          <w:i/>
          <w:iCs/>
          <w:color w:val="FFFFFF"/>
          <w:szCs w:val="22"/>
        </w:rPr>
      </w:pPr>
      <w:r w:rsidRPr="008C6D93">
        <w:rPr>
          <w:rFonts w:ascii="Arial" w:hAnsi="Arial" w:cs="Arial"/>
          <w:b/>
          <w:bCs/>
          <w:i/>
          <w:iCs/>
          <w:szCs w:val="22"/>
        </w:rPr>
        <w:t xml:space="preserve">Safer Lives, Safer Ships, </w:t>
      </w:r>
      <w:smartTag w:uri="urn:schemas-microsoft-com:office:smarttags" w:element="place">
        <w:smartTag w:uri="urn:schemas-microsoft-com:office:smarttags" w:element="PlaceName">
          <w:r w:rsidRPr="008C6D93">
            <w:rPr>
              <w:rFonts w:ascii="Arial" w:hAnsi="Arial" w:cs="Arial"/>
              <w:b/>
              <w:bCs/>
              <w:i/>
              <w:iCs/>
              <w:szCs w:val="22"/>
            </w:rPr>
            <w:t>Cleaner</w:t>
          </w:r>
        </w:smartTag>
        <w:r w:rsidRPr="008C6D93">
          <w:rPr>
            <w:rFonts w:ascii="Arial" w:hAnsi="Arial" w:cs="Arial"/>
            <w:b/>
            <w:bCs/>
            <w:i/>
            <w:iCs/>
            <w:szCs w:val="22"/>
          </w:rPr>
          <w:t xml:space="preserve"> </w:t>
        </w:r>
        <w:smartTag w:uri="urn:schemas-microsoft-com:office:smarttags" w:element="PlaceType">
          <w:r w:rsidRPr="008C6D93">
            <w:rPr>
              <w:rFonts w:ascii="Arial" w:hAnsi="Arial" w:cs="Arial"/>
              <w:b/>
              <w:bCs/>
              <w:i/>
              <w:iCs/>
              <w:szCs w:val="22"/>
            </w:rPr>
            <w:t>Seas</w:t>
          </w:r>
        </w:smartTag>
      </w:smartTag>
      <w:r w:rsidR="001F3096">
        <w:rPr>
          <w:rFonts w:ascii="Arial" w:hAnsi="Arial" w:cs="Arial"/>
          <w:b/>
          <w:bCs/>
          <w:i/>
          <w:iCs/>
          <w:color w:val="FFFFFF"/>
          <w:szCs w:val="22"/>
        </w:rPr>
        <w:t>.</w:t>
      </w:r>
    </w:p>
    <w:p w:rsidR="003D3639" w:rsidRPr="008C6D93" w:rsidRDefault="003D3639">
      <w:pPr>
        <w:pStyle w:val="Minute"/>
        <w:tabs>
          <w:tab w:val="clear" w:pos="5400"/>
          <w:tab w:val="clear" w:pos="6192"/>
        </w:tabs>
        <w:rPr>
          <w:rFonts w:ascii="Arial" w:hAnsi="Arial" w:cs="Arial"/>
          <w:szCs w:val="22"/>
        </w:rPr>
      </w:pPr>
    </w:p>
    <w:p w:rsidR="009175B3" w:rsidRDefault="009175B3">
      <w:pPr>
        <w:jc w:val="both"/>
        <w:rPr>
          <w:rFonts w:ascii="Arial" w:hAnsi="Arial" w:cs="Arial"/>
          <w:iCs/>
          <w:sz w:val="22"/>
          <w:szCs w:val="22"/>
        </w:rPr>
        <w:sectPr w:rsidR="009175B3" w:rsidSect="009175B3">
          <w:type w:val="continuous"/>
          <w:pgSz w:w="11906" w:h="16838" w:code="9"/>
          <w:pgMar w:top="1134" w:right="851" w:bottom="1134" w:left="1701" w:header="709" w:footer="709" w:gutter="0"/>
          <w:cols w:space="720" w:equalWidth="0">
            <w:col w:w="9229"/>
          </w:cols>
          <w:noEndnote/>
          <w:docGrid w:linePitch="212"/>
        </w:sectPr>
      </w:pPr>
    </w:p>
    <w:p w:rsidR="0033254D" w:rsidRDefault="0033254D">
      <w:r>
        <w:br w:type="page"/>
      </w:r>
    </w:p>
    <w:sectPr w:rsidR="0033254D" w:rsidSect="009175B3">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001" w:rsidRDefault="00B33001">
      <w:r>
        <w:separator/>
      </w:r>
    </w:p>
  </w:endnote>
  <w:endnote w:type="continuationSeparator" w:id="0">
    <w:p w:rsidR="00B33001" w:rsidRDefault="00B3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Lucida Sans Unicode"/>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001" w:rsidRPr="00B21C3B" w:rsidRDefault="00B33001" w:rsidP="00C10907">
    <w:pPr>
      <w:pStyle w:val="Footer"/>
      <w:tabs>
        <w:tab w:val="right" w:pos="9354"/>
      </w:tabs>
      <w:rPr>
        <w:rFonts w:ascii="Arial" w:hAnsi="Arial" w:cs="Arial"/>
        <w:sz w:val="22"/>
        <w:lang w:val="en-US"/>
      </w:rPr>
    </w:pPr>
    <w:r>
      <w:rPr>
        <w:rFonts w:ascii="Arial" w:hAnsi="Arial" w:cs="Arial"/>
        <w:sz w:val="22"/>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ascii="Arial" w:hAnsi="Arial" w:cs="Arial"/>
        <w:sz w:val="22"/>
        <w:lang w:val="en-US"/>
      </w:rPr>
      <w:tab/>
    </w:r>
    <w:r>
      <w:rPr>
        <w:rFonts w:ascii="Arial" w:hAnsi="Arial" w:cs="Arial"/>
        <w:sz w:val="22"/>
        <w:lang w:val="en-US"/>
      </w:rPr>
      <w:tab/>
    </w:r>
    <w:r w:rsidRPr="00CA4B1F">
      <w:rPr>
        <w:rFonts w:ascii="Arial" w:hAnsi="Arial" w:cs="Arial"/>
        <w:noProof/>
        <w:sz w:val="22"/>
        <w:lang w:eastAsia="en-GB"/>
      </w:rPr>
      <w:drawing>
        <wp:inline distT="0" distB="0" distL="0" distR="0">
          <wp:extent cx="720090" cy="345440"/>
          <wp:effectExtent l="0" t="0" r="0" b="0"/>
          <wp:docPr id="2" name="Picture 2"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3454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001" w:rsidRDefault="00B33001">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224155</wp:posOffset>
              </wp:positionV>
              <wp:extent cx="883285" cy="441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3001" w:rsidRDefault="00B33001">
                          <w:r w:rsidRPr="00CA4B1F">
                            <w:rPr>
                              <w:rFonts w:ascii="Arial" w:hAnsi="Arial" w:cs="Arial"/>
                              <w:noProof/>
                              <w:sz w:val="22"/>
                              <w:lang w:eastAsia="en-GB"/>
                            </w:rPr>
                            <w:drawing>
                              <wp:inline distT="0" distB="0" distL="0" distR="0">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4pt;margin-top:17.65pt;width:69.55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" filled="f" stroked="f">
              <v:textbox style="mso-fit-shape-to-text:t">
                <w:txbxContent>
                  <w:p w:rsidR="00B33001" w:rsidRDefault="00B33001">
                    <w:r w:rsidRPr="00CA4B1F">
                      <w:rPr>
                        <w:rFonts w:ascii="Arial" w:hAnsi="Arial" w:cs="Arial"/>
                        <w:noProof/>
                        <w:sz w:val="22"/>
                        <w:lang w:eastAsia="en-GB"/>
                      </w:rPr>
                      <w:drawing>
                        <wp:inline distT="0" distB="0" distL="0" distR="0">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2</w:t>
    </w:r>
    <w:r>
      <w:rPr>
        <w:rFonts w:ascii="Arial" w:hAnsi="Arial" w:cs="Arial"/>
        <w:sz w:val="22"/>
        <w:lang w:val="en-US"/>
      </w:rPr>
      <w:fldChar w:fldCharType="end"/>
    </w:r>
    <w:r>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extent cx="457200" cy="457200"/>
              <wp:effectExtent l="0" t="635" r="3175"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6A2F71C"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001" w:rsidRDefault="00B33001">
      <w:r>
        <w:separator/>
      </w:r>
    </w:p>
  </w:footnote>
  <w:footnote w:type="continuationSeparator" w:id="0">
    <w:p w:rsidR="00B33001" w:rsidRDefault="00B33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001" w:rsidRDefault="00B33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001" w:rsidRDefault="00B33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001" w:rsidRDefault="00B33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00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248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3CC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2E4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D4C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8D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E0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B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46F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AC5C7D"/>
    <w:multiLevelType w:val="hybridMultilevel"/>
    <w:tmpl w:val="31667DF8"/>
    <w:lvl w:ilvl="0" w:tplc="FEC0A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F073F77"/>
    <w:multiLevelType w:val="multilevel"/>
    <w:tmpl w:val="14A444AA"/>
    <w:lvl w:ilvl="0">
      <w:start w:val="1"/>
      <w:numFmt w:val="decimal"/>
      <w:lvlText w:val="%1"/>
      <w:lvlJc w:val="left"/>
      <w:pPr>
        <w:ind w:left="711" w:hanging="711"/>
      </w:pPr>
      <w:rPr>
        <w:rFonts w:hint="default"/>
      </w:rPr>
    </w:lvl>
    <w:lvl w:ilvl="1">
      <w:start w:val="1"/>
      <w:numFmt w:val="decimal"/>
      <w:lvlText w:val="%1.%2"/>
      <w:lvlJc w:val="left"/>
      <w:pPr>
        <w:ind w:left="711" w:hanging="7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76498"/>
    <w:multiLevelType w:val="hybridMultilevel"/>
    <w:tmpl w:val="3E329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E21A42"/>
    <w:multiLevelType w:val="multilevel"/>
    <w:tmpl w:val="15C8F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1CBA301A"/>
    <w:multiLevelType w:val="hybridMultilevel"/>
    <w:tmpl w:val="1EBEA16E"/>
    <w:lvl w:ilvl="0" w:tplc="E53A8C2C">
      <w:start w:val="1"/>
      <w:numFmt w:val="lowerLetter"/>
      <w:lvlText w:val="(%1)"/>
      <w:lvlJc w:val="left"/>
      <w:pPr>
        <w:ind w:left="1438" w:hanging="729"/>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3D8505D"/>
    <w:multiLevelType w:val="hybridMultilevel"/>
    <w:tmpl w:val="F8EE4CAE"/>
    <w:lvl w:ilvl="0" w:tplc="B0D448E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EC7C1C"/>
    <w:multiLevelType w:val="hybridMultilevel"/>
    <w:tmpl w:val="A7DAD2BC"/>
    <w:lvl w:ilvl="0" w:tplc="138C30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E2775"/>
    <w:multiLevelType w:val="hybridMultilevel"/>
    <w:tmpl w:val="4A6468C6"/>
    <w:lvl w:ilvl="0" w:tplc="69B0E9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D4692"/>
    <w:multiLevelType w:val="hybridMultilevel"/>
    <w:tmpl w:val="D7FEE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C4082"/>
    <w:multiLevelType w:val="hybridMultilevel"/>
    <w:tmpl w:val="E2BA9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AF0C27"/>
    <w:multiLevelType w:val="hybridMultilevel"/>
    <w:tmpl w:val="28C21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C70286D"/>
    <w:multiLevelType w:val="hybridMultilevel"/>
    <w:tmpl w:val="00A28F08"/>
    <w:lvl w:ilvl="0" w:tplc="F66C276E">
      <w:start w:val="1"/>
      <w:numFmt w:val="lowerLetter"/>
      <w:lvlText w:val="(%1)"/>
      <w:lvlJc w:val="left"/>
      <w:pPr>
        <w:ind w:left="1123" w:hanging="375"/>
      </w:pPr>
      <w:rPr>
        <w:rFonts w:hint="default"/>
      </w:r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tentative="1">
      <w:start w:val="1"/>
      <w:numFmt w:val="lowerLetter"/>
      <w:lvlText w:val="%8."/>
      <w:lvlJc w:val="left"/>
      <w:pPr>
        <w:ind w:left="6148" w:hanging="360"/>
      </w:pPr>
    </w:lvl>
    <w:lvl w:ilvl="8" w:tplc="0809001B" w:tentative="1">
      <w:start w:val="1"/>
      <w:numFmt w:val="lowerRoman"/>
      <w:lvlText w:val="%9."/>
      <w:lvlJc w:val="right"/>
      <w:pPr>
        <w:ind w:left="6868"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 w:numId="20">
    <w:abstractNumId w:val="12"/>
  </w:num>
  <w:num w:numId="21">
    <w:abstractNumId w:val="11"/>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9JUAf7aTLiQqxkjF9R15m3uRd+F77tSWX+BJso/aubDM5vsxrgk7aWxccoEbP4JIqXdRiv522epnGgxKHpYRg==" w:salt="GHf+HS++GXjnojoNaVTJnQ=="/>
  <w:defaultTabStop w:val="720"/>
  <w:noPunctuationKerning/>
  <w:characterSpacingControl w:val="doNotCompress"/>
  <w:hdrShapeDefaults>
    <o:shapedefaults v:ext="edit" spidmax="67585"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09"/>
    <w:rsid w:val="00000CA5"/>
    <w:rsid w:val="00004E5C"/>
    <w:rsid w:val="00027DD4"/>
    <w:rsid w:val="00036D09"/>
    <w:rsid w:val="00040E5B"/>
    <w:rsid w:val="0005022A"/>
    <w:rsid w:val="00051E0C"/>
    <w:rsid w:val="000532D8"/>
    <w:rsid w:val="00057587"/>
    <w:rsid w:val="000755AC"/>
    <w:rsid w:val="00075B7C"/>
    <w:rsid w:val="00076938"/>
    <w:rsid w:val="00083EFD"/>
    <w:rsid w:val="00086904"/>
    <w:rsid w:val="000908B7"/>
    <w:rsid w:val="0009163E"/>
    <w:rsid w:val="00091CF4"/>
    <w:rsid w:val="0009334F"/>
    <w:rsid w:val="000A2A2E"/>
    <w:rsid w:val="000A4FEB"/>
    <w:rsid w:val="000A67CC"/>
    <w:rsid w:val="000B2B22"/>
    <w:rsid w:val="000C4452"/>
    <w:rsid w:val="000C54EE"/>
    <w:rsid w:val="000C5EC7"/>
    <w:rsid w:val="000C6A68"/>
    <w:rsid w:val="000D00ED"/>
    <w:rsid w:val="000D1B7B"/>
    <w:rsid w:val="000D20FE"/>
    <w:rsid w:val="000D3F40"/>
    <w:rsid w:val="000E6110"/>
    <w:rsid w:val="000F2BB5"/>
    <w:rsid w:val="000F3AB4"/>
    <w:rsid w:val="000F6D7B"/>
    <w:rsid w:val="0012619B"/>
    <w:rsid w:val="001411A6"/>
    <w:rsid w:val="001451BA"/>
    <w:rsid w:val="00155349"/>
    <w:rsid w:val="00161F3A"/>
    <w:rsid w:val="00163235"/>
    <w:rsid w:val="001634A8"/>
    <w:rsid w:val="00165743"/>
    <w:rsid w:val="00165FE8"/>
    <w:rsid w:val="0017260F"/>
    <w:rsid w:val="0017772A"/>
    <w:rsid w:val="00181858"/>
    <w:rsid w:val="0018786A"/>
    <w:rsid w:val="00194E49"/>
    <w:rsid w:val="00195CC3"/>
    <w:rsid w:val="00196171"/>
    <w:rsid w:val="001A46EA"/>
    <w:rsid w:val="001A688A"/>
    <w:rsid w:val="001B7EF6"/>
    <w:rsid w:val="001C099B"/>
    <w:rsid w:val="001C2E07"/>
    <w:rsid w:val="001C3900"/>
    <w:rsid w:val="001C46C6"/>
    <w:rsid w:val="001C4758"/>
    <w:rsid w:val="001E6CC9"/>
    <w:rsid w:val="001F13FF"/>
    <w:rsid w:val="001F3096"/>
    <w:rsid w:val="001F5B8B"/>
    <w:rsid w:val="001F5BAB"/>
    <w:rsid w:val="0020017D"/>
    <w:rsid w:val="0020060D"/>
    <w:rsid w:val="0020204F"/>
    <w:rsid w:val="00207540"/>
    <w:rsid w:val="002140CE"/>
    <w:rsid w:val="00214222"/>
    <w:rsid w:val="00215C1C"/>
    <w:rsid w:val="002160A9"/>
    <w:rsid w:val="0022574F"/>
    <w:rsid w:val="0022621C"/>
    <w:rsid w:val="00226F32"/>
    <w:rsid w:val="00227651"/>
    <w:rsid w:val="00231BF1"/>
    <w:rsid w:val="002364CE"/>
    <w:rsid w:val="002439C9"/>
    <w:rsid w:val="0024612F"/>
    <w:rsid w:val="0025168B"/>
    <w:rsid w:val="0025272D"/>
    <w:rsid w:val="00253319"/>
    <w:rsid w:val="00254A31"/>
    <w:rsid w:val="002571AD"/>
    <w:rsid w:val="00257E0E"/>
    <w:rsid w:val="002612B6"/>
    <w:rsid w:val="00261B7F"/>
    <w:rsid w:val="002621CC"/>
    <w:rsid w:val="0026514A"/>
    <w:rsid w:val="00265D30"/>
    <w:rsid w:val="00280072"/>
    <w:rsid w:val="002A1589"/>
    <w:rsid w:val="002A3ED9"/>
    <w:rsid w:val="002B2AE8"/>
    <w:rsid w:val="002B2F14"/>
    <w:rsid w:val="002B3B94"/>
    <w:rsid w:val="002B4D1E"/>
    <w:rsid w:val="002B7909"/>
    <w:rsid w:val="002B7F75"/>
    <w:rsid w:val="002C6556"/>
    <w:rsid w:val="002D0489"/>
    <w:rsid w:val="002D5B04"/>
    <w:rsid w:val="002D5DF4"/>
    <w:rsid w:val="002E27CC"/>
    <w:rsid w:val="002E59C1"/>
    <w:rsid w:val="002E7DBE"/>
    <w:rsid w:val="002F0D6D"/>
    <w:rsid w:val="002F3E86"/>
    <w:rsid w:val="002F50FA"/>
    <w:rsid w:val="002F5CA3"/>
    <w:rsid w:val="00301899"/>
    <w:rsid w:val="00312068"/>
    <w:rsid w:val="003140C0"/>
    <w:rsid w:val="00316B87"/>
    <w:rsid w:val="00321AB7"/>
    <w:rsid w:val="0032231B"/>
    <w:rsid w:val="0032621E"/>
    <w:rsid w:val="0033254D"/>
    <w:rsid w:val="00341283"/>
    <w:rsid w:val="00372673"/>
    <w:rsid w:val="00374F99"/>
    <w:rsid w:val="003778F9"/>
    <w:rsid w:val="003876D6"/>
    <w:rsid w:val="003911DB"/>
    <w:rsid w:val="003914EC"/>
    <w:rsid w:val="00391D14"/>
    <w:rsid w:val="00393654"/>
    <w:rsid w:val="00397D66"/>
    <w:rsid w:val="003A2F30"/>
    <w:rsid w:val="003C5DE6"/>
    <w:rsid w:val="003D14E3"/>
    <w:rsid w:val="003D1EF5"/>
    <w:rsid w:val="003D3639"/>
    <w:rsid w:val="003D4D98"/>
    <w:rsid w:val="003E5C49"/>
    <w:rsid w:val="003E7D7C"/>
    <w:rsid w:val="003F47E5"/>
    <w:rsid w:val="003F531C"/>
    <w:rsid w:val="00412FB1"/>
    <w:rsid w:val="00427CC5"/>
    <w:rsid w:val="00431587"/>
    <w:rsid w:val="00435CA9"/>
    <w:rsid w:val="00435FA4"/>
    <w:rsid w:val="00440B1E"/>
    <w:rsid w:val="00441723"/>
    <w:rsid w:val="00443998"/>
    <w:rsid w:val="00454657"/>
    <w:rsid w:val="00462010"/>
    <w:rsid w:val="004621EF"/>
    <w:rsid w:val="004741A9"/>
    <w:rsid w:val="004753BF"/>
    <w:rsid w:val="00481FE9"/>
    <w:rsid w:val="00492FE7"/>
    <w:rsid w:val="004961E5"/>
    <w:rsid w:val="004A0932"/>
    <w:rsid w:val="004A0BE9"/>
    <w:rsid w:val="004A42FA"/>
    <w:rsid w:val="004A541D"/>
    <w:rsid w:val="004A7AE1"/>
    <w:rsid w:val="004B66A6"/>
    <w:rsid w:val="004C4676"/>
    <w:rsid w:val="004C6C7F"/>
    <w:rsid w:val="004D2087"/>
    <w:rsid w:val="004D2B19"/>
    <w:rsid w:val="004E2DA2"/>
    <w:rsid w:val="004E6DC2"/>
    <w:rsid w:val="004E7486"/>
    <w:rsid w:val="004F23B4"/>
    <w:rsid w:val="004F4A1D"/>
    <w:rsid w:val="00504CF4"/>
    <w:rsid w:val="00510363"/>
    <w:rsid w:val="005154DE"/>
    <w:rsid w:val="00520192"/>
    <w:rsid w:val="00521230"/>
    <w:rsid w:val="00524720"/>
    <w:rsid w:val="00525977"/>
    <w:rsid w:val="00532672"/>
    <w:rsid w:val="00532E2F"/>
    <w:rsid w:val="00536DA2"/>
    <w:rsid w:val="00543889"/>
    <w:rsid w:val="00543FC2"/>
    <w:rsid w:val="005446B4"/>
    <w:rsid w:val="00550886"/>
    <w:rsid w:val="00553879"/>
    <w:rsid w:val="00553F53"/>
    <w:rsid w:val="005578D0"/>
    <w:rsid w:val="00563E93"/>
    <w:rsid w:val="00565E2C"/>
    <w:rsid w:val="00566F69"/>
    <w:rsid w:val="00576BF4"/>
    <w:rsid w:val="0058220E"/>
    <w:rsid w:val="005856B8"/>
    <w:rsid w:val="00595D78"/>
    <w:rsid w:val="005A37AA"/>
    <w:rsid w:val="005A3F5C"/>
    <w:rsid w:val="005A6D2E"/>
    <w:rsid w:val="005B4756"/>
    <w:rsid w:val="005B6BA8"/>
    <w:rsid w:val="005B78B0"/>
    <w:rsid w:val="005C31BD"/>
    <w:rsid w:val="005C6F38"/>
    <w:rsid w:val="005D6C43"/>
    <w:rsid w:val="005D76A9"/>
    <w:rsid w:val="005E33BC"/>
    <w:rsid w:val="005E3ED8"/>
    <w:rsid w:val="005E560E"/>
    <w:rsid w:val="00600932"/>
    <w:rsid w:val="00600EDF"/>
    <w:rsid w:val="00602705"/>
    <w:rsid w:val="00611883"/>
    <w:rsid w:val="0061490C"/>
    <w:rsid w:val="006160BE"/>
    <w:rsid w:val="0063611A"/>
    <w:rsid w:val="00636BC6"/>
    <w:rsid w:val="0064045A"/>
    <w:rsid w:val="00645B0C"/>
    <w:rsid w:val="00654C53"/>
    <w:rsid w:val="006602E3"/>
    <w:rsid w:val="00670573"/>
    <w:rsid w:val="006777BB"/>
    <w:rsid w:val="00680C3E"/>
    <w:rsid w:val="00686436"/>
    <w:rsid w:val="00695626"/>
    <w:rsid w:val="006957C1"/>
    <w:rsid w:val="00695DBA"/>
    <w:rsid w:val="00697B92"/>
    <w:rsid w:val="006A1494"/>
    <w:rsid w:val="006A1C43"/>
    <w:rsid w:val="006A4967"/>
    <w:rsid w:val="006A5CCE"/>
    <w:rsid w:val="006A639C"/>
    <w:rsid w:val="006A7431"/>
    <w:rsid w:val="006C60AB"/>
    <w:rsid w:val="006D5D21"/>
    <w:rsid w:val="006E5594"/>
    <w:rsid w:val="006E59CA"/>
    <w:rsid w:val="006E7879"/>
    <w:rsid w:val="006F6945"/>
    <w:rsid w:val="00700A8E"/>
    <w:rsid w:val="00710E24"/>
    <w:rsid w:val="00717239"/>
    <w:rsid w:val="0071783A"/>
    <w:rsid w:val="00720A3F"/>
    <w:rsid w:val="00726491"/>
    <w:rsid w:val="0074183F"/>
    <w:rsid w:val="00743543"/>
    <w:rsid w:val="007453D6"/>
    <w:rsid w:val="00755E5D"/>
    <w:rsid w:val="007563C6"/>
    <w:rsid w:val="007570C0"/>
    <w:rsid w:val="007574D3"/>
    <w:rsid w:val="00766A1F"/>
    <w:rsid w:val="00767007"/>
    <w:rsid w:val="0077038B"/>
    <w:rsid w:val="007731DA"/>
    <w:rsid w:val="00777EAF"/>
    <w:rsid w:val="00781B1F"/>
    <w:rsid w:val="0079321F"/>
    <w:rsid w:val="007A7654"/>
    <w:rsid w:val="007B4A83"/>
    <w:rsid w:val="007B614E"/>
    <w:rsid w:val="007B7212"/>
    <w:rsid w:val="007B7462"/>
    <w:rsid w:val="007B790B"/>
    <w:rsid w:val="007B7CE7"/>
    <w:rsid w:val="007C2D80"/>
    <w:rsid w:val="007C53D4"/>
    <w:rsid w:val="007C78C3"/>
    <w:rsid w:val="007D2BEC"/>
    <w:rsid w:val="007D2E36"/>
    <w:rsid w:val="007D32E5"/>
    <w:rsid w:val="007D3546"/>
    <w:rsid w:val="007D38C6"/>
    <w:rsid w:val="007D46A0"/>
    <w:rsid w:val="007E5F88"/>
    <w:rsid w:val="007E6605"/>
    <w:rsid w:val="007F1599"/>
    <w:rsid w:val="007F2099"/>
    <w:rsid w:val="007F4F19"/>
    <w:rsid w:val="007F699F"/>
    <w:rsid w:val="007F6DB2"/>
    <w:rsid w:val="00811765"/>
    <w:rsid w:val="008128AC"/>
    <w:rsid w:val="0081479F"/>
    <w:rsid w:val="00822957"/>
    <w:rsid w:val="00823DF0"/>
    <w:rsid w:val="00824046"/>
    <w:rsid w:val="0083034A"/>
    <w:rsid w:val="00845D7F"/>
    <w:rsid w:val="0085364E"/>
    <w:rsid w:val="00857744"/>
    <w:rsid w:val="008618E7"/>
    <w:rsid w:val="0086655E"/>
    <w:rsid w:val="008705B0"/>
    <w:rsid w:val="00873F26"/>
    <w:rsid w:val="00886124"/>
    <w:rsid w:val="00897811"/>
    <w:rsid w:val="008A008D"/>
    <w:rsid w:val="008A3948"/>
    <w:rsid w:val="008A58E0"/>
    <w:rsid w:val="008B3DD8"/>
    <w:rsid w:val="008B5AE9"/>
    <w:rsid w:val="008C3251"/>
    <w:rsid w:val="008C6D93"/>
    <w:rsid w:val="008E521E"/>
    <w:rsid w:val="008E63A9"/>
    <w:rsid w:val="008E6925"/>
    <w:rsid w:val="008F1011"/>
    <w:rsid w:val="008F783C"/>
    <w:rsid w:val="00901E21"/>
    <w:rsid w:val="00902E1C"/>
    <w:rsid w:val="00906CBA"/>
    <w:rsid w:val="0091722C"/>
    <w:rsid w:val="009175B3"/>
    <w:rsid w:val="009209DF"/>
    <w:rsid w:val="009221A3"/>
    <w:rsid w:val="00930A8D"/>
    <w:rsid w:val="00932226"/>
    <w:rsid w:val="009342F0"/>
    <w:rsid w:val="00940D40"/>
    <w:rsid w:val="00943AA3"/>
    <w:rsid w:val="00945F02"/>
    <w:rsid w:val="0094605F"/>
    <w:rsid w:val="00951E4E"/>
    <w:rsid w:val="00952C29"/>
    <w:rsid w:val="009732D7"/>
    <w:rsid w:val="00974167"/>
    <w:rsid w:val="00981894"/>
    <w:rsid w:val="00986393"/>
    <w:rsid w:val="009871CE"/>
    <w:rsid w:val="009913E1"/>
    <w:rsid w:val="00996017"/>
    <w:rsid w:val="009A3B1D"/>
    <w:rsid w:val="009B27A2"/>
    <w:rsid w:val="009C216E"/>
    <w:rsid w:val="009C64BA"/>
    <w:rsid w:val="009C7981"/>
    <w:rsid w:val="009D47B5"/>
    <w:rsid w:val="009D58E6"/>
    <w:rsid w:val="009F7227"/>
    <w:rsid w:val="00A03A48"/>
    <w:rsid w:val="00A03FC4"/>
    <w:rsid w:val="00A06B2A"/>
    <w:rsid w:val="00A1457A"/>
    <w:rsid w:val="00A14FBA"/>
    <w:rsid w:val="00A16A21"/>
    <w:rsid w:val="00A17ACB"/>
    <w:rsid w:val="00A27004"/>
    <w:rsid w:val="00A352BD"/>
    <w:rsid w:val="00A35804"/>
    <w:rsid w:val="00A374E6"/>
    <w:rsid w:val="00A37B12"/>
    <w:rsid w:val="00A400F9"/>
    <w:rsid w:val="00A52213"/>
    <w:rsid w:val="00A52530"/>
    <w:rsid w:val="00A56E57"/>
    <w:rsid w:val="00A57D44"/>
    <w:rsid w:val="00A60909"/>
    <w:rsid w:val="00A676FC"/>
    <w:rsid w:val="00A72267"/>
    <w:rsid w:val="00A7496F"/>
    <w:rsid w:val="00A86427"/>
    <w:rsid w:val="00A935C3"/>
    <w:rsid w:val="00A93BC4"/>
    <w:rsid w:val="00AA0215"/>
    <w:rsid w:val="00AA69E1"/>
    <w:rsid w:val="00AB1841"/>
    <w:rsid w:val="00AB5F41"/>
    <w:rsid w:val="00AC088E"/>
    <w:rsid w:val="00AC5FCA"/>
    <w:rsid w:val="00AD1484"/>
    <w:rsid w:val="00AD65AF"/>
    <w:rsid w:val="00AE0C10"/>
    <w:rsid w:val="00AF3489"/>
    <w:rsid w:val="00AF5ADE"/>
    <w:rsid w:val="00AF6E87"/>
    <w:rsid w:val="00B00874"/>
    <w:rsid w:val="00B0306A"/>
    <w:rsid w:val="00B049F1"/>
    <w:rsid w:val="00B06487"/>
    <w:rsid w:val="00B13251"/>
    <w:rsid w:val="00B21C3B"/>
    <w:rsid w:val="00B33001"/>
    <w:rsid w:val="00B42EB0"/>
    <w:rsid w:val="00B448EA"/>
    <w:rsid w:val="00B50F68"/>
    <w:rsid w:val="00B51702"/>
    <w:rsid w:val="00B52325"/>
    <w:rsid w:val="00B56461"/>
    <w:rsid w:val="00B56EC1"/>
    <w:rsid w:val="00B574B2"/>
    <w:rsid w:val="00B71351"/>
    <w:rsid w:val="00B71FEE"/>
    <w:rsid w:val="00B85984"/>
    <w:rsid w:val="00B924EE"/>
    <w:rsid w:val="00BB09E0"/>
    <w:rsid w:val="00BB351F"/>
    <w:rsid w:val="00BC4E0A"/>
    <w:rsid w:val="00BC73B9"/>
    <w:rsid w:val="00BD3C40"/>
    <w:rsid w:val="00BE3147"/>
    <w:rsid w:val="00BF694F"/>
    <w:rsid w:val="00C0256F"/>
    <w:rsid w:val="00C107D3"/>
    <w:rsid w:val="00C10907"/>
    <w:rsid w:val="00C12C15"/>
    <w:rsid w:val="00C1352D"/>
    <w:rsid w:val="00C23866"/>
    <w:rsid w:val="00C26543"/>
    <w:rsid w:val="00C3419A"/>
    <w:rsid w:val="00C3613C"/>
    <w:rsid w:val="00C374BF"/>
    <w:rsid w:val="00C44341"/>
    <w:rsid w:val="00C448A2"/>
    <w:rsid w:val="00C55138"/>
    <w:rsid w:val="00C5547D"/>
    <w:rsid w:val="00C556EA"/>
    <w:rsid w:val="00C57D0A"/>
    <w:rsid w:val="00C66705"/>
    <w:rsid w:val="00C70F5C"/>
    <w:rsid w:val="00C7449D"/>
    <w:rsid w:val="00C8684A"/>
    <w:rsid w:val="00C87EC0"/>
    <w:rsid w:val="00C94F22"/>
    <w:rsid w:val="00C95181"/>
    <w:rsid w:val="00CA4B1F"/>
    <w:rsid w:val="00CA6CA1"/>
    <w:rsid w:val="00CA79B5"/>
    <w:rsid w:val="00CB113F"/>
    <w:rsid w:val="00CB6DB2"/>
    <w:rsid w:val="00CC07DF"/>
    <w:rsid w:val="00CC3381"/>
    <w:rsid w:val="00CC4081"/>
    <w:rsid w:val="00CC75F9"/>
    <w:rsid w:val="00CD3028"/>
    <w:rsid w:val="00CD373A"/>
    <w:rsid w:val="00CE2716"/>
    <w:rsid w:val="00CE700B"/>
    <w:rsid w:val="00CF5803"/>
    <w:rsid w:val="00D07AAC"/>
    <w:rsid w:val="00D142BE"/>
    <w:rsid w:val="00D22A75"/>
    <w:rsid w:val="00D23819"/>
    <w:rsid w:val="00D32BC5"/>
    <w:rsid w:val="00D34B5C"/>
    <w:rsid w:val="00D43082"/>
    <w:rsid w:val="00D441E0"/>
    <w:rsid w:val="00D5344D"/>
    <w:rsid w:val="00D66BEA"/>
    <w:rsid w:val="00D7323C"/>
    <w:rsid w:val="00D7416B"/>
    <w:rsid w:val="00D7558C"/>
    <w:rsid w:val="00D76BE4"/>
    <w:rsid w:val="00D82564"/>
    <w:rsid w:val="00D90E4B"/>
    <w:rsid w:val="00DA18C8"/>
    <w:rsid w:val="00DA5012"/>
    <w:rsid w:val="00DA57C2"/>
    <w:rsid w:val="00DA734C"/>
    <w:rsid w:val="00DB2BDC"/>
    <w:rsid w:val="00DB2DA3"/>
    <w:rsid w:val="00DC4335"/>
    <w:rsid w:val="00DD22C4"/>
    <w:rsid w:val="00DE0F6E"/>
    <w:rsid w:val="00DF22FE"/>
    <w:rsid w:val="00DF2C17"/>
    <w:rsid w:val="00DF6ED7"/>
    <w:rsid w:val="00DF75E2"/>
    <w:rsid w:val="00DF7D3E"/>
    <w:rsid w:val="00E057DE"/>
    <w:rsid w:val="00E10839"/>
    <w:rsid w:val="00E143BE"/>
    <w:rsid w:val="00E16710"/>
    <w:rsid w:val="00E223AC"/>
    <w:rsid w:val="00E24147"/>
    <w:rsid w:val="00E24AD9"/>
    <w:rsid w:val="00E26016"/>
    <w:rsid w:val="00E26B09"/>
    <w:rsid w:val="00E26B72"/>
    <w:rsid w:val="00E34690"/>
    <w:rsid w:val="00E47F6E"/>
    <w:rsid w:val="00E520B0"/>
    <w:rsid w:val="00E56BA4"/>
    <w:rsid w:val="00E57AF1"/>
    <w:rsid w:val="00E60580"/>
    <w:rsid w:val="00E63889"/>
    <w:rsid w:val="00E6447F"/>
    <w:rsid w:val="00E67E2C"/>
    <w:rsid w:val="00E7113A"/>
    <w:rsid w:val="00E80102"/>
    <w:rsid w:val="00E867CE"/>
    <w:rsid w:val="00EA4EA2"/>
    <w:rsid w:val="00EB0F07"/>
    <w:rsid w:val="00EB4806"/>
    <w:rsid w:val="00EC1B4C"/>
    <w:rsid w:val="00EC2279"/>
    <w:rsid w:val="00EC3D07"/>
    <w:rsid w:val="00ED170F"/>
    <w:rsid w:val="00ED3524"/>
    <w:rsid w:val="00EE486E"/>
    <w:rsid w:val="00EE55F3"/>
    <w:rsid w:val="00EE5E29"/>
    <w:rsid w:val="00F12085"/>
    <w:rsid w:val="00F12C66"/>
    <w:rsid w:val="00F1553C"/>
    <w:rsid w:val="00F1634E"/>
    <w:rsid w:val="00F2552F"/>
    <w:rsid w:val="00F26AAF"/>
    <w:rsid w:val="00F26B8E"/>
    <w:rsid w:val="00F309FF"/>
    <w:rsid w:val="00F30DB2"/>
    <w:rsid w:val="00F31E6C"/>
    <w:rsid w:val="00F41CF7"/>
    <w:rsid w:val="00F47635"/>
    <w:rsid w:val="00F52A67"/>
    <w:rsid w:val="00F53B5D"/>
    <w:rsid w:val="00F544C3"/>
    <w:rsid w:val="00F627C6"/>
    <w:rsid w:val="00F62E7F"/>
    <w:rsid w:val="00F734AC"/>
    <w:rsid w:val="00F75B25"/>
    <w:rsid w:val="00F86152"/>
    <w:rsid w:val="00FA1C5F"/>
    <w:rsid w:val="00FA746E"/>
    <w:rsid w:val="00FA7FEF"/>
    <w:rsid w:val="00FB0186"/>
    <w:rsid w:val="00FB033C"/>
    <w:rsid w:val="00FC24FC"/>
    <w:rsid w:val="00FC593B"/>
    <w:rsid w:val="00FC69EC"/>
    <w:rsid w:val="00FE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67585" style="mso-wrap-style:none" fillcolor="white">
      <v:fill color="white"/>
      <v:textbox style="mso-fit-shape-to-text:t"/>
    </o:shapedefaults>
    <o:shapelayout v:ext="edit">
      <o:idmap v:ext="edit" data="1"/>
    </o:shapelayout>
  </w:shapeDefaults>
  <w:decimalSymbol w:val="."/>
  <w:listSeparator w:val=","/>
  <w14:docId w14:val="4791E32C"/>
  <w15:chartTrackingRefBased/>
  <w15:docId w15:val="{6A9EFC7F-389C-4197-A2AA-1E1056E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6CA1"/>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rPr>
      <w:rFonts w:ascii="CG Omega" w:hAnsi="CG Omega"/>
      <w:szCs w:val="20"/>
    </w:rPr>
  </w:style>
  <w:style w:type="paragraph" w:styleId="BodyText2">
    <w:name w:val="Body Text 2"/>
    <w:basedOn w:val="Normal"/>
    <w:pPr>
      <w:jc w:val="center"/>
    </w:pPr>
    <w:rPr>
      <w:rFonts w:ascii="CG Omega" w:hAnsi="CG Omega"/>
      <w:b/>
      <w:sz w:val="22"/>
      <w:szCs w:val="20"/>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h31">
    <w:name w:val="h31"/>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pPr>
      <w:tabs>
        <w:tab w:val="left" w:pos="468"/>
      </w:tabs>
      <w:ind w:left="468" w:hanging="468"/>
      <w:jc w:val="both"/>
    </w:pPr>
    <w:rPr>
      <w:rFonts w:ascii="Arial" w:hAnsi="Arial" w:cs="Arial"/>
      <w:sz w:val="22"/>
      <w:szCs w:val="22"/>
    </w:rPr>
  </w:style>
  <w:style w:type="paragraph" w:styleId="BodyTextIndent2">
    <w:name w:val="Body Text Indent 2"/>
    <w:basedOn w:val="Normal"/>
    <w:pPr>
      <w:ind w:left="360"/>
    </w:pPr>
    <w:rPr>
      <w:rFonts w:ascii="Arial" w:hAnsi="Arial" w:cs="Arial"/>
      <w:sz w:val="22"/>
      <w:szCs w:val="22"/>
    </w:rPr>
  </w:style>
  <w:style w:type="paragraph" w:styleId="BalloonText">
    <w:name w:val="Balloon Text"/>
    <w:basedOn w:val="Normal"/>
    <w:semiHidden/>
    <w:rsid w:val="00D82564"/>
    <w:rPr>
      <w:rFonts w:ascii="Tahoma" w:hAnsi="Tahoma" w:cs="Tahoma"/>
      <w:sz w:val="16"/>
      <w:szCs w:val="16"/>
    </w:rPr>
  </w:style>
  <w:style w:type="paragraph" w:styleId="BlockText">
    <w:name w:val="Block Text"/>
    <w:basedOn w:val="Normal"/>
    <w:rsid w:val="005A6D2E"/>
    <w:pPr>
      <w:spacing w:after="120"/>
      <w:ind w:left="1440" w:right="1440"/>
    </w:pPr>
  </w:style>
  <w:style w:type="paragraph" w:styleId="BodyTextFirstIndent">
    <w:name w:val="Body Text First Indent"/>
    <w:basedOn w:val="BodyText"/>
    <w:rsid w:val="005A6D2E"/>
    <w:pPr>
      <w:spacing w:after="120"/>
      <w:ind w:firstLine="210"/>
    </w:pPr>
    <w:rPr>
      <w:rFonts w:ascii="Times New Roman" w:hAnsi="Times New Roman"/>
      <w:szCs w:val="24"/>
    </w:rPr>
  </w:style>
  <w:style w:type="paragraph" w:styleId="BodyTextFirstIndent2">
    <w:name w:val="Body Text First Indent 2"/>
    <w:basedOn w:val="BodyTextIndent"/>
    <w:rsid w:val="005A6D2E"/>
    <w:pPr>
      <w:tabs>
        <w:tab w:val="clear" w:pos="468"/>
      </w:tabs>
      <w:spacing w:after="120"/>
      <w:ind w:left="283" w:firstLine="210"/>
      <w:jc w:val="left"/>
    </w:pPr>
    <w:rPr>
      <w:rFonts w:ascii="Times New Roman" w:hAnsi="Times New Roman" w:cs="Times New Roman"/>
      <w:sz w:val="24"/>
      <w:szCs w:val="24"/>
    </w:rPr>
  </w:style>
  <w:style w:type="paragraph" w:styleId="BodyTextIndent3">
    <w:name w:val="Body Text Indent 3"/>
    <w:basedOn w:val="Normal"/>
    <w:rsid w:val="005A6D2E"/>
    <w:pPr>
      <w:spacing w:after="120"/>
      <w:ind w:left="283"/>
    </w:pPr>
    <w:rPr>
      <w:sz w:val="16"/>
      <w:szCs w:val="16"/>
    </w:rPr>
  </w:style>
  <w:style w:type="paragraph" w:styleId="Closing">
    <w:name w:val="Closing"/>
    <w:basedOn w:val="Normal"/>
    <w:rsid w:val="005A6D2E"/>
    <w:pPr>
      <w:ind w:left="4252"/>
    </w:pPr>
  </w:style>
  <w:style w:type="paragraph" w:styleId="CommentText">
    <w:name w:val="annotation text"/>
    <w:basedOn w:val="Normal"/>
    <w:semiHidden/>
    <w:rsid w:val="005A6D2E"/>
    <w:rPr>
      <w:sz w:val="20"/>
      <w:szCs w:val="20"/>
    </w:rPr>
  </w:style>
  <w:style w:type="paragraph" w:styleId="CommentSubject">
    <w:name w:val="annotation subject"/>
    <w:basedOn w:val="CommentText"/>
    <w:next w:val="CommentText"/>
    <w:semiHidden/>
    <w:rsid w:val="005A6D2E"/>
    <w:rPr>
      <w:b/>
      <w:bCs/>
    </w:rPr>
  </w:style>
  <w:style w:type="paragraph" w:styleId="Date">
    <w:name w:val="Date"/>
    <w:basedOn w:val="Normal"/>
    <w:next w:val="Normal"/>
    <w:rsid w:val="005A6D2E"/>
  </w:style>
  <w:style w:type="paragraph" w:styleId="DocumentMap">
    <w:name w:val="Document Map"/>
    <w:basedOn w:val="Normal"/>
    <w:semiHidden/>
    <w:rsid w:val="005A6D2E"/>
    <w:pPr>
      <w:shd w:val="clear" w:color="auto" w:fill="000080"/>
    </w:pPr>
    <w:rPr>
      <w:rFonts w:ascii="Tahoma" w:hAnsi="Tahoma" w:cs="Tahoma"/>
    </w:rPr>
  </w:style>
  <w:style w:type="paragraph" w:styleId="E-mailSignature">
    <w:name w:val="E-mail Signature"/>
    <w:basedOn w:val="Normal"/>
    <w:rsid w:val="005A6D2E"/>
  </w:style>
  <w:style w:type="paragraph" w:styleId="EndnoteText">
    <w:name w:val="endnote text"/>
    <w:basedOn w:val="Normal"/>
    <w:semiHidden/>
    <w:rsid w:val="005A6D2E"/>
    <w:rPr>
      <w:sz w:val="20"/>
      <w:szCs w:val="20"/>
    </w:rPr>
  </w:style>
  <w:style w:type="paragraph" w:styleId="EnvelopeAddress">
    <w:name w:val="envelope address"/>
    <w:basedOn w:val="Normal"/>
    <w:rsid w:val="005A6D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6D2E"/>
    <w:rPr>
      <w:rFonts w:ascii="Arial" w:hAnsi="Arial" w:cs="Arial"/>
      <w:sz w:val="20"/>
      <w:szCs w:val="20"/>
    </w:rPr>
  </w:style>
  <w:style w:type="paragraph" w:styleId="FootnoteText">
    <w:name w:val="footnote text"/>
    <w:basedOn w:val="Normal"/>
    <w:link w:val="FootnoteTextChar"/>
    <w:semiHidden/>
    <w:rsid w:val="005A6D2E"/>
    <w:rPr>
      <w:sz w:val="20"/>
      <w:szCs w:val="20"/>
    </w:rPr>
  </w:style>
  <w:style w:type="paragraph" w:styleId="HTMLAddress">
    <w:name w:val="HTML Address"/>
    <w:basedOn w:val="Normal"/>
    <w:rsid w:val="005A6D2E"/>
    <w:rPr>
      <w:i/>
      <w:iCs/>
    </w:rPr>
  </w:style>
  <w:style w:type="paragraph" w:styleId="HTMLPreformatted">
    <w:name w:val="HTML Preformatted"/>
    <w:basedOn w:val="Normal"/>
    <w:rsid w:val="005A6D2E"/>
    <w:rPr>
      <w:rFonts w:ascii="Courier New" w:hAnsi="Courier New" w:cs="Courier New"/>
      <w:sz w:val="20"/>
      <w:szCs w:val="20"/>
    </w:rPr>
  </w:style>
  <w:style w:type="paragraph" w:styleId="Index1">
    <w:name w:val="index 1"/>
    <w:basedOn w:val="Normal"/>
    <w:next w:val="Normal"/>
    <w:autoRedefine/>
    <w:semiHidden/>
    <w:rsid w:val="005A6D2E"/>
    <w:pPr>
      <w:ind w:left="240" w:hanging="240"/>
    </w:pPr>
  </w:style>
  <w:style w:type="paragraph" w:styleId="Index2">
    <w:name w:val="index 2"/>
    <w:basedOn w:val="Normal"/>
    <w:next w:val="Normal"/>
    <w:autoRedefine/>
    <w:semiHidden/>
    <w:rsid w:val="005A6D2E"/>
    <w:pPr>
      <w:ind w:left="480" w:hanging="240"/>
    </w:pPr>
  </w:style>
  <w:style w:type="paragraph" w:styleId="Index3">
    <w:name w:val="index 3"/>
    <w:basedOn w:val="Normal"/>
    <w:next w:val="Normal"/>
    <w:autoRedefine/>
    <w:semiHidden/>
    <w:rsid w:val="005A6D2E"/>
    <w:pPr>
      <w:ind w:left="720" w:hanging="240"/>
    </w:pPr>
  </w:style>
  <w:style w:type="paragraph" w:styleId="Index4">
    <w:name w:val="index 4"/>
    <w:basedOn w:val="Normal"/>
    <w:next w:val="Normal"/>
    <w:autoRedefine/>
    <w:semiHidden/>
    <w:rsid w:val="005A6D2E"/>
    <w:pPr>
      <w:ind w:left="960" w:hanging="240"/>
    </w:pPr>
  </w:style>
  <w:style w:type="paragraph" w:styleId="Index5">
    <w:name w:val="index 5"/>
    <w:basedOn w:val="Normal"/>
    <w:next w:val="Normal"/>
    <w:autoRedefine/>
    <w:semiHidden/>
    <w:rsid w:val="005A6D2E"/>
    <w:pPr>
      <w:ind w:left="1200" w:hanging="240"/>
    </w:pPr>
  </w:style>
  <w:style w:type="paragraph" w:styleId="Index6">
    <w:name w:val="index 6"/>
    <w:basedOn w:val="Normal"/>
    <w:next w:val="Normal"/>
    <w:autoRedefine/>
    <w:semiHidden/>
    <w:rsid w:val="005A6D2E"/>
    <w:pPr>
      <w:ind w:left="1440" w:hanging="240"/>
    </w:pPr>
  </w:style>
  <w:style w:type="paragraph" w:styleId="Index7">
    <w:name w:val="index 7"/>
    <w:basedOn w:val="Normal"/>
    <w:next w:val="Normal"/>
    <w:autoRedefine/>
    <w:semiHidden/>
    <w:rsid w:val="005A6D2E"/>
    <w:pPr>
      <w:ind w:left="1680" w:hanging="240"/>
    </w:pPr>
  </w:style>
  <w:style w:type="paragraph" w:styleId="Index8">
    <w:name w:val="index 8"/>
    <w:basedOn w:val="Normal"/>
    <w:next w:val="Normal"/>
    <w:autoRedefine/>
    <w:semiHidden/>
    <w:rsid w:val="005A6D2E"/>
    <w:pPr>
      <w:ind w:left="1920" w:hanging="240"/>
    </w:pPr>
  </w:style>
  <w:style w:type="paragraph" w:styleId="Index9">
    <w:name w:val="index 9"/>
    <w:basedOn w:val="Normal"/>
    <w:next w:val="Normal"/>
    <w:autoRedefine/>
    <w:semiHidden/>
    <w:rsid w:val="005A6D2E"/>
    <w:pPr>
      <w:ind w:left="2160" w:hanging="240"/>
    </w:pPr>
  </w:style>
  <w:style w:type="paragraph" w:styleId="IndexHeading">
    <w:name w:val="index heading"/>
    <w:basedOn w:val="Normal"/>
    <w:next w:val="Index1"/>
    <w:semiHidden/>
    <w:rsid w:val="005A6D2E"/>
    <w:rPr>
      <w:rFonts w:ascii="Arial" w:hAnsi="Arial" w:cs="Arial"/>
      <w:b/>
      <w:bCs/>
    </w:rPr>
  </w:style>
  <w:style w:type="paragraph" w:styleId="List">
    <w:name w:val="List"/>
    <w:basedOn w:val="Normal"/>
    <w:rsid w:val="005A6D2E"/>
    <w:pPr>
      <w:ind w:left="283" w:hanging="283"/>
    </w:pPr>
  </w:style>
  <w:style w:type="paragraph" w:styleId="List2">
    <w:name w:val="List 2"/>
    <w:basedOn w:val="Normal"/>
    <w:rsid w:val="005A6D2E"/>
    <w:pPr>
      <w:ind w:left="566" w:hanging="283"/>
    </w:pPr>
  </w:style>
  <w:style w:type="paragraph" w:styleId="List3">
    <w:name w:val="List 3"/>
    <w:basedOn w:val="Normal"/>
    <w:rsid w:val="005A6D2E"/>
    <w:pPr>
      <w:ind w:left="849" w:hanging="283"/>
    </w:pPr>
  </w:style>
  <w:style w:type="paragraph" w:styleId="List4">
    <w:name w:val="List 4"/>
    <w:basedOn w:val="Normal"/>
    <w:rsid w:val="005A6D2E"/>
    <w:pPr>
      <w:ind w:left="1132" w:hanging="283"/>
    </w:pPr>
  </w:style>
  <w:style w:type="paragraph" w:styleId="List5">
    <w:name w:val="List 5"/>
    <w:basedOn w:val="Normal"/>
    <w:rsid w:val="005A6D2E"/>
    <w:pPr>
      <w:ind w:left="1415" w:hanging="283"/>
    </w:pPr>
  </w:style>
  <w:style w:type="paragraph" w:styleId="ListBullet">
    <w:name w:val="List Bullet"/>
    <w:basedOn w:val="Normal"/>
    <w:autoRedefine/>
    <w:rsid w:val="005A6D2E"/>
    <w:pPr>
      <w:numPr>
        <w:numId w:val="2"/>
      </w:numPr>
    </w:pPr>
  </w:style>
  <w:style w:type="paragraph" w:styleId="ListBullet2">
    <w:name w:val="List Bullet 2"/>
    <w:basedOn w:val="Normal"/>
    <w:autoRedefine/>
    <w:rsid w:val="005A6D2E"/>
    <w:pPr>
      <w:numPr>
        <w:numId w:val="3"/>
      </w:numPr>
    </w:pPr>
  </w:style>
  <w:style w:type="paragraph" w:styleId="ListBullet3">
    <w:name w:val="List Bullet 3"/>
    <w:basedOn w:val="Normal"/>
    <w:autoRedefine/>
    <w:rsid w:val="005A6D2E"/>
    <w:pPr>
      <w:numPr>
        <w:numId w:val="4"/>
      </w:numPr>
    </w:pPr>
  </w:style>
  <w:style w:type="paragraph" w:styleId="ListBullet4">
    <w:name w:val="List Bullet 4"/>
    <w:basedOn w:val="Normal"/>
    <w:autoRedefine/>
    <w:rsid w:val="005A6D2E"/>
    <w:pPr>
      <w:numPr>
        <w:numId w:val="5"/>
      </w:numPr>
    </w:pPr>
  </w:style>
  <w:style w:type="paragraph" w:styleId="ListBullet5">
    <w:name w:val="List Bullet 5"/>
    <w:basedOn w:val="Normal"/>
    <w:autoRedefine/>
    <w:rsid w:val="005A6D2E"/>
    <w:pPr>
      <w:numPr>
        <w:numId w:val="6"/>
      </w:numPr>
    </w:pPr>
  </w:style>
  <w:style w:type="paragraph" w:styleId="ListContinue">
    <w:name w:val="List Continue"/>
    <w:basedOn w:val="Normal"/>
    <w:rsid w:val="005A6D2E"/>
    <w:pPr>
      <w:spacing w:after="120"/>
      <w:ind w:left="283"/>
    </w:pPr>
  </w:style>
  <w:style w:type="paragraph" w:styleId="ListContinue2">
    <w:name w:val="List Continue 2"/>
    <w:basedOn w:val="Normal"/>
    <w:rsid w:val="005A6D2E"/>
    <w:pPr>
      <w:spacing w:after="120"/>
      <w:ind w:left="566"/>
    </w:pPr>
  </w:style>
  <w:style w:type="paragraph" w:styleId="ListContinue3">
    <w:name w:val="List Continue 3"/>
    <w:basedOn w:val="Normal"/>
    <w:rsid w:val="005A6D2E"/>
    <w:pPr>
      <w:spacing w:after="120"/>
      <w:ind w:left="849"/>
    </w:pPr>
  </w:style>
  <w:style w:type="paragraph" w:styleId="ListContinue4">
    <w:name w:val="List Continue 4"/>
    <w:basedOn w:val="Normal"/>
    <w:rsid w:val="005A6D2E"/>
    <w:pPr>
      <w:spacing w:after="120"/>
      <w:ind w:left="1132"/>
    </w:pPr>
  </w:style>
  <w:style w:type="paragraph" w:styleId="ListContinue5">
    <w:name w:val="List Continue 5"/>
    <w:basedOn w:val="Normal"/>
    <w:rsid w:val="005A6D2E"/>
    <w:pPr>
      <w:spacing w:after="120"/>
      <w:ind w:left="1415"/>
    </w:pPr>
  </w:style>
  <w:style w:type="paragraph" w:styleId="ListNumber">
    <w:name w:val="List Number"/>
    <w:basedOn w:val="Normal"/>
    <w:rsid w:val="005A6D2E"/>
    <w:pPr>
      <w:numPr>
        <w:numId w:val="7"/>
      </w:numPr>
    </w:pPr>
  </w:style>
  <w:style w:type="paragraph" w:styleId="ListNumber2">
    <w:name w:val="List Number 2"/>
    <w:basedOn w:val="Normal"/>
    <w:rsid w:val="005A6D2E"/>
    <w:pPr>
      <w:numPr>
        <w:numId w:val="8"/>
      </w:numPr>
    </w:pPr>
  </w:style>
  <w:style w:type="paragraph" w:styleId="ListNumber3">
    <w:name w:val="List Number 3"/>
    <w:basedOn w:val="Normal"/>
    <w:rsid w:val="005A6D2E"/>
    <w:pPr>
      <w:numPr>
        <w:numId w:val="9"/>
      </w:numPr>
    </w:pPr>
  </w:style>
  <w:style w:type="paragraph" w:styleId="ListNumber4">
    <w:name w:val="List Number 4"/>
    <w:basedOn w:val="Normal"/>
    <w:rsid w:val="005A6D2E"/>
    <w:pPr>
      <w:numPr>
        <w:numId w:val="10"/>
      </w:numPr>
    </w:pPr>
  </w:style>
  <w:style w:type="paragraph" w:styleId="ListNumber5">
    <w:name w:val="List Number 5"/>
    <w:basedOn w:val="Normal"/>
    <w:rsid w:val="005A6D2E"/>
    <w:pPr>
      <w:numPr>
        <w:numId w:val="11"/>
      </w:numPr>
    </w:pPr>
  </w:style>
  <w:style w:type="paragraph" w:styleId="MacroText">
    <w:name w:val="macro"/>
    <w:semiHidden/>
    <w:rsid w:val="005A6D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A6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5A6D2E"/>
    <w:pPr>
      <w:ind w:left="720"/>
    </w:pPr>
  </w:style>
  <w:style w:type="paragraph" w:styleId="NoteHeading">
    <w:name w:val="Note Heading"/>
    <w:basedOn w:val="Normal"/>
    <w:next w:val="Normal"/>
    <w:rsid w:val="005A6D2E"/>
  </w:style>
  <w:style w:type="paragraph" w:styleId="PlainText">
    <w:name w:val="Plain Text"/>
    <w:basedOn w:val="Normal"/>
    <w:rsid w:val="005A6D2E"/>
    <w:rPr>
      <w:rFonts w:ascii="Courier New" w:hAnsi="Courier New" w:cs="Courier New"/>
      <w:sz w:val="20"/>
      <w:szCs w:val="20"/>
    </w:rPr>
  </w:style>
  <w:style w:type="paragraph" w:styleId="Salutation">
    <w:name w:val="Salutation"/>
    <w:basedOn w:val="Normal"/>
    <w:next w:val="Normal"/>
    <w:rsid w:val="005A6D2E"/>
  </w:style>
  <w:style w:type="paragraph" w:styleId="Signature">
    <w:name w:val="Signature"/>
    <w:basedOn w:val="Normal"/>
    <w:rsid w:val="005A6D2E"/>
    <w:pPr>
      <w:ind w:left="4252"/>
    </w:pPr>
  </w:style>
  <w:style w:type="paragraph" w:styleId="Subtitle">
    <w:name w:val="Subtitle"/>
    <w:basedOn w:val="Normal"/>
    <w:qFormat/>
    <w:rsid w:val="005A6D2E"/>
    <w:pPr>
      <w:spacing w:after="60"/>
      <w:jc w:val="center"/>
      <w:outlineLvl w:val="1"/>
    </w:pPr>
    <w:rPr>
      <w:rFonts w:ascii="Arial" w:hAnsi="Arial" w:cs="Arial"/>
    </w:rPr>
  </w:style>
  <w:style w:type="paragraph" w:styleId="TableofAuthorities">
    <w:name w:val="table of authorities"/>
    <w:basedOn w:val="Normal"/>
    <w:next w:val="Normal"/>
    <w:semiHidden/>
    <w:rsid w:val="005A6D2E"/>
    <w:pPr>
      <w:ind w:left="240" w:hanging="240"/>
    </w:pPr>
  </w:style>
  <w:style w:type="paragraph" w:styleId="TableofFigures">
    <w:name w:val="table of figures"/>
    <w:basedOn w:val="Normal"/>
    <w:next w:val="Normal"/>
    <w:semiHidden/>
    <w:rsid w:val="005A6D2E"/>
    <w:pPr>
      <w:ind w:left="480" w:hanging="480"/>
    </w:pPr>
  </w:style>
  <w:style w:type="paragraph" w:styleId="Title">
    <w:name w:val="Title"/>
    <w:basedOn w:val="Normal"/>
    <w:qFormat/>
    <w:rsid w:val="005A6D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A6D2E"/>
    <w:pPr>
      <w:spacing w:before="120"/>
    </w:pPr>
    <w:rPr>
      <w:rFonts w:ascii="Arial" w:hAnsi="Arial" w:cs="Arial"/>
      <w:b/>
      <w:bCs/>
    </w:rPr>
  </w:style>
  <w:style w:type="paragraph" w:styleId="TOC3">
    <w:name w:val="toc 3"/>
    <w:basedOn w:val="Normal"/>
    <w:next w:val="Normal"/>
    <w:autoRedefine/>
    <w:semiHidden/>
    <w:rsid w:val="005A6D2E"/>
    <w:pPr>
      <w:ind w:left="480"/>
    </w:pPr>
  </w:style>
  <w:style w:type="paragraph" w:styleId="TOC4">
    <w:name w:val="toc 4"/>
    <w:basedOn w:val="Normal"/>
    <w:next w:val="Normal"/>
    <w:autoRedefine/>
    <w:semiHidden/>
    <w:rsid w:val="005A6D2E"/>
    <w:pPr>
      <w:ind w:left="720"/>
    </w:pPr>
  </w:style>
  <w:style w:type="paragraph" w:styleId="TOC5">
    <w:name w:val="toc 5"/>
    <w:basedOn w:val="Normal"/>
    <w:next w:val="Normal"/>
    <w:autoRedefine/>
    <w:semiHidden/>
    <w:rsid w:val="005A6D2E"/>
    <w:pPr>
      <w:ind w:left="960"/>
    </w:pPr>
  </w:style>
  <w:style w:type="paragraph" w:styleId="TOC6">
    <w:name w:val="toc 6"/>
    <w:basedOn w:val="Normal"/>
    <w:next w:val="Normal"/>
    <w:autoRedefine/>
    <w:semiHidden/>
    <w:rsid w:val="005A6D2E"/>
    <w:pPr>
      <w:ind w:left="1200"/>
    </w:pPr>
  </w:style>
  <w:style w:type="paragraph" w:styleId="TOC7">
    <w:name w:val="toc 7"/>
    <w:basedOn w:val="Normal"/>
    <w:next w:val="Normal"/>
    <w:autoRedefine/>
    <w:semiHidden/>
    <w:rsid w:val="005A6D2E"/>
    <w:pPr>
      <w:ind w:left="1440"/>
    </w:pPr>
  </w:style>
  <w:style w:type="paragraph" w:styleId="TOC8">
    <w:name w:val="toc 8"/>
    <w:basedOn w:val="Normal"/>
    <w:next w:val="Normal"/>
    <w:autoRedefine/>
    <w:semiHidden/>
    <w:rsid w:val="005A6D2E"/>
    <w:pPr>
      <w:ind w:left="1680"/>
    </w:pPr>
  </w:style>
  <w:style w:type="paragraph" w:styleId="TOC9">
    <w:name w:val="toc 9"/>
    <w:basedOn w:val="Normal"/>
    <w:next w:val="Normal"/>
    <w:autoRedefine/>
    <w:semiHidden/>
    <w:rsid w:val="005A6D2E"/>
    <w:pPr>
      <w:ind w:left="1920"/>
    </w:pPr>
  </w:style>
  <w:style w:type="character" w:styleId="PageNumber">
    <w:name w:val="page number"/>
    <w:basedOn w:val="DefaultParagraphFont"/>
    <w:rsid w:val="00CA4B1F"/>
  </w:style>
  <w:style w:type="character" w:styleId="FootnoteReference">
    <w:name w:val="footnote reference"/>
    <w:semiHidden/>
    <w:rsid w:val="00A17ACB"/>
    <w:rPr>
      <w:rFonts w:cs="Times New Roman"/>
      <w:vertAlign w:val="superscript"/>
    </w:rPr>
  </w:style>
  <w:style w:type="character" w:customStyle="1" w:styleId="FootnoteTextChar">
    <w:name w:val="Footnote Text Char"/>
    <w:link w:val="FootnoteText"/>
    <w:semiHidden/>
    <w:rsid w:val="00A17ACB"/>
    <w:rPr>
      <w:lang w:val="en-GB" w:eastAsia="en-US" w:bidi="ar-SA"/>
    </w:rPr>
  </w:style>
  <w:style w:type="paragraph" w:customStyle="1" w:styleId="Default">
    <w:name w:val="Default"/>
    <w:rsid w:val="00A17ACB"/>
    <w:pPr>
      <w:widowControl w:val="0"/>
      <w:autoSpaceDE w:val="0"/>
      <w:autoSpaceDN w:val="0"/>
      <w:adjustRightInd w:val="0"/>
    </w:pPr>
    <w:rPr>
      <w:rFonts w:ascii="BKJGN O+ Palatino" w:hAnsi="BKJGN O+ Palatino" w:cs="BKJGN O+ Palatino"/>
      <w:color w:val="000000"/>
      <w:sz w:val="24"/>
      <w:szCs w:val="24"/>
      <w:lang w:val="en-US" w:eastAsia="en-US"/>
    </w:rPr>
  </w:style>
  <w:style w:type="character" w:customStyle="1" w:styleId="Normal1">
    <w:name w:val="Normal1"/>
    <w:rsid w:val="007B7212"/>
    <w:rPr>
      <w:rFonts w:cs="Times New Roman"/>
    </w:rPr>
  </w:style>
  <w:style w:type="paragraph" w:styleId="ListParagraph">
    <w:name w:val="List Paragraph"/>
    <w:basedOn w:val="Normal"/>
    <w:uiPriority w:val="34"/>
    <w:qFormat/>
    <w:rsid w:val="00DB2DA3"/>
    <w:pPr>
      <w:ind w:left="720"/>
      <w:contextualSpacing/>
    </w:pPr>
  </w:style>
  <w:style w:type="character" w:styleId="UnresolvedMention">
    <w:name w:val="Unresolved Mention"/>
    <w:basedOn w:val="DefaultParagraphFont"/>
    <w:uiPriority w:val="99"/>
    <w:semiHidden/>
    <w:unhideWhenUsed/>
    <w:rsid w:val="002F3E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10610">
      <w:bodyDiv w:val="1"/>
      <w:marLeft w:val="0"/>
      <w:marRight w:val="0"/>
      <w:marTop w:val="0"/>
      <w:marBottom w:val="0"/>
      <w:divBdr>
        <w:top w:val="none" w:sz="0" w:space="0" w:color="auto"/>
        <w:left w:val="none" w:sz="0" w:space="0" w:color="auto"/>
        <w:bottom w:val="none" w:sz="0" w:space="0" w:color="auto"/>
        <w:right w:val="none" w:sz="0" w:space="0" w:color="auto"/>
      </w:divBdr>
    </w:div>
    <w:div w:id="19450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line@mcga.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E8E4-7DC4-4575-AFE7-389549C9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2049</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 </Company>
  <LinksUpToDate>false</LinksUpToDate>
  <CharactersWithSpaces>12489</CharactersWithSpaces>
  <SharedDoc>false</SharedDoc>
  <HLinks>
    <vt:vector size="12" baseType="variant">
      <vt:variant>
        <vt:i4>4784162</vt:i4>
      </vt:variant>
      <vt:variant>
        <vt:i4>39</vt:i4>
      </vt:variant>
      <vt:variant>
        <vt:i4>0</vt:i4>
      </vt:variant>
      <vt:variant>
        <vt:i4>5</vt:i4>
      </vt:variant>
      <vt:variant>
        <vt:lpwstr>mailto:infoline@mcga.gov.uk</vt:lpwstr>
      </vt:variant>
      <vt:variant>
        <vt:lpwstr/>
      </vt:variant>
      <vt:variant>
        <vt:i4>1638482</vt:i4>
      </vt:variant>
      <vt:variant>
        <vt:i4>36</vt:i4>
      </vt:variant>
      <vt:variant>
        <vt:i4>0</vt:i4>
      </vt:variant>
      <vt:variant>
        <vt:i4>5</vt:i4>
      </vt:variant>
      <vt:variant>
        <vt:lpwstr>http://www.gov.uk/government/organisations/maritime-and-coastguard-agency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David.Wagstaff</dc:creator>
  <cp:keywords/>
  <dc:description/>
  <cp:lastModifiedBy>Ian Lardner</cp:lastModifiedBy>
  <cp:revision>10</cp:revision>
  <cp:lastPrinted>2018-04-20T17:38:00Z</cp:lastPrinted>
  <dcterms:created xsi:type="dcterms:W3CDTF">2018-07-24T15:55:00Z</dcterms:created>
  <dcterms:modified xsi:type="dcterms:W3CDTF">2018-07-30T14:31:00Z</dcterms:modified>
</cp:coreProperties>
</file>