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78" w:rsidRPr="00DE6820" w:rsidRDefault="00A43178" w:rsidP="00A43178">
      <w:pPr>
        <w:pStyle w:val="Default"/>
        <w:rPr>
          <w:rFonts w:ascii="Calibri" w:hAnsi="Calibri" w:cs="Times New Roman"/>
          <w:b/>
          <w:color w:val="auto"/>
          <w:u w:val="single"/>
        </w:rPr>
      </w:pPr>
      <w:bookmarkStart w:id="0" w:name="_GoBack"/>
      <w:bookmarkEnd w:id="0"/>
      <w:r w:rsidRPr="00DE6820">
        <w:rPr>
          <w:rFonts w:ascii="Calibri" w:hAnsi="Calibri" w:cs="Times New Roman"/>
          <w:b/>
          <w:color w:val="auto"/>
          <w:u w:val="single"/>
        </w:rPr>
        <w:t>Department for</w:t>
      </w:r>
      <w:r w:rsidR="006B116C" w:rsidRPr="00DE6820">
        <w:rPr>
          <w:rFonts w:ascii="Calibri" w:hAnsi="Calibri" w:cs="Times New Roman"/>
          <w:b/>
          <w:color w:val="auto"/>
          <w:u w:val="single"/>
        </w:rPr>
        <w:t xml:space="preserve"> Digital,</w:t>
      </w:r>
      <w:r w:rsidRPr="00DE6820">
        <w:rPr>
          <w:rFonts w:ascii="Calibri" w:hAnsi="Calibri" w:cs="Times New Roman"/>
          <w:b/>
          <w:color w:val="auto"/>
          <w:u w:val="single"/>
        </w:rPr>
        <w:t xml:space="preserve"> Culture, Media and Sport</w:t>
      </w:r>
    </w:p>
    <w:p w:rsidR="0037450F" w:rsidRPr="00DE6820" w:rsidRDefault="0037450F" w:rsidP="00A43178">
      <w:pPr>
        <w:pStyle w:val="Default"/>
        <w:rPr>
          <w:rFonts w:ascii="Calibri" w:hAnsi="Calibri" w:cs="Times New Roman"/>
          <w:b/>
          <w:color w:val="auto"/>
          <w:u w:val="single"/>
        </w:rPr>
      </w:pPr>
    </w:p>
    <w:p w:rsidR="00F37684" w:rsidRPr="00DE6820" w:rsidRDefault="00F37684" w:rsidP="0037450F">
      <w:pPr>
        <w:pStyle w:val="Default"/>
        <w:spacing w:after="240"/>
        <w:rPr>
          <w:rFonts w:ascii="Calibri" w:hAnsi="Calibri" w:cs="Times New Roman"/>
          <w:color w:val="auto"/>
          <w:u w:val="single"/>
        </w:rPr>
      </w:pPr>
      <w:r w:rsidRPr="00DE6820">
        <w:rPr>
          <w:rFonts w:ascii="Calibri" w:hAnsi="Calibri" w:cs="Times New Roman"/>
          <w:b/>
          <w:color w:val="auto"/>
          <w:u w:val="single"/>
        </w:rPr>
        <w:t xml:space="preserve">Pre-release access to </w:t>
      </w:r>
      <w:r w:rsidR="00382106" w:rsidRPr="00DE6820">
        <w:rPr>
          <w:rFonts w:ascii="Calibri" w:hAnsi="Calibri" w:cs="Times New Roman"/>
          <w:b/>
          <w:color w:val="auto"/>
          <w:u w:val="single"/>
        </w:rPr>
        <w:t>DCMS Sector Economic Estimates</w:t>
      </w:r>
      <w:r w:rsidR="00821B9F" w:rsidRPr="00DE6820">
        <w:rPr>
          <w:rFonts w:ascii="Calibri" w:hAnsi="Calibri" w:cs="Times New Roman"/>
          <w:b/>
          <w:color w:val="auto"/>
          <w:u w:val="single"/>
        </w:rPr>
        <w:t xml:space="preserve"> 2016 and 2017</w:t>
      </w:r>
      <w:r w:rsidR="00992960" w:rsidRPr="00DE6820">
        <w:rPr>
          <w:rFonts w:ascii="Calibri" w:hAnsi="Calibri" w:cs="Times New Roman"/>
          <w:b/>
          <w:color w:val="auto"/>
          <w:u w:val="single"/>
        </w:rPr>
        <w:t>: Trade</w:t>
      </w:r>
      <w:r w:rsidR="00821B9F" w:rsidRPr="00DE6820">
        <w:rPr>
          <w:rFonts w:ascii="Calibri" w:hAnsi="Calibri" w:cs="Times New Roman"/>
          <w:b/>
          <w:color w:val="auto"/>
          <w:u w:val="single"/>
        </w:rPr>
        <w:t xml:space="preserve"> in Tourism</w:t>
      </w:r>
    </w:p>
    <w:p w:rsidR="00A43178" w:rsidRPr="00DE6820" w:rsidRDefault="00F37684">
      <w:pPr>
        <w:rPr>
          <w:sz w:val="24"/>
          <w:szCs w:val="24"/>
        </w:rPr>
      </w:pPr>
      <w:r w:rsidRPr="00DE6820">
        <w:rPr>
          <w:sz w:val="24"/>
          <w:szCs w:val="24"/>
        </w:rPr>
        <w:t xml:space="preserve">In accordance with the conditions for </w:t>
      </w:r>
      <w:r w:rsidR="00482722" w:rsidRPr="00DE6820">
        <w:rPr>
          <w:sz w:val="24"/>
          <w:szCs w:val="24"/>
        </w:rPr>
        <w:t>p</w:t>
      </w:r>
      <w:r w:rsidRPr="00DE6820">
        <w:rPr>
          <w:sz w:val="24"/>
          <w:szCs w:val="24"/>
        </w:rPr>
        <w:t xml:space="preserve">re-release access to Official Statistics set out in the DCMS </w:t>
      </w:r>
      <w:hyperlink r:id="rId6" w:history="1">
        <w:r w:rsidRPr="00DE6820">
          <w:rPr>
            <w:rStyle w:val="Hyperlink"/>
            <w:sz w:val="24"/>
            <w:szCs w:val="24"/>
          </w:rPr>
          <w:t>statement of compliance</w:t>
        </w:r>
      </w:hyperlink>
      <w:r w:rsidRPr="00DE6820">
        <w:rPr>
          <w:sz w:val="24"/>
          <w:szCs w:val="24"/>
        </w:rPr>
        <w:t xml:space="preserve">, the following Ministers and officials received privileged early access to the </w:t>
      </w:r>
      <w:r w:rsidR="00382106" w:rsidRPr="00DE6820">
        <w:rPr>
          <w:b/>
          <w:sz w:val="24"/>
          <w:szCs w:val="24"/>
        </w:rPr>
        <w:t>DCM</w:t>
      </w:r>
      <w:r w:rsidR="00992960" w:rsidRPr="00DE6820">
        <w:rPr>
          <w:b/>
          <w:sz w:val="24"/>
          <w:szCs w:val="24"/>
        </w:rPr>
        <w:t>S Sector Economic Estimates 201</w:t>
      </w:r>
      <w:r w:rsidR="00582A85" w:rsidRPr="00DE6820">
        <w:rPr>
          <w:b/>
          <w:sz w:val="24"/>
          <w:szCs w:val="24"/>
        </w:rPr>
        <w:t>6</w:t>
      </w:r>
      <w:r w:rsidR="00097CAF" w:rsidRPr="00DE6820">
        <w:rPr>
          <w:b/>
          <w:sz w:val="24"/>
          <w:szCs w:val="24"/>
        </w:rPr>
        <w:t>:</w:t>
      </w:r>
      <w:r w:rsidR="00992960" w:rsidRPr="00DE6820">
        <w:rPr>
          <w:b/>
          <w:sz w:val="24"/>
          <w:szCs w:val="24"/>
        </w:rPr>
        <w:t xml:space="preserve"> Trade </w:t>
      </w:r>
      <w:r w:rsidRPr="00DE6820">
        <w:rPr>
          <w:sz w:val="24"/>
          <w:szCs w:val="24"/>
        </w:rPr>
        <w:t>publication</w:t>
      </w:r>
      <w:r w:rsidR="0027573D" w:rsidRPr="00DE6820">
        <w:rPr>
          <w:sz w:val="24"/>
          <w:szCs w:val="24"/>
        </w:rPr>
        <w:t xml:space="preserve">, </w:t>
      </w:r>
      <w:r w:rsidR="00821B9F" w:rsidRPr="00DE6820">
        <w:rPr>
          <w:sz w:val="24"/>
          <w:szCs w:val="24"/>
        </w:rPr>
        <w:t>25</w:t>
      </w:r>
      <w:r w:rsidR="00992960" w:rsidRPr="00DE6820">
        <w:rPr>
          <w:sz w:val="24"/>
          <w:szCs w:val="24"/>
        </w:rPr>
        <w:t xml:space="preserve"> J</w:t>
      </w:r>
      <w:r w:rsidR="00821B9F" w:rsidRPr="00DE6820">
        <w:rPr>
          <w:sz w:val="24"/>
          <w:szCs w:val="24"/>
        </w:rPr>
        <w:t>uly</w:t>
      </w:r>
      <w:r w:rsidR="00992960" w:rsidRPr="00DE6820">
        <w:rPr>
          <w:sz w:val="24"/>
          <w:szCs w:val="24"/>
        </w:rPr>
        <w:t xml:space="preserve"> 201</w:t>
      </w:r>
      <w:r w:rsidR="00097CAF" w:rsidRPr="00DE6820">
        <w:rPr>
          <w:sz w:val="24"/>
          <w:szCs w:val="24"/>
        </w:rPr>
        <w:t>8</w:t>
      </w:r>
      <w:r w:rsidR="0027573D" w:rsidRPr="00DE6820">
        <w:rPr>
          <w:sz w:val="24"/>
          <w:szCs w:val="24"/>
        </w:rPr>
        <w:t>.</w:t>
      </w:r>
    </w:p>
    <w:p w:rsidR="009A570E" w:rsidRPr="00DE6820" w:rsidRDefault="00D2430C" w:rsidP="0037450F">
      <w:pPr>
        <w:tabs>
          <w:tab w:val="left" w:pos="2085"/>
          <w:tab w:val="left" w:pos="2130"/>
        </w:tabs>
        <w:spacing w:after="0"/>
        <w:rPr>
          <w:sz w:val="24"/>
          <w:szCs w:val="24"/>
          <w:u w:val="single"/>
        </w:rPr>
      </w:pPr>
      <w:r w:rsidRPr="00DE6820">
        <w:rPr>
          <w:sz w:val="24"/>
          <w:szCs w:val="24"/>
          <w:u w:val="single"/>
        </w:rPr>
        <w:t xml:space="preserve">Department for </w:t>
      </w:r>
      <w:r w:rsidR="00097CAF" w:rsidRPr="00DE6820">
        <w:rPr>
          <w:sz w:val="24"/>
          <w:szCs w:val="24"/>
          <w:u w:val="single"/>
        </w:rPr>
        <w:t xml:space="preserve">Digital, </w:t>
      </w:r>
      <w:r w:rsidRPr="00DE6820">
        <w:rPr>
          <w:sz w:val="24"/>
          <w:szCs w:val="24"/>
          <w:u w:val="single"/>
        </w:rPr>
        <w:t>Culture, Media and Sport</w:t>
      </w:r>
    </w:p>
    <w:p w:rsidR="00AE799C" w:rsidRPr="00DE6820" w:rsidRDefault="00821B9F" w:rsidP="0037450F">
      <w:pPr>
        <w:tabs>
          <w:tab w:val="left" w:pos="2085"/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Jeremy Wright</w:t>
      </w:r>
      <w:r w:rsidR="00AE799C" w:rsidRPr="00DE6820">
        <w:rPr>
          <w:szCs w:val="24"/>
        </w:rPr>
        <w:tab/>
        <w:t xml:space="preserve"> </w:t>
      </w:r>
      <w:r w:rsidR="00F37684" w:rsidRPr="00DE6820">
        <w:rPr>
          <w:szCs w:val="24"/>
        </w:rPr>
        <w:t xml:space="preserve">Secretary of State for </w:t>
      </w:r>
      <w:r w:rsidR="00B000C7" w:rsidRPr="00DE6820">
        <w:rPr>
          <w:szCs w:val="24"/>
        </w:rPr>
        <w:t xml:space="preserve">Digital, </w:t>
      </w:r>
      <w:r w:rsidR="00F37684" w:rsidRPr="00DE6820">
        <w:rPr>
          <w:szCs w:val="24"/>
        </w:rPr>
        <w:t>Culture</w:t>
      </w:r>
      <w:r w:rsidR="0037450F" w:rsidRPr="00DE6820">
        <w:rPr>
          <w:szCs w:val="24"/>
        </w:rPr>
        <w:t>,</w:t>
      </w:r>
      <w:r w:rsidR="00F37684" w:rsidRPr="00DE6820">
        <w:rPr>
          <w:szCs w:val="24"/>
        </w:rPr>
        <w:t xml:space="preserve"> Media and Sport</w:t>
      </w:r>
    </w:p>
    <w:p w:rsidR="00992960" w:rsidRPr="00DE6820" w:rsidRDefault="00097CAF" w:rsidP="0037450F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Michael Ellis</w:t>
      </w:r>
      <w:r w:rsidR="00992960" w:rsidRPr="00DE6820">
        <w:rPr>
          <w:szCs w:val="24"/>
        </w:rPr>
        <w:tab/>
      </w:r>
      <w:r w:rsidR="006B116C" w:rsidRPr="00DE6820">
        <w:rPr>
          <w:szCs w:val="24"/>
        </w:rPr>
        <w:t xml:space="preserve">Parliamentary Under Secretary of State </w:t>
      </w:r>
      <w:r w:rsidR="00992960" w:rsidRPr="00DE6820">
        <w:rPr>
          <w:szCs w:val="24"/>
        </w:rPr>
        <w:t>for Arts, Heritage and Tourism</w:t>
      </w:r>
    </w:p>
    <w:p w:rsidR="00672B5A" w:rsidRPr="00DE6820" w:rsidRDefault="00494944" w:rsidP="00672B5A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Sue Owen</w:t>
      </w:r>
      <w:r w:rsidRPr="00DE6820">
        <w:rPr>
          <w:szCs w:val="24"/>
        </w:rPr>
        <w:tab/>
      </w:r>
      <w:r w:rsidR="00672B5A" w:rsidRPr="00DE6820">
        <w:rPr>
          <w:szCs w:val="24"/>
        </w:rPr>
        <w:t>Permanent Secretary</w:t>
      </w:r>
    </w:p>
    <w:p w:rsidR="00382106" w:rsidRPr="00DE6820" w:rsidRDefault="00992960" w:rsidP="00672B5A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Helen Judge</w:t>
      </w:r>
      <w:r w:rsidR="00382106" w:rsidRPr="00DE6820">
        <w:rPr>
          <w:szCs w:val="24"/>
        </w:rPr>
        <w:tab/>
        <w:t>Director General</w:t>
      </w:r>
      <w:r w:rsidRPr="00DE6820">
        <w:rPr>
          <w:szCs w:val="24"/>
        </w:rPr>
        <w:t xml:space="preserve"> for Performance and Strategy</w:t>
      </w:r>
    </w:p>
    <w:p w:rsidR="00992960" w:rsidRPr="00DE6820" w:rsidRDefault="00992960" w:rsidP="00982DE4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Claudia Kenyatta</w:t>
      </w:r>
      <w:r w:rsidRPr="00DE6820">
        <w:rPr>
          <w:szCs w:val="24"/>
        </w:rPr>
        <w:tab/>
        <w:t>Director for Corporate Strategy</w:t>
      </w:r>
    </w:p>
    <w:p w:rsidR="00821B9F" w:rsidRPr="00DE6820" w:rsidRDefault="00821B9F" w:rsidP="00982DE4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 xml:space="preserve">Emma Squire </w:t>
      </w:r>
      <w:r w:rsidRPr="00DE6820">
        <w:rPr>
          <w:szCs w:val="24"/>
        </w:rPr>
        <w:tab/>
        <w:t>Director for Heritage, Tourism and Cultural Diplomacy</w:t>
      </w:r>
    </w:p>
    <w:p w:rsidR="00821B9F" w:rsidRPr="00DE6820" w:rsidRDefault="00821B9F" w:rsidP="00982DE4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Giles Smith</w:t>
      </w:r>
      <w:r w:rsidR="00DE6820" w:rsidRPr="00DE6820">
        <w:rPr>
          <w:szCs w:val="24"/>
        </w:rPr>
        <w:t xml:space="preserve">                   </w:t>
      </w:r>
      <w:r w:rsidR="00DE6820">
        <w:rPr>
          <w:szCs w:val="24"/>
        </w:rPr>
        <w:t xml:space="preserve">    </w:t>
      </w:r>
      <w:r w:rsidRPr="00DE6820">
        <w:rPr>
          <w:szCs w:val="24"/>
        </w:rPr>
        <w:t>Deputy Director for Heritage, Tourism and Cultural Diplomacy</w:t>
      </w:r>
    </w:p>
    <w:p w:rsidR="00821B9F" w:rsidRPr="00DE6820" w:rsidRDefault="00821B9F" w:rsidP="00982DE4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St</w:t>
      </w:r>
      <w:r w:rsidR="00DE6820" w:rsidRPr="00DE6820">
        <w:rPr>
          <w:szCs w:val="24"/>
        </w:rPr>
        <w:t xml:space="preserve">ephen Darke           </w:t>
      </w:r>
      <w:r w:rsidR="00DE6820">
        <w:rPr>
          <w:szCs w:val="24"/>
        </w:rPr>
        <w:t xml:space="preserve">   </w:t>
      </w:r>
      <w:r w:rsidR="00DE6820" w:rsidRPr="00DE6820">
        <w:rPr>
          <w:szCs w:val="24"/>
        </w:rPr>
        <w:t xml:space="preserve">  </w:t>
      </w:r>
      <w:r w:rsidRPr="00DE6820">
        <w:rPr>
          <w:szCs w:val="24"/>
        </w:rPr>
        <w:t>Head of Tourism</w:t>
      </w:r>
    </w:p>
    <w:p w:rsidR="008D138C" w:rsidRPr="00DE6820" w:rsidRDefault="00A87823" w:rsidP="00672B5A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Kayleigh Pearsall</w:t>
      </w:r>
      <w:r w:rsidR="003C04D3" w:rsidRPr="00DE6820">
        <w:rPr>
          <w:szCs w:val="24"/>
        </w:rPr>
        <w:t xml:space="preserve"> </w:t>
      </w:r>
      <w:r w:rsidR="003C04D3" w:rsidRPr="00DE6820">
        <w:rPr>
          <w:szCs w:val="24"/>
        </w:rPr>
        <w:tab/>
        <w:t>Trade Policy Advisor</w:t>
      </w:r>
    </w:p>
    <w:p w:rsidR="00821B9F" w:rsidRPr="00DE6820" w:rsidRDefault="00821B9F" w:rsidP="00672B5A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Jeremy Stewart</w:t>
      </w:r>
      <w:r w:rsidRPr="00DE6820">
        <w:rPr>
          <w:szCs w:val="24"/>
        </w:rPr>
        <w:tab/>
        <w:t>Assistant Pr</w:t>
      </w:r>
      <w:r w:rsidR="00DE6820">
        <w:rPr>
          <w:szCs w:val="24"/>
        </w:rPr>
        <w:t xml:space="preserve">ivate Secretary to </w:t>
      </w:r>
      <w:r w:rsidRPr="00DE6820">
        <w:rPr>
          <w:szCs w:val="24"/>
        </w:rPr>
        <w:t>Minister for Arts, Heritage and Tourism.</w:t>
      </w:r>
    </w:p>
    <w:p w:rsidR="00382106" w:rsidRDefault="00382106" w:rsidP="00672B5A">
      <w:pPr>
        <w:tabs>
          <w:tab w:val="left" w:pos="2130"/>
        </w:tabs>
        <w:spacing w:after="0"/>
        <w:rPr>
          <w:szCs w:val="24"/>
        </w:rPr>
      </w:pPr>
      <w:r w:rsidRPr="00DE6820">
        <w:rPr>
          <w:szCs w:val="24"/>
        </w:rPr>
        <w:t>Becky Evans</w:t>
      </w:r>
      <w:r w:rsidR="00982DE4" w:rsidRPr="00DE6820">
        <w:rPr>
          <w:szCs w:val="24"/>
        </w:rPr>
        <w:tab/>
        <w:t>News and Communications – Senior Communications Officer</w:t>
      </w:r>
    </w:p>
    <w:p w:rsidR="00AF44BF" w:rsidRPr="00DE6820" w:rsidRDefault="00AF44BF" w:rsidP="00672B5A">
      <w:pPr>
        <w:tabs>
          <w:tab w:val="left" w:pos="2130"/>
        </w:tabs>
        <w:spacing w:after="0"/>
        <w:rPr>
          <w:szCs w:val="24"/>
        </w:rPr>
      </w:pPr>
      <w:r>
        <w:rPr>
          <w:szCs w:val="24"/>
        </w:rPr>
        <w:t>Paul Gough</w:t>
      </w:r>
      <w:r>
        <w:rPr>
          <w:szCs w:val="24"/>
        </w:rPr>
        <w:tab/>
      </w:r>
      <w:r w:rsidRPr="00DE6820">
        <w:rPr>
          <w:szCs w:val="24"/>
        </w:rPr>
        <w:t>News and Communications – Senior Communications Officer</w:t>
      </w:r>
    </w:p>
    <w:p w:rsidR="004C2476" w:rsidRPr="00DE6820" w:rsidRDefault="00B9255B" w:rsidP="00672B5A">
      <w:pPr>
        <w:tabs>
          <w:tab w:val="left" w:pos="2130"/>
        </w:tabs>
        <w:spacing w:after="0"/>
        <w:rPr>
          <w:szCs w:val="24"/>
        </w:rPr>
      </w:pPr>
      <w:r>
        <w:rPr>
          <w:szCs w:val="24"/>
        </w:rPr>
        <w:t>Faye Jackson</w:t>
      </w:r>
      <w:r w:rsidR="004C2476" w:rsidRPr="00DE6820">
        <w:rPr>
          <w:szCs w:val="24"/>
        </w:rPr>
        <w:tab/>
        <w:t xml:space="preserve">News and Communications – </w:t>
      </w:r>
      <w:r w:rsidR="00821B9F" w:rsidRPr="00DE6820">
        <w:rPr>
          <w:szCs w:val="24"/>
        </w:rPr>
        <w:t>Communications Officer</w:t>
      </w:r>
    </w:p>
    <w:p w:rsidR="003B782D" w:rsidRPr="00DE6820" w:rsidRDefault="003B782D" w:rsidP="0037450F">
      <w:pPr>
        <w:tabs>
          <w:tab w:val="left" w:pos="2130"/>
        </w:tabs>
        <w:spacing w:after="0"/>
        <w:rPr>
          <w:sz w:val="24"/>
          <w:szCs w:val="24"/>
        </w:rPr>
      </w:pPr>
    </w:p>
    <w:p w:rsidR="00615AA4" w:rsidRPr="00DE6820" w:rsidRDefault="006C40E8" w:rsidP="00FA0C87">
      <w:pPr>
        <w:spacing w:after="0"/>
        <w:rPr>
          <w:sz w:val="24"/>
          <w:szCs w:val="24"/>
        </w:rPr>
      </w:pPr>
      <w:r w:rsidRPr="00DE6820">
        <w:rPr>
          <w:sz w:val="24"/>
          <w:szCs w:val="24"/>
        </w:rPr>
        <w:t xml:space="preserve">Pre-release access to Ministers includes their private secretaries and special advisors. </w:t>
      </w:r>
    </w:p>
    <w:sectPr w:rsidR="00615AA4" w:rsidRPr="00DE6820" w:rsidSect="00DE6820">
      <w:pgSz w:w="11906" w:h="16838"/>
      <w:pgMar w:top="1276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280B"/>
    <w:multiLevelType w:val="multilevel"/>
    <w:tmpl w:val="E84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B"/>
    <w:rsid w:val="0001068C"/>
    <w:rsid w:val="00020A1C"/>
    <w:rsid w:val="000249D8"/>
    <w:rsid w:val="00041114"/>
    <w:rsid w:val="000421FD"/>
    <w:rsid w:val="0004494C"/>
    <w:rsid w:val="00047E5F"/>
    <w:rsid w:val="0007643B"/>
    <w:rsid w:val="00097CAF"/>
    <w:rsid w:val="000B0AA8"/>
    <w:rsid w:val="000B0B83"/>
    <w:rsid w:val="000B7BA0"/>
    <w:rsid w:val="000C0A99"/>
    <w:rsid w:val="000D24FB"/>
    <w:rsid w:val="000D401A"/>
    <w:rsid w:val="000E3060"/>
    <w:rsid w:val="000E5E7B"/>
    <w:rsid w:val="001241E9"/>
    <w:rsid w:val="00124E6C"/>
    <w:rsid w:val="00152A01"/>
    <w:rsid w:val="00156110"/>
    <w:rsid w:val="00166FEA"/>
    <w:rsid w:val="001871E4"/>
    <w:rsid w:val="001A1C6A"/>
    <w:rsid w:val="001B6616"/>
    <w:rsid w:val="001D2A2D"/>
    <w:rsid w:val="001E7D15"/>
    <w:rsid w:val="0023581F"/>
    <w:rsid w:val="00240350"/>
    <w:rsid w:val="00247E56"/>
    <w:rsid w:val="00250F4E"/>
    <w:rsid w:val="0027573D"/>
    <w:rsid w:val="00290B1D"/>
    <w:rsid w:val="002D08AB"/>
    <w:rsid w:val="00305F49"/>
    <w:rsid w:val="00307304"/>
    <w:rsid w:val="00320DA8"/>
    <w:rsid w:val="00332088"/>
    <w:rsid w:val="0034086D"/>
    <w:rsid w:val="00341520"/>
    <w:rsid w:val="003614AF"/>
    <w:rsid w:val="0037450F"/>
    <w:rsid w:val="0037740E"/>
    <w:rsid w:val="00382106"/>
    <w:rsid w:val="00387CF5"/>
    <w:rsid w:val="003A6D41"/>
    <w:rsid w:val="003B782D"/>
    <w:rsid w:val="003C04D3"/>
    <w:rsid w:val="003E226D"/>
    <w:rsid w:val="003F45C0"/>
    <w:rsid w:val="00440757"/>
    <w:rsid w:val="00441C23"/>
    <w:rsid w:val="0044331F"/>
    <w:rsid w:val="004458C3"/>
    <w:rsid w:val="00447405"/>
    <w:rsid w:val="00482722"/>
    <w:rsid w:val="00490B80"/>
    <w:rsid w:val="00494944"/>
    <w:rsid w:val="004C0ADF"/>
    <w:rsid w:val="004C2476"/>
    <w:rsid w:val="004C3A35"/>
    <w:rsid w:val="004C5C8E"/>
    <w:rsid w:val="004F0F69"/>
    <w:rsid w:val="00506DC3"/>
    <w:rsid w:val="005375F4"/>
    <w:rsid w:val="00543CD6"/>
    <w:rsid w:val="00557DD6"/>
    <w:rsid w:val="005613C1"/>
    <w:rsid w:val="00565134"/>
    <w:rsid w:val="0058141D"/>
    <w:rsid w:val="005822FD"/>
    <w:rsid w:val="00582A85"/>
    <w:rsid w:val="005A3368"/>
    <w:rsid w:val="005A725C"/>
    <w:rsid w:val="005B4034"/>
    <w:rsid w:val="005C3B4D"/>
    <w:rsid w:val="005E67CB"/>
    <w:rsid w:val="00606548"/>
    <w:rsid w:val="00615AA4"/>
    <w:rsid w:val="00623DCD"/>
    <w:rsid w:val="006354F7"/>
    <w:rsid w:val="0063554E"/>
    <w:rsid w:val="006406C8"/>
    <w:rsid w:val="00641194"/>
    <w:rsid w:val="006458F9"/>
    <w:rsid w:val="00672B5A"/>
    <w:rsid w:val="006B116C"/>
    <w:rsid w:val="006C40E8"/>
    <w:rsid w:val="006C72EF"/>
    <w:rsid w:val="006D00EA"/>
    <w:rsid w:val="006D02EE"/>
    <w:rsid w:val="006D4435"/>
    <w:rsid w:val="006E4BEF"/>
    <w:rsid w:val="006F03E8"/>
    <w:rsid w:val="006F2E92"/>
    <w:rsid w:val="007064AF"/>
    <w:rsid w:val="0073454E"/>
    <w:rsid w:val="00736C29"/>
    <w:rsid w:val="00740E5C"/>
    <w:rsid w:val="007441E5"/>
    <w:rsid w:val="007545D2"/>
    <w:rsid w:val="00790E5C"/>
    <w:rsid w:val="007A0D54"/>
    <w:rsid w:val="007D4D80"/>
    <w:rsid w:val="007E56C6"/>
    <w:rsid w:val="007E78D6"/>
    <w:rsid w:val="008103CB"/>
    <w:rsid w:val="00821B9F"/>
    <w:rsid w:val="00847317"/>
    <w:rsid w:val="00847F55"/>
    <w:rsid w:val="00850A03"/>
    <w:rsid w:val="00854DF3"/>
    <w:rsid w:val="00857B2D"/>
    <w:rsid w:val="008715FB"/>
    <w:rsid w:val="00872341"/>
    <w:rsid w:val="00873BA5"/>
    <w:rsid w:val="0088144F"/>
    <w:rsid w:val="008824E4"/>
    <w:rsid w:val="008A65E2"/>
    <w:rsid w:val="008C6FDE"/>
    <w:rsid w:val="008D138C"/>
    <w:rsid w:val="008D7A28"/>
    <w:rsid w:val="008E46AB"/>
    <w:rsid w:val="008F0CD7"/>
    <w:rsid w:val="00904DEB"/>
    <w:rsid w:val="009208BF"/>
    <w:rsid w:val="009237DC"/>
    <w:rsid w:val="009270F9"/>
    <w:rsid w:val="00931237"/>
    <w:rsid w:val="009429CE"/>
    <w:rsid w:val="0094600B"/>
    <w:rsid w:val="0096191F"/>
    <w:rsid w:val="0096744F"/>
    <w:rsid w:val="00973495"/>
    <w:rsid w:val="00982DE4"/>
    <w:rsid w:val="00983D28"/>
    <w:rsid w:val="00985C57"/>
    <w:rsid w:val="00992960"/>
    <w:rsid w:val="009A570E"/>
    <w:rsid w:val="009A57C2"/>
    <w:rsid w:val="009B1D34"/>
    <w:rsid w:val="009B479C"/>
    <w:rsid w:val="009E3B11"/>
    <w:rsid w:val="00A03E08"/>
    <w:rsid w:val="00A148EB"/>
    <w:rsid w:val="00A22147"/>
    <w:rsid w:val="00A3342F"/>
    <w:rsid w:val="00A34477"/>
    <w:rsid w:val="00A43178"/>
    <w:rsid w:val="00A7337B"/>
    <w:rsid w:val="00A746FA"/>
    <w:rsid w:val="00A828B2"/>
    <w:rsid w:val="00A87823"/>
    <w:rsid w:val="00AA47E7"/>
    <w:rsid w:val="00AC25E7"/>
    <w:rsid w:val="00AE799C"/>
    <w:rsid w:val="00AF17A5"/>
    <w:rsid w:val="00AF2A4A"/>
    <w:rsid w:val="00AF44BF"/>
    <w:rsid w:val="00B000C7"/>
    <w:rsid w:val="00B01EF3"/>
    <w:rsid w:val="00B1272E"/>
    <w:rsid w:val="00B15225"/>
    <w:rsid w:val="00B24200"/>
    <w:rsid w:val="00B26488"/>
    <w:rsid w:val="00B55A63"/>
    <w:rsid w:val="00B5658E"/>
    <w:rsid w:val="00B611E2"/>
    <w:rsid w:val="00B64305"/>
    <w:rsid w:val="00B67368"/>
    <w:rsid w:val="00B67DAB"/>
    <w:rsid w:val="00B772E1"/>
    <w:rsid w:val="00B856B1"/>
    <w:rsid w:val="00B9255B"/>
    <w:rsid w:val="00B94B45"/>
    <w:rsid w:val="00BA687F"/>
    <w:rsid w:val="00BA7744"/>
    <w:rsid w:val="00BF0B0E"/>
    <w:rsid w:val="00BF2153"/>
    <w:rsid w:val="00BF3CB3"/>
    <w:rsid w:val="00BF73C7"/>
    <w:rsid w:val="00C556D3"/>
    <w:rsid w:val="00C57000"/>
    <w:rsid w:val="00C85CDF"/>
    <w:rsid w:val="00C85D62"/>
    <w:rsid w:val="00C95CA2"/>
    <w:rsid w:val="00C95D73"/>
    <w:rsid w:val="00C9609E"/>
    <w:rsid w:val="00C9611B"/>
    <w:rsid w:val="00C96BF4"/>
    <w:rsid w:val="00CA51F3"/>
    <w:rsid w:val="00CA6EB0"/>
    <w:rsid w:val="00CE1057"/>
    <w:rsid w:val="00CF27A2"/>
    <w:rsid w:val="00D04693"/>
    <w:rsid w:val="00D05F62"/>
    <w:rsid w:val="00D11D2D"/>
    <w:rsid w:val="00D15310"/>
    <w:rsid w:val="00D2430C"/>
    <w:rsid w:val="00D33126"/>
    <w:rsid w:val="00D430FF"/>
    <w:rsid w:val="00D74085"/>
    <w:rsid w:val="00D87FC0"/>
    <w:rsid w:val="00DB58A4"/>
    <w:rsid w:val="00DB7128"/>
    <w:rsid w:val="00DC29EF"/>
    <w:rsid w:val="00DC4075"/>
    <w:rsid w:val="00DD02DE"/>
    <w:rsid w:val="00DE6820"/>
    <w:rsid w:val="00E00DBA"/>
    <w:rsid w:val="00E06C96"/>
    <w:rsid w:val="00E2348C"/>
    <w:rsid w:val="00E66998"/>
    <w:rsid w:val="00E678E8"/>
    <w:rsid w:val="00EB13B3"/>
    <w:rsid w:val="00EB1C09"/>
    <w:rsid w:val="00EB2CC2"/>
    <w:rsid w:val="00EE1C02"/>
    <w:rsid w:val="00EE552E"/>
    <w:rsid w:val="00EF2633"/>
    <w:rsid w:val="00F37684"/>
    <w:rsid w:val="00F4569B"/>
    <w:rsid w:val="00F63824"/>
    <w:rsid w:val="00F8669B"/>
    <w:rsid w:val="00FA0C87"/>
    <w:rsid w:val="00FD1D94"/>
    <w:rsid w:val="00FD671E"/>
    <w:rsid w:val="00FE1235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564C"/>
  <w15:chartTrackingRefBased/>
  <w15:docId w15:val="{1B86CCE8-B249-432B-8FB4-6E71763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verDocumentTitle">
    <w:name w:val="Cover Document Title"/>
    <w:basedOn w:val="Normal"/>
    <w:rsid w:val="001B6616"/>
    <w:pPr>
      <w:spacing w:after="360" w:line="240" w:lineRule="auto"/>
    </w:pPr>
    <w:rPr>
      <w:rFonts w:ascii="Arial" w:eastAsia="Times New Roman" w:hAnsi="Arial"/>
      <w:sz w:val="56"/>
      <w:szCs w:val="24"/>
    </w:rPr>
  </w:style>
  <w:style w:type="character" w:styleId="Hyperlink">
    <w:name w:val="Hyperlink"/>
    <w:uiPriority w:val="99"/>
    <w:unhideWhenUsed/>
    <w:rsid w:val="00F37684"/>
    <w:rPr>
      <w:color w:val="0563C1"/>
      <w:u w:val="single"/>
    </w:rPr>
  </w:style>
  <w:style w:type="character" w:customStyle="1" w:styleId="apple-converted-space">
    <w:name w:val="apple-converted-space"/>
    <w:rsid w:val="00F37684"/>
  </w:style>
  <w:style w:type="character" w:styleId="FollowedHyperlink">
    <w:name w:val="FollowedHyperlink"/>
    <w:uiPriority w:val="99"/>
    <w:semiHidden/>
    <w:unhideWhenUsed/>
    <w:rsid w:val="0037450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01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06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06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06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18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uploads/system/uploads/attachment_data/file/427590/Compliance_Statement_-_May_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BFA6-60CA-4BE5-900D-3778A412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Culture Media and Sport</Company>
  <LinksUpToDate>false</LinksUpToDate>
  <CharactersWithSpaces>1501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https://www.gov.uk/government/uploads/system/uploads/attachment_data/file/427590/Compliance_Statement_-_May_2015.pdf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530006</dc:creator>
  <cp:keywords/>
  <cp:lastModifiedBy>Wilmah Deda</cp:lastModifiedBy>
  <cp:revision>4</cp:revision>
  <dcterms:created xsi:type="dcterms:W3CDTF">2018-07-24T08:10:00Z</dcterms:created>
  <dcterms:modified xsi:type="dcterms:W3CDTF">2018-07-24T11:16:00Z</dcterms:modified>
</cp:coreProperties>
</file>