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F59E" w14:textId="77777777"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9F5D2" wp14:editId="08A9F5D3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-38100</wp:posOffset>
                </wp:positionV>
                <wp:extent cx="3223260" cy="1318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F5DC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14:paraId="08A9F5DD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2-6 SALISBURY SQUARE</w:t>
                            </w:r>
                          </w:p>
                          <w:p w14:paraId="08A9F5DE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14:paraId="08A9F5DF" w14:textId="77777777" w:rsidR="00B17EE6" w:rsidRPr="00E20446" w:rsidRDefault="00B17EE6" w:rsidP="00A2290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14:paraId="08A9F5E0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14:paraId="08A9F5E1" w14:textId="77777777" w:rsidR="00B17EE6" w:rsidRPr="00E20446" w:rsidRDefault="00FD53A0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site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B17EE6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08A9F5E2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223DD5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EA4D87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14:paraId="08A9F5E3" w14:textId="77777777" w:rsidR="00EA4D87" w:rsidRPr="00992D6F" w:rsidRDefault="00EA4D87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9F5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3pt;width:253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9C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M8n+ZzMFGwZdNsERbhDlIdjhvr/FuuOxQmNbZA&#10;fYQnuzvnR9eDS7jNaSnYSkgZF3azvpEW7QjIZBW/PfoLN6mCs9Lh2Ig47kCUcEewhXgj7U9llhfp&#10;dV5OVvPF+aRYFbNJeZ4uJmlWXpfztCiL29X3EGBWVK1gjKs7ofhBglnxdxTvm2EUTxQh6mtczvLZ&#10;yNEfk0zj97skO+GhI6Xoarw4OpEqMPtGMUibVJ4IOc6Tl+FHQqAGh3+sStRBoH4UgR/WA6AEcaw1&#10;ewRFWA18AbfwjMCk1fYbRj20ZI3d1y2xHCP5ToGqyqwoQg/HRTE7z2FhTy3rUwtRFKBq7DEapzd+&#10;7PutsWLTwk2jjpW+AiU2ImrkOaq9fqHtYjL7JyL09ek6ej0/ZMsfAAAA//8DAFBLAwQUAAYACAAA&#10;ACEA/G175d8AAAALAQAADwAAAGRycy9kb3ducmV2LnhtbEyPwU7DMBBE70j8g7VIXFBrJ1AX0mwq&#10;QAJxbekHOPE2iRrbUew26d/jnOhptJrR7Jt8O5mOXWjwrbMIyVIAI1s53doa4fD7tXgF5oOyWnXO&#10;EsKVPGyL+7tcZdqNdkeXfahZLLE+UwhNCH3Gua8aMsovXU82ekc3GBXiOdRcD2qM5abjqRCSG9Xa&#10;+KFRPX02VJ32Z4Nw/BmfVm9j+R0O692L/FDtunRXxMeH6X0DLNAU/sMw40d0KCJT6c5We9YhrBIZ&#10;twSExaxzQKTPEliJkIpEAi9yfruh+AMAAP//AwBQSwECLQAUAAYACAAAACEAtoM4kv4AAADhAQAA&#10;EwAAAAAAAAAAAAAAAAAAAAAAW0NvbnRlbnRfVHlwZXNdLnhtbFBLAQItABQABgAIAAAAIQA4/SH/&#10;1gAAAJQBAAALAAAAAAAAAAAAAAAAAC8BAABfcmVscy8ucmVsc1BLAQItABQABgAIAAAAIQDseM9C&#10;gQIAABAFAAAOAAAAAAAAAAAAAAAAAC4CAABkcnMvZTJvRG9jLnhtbFBLAQItABQABgAIAAAAIQD8&#10;bXvl3wAAAAsBAAAPAAAAAAAAAAAAAAAAANsEAABkcnMvZG93bnJldi54bWxQSwUGAAAAAAQABADz&#10;AAAA5wUAAAAA&#10;" stroked="f">
                <v:textbox>
                  <w:txbxContent>
                    <w:p w14:paraId="08A9F5DC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14:paraId="08A9F5DD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2-6 SALISBURY SQUARE</w:t>
                      </w:r>
                    </w:p>
                    <w:p w14:paraId="08A9F5DE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14:paraId="08A9F5DF" w14:textId="77777777" w:rsidR="00B17EE6" w:rsidRPr="00E20446" w:rsidRDefault="00B17EE6" w:rsidP="00A22902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14:paraId="08A9F5E0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14:paraId="08A9F5E1" w14:textId="77777777" w:rsidR="00B17EE6" w:rsidRPr="00E20446" w:rsidRDefault="00FD53A0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Web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>site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10" w:history="1">
                        <w:r w:rsidR="00B17EE6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14:paraId="08A9F5E2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223DD5" w:rsidRPr="00E20446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hyperlink r:id="rId11" w:history="1">
                        <w:r w:rsidR="00EA4D87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14:paraId="08A9F5E3" w14:textId="77777777" w:rsidR="00EA4D87" w:rsidRPr="00992D6F" w:rsidRDefault="00EA4D87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08A9F5D4" wp14:editId="08A9F5D5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F59F" w14:textId="77777777" w:rsidR="000331B1" w:rsidRPr="001E04B5" w:rsidRDefault="000331B1" w:rsidP="00992D6F">
      <w:pPr>
        <w:rPr>
          <w:rFonts w:asciiTheme="majorHAnsi" w:hAnsiTheme="maj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D6F">
        <w:rPr>
          <w:rFonts w:asciiTheme="majorHAnsi" w:hAnsiTheme="majorHAnsi" w:cstheme="minorHAnsi"/>
          <w:sz w:val="24"/>
          <w:szCs w:val="24"/>
        </w:rPr>
        <w:tab/>
      </w:r>
    </w:p>
    <w:p w14:paraId="08A9F5A0" w14:textId="77777777"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14:paraId="08A9F5A1" w14:textId="2E0302B2" w:rsidR="00887902" w:rsidRDefault="00887902" w:rsidP="006219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016E">
        <w:rPr>
          <w:rFonts w:ascii="Arial" w:hAnsi="Arial" w:cs="Arial"/>
          <w:sz w:val="24"/>
          <w:szCs w:val="24"/>
        </w:rPr>
        <w:t>2</w:t>
      </w:r>
      <w:r w:rsidR="003B7198">
        <w:rPr>
          <w:rFonts w:ascii="Arial" w:hAnsi="Arial" w:cs="Arial"/>
          <w:sz w:val="24"/>
          <w:szCs w:val="24"/>
        </w:rPr>
        <w:t>8</w:t>
      </w:r>
      <w:r w:rsidR="00B1016E">
        <w:rPr>
          <w:rFonts w:ascii="Arial" w:hAnsi="Arial" w:cs="Arial"/>
          <w:sz w:val="24"/>
          <w:szCs w:val="24"/>
        </w:rPr>
        <w:t xml:space="preserve"> June</w:t>
      </w:r>
      <w:r w:rsidRPr="00F30A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22331">
        <w:rPr>
          <w:rFonts w:ascii="Arial" w:hAnsi="Arial" w:cs="Arial"/>
          <w:sz w:val="24"/>
          <w:szCs w:val="24"/>
        </w:rPr>
        <w:t>8</w:t>
      </w:r>
    </w:p>
    <w:p w14:paraId="08A9F5A2" w14:textId="59C23559" w:rsidR="00887902" w:rsidRDefault="00322331" w:rsidP="00E204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r w:rsidR="00F20759">
        <w:rPr>
          <w:rFonts w:ascii="Arial" w:hAnsi="Arial" w:cs="Arial"/>
          <w:sz w:val="24"/>
          <w:szCs w:val="24"/>
        </w:rPr>
        <w:t>20180</w:t>
      </w:r>
      <w:r w:rsidR="00B1016E">
        <w:rPr>
          <w:rFonts w:ascii="Arial" w:hAnsi="Arial" w:cs="Arial"/>
          <w:sz w:val="24"/>
          <w:szCs w:val="24"/>
        </w:rPr>
        <w:t>60</w:t>
      </w:r>
      <w:r w:rsidR="003B7198">
        <w:rPr>
          <w:rFonts w:ascii="Arial" w:hAnsi="Arial" w:cs="Arial"/>
          <w:sz w:val="24"/>
          <w:szCs w:val="24"/>
        </w:rPr>
        <w:t>9</w:t>
      </w:r>
      <w:r w:rsidR="00F20759">
        <w:rPr>
          <w:rFonts w:ascii="Arial" w:hAnsi="Arial" w:cs="Arial"/>
          <w:sz w:val="24"/>
          <w:szCs w:val="24"/>
        </w:rPr>
        <w:t>/</w:t>
      </w:r>
      <w:r w:rsidR="00FD53A0">
        <w:rPr>
          <w:rFonts w:ascii="Arial" w:hAnsi="Arial" w:cs="Arial"/>
          <w:sz w:val="24"/>
          <w:szCs w:val="24"/>
        </w:rPr>
        <w:t>CSU/</w:t>
      </w:r>
      <w:r>
        <w:rPr>
          <w:rFonts w:ascii="Arial" w:hAnsi="Arial" w:cs="Arial"/>
          <w:sz w:val="24"/>
          <w:szCs w:val="24"/>
        </w:rPr>
        <w:t>OME</w:t>
      </w:r>
    </w:p>
    <w:p w14:paraId="08A9F5A3" w14:textId="0BF29C37" w:rsidR="0062191A" w:rsidRPr="00FD53A0" w:rsidRDefault="00FE076A" w:rsidP="0062191A">
      <w:pPr>
        <w:spacing w:after="0" w:line="240" w:lineRule="auto"/>
        <w:rPr>
          <w:rFonts w:ascii="Arial" w:hAnsi="Arial" w:cs="Arial"/>
          <w:b/>
          <w:bCs/>
        </w:rPr>
      </w:pPr>
      <w:r w:rsidRPr="00FD53A0">
        <w:rPr>
          <w:rFonts w:ascii="Arial" w:hAnsi="Arial" w:cs="Arial"/>
        </w:rPr>
        <w:t>Dear</w:t>
      </w:r>
      <w:bookmarkStart w:id="0" w:name="_GoBack"/>
      <w:bookmarkEnd w:id="0"/>
      <w:r w:rsidR="00103410" w:rsidRPr="00FD53A0">
        <w:rPr>
          <w:rFonts w:ascii="Arial" w:hAnsi="Arial" w:cs="Arial"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</w:p>
    <w:p w14:paraId="08A9F5A4" w14:textId="77777777" w:rsidR="000331B1" w:rsidRPr="00F30A63" w:rsidRDefault="000331B1" w:rsidP="000331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</w:p>
    <w:p w14:paraId="08A9F5A5" w14:textId="77777777" w:rsidR="00F30A63" w:rsidRPr="00F30A63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08A9F5A6" w14:textId="7F726877" w:rsidR="000331B1" w:rsidRPr="00887902" w:rsidRDefault="00F87B8F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Your request for information dated </w:t>
      </w:r>
      <w:r w:rsidR="00B1016E">
        <w:rPr>
          <w:rFonts w:ascii="Arial" w:hAnsi="Arial" w:cs="Arial"/>
          <w:b/>
          <w:szCs w:val="24"/>
          <w:u w:val="single"/>
        </w:rPr>
        <w:t xml:space="preserve">June </w:t>
      </w:r>
      <w:r w:rsidR="001D6ECE">
        <w:rPr>
          <w:rFonts w:ascii="Arial" w:hAnsi="Arial" w:cs="Arial"/>
          <w:b/>
          <w:szCs w:val="24"/>
          <w:u w:val="single"/>
        </w:rPr>
        <w:t>9</w:t>
      </w:r>
      <w:r>
        <w:rPr>
          <w:rFonts w:ascii="Arial" w:hAnsi="Arial" w:cs="Arial"/>
          <w:b/>
          <w:szCs w:val="24"/>
          <w:u w:val="single"/>
        </w:rPr>
        <w:t>, 2018- Freedom of Information Act 2000</w:t>
      </w:r>
    </w:p>
    <w:p w14:paraId="08A9F5A7" w14:textId="77777777" w:rsidR="000331B1" w:rsidRPr="00887902" w:rsidRDefault="000331B1" w:rsidP="000331B1">
      <w:pPr>
        <w:rPr>
          <w:rFonts w:ascii="Arial" w:hAnsi="Arial" w:cs="Arial"/>
          <w:sz w:val="24"/>
          <w:szCs w:val="24"/>
          <w:lang w:val="en-US"/>
        </w:rPr>
      </w:pPr>
    </w:p>
    <w:p w14:paraId="08A9F5A8" w14:textId="76F67529" w:rsidR="000F6B4D" w:rsidRDefault="00F344FD" w:rsidP="000F6B4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2B4AD9">
        <w:rPr>
          <w:rFonts w:ascii="Arial" w:hAnsi="Arial" w:cs="Arial"/>
          <w:sz w:val="22"/>
          <w:szCs w:val="22"/>
        </w:rPr>
        <w:t xml:space="preserve">Thank you for your </w:t>
      </w:r>
      <w:r w:rsidR="00F0584D" w:rsidRPr="002B4AD9">
        <w:rPr>
          <w:rStyle w:val="Emphasis"/>
          <w:rFonts w:ascii="Arial" w:hAnsi="Arial" w:cs="Arial"/>
          <w:i w:val="0"/>
          <w:sz w:val="22"/>
          <w:szCs w:val="22"/>
        </w:rPr>
        <w:t>email</w:t>
      </w:r>
      <w:r w:rsidR="00DD5C58" w:rsidRPr="002B4AD9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2B4AD9">
        <w:rPr>
          <w:rFonts w:ascii="Arial" w:hAnsi="Arial" w:cs="Arial"/>
          <w:sz w:val="22"/>
          <w:szCs w:val="22"/>
        </w:rPr>
        <w:t xml:space="preserve">of </w:t>
      </w:r>
      <w:r w:rsidR="00FE6AAB">
        <w:rPr>
          <w:rFonts w:ascii="Arial" w:hAnsi="Arial" w:cs="Arial"/>
          <w:sz w:val="22"/>
          <w:szCs w:val="22"/>
        </w:rPr>
        <w:t>9</w:t>
      </w:r>
      <w:r w:rsidR="00394A7F" w:rsidRPr="002B4AD9">
        <w:rPr>
          <w:rFonts w:ascii="Arial" w:hAnsi="Arial" w:cs="Arial"/>
          <w:sz w:val="22"/>
          <w:szCs w:val="22"/>
        </w:rPr>
        <w:t xml:space="preserve"> </w:t>
      </w:r>
      <w:r w:rsidR="00B1016E">
        <w:rPr>
          <w:rFonts w:ascii="Arial" w:hAnsi="Arial" w:cs="Arial"/>
          <w:sz w:val="22"/>
          <w:szCs w:val="22"/>
        </w:rPr>
        <w:t>June</w:t>
      </w:r>
      <w:r w:rsidR="00834A54" w:rsidRPr="002B4AD9">
        <w:rPr>
          <w:rFonts w:ascii="Arial" w:hAnsi="Arial" w:cs="Arial"/>
          <w:sz w:val="22"/>
          <w:szCs w:val="22"/>
        </w:rPr>
        <w:t xml:space="preserve"> 201</w:t>
      </w:r>
      <w:r w:rsidR="00E20446" w:rsidRPr="002B4AD9">
        <w:rPr>
          <w:rFonts w:ascii="Arial" w:hAnsi="Arial" w:cs="Arial"/>
          <w:sz w:val="22"/>
          <w:szCs w:val="22"/>
        </w:rPr>
        <w:t>8</w:t>
      </w:r>
      <w:r w:rsidRPr="002B4AD9">
        <w:rPr>
          <w:rFonts w:ascii="Arial" w:hAnsi="Arial" w:cs="Arial"/>
          <w:i/>
          <w:sz w:val="22"/>
          <w:szCs w:val="22"/>
        </w:rPr>
        <w:t xml:space="preserve"> </w:t>
      </w:r>
      <w:r w:rsidR="00AD2678" w:rsidRPr="002B4AD9">
        <w:rPr>
          <w:rFonts w:ascii="Arial" w:hAnsi="Arial" w:cs="Arial"/>
          <w:sz w:val="22"/>
          <w:szCs w:val="22"/>
        </w:rPr>
        <w:t xml:space="preserve">requesting </w:t>
      </w:r>
      <w:r w:rsidR="00394A7F" w:rsidRPr="002B4AD9">
        <w:rPr>
          <w:rFonts w:ascii="Arial" w:hAnsi="Arial" w:cs="Arial"/>
          <w:sz w:val="22"/>
          <w:szCs w:val="22"/>
        </w:rPr>
        <w:t xml:space="preserve">the following </w:t>
      </w:r>
      <w:r w:rsidR="00AD2678" w:rsidRPr="002B4AD9">
        <w:rPr>
          <w:rFonts w:ascii="Arial" w:hAnsi="Arial" w:cs="Arial"/>
          <w:sz w:val="22"/>
          <w:szCs w:val="22"/>
        </w:rPr>
        <w:t xml:space="preserve">information </w:t>
      </w:r>
      <w:r w:rsidR="00490106" w:rsidRPr="002B4AD9">
        <w:rPr>
          <w:rFonts w:ascii="Arial" w:hAnsi="Arial" w:cs="Arial"/>
          <w:sz w:val="22"/>
          <w:szCs w:val="22"/>
        </w:rPr>
        <w:t xml:space="preserve">from </w:t>
      </w:r>
      <w:r w:rsidR="00C433D0" w:rsidRPr="002B4AD9">
        <w:rPr>
          <w:rFonts w:ascii="Arial" w:hAnsi="Arial" w:cs="Arial"/>
          <w:sz w:val="22"/>
          <w:szCs w:val="22"/>
        </w:rPr>
        <w:t>the Office of Manpower Economics</w:t>
      </w:r>
      <w:r w:rsidR="00F637FC">
        <w:rPr>
          <w:rFonts w:ascii="Arial" w:hAnsi="Arial" w:cs="Arial"/>
          <w:sz w:val="22"/>
          <w:szCs w:val="22"/>
        </w:rPr>
        <w:t>:</w:t>
      </w:r>
    </w:p>
    <w:p w14:paraId="08712ACF" w14:textId="60739A01" w:rsidR="00DC6DF4" w:rsidRPr="005C6DF6" w:rsidRDefault="006A1358" w:rsidP="000F6B4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333333"/>
          <w:sz w:val="22"/>
          <w:szCs w:val="22"/>
        </w:rPr>
      </w:pPr>
      <w:r w:rsidRPr="005C6DF6">
        <w:rPr>
          <w:i/>
        </w:rPr>
        <w:t xml:space="preserve">Please could you provide the latest draft copy of the </w:t>
      </w:r>
      <w:r w:rsidRPr="005C6DF6">
        <w:rPr>
          <w:b/>
          <w:bCs/>
          <w:i/>
        </w:rPr>
        <w:t>NHSPRB RECOMMENDATIONS FOR 2018-2019</w:t>
      </w:r>
    </w:p>
    <w:p w14:paraId="6CD39C84" w14:textId="77777777" w:rsidR="00F637FC" w:rsidRDefault="00F637FC" w:rsidP="00483A54">
      <w:pPr>
        <w:rPr>
          <w:rFonts w:ascii="Arial" w:hAnsi="Arial" w:cs="Arial"/>
        </w:rPr>
      </w:pPr>
    </w:p>
    <w:p w14:paraId="08A9F5AF" w14:textId="67F994F0" w:rsidR="00F344FD" w:rsidRPr="002B4AD9" w:rsidRDefault="00F344FD" w:rsidP="00483A54">
      <w:pPr>
        <w:rPr>
          <w:rFonts w:ascii="Arial" w:hAnsi="Arial" w:cs="Arial"/>
          <w:i/>
        </w:rPr>
      </w:pPr>
      <w:r w:rsidRPr="002B4AD9">
        <w:rPr>
          <w:rFonts w:ascii="Arial" w:hAnsi="Arial" w:cs="Arial"/>
        </w:rPr>
        <w:t xml:space="preserve">Under the Freedom of Information Act 2000 ('the Act'), you have the right to: </w:t>
      </w:r>
    </w:p>
    <w:p w14:paraId="08A9F5B0" w14:textId="77777777" w:rsidR="00F344FD" w:rsidRPr="002B4AD9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know whether we hold the information you require</w:t>
      </w:r>
      <w:r w:rsidR="00E76A4E" w:rsidRPr="002B4AD9">
        <w:rPr>
          <w:rFonts w:ascii="Arial" w:hAnsi="Arial" w:cs="Arial"/>
        </w:rPr>
        <w:t>;</w:t>
      </w:r>
    </w:p>
    <w:p w14:paraId="08A9F5B1" w14:textId="1ECEE61A" w:rsidR="00AD3B43" w:rsidRDefault="00F344FD" w:rsidP="008924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be provided with that information (subject to any exemptions under the Act which may apply).</w:t>
      </w:r>
    </w:p>
    <w:p w14:paraId="6F5DAE61" w14:textId="77777777" w:rsidR="003D65F8" w:rsidRDefault="003D65F8" w:rsidP="003D65F8">
      <w:pPr>
        <w:pStyle w:val="NoSpacing"/>
        <w:rPr>
          <w:rFonts w:ascii="Arial" w:hAnsi="Arial" w:cs="Arial"/>
          <w:color w:val="0B0C0C"/>
          <w:shd w:val="clear" w:color="auto" w:fill="FFFFFF"/>
        </w:rPr>
      </w:pPr>
    </w:p>
    <w:p w14:paraId="025E3B88" w14:textId="2B963325" w:rsidR="003D65F8" w:rsidRPr="003D65F8" w:rsidRDefault="003D65F8" w:rsidP="003D65F8">
      <w:pPr>
        <w:pStyle w:val="NoSpacing"/>
        <w:rPr>
          <w:rFonts w:ascii="Arial" w:hAnsi="Arial" w:cs="Arial"/>
        </w:rPr>
      </w:pPr>
      <w:r w:rsidRPr="003D65F8">
        <w:rPr>
          <w:rFonts w:ascii="Arial" w:hAnsi="Arial" w:cs="Arial"/>
          <w:color w:val="0B0C0C"/>
          <w:shd w:val="clear" w:color="auto" w:fill="FFFFFF"/>
        </w:rPr>
        <w:t>The National Health Service Pay Review Body’s (NHSPRB) 2018 Report</w:t>
      </w:r>
      <w:r>
        <w:rPr>
          <w:rFonts w:ascii="Arial" w:hAnsi="Arial" w:cs="Arial"/>
          <w:color w:val="0B0C0C"/>
          <w:shd w:val="clear" w:color="auto" w:fill="FFFFFF"/>
        </w:rPr>
        <w:t xml:space="preserve"> was published </w:t>
      </w:r>
      <w:r w:rsidR="00B77E00">
        <w:rPr>
          <w:rFonts w:ascii="Arial" w:hAnsi="Arial" w:cs="Arial"/>
          <w:color w:val="0B0C0C"/>
          <w:shd w:val="clear" w:color="auto" w:fill="FFFFFF"/>
        </w:rPr>
        <w:t>on 27 June 2018. It is available to view on GOV.UK and you can also access it via the link below</w:t>
      </w:r>
      <w:r w:rsidR="00EE5088">
        <w:rPr>
          <w:rFonts w:ascii="Arial" w:hAnsi="Arial" w:cs="Arial"/>
          <w:color w:val="0B0C0C"/>
          <w:shd w:val="clear" w:color="auto" w:fill="FFFFFF"/>
        </w:rPr>
        <w:t>:</w:t>
      </w:r>
    </w:p>
    <w:p w14:paraId="08A9F5B2" w14:textId="0BA1D582" w:rsidR="000F6B4D" w:rsidRPr="002B4AD9" w:rsidRDefault="003C24A8" w:rsidP="002B4AD9">
      <w:pPr>
        <w:spacing w:before="100" w:beforeAutospacing="1" w:after="100" w:afterAutospacing="1"/>
        <w:rPr>
          <w:rFonts w:ascii="Arial" w:hAnsi="Arial" w:cs="Arial"/>
          <w:lang w:val="en"/>
        </w:rPr>
      </w:pPr>
      <w:hyperlink r:id="rId13" w:history="1">
        <w:r w:rsidR="00EE5088" w:rsidRPr="0039189D">
          <w:rPr>
            <w:rStyle w:val="Hyperlink"/>
          </w:rPr>
          <w:t>https://www.gov.uk/government/publications/national-health-service-pay-review-body-31st-report-2018</w:t>
        </w:r>
      </w:hyperlink>
      <w:r w:rsidR="000F6B4D" w:rsidRPr="002B4AD9">
        <w:rPr>
          <w:rFonts w:ascii="Arial" w:hAnsi="Arial" w:cs="Arial"/>
          <w:lang w:val="en"/>
        </w:rPr>
        <w:t xml:space="preserve"> </w:t>
      </w:r>
    </w:p>
    <w:p w14:paraId="08A9F5BE" w14:textId="77777777" w:rsidR="00F20759" w:rsidRPr="002B4AD9" w:rsidRDefault="00F20759" w:rsidP="00584FCA">
      <w:pPr>
        <w:pStyle w:val="NoSpacing"/>
        <w:rPr>
          <w:rFonts w:ascii="Arial" w:hAnsi="Arial" w:cs="Arial"/>
          <w:b/>
          <w:color w:val="000000"/>
          <w:u w:val="single"/>
        </w:rPr>
      </w:pPr>
    </w:p>
    <w:p w14:paraId="08A9F5BF" w14:textId="77777777" w:rsidR="00223DD5" w:rsidRPr="002B4AD9" w:rsidRDefault="00223DD5" w:rsidP="00584FCA">
      <w:pPr>
        <w:pStyle w:val="NoSpacing"/>
        <w:rPr>
          <w:rFonts w:ascii="Arial" w:hAnsi="Arial" w:cs="Arial"/>
          <w:b/>
          <w:color w:val="000000"/>
          <w:u w:val="single"/>
        </w:rPr>
      </w:pPr>
      <w:r w:rsidRPr="002B4AD9">
        <w:rPr>
          <w:rFonts w:ascii="Arial" w:hAnsi="Arial" w:cs="Arial"/>
          <w:b/>
          <w:color w:val="000000"/>
          <w:u w:val="single"/>
        </w:rPr>
        <w:t>Appeals Procedure</w:t>
      </w:r>
    </w:p>
    <w:p w14:paraId="08A9F5C0" w14:textId="77777777" w:rsidR="00223DD5" w:rsidRPr="002B4AD9" w:rsidRDefault="00223DD5" w:rsidP="00223DD5">
      <w:pPr>
        <w:pStyle w:val="NormalWeb"/>
        <w:rPr>
          <w:rFonts w:ascii="Arial" w:hAnsi="Arial" w:cs="Arial"/>
          <w:sz w:val="22"/>
          <w:szCs w:val="22"/>
        </w:rPr>
      </w:pPr>
      <w:r w:rsidRPr="002B4AD9">
        <w:rPr>
          <w:rFonts w:ascii="Arial" w:hAnsi="Arial" w:cs="Arial"/>
          <w:color w:val="000000"/>
          <w:sz w:val="22"/>
          <w:szCs w:val="22"/>
        </w:rPr>
        <w:t>If you are unhappy with the way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has handled your request you may ask for an internal review. You should contact me at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if you wish to complain.</w:t>
      </w:r>
    </w:p>
    <w:p w14:paraId="08A9F5C1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08A9F5C2" w14:textId="77777777" w:rsidR="00557979" w:rsidRPr="002B4AD9" w:rsidRDefault="00557979" w:rsidP="00223DD5">
      <w:pPr>
        <w:pStyle w:val="NoSpacing"/>
        <w:rPr>
          <w:rFonts w:ascii="Arial" w:hAnsi="Arial" w:cs="Arial"/>
        </w:rPr>
      </w:pPr>
    </w:p>
    <w:p w14:paraId="2B698597" w14:textId="77777777" w:rsidR="00E15282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</w:t>
      </w:r>
    </w:p>
    <w:p w14:paraId="08A9F5C3" w14:textId="47A54C36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lastRenderedPageBreak/>
        <w:t xml:space="preserve"> Information Commissioner’s Office </w:t>
      </w:r>
    </w:p>
    <w:p w14:paraId="08A9F5C4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Wycliffe House </w:t>
      </w:r>
    </w:p>
    <w:p w14:paraId="08A9F5C5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Water Lane</w:t>
      </w:r>
    </w:p>
    <w:p w14:paraId="08A9F5C6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Wilmslow</w:t>
      </w:r>
    </w:p>
    <w:p w14:paraId="08A9F5C7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Cheshire</w:t>
      </w:r>
    </w:p>
    <w:p w14:paraId="08A9F5C8" w14:textId="77777777" w:rsidR="00223DD5" w:rsidRPr="002B4AD9" w:rsidRDefault="00223DD5" w:rsidP="007266C2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 </w:t>
      </w:r>
    </w:p>
    <w:p w14:paraId="718D9037" w14:textId="77777777" w:rsidR="00E15282" w:rsidRDefault="00E15282" w:rsidP="00223DD5">
      <w:pPr>
        <w:rPr>
          <w:rFonts w:ascii="Arial" w:hAnsi="Arial" w:cs="Arial"/>
          <w:snapToGrid w:val="0"/>
          <w:sz w:val="24"/>
          <w:szCs w:val="24"/>
        </w:rPr>
      </w:pPr>
    </w:p>
    <w:p w14:paraId="08A9F5CA" w14:textId="0A36C0C2" w:rsidR="00223DD5" w:rsidRDefault="00223DD5" w:rsidP="00223DD5">
      <w:pPr>
        <w:rPr>
          <w:rFonts w:ascii="Arial" w:hAnsi="Arial" w:cs="Arial"/>
          <w:snapToGrid w:val="0"/>
          <w:sz w:val="24"/>
          <w:szCs w:val="24"/>
        </w:rPr>
      </w:pPr>
      <w:r w:rsidRPr="00F30A63">
        <w:rPr>
          <w:rFonts w:ascii="Arial" w:hAnsi="Arial" w:cs="Arial"/>
          <w:snapToGrid w:val="0"/>
          <w:sz w:val="24"/>
          <w:szCs w:val="24"/>
        </w:rPr>
        <w:t>Yours sincerely,</w:t>
      </w:r>
    </w:p>
    <w:p w14:paraId="08A9F5CB" w14:textId="77777777" w:rsidR="00F712A7" w:rsidRDefault="00887902" w:rsidP="00223DD5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08A9F5D6" wp14:editId="08A9F5D7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F5CC" w14:textId="77777777" w:rsidR="00223DD5" w:rsidRPr="00F30A63" w:rsidRDefault="008940C0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Rashmi Panigrahi</w:t>
      </w:r>
    </w:p>
    <w:p w14:paraId="08A9F5CD" w14:textId="77777777" w:rsidR="00223DD5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FOI Officer</w:t>
      </w:r>
    </w:p>
    <w:p w14:paraId="08A9F5CE" w14:textId="77777777" w:rsidR="00992D6F" w:rsidRPr="00F30A63" w:rsidRDefault="00992D6F" w:rsidP="00223DD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of Manpower Economics</w:t>
      </w:r>
    </w:p>
    <w:p w14:paraId="08A9F5CF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Fleet</w:t>
      </w:r>
      <w:r w:rsidR="00992D6F">
        <w:rPr>
          <w:rFonts w:ascii="Arial" w:hAnsi="Arial" w:cs="Arial"/>
          <w:sz w:val="24"/>
        </w:rPr>
        <w:t>b</w:t>
      </w:r>
      <w:r w:rsidRPr="00F30A63">
        <w:rPr>
          <w:rFonts w:ascii="Arial" w:hAnsi="Arial" w:cs="Arial"/>
          <w:sz w:val="24"/>
        </w:rPr>
        <w:t>ank House</w:t>
      </w:r>
    </w:p>
    <w:p w14:paraId="08A9F5D0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 xml:space="preserve">2-6 </w:t>
      </w:r>
      <w:r w:rsidR="00584FCA" w:rsidRPr="00F30A63">
        <w:rPr>
          <w:rFonts w:ascii="Arial" w:hAnsi="Arial" w:cs="Arial"/>
          <w:sz w:val="24"/>
        </w:rPr>
        <w:t>Salisbury</w:t>
      </w:r>
      <w:r w:rsidRPr="00F30A63">
        <w:rPr>
          <w:rFonts w:ascii="Arial" w:hAnsi="Arial" w:cs="Arial"/>
          <w:sz w:val="24"/>
        </w:rPr>
        <w:t xml:space="preserve"> Square</w:t>
      </w:r>
    </w:p>
    <w:p w14:paraId="08A9F5D1" w14:textId="77777777" w:rsidR="000331B1" w:rsidRPr="00223DD5" w:rsidRDefault="00223DD5" w:rsidP="00F344FD">
      <w:pPr>
        <w:pStyle w:val="NoSpacing"/>
        <w:rPr>
          <w:rFonts w:asciiTheme="majorHAnsi" w:hAnsiTheme="majorHAnsi"/>
        </w:rPr>
      </w:pPr>
      <w:r w:rsidRPr="00F30A63">
        <w:rPr>
          <w:rFonts w:ascii="Arial" w:hAnsi="Arial" w:cs="Arial"/>
          <w:sz w:val="24"/>
        </w:rPr>
        <w:t>London EC4 8JX</w:t>
      </w: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FAF4" w14:textId="77777777" w:rsidR="00F51B4F" w:rsidRDefault="00F51B4F" w:rsidP="00F344FD">
      <w:pPr>
        <w:spacing w:after="0" w:line="240" w:lineRule="auto"/>
      </w:pPr>
      <w:r>
        <w:separator/>
      </w:r>
    </w:p>
  </w:endnote>
  <w:endnote w:type="continuationSeparator" w:id="0">
    <w:p w14:paraId="03184FB9" w14:textId="77777777" w:rsidR="00F51B4F" w:rsidRDefault="00F51B4F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F1127" w14:textId="77777777" w:rsidR="00F51B4F" w:rsidRDefault="00F51B4F" w:rsidP="00F344FD">
      <w:pPr>
        <w:spacing w:after="0" w:line="240" w:lineRule="auto"/>
      </w:pPr>
      <w:r>
        <w:separator/>
      </w:r>
    </w:p>
  </w:footnote>
  <w:footnote w:type="continuationSeparator" w:id="0">
    <w:p w14:paraId="648AC008" w14:textId="77777777" w:rsidR="00F51B4F" w:rsidRDefault="00F51B4F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DC9"/>
    <w:multiLevelType w:val="multilevel"/>
    <w:tmpl w:val="A3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F8E"/>
    <w:multiLevelType w:val="multilevel"/>
    <w:tmpl w:val="F37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16A45"/>
    <w:multiLevelType w:val="multilevel"/>
    <w:tmpl w:val="48B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CE5D14"/>
    <w:multiLevelType w:val="hybridMultilevel"/>
    <w:tmpl w:val="1C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751D9"/>
    <w:multiLevelType w:val="hybridMultilevel"/>
    <w:tmpl w:val="14B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6FE"/>
    <w:multiLevelType w:val="hybridMultilevel"/>
    <w:tmpl w:val="FDF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6F8F"/>
    <w:multiLevelType w:val="hybridMultilevel"/>
    <w:tmpl w:val="3B14C634"/>
    <w:lvl w:ilvl="0" w:tplc="98E410FE">
      <w:start w:val="1"/>
      <w:numFmt w:val="decimal"/>
      <w:lvlText w:val="%1."/>
      <w:lvlJc w:val="left"/>
      <w:pPr>
        <w:ind w:left="1530" w:hanging="39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04197E"/>
    <w:multiLevelType w:val="multilevel"/>
    <w:tmpl w:val="673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B1"/>
    <w:rsid w:val="00023F5E"/>
    <w:rsid w:val="000331B1"/>
    <w:rsid w:val="0009377D"/>
    <w:rsid w:val="000A36BC"/>
    <w:rsid w:val="000B03F2"/>
    <w:rsid w:val="000F6B4D"/>
    <w:rsid w:val="00103410"/>
    <w:rsid w:val="00120D40"/>
    <w:rsid w:val="001D6ECE"/>
    <w:rsid w:val="001E04B5"/>
    <w:rsid w:val="00206E52"/>
    <w:rsid w:val="0020769C"/>
    <w:rsid w:val="002119A3"/>
    <w:rsid w:val="00223DD5"/>
    <w:rsid w:val="0022728D"/>
    <w:rsid w:val="002601BE"/>
    <w:rsid w:val="00280AE1"/>
    <w:rsid w:val="002929E7"/>
    <w:rsid w:val="002A0ECA"/>
    <w:rsid w:val="002B4AD9"/>
    <w:rsid w:val="002C3DE5"/>
    <w:rsid w:val="002F4CB4"/>
    <w:rsid w:val="00303AC8"/>
    <w:rsid w:val="00322331"/>
    <w:rsid w:val="00337ADD"/>
    <w:rsid w:val="0034556E"/>
    <w:rsid w:val="00355661"/>
    <w:rsid w:val="003656E8"/>
    <w:rsid w:val="00394A7F"/>
    <w:rsid w:val="003A3766"/>
    <w:rsid w:val="003B7198"/>
    <w:rsid w:val="003C24A8"/>
    <w:rsid w:val="003D65F8"/>
    <w:rsid w:val="00412143"/>
    <w:rsid w:val="00453D43"/>
    <w:rsid w:val="00454444"/>
    <w:rsid w:val="00454CC7"/>
    <w:rsid w:val="0045737D"/>
    <w:rsid w:val="00483A54"/>
    <w:rsid w:val="00490106"/>
    <w:rsid w:val="00491661"/>
    <w:rsid w:val="004A0C67"/>
    <w:rsid w:val="004C4EE2"/>
    <w:rsid w:val="005023A9"/>
    <w:rsid w:val="0053403A"/>
    <w:rsid w:val="00547A0B"/>
    <w:rsid w:val="00557979"/>
    <w:rsid w:val="00584FCA"/>
    <w:rsid w:val="005966BF"/>
    <w:rsid w:val="005C6DF6"/>
    <w:rsid w:val="005F7A05"/>
    <w:rsid w:val="0062191A"/>
    <w:rsid w:val="006233E7"/>
    <w:rsid w:val="0064441C"/>
    <w:rsid w:val="006A1358"/>
    <w:rsid w:val="006B31E4"/>
    <w:rsid w:val="006C1CCE"/>
    <w:rsid w:val="006D4CA7"/>
    <w:rsid w:val="00700AA6"/>
    <w:rsid w:val="007266C2"/>
    <w:rsid w:val="00766B08"/>
    <w:rsid w:val="007C3D09"/>
    <w:rsid w:val="007C4CA4"/>
    <w:rsid w:val="007D3B16"/>
    <w:rsid w:val="00813E09"/>
    <w:rsid w:val="00822280"/>
    <w:rsid w:val="00834A54"/>
    <w:rsid w:val="008807A8"/>
    <w:rsid w:val="00887902"/>
    <w:rsid w:val="008924D2"/>
    <w:rsid w:val="0089347D"/>
    <w:rsid w:val="008940C0"/>
    <w:rsid w:val="008D6788"/>
    <w:rsid w:val="00915BC2"/>
    <w:rsid w:val="0095673F"/>
    <w:rsid w:val="00972193"/>
    <w:rsid w:val="00983064"/>
    <w:rsid w:val="00986A2D"/>
    <w:rsid w:val="00992D6F"/>
    <w:rsid w:val="00A06B55"/>
    <w:rsid w:val="00A07535"/>
    <w:rsid w:val="00A22902"/>
    <w:rsid w:val="00A25B40"/>
    <w:rsid w:val="00A554B5"/>
    <w:rsid w:val="00AA25D2"/>
    <w:rsid w:val="00AB131E"/>
    <w:rsid w:val="00AD2678"/>
    <w:rsid w:val="00AD3B43"/>
    <w:rsid w:val="00B029A1"/>
    <w:rsid w:val="00B03BC7"/>
    <w:rsid w:val="00B0483A"/>
    <w:rsid w:val="00B1016E"/>
    <w:rsid w:val="00B17EE6"/>
    <w:rsid w:val="00B77E00"/>
    <w:rsid w:val="00B9404D"/>
    <w:rsid w:val="00BC1BF0"/>
    <w:rsid w:val="00BE65BB"/>
    <w:rsid w:val="00C12F76"/>
    <w:rsid w:val="00C34189"/>
    <w:rsid w:val="00C433D0"/>
    <w:rsid w:val="00CA283D"/>
    <w:rsid w:val="00CA45A3"/>
    <w:rsid w:val="00CA6EDE"/>
    <w:rsid w:val="00CA79B3"/>
    <w:rsid w:val="00D02D2E"/>
    <w:rsid w:val="00D64BB9"/>
    <w:rsid w:val="00D7030B"/>
    <w:rsid w:val="00D9504A"/>
    <w:rsid w:val="00DA538B"/>
    <w:rsid w:val="00DB6198"/>
    <w:rsid w:val="00DC6DF4"/>
    <w:rsid w:val="00DD5C58"/>
    <w:rsid w:val="00E15282"/>
    <w:rsid w:val="00E20446"/>
    <w:rsid w:val="00E46521"/>
    <w:rsid w:val="00E73AA0"/>
    <w:rsid w:val="00E76A4E"/>
    <w:rsid w:val="00EA2C28"/>
    <w:rsid w:val="00EA4D87"/>
    <w:rsid w:val="00EA6876"/>
    <w:rsid w:val="00EB3101"/>
    <w:rsid w:val="00EB462F"/>
    <w:rsid w:val="00EB5195"/>
    <w:rsid w:val="00EC0DBC"/>
    <w:rsid w:val="00EC776D"/>
    <w:rsid w:val="00EE5088"/>
    <w:rsid w:val="00EF2978"/>
    <w:rsid w:val="00F0584D"/>
    <w:rsid w:val="00F152C4"/>
    <w:rsid w:val="00F20759"/>
    <w:rsid w:val="00F30A63"/>
    <w:rsid w:val="00F344FD"/>
    <w:rsid w:val="00F51B4F"/>
    <w:rsid w:val="00F637FC"/>
    <w:rsid w:val="00F649EC"/>
    <w:rsid w:val="00F712A7"/>
    <w:rsid w:val="00F87B8F"/>
    <w:rsid w:val="00F93917"/>
    <w:rsid w:val="00FA0446"/>
    <w:rsid w:val="00FA53FE"/>
    <w:rsid w:val="00FD53A0"/>
    <w:rsid w:val="00FE076A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F59E"/>
  <w15:docId w15:val="{191A104F-5FA9-49AD-9B60-A6D16EA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D2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hyperlink" Target="https://www.gov.uk/government/publications/national-health-service-pay-review-body-31st-report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mi.panigrahi@beis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.panigrahi@beis.gov.uk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CCE7-17CD-4D95-962A-1B558D75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Panigrahi, Rashmi (BEIS)</cp:lastModifiedBy>
  <cp:revision>16</cp:revision>
  <cp:lastPrinted>2016-01-11T12:07:00Z</cp:lastPrinted>
  <dcterms:created xsi:type="dcterms:W3CDTF">2018-06-28T12:11:00Z</dcterms:created>
  <dcterms:modified xsi:type="dcterms:W3CDTF">2018-06-28T14:34:00Z</dcterms:modified>
</cp:coreProperties>
</file>