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26" w:rsidRPr="00297126" w:rsidRDefault="00297126" w:rsidP="00297126">
      <w:pPr>
        <w:spacing w:after="200" w:line="480" w:lineRule="auto"/>
        <w:jc w:val="center"/>
        <w:rPr>
          <w:rFonts w:ascii="Times" w:hAnsi="Times" w:cs="Times New Roman"/>
          <w:sz w:val="20"/>
          <w:szCs w:val="20"/>
        </w:rPr>
      </w:pPr>
      <w:r w:rsidRPr="00297126">
        <w:rPr>
          <w:rFonts w:ascii="Times New Roman" w:hAnsi="Times New Roman" w:cs="Times New Roman"/>
          <w:b/>
          <w:bCs/>
          <w:color w:val="222222"/>
          <w:shd w:val="clear" w:color="auto" w:fill="FFFFFF"/>
        </w:rPr>
        <w:t>JOINT MINISTERIAL COMMITTEE (EU NEGOTIATIONS) COMMUNIQUE</w:t>
      </w:r>
    </w:p>
    <w:p w:rsidR="00297126" w:rsidRPr="00297126" w:rsidRDefault="00297126" w:rsidP="00297126">
      <w:pPr>
        <w:spacing w:after="200" w:line="480" w:lineRule="auto"/>
        <w:jc w:val="center"/>
        <w:rPr>
          <w:rFonts w:ascii="Times" w:hAnsi="Times" w:cs="Times New Roman"/>
          <w:sz w:val="20"/>
          <w:szCs w:val="20"/>
        </w:rPr>
      </w:pPr>
      <w:r w:rsidRPr="00297126">
        <w:rPr>
          <w:rFonts w:ascii="Times New Roman" w:hAnsi="Times New Roman" w:cs="Times New Roman"/>
          <w:b/>
          <w:bCs/>
          <w:color w:val="222222"/>
          <w:shd w:val="clear" w:color="auto" w:fill="FFFFFF"/>
        </w:rPr>
        <w:t>5 July 2018</w:t>
      </w:r>
    </w:p>
    <w:p w:rsidR="00297126" w:rsidRPr="00297126" w:rsidRDefault="00297126" w:rsidP="00297126">
      <w:pPr>
        <w:spacing w:after="200"/>
        <w:jc w:val="both"/>
        <w:rPr>
          <w:rFonts w:ascii="Times" w:hAnsi="Times" w:cs="Times New Roman"/>
          <w:sz w:val="20"/>
          <w:szCs w:val="20"/>
        </w:rPr>
      </w:pPr>
      <w:bookmarkStart w:id="0" w:name="_GoBack"/>
      <w:r w:rsidRPr="00297126">
        <w:rPr>
          <w:rFonts w:ascii="Times New Roman" w:hAnsi="Times New Roman" w:cs="Times New Roman"/>
          <w:color w:val="222222"/>
          <w:shd w:val="clear" w:color="auto" w:fill="FFFFFF"/>
        </w:rPr>
        <w:t xml:space="preserve">The eleventh Joint Ministerial Committee (EU Negotiations) met today at 70 Whitehall, London. </w:t>
      </w:r>
      <w:bookmarkEnd w:id="0"/>
      <w:r w:rsidRPr="00297126">
        <w:rPr>
          <w:rFonts w:ascii="Times New Roman" w:hAnsi="Times New Roman" w:cs="Times New Roman"/>
          <w:color w:val="222222"/>
          <w:shd w:val="clear" w:color="auto" w:fill="FFFFFF"/>
        </w:rPr>
        <w:t xml:space="preserve">The </w:t>
      </w:r>
      <w:proofErr w:type="gramStart"/>
      <w:r w:rsidRPr="00297126">
        <w:rPr>
          <w:rFonts w:ascii="Times New Roman" w:hAnsi="Times New Roman" w:cs="Times New Roman"/>
          <w:color w:val="222222"/>
          <w:shd w:val="clear" w:color="auto" w:fill="FFFFFF"/>
        </w:rPr>
        <w:t xml:space="preserve">meeting was chaired by the </w:t>
      </w:r>
      <w:proofErr w:type="spellStart"/>
      <w:r w:rsidRPr="00297126">
        <w:rPr>
          <w:rFonts w:ascii="Times New Roman" w:hAnsi="Times New Roman" w:cs="Times New Roman"/>
          <w:color w:val="222222"/>
          <w:shd w:val="clear" w:color="auto" w:fill="FFFFFF"/>
        </w:rPr>
        <w:t>Rt</w:t>
      </w:r>
      <w:proofErr w:type="spellEnd"/>
      <w:r w:rsidRPr="00297126">
        <w:rPr>
          <w:rFonts w:ascii="Times New Roman" w:hAnsi="Times New Roman" w:cs="Times New Roman"/>
          <w:color w:val="222222"/>
          <w:shd w:val="clear" w:color="auto" w:fill="FFFFFF"/>
        </w:rPr>
        <w:t xml:space="preserve"> Hon David </w:t>
      </w:r>
      <w:proofErr w:type="spellStart"/>
      <w:r w:rsidRPr="00297126">
        <w:rPr>
          <w:rFonts w:ascii="Times New Roman" w:hAnsi="Times New Roman" w:cs="Times New Roman"/>
          <w:color w:val="222222"/>
          <w:shd w:val="clear" w:color="auto" w:fill="FFFFFF"/>
        </w:rPr>
        <w:t>Lidington</w:t>
      </w:r>
      <w:proofErr w:type="spellEnd"/>
      <w:r w:rsidRPr="00297126">
        <w:rPr>
          <w:rFonts w:ascii="Times New Roman" w:hAnsi="Times New Roman" w:cs="Times New Roman"/>
          <w:color w:val="222222"/>
          <w:shd w:val="clear" w:color="auto" w:fill="FFFFFF"/>
        </w:rPr>
        <w:t xml:space="preserve"> MP, Chancellor of the Duchy of Lancaster and Minister for the Cabinet Office</w:t>
      </w:r>
      <w:proofErr w:type="gramEnd"/>
      <w:r w:rsidRPr="00297126">
        <w:rPr>
          <w:rFonts w:ascii="Times New Roman" w:hAnsi="Times New Roman" w:cs="Times New Roman"/>
          <w:color w:val="222222"/>
          <w:shd w:val="clear" w:color="auto" w:fill="FFFFFF"/>
        </w:rPr>
        <w:t>.</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The attending Ministers were:</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 xml:space="preserve">From the UK Government: the Chancellor of the Duchy of Lancaster and Minister for the Cabinet Office, </w:t>
      </w:r>
      <w:proofErr w:type="spellStart"/>
      <w:r w:rsidRPr="00297126">
        <w:rPr>
          <w:rFonts w:ascii="Times New Roman" w:hAnsi="Times New Roman" w:cs="Times New Roman"/>
          <w:color w:val="222222"/>
          <w:shd w:val="clear" w:color="auto" w:fill="FFFFFF"/>
        </w:rPr>
        <w:t>Rt</w:t>
      </w:r>
      <w:proofErr w:type="spellEnd"/>
      <w:r w:rsidRPr="00297126">
        <w:rPr>
          <w:rFonts w:ascii="Times New Roman" w:hAnsi="Times New Roman" w:cs="Times New Roman"/>
          <w:color w:val="222222"/>
          <w:shd w:val="clear" w:color="auto" w:fill="FFFFFF"/>
        </w:rPr>
        <w:t xml:space="preserve"> Hon David </w:t>
      </w:r>
      <w:proofErr w:type="spellStart"/>
      <w:r w:rsidRPr="00297126">
        <w:rPr>
          <w:rFonts w:ascii="Times New Roman" w:hAnsi="Times New Roman" w:cs="Times New Roman"/>
          <w:color w:val="222222"/>
          <w:shd w:val="clear" w:color="auto" w:fill="FFFFFF"/>
        </w:rPr>
        <w:t>Lidington</w:t>
      </w:r>
      <w:proofErr w:type="spellEnd"/>
      <w:r w:rsidRPr="00297126">
        <w:rPr>
          <w:rFonts w:ascii="Times New Roman" w:hAnsi="Times New Roman" w:cs="Times New Roman"/>
          <w:color w:val="222222"/>
          <w:shd w:val="clear" w:color="auto" w:fill="FFFFFF"/>
        </w:rPr>
        <w:t xml:space="preserve"> MP; the Secretary of State for Northern Ireland, </w:t>
      </w:r>
      <w:proofErr w:type="spellStart"/>
      <w:r w:rsidRPr="00297126">
        <w:rPr>
          <w:rFonts w:ascii="Times New Roman" w:hAnsi="Times New Roman" w:cs="Times New Roman"/>
          <w:color w:val="222222"/>
          <w:shd w:val="clear" w:color="auto" w:fill="FFFFFF"/>
        </w:rPr>
        <w:t>Rt</w:t>
      </w:r>
      <w:proofErr w:type="spellEnd"/>
      <w:r w:rsidRPr="00297126">
        <w:rPr>
          <w:rFonts w:ascii="Times New Roman" w:hAnsi="Times New Roman" w:cs="Times New Roman"/>
          <w:color w:val="222222"/>
          <w:shd w:val="clear" w:color="auto" w:fill="FFFFFF"/>
        </w:rPr>
        <w:t xml:space="preserve"> Hon Karen Bradley MP; the Secretary of State for Scotland, </w:t>
      </w:r>
      <w:proofErr w:type="spellStart"/>
      <w:r w:rsidRPr="00297126">
        <w:rPr>
          <w:rFonts w:ascii="Times New Roman" w:hAnsi="Times New Roman" w:cs="Times New Roman"/>
          <w:color w:val="222222"/>
          <w:shd w:val="clear" w:color="auto" w:fill="FFFFFF"/>
        </w:rPr>
        <w:t>Rt</w:t>
      </w:r>
      <w:proofErr w:type="spellEnd"/>
      <w:r w:rsidRPr="00297126">
        <w:rPr>
          <w:rFonts w:ascii="Times New Roman" w:hAnsi="Times New Roman" w:cs="Times New Roman"/>
          <w:color w:val="222222"/>
          <w:shd w:val="clear" w:color="auto" w:fill="FFFFFF"/>
        </w:rPr>
        <w:t xml:space="preserve"> Hon David </w:t>
      </w:r>
      <w:proofErr w:type="spellStart"/>
      <w:r w:rsidRPr="00297126">
        <w:rPr>
          <w:rFonts w:ascii="Times New Roman" w:hAnsi="Times New Roman" w:cs="Times New Roman"/>
          <w:color w:val="222222"/>
          <w:shd w:val="clear" w:color="auto" w:fill="FFFFFF"/>
        </w:rPr>
        <w:t>Mundell</w:t>
      </w:r>
      <w:proofErr w:type="spellEnd"/>
      <w:r w:rsidRPr="00297126">
        <w:rPr>
          <w:rFonts w:ascii="Times New Roman" w:hAnsi="Times New Roman" w:cs="Times New Roman"/>
          <w:color w:val="222222"/>
          <w:shd w:val="clear" w:color="auto" w:fill="FFFFFF"/>
        </w:rPr>
        <w:t xml:space="preserve"> M</w:t>
      </w:r>
      <w:r w:rsidRPr="00297126">
        <w:rPr>
          <w:rFonts w:ascii="Times New Roman" w:hAnsi="Times New Roman" w:cs="Times New Roman"/>
          <w:color w:val="222222"/>
        </w:rPr>
        <w:t xml:space="preserve">P; the Parliamentary Under Secretary of State for Exiting the EU, Robin Walker MP; Parliamentary Under Secretary of State for Exiting the EU, </w:t>
      </w:r>
      <w:proofErr w:type="spellStart"/>
      <w:r w:rsidRPr="00297126">
        <w:rPr>
          <w:rFonts w:ascii="Times New Roman" w:hAnsi="Times New Roman" w:cs="Times New Roman"/>
          <w:color w:val="222222"/>
        </w:rPr>
        <w:t>Suella</w:t>
      </w:r>
      <w:proofErr w:type="spellEnd"/>
      <w:r w:rsidRPr="00297126">
        <w:rPr>
          <w:rFonts w:ascii="Times New Roman" w:hAnsi="Times New Roman" w:cs="Times New Roman"/>
          <w:color w:val="222222"/>
        </w:rPr>
        <w:t xml:space="preserve"> </w:t>
      </w:r>
      <w:proofErr w:type="spellStart"/>
      <w:r w:rsidRPr="00297126">
        <w:rPr>
          <w:rFonts w:ascii="Times New Roman" w:hAnsi="Times New Roman" w:cs="Times New Roman"/>
          <w:color w:val="222222"/>
        </w:rPr>
        <w:t>Braverman</w:t>
      </w:r>
      <w:proofErr w:type="spellEnd"/>
      <w:r w:rsidRPr="00297126">
        <w:rPr>
          <w:rFonts w:ascii="Times New Roman" w:hAnsi="Times New Roman" w:cs="Times New Roman"/>
          <w:color w:val="222222"/>
        </w:rPr>
        <w:t xml:space="preserve"> MP; and the Parliam</w:t>
      </w:r>
      <w:r w:rsidRPr="00297126">
        <w:rPr>
          <w:rFonts w:ascii="Times New Roman" w:hAnsi="Times New Roman" w:cs="Times New Roman"/>
          <w:color w:val="222222"/>
          <w:shd w:val="clear" w:color="auto" w:fill="FFFFFF"/>
        </w:rPr>
        <w:t>entary Under Secretary of State for Wales, Lord Bourne;</w:t>
      </w:r>
      <w:r w:rsidRPr="00297126">
        <w:rPr>
          <w:rFonts w:ascii="Times New Roman" w:hAnsi="Times New Roman" w:cs="Times New Roman"/>
          <w:color w:val="222222"/>
          <w:shd w:val="clear" w:color="auto" w:fill="FFFF00"/>
        </w:rPr>
        <w:t xml:space="preserve"> </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 xml:space="preserve">From the Welsh Government: the Cabinet Secretary for Finance, Mark </w:t>
      </w:r>
      <w:proofErr w:type="spellStart"/>
      <w:r w:rsidRPr="00297126">
        <w:rPr>
          <w:rFonts w:ascii="Times New Roman" w:hAnsi="Times New Roman" w:cs="Times New Roman"/>
          <w:color w:val="222222"/>
          <w:shd w:val="clear" w:color="auto" w:fill="FFFFFF"/>
        </w:rPr>
        <w:t>Drakeford</w:t>
      </w:r>
      <w:proofErr w:type="spellEnd"/>
      <w:r w:rsidRPr="00297126">
        <w:rPr>
          <w:rFonts w:ascii="Times New Roman" w:hAnsi="Times New Roman" w:cs="Times New Roman"/>
          <w:color w:val="222222"/>
          <w:shd w:val="clear" w:color="auto" w:fill="FFFFFF"/>
        </w:rPr>
        <w:t xml:space="preserve"> AM.</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From the Scottish Government: the Cabinet Secretary for Government Business and Constitutional Relations, Michael Russell MSP.</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Dr Andrew McCormick, Director General International Relations from the Northern Ireland Civil Service attended the meeting in the continued absence of a Northern Ireland Executive.</w:t>
      </w:r>
    </w:p>
    <w:p w:rsidR="00297126" w:rsidRPr="00297126" w:rsidRDefault="00297126" w:rsidP="00297126">
      <w:pPr>
        <w:rPr>
          <w:rFonts w:ascii="Times" w:eastAsia="Times New Roman" w:hAnsi="Times" w:cs="Times New Roman"/>
          <w:sz w:val="20"/>
          <w:szCs w:val="20"/>
        </w:rPr>
      </w:pP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The Chair opened the meeting by summarising the recent developments in EU negotiations and the Ministerial level engagement that had taken place since the Committee had last met, including June European Council and the second meeting of the Ministerial Forum on EU Negotiations.</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 xml:space="preserve">The </w:t>
      </w:r>
      <w:r w:rsidR="005D0E32">
        <w:rPr>
          <w:rFonts w:ascii="Times New Roman" w:hAnsi="Times New Roman" w:cs="Times New Roman"/>
          <w:color w:val="222222"/>
          <w:shd w:val="clear" w:color="auto" w:fill="FFFFFF"/>
        </w:rPr>
        <w:t xml:space="preserve">Parliamentary Under </w:t>
      </w:r>
      <w:r w:rsidRPr="00297126">
        <w:rPr>
          <w:rFonts w:ascii="Times New Roman" w:hAnsi="Times New Roman" w:cs="Times New Roman"/>
          <w:color w:val="222222"/>
          <w:shd w:val="clear" w:color="auto" w:fill="FFFFFF"/>
        </w:rPr>
        <w:t>Secretary of State for Exiting the EU</w:t>
      </w:r>
      <w:r w:rsidR="005D0E32">
        <w:rPr>
          <w:rFonts w:ascii="Times New Roman" w:hAnsi="Times New Roman" w:cs="Times New Roman"/>
          <w:color w:val="222222"/>
          <w:shd w:val="clear" w:color="auto" w:fill="FFFFFF"/>
        </w:rPr>
        <w:t>, Robin Walker MP,</w:t>
      </w:r>
      <w:r w:rsidRPr="00297126">
        <w:rPr>
          <w:rFonts w:ascii="Times New Roman" w:hAnsi="Times New Roman" w:cs="Times New Roman"/>
          <w:color w:val="222222"/>
          <w:shd w:val="clear" w:color="auto" w:fill="FFFFFF"/>
        </w:rPr>
        <w:t xml:space="preserve"> provided an update on negotiations and full overview of June European Council.</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 xml:space="preserve">The Chair and the </w:t>
      </w:r>
      <w:r w:rsidR="005D0E32">
        <w:rPr>
          <w:rFonts w:ascii="Times New Roman" w:hAnsi="Times New Roman" w:cs="Times New Roman"/>
          <w:color w:val="222222"/>
          <w:shd w:val="clear" w:color="auto" w:fill="FFFFFF"/>
        </w:rPr>
        <w:t xml:space="preserve">Parliamentary Under </w:t>
      </w:r>
      <w:r w:rsidRPr="00297126">
        <w:rPr>
          <w:rFonts w:ascii="Times New Roman" w:hAnsi="Times New Roman" w:cs="Times New Roman"/>
          <w:color w:val="222222"/>
          <w:shd w:val="clear" w:color="auto" w:fill="FFFFFF"/>
        </w:rPr>
        <w:t>Secretary of State for Exiting the EU also provided an update on the Department for Exiting the EU’s Future Framework white paper.</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 xml:space="preserve">The Committee discussed the UK Government’s proposals for the Withdrawal Agreement and Implementation Bill. </w:t>
      </w:r>
    </w:p>
    <w:p w:rsidR="00297126" w:rsidRPr="00297126" w:rsidRDefault="00297126" w:rsidP="00297126">
      <w:pPr>
        <w:spacing w:after="200"/>
        <w:jc w:val="both"/>
        <w:rPr>
          <w:rFonts w:ascii="Times" w:hAnsi="Times" w:cs="Times New Roman"/>
          <w:sz w:val="20"/>
          <w:szCs w:val="20"/>
        </w:rPr>
      </w:pPr>
      <w:r w:rsidRPr="00297126">
        <w:rPr>
          <w:rFonts w:ascii="Times New Roman" w:hAnsi="Times New Roman" w:cs="Times New Roman"/>
          <w:color w:val="222222"/>
          <w:shd w:val="clear" w:color="auto" w:fill="FFFFFF"/>
        </w:rPr>
        <w:t xml:space="preserve">The Chair provided an update on the </w:t>
      </w:r>
      <w:proofErr w:type="spellStart"/>
      <w:r w:rsidRPr="00297126">
        <w:rPr>
          <w:rFonts w:ascii="Times New Roman" w:hAnsi="Times New Roman" w:cs="Times New Roman"/>
          <w:color w:val="222222"/>
          <w:shd w:val="clear" w:color="auto" w:fill="FFFFFF"/>
        </w:rPr>
        <w:t>ongoing</w:t>
      </w:r>
      <w:proofErr w:type="spellEnd"/>
      <w:r w:rsidRPr="00297126">
        <w:rPr>
          <w:rFonts w:ascii="Times New Roman" w:hAnsi="Times New Roman" w:cs="Times New Roman"/>
          <w:color w:val="222222"/>
          <w:shd w:val="clear" w:color="auto" w:fill="FFFFFF"/>
        </w:rPr>
        <w:t xml:space="preserve"> work on common frameworks. </w:t>
      </w:r>
    </w:p>
    <w:p w:rsidR="00297126" w:rsidRPr="00297126" w:rsidRDefault="00297126" w:rsidP="00297126">
      <w:pPr>
        <w:rPr>
          <w:rFonts w:ascii="Times" w:eastAsia="Times New Roman" w:hAnsi="Times" w:cs="Times New Roman"/>
          <w:sz w:val="20"/>
          <w:szCs w:val="20"/>
        </w:rPr>
      </w:pPr>
    </w:p>
    <w:p w:rsidR="00685CF8" w:rsidRDefault="00685CF8"/>
    <w:sectPr w:rsidR="00685CF8"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26"/>
    <w:rsid w:val="00297126"/>
    <w:rsid w:val="005D0E32"/>
    <w:rsid w:val="00685CF8"/>
    <w:rsid w:val="00771520"/>
    <w:rsid w:val="008A6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1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1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3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Macintosh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2018-07-05T11:44:00Z</dcterms:created>
  <dcterms:modified xsi:type="dcterms:W3CDTF">2018-07-05T11:44:00Z</dcterms:modified>
</cp:coreProperties>
</file>