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02809EC6" w14:textId="77777777" w:rsidTr="00886775">
        <w:trPr>
          <w:trHeight w:val="2977"/>
        </w:trPr>
        <w:tc>
          <w:tcPr>
            <w:tcW w:w="6379" w:type="dxa"/>
          </w:tcPr>
          <w:p w14:paraId="73CCDA5E" w14:textId="1C95B31C" w:rsidR="00C016D5" w:rsidRDefault="00A866E8" w:rsidP="002C5025">
            <w:pPr>
              <w:pStyle w:val="MOJaddress"/>
            </w:pPr>
            <w:r>
              <w:rPr>
                <w:noProof/>
              </w:rPr>
              <w:drawing>
                <wp:inline distT="0" distB="0" distL="0" distR="0" wp14:anchorId="02F04432" wp14:editId="1F305766">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14E236E5" w14:textId="77777777" w:rsidR="00C016D5" w:rsidRDefault="00C016D5" w:rsidP="002C5025">
            <w:pPr>
              <w:pStyle w:val="MOJaddress"/>
              <w:rPr>
                <w:color w:val="0000CC"/>
                <w:sz w:val="22"/>
                <w:szCs w:val="22"/>
              </w:rPr>
            </w:pPr>
          </w:p>
          <w:p w14:paraId="4560B4A6" w14:textId="77777777" w:rsidR="00C016D5" w:rsidRDefault="00C016D5" w:rsidP="002C5025">
            <w:pPr>
              <w:pStyle w:val="MOJaddress"/>
              <w:rPr>
                <w:color w:val="0000CC"/>
                <w:sz w:val="22"/>
                <w:szCs w:val="22"/>
              </w:rPr>
            </w:pPr>
          </w:p>
          <w:p w14:paraId="29FF2CC2" w14:textId="77777777" w:rsidR="00CC2A1B" w:rsidRPr="00F82766" w:rsidRDefault="00CC2A1B" w:rsidP="00CC2A1B">
            <w:pPr>
              <w:pStyle w:val="MOJaddress"/>
              <w:rPr>
                <w:sz w:val="22"/>
                <w:szCs w:val="22"/>
              </w:rPr>
            </w:pPr>
          </w:p>
          <w:p w14:paraId="3D64C9E5" w14:textId="77777777" w:rsidR="00C016D5" w:rsidRDefault="00C016D5" w:rsidP="009853E8">
            <w:pPr>
              <w:pStyle w:val="MOJaddress"/>
            </w:pPr>
          </w:p>
        </w:tc>
        <w:tc>
          <w:tcPr>
            <w:tcW w:w="3261" w:type="dxa"/>
          </w:tcPr>
          <w:p w14:paraId="5EA2319A" w14:textId="77777777" w:rsidR="00C016D5" w:rsidRPr="001E6755" w:rsidRDefault="00C016D5" w:rsidP="00D5584F">
            <w:pPr>
              <w:spacing w:after="40" w:line="200" w:lineRule="atLeast"/>
              <w:rPr>
                <w:szCs w:val="22"/>
              </w:rPr>
            </w:pPr>
            <w:r w:rsidRPr="001E6755">
              <w:rPr>
                <w:szCs w:val="22"/>
              </w:rPr>
              <w:t>Data Access &amp; Compliance Unit</w:t>
            </w:r>
          </w:p>
          <w:p w14:paraId="0F55D1DE" w14:textId="77777777" w:rsidR="00C016D5" w:rsidRPr="001E6755" w:rsidRDefault="00C016D5" w:rsidP="00D5584F">
            <w:pPr>
              <w:spacing w:after="40" w:line="200" w:lineRule="atLeast"/>
              <w:rPr>
                <w:szCs w:val="22"/>
              </w:rPr>
            </w:pPr>
            <w:r w:rsidRPr="001E6755">
              <w:rPr>
                <w:szCs w:val="22"/>
              </w:rPr>
              <w:t>Ministry of Justice</w:t>
            </w:r>
          </w:p>
          <w:p w14:paraId="6A60DADB" w14:textId="77777777" w:rsidR="00C016D5" w:rsidRPr="001E6755" w:rsidRDefault="00C016D5" w:rsidP="00D5584F">
            <w:pPr>
              <w:spacing w:after="40" w:line="200" w:lineRule="atLeast"/>
              <w:rPr>
                <w:szCs w:val="22"/>
              </w:rPr>
            </w:pPr>
            <w:r w:rsidRPr="001E6755">
              <w:rPr>
                <w:szCs w:val="22"/>
              </w:rPr>
              <w:t xml:space="preserve">102 Petty France </w:t>
            </w:r>
          </w:p>
          <w:p w14:paraId="20B90004" w14:textId="77777777" w:rsidR="00C016D5" w:rsidRPr="001E6755" w:rsidRDefault="00C016D5" w:rsidP="00D5584F">
            <w:pPr>
              <w:spacing w:after="40" w:line="200" w:lineRule="atLeast"/>
              <w:rPr>
                <w:szCs w:val="22"/>
              </w:rPr>
            </w:pPr>
            <w:r w:rsidRPr="001E6755">
              <w:rPr>
                <w:szCs w:val="22"/>
              </w:rPr>
              <w:t>London</w:t>
            </w:r>
          </w:p>
          <w:p w14:paraId="744267FA" w14:textId="77777777" w:rsidR="00C016D5" w:rsidRPr="001E6755" w:rsidRDefault="00C016D5" w:rsidP="00D5584F">
            <w:pPr>
              <w:pStyle w:val="MOJaddress"/>
              <w:rPr>
                <w:sz w:val="22"/>
                <w:szCs w:val="22"/>
              </w:rPr>
            </w:pPr>
            <w:r w:rsidRPr="001E6755">
              <w:rPr>
                <w:sz w:val="22"/>
                <w:szCs w:val="22"/>
              </w:rPr>
              <w:t>SW1H 9AJ</w:t>
            </w:r>
          </w:p>
          <w:p w14:paraId="329BC973" w14:textId="77777777" w:rsidR="00C016D5" w:rsidRPr="001E6755" w:rsidRDefault="00C016D5" w:rsidP="00D5584F">
            <w:pPr>
              <w:pStyle w:val="MOJaddress"/>
              <w:rPr>
                <w:sz w:val="22"/>
                <w:szCs w:val="22"/>
              </w:rPr>
            </w:pPr>
          </w:p>
          <w:p w14:paraId="1D8BFC59" w14:textId="77777777" w:rsidR="00C016D5" w:rsidRPr="001E6755" w:rsidRDefault="00C016D5" w:rsidP="00D5584F">
            <w:pPr>
              <w:pStyle w:val="MOJaddress"/>
            </w:pPr>
            <w:hyperlink r:id="rId9" w:history="1">
              <w:r w:rsidRPr="001E6755">
                <w:rPr>
                  <w:rStyle w:val="Hyperlink"/>
                  <w:sz w:val="22"/>
                  <w:szCs w:val="22"/>
                </w:rPr>
                <w:t>data.access@justice.gsi.gov.uk</w:t>
              </w:r>
            </w:hyperlink>
          </w:p>
          <w:p w14:paraId="1E5CA552" w14:textId="77777777" w:rsidR="00C016D5" w:rsidRPr="001E6755" w:rsidRDefault="00C016D5" w:rsidP="00D11624">
            <w:pPr>
              <w:pStyle w:val="MOJaddress"/>
              <w:ind w:left="284"/>
              <w:rPr>
                <w:sz w:val="22"/>
                <w:szCs w:val="22"/>
              </w:rPr>
            </w:pPr>
          </w:p>
          <w:p w14:paraId="633EFD19" w14:textId="77777777" w:rsidR="00C016D5" w:rsidRPr="001E6755" w:rsidRDefault="00CC2A1B" w:rsidP="00D11624">
            <w:pPr>
              <w:pStyle w:val="MOJaddress"/>
            </w:pPr>
            <w:r w:rsidRPr="001E6755">
              <w:rPr>
                <w:sz w:val="22"/>
                <w:szCs w:val="22"/>
              </w:rPr>
              <w:t>December 2017</w:t>
            </w:r>
          </w:p>
        </w:tc>
      </w:tr>
    </w:tbl>
    <w:p w14:paraId="1B57BA9E" w14:textId="77777777" w:rsidR="00CC2A1B" w:rsidRPr="00F82766" w:rsidRDefault="00CC2A1B" w:rsidP="00CC2A1B">
      <w:pPr>
        <w:rPr>
          <w:b/>
          <w:szCs w:val="22"/>
        </w:rPr>
      </w:pPr>
      <w:r w:rsidRPr="00F82766">
        <w:rPr>
          <w:b/>
          <w:szCs w:val="22"/>
        </w:rPr>
        <w:t xml:space="preserve">Freedom of Information Act (FOIA) Request – </w:t>
      </w:r>
      <w:r w:rsidRPr="00F82766">
        <w:rPr>
          <w:szCs w:val="22"/>
        </w:rPr>
        <w:t>FOI 171109003</w:t>
      </w:r>
    </w:p>
    <w:p w14:paraId="0F9F0B15" w14:textId="77777777" w:rsidR="00CC2A1B" w:rsidRPr="00F82766" w:rsidRDefault="00CC2A1B" w:rsidP="00CC2A1B">
      <w:pPr>
        <w:rPr>
          <w:b/>
          <w:szCs w:val="22"/>
        </w:rPr>
      </w:pPr>
    </w:p>
    <w:p w14:paraId="6378DA47" w14:textId="77777777" w:rsidR="00CC2A1B" w:rsidRPr="00F82766" w:rsidRDefault="00CC2A1B" w:rsidP="00CC2A1B">
      <w:pPr>
        <w:rPr>
          <w:b/>
          <w:szCs w:val="22"/>
        </w:rPr>
      </w:pPr>
      <w:r w:rsidRPr="00F82766">
        <w:rPr>
          <w:rFonts w:cs="Arial"/>
        </w:rPr>
        <w:t xml:space="preserve">Thank you for your request in which you asked for the following information from the Ministry of Justice (MoJ):  </w:t>
      </w:r>
    </w:p>
    <w:p w14:paraId="2E5AB1BB" w14:textId="77777777" w:rsidR="00CC2A1B" w:rsidRPr="00F82766" w:rsidRDefault="00CC2A1B" w:rsidP="00CC2A1B">
      <w:pPr>
        <w:rPr>
          <w:b/>
          <w:szCs w:val="22"/>
        </w:rPr>
      </w:pPr>
      <w:bookmarkStart w:id="0" w:name="_GoBack"/>
      <w:bookmarkEnd w:id="0"/>
    </w:p>
    <w:p w14:paraId="686127E6" w14:textId="77777777" w:rsidR="00CC2A1B" w:rsidRPr="00F82766" w:rsidRDefault="00CC2A1B" w:rsidP="00CC2A1B">
      <w:pPr>
        <w:rPr>
          <w:b/>
          <w:szCs w:val="22"/>
        </w:rPr>
      </w:pPr>
      <w:r w:rsidRPr="00F82766">
        <w:rPr>
          <w:b/>
          <w:szCs w:val="22"/>
        </w:rPr>
        <w:t>Over the past 10 years...</w:t>
      </w:r>
    </w:p>
    <w:p w14:paraId="7244A201" w14:textId="77777777" w:rsidR="00CC2A1B" w:rsidRPr="00F82766" w:rsidRDefault="00CC2A1B" w:rsidP="00CC2A1B">
      <w:pPr>
        <w:rPr>
          <w:b/>
          <w:szCs w:val="22"/>
        </w:rPr>
      </w:pPr>
      <w:r w:rsidRPr="00F82766">
        <w:rPr>
          <w:b/>
          <w:szCs w:val="22"/>
        </w:rPr>
        <w:t>•</w:t>
      </w:r>
      <w:r w:rsidRPr="00F82766">
        <w:rPr>
          <w:b/>
          <w:szCs w:val="22"/>
        </w:rPr>
        <w:tab/>
        <w:t xml:space="preserve">What percentage of people convicted of possession with intent to supply Class A &amp; B drugs also have convictions for VATP, sexual and/or robbery offences? </w:t>
      </w:r>
    </w:p>
    <w:p w14:paraId="4E07FF71" w14:textId="77777777" w:rsidR="00CC2A1B" w:rsidRPr="00F82766" w:rsidRDefault="00CC2A1B" w:rsidP="00CC2A1B">
      <w:pPr>
        <w:rPr>
          <w:b/>
          <w:szCs w:val="22"/>
        </w:rPr>
      </w:pPr>
      <w:r w:rsidRPr="00F82766">
        <w:rPr>
          <w:b/>
          <w:szCs w:val="22"/>
        </w:rPr>
        <w:t>•</w:t>
      </w:r>
      <w:r w:rsidRPr="00F82766">
        <w:rPr>
          <w:b/>
          <w:szCs w:val="22"/>
        </w:rPr>
        <w:tab/>
        <w:t>What percentage of people with criminal records (including cautions) for possessing Class A &amp; B drugs also have convictions for any other offences? If possible could this be broken down by offense and drug type (e.g. what percentage of those caught with heroin have also been convicted of theft, etc.)? If that exceeds the cost limit however, could this be divided into more generally Class A&amp;B drugs, and then into violent, sexual and property crime?</w:t>
      </w:r>
    </w:p>
    <w:p w14:paraId="23DF6E4A" w14:textId="77777777" w:rsidR="00CA5194" w:rsidRDefault="00CA5194" w:rsidP="00CA5194">
      <w:pPr>
        <w:rPr>
          <w:rFonts w:cs="Arial"/>
          <w:szCs w:val="22"/>
        </w:rPr>
      </w:pPr>
    </w:p>
    <w:p w14:paraId="4D96D75C" w14:textId="77777777" w:rsidR="00D11624" w:rsidRDefault="00D11624" w:rsidP="00CA5194">
      <w:pPr>
        <w:rPr>
          <w:rFonts w:cs="Arial"/>
          <w:szCs w:val="22"/>
        </w:rPr>
      </w:pPr>
      <w:r>
        <w:rPr>
          <w:rFonts w:cs="Arial"/>
          <w:szCs w:val="22"/>
        </w:rPr>
        <w:t>Your request has been handled under the FOIA.</w:t>
      </w:r>
    </w:p>
    <w:p w14:paraId="2ED0D364" w14:textId="77777777" w:rsidR="00D11624" w:rsidRDefault="00D11624" w:rsidP="00CA5194">
      <w:pPr>
        <w:rPr>
          <w:rFonts w:cs="Arial"/>
          <w:szCs w:val="22"/>
        </w:rPr>
      </w:pPr>
    </w:p>
    <w:p w14:paraId="1C4A7D8B" w14:textId="77777777" w:rsidR="00CA5194" w:rsidRPr="00CC2A1B" w:rsidRDefault="00CA5194" w:rsidP="00CA5194">
      <w:pPr>
        <w:rPr>
          <w:rFonts w:cs="Arial"/>
          <w:szCs w:val="22"/>
        </w:rPr>
      </w:pPr>
      <w:r w:rsidRPr="00CC2A1B">
        <w:rPr>
          <w:rFonts w:cs="Arial"/>
          <w:szCs w:val="22"/>
        </w:rPr>
        <w:t xml:space="preserve">I can confirm that the MoJ holds the information that you have requested </w:t>
      </w:r>
      <w:r w:rsidR="00CC2A1B" w:rsidRPr="00CC2A1B">
        <w:rPr>
          <w:rFonts w:cs="Arial"/>
          <w:szCs w:val="22"/>
        </w:rPr>
        <w:t xml:space="preserve">in part 1 of your request </w:t>
      </w:r>
      <w:r w:rsidRPr="00CC2A1B">
        <w:rPr>
          <w:rFonts w:cs="Arial"/>
          <w:szCs w:val="22"/>
        </w:rPr>
        <w:t xml:space="preserve">and I have provided it </w:t>
      </w:r>
      <w:r w:rsidR="00AA503F">
        <w:rPr>
          <w:rFonts w:cs="Arial"/>
          <w:szCs w:val="22"/>
        </w:rPr>
        <w:t xml:space="preserve">in the </w:t>
      </w:r>
      <w:r w:rsidR="00CC2A1B">
        <w:rPr>
          <w:rFonts w:cs="Arial"/>
          <w:szCs w:val="22"/>
        </w:rPr>
        <w:t>attached</w:t>
      </w:r>
      <w:r w:rsidRPr="00CC2A1B">
        <w:rPr>
          <w:rFonts w:cs="Arial"/>
          <w:szCs w:val="22"/>
        </w:rPr>
        <w:t>.</w:t>
      </w:r>
    </w:p>
    <w:p w14:paraId="70BF0BA5" w14:textId="77777777" w:rsidR="00CA5194" w:rsidRDefault="00CA5194" w:rsidP="00CA5194">
      <w:pPr>
        <w:rPr>
          <w:rFonts w:cs="Arial"/>
          <w:color w:val="0000CC"/>
          <w:szCs w:val="22"/>
        </w:rPr>
      </w:pPr>
    </w:p>
    <w:p w14:paraId="6C2EA416" w14:textId="77777777" w:rsidR="00CA5194" w:rsidRPr="00CC2A1B" w:rsidRDefault="00CC2A1B" w:rsidP="00CA5194">
      <w:pPr>
        <w:rPr>
          <w:rFonts w:cs="Arial"/>
          <w:szCs w:val="22"/>
        </w:rPr>
      </w:pPr>
      <w:r w:rsidRPr="00CC2A1B">
        <w:rPr>
          <w:rFonts w:cs="Arial"/>
          <w:szCs w:val="22"/>
        </w:rPr>
        <w:t>The table shows the number of offenders convicted of possession with intent to supply</w:t>
      </w:r>
      <w:r w:rsidR="00585311">
        <w:rPr>
          <w:rFonts w:cs="Arial"/>
          <w:szCs w:val="22"/>
        </w:rPr>
        <w:t xml:space="preserve"> a Class A or Class B drug</w:t>
      </w:r>
      <w:r w:rsidRPr="00CC2A1B">
        <w:rPr>
          <w:rFonts w:cs="Arial"/>
          <w:szCs w:val="22"/>
        </w:rPr>
        <w:t xml:space="preserve"> in each 12 month period between July 2007 and June 2017 and the proportion who had previous convictions for violence against the person, sexual offences and/or robbery.</w:t>
      </w:r>
    </w:p>
    <w:p w14:paraId="5459D69A" w14:textId="77777777" w:rsidR="00CA5194" w:rsidRDefault="00CA5194" w:rsidP="00CA5194">
      <w:pPr>
        <w:rPr>
          <w:rFonts w:cs="Arial"/>
          <w:szCs w:val="22"/>
        </w:rPr>
      </w:pPr>
    </w:p>
    <w:p w14:paraId="158AC078" w14:textId="77777777" w:rsidR="00CC2A1B" w:rsidRDefault="00CC2A1B" w:rsidP="00CA5194">
      <w:pPr>
        <w:rPr>
          <w:rFonts w:cs="Arial"/>
          <w:szCs w:val="22"/>
        </w:rPr>
      </w:pPr>
      <w:r>
        <w:rPr>
          <w:rFonts w:cs="Arial"/>
          <w:szCs w:val="22"/>
        </w:rPr>
        <w:t>However, the MoJ does not hold the information requested in part 2 of your request.</w:t>
      </w:r>
      <w:r w:rsidR="00132EBA">
        <w:rPr>
          <w:rFonts w:cs="Arial"/>
          <w:szCs w:val="22"/>
        </w:rPr>
        <w:t xml:space="preserve"> </w:t>
      </w:r>
      <w:r w:rsidR="00132EBA" w:rsidRPr="00132EBA">
        <w:rPr>
          <w:rFonts w:cs="Arial"/>
          <w:szCs w:val="22"/>
        </w:rPr>
        <w:t>This is because we are not the appropriate authority to contact on this subject.</w:t>
      </w:r>
      <w:r w:rsidR="00132EBA">
        <w:rPr>
          <w:rFonts w:cs="Arial"/>
          <w:szCs w:val="22"/>
        </w:rPr>
        <w:t xml:space="preserve"> As well as cautions and convictions criminal records include other disposals such as cannabis warnings. MoJ only hold data on cautions and convictions.</w:t>
      </w:r>
    </w:p>
    <w:p w14:paraId="07066C00" w14:textId="77777777" w:rsidR="00FE0700" w:rsidRDefault="00FE0700" w:rsidP="00CA5194">
      <w:pPr>
        <w:rPr>
          <w:rFonts w:cs="Arial"/>
          <w:b/>
          <w:szCs w:val="22"/>
        </w:rPr>
      </w:pPr>
    </w:p>
    <w:p w14:paraId="1C69FC84" w14:textId="77777777" w:rsidR="00132EBA" w:rsidRDefault="00132EBA" w:rsidP="00CA5194">
      <w:pPr>
        <w:rPr>
          <w:rFonts w:cs="Arial"/>
          <w:szCs w:val="22"/>
        </w:rPr>
      </w:pPr>
      <w:r>
        <w:rPr>
          <w:rFonts w:cs="Arial"/>
          <w:szCs w:val="22"/>
        </w:rPr>
        <w:t>You may wish to contact the Home Office who may hold the information you requested. Their contact details are:</w:t>
      </w:r>
    </w:p>
    <w:p w14:paraId="2909167E" w14:textId="77777777" w:rsidR="00132EBA" w:rsidRDefault="00132EBA" w:rsidP="00CA5194">
      <w:pPr>
        <w:rPr>
          <w:rFonts w:cs="Arial"/>
          <w:szCs w:val="22"/>
        </w:rPr>
      </w:pPr>
    </w:p>
    <w:p w14:paraId="5CB09EA3" w14:textId="77777777" w:rsidR="00132EBA" w:rsidRPr="00132EBA" w:rsidRDefault="00132EBA" w:rsidP="00132EBA">
      <w:pPr>
        <w:rPr>
          <w:rFonts w:cs="Arial"/>
          <w:szCs w:val="22"/>
        </w:rPr>
      </w:pPr>
      <w:r>
        <w:rPr>
          <w:rFonts w:cs="Arial"/>
          <w:szCs w:val="22"/>
        </w:rPr>
        <w:t>Direct Communications Unit</w:t>
      </w:r>
    </w:p>
    <w:p w14:paraId="7EC2BC43" w14:textId="77777777" w:rsidR="00132EBA" w:rsidRPr="00132EBA" w:rsidRDefault="00132EBA" w:rsidP="00132EBA">
      <w:pPr>
        <w:rPr>
          <w:rFonts w:cs="Arial"/>
          <w:szCs w:val="22"/>
        </w:rPr>
      </w:pPr>
      <w:r w:rsidRPr="00132EBA">
        <w:rPr>
          <w:rFonts w:cs="Arial"/>
          <w:szCs w:val="22"/>
        </w:rPr>
        <w:t>2 Marsham Street</w:t>
      </w:r>
    </w:p>
    <w:p w14:paraId="0FBD4982" w14:textId="77777777" w:rsidR="00132EBA" w:rsidRPr="00132EBA" w:rsidRDefault="00132EBA" w:rsidP="00132EBA">
      <w:pPr>
        <w:rPr>
          <w:rFonts w:cs="Arial"/>
          <w:szCs w:val="22"/>
        </w:rPr>
      </w:pPr>
      <w:r w:rsidRPr="00132EBA">
        <w:rPr>
          <w:rFonts w:cs="Arial"/>
          <w:szCs w:val="22"/>
        </w:rPr>
        <w:t>London</w:t>
      </w:r>
    </w:p>
    <w:p w14:paraId="6BB9BABE" w14:textId="77777777" w:rsidR="00132EBA" w:rsidRDefault="00132EBA" w:rsidP="00132EBA">
      <w:pPr>
        <w:rPr>
          <w:rFonts w:cs="Arial"/>
          <w:szCs w:val="22"/>
        </w:rPr>
      </w:pPr>
      <w:r w:rsidRPr="00132EBA">
        <w:rPr>
          <w:rFonts w:cs="Arial"/>
          <w:szCs w:val="22"/>
        </w:rPr>
        <w:t>SW1P 4DF</w:t>
      </w:r>
    </w:p>
    <w:p w14:paraId="4F3E05E8" w14:textId="77777777" w:rsidR="00132EBA" w:rsidRDefault="00132EBA" w:rsidP="00132EBA">
      <w:pPr>
        <w:rPr>
          <w:rFonts w:cs="Arial"/>
          <w:szCs w:val="22"/>
        </w:rPr>
      </w:pPr>
    </w:p>
    <w:p w14:paraId="19756AED" w14:textId="77777777" w:rsidR="00132EBA" w:rsidRDefault="00F5206D" w:rsidP="00132EBA">
      <w:pPr>
        <w:rPr>
          <w:rFonts w:cs="Arial"/>
          <w:szCs w:val="22"/>
        </w:rPr>
      </w:pPr>
      <w:hyperlink r:id="rId10" w:history="1">
        <w:r w:rsidRPr="001A706D">
          <w:rPr>
            <w:rStyle w:val="Hyperlink"/>
            <w:rFonts w:cs="Arial"/>
            <w:szCs w:val="22"/>
          </w:rPr>
          <w:t>foirequests@homeoffice.gsi.gov.uk</w:t>
        </w:r>
      </w:hyperlink>
    </w:p>
    <w:p w14:paraId="4893D12D" w14:textId="77777777" w:rsidR="00F5206D" w:rsidRDefault="00F5206D" w:rsidP="00132EBA">
      <w:pPr>
        <w:rPr>
          <w:rFonts w:cs="Arial"/>
          <w:szCs w:val="22"/>
        </w:rPr>
      </w:pPr>
    </w:p>
    <w:p w14:paraId="69CC8556" w14:textId="77777777" w:rsidR="00F5206D" w:rsidRDefault="00F5206D" w:rsidP="00F5206D">
      <w:pPr>
        <w:spacing w:line="240" w:lineRule="auto"/>
        <w:rPr>
          <w:rFonts w:cs="Arial"/>
          <w:szCs w:val="22"/>
        </w:rPr>
      </w:pPr>
      <w:r>
        <w:rPr>
          <w:rFonts w:cs="Arial"/>
          <w:szCs w:val="22"/>
        </w:rPr>
        <w:t>The FOIA does not oblige a public authority to create information to answer a request if the requested information is not held. The duty is to only provide the recorded information held.</w:t>
      </w:r>
    </w:p>
    <w:p w14:paraId="662413D9" w14:textId="77777777" w:rsidR="00CA5194" w:rsidRPr="00F5206D" w:rsidRDefault="00CA5194" w:rsidP="00CA5194">
      <w:pPr>
        <w:rPr>
          <w:szCs w:val="22"/>
        </w:rPr>
      </w:pPr>
    </w:p>
    <w:p w14:paraId="111A6359" w14:textId="77777777" w:rsidR="00CA5194" w:rsidRPr="00F5206D" w:rsidRDefault="00CA5194" w:rsidP="00CA5194">
      <w:pPr>
        <w:rPr>
          <w:szCs w:val="22"/>
        </w:rPr>
      </w:pPr>
      <w:r w:rsidRPr="00F5206D">
        <w:rPr>
          <w:szCs w:val="22"/>
        </w:rPr>
        <w:t xml:space="preserve">Yours sincerely </w:t>
      </w:r>
    </w:p>
    <w:p w14:paraId="3C61F5F2" w14:textId="77777777" w:rsidR="00CA5194" w:rsidRPr="00F5206D" w:rsidRDefault="00CA5194" w:rsidP="00CA5194">
      <w:pPr>
        <w:rPr>
          <w:szCs w:val="22"/>
        </w:rPr>
      </w:pPr>
    </w:p>
    <w:p w14:paraId="152509A0" w14:textId="77777777" w:rsidR="00CA5194" w:rsidRPr="00F5206D" w:rsidRDefault="00F5206D" w:rsidP="00CA5194">
      <w:pPr>
        <w:rPr>
          <w:szCs w:val="22"/>
        </w:rPr>
      </w:pPr>
      <w:r w:rsidRPr="00F5206D">
        <w:rPr>
          <w:szCs w:val="22"/>
        </w:rPr>
        <w:t>Justice Statistics Analytical Services</w:t>
      </w:r>
    </w:p>
    <w:p w14:paraId="48EF0841" w14:textId="77777777" w:rsidR="00D5584F" w:rsidRDefault="00D5584F" w:rsidP="00CA5194">
      <w:pPr>
        <w:rPr>
          <w:color w:val="0000CC"/>
          <w:szCs w:val="22"/>
        </w:rPr>
      </w:pPr>
    </w:p>
    <w:p w14:paraId="151C8A3F" w14:textId="77777777" w:rsidR="006E32CA" w:rsidRPr="009C4B46" w:rsidRDefault="006E32CA" w:rsidP="00CA5194">
      <w:pPr>
        <w:rPr>
          <w:color w:val="0000CC"/>
          <w:szCs w:val="22"/>
        </w:rPr>
      </w:pPr>
    </w:p>
    <w:sectPr w:rsidR="006E32CA" w:rsidRPr="009C4B46" w:rsidSect="00561341">
      <w:footerReference w:type="default" r:id="rId11"/>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CD41" w14:textId="77777777" w:rsidR="00117338" w:rsidRDefault="00117338">
      <w:r>
        <w:separator/>
      </w:r>
    </w:p>
  </w:endnote>
  <w:endnote w:type="continuationSeparator" w:id="0">
    <w:p w14:paraId="42F8558C" w14:textId="77777777" w:rsidR="00117338" w:rsidRDefault="0011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2DB7"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866E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D335" w14:textId="77777777" w:rsidR="00117338" w:rsidRDefault="00117338">
      <w:r>
        <w:separator/>
      </w:r>
    </w:p>
  </w:footnote>
  <w:footnote w:type="continuationSeparator" w:id="0">
    <w:p w14:paraId="16D9448B" w14:textId="77777777" w:rsidR="00117338" w:rsidRDefault="0011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06D4"/>
    <w:rsid w:val="00032200"/>
    <w:rsid w:val="00037330"/>
    <w:rsid w:val="0007380F"/>
    <w:rsid w:val="0008457A"/>
    <w:rsid w:val="0009138F"/>
    <w:rsid w:val="0009754B"/>
    <w:rsid w:val="000A3195"/>
    <w:rsid w:val="00106DEE"/>
    <w:rsid w:val="00117338"/>
    <w:rsid w:val="00132EBA"/>
    <w:rsid w:val="00134A2E"/>
    <w:rsid w:val="00146154"/>
    <w:rsid w:val="00152F0C"/>
    <w:rsid w:val="00153E76"/>
    <w:rsid w:val="00154D2E"/>
    <w:rsid w:val="0017541D"/>
    <w:rsid w:val="00183613"/>
    <w:rsid w:val="00190CD2"/>
    <w:rsid w:val="001A3A7E"/>
    <w:rsid w:val="001A47E5"/>
    <w:rsid w:val="001A4EE1"/>
    <w:rsid w:val="001B6FB2"/>
    <w:rsid w:val="001C54E1"/>
    <w:rsid w:val="001C779E"/>
    <w:rsid w:val="001E0568"/>
    <w:rsid w:val="001E1665"/>
    <w:rsid w:val="001E6755"/>
    <w:rsid w:val="001F33F4"/>
    <w:rsid w:val="00215BEE"/>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2EA0"/>
    <w:rsid w:val="003E3E27"/>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85311"/>
    <w:rsid w:val="0059501B"/>
    <w:rsid w:val="005970DE"/>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7028C"/>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866E8"/>
    <w:rsid w:val="00AA503F"/>
    <w:rsid w:val="00AD7505"/>
    <w:rsid w:val="00AE7402"/>
    <w:rsid w:val="00AF2FD9"/>
    <w:rsid w:val="00B01B28"/>
    <w:rsid w:val="00B47082"/>
    <w:rsid w:val="00B8050D"/>
    <w:rsid w:val="00B81EF9"/>
    <w:rsid w:val="00B9009F"/>
    <w:rsid w:val="00B95043"/>
    <w:rsid w:val="00BB4B4B"/>
    <w:rsid w:val="00C016D5"/>
    <w:rsid w:val="00C0556F"/>
    <w:rsid w:val="00C56E27"/>
    <w:rsid w:val="00C66BE0"/>
    <w:rsid w:val="00C72245"/>
    <w:rsid w:val="00CA5194"/>
    <w:rsid w:val="00CB54AB"/>
    <w:rsid w:val="00CB65BF"/>
    <w:rsid w:val="00CC0B65"/>
    <w:rsid w:val="00CC1F67"/>
    <w:rsid w:val="00CC2A1B"/>
    <w:rsid w:val="00CC467B"/>
    <w:rsid w:val="00CC54F9"/>
    <w:rsid w:val="00CC6A06"/>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46C68"/>
    <w:rsid w:val="00E51801"/>
    <w:rsid w:val="00E53522"/>
    <w:rsid w:val="00E910E7"/>
    <w:rsid w:val="00E92C99"/>
    <w:rsid w:val="00EA1E9A"/>
    <w:rsid w:val="00EB050F"/>
    <w:rsid w:val="00EB72DE"/>
    <w:rsid w:val="00ED3B30"/>
    <w:rsid w:val="00ED782D"/>
    <w:rsid w:val="00EE2AA6"/>
    <w:rsid w:val="00F012C4"/>
    <w:rsid w:val="00F24423"/>
    <w:rsid w:val="00F5206D"/>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1D2B43"/>
  <w15:chartTrackingRefBased/>
  <w15:docId w15:val="{45974A14-66FB-48EE-9558-209B1FA9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862">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5992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irequests@homeoffice.gsi.gov.uk" TargetMode="External"/><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6A16-4C16-4895-82AC-5A7BCC69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FOI 171109003 - criminal history of those convicted of possession with intent to supply Class A or Class B drugs</vt:lpstr>
    </vt:vector>
  </TitlesOfParts>
  <Manager>Ministry of Justice</Manager>
  <Company>Ministry of Justice</Company>
  <LinksUpToDate>false</LinksUpToDate>
  <CharactersWithSpaces>2299</CharactersWithSpaces>
  <SharedDoc>false</SharedDoc>
  <HLinks>
    <vt:vector size="12" baseType="variant">
      <vt:variant>
        <vt:i4>4915325</vt:i4>
      </vt:variant>
      <vt:variant>
        <vt:i4>3</vt:i4>
      </vt:variant>
      <vt:variant>
        <vt:i4>0</vt:i4>
      </vt:variant>
      <vt:variant>
        <vt:i4>5</vt:i4>
      </vt:variant>
      <vt:variant>
        <vt:lpwstr>mailto:foirequests@homeoffice.gsi.gov.uk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171109003 - criminal history of those convicted of possession with intent to supply Class A or Class B drugs</dc:title>
  <dc:subject>FOI release</dc:subject>
  <dc:creator>Ministry of Justice</dc:creator>
  <cp:keywords>Ministry of Justice, MoJ, letterhead,</cp:keywords>
  <dc:description/>
  <cp:lastModifiedBy>Cox, Allan</cp:lastModifiedBy>
  <cp:revision>2</cp:revision>
  <cp:lastPrinted>2015-07-06T10:35:00Z</cp:lastPrinted>
  <dcterms:created xsi:type="dcterms:W3CDTF">2018-03-27T17:36:00Z</dcterms:created>
  <dcterms:modified xsi:type="dcterms:W3CDTF">2018-03-27T17:36:00Z</dcterms:modified>
</cp:coreProperties>
</file>