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27" w:rsidRDefault="00055A27" w:rsidP="00EB1A73">
      <w:pPr>
        <w:pStyle w:val="p-FN"/>
        <w:spacing w:after="240"/>
        <w:rPr>
          <w:rFonts w:ascii="Calibri" w:hAnsi="Calibri"/>
          <w:sz w:val="28"/>
          <w:szCs w:val="28"/>
        </w:rPr>
      </w:pPr>
      <w:r>
        <w:rPr>
          <w:rFonts w:ascii="Calibri" w:hAnsi="Calibri"/>
          <w:sz w:val="28"/>
          <w:szCs w:val="28"/>
        </w:rPr>
        <w:t>IAA-N</w:t>
      </w:r>
    </w:p>
    <w:p w:rsidR="00055A27" w:rsidRPr="00EB1A73" w:rsidRDefault="00055A27" w:rsidP="00EB1A73">
      <w:pPr>
        <w:pStyle w:val="p-FN"/>
        <w:spacing w:after="240"/>
        <w:jc w:val="center"/>
        <w:rPr>
          <w:rFonts w:ascii="Calibri" w:hAnsi="Calibri"/>
          <w:sz w:val="28"/>
          <w:szCs w:val="28"/>
        </w:rPr>
      </w:pPr>
      <w:r>
        <w:rPr>
          <w:rFonts w:ascii="Calibri" w:hAnsi="Calibri"/>
          <w:sz w:val="28"/>
          <w:szCs w:val="28"/>
        </w:rPr>
        <w:t xml:space="preserve">Guidance Notes for the Applicant </w:t>
      </w:r>
      <w:r>
        <w:rPr>
          <w:rFonts w:ascii="Calibri" w:hAnsi="Calibri"/>
          <w:sz w:val="28"/>
          <w:szCs w:val="28"/>
        </w:rPr>
        <w:br/>
        <w:t>in filling out Form IAA: Insolvency Act Application Notice</w:t>
      </w:r>
    </w:p>
    <w:p w:rsidR="00055A27" w:rsidRPr="00EB1A73" w:rsidRDefault="00055A27" w:rsidP="00EB1A73">
      <w:pPr>
        <w:pStyle w:val="p-FN"/>
        <w:ind w:left="567" w:hanging="567"/>
        <w:rPr>
          <w:rFonts w:ascii="Calibri" w:hAnsi="Calibri"/>
          <w:sz w:val="22"/>
        </w:rPr>
      </w:pPr>
      <w:r w:rsidRPr="00EB1A73">
        <w:rPr>
          <w:rFonts w:ascii="Calibri" w:hAnsi="Calibri"/>
          <w:sz w:val="22"/>
        </w:rPr>
        <w:t>1</w:t>
      </w:r>
      <w:r w:rsidRPr="00EB1A73">
        <w:rPr>
          <w:rFonts w:ascii="Calibri" w:hAnsi="Calibri"/>
          <w:sz w:val="22"/>
        </w:rPr>
        <w:tab/>
        <w:t xml:space="preserve">An application notice in </w:t>
      </w:r>
      <w:r>
        <w:rPr>
          <w:rFonts w:ascii="Calibri" w:hAnsi="Calibri"/>
          <w:sz w:val="22"/>
        </w:rPr>
        <w:t>the Form IAA</w:t>
      </w:r>
      <w:r w:rsidRPr="00EB1A73">
        <w:rPr>
          <w:rFonts w:ascii="Calibri" w:hAnsi="Calibri"/>
          <w:sz w:val="22"/>
        </w:rPr>
        <w:t xml:space="preserve"> (</w:t>
      </w:r>
      <w:r>
        <w:rPr>
          <w:rFonts w:ascii="Calibri" w:hAnsi="Calibri"/>
          <w:sz w:val="22"/>
        </w:rPr>
        <w:t>with such changes as seem appropriate or necessary in each case</w:t>
      </w:r>
      <w:r w:rsidRPr="00EB1A73">
        <w:rPr>
          <w:rFonts w:ascii="Calibri" w:hAnsi="Calibri"/>
          <w:sz w:val="22"/>
        </w:rPr>
        <w:t xml:space="preserve">) should be used in all insolvency applications </w:t>
      </w:r>
      <w:r w:rsidRPr="00EB1A73">
        <w:rPr>
          <w:rFonts w:ascii="Calibri" w:hAnsi="Calibri"/>
          <w:b/>
          <w:sz w:val="22"/>
        </w:rPr>
        <w:t>other than</w:t>
      </w:r>
      <w:r w:rsidRPr="00EB1A73">
        <w:rPr>
          <w:rFonts w:ascii="Calibri" w:hAnsi="Calibri"/>
          <w:sz w:val="22"/>
        </w:rPr>
        <w:t xml:space="preserve"> an application for an administration order or winding up petition or bankruptcy petition: Insolvency (England and Wales) Rules 2016, SI 2016/1024</w:t>
      </w:r>
      <w:r>
        <w:rPr>
          <w:rFonts w:ascii="Calibri" w:hAnsi="Calibri"/>
          <w:sz w:val="22"/>
        </w:rPr>
        <w:t xml:space="preserve"> (“IR 2016”), r 1.35(a)</w:t>
      </w:r>
      <w:r w:rsidRPr="00EB1A73">
        <w:rPr>
          <w:rFonts w:ascii="Calibri" w:hAnsi="Calibri"/>
          <w:sz w:val="22"/>
        </w:rPr>
        <w:t xml:space="preserve">. Under the </w:t>
      </w:r>
      <w:r>
        <w:rPr>
          <w:rFonts w:ascii="Calibri" w:hAnsi="Calibri"/>
          <w:sz w:val="22"/>
        </w:rPr>
        <w:t>old</w:t>
      </w:r>
      <w:r w:rsidRPr="00EB1A73">
        <w:rPr>
          <w:rFonts w:ascii="Calibri" w:hAnsi="Calibri"/>
          <w:sz w:val="22"/>
        </w:rPr>
        <w:t xml:space="preserve"> Insolvency Rules 1986, SI 1986/1925</w:t>
      </w:r>
      <w:r>
        <w:rPr>
          <w:rFonts w:ascii="Calibri" w:hAnsi="Calibri"/>
          <w:sz w:val="22"/>
        </w:rPr>
        <w:t xml:space="preserve">, rules 7.1, 7.3, 12A.30 and Schedule 4, </w:t>
      </w:r>
      <w:r w:rsidRPr="00EB1A73">
        <w:rPr>
          <w:rFonts w:ascii="Calibri" w:hAnsi="Calibri"/>
          <w:sz w:val="22"/>
        </w:rPr>
        <w:t>any application made to the court in insolvency proceedings (with a couple of exceptions) had to be made using the standard prescribed form: Form 7.1A. Under the Insolvency (England and Wales) Rules 2016</w:t>
      </w:r>
      <w:r>
        <w:rPr>
          <w:rFonts w:ascii="Calibri" w:hAnsi="Calibri"/>
          <w:sz w:val="22"/>
        </w:rPr>
        <w:t xml:space="preserve"> (in force from 6 April 2017)</w:t>
      </w:r>
      <w:r w:rsidRPr="00EB1A73">
        <w:rPr>
          <w:rFonts w:ascii="Calibri" w:hAnsi="Calibri"/>
          <w:sz w:val="22"/>
        </w:rPr>
        <w:t xml:space="preserve">, all prescribed forms as required under the </w:t>
      </w:r>
      <w:r>
        <w:rPr>
          <w:rFonts w:ascii="Calibri" w:hAnsi="Calibri"/>
          <w:sz w:val="22"/>
        </w:rPr>
        <w:t>former</w:t>
      </w:r>
      <w:r w:rsidRPr="00EB1A73">
        <w:rPr>
          <w:rFonts w:ascii="Calibri" w:hAnsi="Calibri"/>
          <w:sz w:val="22"/>
        </w:rPr>
        <w:t xml:space="preserve"> rules have been abolished (save as permitted under</w:t>
      </w:r>
      <w:r>
        <w:rPr>
          <w:rFonts w:ascii="Calibri" w:hAnsi="Calibri"/>
          <w:sz w:val="22"/>
        </w:rPr>
        <w:t xml:space="preserve"> paragraph 15 of Schedule 2 to the IR 2016</w:t>
      </w:r>
      <w:r w:rsidRPr="00EB1A73">
        <w:rPr>
          <w:rFonts w:ascii="Calibri" w:hAnsi="Calibri"/>
          <w:sz w:val="22"/>
        </w:rPr>
        <w:t xml:space="preserve"> or in relation to an interlocutory application within an existing application or petition to which </w:t>
      </w:r>
      <w:r>
        <w:rPr>
          <w:rFonts w:ascii="Calibri" w:hAnsi="Calibri"/>
          <w:sz w:val="22"/>
        </w:rPr>
        <w:t>paragraph 14 of Schedule 2 to IR 2016 relates</w:t>
      </w:r>
      <w:r w:rsidRPr="00EB1A73">
        <w:rPr>
          <w:rFonts w:ascii="Calibri" w:hAnsi="Calibri"/>
          <w:sz w:val="22"/>
        </w:rPr>
        <w:t>)</w:t>
      </w:r>
      <w:r>
        <w:rPr>
          <w:rFonts w:ascii="Calibri" w:hAnsi="Calibri"/>
          <w:sz w:val="22"/>
        </w:rPr>
        <w:t>. I</w:t>
      </w:r>
      <w:r w:rsidRPr="00EB1A73">
        <w:rPr>
          <w:rFonts w:ascii="Calibri" w:hAnsi="Calibri"/>
          <w:sz w:val="22"/>
        </w:rPr>
        <w:t xml:space="preserve">n their place </w:t>
      </w:r>
      <w:r>
        <w:rPr>
          <w:rFonts w:ascii="Calibri" w:hAnsi="Calibri"/>
          <w:sz w:val="22"/>
        </w:rPr>
        <w:t>IR</w:t>
      </w:r>
      <w:r w:rsidRPr="00EB1A73">
        <w:rPr>
          <w:rFonts w:ascii="Calibri" w:hAnsi="Calibri"/>
          <w:sz w:val="22"/>
        </w:rPr>
        <w:t xml:space="preserve"> </w:t>
      </w:r>
      <w:r>
        <w:rPr>
          <w:rFonts w:ascii="Calibri" w:hAnsi="Calibri"/>
          <w:sz w:val="22"/>
        </w:rPr>
        <w:t xml:space="preserve">2016 </w:t>
      </w:r>
      <w:r w:rsidRPr="00EB1A73">
        <w:rPr>
          <w:rFonts w:ascii="Calibri" w:hAnsi="Calibri"/>
          <w:sz w:val="22"/>
        </w:rPr>
        <w:t xml:space="preserve">set out prescribed information, which should be set out in the form and the order required, unless circumstances require a departure from those requirements or the departure (whether or not intentional) is immaterial: </w:t>
      </w:r>
      <w:r>
        <w:rPr>
          <w:rFonts w:ascii="Calibri" w:hAnsi="Calibri"/>
          <w:sz w:val="22"/>
        </w:rPr>
        <w:t xml:space="preserve">IR </w:t>
      </w:r>
      <w:r w:rsidRPr="00EB1A73">
        <w:rPr>
          <w:rFonts w:ascii="Calibri" w:hAnsi="Calibri"/>
          <w:sz w:val="22"/>
        </w:rPr>
        <w:t>2016</w:t>
      </w:r>
      <w:r>
        <w:rPr>
          <w:rFonts w:ascii="Calibri" w:hAnsi="Calibri"/>
          <w:sz w:val="22"/>
        </w:rPr>
        <w:t>, rr 1.8 and 1.9(1)</w:t>
      </w:r>
      <w:r w:rsidRPr="00EB1A73">
        <w:rPr>
          <w:rFonts w:ascii="Calibri" w:hAnsi="Calibri"/>
          <w:sz w:val="22"/>
        </w:rPr>
        <w:t xml:space="preserve">. </w:t>
      </w:r>
    </w:p>
    <w:p w:rsidR="00055A27" w:rsidRPr="00EB1A73" w:rsidRDefault="00055A27" w:rsidP="00EB1A73">
      <w:pPr>
        <w:pStyle w:val="p-FN"/>
        <w:tabs>
          <w:tab w:val="left" w:pos="720"/>
          <w:tab w:val="left" w:pos="1440"/>
          <w:tab w:val="left" w:pos="2160"/>
          <w:tab w:val="left" w:pos="2880"/>
          <w:tab w:val="left" w:pos="6105"/>
        </w:tabs>
        <w:ind w:left="567" w:hanging="567"/>
        <w:rPr>
          <w:rFonts w:ascii="Calibri" w:hAnsi="Calibri"/>
          <w:sz w:val="22"/>
        </w:rPr>
      </w:pPr>
      <w:r w:rsidRPr="00EB1A73">
        <w:rPr>
          <w:rFonts w:ascii="Calibri" w:hAnsi="Calibri"/>
          <w:sz w:val="22"/>
        </w:rPr>
        <w:t>2</w:t>
      </w:r>
      <w:r w:rsidRPr="00EB1A73">
        <w:rPr>
          <w:rFonts w:ascii="Calibri" w:hAnsi="Calibri"/>
          <w:sz w:val="22"/>
        </w:rPr>
        <w:tab/>
      </w:r>
      <w:r>
        <w:rPr>
          <w:rFonts w:ascii="Calibri" w:hAnsi="Calibri"/>
          <w:sz w:val="22"/>
        </w:rPr>
        <w:t>IR</w:t>
      </w:r>
      <w:r w:rsidRPr="00EB1A73">
        <w:rPr>
          <w:rFonts w:ascii="Calibri" w:hAnsi="Calibri"/>
          <w:sz w:val="22"/>
        </w:rPr>
        <w:t xml:space="preserve"> 2016</w:t>
      </w:r>
      <w:r>
        <w:rPr>
          <w:rFonts w:ascii="Calibri" w:hAnsi="Calibri"/>
          <w:sz w:val="22"/>
        </w:rPr>
        <w:t>,</w:t>
      </w:r>
      <w:r w:rsidRPr="00EB1A73">
        <w:rPr>
          <w:rFonts w:ascii="Calibri" w:hAnsi="Calibri"/>
          <w:sz w:val="22"/>
        </w:rPr>
        <w:t xml:space="preserve"> </w:t>
      </w:r>
      <w:r>
        <w:rPr>
          <w:rFonts w:ascii="Calibri" w:hAnsi="Calibri"/>
          <w:sz w:val="22"/>
        </w:rPr>
        <w:t xml:space="preserve">r 1.8(1) </w:t>
      </w:r>
      <w:r w:rsidRPr="00EB1A73">
        <w:rPr>
          <w:rFonts w:ascii="Calibri" w:hAnsi="Calibri"/>
          <w:sz w:val="22"/>
        </w:rPr>
        <w:t xml:space="preserve">states that any title to a document required by a rule must appear at the beginning of the document. Although there is no </w:t>
      </w:r>
      <w:r>
        <w:rPr>
          <w:rFonts w:ascii="Calibri" w:hAnsi="Calibri"/>
          <w:sz w:val="22"/>
        </w:rPr>
        <w:t xml:space="preserve">strict </w:t>
      </w:r>
      <w:r w:rsidRPr="00EB1A73">
        <w:rPr>
          <w:rFonts w:ascii="Calibri" w:hAnsi="Calibri"/>
          <w:sz w:val="22"/>
        </w:rPr>
        <w:t xml:space="preserve">requirement (under </w:t>
      </w:r>
      <w:r>
        <w:rPr>
          <w:rFonts w:ascii="Calibri" w:hAnsi="Calibri"/>
          <w:sz w:val="22"/>
        </w:rPr>
        <w:t xml:space="preserve">IR 2016 </w:t>
      </w:r>
      <w:r w:rsidRPr="00EB1A73">
        <w:rPr>
          <w:rFonts w:ascii="Calibri" w:hAnsi="Calibri"/>
          <w:sz w:val="22"/>
        </w:rPr>
        <w:t>r 1.35 or elsewhere) that an application notice be headed “Application”</w:t>
      </w:r>
      <w:r>
        <w:rPr>
          <w:rFonts w:ascii="Calibri" w:hAnsi="Calibri"/>
          <w:sz w:val="22"/>
        </w:rPr>
        <w:t xml:space="preserve"> or “Insolvency Act Application”</w:t>
      </w:r>
      <w:r w:rsidRPr="00EB1A73">
        <w:rPr>
          <w:rFonts w:ascii="Calibri" w:hAnsi="Calibri"/>
          <w:sz w:val="22"/>
        </w:rPr>
        <w:t xml:space="preserve"> it is </w:t>
      </w:r>
      <w:r>
        <w:rPr>
          <w:rFonts w:ascii="Calibri" w:hAnsi="Calibri"/>
          <w:sz w:val="22"/>
        </w:rPr>
        <w:t>advisable</w:t>
      </w:r>
      <w:r w:rsidRPr="00EB1A73">
        <w:rPr>
          <w:rFonts w:ascii="Calibri" w:hAnsi="Calibri"/>
          <w:sz w:val="22"/>
        </w:rPr>
        <w:t xml:space="preserve"> to include this.</w:t>
      </w:r>
    </w:p>
    <w:p w:rsidR="00055A27" w:rsidRPr="00EB1A73" w:rsidRDefault="00055A27" w:rsidP="00EB1A73">
      <w:pPr>
        <w:pStyle w:val="p-FN"/>
        <w:ind w:left="567" w:hanging="567"/>
        <w:rPr>
          <w:rFonts w:ascii="Calibri" w:hAnsi="Calibri"/>
          <w:sz w:val="22"/>
        </w:rPr>
      </w:pPr>
      <w:r w:rsidRPr="00EB1A73">
        <w:rPr>
          <w:rFonts w:ascii="Calibri" w:hAnsi="Calibri"/>
          <w:sz w:val="22"/>
        </w:rPr>
        <w:t xml:space="preserve">3 </w:t>
      </w:r>
      <w:r w:rsidRPr="00EB1A73">
        <w:rPr>
          <w:rFonts w:ascii="Calibri" w:hAnsi="Calibri"/>
          <w:sz w:val="22"/>
        </w:rPr>
        <w:tab/>
        <w:t xml:space="preserve">If the proceedings have already been allocated a case number by the court or hearing centre, then insert this number </w:t>
      </w:r>
      <w:r>
        <w:rPr>
          <w:rFonts w:ascii="Calibri" w:hAnsi="Calibri"/>
          <w:sz w:val="22"/>
        </w:rPr>
        <w:t>at the top right corner</w:t>
      </w:r>
      <w:r w:rsidRPr="00EB1A73">
        <w:rPr>
          <w:rFonts w:ascii="Calibri" w:hAnsi="Calibri"/>
          <w:sz w:val="22"/>
        </w:rPr>
        <w:t xml:space="preserve"> (see </w:t>
      </w:r>
      <w:r>
        <w:rPr>
          <w:rFonts w:ascii="Calibri" w:hAnsi="Calibri"/>
          <w:sz w:val="22"/>
        </w:rPr>
        <w:t>IR 2016 r 1.6(1), Table (v), and r 1.35(2)(f))</w:t>
      </w:r>
      <w:r w:rsidRPr="00EB1A73">
        <w:rPr>
          <w:rFonts w:ascii="Calibri" w:hAnsi="Calibri"/>
          <w:sz w:val="22"/>
        </w:rPr>
        <w:t>; otherwise leave blank. See also below</w:t>
      </w:r>
      <w:r>
        <w:rPr>
          <w:rFonts w:ascii="Calibri" w:hAnsi="Calibri"/>
          <w:sz w:val="22"/>
        </w:rPr>
        <w:t xml:space="preserve"> (Note 17)</w:t>
      </w:r>
      <w:r w:rsidRPr="00EB1A73">
        <w:rPr>
          <w:rFonts w:ascii="Calibri" w:hAnsi="Calibri"/>
          <w:sz w:val="22"/>
        </w:rPr>
        <w:t>.</w:t>
      </w:r>
    </w:p>
    <w:p w:rsidR="00055A27" w:rsidRPr="00EB1A73" w:rsidRDefault="00055A27" w:rsidP="00EB1A73">
      <w:pPr>
        <w:pStyle w:val="p-FN"/>
        <w:ind w:left="567" w:hanging="567"/>
        <w:rPr>
          <w:rFonts w:ascii="Calibri" w:hAnsi="Calibri"/>
          <w:sz w:val="22"/>
        </w:rPr>
      </w:pPr>
      <w:r w:rsidRPr="00EB1A73">
        <w:rPr>
          <w:rFonts w:ascii="Calibri" w:hAnsi="Calibri"/>
          <w:sz w:val="22"/>
        </w:rPr>
        <w:t xml:space="preserve">4 </w:t>
      </w:r>
      <w:r w:rsidRPr="00EB1A73">
        <w:rPr>
          <w:rFonts w:ascii="Calibri" w:hAnsi="Calibri"/>
          <w:sz w:val="22"/>
        </w:rPr>
        <w:tab/>
        <w:t xml:space="preserve">State the </w:t>
      </w:r>
      <w:r>
        <w:rPr>
          <w:rFonts w:ascii="Calibri" w:hAnsi="Calibri"/>
          <w:sz w:val="22"/>
        </w:rPr>
        <w:t xml:space="preserve">full </w:t>
      </w:r>
      <w:r w:rsidRPr="00EB1A73">
        <w:rPr>
          <w:rFonts w:ascii="Calibri" w:hAnsi="Calibri"/>
          <w:sz w:val="22"/>
        </w:rPr>
        <w:t xml:space="preserve">name of the court (and where appropriate the division or district registry) or hearing centre where the application is made: </w:t>
      </w:r>
      <w:r>
        <w:rPr>
          <w:rFonts w:ascii="Calibri" w:hAnsi="Calibri"/>
          <w:sz w:val="22"/>
        </w:rPr>
        <w:t>see IR 2016, rule 1.6(1), Table (u), and r 1.35(2)(e)</w:t>
      </w:r>
      <w:r w:rsidRPr="00EB1A73">
        <w:rPr>
          <w:rFonts w:ascii="Calibri" w:hAnsi="Calibri"/>
          <w:sz w:val="22"/>
        </w:rPr>
        <w:t xml:space="preserve">. </w:t>
      </w:r>
      <w:r>
        <w:rPr>
          <w:rFonts w:ascii="Calibri" w:hAnsi="Calibri"/>
          <w:sz w:val="22"/>
        </w:rPr>
        <w:t xml:space="preserve">There are essentially four options: in the Business and Property Courts of England and Wales (i.e. in the High Court in London at the Rolls Building); in one of the B&amp;PCs District Registries; in one of the remaining District Registries having Chancery jurisdiction that are not within the B&amp;PCs; in the County Court. </w:t>
      </w:r>
      <w:r w:rsidRPr="00EB1A73">
        <w:rPr>
          <w:rFonts w:ascii="Calibri" w:hAnsi="Calibri"/>
          <w:sz w:val="22"/>
        </w:rPr>
        <w:t xml:space="preserve">For headings of court documents in insolvency proceedings generally, see </w:t>
      </w:r>
      <w:r>
        <w:rPr>
          <w:rFonts w:ascii="Calibri" w:hAnsi="Calibri"/>
          <w:sz w:val="22"/>
        </w:rPr>
        <w:t xml:space="preserve">paragraphs 4.1 to 4.2 of the </w:t>
      </w:r>
      <w:r w:rsidRPr="00EB1A73">
        <w:rPr>
          <w:rFonts w:ascii="Calibri" w:hAnsi="Calibri"/>
          <w:sz w:val="22"/>
        </w:rPr>
        <w:t>C</w:t>
      </w:r>
      <w:r>
        <w:rPr>
          <w:rFonts w:ascii="Calibri" w:hAnsi="Calibri"/>
          <w:sz w:val="22"/>
        </w:rPr>
        <w:t xml:space="preserve">ivil </w:t>
      </w:r>
      <w:r w:rsidRPr="00EB1A73">
        <w:rPr>
          <w:rFonts w:ascii="Calibri" w:hAnsi="Calibri"/>
          <w:sz w:val="22"/>
        </w:rPr>
        <w:t>P</w:t>
      </w:r>
      <w:r>
        <w:rPr>
          <w:rFonts w:ascii="Calibri" w:hAnsi="Calibri"/>
          <w:sz w:val="22"/>
        </w:rPr>
        <w:t xml:space="preserve">rocedure </w:t>
      </w:r>
      <w:r w:rsidRPr="00EB1A73">
        <w:rPr>
          <w:rFonts w:ascii="Calibri" w:hAnsi="Calibri"/>
          <w:sz w:val="22"/>
        </w:rPr>
        <w:t>R</w:t>
      </w:r>
      <w:r>
        <w:rPr>
          <w:rFonts w:ascii="Calibri" w:hAnsi="Calibri"/>
          <w:sz w:val="22"/>
        </w:rPr>
        <w:t>ules</w:t>
      </w:r>
      <w:r w:rsidRPr="00EB1A73">
        <w:rPr>
          <w:rFonts w:ascii="Calibri" w:hAnsi="Calibri"/>
          <w:sz w:val="22"/>
        </w:rPr>
        <w:t xml:space="preserve"> P</w:t>
      </w:r>
      <w:r>
        <w:rPr>
          <w:rFonts w:ascii="Calibri" w:hAnsi="Calibri"/>
          <w:sz w:val="22"/>
        </w:rPr>
        <w:t xml:space="preserve">ractice </w:t>
      </w:r>
      <w:r w:rsidRPr="00EB1A73">
        <w:rPr>
          <w:rFonts w:ascii="Calibri" w:hAnsi="Calibri"/>
          <w:sz w:val="22"/>
        </w:rPr>
        <w:t>D</w:t>
      </w:r>
      <w:r>
        <w:rPr>
          <w:rFonts w:ascii="Calibri" w:hAnsi="Calibri"/>
          <w:sz w:val="22"/>
        </w:rPr>
        <w:t>irection</w:t>
      </w:r>
      <w:r w:rsidRPr="00EB1A73">
        <w:rPr>
          <w:rFonts w:ascii="Calibri" w:hAnsi="Calibri"/>
          <w:sz w:val="22"/>
        </w:rPr>
        <w:t xml:space="preserve"> on Insolvency Proceedings </w:t>
      </w:r>
      <w:r>
        <w:rPr>
          <w:rFonts w:ascii="Calibri" w:hAnsi="Calibri"/>
          <w:sz w:val="22"/>
        </w:rPr>
        <w:t xml:space="preserve">(“PDIP”); but NB, this Practice Direction is currently out of date and until amended needs to be treated with caution; where it conflicts with the Insolvency (England and Wales) Rules 2016, the latter are to be followed. </w:t>
      </w:r>
      <w:r w:rsidRPr="00EB1A73">
        <w:rPr>
          <w:rFonts w:ascii="Calibri" w:hAnsi="Calibri"/>
          <w:sz w:val="22"/>
        </w:rPr>
        <w:t xml:space="preserve">If proceedings are being issued </w:t>
      </w:r>
      <w:r>
        <w:rPr>
          <w:rFonts w:ascii="Calibri" w:hAnsi="Calibri"/>
          <w:sz w:val="22"/>
        </w:rPr>
        <w:t>through e-filing (as</w:t>
      </w:r>
      <w:r w:rsidRPr="00EB1A73">
        <w:rPr>
          <w:rFonts w:ascii="Calibri" w:hAnsi="Calibri"/>
          <w:sz w:val="22"/>
        </w:rPr>
        <w:t xml:space="preserve"> in the Rolls Building in London</w:t>
      </w:r>
      <w:r>
        <w:rPr>
          <w:rFonts w:ascii="Calibri" w:hAnsi="Calibri"/>
          <w:sz w:val="22"/>
        </w:rPr>
        <w:t>)</w:t>
      </w:r>
      <w:r w:rsidRPr="00EB1A73">
        <w:rPr>
          <w:rFonts w:ascii="Calibri" w:hAnsi="Calibri"/>
          <w:sz w:val="22"/>
        </w:rPr>
        <w:t xml:space="preserve"> the court will </w:t>
      </w:r>
      <w:r>
        <w:rPr>
          <w:rFonts w:ascii="Calibri" w:hAnsi="Calibri"/>
          <w:sz w:val="22"/>
        </w:rPr>
        <w:t xml:space="preserve">usually </w:t>
      </w:r>
      <w:r w:rsidRPr="00EB1A73">
        <w:rPr>
          <w:rFonts w:ascii="Calibri" w:hAnsi="Calibri"/>
          <w:sz w:val="22"/>
        </w:rPr>
        <w:t xml:space="preserve">endorse the front of the application electronically (immediately below the stamp in the top right-hand corner) so </w:t>
      </w:r>
      <w:r>
        <w:rPr>
          <w:rFonts w:ascii="Calibri" w:hAnsi="Calibri"/>
          <w:sz w:val="22"/>
        </w:rPr>
        <w:t>sufficient space should be left to accommodate this</w:t>
      </w:r>
      <w:r w:rsidRPr="00EB1A73">
        <w:rPr>
          <w:rFonts w:ascii="Calibri" w:hAnsi="Calibri"/>
          <w:sz w:val="22"/>
        </w:rPr>
        <w:t>; if it is being issued elsewhere, the endorsement will be entered by hand (</w:t>
      </w:r>
      <w:r>
        <w:rPr>
          <w:rFonts w:ascii="Calibri" w:hAnsi="Calibri"/>
          <w:sz w:val="22"/>
        </w:rPr>
        <w:t>usually in the box at the end</w:t>
      </w:r>
      <w:r w:rsidRPr="00EB1A73">
        <w:rPr>
          <w:rFonts w:ascii="Calibri" w:hAnsi="Calibri"/>
          <w:sz w:val="22"/>
        </w:rPr>
        <w:t xml:space="preserve">: see </w:t>
      </w:r>
      <w:r>
        <w:rPr>
          <w:rFonts w:ascii="Calibri" w:hAnsi="Calibri"/>
          <w:sz w:val="22"/>
        </w:rPr>
        <w:t>below, Note 20)</w:t>
      </w:r>
      <w:r w:rsidRPr="00EB1A73">
        <w:rPr>
          <w:rFonts w:ascii="Calibri" w:hAnsi="Calibri"/>
          <w:sz w:val="22"/>
        </w:rPr>
        <w:t>.</w:t>
      </w:r>
    </w:p>
    <w:p w:rsidR="00055A27" w:rsidRPr="00EB1A73" w:rsidRDefault="00055A27" w:rsidP="00EB1A73">
      <w:pPr>
        <w:pStyle w:val="p-FN"/>
        <w:ind w:left="567" w:hanging="567"/>
        <w:rPr>
          <w:rFonts w:ascii="Calibri" w:hAnsi="Calibri"/>
          <w:sz w:val="22"/>
        </w:rPr>
      </w:pPr>
      <w:r w:rsidRPr="00EB1A73">
        <w:rPr>
          <w:rFonts w:ascii="Calibri" w:hAnsi="Calibri"/>
          <w:sz w:val="22"/>
        </w:rPr>
        <w:t>5</w:t>
      </w:r>
      <w:r w:rsidRPr="00EB1A73">
        <w:rPr>
          <w:rFonts w:ascii="Calibri" w:hAnsi="Calibri"/>
          <w:sz w:val="22"/>
        </w:rPr>
        <w:tab/>
        <w:t xml:space="preserve">Insert the full name of the </w:t>
      </w:r>
      <w:r>
        <w:rPr>
          <w:rFonts w:ascii="Calibri" w:hAnsi="Calibri"/>
          <w:sz w:val="22"/>
        </w:rPr>
        <w:t xml:space="preserve">debtor/bankrupt or the </w:t>
      </w:r>
      <w:r w:rsidRPr="00EB1A73">
        <w:rPr>
          <w:rFonts w:ascii="Calibri" w:hAnsi="Calibri"/>
          <w:sz w:val="22"/>
        </w:rPr>
        <w:t xml:space="preserve">company in relation to which the proceedings are being brought: see </w:t>
      </w:r>
      <w:r>
        <w:rPr>
          <w:rFonts w:ascii="Calibri" w:hAnsi="Calibri"/>
          <w:sz w:val="22"/>
        </w:rPr>
        <w:t xml:space="preserve">paragraph 4.2 of the </w:t>
      </w:r>
      <w:r w:rsidRPr="00EB1A73">
        <w:rPr>
          <w:rFonts w:ascii="Calibri" w:hAnsi="Calibri"/>
          <w:sz w:val="22"/>
        </w:rPr>
        <w:t>C</w:t>
      </w:r>
      <w:r>
        <w:rPr>
          <w:rFonts w:ascii="Calibri" w:hAnsi="Calibri"/>
          <w:sz w:val="22"/>
        </w:rPr>
        <w:t xml:space="preserve">ivil </w:t>
      </w:r>
      <w:r w:rsidRPr="00EB1A73">
        <w:rPr>
          <w:rFonts w:ascii="Calibri" w:hAnsi="Calibri"/>
          <w:sz w:val="22"/>
        </w:rPr>
        <w:t>P</w:t>
      </w:r>
      <w:r>
        <w:rPr>
          <w:rFonts w:ascii="Calibri" w:hAnsi="Calibri"/>
          <w:sz w:val="22"/>
        </w:rPr>
        <w:t xml:space="preserve">rocedure </w:t>
      </w:r>
      <w:r w:rsidRPr="00EB1A73">
        <w:rPr>
          <w:rFonts w:ascii="Calibri" w:hAnsi="Calibri"/>
          <w:sz w:val="22"/>
        </w:rPr>
        <w:t>R</w:t>
      </w:r>
      <w:r>
        <w:rPr>
          <w:rFonts w:ascii="Calibri" w:hAnsi="Calibri"/>
          <w:sz w:val="22"/>
        </w:rPr>
        <w:t>ules</w:t>
      </w:r>
      <w:r w:rsidRPr="00EB1A73">
        <w:rPr>
          <w:rFonts w:ascii="Calibri" w:hAnsi="Calibri"/>
          <w:sz w:val="22"/>
        </w:rPr>
        <w:t xml:space="preserve"> P</w:t>
      </w:r>
      <w:r>
        <w:rPr>
          <w:rFonts w:ascii="Calibri" w:hAnsi="Calibri"/>
          <w:sz w:val="22"/>
        </w:rPr>
        <w:t xml:space="preserve">ractice </w:t>
      </w:r>
      <w:r w:rsidRPr="00EB1A73">
        <w:rPr>
          <w:rFonts w:ascii="Calibri" w:hAnsi="Calibri"/>
          <w:sz w:val="22"/>
        </w:rPr>
        <w:t>D</w:t>
      </w:r>
      <w:r>
        <w:rPr>
          <w:rFonts w:ascii="Calibri" w:hAnsi="Calibri"/>
          <w:sz w:val="22"/>
        </w:rPr>
        <w:t>irection</w:t>
      </w:r>
      <w:r w:rsidRPr="00EB1A73">
        <w:rPr>
          <w:rFonts w:ascii="Calibri" w:hAnsi="Calibri"/>
          <w:sz w:val="22"/>
        </w:rPr>
        <w:t xml:space="preserve"> on Insolve</w:t>
      </w:r>
      <w:r>
        <w:rPr>
          <w:rFonts w:ascii="Calibri" w:hAnsi="Calibri"/>
          <w:sz w:val="22"/>
        </w:rPr>
        <w:t>ncy Proceedings</w:t>
      </w:r>
      <w:r w:rsidRPr="00EB1A73">
        <w:rPr>
          <w:rFonts w:ascii="Calibri" w:hAnsi="Calibri"/>
          <w:sz w:val="22"/>
        </w:rPr>
        <w:t xml:space="preserve"> and </w:t>
      </w:r>
      <w:r>
        <w:rPr>
          <w:rFonts w:ascii="Calibri" w:hAnsi="Calibri"/>
          <w:sz w:val="22"/>
        </w:rPr>
        <w:t>compare with</w:t>
      </w:r>
      <w:r w:rsidRPr="00EB1A73">
        <w:rPr>
          <w:rFonts w:ascii="Calibri" w:hAnsi="Calibri"/>
          <w:sz w:val="22"/>
        </w:rPr>
        <w:t xml:space="preserve"> </w:t>
      </w:r>
      <w:r>
        <w:rPr>
          <w:rFonts w:ascii="Calibri" w:hAnsi="Calibri"/>
          <w:sz w:val="22"/>
        </w:rPr>
        <w:t>IR 2016, r 1.6(1), Table (s) or (t), and r 1.35(2)(d)</w:t>
      </w:r>
      <w:r w:rsidRPr="00EB1A73">
        <w:rPr>
          <w:rFonts w:ascii="Calibri" w:hAnsi="Calibri"/>
          <w:sz w:val="22"/>
        </w:rPr>
        <w:t>, on which see further below</w:t>
      </w:r>
      <w:r>
        <w:rPr>
          <w:rFonts w:ascii="Calibri" w:hAnsi="Calibri"/>
          <w:sz w:val="22"/>
        </w:rPr>
        <w:t xml:space="preserve"> (Note 9)</w:t>
      </w:r>
      <w:r w:rsidRPr="00EB1A73">
        <w:rPr>
          <w:rFonts w:ascii="Calibri" w:hAnsi="Calibri"/>
          <w:sz w:val="22"/>
        </w:rPr>
        <w:t>.</w:t>
      </w:r>
    </w:p>
    <w:p w:rsidR="00055A27" w:rsidRPr="00EB1A73" w:rsidRDefault="00055A27" w:rsidP="00EB1A73">
      <w:pPr>
        <w:pStyle w:val="p-FN"/>
        <w:ind w:left="567" w:hanging="567"/>
        <w:rPr>
          <w:rFonts w:ascii="Calibri" w:hAnsi="Calibri"/>
          <w:sz w:val="22"/>
        </w:rPr>
      </w:pPr>
      <w:r w:rsidRPr="00EB1A73">
        <w:rPr>
          <w:rFonts w:ascii="Calibri" w:hAnsi="Calibri"/>
          <w:sz w:val="22"/>
        </w:rPr>
        <w:t>6</w:t>
      </w:r>
      <w:r w:rsidRPr="00EB1A73">
        <w:rPr>
          <w:rFonts w:ascii="Calibri" w:hAnsi="Calibri"/>
          <w:sz w:val="22"/>
        </w:rPr>
        <w:tab/>
        <w:t xml:space="preserve">The names of the parties should be inserted in the heading of the application, although not every application will necessarily have a named respondent: see </w:t>
      </w:r>
      <w:r>
        <w:rPr>
          <w:rFonts w:ascii="Calibri" w:hAnsi="Calibri"/>
          <w:sz w:val="22"/>
        </w:rPr>
        <w:t xml:space="preserve">paragraph 4.2 of the </w:t>
      </w:r>
      <w:r w:rsidRPr="00EB1A73">
        <w:rPr>
          <w:rFonts w:ascii="Calibri" w:hAnsi="Calibri"/>
          <w:sz w:val="22"/>
        </w:rPr>
        <w:t>C</w:t>
      </w:r>
      <w:r>
        <w:rPr>
          <w:rFonts w:ascii="Calibri" w:hAnsi="Calibri"/>
          <w:sz w:val="22"/>
        </w:rPr>
        <w:t xml:space="preserve">ivil </w:t>
      </w:r>
      <w:r w:rsidRPr="00EB1A73">
        <w:rPr>
          <w:rFonts w:ascii="Calibri" w:hAnsi="Calibri"/>
          <w:sz w:val="22"/>
        </w:rPr>
        <w:t>P</w:t>
      </w:r>
      <w:r>
        <w:rPr>
          <w:rFonts w:ascii="Calibri" w:hAnsi="Calibri"/>
          <w:sz w:val="22"/>
        </w:rPr>
        <w:t xml:space="preserve">rocedure </w:t>
      </w:r>
      <w:r w:rsidRPr="00EB1A73">
        <w:rPr>
          <w:rFonts w:ascii="Calibri" w:hAnsi="Calibri"/>
          <w:sz w:val="22"/>
        </w:rPr>
        <w:t>R</w:t>
      </w:r>
      <w:r>
        <w:rPr>
          <w:rFonts w:ascii="Calibri" w:hAnsi="Calibri"/>
          <w:sz w:val="22"/>
        </w:rPr>
        <w:t>ules</w:t>
      </w:r>
      <w:r w:rsidRPr="00EB1A73">
        <w:rPr>
          <w:rFonts w:ascii="Calibri" w:hAnsi="Calibri"/>
          <w:sz w:val="22"/>
        </w:rPr>
        <w:t xml:space="preserve"> P</w:t>
      </w:r>
      <w:r>
        <w:rPr>
          <w:rFonts w:ascii="Calibri" w:hAnsi="Calibri"/>
          <w:sz w:val="22"/>
        </w:rPr>
        <w:t xml:space="preserve">ractice </w:t>
      </w:r>
      <w:r w:rsidRPr="00EB1A73">
        <w:rPr>
          <w:rFonts w:ascii="Calibri" w:hAnsi="Calibri"/>
          <w:sz w:val="22"/>
        </w:rPr>
        <w:t>D</w:t>
      </w:r>
      <w:r>
        <w:rPr>
          <w:rFonts w:ascii="Calibri" w:hAnsi="Calibri"/>
          <w:sz w:val="22"/>
        </w:rPr>
        <w:t>irection</w:t>
      </w:r>
      <w:r w:rsidRPr="00EB1A73">
        <w:rPr>
          <w:rFonts w:ascii="Calibri" w:hAnsi="Calibri"/>
          <w:sz w:val="22"/>
        </w:rPr>
        <w:t xml:space="preserve"> on Insolvency Proceedings </w:t>
      </w:r>
      <w:r>
        <w:rPr>
          <w:rFonts w:ascii="Calibri" w:hAnsi="Calibri"/>
          <w:sz w:val="22"/>
        </w:rPr>
        <w:t>a</w:t>
      </w:r>
      <w:r w:rsidRPr="00EB1A73">
        <w:rPr>
          <w:rFonts w:ascii="Calibri" w:hAnsi="Calibri"/>
          <w:sz w:val="22"/>
        </w:rPr>
        <w:t xml:space="preserve">nd </w:t>
      </w:r>
      <w:r>
        <w:rPr>
          <w:rFonts w:ascii="Calibri" w:hAnsi="Calibri"/>
          <w:sz w:val="22"/>
        </w:rPr>
        <w:t>compare with IR 2016, r 1.35(2)(c)</w:t>
      </w:r>
      <w:r w:rsidRPr="00EB1A73">
        <w:rPr>
          <w:rFonts w:ascii="Calibri" w:hAnsi="Calibri"/>
          <w:sz w:val="22"/>
        </w:rPr>
        <w:t>; but see also below</w:t>
      </w:r>
      <w:r>
        <w:rPr>
          <w:rFonts w:ascii="Calibri" w:hAnsi="Calibri"/>
          <w:sz w:val="22"/>
        </w:rPr>
        <w:t xml:space="preserve"> (Note 8)</w:t>
      </w:r>
      <w:r w:rsidRPr="00EB1A73">
        <w:rPr>
          <w:rFonts w:ascii="Calibri" w:hAnsi="Calibri"/>
          <w:sz w:val="22"/>
        </w:rPr>
        <w:t xml:space="preserve">. </w:t>
      </w:r>
    </w:p>
    <w:p w:rsidR="00055A27" w:rsidRPr="00EB1A73" w:rsidRDefault="00055A27" w:rsidP="00EB1A73">
      <w:pPr>
        <w:pStyle w:val="p-FN"/>
        <w:ind w:left="567" w:hanging="567"/>
        <w:rPr>
          <w:rFonts w:ascii="Calibri" w:hAnsi="Calibri"/>
          <w:sz w:val="22"/>
        </w:rPr>
      </w:pPr>
      <w:r w:rsidRPr="00EB1A73">
        <w:rPr>
          <w:rFonts w:ascii="Calibri" w:hAnsi="Calibri"/>
          <w:sz w:val="22"/>
        </w:rPr>
        <w:t>7</w:t>
      </w:r>
      <w:r w:rsidRPr="00EB1A73">
        <w:rPr>
          <w:rFonts w:ascii="Calibri" w:hAnsi="Calibri"/>
          <w:sz w:val="22"/>
        </w:rPr>
        <w:tab/>
      </w:r>
      <w:r>
        <w:rPr>
          <w:rFonts w:ascii="Calibri" w:hAnsi="Calibri"/>
          <w:sz w:val="22"/>
        </w:rPr>
        <w:t>The application notice must state the section of or the paragraph of the Schedule to the Insolvency Act 1986, or (as the case may be) the rule of IR</w:t>
      </w:r>
      <w:r w:rsidRPr="00EB1A73">
        <w:rPr>
          <w:rFonts w:ascii="Calibri" w:hAnsi="Calibri"/>
          <w:sz w:val="22"/>
        </w:rPr>
        <w:t xml:space="preserve"> 2016</w:t>
      </w:r>
      <w:r>
        <w:rPr>
          <w:rFonts w:ascii="Calibri" w:hAnsi="Calibri"/>
          <w:sz w:val="22"/>
        </w:rPr>
        <w:t>, under or pursuant to which the application is being brought: IR 2016, r 1.35(2)(a)–(b)</w:t>
      </w:r>
      <w:r w:rsidRPr="00EB1A73">
        <w:rPr>
          <w:rFonts w:ascii="Calibri" w:hAnsi="Calibri"/>
          <w:sz w:val="22"/>
        </w:rPr>
        <w:t>.</w:t>
      </w:r>
    </w:p>
    <w:p w:rsidR="00055A27" w:rsidRDefault="00055A27" w:rsidP="00EB1A73">
      <w:pPr>
        <w:pStyle w:val="p-FN"/>
        <w:ind w:left="567" w:hanging="567"/>
        <w:rPr>
          <w:rFonts w:ascii="Calibri" w:hAnsi="Calibri"/>
          <w:sz w:val="22"/>
        </w:rPr>
      </w:pPr>
      <w:r w:rsidRPr="00EB1A73">
        <w:rPr>
          <w:rFonts w:ascii="Calibri" w:hAnsi="Calibri"/>
          <w:sz w:val="22"/>
        </w:rPr>
        <w:t>8</w:t>
      </w:r>
      <w:r w:rsidRPr="00EB1A73">
        <w:rPr>
          <w:rFonts w:ascii="Calibri" w:hAnsi="Calibri"/>
          <w:sz w:val="22"/>
        </w:rPr>
        <w:tab/>
      </w:r>
      <w:r>
        <w:rPr>
          <w:rFonts w:ascii="Calibri" w:hAnsi="Calibri"/>
          <w:sz w:val="22"/>
        </w:rPr>
        <w:t xml:space="preserve">The application notice must identify, by name and address, the parties to the application: IR 2016, r 1.35(2)(c) — </w:t>
      </w:r>
      <w:r w:rsidRPr="00EB1A73">
        <w:rPr>
          <w:rFonts w:ascii="Calibri" w:hAnsi="Calibri"/>
          <w:sz w:val="22"/>
        </w:rPr>
        <w:t>although not every application will necessarily have a named respondent</w:t>
      </w:r>
      <w:r>
        <w:rPr>
          <w:rFonts w:ascii="Calibri" w:hAnsi="Calibri"/>
          <w:sz w:val="22"/>
        </w:rPr>
        <w:t>. It is important to note the following details are required or desirable:</w:t>
      </w:r>
    </w:p>
    <w:p w:rsidR="00055A27" w:rsidRDefault="00055A27" w:rsidP="005A5AFC">
      <w:pPr>
        <w:pStyle w:val="p-FN"/>
        <w:ind w:left="567" w:firstLine="0"/>
        <w:rPr>
          <w:rFonts w:ascii="Calibri" w:hAnsi="Calibri"/>
          <w:sz w:val="22"/>
        </w:rPr>
      </w:pPr>
      <w:r>
        <w:rPr>
          <w:rFonts w:ascii="Calibri" w:hAnsi="Calibri"/>
          <w:sz w:val="22"/>
        </w:rPr>
        <w:t xml:space="preserve">(a) </w:t>
      </w:r>
      <w:r w:rsidRPr="00EB1A73">
        <w:rPr>
          <w:rFonts w:ascii="Calibri" w:hAnsi="Calibri"/>
          <w:sz w:val="22"/>
        </w:rPr>
        <w:t xml:space="preserve">If </w:t>
      </w:r>
      <w:r>
        <w:rPr>
          <w:rFonts w:ascii="Calibri" w:hAnsi="Calibri"/>
          <w:sz w:val="22"/>
        </w:rPr>
        <w:t>an</w:t>
      </w:r>
      <w:r w:rsidRPr="00EB1A73">
        <w:rPr>
          <w:rFonts w:ascii="Calibri" w:hAnsi="Calibri"/>
          <w:sz w:val="22"/>
        </w:rPr>
        <w:t xml:space="preserve"> applicant</w:t>
      </w:r>
      <w:r>
        <w:rPr>
          <w:rFonts w:ascii="Calibri" w:hAnsi="Calibri"/>
          <w:sz w:val="22"/>
        </w:rPr>
        <w:t xml:space="preserve"> or respondent</w:t>
      </w:r>
      <w:r w:rsidRPr="00EB1A73">
        <w:rPr>
          <w:rFonts w:ascii="Calibri" w:hAnsi="Calibri"/>
          <w:sz w:val="22"/>
        </w:rPr>
        <w:t xml:space="preserve"> is an office-holder, the </w:t>
      </w:r>
      <w:r>
        <w:rPr>
          <w:rFonts w:ascii="Calibri" w:hAnsi="Calibri"/>
          <w:sz w:val="22"/>
        </w:rPr>
        <w:t>a</w:t>
      </w:r>
      <w:r w:rsidRPr="00EB1A73">
        <w:rPr>
          <w:rFonts w:ascii="Calibri" w:hAnsi="Calibri"/>
          <w:sz w:val="22"/>
        </w:rPr>
        <w:t xml:space="preserve">pplication </w:t>
      </w:r>
      <w:r>
        <w:rPr>
          <w:rFonts w:ascii="Calibri" w:hAnsi="Calibri"/>
          <w:sz w:val="22"/>
        </w:rPr>
        <w:t xml:space="preserve">notice </w:t>
      </w:r>
      <w:r w:rsidRPr="00EB1A73">
        <w:rPr>
          <w:rFonts w:ascii="Calibri" w:hAnsi="Calibri"/>
          <w:sz w:val="22"/>
        </w:rPr>
        <w:t xml:space="preserve">must state the nature of the appointment held by the office-holder and </w:t>
      </w:r>
      <w:r>
        <w:rPr>
          <w:rFonts w:ascii="Calibri" w:hAnsi="Calibri"/>
          <w:sz w:val="22"/>
        </w:rPr>
        <w:t>their</w:t>
      </w:r>
      <w:r w:rsidRPr="00EB1A73">
        <w:rPr>
          <w:rFonts w:ascii="Calibri" w:hAnsi="Calibri"/>
          <w:sz w:val="22"/>
        </w:rPr>
        <w:t xml:space="preserve"> postal address and either an email address or a telephone number through which the office-holder may be contacted: </w:t>
      </w:r>
      <w:r>
        <w:rPr>
          <w:rFonts w:ascii="Calibri" w:hAnsi="Calibri"/>
          <w:sz w:val="22"/>
        </w:rPr>
        <w:t xml:space="preserve">IR 2016, r 1.6(1), and Table (o)–(r). </w:t>
      </w:r>
    </w:p>
    <w:p w:rsidR="00055A27" w:rsidRDefault="00055A27" w:rsidP="005A5AFC">
      <w:pPr>
        <w:pStyle w:val="p-FN"/>
        <w:ind w:left="567" w:firstLine="0"/>
        <w:rPr>
          <w:rFonts w:ascii="Calibri" w:hAnsi="Calibri"/>
          <w:sz w:val="22"/>
        </w:rPr>
      </w:pPr>
      <w:r>
        <w:rPr>
          <w:rFonts w:ascii="Calibri" w:hAnsi="Calibri"/>
          <w:sz w:val="22"/>
        </w:rPr>
        <w:t xml:space="preserve">(b) </w:t>
      </w:r>
      <w:r w:rsidRPr="00EB1A73">
        <w:rPr>
          <w:rFonts w:ascii="Calibri" w:hAnsi="Calibri"/>
          <w:sz w:val="22"/>
        </w:rPr>
        <w:t xml:space="preserve">If </w:t>
      </w:r>
      <w:r>
        <w:rPr>
          <w:rFonts w:ascii="Calibri" w:hAnsi="Calibri"/>
          <w:sz w:val="22"/>
        </w:rPr>
        <w:t>an</w:t>
      </w:r>
      <w:r w:rsidRPr="00EB1A73">
        <w:rPr>
          <w:rFonts w:ascii="Calibri" w:hAnsi="Calibri"/>
          <w:sz w:val="22"/>
        </w:rPr>
        <w:t xml:space="preserve"> applicant </w:t>
      </w:r>
      <w:r>
        <w:rPr>
          <w:rFonts w:ascii="Calibri" w:hAnsi="Calibri"/>
          <w:sz w:val="22"/>
        </w:rPr>
        <w:t xml:space="preserve">or respondent </w:t>
      </w:r>
      <w:r w:rsidRPr="00EB1A73">
        <w:rPr>
          <w:rFonts w:ascii="Calibri" w:hAnsi="Calibri"/>
          <w:sz w:val="22"/>
        </w:rPr>
        <w:t xml:space="preserve">is the debtor/bankrupt, the </w:t>
      </w:r>
      <w:r>
        <w:rPr>
          <w:rFonts w:ascii="Calibri" w:hAnsi="Calibri"/>
          <w:sz w:val="22"/>
        </w:rPr>
        <w:t>a</w:t>
      </w:r>
      <w:r w:rsidRPr="00EB1A73">
        <w:rPr>
          <w:rFonts w:ascii="Calibri" w:hAnsi="Calibri"/>
          <w:sz w:val="22"/>
        </w:rPr>
        <w:t xml:space="preserve">pplication </w:t>
      </w:r>
      <w:r>
        <w:rPr>
          <w:rFonts w:ascii="Calibri" w:hAnsi="Calibri"/>
          <w:sz w:val="22"/>
        </w:rPr>
        <w:t xml:space="preserve">notice </w:t>
      </w:r>
      <w:r w:rsidRPr="00EB1A73">
        <w:rPr>
          <w:rFonts w:ascii="Calibri" w:hAnsi="Calibri"/>
          <w:sz w:val="22"/>
        </w:rPr>
        <w:t xml:space="preserve">must state his or her full name and (subject to any order made under part 20 of </w:t>
      </w:r>
      <w:r>
        <w:rPr>
          <w:rFonts w:ascii="Calibri" w:hAnsi="Calibri"/>
          <w:sz w:val="22"/>
        </w:rPr>
        <w:t>IR</w:t>
      </w:r>
      <w:r w:rsidRPr="00EB1A73">
        <w:rPr>
          <w:rFonts w:ascii="Calibri" w:hAnsi="Calibri"/>
          <w:sz w:val="22"/>
        </w:rPr>
        <w:t xml:space="preserve"> 2016) residential address: </w:t>
      </w:r>
      <w:r>
        <w:rPr>
          <w:rFonts w:ascii="Calibri" w:hAnsi="Calibri"/>
          <w:sz w:val="22"/>
        </w:rPr>
        <w:t>IR 2016, r 1.6(1), Table (a)–(b) and (m)–(n)</w:t>
      </w:r>
      <w:r w:rsidRPr="00EB1A73">
        <w:rPr>
          <w:rFonts w:ascii="Calibri" w:hAnsi="Calibri"/>
          <w:sz w:val="22"/>
        </w:rPr>
        <w:t>.</w:t>
      </w:r>
      <w:r>
        <w:rPr>
          <w:rFonts w:ascii="Calibri" w:hAnsi="Calibri"/>
          <w:sz w:val="22"/>
        </w:rPr>
        <w:t xml:space="preserve">  </w:t>
      </w:r>
    </w:p>
    <w:p w:rsidR="00055A27" w:rsidRDefault="00055A27" w:rsidP="005A5AFC">
      <w:pPr>
        <w:pStyle w:val="p-FN"/>
        <w:ind w:left="567" w:firstLine="0"/>
        <w:rPr>
          <w:rFonts w:ascii="Calibri" w:hAnsi="Calibri"/>
          <w:sz w:val="22"/>
        </w:rPr>
      </w:pPr>
      <w:r>
        <w:rPr>
          <w:rFonts w:ascii="Calibri" w:hAnsi="Calibri"/>
          <w:sz w:val="22"/>
        </w:rPr>
        <w:t xml:space="preserve">(c) </w:t>
      </w:r>
      <w:r w:rsidRPr="00EB1A73">
        <w:rPr>
          <w:rFonts w:ascii="Calibri" w:hAnsi="Calibri"/>
          <w:sz w:val="22"/>
        </w:rPr>
        <w:t xml:space="preserve">If </w:t>
      </w:r>
      <w:r>
        <w:rPr>
          <w:rFonts w:ascii="Calibri" w:hAnsi="Calibri"/>
          <w:sz w:val="22"/>
        </w:rPr>
        <w:t>an</w:t>
      </w:r>
      <w:r w:rsidRPr="00EB1A73">
        <w:rPr>
          <w:rFonts w:ascii="Calibri" w:hAnsi="Calibri"/>
          <w:sz w:val="22"/>
        </w:rPr>
        <w:t xml:space="preserve"> applicant </w:t>
      </w:r>
      <w:r>
        <w:rPr>
          <w:rFonts w:ascii="Calibri" w:hAnsi="Calibri"/>
          <w:sz w:val="22"/>
        </w:rPr>
        <w:t xml:space="preserve">or respondent </w:t>
      </w:r>
      <w:r w:rsidRPr="00EB1A73">
        <w:rPr>
          <w:rFonts w:ascii="Calibri" w:hAnsi="Calibri"/>
          <w:sz w:val="22"/>
        </w:rPr>
        <w:t xml:space="preserve">is the company that is the subject of the proceedings, </w:t>
      </w:r>
      <w:r>
        <w:rPr>
          <w:rFonts w:ascii="Calibri" w:hAnsi="Calibri"/>
          <w:sz w:val="22"/>
        </w:rPr>
        <w:t>the following details must be included (see IR 2016, r</w:t>
      </w:r>
      <w:r w:rsidRPr="00EB1A73">
        <w:rPr>
          <w:rFonts w:ascii="Calibri" w:hAnsi="Calibri"/>
          <w:sz w:val="22"/>
        </w:rPr>
        <w:t xml:space="preserve"> </w:t>
      </w:r>
      <w:r>
        <w:rPr>
          <w:rFonts w:ascii="Calibri" w:hAnsi="Calibri"/>
          <w:sz w:val="22"/>
        </w:rPr>
        <w:t>1.6(1), Table (c)–(g)):</w:t>
      </w:r>
    </w:p>
    <w:p w:rsidR="00055A27" w:rsidRDefault="00055A27" w:rsidP="000B51AA">
      <w:pPr>
        <w:pStyle w:val="p-FN"/>
        <w:ind w:left="737" w:firstLine="0"/>
        <w:rPr>
          <w:rFonts w:ascii="Calibri" w:hAnsi="Calibri"/>
          <w:sz w:val="22"/>
        </w:rPr>
      </w:pPr>
      <w:r>
        <w:rPr>
          <w:rFonts w:ascii="Calibri" w:hAnsi="Calibri"/>
          <w:sz w:val="22"/>
        </w:rPr>
        <w:t xml:space="preserve">(i) </w:t>
      </w:r>
      <w:r w:rsidRPr="00EB1A73">
        <w:rPr>
          <w:rFonts w:ascii="Calibri" w:hAnsi="Calibri"/>
          <w:sz w:val="22"/>
        </w:rPr>
        <w:t>(where registered) its registered name and (if incorporated in England and Wales under the Companies Act 2006 or its predecessors) its registered number or (if incorporated outside the UK) the country or territory in which it was incorporated, the number, if any, under which it is registered and the number, if any, under which it is registered as an overseas company under Part 34 of the Companies Act 2006</w:t>
      </w:r>
      <w:r>
        <w:rPr>
          <w:rFonts w:ascii="Calibri" w:hAnsi="Calibri"/>
          <w:sz w:val="22"/>
        </w:rPr>
        <w:t>,</w:t>
      </w:r>
      <w:r w:rsidRPr="00EB1A73">
        <w:rPr>
          <w:rFonts w:ascii="Calibri" w:hAnsi="Calibri"/>
          <w:sz w:val="22"/>
        </w:rPr>
        <w:t xml:space="preserve"> or </w:t>
      </w:r>
    </w:p>
    <w:p w:rsidR="00055A27" w:rsidRDefault="00055A27" w:rsidP="000B51AA">
      <w:pPr>
        <w:pStyle w:val="p-FN"/>
        <w:ind w:left="737" w:firstLine="0"/>
        <w:rPr>
          <w:rFonts w:ascii="Calibri" w:hAnsi="Calibri"/>
          <w:sz w:val="22"/>
        </w:rPr>
      </w:pPr>
      <w:r>
        <w:rPr>
          <w:rFonts w:ascii="Calibri" w:hAnsi="Calibri"/>
          <w:sz w:val="22"/>
        </w:rPr>
        <w:t xml:space="preserve">(ii) </w:t>
      </w:r>
      <w:r w:rsidRPr="00EB1A73">
        <w:rPr>
          <w:rFonts w:ascii="Calibri" w:hAnsi="Calibri"/>
          <w:sz w:val="22"/>
        </w:rPr>
        <w:t xml:space="preserve">(in the case of an unregistered company) the name of the company and the postal address of any principal place of business.  </w:t>
      </w:r>
    </w:p>
    <w:p w:rsidR="00055A27" w:rsidRDefault="00055A27" w:rsidP="005A5AFC">
      <w:pPr>
        <w:pStyle w:val="p-FN"/>
        <w:ind w:left="567" w:firstLine="0"/>
        <w:rPr>
          <w:rFonts w:ascii="Calibri" w:hAnsi="Calibri"/>
          <w:sz w:val="22"/>
        </w:rPr>
      </w:pPr>
      <w:r>
        <w:rPr>
          <w:rFonts w:ascii="Calibri" w:hAnsi="Calibri"/>
          <w:sz w:val="22"/>
        </w:rPr>
        <w:t xml:space="preserve">(d) </w:t>
      </w:r>
      <w:r w:rsidRPr="00EB1A73">
        <w:rPr>
          <w:rFonts w:ascii="Calibri" w:hAnsi="Calibri"/>
          <w:sz w:val="22"/>
        </w:rPr>
        <w:t xml:space="preserve">If </w:t>
      </w:r>
      <w:r>
        <w:rPr>
          <w:rFonts w:ascii="Calibri" w:hAnsi="Calibri"/>
          <w:sz w:val="22"/>
        </w:rPr>
        <w:t>an</w:t>
      </w:r>
      <w:r w:rsidRPr="00EB1A73">
        <w:rPr>
          <w:rFonts w:ascii="Calibri" w:hAnsi="Calibri"/>
          <w:sz w:val="22"/>
        </w:rPr>
        <w:t xml:space="preserve"> applicant </w:t>
      </w:r>
      <w:r>
        <w:rPr>
          <w:rFonts w:ascii="Calibri" w:hAnsi="Calibri"/>
          <w:sz w:val="22"/>
        </w:rPr>
        <w:t xml:space="preserve">or respondent </w:t>
      </w:r>
      <w:r w:rsidRPr="00EB1A73">
        <w:rPr>
          <w:rFonts w:ascii="Calibri" w:hAnsi="Calibri"/>
          <w:sz w:val="22"/>
        </w:rPr>
        <w:t xml:space="preserve">is any other company, insert the relevant details as set out in </w:t>
      </w:r>
      <w:r>
        <w:rPr>
          <w:rFonts w:ascii="Calibri" w:hAnsi="Calibri"/>
          <w:sz w:val="22"/>
        </w:rPr>
        <w:t>N</w:t>
      </w:r>
      <w:r w:rsidRPr="00EB1A73">
        <w:rPr>
          <w:rFonts w:ascii="Calibri" w:hAnsi="Calibri"/>
          <w:sz w:val="22"/>
        </w:rPr>
        <w:t xml:space="preserve">ote 10 above: </w:t>
      </w:r>
      <w:r>
        <w:rPr>
          <w:rFonts w:ascii="Calibri" w:hAnsi="Calibri"/>
          <w:sz w:val="22"/>
        </w:rPr>
        <w:t>IR 2016, r 1.6(1) and Table (h)–(l).</w:t>
      </w:r>
    </w:p>
    <w:p w:rsidR="00055A27" w:rsidRDefault="00055A27" w:rsidP="005A5AFC">
      <w:pPr>
        <w:pStyle w:val="p-FN"/>
        <w:ind w:left="567" w:firstLine="0"/>
        <w:rPr>
          <w:rFonts w:ascii="Calibri" w:hAnsi="Calibri"/>
          <w:sz w:val="22"/>
        </w:rPr>
      </w:pPr>
      <w:r>
        <w:rPr>
          <w:rFonts w:ascii="Calibri" w:hAnsi="Calibri"/>
          <w:sz w:val="22"/>
        </w:rPr>
        <w:t>(e)</w:t>
      </w:r>
      <w:r w:rsidRPr="00EB1A73">
        <w:rPr>
          <w:rFonts w:ascii="Calibri" w:hAnsi="Calibri"/>
          <w:sz w:val="22"/>
        </w:rPr>
        <w:t xml:space="preserve"> It will usually be desirable to add brief details of the connection of the </w:t>
      </w:r>
      <w:r>
        <w:rPr>
          <w:rFonts w:ascii="Calibri" w:hAnsi="Calibri"/>
          <w:sz w:val="22"/>
        </w:rPr>
        <w:t>A</w:t>
      </w:r>
      <w:r w:rsidRPr="00EB1A73">
        <w:rPr>
          <w:rFonts w:ascii="Calibri" w:hAnsi="Calibri"/>
          <w:sz w:val="22"/>
        </w:rPr>
        <w:t>pplicant</w:t>
      </w:r>
      <w:r>
        <w:rPr>
          <w:rFonts w:ascii="Calibri" w:hAnsi="Calibri"/>
          <w:sz w:val="22"/>
        </w:rPr>
        <w:t xml:space="preserve"> and the Respondent</w:t>
      </w:r>
      <w:r w:rsidRPr="00EB1A73">
        <w:rPr>
          <w:rFonts w:ascii="Calibri" w:hAnsi="Calibri"/>
          <w:sz w:val="22"/>
        </w:rPr>
        <w:t xml:space="preserve"> with the proceedings and/or </w:t>
      </w:r>
      <w:r>
        <w:rPr>
          <w:rFonts w:ascii="Calibri" w:hAnsi="Calibri"/>
          <w:sz w:val="22"/>
        </w:rPr>
        <w:t xml:space="preserve">with </w:t>
      </w:r>
      <w:r w:rsidRPr="00EB1A73">
        <w:rPr>
          <w:rFonts w:ascii="Calibri" w:hAnsi="Calibri"/>
          <w:sz w:val="22"/>
        </w:rPr>
        <w:t xml:space="preserve">the </w:t>
      </w:r>
      <w:r>
        <w:rPr>
          <w:rFonts w:ascii="Calibri" w:hAnsi="Calibri"/>
          <w:sz w:val="22"/>
        </w:rPr>
        <w:t xml:space="preserve">debtor/bankrupt or </w:t>
      </w:r>
      <w:r w:rsidRPr="00EB1A73">
        <w:rPr>
          <w:rFonts w:ascii="Calibri" w:hAnsi="Calibri"/>
          <w:sz w:val="22"/>
        </w:rPr>
        <w:t xml:space="preserve">insolvent company </w:t>
      </w:r>
      <w:r>
        <w:rPr>
          <w:rFonts w:ascii="Calibri" w:hAnsi="Calibri"/>
          <w:sz w:val="22"/>
        </w:rPr>
        <w:t xml:space="preserve">to which the proceedings relate </w:t>
      </w:r>
      <w:r w:rsidRPr="00EB1A73">
        <w:rPr>
          <w:rFonts w:ascii="Calibri" w:hAnsi="Calibri"/>
          <w:sz w:val="22"/>
        </w:rPr>
        <w:t xml:space="preserve">and/or with the subject matter of the application, especially where this goes to the </w:t>
      </w:r>
      <w:r>
        <w:rPr>
          <w:rFonts w:ascii="Calibri" w:hAnsi="Calibri"/>
          <w:sz w:val="22"/>
        </w:rPr>
        <w:t>A</w:t>
      </w:r>
      <w:r w:rsidRPr="00EB1A73">
        <w:rPr>
          <w:rFonts w:ascii="Calibri" w:hAnsi="Calibri"/>
          <w:sz w:val="22"/>
        </w:rPr>
        <w:t xml:space="preserve">pplicant’s </w:t>
      </w:r>
      <w:r>
        <w:rPr>
          <w:rFonts w:ascii="Calibri" w:hAnsi="Calibri"/>
          <w:sz w:val="22"/>
        </w:rPr>
        <w:t>right, capacity or standing to make the application.</w:t>
      </w:r>
    </w:p>
    <w:p w:rsidR="00055A27" w:rsidRPr="00EB1A73" w:rsidRDefault="00055A27" w:rsidP="00EB1A73">
      <w:pPr>
        <w:pStyle w:val="p-FN"/>
        <w:ind w:left="567" w:hanging="567"/>
        <w:rPr>
          <w:rFonts w:ascii="Calibri" w:hAnsi="Calibri"/>
          <w:sz w:val="22"/>
        </w:rPr>
      </w:pPr>
      <w:r w:rsidRPr="00EB1A73">
        <w:rPr>
          <w:rFonts w:ascii="Calibri" w:hAnsi="Calibri"/>
          <w:sz w:val="22"/>
        </w:rPr>
        <w:t>9</w:t>
      </w:r>
      <w:r w:rsidRPr="00EB1A73">
        <w:rPr>
          <w:rFonts w:ascii="Calibri" w:hAnsi="Calibri"/>
          <w:sz w:val="22"/>
        </w:rPr>
        <w:tab/>
      </w:r>
      <w:r>
        <w:rPr>
          <w:rFonts w:ascii="Calibri" w:hAnsi="Calibri"/>
          <w:sz w:val="22"/>
        </w:rPr>
        <w:t>It is necessary to identify (again) and provide full details for the debtor/bankrupt or company that is the subject of the proceedings, providing the full details referred to above (in Note 8(b) or (c)): IR 2016, rr 1.35(d) and 1.6(1), Table (s), (t).  Where these details have already been provided (because the subject of the proceedings is a party: see Note 8 above), it will suffice simply to refer to that.</w:t>
      </w:r>
      <w:r w:rsidRPr="00EB1A73">
        <w:rPr>
          <w:rFonts w:ascii="Calibri" w:hAnsi="Calibri"/>
          <w:i/>
          <w:sz w:val="22"/>
        </w:rPr>
        <w:t xml:space="preserve"> </w:t>
      </w:r>
    </w:p>
    <w:p w:rsidR="00055A27" w:rsidRPr="00BF6AF0" w:rsidRDefault="00055A27" w:rsidP="00EB1A73">
      <w:pPr>
        <w:pStyle w:val="p-FN"/>
        <w:ind w:left="567" w:hanging="567"/>
        <w:rPr>
          <w:rFonts w:ascii="Calibri" w:hAnsi="Calibri"/>
          <w:sz w:val="22"/>
        </w:rPr>
      </w:pPr>
      <w:r>
        <w:rPr>
          <w:rFonts w:ascii="Calibri" w:hAnsi="Calibri"/>
          <w:sz w:val="22"/>
        </w:rPr>
        <w:t>10</w:t>
      </w:r>
      <w:r w:rsidRPr="00EB1A73">
        <w:rPr>
          <w:rFonts w:ascii="Calibri" w:hAnsi="Calibri"/>
          <w:sz w:val="22"/>
        </w:rPr>
        <w:tab/>
        <w:t xml:space="preserve">There is no longer a strict requirement under </w:t>
      </w:r>
      <w:r>
        <w:rPr>
          <w:rFonts w:ascii="Calibri" w:hAnsi="Calibri"/>
          <w:sz w:val="22"/>
        </w:rPr>
        <w:t>IR</w:t>
      </w:r>
      <w:r w:rsidRPr="00EB1A73">
        <w:rPr>
          <w:rFonts w:ascii="Calibri" w:hAnsi="Calibri"/>
          <w:sz w:val="22"/>
        </w:rPr>
        <w:t xml:space="preserve"> 2016 to state the level of judge in the application notice</w:t>
      </w:r>
      <w:r>
        <w:rPr>
          <w:rFonts w:ascii="Calibri" w:hAnsi="Calibri"/>
          <w:sz w:val="22"/>
        </w:rPr>
        <w:t xml:space="preserve"> itself</w:t>
      </w:r>
      <w:r w:rsidRPr="00EB1A73">
        <w:rPr>
          <w:rFonts w:ascii="Calibri" w:hAnsi="Calibri"/>
          <w:sz w:val="22"/>
        </w:rPr>
        <w:t xml:space="preserve">, but it is recommended that the </w:t>
      </w:r>
      <w:r>
        <w:rPr>
          <w:rFonts w:ascii="Calibri" w:hAnsi="Calibri"/>
          <w:sz w:val="22"/>
        </w:rPr>
        <w:t>A</w:t>
      </w:r>
      <w:r w:rsidRPr="00EB1A73">
        <w:rPr>
          <w:rFonts w:ascii="Calibri" w:hAnsi="Calibri"/>
          <w:sz w:val="22"/>
        </w:rPr>
        <w:t xml:space="preserve">pplicant do so. Other than in exceptional cases, this will be the Registrar (in the High Court in London) or the District Judge (in a District Registry or the County Court). </w:t>
      </w:r>
      <w:r w:rsidRPr="00EB1A73">
        <w:rPr>
          <w:rFonts w:ascii="Calibri" w:hAnsi="Calibri"/>
          <w:i/>
          <w:sz w:val="22"/>
        </w:rPr>
        <w:t xml:space="preserve"> </w:t>
      </w:r>
    </w:p>
    <w:p w:rsidR="00055A27" w:rsidRPr="00EB1A73" w:rsidRDefault="00055A27" w:rsidP="00EB1A73">
      <w:pPr>
        <w:pStyle w:val="p-FN"/>
        <w:tabs>
          <w:tab w:val="left" w:pos="720"/>
          <w:tab w:val="left" w:pos="1440"/>
          <w:tab w:val="left" w:pos="2160"/>
          <w:tab w:val="left" w:pos="2880"/>
          <w:tab w:val="left" w:pos="3600"/>
          <w:tab w:val="left" w:pos="4320"/>
          <w:tab w:val="left" w:pos="7155"/>
        </w:tabs>
        <w:ind w:left="567" w:hanging="567"/>
        <w:rPr>
          <w:rFonts w:ascii="Calibri" w:hAnsi="Calibri"/>
          <w:sz w:val="22"/>
        </w:rPr>
      </w:pPr>
      <w:r>
        <w:rPr>
          <w:rFonts w:ascii="Calibri" w:hAnsi="Calibri"/>
          <w:sz w:val="22"/>
        </w:rPr>
        <w:t>11</w:t>
      </w:r>
      <w:r w:rsidRPr="00EB1A73">
        <w:rPr>
          <w:rFonts w:ascii="Calibri" w:hAnsi="Calibri"/>
          <w:sz w:val="22"/>
        </w:rPr>
        <w:tab/>
      </w:r>
      <w:r>
        <w:rPr>
          <w:rFonts w:ascii="Calibri" w:hAnsi="Calibri"/>
          <w:sz w:val="22"/>
        </w:rPr>
        <w:t xml:space="preserve">The rules stipulate that the application notice must identify the </w:t>
      </w:r>
      <w:r w:rsidRPr="00EB1A73">
        <w:rPr>
          <w:rFonts w:ascii="Calibri" w:hAnsi="Calibri"/>
          <w:sz w:val="22"/>
        </w:rPr>
        <w:t>court or hearing centre</w:t>
      </w:r>
      <w:r>
        <w:rPr>
          <w:rFonts w:ascii="Calibri" w:hAnsi="Calibri"/>
          <w:sz w:val="22"/>
        </w:rPr>
        <w:t>: IR 2016, rr 1.35(2)(e) and 1.6(1), Table (u)</w:t>
      </w:r>
      <w:r w:rsidRPr="00EB1A73">
        <w:rPr>
          <w:rFonts w:ascii="Calibri" w:hAnsi="Calibri"/>
          <w:sz w:val="22"/>
        </w:rPr>
        <w:t xml:space="preserve">. Strictly speaking, as long as the court or hearing centre is identified in the heading of the application notice (see </w:t>
      </w:r>
      <w:r>
        <w:rPr>
          <w:rFonts w:ascii="Calibri" w:hAnsi="Calibri"/>
          <w:sz w:val="22"/>
        </w:rPr>
        <w:t>N</w:t>
      </w:r>
      <w:r w:rsidRPr="00EB1A73">
        <w:rPr>
          <w:rFonts w:ascii="Calibri" w:hAnsi="Calibri"/>
          <w:sz w:val="22"/>
        </w:rPr>
        <w:t xml:space="preserve">ote 2 above) there is no absolute requirement to repeat it in this paragraph. However, </w:t>
      </w:r>
      <w:r>
        <w:rPr>
          <w:rFonts w:ascii="Calibri" w:hAnsi="Calibri"/>
          <w:sz w:val="22"/>
        </w:rPr>
        <w:t xml:space="preserve">IR 2016, r 1.8(2) </w:t>
      </w:r>
      <w:r w:rsidRPr="00EB1A73">
        <w:rPr>
          <w:rFonts w:ascii="Calibri" w:hAnsi="Calibri"/>
          <w:sz w:val="22"/>
        </w:rPr>
        <w:t xml:space="preserve">requires the prescribed information to be given in the order set out in the relevant rule (in this case, </w:t>
      </w:r>
      <w:r>
        <w:rPr>
          <w:rFonts w:ascii="Calibri" w:hAnsi="Calibri"/>
          <w:sz w:val="22"/>
        </w:rPr>
        <w:t>r</w:t>
      </w:r>
      <w:r w:rsidRPr="00EB1A73">
        <w:rPr>
          <w:rFonts w:ascii="Calibri" w:hAnsi="Calibri"/>
          <w:sz w:val="22"/>
        </w:rPr>
        <w:t xml:space="preserve"> 1.35(2)), so that it would be wise to do so.</w:t>
      </w:r>
    </w:p>
    <w:p w:rsidR="00055A27" w:rsidRDefault="00055A27" w:rsidP="00EB1A73">
      <w:pPr>
        <w:pStyle w:val="p-FN"/>
        <w:ind w:left="567" w:hanging="567"/>
        <w:rPr>
          <w:rFonts w:ascii="Calibri" w:hAnsi="Calibri"/>
          <w:sz w:val="22"/>
        </w:rPr>
      </w:pPr>
      <w:r>
        <w:rPr>
          <w:rFonts w:ascii="Calibri" w:hAnsi="Calibri"/>
          <w:sz w:val="22"/>
        </w:rPr>
        <w:t>12</w:t>
      </w:r>
      <w:r w:rsidRPr="00EB1A73">
        <w:rPr>
          <w:rFonts w:ascii="Calibri" w:hAnsi="Calibri"/>
          <w:sz w:val="22"/>
        </w:rPr>
        <w:tab/>
      </w:r>
      <w:r>
        <w:rPr>
          <w:rFonts w:ascii="Calibri" w:hAnsi="Calibri"/>
          <w:sz w:val="22"/>
        </w:rPr>
        <w:t>Where the proceedings are already before the court and the court has assigned a court number, it is advisable to repeat it in the body of the application, where indicated (in accordance with IR 2016, rr 1.35(2)(f) and 1.6(1), Table (v), when read in conjunction with</w:t>
      </w:r>
      <w:r w:rsidRPr="00EB1A73">
        <w:rPr>
          <w:rFonts w:ascii="Calibri" w:hAnsi="Calibri"/>
          <w:sz w:val="22"/>
        </w:rPr>
        <w:t xml:space="preserve"> </w:t>
      </w:r>
      <w:r>
        <w:rPr>
          <w:rFonts w:ascii="Calibri" w:hAnsi="Calibri"/>
          <w:sz w:val="22"/>
        </w:rPr>
        <w:t>r</w:t>
      </w:r>
      <w:r w:rsidRPr="00EB1A73">
        <w:rPr>
          <w:rFonts w:ascii="Calibri" w:hAnsi="Calibri"/>
          <w:sz w:val="22"/>
        </w:rPr>
        <w:t xml:space="preserve"> 1.8(2)</w:t>
      </w:r>
      <w:r>
        <w:rPr>
          <w:rFonts w:ascii="Calibri" w:hAnsi="Calibri"/>
          <w:sz w:val="22"/>
        </w:rPr>
        <w:t>).</w:t>
      </w:r>
    </w:p>
    <w:p w:rsidR="00055A27" w:rsidRDefault="00055A27" w:rsidP="00EB1A73">
      <w:pPr>
        <w:pStyle w:val="p-FN"/>
        <w:tabs>
          <w:tab w:val="left" w:pos="720"/>
          <w:tab w:val="left" w:pos="1440"/>
          <w:tab w:val="left" w:pos="2160"/>
          <w:tab w:val="left" w:pos="2880"/>
          <w:tab w:val="left" w:pos="3600"/>
          <w:tab w:val="left" w:pos="4320"/>
          <w:tab w:val="left" w:pos="7155"/>
        </w:tabs>
        <w:ind w:left="567" w:hanging="567"/>
        <w:rPr>
          <w:rFonts w:ascii="Calibri" w:hAnsi="Calibri"/>
          <w:sz w:val="22"/>
        </w:rPr>
      </w:pPr>
      <w:r>
        <w:rPr>
          <w:rFonts w:ascii="Calibri" w:hAnsi="Calibri"/>
          <w:sz w:val="22"/>
        </w:rPr>
        <w:t>13</w:t>
      </w:r>
      <w:r w:rsidRPr="00EB1A73">
        <w:rPr>
          <w:rFonts w:ascii="Calibri" w:hAnsi="Calibri"/>
          <w:sz w:val="22"/>
        </w:rPr>
        <w:tab/>
      </w:r>
      <w:r>
        <w:rPr>
          <w:rFonts w:ascii="Calibri" w:hAnsi="Calibri"/>
          <w:sz w:val="22"/>
        </w:rPr>
        <w:t>Enter the relief or the directions that the Applicant seeks, together with a broad explanation as to the basis on which the Applicant claims to be entitled to such relief: IR 2016, r 1.35(2)(g)</w:t>
      </w:r>
      <w:r w:rsidRPr="00EB1A73">
        <w:rPr>
          <w:rFonts w:ascii="Calibri" w:hAnsi="Calibri"/>
          <w:sz w:val="22"/>
        </w:rPr>
        <w:t>.</w:t>
      </w:r>
    </w:p>
    <w:p w:rsidR="00055A27" w:rsidRPr="00EB1A73" w:rsidRDefault="00055A27" w:rsidP="00EB1A73">
      <w:pPr>
        <w:pStyle w:val="p-FN"/>
        <w:tabs>
          <w:tab w:val="left" w:pos="720"/>
          <w:tab w:val="left" w:pos="1440"/>
          <w:tab w:val="left" w:pos="2160"/>
          <w:tab w:val="left" w:pos="2880"/>
          <w:tab w:val="left" w:pos="3600"/>
          <w:tab w:val="left" w:pos="4320"/>
          <w:tab w:val="left" w:pos="7155"/>
        </w:tabs>
        <w:ind w:left="567" w:hanging="567"/>
        <w:rPr>
          <w:rFonts w:ascii="Calibri" w:hAnsi="Calibri"/>
          <w:sz w:val="22"/>
        </w:rPr>
      </w:pPr>
      <w:r>
        <w:rPr>
          <w:rFonts w:ascii="Calibri" w:hAnsi="Calibri"/>
          <w:sz w:val="22"/>
        </w:rPr>
        <w:t>14</w:t>
      </w:r>
      <w:r w:rsidRPr="00EB1A73">
        <w:rPr>
          <w:rFonts w:ascii="Calibri" w:hAnsi="Calibri"/>
          <w:sz w:val="22"/>
        </w:rPr>
        <w:tab/>
      </w:r>
      <w:r>
        <w:rPr>
          <w:rFonts w:ascii="Calibri" w:hAnsi="Calibri"/>
          <w:sz w:val="22"/>
        </w:rPr>
        <w:t xml:space="preserve">It may be necessary to provide further information.  </w:t>
      </w:r>
      <w:r w:rsidRPr="00EB1A73">
        <w:rPr>
          <w:rFonts w:ascii="Calibri" w:hAnsi="Calibri"/>
          <w:sz w:val="22"/>
        </w:rPr>
        <w:t xml:space="preserve">Various rules under </w:t>
      </w:r>
      <w:r>
        <w:rPr>
          <w:rFonts w:ascii="Calibri" w:hAnsi="Calibri"/>
          <w:sz w:val="22"/>
        </w:rPr>
        <w:t>IR</w:t>
      </w:r>
      <w:r w:rsidRPr="00EB1A73">
        <w:rPr>
          <w:rFonts w:ascii="Calibri" w:hAnsi="Calibri"/>
          <w:sz w:val="22"/>
        </w:rPr>
        <w:t xml:space="preserve"> 2016 and some sections of or paragraphs </w:t>
      </w:r>
      <w:r>
        <w:rPr>
          <w:rFonts w:ascii="Calibri" w:hAnsi="Calibri"/>
          <w:sz w:val="22"/>
        </w:rPr>
        <w:t>of</w:t>
      </w:r>
      <w:r w:rsidRPr="00EB1A73">
        <w:rPr>
          <w:rFonts w:ascii="Calibri" w:hAnsi="Calibri"/>
          <w:sz w:val="22"/>
        </w:rPr>
        <w:t xml:space="preserve"> Schedules to the Insolvency Act 1986</w:t>
      </w:r>
      <w:r>
        <w:rPr>
          <w:rFonts w:ascii="Calibri" w:hAnsi="Calibri"/>
          <w:sz w:val="22"/>
        </w:rPr>
        <w:t xml:space="preserve"> as well as certain practice directions prescribe other matters that need to be set out. These should be inserted into the body of the application notice and, where </w:t>
      </w:r>
      <w:r w:rsidRPr="00EB1A73">
        <w:rPr>
          <w:rFonts w:ascii="Calibri" w:hAnsi="Calibri"/>
          <w:sz w:val="22"/>
        </w:rPr>
        <w:t>the requirements are set out sequentially in a rule</w:t>
      </w:r>
      <w:r>
        <w:rPr>
          <w:rFonts w:ascii="Calibri" w:hAnsi="Calibri"/>
          <w:sz w:val="22"/>
        </w:rPr>
        <w:t>,</w:t>
      </w:r>
      <w:r w:rsidRPr="00EB1A73">
        <w:rPr>
          <w:rFonts w:ascii="Calibri" w:hAnsi="Calibri"/>
          <w:sz w:val="22"/>
        </w:rPr>
        <w:t xml:space="preserve"> they should be provided in that order where possible: </w:t>
      </w:r>
      <w:r>
        <w:rPr>
          <w:rFonts w:ascii="Calibri" w:hAnsi="Calibri"/>
          <w:sz w:val="22"/>
        </w:rPr>
        <w:t>IR 2016, r 1.8</w:t>
      </w:r>
      <w:r w:rsidRPr="00EB1A73">
        <w:rPr>
          <w:rFonts w:ascii="Calibri" w:hAnsi="Calibri"/>
          <w:sz w:val="22"/>
        </w:rPr>
        <w:t>.</w:t>
      </w:r>
    </w:p>
    <w:p w:rsidR="00055A27" w:rsidRPr="00EB1A73" w:rsidRDefault="00055A27" w:rsidP="00EB1A73">
      <w:pPr>
        <w:pStyle w:val="p-FN"/>
        <w:tabs>
          <w:tab w:val="left" w:pos="720"/>
          <w:tab w:val="left" w:pos="1440"/>
          <w:tab w:val="left" w:pos="2160"/>
          <w:tab w:val="left" w:pos="2880"/>
          <w:tab w:val="left" w:pos="3600"/>
          <w:tab w:val="left" w:pos="4320"/>
          <w:tab w:val="left" w:pos="7155"/>
        </w:tabs>
        <w:ind w:left="567" w:hanging="567"/>
        <w:rPr>
          <w:rFonts w:ascii="Calibri" w:hAnsi="Calibri"/>
          <w:sz w:val="22"/>
        </w:rPr>
      </w:pPr>
      <w:r>
        <w:rPr>
          <w:rFonts w:ascii="Calibri" w:hAnsi="Calibri"/>
          <w:sz w:val="22"/>
        </w:rPr>
        <w:t>15</w:t>
      </w:r>
      <w:r w:rsidRPr="00EB1A73">
        <w:rPr>
          <w:rFonts w:ascii="Calibri" w:hAnsi="Calibri"/>
          <w:sz w:val="22"/>
        </w:rPr>
        <w:tab/>
        <w:t>It is not always necessary to provide evidence in support of the application at the time of issuing, although some applications are required to be supported by evidence. Where such evidence is supplied it should be in form of a witness statement (unless the applicable rules</w:t>
      </w:r>
      <w:r>
        <w:rPr>
          <w:rFonts w:ascii="Calibri" w:hAnsi="Calibri"/>
          <w:sz w:val="22"/>
        </w:rPr>
        <w:t>, practice direction</w:t>
      </w:r>
      <w:r w:rsidRPr="00EB1A73">
        <w:rPr>
          <w:rFonts w:ascii="Calibri" w:hAnsi="Calibri"/>
          <w:sz w:val="22"/>
        </w:rPr>
        <w:t xml:space="preserve"> or an act provide otherwise: in some instances a report will suffice, in others an affidavit is required): </w:t>
      </w:r>
      <w:r>
        <w:rPr>
          <w:rFonts w:ascii="Calibri" w:hAnsi="Calibri"/>
          <w:sz w:val="22"/>
        </w:rPr>
        <w:t>IR 2016, r 12.28(1)</w:t>
      </w:r>
      <w:r w:rsidRPr="00EB1A73">
        <w:rPr>
          <w:rFonts w:ascii="Calibri" w:hAnsi="Calibri"/>
          <w:sz w:val="22"/>
        </w:rPr>
        <w:t xml:space="preserve">.  Where </w:t>
      </w:r>
      <w:r>
        <w:rPr>
          <w:rFonts w:ascii="Calibri" w:hAnsi="Calibri"/>
          <w:sz w:val="22"/>
        </w:rPr>
        <w:t>evidence in support is</w:t>
      </w:r>
      <w:r w:rsidRPr="00EB1A73">
        <w:rPr>
          <w:rFonts w:ascii="Calibri" w:hAnsi="Calibri"/>
          <w:sz w:val="22"/>
        </w:rPr>
        <w:t xml:space="preserve"> not </w:t>
      </w:r>
      <w:r>
        <w:rPr>
          <w:rFonts w:ascii="Calibri" w:hAnsi="Calibri"/>
          <w:sz w:val="22"/>
        </w:rPr>
        <w:t>filed with the application notice</w:t>
      </w:r>
      <w:r w:rsidRPr="00EB1A73">
        <w:rPr>
          <w:rFonts w:ascii="Calibri" w:hAnsi="Calibri"/>
          <w:sz w:val="22"/>
        </w:rPr>
        <w:t xml:space="preserve">, unless the Insolvency Act 1986 or </w:t>
      </w:r>
      <w:r>
        <w:rPr>
          <w:rFonts w:ascii="Calibri" w:hAnsi="Calibri"/>
          <w:sz w:val="22"/>
        </w:rPr>
        <w:t>IR</w:t>
      </w:r>
      <w:r w:rsidRPr="00EB1A73">
        <w:rPr>
          <w:rFonts w:ascii="Calibri" w:hAnsi="Calibri"/>
          <w:sz w:val="22"/>
        </w:rPr>
        <w:t xml:space="preserve"> </w:t>
      </w:r>
      <w:r>
        <w:rPr>
          <w:rFonts w:ascii="Calibri" w:hAnsi="Calibri"/>
          <w:sz w:val="22"/>
        </w:rPr>
        <w:t xml:space="preserve">2016 </w:t>
      </w:r>
      <w:r w:rsidRPr="00EB1A73">
        <w:rPr>
          <w:rFonts w:ascii="Calibri" w:hAnsi="Calibri"/>
          <w:sz w:val="22"/>
        </w:rPr>
        <w:t xml:space="preserve">provide otherwise, if the </w:t>
      </w:r>
      <w:r>
        <w:rPr>
          <w:rFonts w:ascii="Calibri" w:hAnsi="Calibri"/>
          <w:sz w:val="22"/>
        </w:rPr>
        <w:t>A</w:t>
      </w:r>
      <w:r w:rsidRPr="00EB1A73">
        <w:rPr>
          <w:rFonts w:ascii="Calibri" w:hAnsi="Calibri"/>
          <w:sz w:val="22"/>
        </w:rPr>
        <w:t xml:space="preserve">pplicant intends to rely on evidence at the first hearing that evidence must be filed (and where required, served) not less than 14 days before the date fixed for the hearing: </w:t>
      </w:r>
      <w:r>
        <w:rPr>
          <w:rFonts w:ascii="Calibri" w:hAnsi="Calibri"/>
          <w:sz w:val="22"/>
        </w:rPr>
        <w:t>IR 2016, r 12.28(2).</w:t>
      </w:r>
    </w:p>
    <w:p w:rsidR="00055A27" w:rsidRPr="00EB1A73" w:rsidRDefault="00055A27" w:rsidP="00EB1A73">
      <w:pPr>
        <w:pStyle w:val="p-FN"/>
        <w:ind w:left="567" w:hanging="567"/>
        <w:rPr>
          <w:rFonts w:ascii="Calibri" w:hAnsi="Calibri"/>
          <w:sz w:val="22"/>
        </w:rPr>
      </w:pPr>
      <w:r>
        <w:rPr>
          <w:rFonts w:ascii="Calibri" w:hAnsi="Calibri"/>
          <w:sz w:val="22"/>
        </w:rPr>
        <w:t>16</w:t>
      </w:r>
      <w:r w:rsidRPr="00EB1A73">
        <w:rPr>
          <w:rFonts w:ascii="Calibri" w:hAnsi="Calibri"/>
          <w:sz w:val="22"/>
        </w:rPr>
        <w:tab/>
      </w:r>
      <w:r>
        <w:rPr>
          <w:rFonts w:ascii="Calibri" w:hAnsi="Calibri"/>
          <w:sz w:val="22"/>
        </w:rPr>
        <w:t>Provide the name and address of anyone on whom the application should be served: IR 2016, r 1.35(2)(h)</w:t>
      </w:r>
      <w:r w:rsidRPr="00EB1A73">
        <w:rPr>
          <w:rFonts w:ascii="Calibri" w:hAnsi="Calibri"/>
          <w:sz w:val="22"/>
        </w:rPr>
        <w:t>.</w:t>
      </w:r>
    </w:p>
    <w:p w:rsidR="00055A27" w:rsidRPr="00EB1A73" w:rsidRDefault="00055A27" w:rsidP="00EB1A73">
      <w:pPr>
        <w:pStyle w:val="p-FN"/>
        <w:ind w:left="567" w:hanging="567"/>
        <w:rPr>
          <w:rFonts w:ascii="Calibri" w:hAnsi="Calibri"/>
          <w:sz w:val="22"/>
        </w:rPr>
      </w:pPr>
      <w:r>
        <w:rPr>
          <w:rFonts w:ascii="Calibri" w:hAnsi="Calibri"/>
          <w:sz w:val="22"/>
        </w:rPr>
        <w:t>17</w:t>
      </w:r>
      <w:r w:rsidRPr="00EB1A73">
        <w:rPr>
          <w:rFonts w:ascii="Calibri" w:hAnsi="Calibri"/>
          <w:sz w:val="22"/>
        </w:rPr>
        <w:tab/>
      </w:r>
      <w:r>
        <w:rPr>
          <w:rFonts w:ascii="Calibri" w:hAnsi="Calibri"/>
          <w:sz w:val="22"/>
        </w:rPr>
        <w:t>Provide the name and address of anyone to whom notice of the application should be given: IR 2016, r 1.35(2)(i)</w:t>
      </w:r>
      <w:r w:rsidRPr="00EB1A73">
        <w:rPr>
          <w:rFonts w:ascii="Calibri" w:hAnsi="Calibri"/>
          <w:sz w:val="22"/>
        </w:rPr>
        <w:t>.</w:t>
      </w:r>
    </w:p>
    <w:p w:rsidR="00055A27" w:rsidRPr="00EB1A73" w:rsidRDefault="00055A27" w:rsidP="00EB1A73">
      <w:pPr>
        <w:pStyle w:val="p-FN"/>
        <w:ind w:left="567" w:hanging="567"/>
        <w:rPr>
          <w:rFonts w:ascii="Calibri" w:hAnsi="Calibri"/>
          <w:sz w:val="22"/>
        </w:rPr>
      </w:pPr>
      <w:r>
        <w:rPr>
          <w:rFonts w:ascii="Calibri" w:hAnsi="Calibri"/>
          <w:sz w:val="22"/>
        </w:rPr>
        <w:t>18</w:t>
      </w:r>
      <w:r w:rsidRPr="00EB1A73">
        <w:rPr>
          <w:rFonts w:ascii="Calibri" w:hAnsi="Calibri"/>
          <w:sz w:val="22"/>
        </w:rPr>
        <w:tab/>
      </w:r>
      <w:r>
        <w:rPr>
          <w:rFonts w:ascii="Calibri" w:hAnsi="Calibri"/>
          <w:sz w:val="22"/>
        </w:rPr>
        <w:t>Provide the Applicant’s address for service: IR 2016, r 1.35(2)(j)</w:t>
      </w:r>
      <w:r w:rsidRPr="00EB1A73">
        <w:rPr>
          <w:rFonts w:ascii="Calibri" w:hAnsi="Calibri"/>
          <w:sz w:val="22"/>
        </w:rPr>
        <w:t xml:space="preserve">. This is the address that the court will treat as the </w:t>
      </w:r>
      <w:r>
        <w:rPr>
          <w:rFonts w:ascii="Calibri" w:hAnsi="Calibri"/>
          <w:sz w:val="22"/>
        </w:rPr>
        <w:t>A</w:t>
      </w:r>
      <w:r w:rsidRPr="00EB1A73">
        <w:rPr>
          <w:rFonts w:ascii="Calibri" w:hAnsi="Calibri"/>
          <w:sz w:val="22"/>
        </w:rPr>
        <w:t xml:space="preserve">pplicant’s address for service and all other communications from the court until and unless the </w:t>
      </w:r>
      <w:r>
        <w:rPr>
          <w:rFonts w:ascii="Calibri" w:hAnsi="Calibri"/>
          <w:sz w:val="22"/>
        </w:rPr>
        <w:t>A</w:t>
      </w:r>
      <w:r w:rsidRPr="00EB1A73">
        <w:rPr>
          <w:rFonts w:ascii="Calibri" w:hAnsi="Calibri"/>
          <w:sz w:val="22"/>
        </w:rPr>
        <w:t xml:space="preserve">pplicant informs the court otherwise in writing. </w:t>
      </w:r>
      <w:r>
        <w:rPr>
          <w:rFonts w:ascii="Calibri" w:hAnsi="Calibri"/>
          <w:sz w:val="22"/>
        </w:rPr>
        <w:t>It is advisable, in addition, to provide a</w:t>
      </w:r>
      <w:r w:rsidRPr="00185A2C">
        <w:rPr>
          <w:rFonts w:ascii="Calibri" w:hAnsi="Calibri"/>
          <w:sz w:val="22"/>
        </w:rPr>
        <w:t xml:space="preserve"> </w:t>
      </w:r>
      <w:r>
        <w:rPr>
          <w:rFonts w:ascii="Calibri" w:hAnsi="Calibri"/>
          <w:sz w:val="22"/>
        </w:rPr>
        <w:t>telephone number</w:t>
      </w:r>
      <w:r w:rsidRPr="00EB1A73">
        <w:rPr>
          <w:rFonts w:ascii="Calibri" w:hAnsi="Calibri"/>
          <w:sz w:val="22"/>
        </w:rPr>
        <w:t xml:space="preserve"> and email ad</w:t>
      </w:r>
      <w:r>
        <w:rPr>
          <w:rFonts w:ascii="Calibri" w:hAnsi="Calibri"/>
          <w:sz w:val="22"/>
        </w:rPr>
        <w:t>dress at which the Applicant may be contacted by the court.</w:t>
      </w:r>
    </w:p>
    <w:p w:rsidR="00055A27" w:rsidRPr="00EB1A73" w:rsidRDefault="00055A27" w:rsidP="00EB1A73">
      <w:pPr>
        <w:pStyle w:val="p-FN"/>
        <w:ind w:left="567" w:hanging="567"/>
        <w:rPr>
          <w:rFonts w:ascii="Calibri" w:hAnsi="Calibri"/>
          <w:sz w:val="22"/>
        </w:rPr>
      </w:pPr>
      <w:r>
        <w:rPr>
          <w:rFonts w:ascii="Calibri" w:hAnsi="Calibri"/>
          <w:sz w:val="22"/>
        </w:rPr>
        <w:t>19</w:t>
      </w:r>
      <w:r w:rsidRPr="00EB1A73">
        <w:rPr>
          <w:rFonts w:ascii="Calibri" w:hAnsi="Calibri"/>
          <w:sz w:val="22"/>
        </w:rPr>
        <w:tab/>
        <w:t xml:space="preserve">The </w:t>
      </w:r>
      <w:r>
        <w:rPr>
          <w:rFonts w:ascii="Calibri" w:hAnsi="Calibri"/>
          <w:sz w:val="22"/>
        </w:rPr>
        <w:t>a</w:t>
      </w:r>
      <w:r w:rsidRPr="00EB1A73">
        <w:rPr>
          <w:rFonts w:ascii="Calibri" w:hAnsi="Calibri"/>
          <w:sz w:val="22"/>
        </w:rPr>
        <w:t xml:space="preserve">pplication notice must be authenticated by or on behalf of the </w:t>
      </w:r>
      <w:r>
        <w:rPr>
          <w:rFonts w:ascii="Calibri" w:hAnsi="Calibri"/>
          <w:sz w:val="22"/>
        </w:rPr>
        <w:t>A</w:t>
      </w:r>
      <w:r w:rsidRPr="00EB1A73">
        <w:rPr>
          <w:rFonts w:ascii="Calibri" w:hAnsi="Calibri"/>
          <w:sz w:val="22"/>
        </w:rPr>
        <w:t xml:space="preserve">pplicant or the </w:t>
      </w:r>
      <w:r>
        <w:rPr>
          <w:rFonts w:ascii="Calibri" w:hAnsi="Calibri"/>
          <w:sz w:val="22"/>
        </w:rPr>
        <w:t>A</w:t>
      </w:r>
      <w:r w:rsidRPr="00EB1A73">
        <w:rPr>
          <w:rFonts w:ascii="Calibri" w:hAnsi="Calibri"/>
          <w:sz w:val="22"/>
        </w:rPr>
        <w:t xml:space="preserve">pplicant’s solicitor: </w:t>
      </w:r>
      <w:r>
        <w:rPr>
          <w:rFonts w:ascii="Calibri" w:hAnsi="Calibri"/>
          <w:sz w:val="22"/>
        </w:rPr>
        <w:t>IR 2016, r 1.35(3)</w:t>
      </w:r>
      <w:r w:rsidRPr="00EB1A73">
        <w:rPr>
          <w:rFonts w:ascii="Calibri" w:hAnsi="Calibri"/>
          <w:sz w:val="22"/>
        </w:rPr>
        <w:t>; it is sufficiently authenticated if, in the case of a hard-copy document, it is signed (</w:t>
      </w:r>
      <w:r>
        <w:rPr>
          <w:rFonts w:ascii="Calibri" w:hAnsi="Calibri"/>
          <w:sz w:val="22"/>
        </w:rPr>
        <w:t>IR 2016, r 1.5(2)</w:t>
      </w:r>
      <w:r w:rsidRPr="00EB1A73">
        <w:rPr>
          <w:rFonts w:ascii="Calibri" w:hAnsi="Calibri"/>
          <w:sz w:val="22"/>
        </w:rPr>
        <w:t>), or in the case of an electronic document it must identify the sender in a manner specified by the recipient or, absent such specification, state the identity of the sender and the recipient has no reason to doubt the truth of that statement</w:t>
      </w:r>
      <w:r>
        <w:rPr>
          <w:rFonts w:ascii="Calibri" w:hAnsi="Calibri"/>
          <w:sz w:val="22"/>
        </w:rPr>
        <w:t xml:space="preserve"> </w:t>
      </w:r>
      <w:r w:rsidRPr="00EB1A73">
        <w:rPr>
          <w:rFonts w:ascii="Calibri" w:hAnsi="Calibri"/>
          <w:sz w:val="22"/>
        </w:rPr>
        <w:t>(</w:t>
      </w:r>
      <w:r>
        <w:rPr>
          <w:rFonts w:ascii="Calibri" w:hAnsi="Calibri"/>
          <w:sz w:val="22"/>
        </w:rPr>
        <w:t>IR 2016, r 1.5(1)</w:t>
      </w:r>
      <w:r w:rsidRPr="00EB1A73">
        <w:rPr>
          <w:rFonts w:ascii="Calibri" w:hAnsi="Calibri"/>
          <w:sz w:val="22"/>
        </w:rPr>
        <w:t>).</w:t>
      </w:r>
      <w:r>
        <w:rPr>
          <w:rFonts w:ascii="Calibri" w:hAnsi="Calibri"/>
          <w:sz w:val="22"/>
        </w:rPr>
        <w:t xml:space="preserve"> I</w:t>
      </w:r>
      <w:r w:rsidRPr="00EB1A73">
        <w:rPr>
          <w:rFonts w:ascii="Calibri" w:hAnsi="Calibri"/>
          <w:sz w:val="22"/>
        </w:rPr>
        <w:t xml:space="preserve">f authenticated by the signature of an individual on behalf of a body or persons, the document must state the position of that individual in relation to the body: </w:t>
      </w:r>
      <w:r>
        <w:rPr>
          <w:rFonts w:ascii="Calibri" w:hAnsi="Calibri"/>
          <w:sz w:val="22"/>
        </w:rPr>
        <w:t>IR 2016, r 1.5(3)(a)</w:t>
      </w:r>
      <w:r w:rsidRPr="00EB1A73">
        <w:rPr>
          <w:rFonts w:ascii="Calibri" w:hAnsi="Calibri"/>
          <w:sz w:val="22"/>
        </w:rPr>
        <w:t xml:space="preserve">. If authenticated by the signature of an individual on behalf of a body corporate of which the individual is the sole member, the document must state this fact: </w:t>
      </w:r>
      <w:r>
        <w:rPr>
          <w:rFonts w:ascii="Calibri" w:hAnsi="Calibri"/>
          <w:sz w:val="22"/>
        </w:rPr>
        <w:t>IR 2016, r 1.5(3)(b)</w:t>
      </w:r>
      <w:r w:rsidRPr="00EB1A73">
        <w:rPr>
          <w:rFonts w:ascii="Calibri" w:hAnsi="Calibri"/>
          <w:sz w:val="22"/>
        </w:rPr>
        <w:t xml:space="preserve">.   </w:t>
      </w:r>
    </w:p>
    <w:p w:rsidR="00055A27" w:rsidRPr="00EB1A73" w:rsidRDefault="00055A27" w:rsidP="00EB1A73">
      <w:pPr>
        <w:pStyle w:val="p-FN"/>
        <w:ind w:left="567" w:hanging="567"/>
        <w:rPr>
          <w:rFonts w:ascii="Calibri" w:hAnsi="Calibri"/>
          <w:sz w:val="22"/>
        </w:rPr>
      </w:pPr>
      <w:r>
        <w:rPr>
          <w:rFonts w:ascii="Calibri" w:hAnsi="Calibri"/>
          <w:sz w:val="22"/>
        </w:rPr>
        <w:t>20</w:t>
      </w:r>
      <w:r w:rsidRPr="00EB1A73">
        <w:rPr>
          <w:rFonts w:ascii="Calibri" w:hAnsi="Calibri"/>
          <w:sz w:val="22"/>
        </w:rPr>
        <w:tab/>
      </w:r>
      <w:r>
        <w:rPr>
          <w:rFonts w:ascii="Calibri" w:hAnsi="Calibri"/>
          <w:sz w:val="22"/>
        </w:rPr>
        <w:t>It is advisable to include a</w:t>
      </w:r>
      <w:r w:rsidRPr="00EB1A73">
        <w:rPr>
          <w:rFonts w:ascii="Calibri" w:hAnsi="Calibri"/>
          <w:sz w:val="22"/>
        </w:rPr>
        <w:t xml:space="preserve"> box or space for </w:t>
      </w:r>
      <w:r>
        <w:rPr>
          <w:rFonts w:ascii="Calibri" w:hAnsi="Calibri"/>
          <w:sz w:val="22"/>
        </w:rPr>
        <w:t xml:space="preserve">the court’s </w:t>
      </w:r>
      <w:r w:rsidRPr="00EB1A73">
        <w:rPr>
          <w:rFonts w:ascii="Calibri" w:hAnsi="Calibri"/>
          <w:sz w:val="22"/>
        </w:rPr>
        <w:t xml:space="preserve">endorsement </w:t>
      </w:r>
      <w:r>
        <w:rPr>
          <w:rFonts w:ascii="Calibri" w:hAnsi="Calibri"/>
          <w:sz w:val="22"/>
        </w:rPr>
        <w:t>(there is no</w:t>
      </w:r>
      <w:r w:rsidRPr="00EB1A73">
        <w:rPr>
          <w:rFonts w:ascii="Calibri" w:hAnsi="Calibri"/>
          <w:sz w:val="22"/>
        </w:rPr>
        <w:t xml:space="preserve"> </w:t>
      </w:r>
      <w:r>
        <w:rPr>
          <w:rFonts w:ascii="Calibri" w:hAnsi="Calibri"/>
          <w:sz w:val="22"/>
        </w:rPr>
        <w:t xml:space="preserve">such </w:t>
      </w:r>
      <w:r w:rsidRPr="00EB1A73">
        <w:rPr>
          <w:rFonts w:ascii="Calibri" w:hAnsi="Calibri"/>
          <w:sz w:val="22"/>
        </w:rPr>
        <w:t xml:space="preserve">requirement </w:t>
      </w:r>
      <w:r>
        <w:rPr>
          <w:rFonts w:ascii="Calibri" w:hAnsi="Calibri"/>
          <w:sz w:val="22"/>
        </w:rPr>
        <w:t xml:space="preserve">for </w:t>
      </w:r>
      <w:r w:rsidRPr="00EB1A73">
        <w:rPr>
          <w:rFonts w:ascii="Calibri" w:hAnsi="Calibri"/>
          <w:sz w:val="22"/>
        </w:rPr>
        <w:t xml:space="preserve">an application notice under </w:t>
      </w:r>
      <w:r>
        <w:rPr>
          <w:rFonts w:ascii="Calibri" w:hAnsi="Calibri"/>
          <w:sz w:val="22"/>
        </w:rPr>
        <w:t>IR</w:t>
      </w:r>
      <w:r w:rsidRPr="00EB1A73">
        <w:rPr>
          <w:rFonts w:ascii="Calibri" w:hAnsi="Calibri"/>
          <w:sz w:val="22"/>
        </w:rPr>
        <w:t xml:space="preserve"> 2016</w:t>
      </w:r>
      <w:r>
        <w:rPr>
          <w:rFonts w:ascii="Calibri" w:hAnsi="Calibri"/>
          <w:sz w:val="22"/>
        </w:rPr>
        <w:t xml:space="preserve">, in contrast to winding-up petitions) </w:t>
      </w:r>
      <w:r w:rsidRPr="00EB1A73">
        <w:rPr>
          <w:rFonts w:ascii="Calibri" w:hAnsi="Calibri"/>
          <w:sz w:val="22"/>
        </w:rPr>
        <w:t xml:space="preserve">but the court will need to endorse the application </w:t>
      </w:r>
      <w:r>
        <w:rPr>
          <w:rFonts w:ascii="Calibri" w:hAnsi="Calibri"/>
          <w:sz w:val="22"/>
        </w:rPr>
        <w:t xml:space="preserve">notice </w:t>
      </w:r>
      <w:r w:rsidRPr="00EB1A73">
        <w:rPr>
          <w:rFonts w:ascii="Calibri" w:hAnsi="Calibri"/>
          <w:sz w:val="22"/>
        </w:rPr>
        <w:t xml:space="preserve">with the details of the first hearing. </w:t>
      </w:r>
      <w:r>
        <w:rPr>
          <w:rFonts w:ascii="Calibri" w:hAnsi="Calibri"/>
          <w:sz w:val="22"/>
        </w:rPr>
        <w:t>Where the application is issued through e-filing (as i</w:t>
      </w:r>
      <w:r w:rsidRPr="00EB1A73">
        <w:rPr>
          <w:rFonts w:ascii="Calibri" w:hAnsi="Calibri"/>
          <w:sz w:val="22"/>
        </w:rPr>
        <w:t>n the Rolls Building</w:t>
      </w:r>
      <w:r>
        <w:rPr>
          <w:rFonts w:ascii="Calibri" w:hAnsi="Calibri"/>
          <w:sz w:val="22"/>
        </w:rPr>
        <w:t>)</w:t>
      </w:r>
      <w:r w:rsidRPr="00EB1A73">
        <w:rPr>
          <w:rFonts w:ascii="Calibri" w:hAnsi="Calibri"/>
          <w:sz w:val="22"/>
        </w:rPr>
        <w:t xml:space="preserve"> this will </w:t>
      </w:r>
      <w:r>
        <w:rPr>
          <w:rFonts w:ascii="Calibri" w:hAnsi="Calibri"/>
          <w:sz w:val="22"/>
        </w:rPr>
        <w:t xml:space="preserve">generally </w:t>
      </w:r>
      <w:r w:rsidRPr="00EB1A73">
        <w:rPr>
          <w:rFonts w:ascii="Calibri" w:hAnsi="Calibri"/>
          <w:sz w:val="22"/>
        </w:rPr>
        <w:t>be done electronically on the face of the applicat</w:t>
      </w:r>
      <w:r>
        <w:rPr>
          <w:rFonts w:ascii="Calibri" w:hAnsi="Calibri"/>
          <w:sz w:val="22"/>
        </w:rPr>
        <w:t>ion notice (see above Note 4</w:t>
      </w:r>
      <w:r w:rsidRPr="00EB1A73">
        <w:rPr>
          <w:rFonts w:ascii="Calibri" w:hAnsi="Calibri"/>
          <w:sz w:val="22"/>
        </w:rPr>
        <w:t xml:space="preserve">).  </w:t>
      </w:r>
    </w:p>
    <w:p w:rsidR="00055A27" w:rsidRPr="00EB1A73" w:rsidRDefault="00055A27" w:rsidP="00EB1A73">
      <w:pPr>
        <w:pStyle w:val="p-FN"/>
        <w:ind w:left="567" w:hanging="567"/>
        <w:rPr>
          <w:rFonts w:ascii="Calibri" w:hAnsi="Calibri"/>
          <w:sz w:val="22"/>
        </w:rPr>
      </w:pPr>
      <w:r>
        <w:rPr>
          <w:rFonts w:ascii="Calibri" w:hAnsi="Calibri"/>
          <w:sz w:val="22"/>
        </w:rPr>
        <w:t>21</w:t>
      </w:r>
      <w:r w:rsidRPr="00EB1A73">
        <w:rPr>
          <w:rFonts w:ascii="Calibri" w:hAnsi="Calibri"/>
          <w:sz w:val="22"/>
        </w:rPr>
        <w:tab/>
      </w:r>
      <w:r>
        <w:rPr>
          <w:rFonts w:ascii="Calibri" w:hAnsi="Calibri"/>
          <w:sz w:val="22"/>
        </w:rPr>
        <w:t>A</w:t>
      </w:r>
      <w:r w:rsidRPr="00EB1A73">
        <w:rPr>
          <w:rFonts w:ascii="Calibri" w:hAnsi="Calibri"/>
          <w:sz w:val="22"/>
        </w:rPr>
        <w:t xml:space="preserve">lthough not </w:t>
      </w:r>
      <w:r>
        <w:rPr>
          <w:rFonts w:ascii="Calibri" w:hAnsi="Calibri"/>
          <w:sz w:val="22"/>
        </w:rPr>
        <w:t>a strict requirement</w:t>
      </w:r>
      <w:r w:rsidRPr="00EB1A73">
        <w:rPr>
          <w:rFonts w:ascii="Calibri" w:hAnsi="Calibri"/>
          <w:sz w:val="22"/>
        </w:rPr>
        <w:t xml:space="preserve"> under </w:t>
      </w:r>
      <w:r>
        <w:rPr>
          <w:rFonts w:ascii="Calibri" w:hAnsi="Calibri"/>
          <w:sz w:val="22"/>
        </w:rPr>
        <w:t>IR</w:t>
      </w:r>
      <w:r w:rsidRPr="00EB1A73">
        <w:rPr>
          <w:rFonts w:ascii="Calibri" w:hAnsi="Calibri"/>
          <w:sz w:val="22"/>
        </w:rPr>
        <w:t xml:space="preserve"> 2016</w:t>
      </w:r>
      <w:r>
        <w:rPr>
          <w:rFonts w:ascii="Calibri" w:hAnsi="Calibri"/>
          <w:sz w:val="22"/>
        </w:rPr>
        <w:t>, i</w:t>
      </w:r>
      <w:r w:rsidRPr="00EB1A73">
        <w:rPr>
          <w:rFonts w:ascii="Calibri" w:hAnsi="Calibri"/>
          <w:sz w:val="22"/>
        </w:rPr>
        <w:t xml:space="preserve">t is advisable to include </w:t>
      </w:r>
      <w:r>
        <w:rPr>
          <w:rFonts w:ascii="Calibri" w:hAnsi="Calibri"/>
          <w:sz w:val="22"/>
        </w:rPr>
        <w:t>a</w:t>
      </w:r>
      <w:r w:rsidRPr="00EB1A73">
        <w:rPr>
          <w:rFonts w:ascii="Calibri" w:hAnsi="Calibri"/>
          <w:sz w:val="22"/>
        </w:rPr>
        <w:t xml:space="preserve"> warning</w:t>
      </w:r>
      <w:r>
        <w:rPr>
          <w:rFonts w:ascii="Calibri" w:hAnsi="Calibri"/>
          <w:sz w:val="22"/>
        </w:rPr>
        <w:t xml:space="preserve"> in the application notice to the effect that if the recipients of the application do not attend court, the court may make an order in their absence</w:t>
      </w:r>
      <w:r w:rsidRPr="00EB1A73">
        <w:rPr>
          <w:rFonts w:ascii="Calibri" w:hAnsi="Calibri"/>
          <w:sz w:val="22"/>
        </w:rPr>
        <w:t xml:space="preserve">. It may be omitted where </w:t>
      </w:r>
      <w:r>
        <w:rPr>
          <w:rFonts w:ascii="Calibri" w:hAnsi="Calibri"/>
          <w:sz w:val="22"/>
        </w:rPr>
        <w:t>IR 2016</w:t>
      </w:r>
      <w:r w:rsidRPr="00EB1A73">
        <w:rPr>
          <w:rFonts w:ascii="Calibri" w:hAnsi="Calibri"/>
          <w:sz w:val="22"/>
        </w:rPr>
        <w:t xml:space="preserve"> permit that the application need not be served on or notice delivered to any other person and it is not intended to serve it on or give notice of it to any other person.</w:t>
      </w:r>
    </w:p>
    <w:p w:rsidR="00055A27" w:rsidRPr="00EB1A73" w:rsidRDefault="00055A27" w:rsidP="00EB1A73">
      <w:pPr>
        <w:pStyle w:val="p-FN"/>
        <w:ind w:left="567" w:hanging="567"/>
        <w:rPr>
          <w:rFonts w:ascii="Calibri" w:hAnsi="Calibri"/>
          <w:sz w:val="22"/>
        </w:rPr>
      </w:pPr>
      <w:r>
        <w:rPr>
          <w:rFonts w:ascii="Calibri" w:hAnsi="Calibri"/>
          <w:sz w:val="22"/>
        </w:rPr>
        <w:t>22</w:t>
      </w:r>
      <w:r w:rsidRPr="00EB1A73">
        <w:rPr>
          <w:rFonts w:ascii="Calibri" w:hAnsi="Calibri"/>
          <w:sz w:val="22"/>
        </w:rPr>
        <w:tab/>
        <w:t xml:space="preserve">Again, although there is no requirement under </w:t>
      </w:r>
      <w:r>
        <w:rPr>
          <w:rFonts w:ascii="Calibri" w:hAnsi="Calibri"/>
          <w:sz w:val="22"/>
        </w:rPr>
        <w:t>IR</w:t>
      </w:r>
      <w:bookmarkStart w:id="0" w:name="_GoBack"/>
      <w:bookmarkEnd w:id="0"/>
      <w:r w:rsidRPr="00EB1A73">
        <w:rPr>
          <w:rFonts w:ascii="Calibri" w:hAnsi="Calibri"/>
          <w:sz w:val="22"/>
        </w:rPr>
        <w:t xml:space="preserve"> 2016 to include the court’s address, by analogy with the C</w:t>
      </w:r>
      <w:r>
        <w:rPr>
          <w:rFonts w:ascii="Calibri" w:hAnsi="Calibri"/>
          <w:sz w:val="22"/>
        </w:rPr>
        <w:t xml:space="preserve">ivil </w:t>
      </w:r>
      <w:r w:rsidRPr="00EB1A73">
        <w:rPr>
          <w:rFonts w:ascii="Calibri" w:hAnsi="Calibri"/>
          <w:sz w:val="22"/>
        </w:rPr>
        <w:t>P</w:t>
      </w:r>
      <w:r>
        <w:rPr>
          <w:rFonts w:ascii="Calibri" w:hAnsi="Calibri"/>
          <w:sz w:val="22"/>
        </w:rPr>
        <w:t xml:space="preserve">rocedure </w:t>
      </w:r>
      <w:r w:rsidRPr="00EB1A73">
        <w:rPr>
          <w:rFonts w:ascii="Calibri" w:hAnsi="Calibri"/>
          <w:sz w:val="22"/>
        </w:rPr>
        <w:t>R</w:t>
      </w:r>
      <w:r>
        <w:rPr>
          <w:rFonts w:ascii="Calibri" w:hAnsi="Calibri"/>
          <w:sz w:val="22"/>
        </w:rPr>
        <w:t>ules</w:t>
      </w:r>
      <w:r w:rsidRPr="00EB1A73">
        <w:rPr>
          <w:rFonts w:ascii="Calibri" w:hAnsi="Calibri"/>
          <w:sz w:val="22"/>
        </w:rPr>
        <w:t xml:space="preserve"> it is strongly advisable to do so.</w:t>
      </w:r>
    </w:p>
    <w:p w:rsidR="00055A27" w:rsidRPr="00EB1A73" w:rsidRDefault="00055A27"/>
    <w:sectPr w:rsidR="00055A27" w:rsidRPr="00EB1A73" w:rsidSect="00E52470">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A27" w:rsidRDefault="00055A27" w:rsidP="009D5D55">
      <w:pPr>
        <w:spacing w:after="0" w:line="240" w:lineRule="auto"/>
      </w:pPr>
      <w:r>
        <w:separator/>
      </w:r>
    </w:p>
  </w:endnote>
  <w:endnote w:type="continuationSeparator" w:id="0">
    <w:p w:rsidR="00055A27" w:rsidRDefault="00055A27" w:rsidP="009D5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altName w:val="Times New Roman"/>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27" w:rsidRPr="007E2C3A" w:rsidRDefault="00055A27" w:rsidP="00B56383">
    <w:pPr>
      <w:pStyle w:val="Footer"/>
      <w:rPr>
        <w:sz w:val="18"/>
        <w:szCs w:val="18"/>
      </w:rPr>
    </w:pPr>
    <w:r w:rsidRPr="007E2C3A">
      <w:rPr>
        <w:sz w:val="18"/>
        <w:szCs w:val="18"/>
      </w:rPr>
      <w:t>IAA</w:t>
    </w:r>
    <w:r>
      <w:rPr>
        <w:sz w:val="18"/>
        <w:szCs w:val="18"/>
      </w:rPr>
      <w:t>-N</w:t>
    </w:r>
    <w:r w:rsidRPr="007E2C3A">
      <w:rPr>
        <w:sz w:val="18"/>
        <w:szCs w:val="18"/>
      </w:rPr>
      <w:t xml:space="preserve"> </w:t>
    </w:r>
    <w:r>
      <w:rPr>
        <w:sz w:val="18"/>
        <w:szCs w:val="18"/>
      </w:rPr>
      <w:t>–</w:t>
    </w:r>
    <w:r w:rsidRPr="007E2C3A">
      <w:rPr>
        <w:sz w:val="18"/>
        <w:szCs w:val="18"/>
      </w:rPr>
      <w:t xml:space="preserve"> </w:t>
    </w:r>
    <w:r>
      <w:rPr>
        <w:sz w:val="18"/>
        <w:szCs w:val="18"/>
      </w:rPr>
      <w:t xml:space="preserve">Guidance Notes to the </w:t>
    </w:r>
    <w:r w:rsidRPr="007E2C3A">
      <w:rPr>
        <w:sz w:val="18"/>
        <w:szCs w:val="18"/>
      </w:rPr>
      <w:t>Insolvency Act Application Notice (04.17)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A27" w:rsidRDefault="00055A27" w:rsidP="009D5D55">
      <w:pPr>
        <w:spacing w:after="0" w:line="240" w:lineRule="auto"/>
      </w:pPr>
      <w:r>
        <w:separator/>
      </w:r>
    </w:p>
  </w:footnote>
  <w:footnote w:type="continuationSeparator" w:id="0">
    <w:p w:rsidR="00055A27" w:rsidRDefault="00055A27" w:rsidP="009D5D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A73"/>
    <w:rsid w:val="00055A27"/>
    <w:rsid w:val="00056821"/>
    <w:rsid w:val="00065A8F"/>
    <w:rsid w:val="000B51AA"/>
    <w:rsid w:val="000D093A"/>
    <w:rsid w:val="00107266"/>
    <w:rsid w:val="00185A25"/>
    <w:rsid w:val="00185A2C"/>
    <w:rsid w:val="002B000B"/>
    <w:rsid w:val="00401121"/>
    <w:rsid w:val="0047593D"/>
    <w:rsid w:val="00481A26"/>
    <w:rsid w:val="005A5AFC"/>
    <w:rsid w:val="00791336"/>
    <w:rsid w:val="007E2C3A"/>
    <w:rsid w:val="0082257F"/>
    <w:rsid w:val="009323BB"/>
    <w:rsid w:val="0095233E"/>
    <w:rsid w:val="00971A4F"/>
    <w:rsid w:val="00982C8F"/>
    <w:rsid w:val="009D5D55"/>
    <w:rsid w:val="00A274D9"/>
    <w:rsid w:val="00B27429"/>
    <w:rsid w:val="00B47E12"/>
    <w:rsid w:val="00B53151"/>
    <w:rsid w:val="00B56383"/>
    <w:rsid w:val="00B93FFA"/>
    <w:rsid w:val="00BD0A78"/>
    <w:rsid w:val="00BF6AF0"/>
    <w:rsid w:val="00C17322"/>
    <w:rsid w:val="00C80EA9"/>
    <w:rsid w:val="00CD4B49"/>
    <w:rsid w:val="00D604DA"/>
    <w:rsid w:val="00E15B1D"/>
    <w:rsid w:val="00E52470"/>
    <w:rsid w:val="00EB1A73"/>
    <w:rsid w:val="00FC64B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7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N">
    <w:name w:val="p-FN"/>
    <w:link w:val="p-FNChar"/>
    <w:uiPriority w:val="99"/>
    <w:rsid w:val="00EB1A73"/>
    <w:pPr>
      <w:spacing w:before="120"/>
      <w:ind w:left="284" w:hanging="284"/>
    </w:pPr>
    <w:rPr>
      <w:rFonts w:ascii="Times New Roman" w:eastAsia="Times New Roman" w:hAnsi="Times New Roman"/>
      <w:sz w:val="18"/>
    </w:rPr>
  </w:style>
  <w:style w:type="character" w:customStyle="1" w:styleId="p-FNChar">
    <w:name w:val="p-FN Char"/>
    <w:link w:val="p-FN"/>
    <w:uiPriority w:val="99"/>
    <w:locked/>
    <w:rsid w:val="00EB1A73"/>
    <w:rPr>
      <w:rFonts w:ascii="Times New Roman" w:hAnsi="Times New Roman"/>
      <w:sz w:val="22"/>
      <w:lang w:eastAsia="en-GB"/>
    </w:rPr>
  </w:style>
  <w:style w:type="paragraph" w:styleId="FootnoteText">
    <w:name w:val="footnote text"/>
    <w:basedOn w:val="Normal"/>
    <w:link w:val="FootnoteTextChar"/>
    <w:uiPriority w:val="99"/>
    <w:semiHidden/>
    <w:rsid w:val="009D5D5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D5D55"/>
    <w:rPr>
      <w:rFonts w:cs="Times New Roman"/>
      <w:sz w:val="20"/>
      <w:szCs w:val="20"/>
    </w:rPr>
  </w:style>
  <w:style w:type="character" w:styleId="FootnoteReference">
    <w:name w:val="footnote reference"/>
    <w:basedOn w:val="DefaultParagraphFont"/>
    <w:uiPriority w:val="99"/>
    <w:semiHidden/>
    <w:rsid w:val="009D5D55"/>
    <w:rPr>
      <w:rFonts w:cs="Times New Roman"/>
      <w:vertAlign w:val="superscript"/>
    </w:rPr>
  </w:style>
  <w:style w:type="paragraph" w:styleId="BalloonText">
    <w:name w:val="Balloon Text"/>
    <w:basedOn w:val="Normal"/>
    <w:link w:val="BalloonTextChar"/>
    <w:uiPriority w:val="99"/>
    <w:semiHidden/>
    <w:rsid w:val="0047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93D"/>
    <w:rPr>
      <w:rFonts w:ascii="Tahoma" w:hAnsi="Tahoma" w:cs="Tahoma"/>
      <w:sz w:val="16"/>
      <w:szCs w:val="16"/>
    </w:rPr>
  </w:style>
  <w:style w:type="character" w:styleId="CommentReference">
    <w:name w:val="annotation reference"/>
    <w:basedOn w:val="DefaultParagraphFont"/>
    <w:uiPriority w:val="99"/>
    <w:semiHidden/>
    <w:rsid w:val="00D604DA"/>
    <w:rPr>
      <w:rFonts w:cs="Times New Roman"/>
      <w:sz w:val="16"/>
      <w:szCs w:val="16"/>
    </w:rPr>
  </w:style>
  <w:style w:type="paragraph" w:styleId="CommentText">
    <w:name w:val="annotation text"/>
    <w:basedOn w:val="Normal"/>
    <w:link w:val="CommentTextChar"/>
    <w:uiPriority w:val="99"/>
    <w:semiHidden/>
    <w:rsid w:val="00D604D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604DA"/>
    <w:rPr>
      <w:rFonts w:cs="Times New Roman"/>
      <w:sz w:val="20"/>
      <w:szCs w:val="20"/>
    </w:rPr>
  </w:style>
  <w:style w:type="paragraph" w:styleId="CommentSubject">
    <w:name w:val="annotation subject"/>
    <w:basedOn w:val="CommentText"/>
    <w:next w:val="CommentText"/>
    <w:link w:val="CommentSubjectChar"/>
    <w:uiPriority w:val="99"/>
    <w:semiHidden/>
    <w:rsid w:val="00D604DA"/>
    <w:rPr>
      <w:b/>
      <w:bCs/>
    </w:rPr>
  </w:style>
  <w:style w:type="character" w:customStyle="1" w:styleId="CommentSubjectChar">
    <w:name w:val="Comment Subject Char"/>
    <w:basedOn w:val="CommentTextChar"/>
    <w:link w:val="CommentSubject"/>
    <w:uiPriority w:val="99"/>
    <w:semiHidden/>
    <w:locked/>
    <w:rsid w:val="00D604DA"/>
    <w:rPr>
      <w:b/>
      <w:bCs/>
    </w:rPr>
  </w:style>
  <w:style w:type="paragraph" w:styleId="Header">
    <w:name w:val="header"/>
    <w:basedOn w:val="Normal"/>
    <w:link w:val="HeaderChar"/>
    <w:uiPriority w:val="99"/>
    <w:rsid w:val="00B5638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56383"/>
    <w:rPr>
      <w:rFonts w:cs="Times New Roman"/>
    </w:rPr>
  </w:style>
  <w:style w:type="paragraph" w:styleId="Footer">
    <w:name w:val="footer"/>
    <w:basedOn w:val="Normal"/>
    <w:link w:val="FooterChar"/>
    <w:uiPriority w:val="99"/>
    <w:rsid w:val="00B5638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5638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1732</Words>
  <Characters>9877</Characters>
  <Application>Microsoft Office Outlook</Application>
  <DocSecurity>0</DocSecurity>
  <Lines>0</Lines>
  <Paragraphs>0</Paragraphs>
  <ScaleCrop>false</ScaleCrop>
  <Company>Reed Elsevier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IAA-N</dc:title>
  <dc:subject/>
  <dc:creator>Alaric Watson</dc:creator>
  <cp:keywords/>
  <dc:description/>
  <cp:lastModifiedBy>Helene Newman</cp:lastModifiedBy>
  <cp:revision>2</cp:revision>
  <cp:lastPrinted>2017-07-10T09:41:00Z</cp:lastPrinted>
  <dcterms:created xsi:type="dcterms:W3CDTF">2017-11-20T12:09:00Z</dcterms:created>
  <dcterms:modified xsi:type="dcterms:W3CDTF">2017-11-20T12:09:00Z</dcterms:modified>
</cp:coreProperties>
</file>