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1D" w:rsidRDefault="004F254D" w:rsidP="009936FA">
      <w:pPr>
        <w:pStyle w:val="Title"/>
        <w:rPr>
          <w:rFonts w:ascii="DFKai-SB" w:eastAsia="DFKai-SB" w:hAnsi="DFKai-SB"/>
        </w:rPr>
      </w:pPr>
      <w:r>
        <w:rPr>
          <w:rFonts w:ascii="DFKai-SB" w:eastAsia="DFKai-SB" w:hAnsi="DFKai-SB" w:hint="eastAsia"/>
        </w:rPr>
        <w:t>英國在台辦事處宣布</w:t>
      </w:r>
      <w:r w:rsidR="005A4707">
        <w:rPr>
          <w:rFonts w:ascii="DFKai-SB" w:eastAsia="DFKai-SB" w:hAnsi="DFKai-SB" w:hint="eastAsia"/>
        </w:rPr>
        <w:t>台</w:t>
      </w:r>
      <w:r w:rsidR="00946DBA" w:rsidRPr="009936FA">
        <w:rPr>
          <w:rFonts w:ascii="DFKai-SB" w:eastAsia="DFKai-SB" w:hAnsi="DFKai-SB" w:hint="eastAsia"/>
        </w:rPr>
        <w:t>英創新產業研究人員</w:t>
      </w:r>
      <w:r w:rsidR="005D05D3" w:rsidRPr="009936FA">
        <w:rPr>
          <w:rFonts w:ascii="DFKai-SB" w:eastAsia="DFKai-SB" w:hAnsi="DFKai-SB" w:hint="eastAsia"/>
        </w:rPr>
        <w:t>移地研究</w:t>
      </w:r>
      <w:r w:rsidR="00946DBA" w:rsidRPr="009936FA">
        <w:rPr>
          <w:rFonts w:ascii="DFKai-SB" w:eastAsia="DFKai-SB" w:hAnsi="DFKai-SB" w:hint="eastAsia"/>
        </w:rPr>
        <w:t xml:space="preserve">計畫 </w:t>
      </w:r>
      <w:r w:rsidR="005D05D3" w:rsidRPr="009936FA">
        <w:rPr>
          <w:rFonts w:ascii="DFKai-SB" w:eastAsia="DFKai-SB" w:hAnsi="DFKai-SB" w:hint="eastAsia"/>
        </w:rPr>
        <w:t>作業要點</w:t>
      </w:r>
    </w:p>
    <w:p w:rsidR="00000000" w:rsidRDefault="005D05D3" w:rsidP="00A3633E">
      <w:pPr>
        <w:spacing w:beforeLines="100"/>
        <w:jc w:val="both"/>
        <w:rPr>
          <w:rFonts w:ascii="Times New Roman" w:eastAsia="DFKai-SB" w:hAnsi="Times New Roman"/>
        </w:rPr>
      </w:pPr>
      <w:r w:rsidRPr="004F254D">
        <w:rPr>
          <w:rFonts w:ascii="Times New Roman" w:eastAsia="DFKai-SB" w:hAnsi="Times New Roman" w:hint="eastAsia"/>
        </w:rPr>
        <w:t>英國</w:t>
      </w:r>
      <w:r w:rsidR="00E96AED" w:rsidRPr="004F254D">
        <w:rPr>
          <w:rFonts w:ascii="Times New Roman" w:eastAsia="DFKai-SB" w:hAnsi="Times New Roman" w:hint="eastAsia"/>
        </w:rPr>
        <w:t>在</w:t>
      </w:r>
      <w:r w:rsidR="005A4707" w:rsidRPr="004F254D">
        <w:rPr>
          <w:rFonts w:ascii="Times New Roman" w:eastAsia="DFKai-SB" w:hAnsi="Times New Roman" w:hint="eastAsia"/>
        </w:rPr>
        <w:t>台</w:t>
      </w:r>
      <w:r w:rsidR="00E96AED" w:rsidRPr="004F254D">
        <w:rPr>
          <w:rFonts w:ascii="Times New Roman" w:eastAsia="DFKai-SB" w:hAnsi="Times New Roman" w:hint="eastAsia"/>
        </w:rPr>
        <w:t>辦事處</w:t>
      </w:r>
      <w:r w:rsidRPr="004F254D">
        <w:rPr>
          <w:rFonts w:ascii="Times New Roman" w:eastAsia="DFKai-SB" w:hAnsi="Times New Roman" w:hint="eastAsia"/>
        </w:rPr>
        <w:t>為了加強</w:t>
      </w:r>
      <w:r w:rsidR="005A4707" w:rsidRPr="004F254D">
        <w:rPr>
          <w:rFonts w:ascii="Times New Roman" w:eastAsia="DFKai-SB" w:hAnsi="Times New Roman" w:hint="eastAsia"/>
        </w:rPr>
        <w:t>台</w:t>
      </w:r>
      <w:r w:rsidR="004F254D">
        <w:rPr>
          <w:rFonts w:ascii="Times New Roman" w:eastAsia="DFKai-SB" w:hAnsi="Times New Roman" w:hint="eastAsia"/>
        </w:rPr>
        <w:t>英雙方之產業、大學與</w:t>
      </w:r>
      <w:r w:rsidR="00071C68" w:rsidRPr="004F254D">
        <w:rPr>
          <w:rFonts w:ascii="Times New Roman" w:eastAsia="DFKai-SB" w:hAnsi="Times New Roman" w:hint="eastAsia"/>
        </w:rPr>
        <w:t>研究中心的研發交流，特別選定</w:t>
      </w:r>
      <w:r w:rsidR="00071C68" w:rsidRPr="004F254D">
        <w:rPr>
          <w:rFonts w:ascii="Times New Roman" w:eastAsia="DFKai-SB" w:hAnsi="Times New Roman" w:hint="eastAsia"/>
        </w:rPr>
        <w:t>(</w:t>
      </w:r>
      <w:r w:rsidR="00071C68" w:rsidRPr="004F254D">
        <w:rPr>
          <w:rFonts w:ascii="Times New Roman" w:eastAsia="DFKai-SB" w:hAnsi="Times New Roman" w:hint="eastAsia"/>
        </w:rPr>
        <w:t>但非限定</w:t>
      </w:r>
      <w:r w:rsidR="00071C68" w:rsidRPr="004F254D">
        <w:rPr>
          <w:rFonts w:ascii="Times New Roman" w:eastAsia="DFKai-SB" w:hAnsi="Times New Roman" w:hint="eastAsia"/>
        </w:rPr>
        <w:t>)</w:t>
      </w:r>
      <w:r w:rsidR="00071C68" w:rsidRPr="004F254D">
        <w:rPr>
          <w:rFonts w:ascii="Times New Roman" w:eastAsia="DFKai-SB" w:hAnsi="Times New Roman" w:hint="eastAsia"/>
        </w:rPr>
        <w:t>五大領域，包括生命科學</w:t>
      </w:r>
      <w:r w:rsidR="000064D6" w:rsidRPr="004F254D">
        <w:rPr>
          <w:rFonts w:ascii="Times New Roman" w:eastAsia="DFKai-SB" w:hAnsi="Times New Roman" w:hint="eastAsia"/>
        </w:rPr>
        <w:t>(</w:t>
      </w:r>
      <w:r w:rsidR="000064D6" w:rsidRPr="004F254D">
        <w:rPr>
          <w:rFonts w:ascii="Times New Roman" w:eastAsia="DFKai-SB" w:hAnsi="Times New Roman"/>
        </w:rPr>
        <w:t>life science</w:t>
      </w:r>
      <w:r w:rsidR="000064D6" w:rsidRPr="004F254D">
        <w:rPr>
          <w:rFonts w:ascii="Times New Roman" w:eastAsia="DFKai-SB" w:hAnsi="Times New Roman" w:hint="eastAsia"/>
        </w:rPr>
        <w:t>)</w:t>
      </w:r>
      <w:r w:rsidR="00EC474C" w:rsidRPr="004F254D">
        <w:rPr>
          <w:rFonts w:ascii="Times New Roman" w:eastAsia="DFKai-SB" w:hAnsi="Times New Roman" w:hint="eastAsia"/>
        </w:rPr>
        <w:t>、先進製造</w:t>
      </w:r>
      <w:r w:rsidR="000064D6" w:rsidRPr="004F254D">
        <w:rPr>
          <w:rFonts w:ascii="Times New Roman" w:eastAsia="DFKai-SB" w:hAnsi="Times New Roman" w:hint="eastAsia"/>
        </w:rPr>
        <w:t>(</w:t>
      </w:r>
      <w:r w:rsidR="000064D6" w:rsidRPr="004F254D">
        <w:rPr>
          <w:rFonts w:ascii="Times New Roman" w:eastAsia="DFKai-SB" w:hAnsi="Times New Roman"/>
        </w:rPr>
        <w:t>advanced manufacturing</w:t>
      </w:r>
      <w:r w:rsidR="000064D6" w:rsidRPr="004F254D">
        <w:rPr>
          <w:rFonts w:ascii="Times New Roman" w:eastAsia="DFKai-SB" w:hAnsi="Times New Roman" w:hint="eastAsia"/>
        </w:rPr>
        <w:t>)</w:t>
      </w:r>
      <w:r w:rsidR="00071C68" w:rsidRPr="004F254D">
        <w:rPr>
          <w:rFonts w:ascii="Times New Roman" w:eastAsia="DFKai-SB" w:hAnsi="Times New Roman" w:hint="eastAsia"/>
        </w:rPr>
        <w:t>、綠色能源</w:t>
      </w:r>
      <w:r w:rsidR="000064D6" w:rsidRPr="004F254D">
        <w:rPr>
          <w:rFonts w:ascii="Times New Roman" w:eastAsia="DFKai-SB" w:hAnsi="Times New Roman" w:hint="eastAsia"/>
        </w:rPr>
        <w:t>(</w:t>
      </w:r>
      <w:r w:rsidR="000064D6" w:rsidRPr="004F254D">
        <w:rPr>
          <w:rFonts w:ascii="Times New Roman" w:eastAsia="DFKai-SB" w:hAnsi="Times New Roman"/>
        </w:rPr>
        <w:t>clean energy</w:t>
      </w:r>
      <w:r w:rsidR="000064D6" w:rsidRPr="004F254D">
        <w:rPr>
          <w:rFonts w:ascii="Times New Roman" w:eastAsia="DFKai-SB" w:hAnsi="Times New Roman" w:hint="eastAsia"/>
        </w:rPr>
        <w:t>)</w:t>
      </w:r>
      <w:r w:rsidR="00071C68" w:rsidRPr="004F254D">
        <w:rPr>
          <w:rFonts w:ascii="Times New Roman" w:eastAsia="DFKai-SB" w:hAnsi="Times New Roman" w:hint="eastAsia"/>
        </w:rPr>
        <w:t>、</w:t>
      </w:r>
      <w:r w:rsidR="000064D6" w:rsidRPr="004F254D">
        <w:rPr>
          <w:rFonts w:ascii="Times New Roman" w:eastAsia="DFKai-SB" w:hAnsi="Times New Roman" w:hint="eastAsia"/>
        </w:rPr>
        <w:t>數位經濟</w:t>
      </w:r>
      <w:r w:rsidR="000064D6" w:rsidRPr="004F254D">
        <w:rPr>
          <w:rFonts w:ascii="Times New Roman" w:eastAsia="DFKai-SB" w:hAnsi="Times New Roman" w:hint="eastAsia"/>
        </w:rPr>
        <w:t>(</w:t>
      </w:r>
      <w:r w:rsidR="000064D6" w:rsidRPr="004F254D">
        <w:rPr>
          <w:rFonts w:ascii="Times New Roman" w:eastAsia="DFKai-SB" w:hAnsi="Times New Roman"/>
        </w:rPr>
        <w:t>digital economy</w:t>
      </w:r>
      <w:r w:rsidR="000064D6" w:rsidRPr="004F254D">
        <w:rPr>
          <w:rFonts w:ascii="Times New Roman" w:eastAsia="DFKai-SB" w:hAnsi="Times New Roman" w:hint="eastAsia"/>
        </w:rPr>
        <w:t>)</w:t>
      </w:r>
      <w:r w:rsidR="000064D6" w:rsidRPr="004F254D">
        <w:rPr>
          <w:rFonts w:ascii="Times New Roman" w:eastAsia="DFKai-SB" w:hAnsi="Times New Roman" w:hint="eastAsia"/>
        </w:rPr>
        <w:t>和太空</w:t>
      </w:r>
      <w:r w:rsidR="00F929F7" w:rsidRPr="004F254D">
        <w:rPr>
          <w:rFonts w:ascii="Times New Roman" w:eastAsia="DFKai-SB" w:hAnsi="Times New Roman" w:hint="eastAsia"/>
        </w:rPr>
        <w:t>科學</w:t>
      </w:r>
      <w:r w:rsidR="000064D6" w:rsidRPr="004F254D">
        <w:rPr>
          <w:rFonts w:ascii="Times New Roman" w:eastAsia="DFKai-SB" w:hAnsi="Times New Roman" w:hint="eastAsia"/>
        </w:rPr>
        <w:t>(</w:t>
      </w:r>
      <w:r w:rsidR="000064D6" w:rsidRPr="004F254D">
        <w:rPr>
          <w:rFonts w:ascii="Times New Roman" w:eastAsia="DFKai-SB" w:hAnsi="Times New Roman"/>
        </w:rPr>
        <w:t>space</w:t>
      </w:r>
      <w:r w:rsidR="000064D6" w:rsidRPr="004F254D">
        <w:rPr>
          <w:rFonts w:ascii="Times New Roman" w:eastAsia="DFKai-SB" w:hAnsi="Times New Roman" w:hint="eastAsia"/>
        </w:rPr>
        <w:t>)</w:t>
      </w:r>
      <w:r w:rsidR="00E51953" w:rsidRPr="004F254D">
        <w:rPr>
          <w:rFonts w:ascii="Times New Roman" w:eastAsia="DFKai-SB" w:hAnsi="Times New Roman" w:hint="eastAsia"/>
        </w:rPr>
        <w:t>等，</w:t>
      </w:r>
      <w:r w:rsidR="00FC607D" w:rsidRPr="004F254D">
        <w:rPr>
          <w:rFonts w:ascii="Times New Roman" w:eastAsia="DFKai-SB" w:hAnsi="Times New Roman" w:hint="eastAsia"/>
        </w:rPr>
        <w:t>成立</w:t>
      </w:r>
      <w:r w:rsidR="005A4707" w:rsidRPr="004F254D">
        <w:rPr>
          <w:rFonts w:ascii="Times New Roman" w:eastAsia="DFKai-SB" w:hAnsi="Times New Roman" w:hint="eastAsia"/>
        </w:rPr>
        <w:t>台</w:t>
      </w:r>
      <w:r w:rsidR="009936FA" w:rsidRPr="004F254D">
        <w:rPr>
          <w:rFonts w:ascii="Times New Roman" w:eastAsia="DFKai-SB" w:hAnsi="Times New Roman" w:hint="eastAsia"/>
        </w:rPr>
        <w:t>英創新產業研究人員移地研究</w:t>
      </w:r>
      <w:r w:rsidR="00FC607D" w:rsidRPr="004F254D">
        <w:rPr>
          <w:rFonts w:ascii="Times New Roman" w:eastAsia="DFKai-SB" w:hAnsi="Times New Roman" w:hint="eastAsia"/>
        </w:rPr>
        <w:t>計畫辦公室</w:t>
      </w:r>
      <w:r w:rsidR="00FC607D" w:rsidRPr="004F254D">
        <w:rPr>
          <w:rFonts w:ascii="Times New Roman" w:eastAsia="DFKai-SB" w:hAnsi="Times New Roman" w:hint="eastAsia"/>
        </w:rPr>
        <w:t>(</w:t>
      </w:r>
      <w:r w:rsidR="00FC607D" w:rsidRPr="004F254D">
        <w:rPr>
          <w:rFonts w:ascii="Times New Roman" w:eastAsia="DFKai-SB" w:hAnsi="Times New Roman" w:hint="eastAsia"/>
        </w:rPr>
        <w:t>簡稱本</w:t>
      </w:r>
      <w:r w:rsidR="00023FC1" w:rsidRPr="004F254D">
        <w:rPr>
          <w:rFonts w:ascii="Times New Roman" w:eastAsia="DFKai-SB" w:hAnsi="Times New Roman" w:hint="eastAsia"/>
        </w:rPr>
        <w:t>計畫</w:t>
      </w:r>
      <w:r w:rsidR="00FC607D" w:rsidRPr="004F254D">
        <w:rPr>
          <w:rFonts w:ascii="Times New Roman" w:eastAsia="DFKai-SB" w:hAnsi="Times New Roman" w:hint="eastAsia"/>
        </w:rPr>
        <w:t>辦公室</w:t>
      </w:r>
      <w:r w:rsidR="00FC607D" w:rsidRPr="004F254D">
        <w:rPr>
          <w:rFonts w:ascii="Times New Roman" w:eastAsia="DFKai-SB" w:hAnsi="Times New Roman" w:hint="eastAsia"/>
        </w:rPr>
        <w:t>)</w:t>
      </w:r>
      <w:r w:rsidR="00FC607D" w:rsidRPr="004F254D">
        <w:rPr>
          <w:rFonts w:ascii="Times New Roman" w:eastAsia="DFKai-SB" w:hAnsi="Times New Roman" w:hint="eastAsia"/>
        </w:rPr>
        <w:t>，</w:t>
      </w:r>
      <w:r w:rsidR="00E51953" w:rsidRPr="004F254D">
        <w:rPr>
          <w:rFonts w:ascii="Times New Roman" w:eastAsia="DFKai-SB" w:hAnsi="Times New Roman" w:hint="eastAsia"/>
        </w:rPr>
        <w:t>補助</w:t>
      </w:r>
      <w:r w:rsidR="005A4707" w:rsidRPr="004F254D">
        <w:rPr>
          <w:rFonts w:ascii="Times New Roman" w:eastAsia="DFKai-SB" w:hAnsi="Times New Roman" w:hint="eastAsia"/>
        </w:rPr>
        <w:t>台</w:t>
      </w:r>
      <w:r w:rsidR="00E51953" w:rsidRPr="004F254D">
        <w:rPr>
          <w:rFonts w:ascii="Times New Roman" w:eastAsia="DFKai-SB" w:hAnsi="Times New Roman" w:hint="eastAsia"/>
        </w:rPr>
        <w:t>灣研究人員赴英國大學院校、</w:t>
      </w:r>
      <w:r w:rsidR="003C672C" w:rsidRPr="004F254D">
        <w:rPr>
          <w:rFonts w:ascii="Times New Roman" w:eastAsia="DFKai-SB" w:hAnsi="Times New Roman" w:hint="eastAsia"/>
        </w:rPr>
        <w:t>公立</w:t>
      </w:r>
      <w:r w:rsidR="00E51953" w:rsidRPr="004F254D">
        <w:rPr>
          <w:rFonts w:ascii="Times New Roman" w:eastAsia="DFKai-SB" w:hAnsi="Times New Roman" w:hint="eastAsia"/>
        </w:rPr>
        <w:t>研究機構</w:t>
      </w:r>
      <w:r w:rsidR="00FC607D" w:rsidRPr="004F254D">
        <w:rPr>
          <w:rFonts w:ascii="Times New Roman" w:eastAsia="DFKai-SB" w:hAnsi="Times New Roman" w:hint="eastAsia"/>
        </w:rPr>
        <w:t>、創新</w:t>
      </w:r>
      <w:r w:rsidR="00D24170" w:rsidRPr="004F254D">
        <w:rPr>
          <w:rFonts w:ascii="Times New Roman" w:eastAsia="DFKai-SB" w:hAnsi="Times New Roman" w:hint="eastAsia"/>
        </w:rPr>
        <w:t>中心</w:t>
      </w:r>
      <w:r w:rsidR="00D24170" w:rsidRPr="004F254D">
        <w:rPr>
          <w:rFonts w:ascii="Times New Roman" w:eastAsia="DFKai-SB" w:hAnsi="Times New Roman" w:hint="eastAsia"/>
        </w:rPr>
        <w:t>(</w:t>
      </w:r>
      <w:r w:rsidR="00AA2A49" w:rsidRPr="004F254D">
        <w:rPr>
          <w:rFonts w:ascii="Times New Roman" w:eastAsia="DFKai-SB" w:hAnsi="Times New Roman"/>
        </w:rPr>
        <w:t>Catapult Center</w:t>
      </w:r>
      <w:r w:rsidR="00D24170" w:rsidRPr="004F254D">
        <w:rPr>
          <w:rFonts w:ascii="Times New Roman" w:eastAsia="DFKai-SB" w:hAnsi="Times New Roman"/>
        </w:rPr>
        <w:t>s</w:t>
      </w:r>
      <w:r w:rsidR="00D24170" w:rsidRPr="004F254D">
        <w:rPr>
          <w:rFonts w:ascii="Times New Roman" w:eastAsia="DFKai-SB" w:hAnsi="Times New Roman" w:hint="eastAsia"/>
        </w:rPr>
        <w:t>)</w:t>
      </w:r>
      <w:r w:rsidR="00806749" w:rsidRPr="004F254D">
        <w:rPr>
          <w:rFonts w:ascii="Times New Roman" w:eastAsia="DFKai-SB" w:hAnsi="Times New Roman" w:hint="eastAsia"/>
        </w:rPr>
        <w:t>進行短期研究。</w:t>
      </w:r>
    </w:p>
    <w:p w:rsidR="00806749" w:rsidRDefault="00806749" w:rsidP="00AD3F8C">
      <w:pPr>
        <w:pStyle w:val="ListParagraph"/>
        <w:numPr>
          <w:ilvl w:val="0"/>
          <w:numId w:val="1"/>
        </w:numPr>
        <w:ind w:leftChars="0"/>
        <w:jc w:val="both"/>
        <w:rPr>
          <w:rFonts w:ascii="Times New Roman" w:eastAsia="DFKai-SB" w:hAnsi="Times New Roman"/>
        </w:rPr>
      </w:pPr>
      <w:r>
        <w:rPr>
          <w:rFonts w:ascii="Times New Roman" w:eastAsia="DFKai-SB" w:hAnsi="Times New Roman" w:hint="eastAsia"/>
        </w:rPr>
        <w:t>本要點所稱研究，指從事</w:t>
      </w:r>
      <w:r w:rsidR="00270A6A">
        <w:rPr>
          <w:rFonts w:ascii="Times New Roman" w:eastAsia="DFKai-SB" w:hAnsi="Times New Roman" w:hint="eastAsia"/>
        </w:rPr>
        <w:t>專題性研究，或者針對特定主題進行先期探索，以利日後雙方更深度合作</w:t>
      </w:r>
      <w:r>
        <w:rPr>
          <w:rFonts w:ascii="Times New Roman" w:eastAsia="DFKai-SB" w:hAnsi="Times New Roman" w:hint="eastAsia"/>
        </w:rPr>
        <w:t>。</w:t>
      </w:r>
    </w:p>
    <w:p w:rsidR="00806749" w:rsidRDefault="005A4707" w:rsidP="00AD3F8C">
      <w:pPr>
        <w:pStyle w:val="ListParagraph"/>
        <w:numPr>
          <w:ilvl w:val="0"/>
          <w:numId w:val="1"/>
        </w:numPr>
        <w:ind w:leftChars="0"/>
        <w:jc w:val="both"/>
        <w:rPr>
          <w:rFonts w:ascii="Times New Roman" w:eastAsia="DFKai-SB" w:hAnsi="Times New Roman"/>
        </w:rPr>
      </w:pPr>
      <w:r>
        <w:rPr>
          <w:rFonts w:ascii="Times New Roman" w:eastAsia="DFKai-SB" w:hAnsi="Times New Roman" w:hint="eastAsia"/>
        </w:rPr>
        <w:t>台</w:t>
      </w:r>
      <w:r w:rsidR="00806749">
        <w:rPr>
          <w:rFonts w:ascii="Times New Roman" w:eastAsia="DFKai-SB" w:hAnsi="Times New Roman" w:hint="eastAsia"/>
        </w:rPr>
        <w:t>灣</w:t>
      </w:r>
      <w:r w:rsidR="003C672C">
        <w:rPr>
          <w:rFonts w:ascii="Times New Roman" w:eastAsia="DFKai-SB" w:hAnsi="Times New Roman" w:hint="eastAsia"/>
        </w:rPr>
        <w:t>之公私立大專院校、公立學術研究機構，含中央研究院、經濟部、科技部所屬研究型法人</w:t>
      </w:r>
      <w:r w:rsidR="003C672C">
        <w:rPr>
          <w:rFonts w:ascii="Times New Roman" w:eastAsia="DFKai-SB" w:hAnsi="Times New Roman" w:hint="eastAsia"/>
        </w:rPr>
        <w:t>(</w:t>
      </w:r>
      <w:r w:rsidR="003C672C">
        <w:rPr>
          <w:rFonts w:ascii="Times New Roman" w:eastAsia="DFKai-SB" w:hAnsi="Times New Roman" w:hint="eastAsia"/>
        </w:rPr>
        <w:t>以下簡稱推薦機構</w:t>
      </w:r>
      <w:r w:rsidR="003C672C">
        <w:rPr>
          <w:rFonts w:ascii="Times New Roman" w:eastAsia="DFKai-SB" w:hAnsi="Times New Roman" w:hint="eastAsia"/>
        </w:rPr>
        <w:t>)</w:t>
      </w:r>
      <w:r w:rsidR="003C672C">
        <w:rPr>
          <w:rFonts w:ascii="Times New Roman" w:eastAsia="DFKai-SB" w:hAnsi="Times New Roman" w:hint="eastAsia"/>
        </w:rPr>
        <w:t>，為了增進</w:t>
      </w:r>
      <w:r>
        <w:rPr>
          <w:rFonts w:ascii="Times New Roman" w:eastAsia="DFKai-SB" w:hAnsi="Times New Roman" w:hint="eastAsia"/>
        </w:rPr>
        <w:t>台</w:t>
      </w:r>
      <w:r w:rsidR="003C672C">
        <w:rPr>
          <w:rFonts w:ascii="Times New Roman" w:eastAsia="DFKai-SB" w:hAnsi="Times New Roman" w:hint="eastAsia"/>
        </w:rPr>
        <w:t>英雙方在選定領域之研究交流，利用雙方各自優勢互利互惠，提升選定領域之研發成果，得推薦適當人選，經審定後，補助其赴英國短期研究。</w:t>
      </w:r>
    </w:p>
    <w:p w:rsidR="003C672C" w:rsidRPr="009936FA" w:rsidRDefault="003C672C" w:rsidP="00AD3F8C">
      <w:pPr>
        <w:pStyle w:val="Heading1"/>
        <w:numPr>
          <w:ilvl w:val="0"/>
          <w:numId w:val="1"/>
        </w:numPr>
        <w:spacing w:before="0" w:after="0" w:line="0" w:lineRule="atLeast"/>
        <w:ind w:left="482" w:hanging="482"/>
        <w:jc w:val="both"/>
        <w:rPr>
          <w:rFonts w:ascii="DFKai-SB" w:eastAsia="DFKai-SB" w:hAnsi="DFKai-SB"/>
          <w:b w:val="0"/>
          <w:sz w:val="24"/>
        </w:rPr>
      </w:pPr>
      <w:r w:rsidRPr="009936FA">
        <w:rPr>
          <w:rFonts w:ascii="DFKai-SB" w:eastAsia="DFKai-SB" w:hAnsi="DFKai-SB" w:hint="eastAsia"/>
          <w:b w:val="0"/>
          <w:sz w:val="24"/>
        </w:rPr>
        <w:t>研究人員應具備下列條件</w:t>
      </w:r>
    </w:p>
    <w:p w:rsidR="002C5601" w:rsidRDefault="002C5601" w:rsidP="00AD3F8C">
      <w:pPr>
        <w:pStyle w:val="ListParagraph"/>
        <w:numPr>
          <w:ilvl w:val="0"/>
          <w:numId w:val="3"/>
        </w:numPr>
        <w:ind w:leftChars="0"/>
        <w:jc w:val="both"/>
        <w:rPr>
          <w:rFonts w:ascii="Times New Roman" w:eastAsia="DFKai-SB" w:hAnsi="Times New Roman"/>
        </w:rPr>
      </w:pPr>
      <w:r>
        <w:rPr>
          <w:rFonts w:ascii="Times New Roman" w:eastAsia="DFKai-SB" w:hAnsi="Times New Roman" w:hint="eastAsia"/>
        </w:rPr>
        <w:t>推薦機構編制內之在職專任教學、研究或技術人員。</w:t>
      </w:r>
    </w:p>
    <w:p w:rsidR="00CB4693" w:rsidRPr="00CB4693" w:rsidRDefault="005A4707" w:rsidP="00AD3F8C">
      <w:pPr>
        <w:pStyle w:val="ListParagraph"/>
        <w:numPr>
          <w:ilvl w:val="0"/>
          <w:numId w:val="3"/>
        </w:numPr>
        <w:ind w:leftChars="0"/>
        <w:jc w:val="both"/>
        <w:rPr>
          <w:rFonts w:ascii="Times New Roman" w:eastAsia="DFKai-SB" w:hAnsi="Times New Roman"/>
        </w:rPr>
      </w:pPr>
      <w:r>
        <w:rPr>
          <w:rFonts w:ascii="Times New Roman" w:eastAsia="DFKai-SB" w:hAnsi="Times New Roman" w:hint="eastAsia"/>
        </w:rPr>
        <w:t>申請期間居住於台灣之居民</w:t>
      </w:r>
      <w:r w:rsidR="00A82DC9">
        <w:rPr>
          <w:rFonts w:ascii="Times New Roman" w:eastAsia="DFKai-SB" w:hAnsi="Times New Roman" w:hint="eastAsia"/>
        </w:rPr>
        <w:t>。</w:t>
      </w:r>
    </w:p>
    <w:p w:rsidR="00CB4693" w:rsidRDefault="00CB4693" w:rsidP="00AD3F8C">
      <w:pPr>
        <w:pStyle w:val="Heading1"/>
        <w:spacing w:before="0" w:after="0" w:line="0" w:lineRule="atLeast"/>
        <w:jc w:val="both"/>
        <w:rPr>
          <w:rFonts w:ascii="DFKai-SB" w:eastAsia="DFKai-SB" w:hAnsi="DFKai-SB"/>
          <w:b w:val="0"/>
          <w:sz w:val="24"/>
        </w:rPr>
      </w:pPr>
      <w:r>
        <w:rPr>
          <w:rFonts w:ascii="DFKai-SB" w:eastAsia="DFKai-SB" w:hAnsi="DFKai-SB" w:hint="eastAsia"/>
          <w:b w:val="0"/>
          <w:sz w:val="24"/>
        </w:rPr>
        <w:t>五、</w:t>
      </w:r>
      <w:r w:rsidRPr="009936FA">
        <w:rPr>
          <w:rFonts w:ascii="DFKai-SB" w:eastAsia="DFKai-SB" w:hAnsi="DFKai-SB" w:hint="eastAsia"/>
          <w:b w:val="0"/>
          <w:sz w:val="24"/>
        </w:rPr>
        <w:t>補助期間：二週至十二個月。</w:t>
      </w:r>
    </w:p>
    <w:p w:rsidR="00CB4693" w:rsidRDefault="00CB4693" w:rsidP="00CB4693">
      <w:pPr>
        <w:pStyle w:val="Heading1"/>
        <w:spacing w:before="0" w:after="0" w:line="0" w:lineRule="atLeast"/>
        <w:rPr>
          <w:rFonts w:ascii="DFKai-SB" w:eastAsia="DFKai-SB" w:hAnsi="DFKai-SB"/>
          <w:b w:val="0"/>
          <w:sz w:val="24"/>
        </w:rPr>
      </w:pPr>
      <w:r>
        <w:rPr>
          <w:rFonts w:ascii="DFKai-SB" w:eastAsia="DFKai-SB" w:hAnsi="DFKai-SB" w:hint="eastAsia"/>
          <w:b w:val="0"/>
          <w:sz w:val="24"/>
        </w:rPr>
        <w:t>六、補助額度</w:t>
      </w:r>
    </w:p>
    <w:p w:rsidR="00CB4693" w:rsidRPr="00A15FCB" w:rsidRDefault="00A15FCB" w:rsidP="00CB4693">
      <w:pPr>
        <w:pStyle w:val="ListParagraph"/>
        <w:numPr>
          <w:ilvl w:val="0"/>
          <w:numId w:val="27"/>
        </w:numPr>
        <w:ind w:leftChars="0"/>
        <w:jc w:val="both"/>
        <w:rPr>
          <w:rFonts w:ascii="Times New Roman" w:hAnsi="Times New Roman" w:cs="Times New Roman"/>
        </w:rPr>
      </w:pPr>
      <w:r w:rsidRPr="00441DE7">
        <w:rPr>
          <w:rFonts w:ascii="Times New Roman" w:eastAsia="DFKai-SB" w:hAnsi="Times New Roman" w:hint="eastAsia"/>
          <w:color w:val="000000" w:themeColor="text1"/>
          <w:szCs w:val="24"/>
        </w:rPr>
        <w:t>原則上，研究人員於移地研究期間所衍生費用，經檢具證明</w:t>
      </w:r>
      <w:r>
        <w:rPr>
          <w:rFonts w:ascii="Times New Roman" w:eastAsia="DFKai-SB" w:hAnsi="Times New Roman" w:hint="eastAsia"/>
        </w:rPr>
        <w:t>單據後，本計畫辦公室補助百分之五十，另百分之五十費用將由推薦機構負擔</w:t>
      </w:r>
      <w:r w:rsidR="00B50EB1">
        <w:rPr>
          <w:rFonts w:ascii="Times New Roman" w:eastAsia="DFKai-SB" w:hAnsi="Times New Roman" w:hint="eastAsia"/>
          <w:color w:val="000000" w:themeColor="text1"/>
          <w:szCs w:val="24"/>
        </w:rPr>
        <w:t>(</w:t>
      </w:r>
      <w:r w:rsidR="00B50EB1">
        <w:rPr>
          <w:rFonts w:ascii="Times New Roman" w:eastAsia="DFKai-SB" w:hAnsi="Times New Roman" w:hint="eastAsia"/>
          <w:color w:val="000000" w:themeColor="text1"/>
          <w:szCs w:val="24"/>
        </w:rPr>
        <w:t>附件一</w:t>
      </w:r>
      <w:r w:rsidR="00B50EB1" w:rsidRPr="00441DE7">
        <w:rPr>
          <w:rFonts w:ascii="Times New Roman" w:eastAsia="DFKai-SB" w:hAnsi="Times New Roman" w:hint="eastAsia"/>
          <w:color w:val="000000" w:themeColor="text1"/>
          <w:szCs w:val="24"/>
        </w:rPr>
        <w:t>)</w:t>
      </w:r>
      <w:r>
        <w:rPr>
          <w:rFonts w:ascii="Times New Roman" w:eastAsia="DFKai-SB" w:hAnsi="Times New Roman" w:hint="eastAsia"/>
        </w:rPr>
        <w:t>。</w:t>
      </w:r>
    </w:p>
    <w:p w:rsidR="00A15FCB" w:rsidRPr="00CB4693" w:rsidRDefault="00A15FCB" w:rsidP="00CB4693">
      <w:pPr>
        <w:pStyle w:val="ListParagraph"/>
        <w:numPr>
          <w:ilvl w:val="0"/>
          <w:numId w:val="27"/>
        </w:numPr>
        <w:ind w:leftChars="0"/>
        <w:jc w:val="both"/>
        <w:rPr>
          <w:rFonts w:ascii="Times New Roman" w:hAnsi="Times New Roman" w:cs="Times New Roman"/>
        </w:rPr>
      </w:pPr>
      <w:r>
        <w:rPr>
          <w:rFonts w:ascii="Times New Roman" w:eastAsia="DFKai-SB" w:hAnsi="Times New Roman" w:hint="eastAsia"/>
        </w:rPr>
        <w:t>英國在</w:t>
      </w:r>
      <w:r w:rsidR="005A4707">
        <w:rPr>
          <w:rFonts w:ascii="Times New Roman" w:eastAsia="DFKai-SB" w:hAnsi="Times New Roman" w:hint="eastAsia"/>
        </w:rPr>
        <w:t>台</w:t>
      </w:r>
      <w:r>
        <w:rPr>
          <w:rFonts w:ascii="Times New Roman" w:eastAsia="DFKai-SB" w:hAnsi="Times New Roman" w:hint="eastAsia"/>
        </w:rPr>
        <w:t>辦事處根據審查結果，得擇優給予</w:t>
      </w:r>
      <w:r w:rsidR="005A4707">
        <w:rPr>
          <w:rFonts w:ascii="Times New Roman" w:eastAsia="DFKai-SB" w:hAnsi="Times New Roman" w:hint="eastAsia"/>
        </w:rPr>
        <w:t>一件</w:t>
      </w:r>
      <w:r w:rsidR="00DF54EB">
        <w:rPr>
          <w:rFonts w:ascii="Times New Roman" w:eastAsia="DFKai-SB" w:hAnsi="Times New Roman" w:hint="eastAsia"/>
        </w:rPr>
        <w:t>或兩件</w:t>
      </w:r>
      <w:r>
        <w:rPr>
          <w:rFonts w:ascii="Times New Roman" w:eastAsia="DFKai-SB" w:hAnsi="Times New Roman" w:hint="eastAsia"/>
        </w:rPr>
        <w:t>特別推薦之研究計畫高於百分之五十之補助，但補助上限以百分之七十五為限。</w:t>
      </w:r>
    </w:p>
    <w:p w:rsidR="002C5601" w:rsidRPr="009936FA" w:rsidRDefault="00A15FCB" w:rsidP="00CB4693">
      <w:pPr>
        <w:pStyle w:val="Heading1"/>
        <w:spacing w:before="0" w:after="0" w:line="0" w:lineRule="atLeast"/>
        <w:rPr>
          <w:rFonts w:ascii="DFKai-SB" w:eastAsia="DFKai-SB" w:hAnsi="DFKai-SB"/>
          <w:b w:val="0"/>
          <w:sz w:val="24"/>
        </w:rPr>
      </w:pPr>
      <w:r>
        <w:rPr>
          <w:rFonts w:ascii="DFKai-SB" w:eastAsia="DFKai-SB" w:hAnsi="DFKai-SB" w:hint="eastAsia"/>
          <w:b w:val="0"/>
          <w:sz w:val="24"/>
        </w:rPr>
        <w:t>七、</w:t>
      </w:r>
      <w:r w:rsidR="00B03A9B">
        <w:rPr>
          <w:rFonts w:ascii="DFKai-SB" w:eastAsia="DFKai-SB" w:hAnsi="DFKai-SB" w:hint="eastAsia"/>
          <w:b w:val="0"/>
          <w:sz w:val="24"/>
        </w:rPr>
        <w:t>申請程序</w:t>
      </w:r>
    </w:p>
    <w:p w:rsidR="004859CB" w:rsidRDefault="00023FC1" w:rsidP="00A82DC9">
      <w:pPr>
        <w:pStyle w:val="ListParagraph"/>
        <w:numPr>
          <w:ilvl w:val="0"/>
          <w:numId w:val="4"/>
        </w:numPr>
        <w:ind w:leftChars="0"/>
        <w:jc w:val="both"/>
        <w:rPr>
          <w:rFonts w:ascii="Times New Roman" w:eastAsia="DFKai-SB" w:hAnsi="Times New Roman"/>
        </w:rPr>
      </w:pPr>
      <w:r>
        <w:rPr>
          <w:rFonts w:ascii="Times New Roman" w:eastAsia="DFKai-SB" w:hAnsi="Times New Roman" w:hint="eastAsia"/>
        </w:rPr>
        <w:t>由</w:t>
      </w:r>
      <w:r w:rsidR="00D67966">
        <w:rPr>
          <w:rFonts w:ascii="Times New Roman" w:eastAsia="DFKai-SB" w:hAnsi="Times New Roman" w:hint="eastAsia"/>
        </w:rPr>
        <w:t>推薦</w:t>
      </w:r>
      <w:r>
        <w:rPr>
          <w:rFonts w:ascii="Times New Roman" w:eastAsia="DFKai-SB" w:hAnsi="Times New Roman" w:hint="eastAsia"/>
        </w:rPr>
        <w:t>機構遴選適當人員</w:t>
      </w:r>
      <w:r w:rsidR="00A60DB8">
        <w:rPr>
          <w:rFonts w:ascii="Times New Roman" w:eastAsia="DFKai-SB" w:hAnsi="Times New Roman" w:hint="eastAsia"/>
        </w:rPr>
        <w:t>以</w:t>
      </w:r>
      <w:r w:rsidR="00DE1A69">
        <w:rPr>
          <w:rFonts w:ascii="Times New Roman" w:eastAsia="DFKai-SB" w:hAnsi="Times New Roman" w:hint="eastAsia"/>
        </w:rPr>
        <w:t>公文</w:t>
      </w:r>
      <w:r w:rsidR="00F929F7">
        <w:rPr>
          <w:rFonts w:ascii="Times New Roman" w:eastAsia="DFKai-SB" w:hAnsi="Times New Roman" w:hint="eastAsia"/>
        </w:rPr>
        <w:t>方式</w:t>
      </w:r>
      <w:r>
        <w:rPr>
          <w:rFonts w:ascii="Times New Roman" w:eastAsia="DFKai-SB" w:hAnsi="Times New Roman" w:hint="eastAsia"/>
        </w:rPr>
        <w:t>向本計畫辦公室</w:t>
      </w:r>
      <w:r w:rsidR="003C7203">
        <w:rPr>
          <w:rFonts w:ascii="Times New Roman" w:eastAsia="DFKai-SB" w:hAnsi="Times New Roman" w:hint="eastAsia"/>
        </w:rPr>
        <w:t>推薦</w:t>
      </w:r>
      <w:r w:rsidR="000E0FAB">
        <w:rPr>
          <w:rFonts w:ascii="Times New Roman" w:eastAsia="DFKai-SB" w:hAnsi="Times New Roman" w:hint="eastAsia"/>
        </w:rPr>
        <w:t>，並</w:t>
      </w:r>
      <w:r w:rsidR="00D67966">
        <w:rPr>
          <w:rFonts w:ascii="Times New Roman" w:eastAsia="DFKai-SB" w:hAnsi="Times New Roman" w:hint="eastAsia"/>
        </w:rPr>
        <w:t>於公文中</w:t>
      </w:r>
      <w:r w:rsidR="000E0FAB">
        <w:rPr>
          <w:rFonts w:ascii="Times New Roman" w:eastAsia="DFKai-SB" w:hAnsi="Times New Roman" w:hint="eastAsia"/>
        </w:rPr>
        <w:t>載明</w:t>
      </w:r>
      <w:r w:rsidR="00D67966">
        <w:rPr>
          <w:rFonts w:ascii="Times New Roman" w:eastAsia="DFKai-SB" w:hAnsi="Times New Roman" w:hint="eastAsia"/>
        </w:rPr>
        <w:t>該機構願負擔該員</w:t>
      </w:r>
      <w:r w:rsidR="00D67966">
        <w:rPr>
          <w:rFonts w:ascii="DFKai-SB" w:eastAsia="DFKai-SB" w:hAnsi="DFKai-SB" w:hint="eastAsia"/>
          <w:szCs w:val="24"/>
        </w:rPr>
        <w:t>移地研究</w:t>
      </w:r>
      <w:r w:rsidR="00D67966" w:rsidRPr="00441DE7">
        <w:rPr>
          <w:rFonts w:ascii="Times New Roman" w:eastAsia="DFKai-SB" w:hAnsi="Times New Roman" w:hint="eastAsia"/>
          <w:color w:val="000000" w:themeColor="text1"/>
          <w:szCs w:val="24"/>
        </w:rPr>
        <w:t>期間所衍生費用</w:t>
      </w:r>
      <w:r w:rsidR="00D67966">
        <w:rPr>
          <w:rFonts w:ascii="Times New Roman" w:eastAsia="DFKai-SB" w:hAnsi="Times New Roman" w:hint="eastAsia"/>
          <w:color w:val="000000" w:themeColor="text1"/>
          <w:szCs w:val="24"/>
        </w:rPr>
        <w:t>之</w:t>
      </w:r>
      <w:r w:rsidR="00D67966">
        <w:rPr>
          <w:rFonts w:ascii="Times New Roman" w:eastAsia="DFKai-SB" w:hAnsi="Times New Roman" w:hint="eastAsia"/>
        </w:rPr>
        <w:t>百分之五十</w:t>
      </w:r>
      <w:r w:rsidR="004859CB">
        <w:rPr>
          <w:rFonts w:ascii="Times New Roman" w:eastAsia="DFKai-SB" w:hAnsi="Times New Roman" w:hint="eastAsia"/>
        </w:rPr>
        <w:t>。</w:t>
      </w:r>
    </w:p>
    <w:p w:rsidR="003C7203" w:rsidRPr="003C7203" w:rsidRDefault="004859CB" w:rsidP="003C7203">
      <w:pPr>
        <w:pStyle w:val="ListParagraph"/>
        <w:numPr>
          <w:ilvl w:val="0"/>
          <w:numId w:val="4"/>
        </w:numPr>
        <w:ind w:leftChars="0"/>
        <w:jc w:val="both"/>
        <w:rPr>
          <w:rFonts w:ascii="Times New Roman" w:eastAsia="DFKai-SB" w:hAnsi="Times New Roman"/>
        </w:rPr>
      </w:pPr>
      <w:r w:rsidRPr="00A82DC9">
        <w:rPr>
          <w:rFonts w:ascii="Times New Roman" w:eastAsia="DFKai-SB" w:hAnsi="Times New Roman" w:hint="eastAsia"/>
        </w:rPr>
        <w:t>被推薦人應檢附下列文件：</w:t>
      </w:r>
    </w:p>
    <w:p w:rsidR="004D5165" w:rsidRPr="004D2499" w:rsidRDefault="00A60C47" w:rsidP="007A7426">
      <w:pPr>
        <w:pStyle w:val="ListParagraph"/>
        <w:numPr>
          <w:ilvl w:val="0"/>
          <w:numId w:val="6"/>
        </w:numPr>
        <w:ind w:leftChars="0" w:left="1134" w:hanging="294"/>
        <w:jc w:val="both"/>
        <w:rPr>
          <w:rFonts w:ascii="Times New Roman" w:eastAsia="DFKai-SB" w:hAnsi="Times New Roman"/>
          <w:szCs w:val="24"/>
        </w:rPr>
      </w:pPr>
      <w:r w:rsidRPr="004D2499">
        <w:rPr>
          <w:rFonts w:ascii="Times New Roman" w:eastAsia="DFKai-SB" w:hAnsi="Times New Roman" w:hint="eastAsia"/>
          <w:szCs w:val="24"/>
        </w:rPr>
        <w:t>任職機構同意書（</w:t>
      </w:r>
      <w:r w:rsidR="00B50EB1" w:rsidRPr="004D2499">
        <w:rPr>
          <w:rFonts w:ascii="Times New Roman" w:eastAsia="DFKai-SB" w:hAnsi="Times New Roman" w:hint="eastAsia"/>
          <w:szCs w:val="24"/>
        </w:rPr>
        <w:t>附件二</w:t>
      </w:r>
      <w:r w:rsidRPr="004D2499">
        <w:rPr>
          <w:rFonts w:ascii="Times New Roman" w:eastAsia="DFKai-SB" w:hAnsi="Times New Roman" w:hint="eastAsia"/>
          <w:szCs w:val="24"/>
        </w:rPr>
        <w:t>）</w:t>
      </w:r>
    </w:p>
    <w:p w:rsidR="004D5165" w:rsidRPr="00B03A9B" w:rsidRDefault="004F254D" w:rsidP="00A82DC9">
      <w:pPr>
        <w:pStyle w:val="ListParagraph"/>
        <w:numPr>
          <w:ilvl w:val="0"/>
          <w:numId w:val="6"/>
        </w:numPr>
        <w:ind w:leftChars="0" w:left="1134" w:hanging="294"/>
        <w:jc w:val="both"/>
        <w:rPr>
          <w:rFonts w:ascii="Times New Roman" w:eastAsia="DFKai-SB" w:hAnsi="Times New Roman"/>
          <w:szCs w:val="24"/>
        </w:rPr>
      </w:pPr>
      <w:r>
        <w:rPr>
          <w:rFonts w:ascii="Times New Roman" w:eastAsia="DFKai-SB" w:hAnsi="Times New Roman" w:hint="eastAsia"/>
          <w:szCs w:val="24"/>
        </w:rPr>
        <w:t>海</w:t>
      </w:r>
      <w:r w:rsidR="004D5165" w:rsidRPr="00B03A9B">
        <w:rPr>
          <w:rFonts w:ascii="Times New Roman" w:eastAsia="DFKai-SB" w:hAnsi="Times New Roman" w:hint="eastAsia"/>
          <w:szCs w:val="24"/>
        </w:rPr>
        <w:t>外研究計畫書，內容須包含</w:t>
      </w:r>
      <w:r w:rsidR="00B50EB1" w:rsidRPr="00B03A9B">
        <w:rPr>
          <w:rFonts w:ascii="Times New Roman" w:eastAsia="DFKai-SB" w:hAnsi="Times New Roman" w:hint="eastAsia"/>
          <w:szCs w:val="24"/>
        </w:rPr>
        <w:t>（</w:t>
      </w:r>
      <w:r w:rsidR="00B50EB1">
        <w:rPr>
          <w:rFonts w:ascii="Times New Roman" w:eastAsia="DFKai-SB" w:hAnsi="Times New Roman" w:hint="eastAsia"/>
          <w:szCs w:val="24"/>
        </w:rPr>
        <w:t>附件三</w:t>
      </w:r>
      <w:r w:rsidR="00B50EB1" w:rsidRPr="00B03A9B">
        <w:rPr>
          <w:rFonts w:ascii="Times New Roman" w:eastAsia="DFKai-SB" w:hAnsi="Times New Roman" w:hint="eastAsia"/>
          <w:szCs w:val="24"/>
        </w:rPr>
        <w:t>）</w:t>
      </w:r>
      <w:r w:rsidR="004D5165" w:rsidRPr="00B03A9B">
        <w:rPr>
          <w:rFonts w:ascii="Times New Roman" w:eastAsia="DFKai-SB" w:hAnsi="Times New Roman" w:hint="eastAsia"/>
          <w:szCs w:val="24"/>
        </w:rPr>
        <w:t>：</w:t>
      </w:r>
      <w:r w:rsidR="00B50EB1" w:rsidRPr="00B03A9B">
        <w:rPr>
          <w:rFonts w:ascii="Times New Roman" w:eastAsia="DFKai-SB" w:hAnsi="Times New Roman"/>
          <w:szCs w:val="24"/>
        </w:rPr>
        <w:t xml:space="preserve"> </w:t>
      </w:r>
    </w:p>
    <w:p w:rsidR="004D5165" w:rsidRDefault="004F254D" w:rsidP="00A82DC9">
      <w:pPr>
        <w:pStyle w:val="ListParagraph"/>
        <w:numPr>
          <w:ilvl w:val="0"/>
          <w:numId w:val="8"/>
        </w:numPr>
        <w:ind w:leftChars="0" w:left="1560" w:hanging="426"/>
        <w:jc w:val="both"/>
        <w:rPr>
          <w:rFonts w:ascii="Times New Roman" w:eastAsia="DFKai-SB" w:hAnsi="Times New Roman"/>
        </w:rPr>
      </w:pPr>
      <w:r>
        <w:rPr>
          <w:rFonts w:ascii="Times New Roman" w:eastAsia="DFKai-SB" w:hAnsi="Times New Roman" w:hint="eastAsia"/>
        </w:rPr>
        <w:t>海</w:t>
      </w:r>
      <w:r w:rsidR="004D5165">
        <w:rPr>
          <w:rFonts w:ascii="Times New Roman" w:eastAsia="DFKai-SB" w:hAnsi="Times New Roman" w:hint="eastAsia"/>
        </w:rPr>
        <w:t>外研究計畫中、英文摘要</w:t>
      </w:r>
    </w:p>
    <w:p w:rsidR="004D5165" w:rsidRDefault="004D5165" w:rsidP="00A82DC9">
      <w:pPr>
        <w:pStyle w:val="ListParagraph"/>
        <w:numPr>
          <w:ilvl w:val="0"/>
          <w:numId w:val="8"/>
        </w:numPr>
        <w:ind w:leftChars="0" w:left="1560" w:hanging="426"/>
        <w:jc w:val="both"/>
        <w:rPr>
          <w:rFonts w:ascii="Times New Roman" w:eastAsia="DFKai-SB" w:hAnsi="Times New Roman"/>
        </w:rPr>
      </w:pPr>
      <w:r w:rsidRPr="00A82DC9">
        <w:rPr>
          <w:rFonts w:ascii="Times New Roman" w:eastAsia="DFKai-SB" w:hAnsi="Times New Roman" w:hint="eastAsia"/>
        </w:rPr>
        <w:t>申請人近五年內參與研究、工作與國際活動之經驗及成果</w:t>
      </w:r>
      <w:r w:rsidRPr="00A82DC9">
        <w:rPr>
          <w:rFonts w:ascii="Times New Roman" w:eastAsia="DFKai-SB" w:hAnsi="Times New Roman" w:hint="eastAsia"/>
        </w:rPr>
        <w:t>(</w:t>
      </w:r>
      <w:r w:rsidRPr="00A82DC9">
        <w:rPr>
          <w:rFonts w:ascii="Times New Roman" w:eastAsia="DFKai-SB" w:hAnsi="Times New Roman" w:hint="eastAsia"/>
        </w:rPr>
        <w:t>列舉具體事實，如研究成果、個人傑出表現、受表揚、獲獎紀錄及</w:t>
      </w:r>
      <w:r w:rsidR="00923241" w:rsidRPr="00A82DC9">
        <w:rPr>
          <w:rFonts w:ascii="Times New Roman" w:eastAsia="DFKai-SB" w:hAnsi="Times New Roman" w:hint="eastAsia"/>
        </w:rPr>
        <w:t>參與</w:t>
      </w:r>
      <w:r w:rsidR="004F254D">
        <w:rPr>
          <w:rFonts w:ascii="Times New Roman" w:eastAsia="DFKai-SB" w:hAnsi="Times New Roman" w:hint="eastAsia"/>
        </w:rPr>
        <w:t>之台灣</w:t>
      </w:r>
      <w:r w:rsidRPr="00A82DC9">
        <w:rPr>
          <w:rFonts w:ascii="Times New Roman" w:eastAsia="DFKai-SB" w:hAnsi="Times New Roman" w:hint="eastAsia"/>
        </w:rPr>
        <w:t>、國際活動內容等</w:t>
      </w:r>
      <w:r w:rsidRPr="00A82DC9">
        <w:rPr>
          <w:rFonts w:ascii="Times New Roman" w:eastAsia="DFKai-SB" w:hAnsi="Times New Roman" w:hint="eastAsia"/>
        </w:rPr>
        <w:t>)</w:t>
      </w:r>
    </w:p>
    <w:p w:rsidR="004D5165" w:rsidRDefault="004D5165" w:rsidP="00A82DC9">
      <w:pPr>
        <w:pStyle w:val="ListParagraph"/>
        <w:numPr>
          <w:ilvl w:val="0"/>
          <w:numId w:val="8"/>
        </w:numPr>
        <w:ind w:leftChars="0" w:left="1560" w:hanging="426"/>
        <w:jc w:val="both"/>
        <w:rPr>
          <w:rFonts w:ascii="Times New Roman" w:eastAsia="DFKai-SB" w:hAnsi="Times New Roman"/>
        </w:rPr>
      </w:pPr>
      <w:r w:rsidRPr="00A82DC9">
        <w:rPr>
          <w:rFonts w:ascii="Times New Roman" w:eastAsia="DFKai-SB" w:hAnsi="Times New Roman" w:hint="eastAsia"/>
        </w:rPr>
        <w:t>研究計畫之背景、目的、研究方法及其重要性</w:t>
      </w:r>
    </w:p>
    <w:p w:rsidR="003515F5" w:rsidRDefault="004F254D" w:rsidP="00A82DC9">
      <w:pPr>
        <w:pStyle w:val="ListParagraph"/>
        <w:numPr>
          <w:ilvl w:val="0"/>
          <w:numId w:val="8"/>
        </w:numPr>
        <w:ind w:leftChars="0" w:left="1560" w:hanging="426"/>
        <w:jc w:val="both"/>
        <w:rPr>
          <w:rFonts w:ascii="Times New Roman" w:eastAsia="DFKai-SB" w:hAnsi="Times New Roman"/>
        </w:rPr>
      </w:pPr>
      <w:r>
        <w:rPr>
          <w:rFonts w:ascii="Times New Roman" w:eastAsia="DFKai-SB" w:hAnsi="Times New Roman" w:hint="eastAsia"/>
        </w:rPr>
        <w:lastRenderedPageBreak/>
        <w:t>台灣</w:t>
      </w:r>
      <w:r w:rsidR="003515F5" w:rsidRPr="00A82DC9">
        <w:rPr>
          <w:rFonts w:ascii="Times New Roman" w:eastAsia="DFKai-SB" w:hAnsi="Times New Roman" w:hint="eastAsia"/>
        </w:rPr>
        <w:t>服務機構和英國接收機構在該領域之適切性</w:t>
      </w:r>
    </w:p>
    <w:p w:rsidR="003515F5" w:rsidRDefault="00A60C47" w:rsidP="00A82DC9">
      <w:pPr>
        <w:pStyle w:val="ListParagraph"/>
        <w:numPr>
          <w:ilvl w:val="0"/>
          <w:numId w:val="8"/>
        </w:numPr>
        <w:ind w:leftChars="0" w:left="1560" w:hanging="426"/>
        <w:jc w:val="both"/>
        <w:rPr>
          <w:rFonts w:ascii="Times New Roman" w:eastAsia="DFKai-SB" w:hAnsi="Times New Roman"/>
        </w:rPr>
      </w:pPr>
      <w:r>
        <w:rPr>
          <w:rFonts w:ascii="Times New Roman" w:eastAsia="DFKai-SB" w:hAnsi="Times New Roman" w:hint="eastAsia"/>
        </w:rPr>
        <w:t>研究對於</w:t>
      </w:r>
      <w:r w:rsidR="005A4707">
        <w:rPr>
          <w:rFonts w:ascii="Times New Roman" w:eastAsia="DFKai-SB" w:hAnsi="Times New Roman" w:hint="eastAsia"/>
        </w:rPr>
        <w:t>台</w:t>
      </w:r>
      <w:r w:rsidR="003515F5" w:rsidRPr="00A82DC9">
        <w:rPr>
          <w:rFonts w:ascii="Times New Roman" w:eastAsia="DFKai-SB" w:hAnsi="Times New Roman" w:hint="eastAsia"/>
        </w:rPr>
        <w:t>英雙方技術互補性、對</w:t>
      </w:r>
      <w:r w:rsidR="005A4707">
        <w:rPr>
          <w:rFonts w:ascii="Times New Roman" w:eastAsia="DFKai-SB" w:hAnsi="Times New Roman" w:hint="eastAsia"/>
        </w:rPr>
        <w:t>台</w:t>
      </w:r>
      <w:r w:rsidR="003515F5" w:rsidRPr="00A82DC9">
        <w:rPr>
          <w:rFonts w:ascii="Times New Roman" w:eastAsia="DFKai-SB" w:hAnsi="Times New Roman" w:hint="eastAsia"/>
        </w:rPr>
        <w:t>英雙方於該領域發展的貢獻</w:t>
      </w:r>
    </w:p>
    <w:p w:rsidR="003515F5" w:rsidRDefault="003515F5" w:rsidP="00A82DC9">
      <w:pPr>
        <w:pStyle w:val="ListParagraph"/>
        <w:numPr>
          <w:ilvl w:val="0"/>
          <w:numId w:val="8"/>
        </w:numPr>
        <w:ind w:leftChars="0" w:left="1560" w:hanging="426"/>
        <w:jc w:val="both"/>
        <w:rPr>
          <w:rFonts w:ascii="Times New Roman" w:eastAsia="DFKai-SB" w:hAnsi="Times New Roman"/>
        </w:rPr>
      </w:pPr>
      <w:r w:rsidRPr="00A82DC9">
        <w:rPr>
          <w:rFonts w:ascii="Times New Roman" w:eastAsia="DFKai-SB" w:hAnsi="Times New Roman" w:hint="eastAsia"/>
        </w:rPr>
        <w:t>預期完成工作、具體成果及未來於該領域發展之關係</w:t>
      </w:r>
    </w:p>
    <w:p w:rsidR="002E64BC" w:rsidRDefault="003515F5" w:rsidP="00A82DC9">
      <w:pPr>
        <w:pStyle w:val="ListParagraph"/>
        <w:numPr>
          <w:ilvl w:val="0"/>
          <w:numId w:val="8"/>
        </w:numPr>
        <w:ind w:leftChars="0" w:left="1560" w:hanging="426"/>
        <w:jc w:val="both"/>
        <w:rPr>
          <w:rFonts w:ascii="Times New Roman" w:eastAsia="DFKai-SB" w:hAnsi="Times New Roman"/>
        </w:rPr>
      </w:pPr>
      <w:r w:rsidRPr="00A82DC9">
        <w:rPr>
          <w:rFonts w:ascii="Times New Roman" w:eastAsia="DFKai-SB" w:hAnsi="Times New Roman" w:hint="eastAsia"/>
        </w:rPr>
        <w:t>經費分配需求</w:t>
      </w:r>
    </w:p>
    <w:p w:rsidR="002E64BC" w:rsidRPr="00AD3F8C" w:rsidRDefault="00A60C47" w:rsidP="00A82DC9">
      <w:pPr>
        <w:pStyle w:val="ListParagraph"/>
        <w:numPr>
          <w:ilvl w:val="0"/>
          <w:numId w:val="8"/>
        </w:numPr>
        <w:ind w:leftChars="0" w:left="1560" w:hanging="426"/>
        <w:jc w:val="both"/>
        <w:rPr>
          <w:rFonts w:ascii="Times New Roman" w:eastAsia="DFKai-SB" w:hAnsi="Times New Roman"/>
        </w:rPr>
      </w:pPr>
      <w:r w:rsidRPr="00AD3F8C">
        <w:rPr>
          <w:rFonts w:ascii="Times New Roman" w:eastAsia="DFKai-SB" w:hAnsi="Times New Roman" w:hint="eastAsia"/>
        </w:rPr>
        <w:t>需</w:t>
      </w:r>
      <w:r w:rsidR="008F5FD0" w:rsidRPr="00AD3F8C">
        <w:rPr>
          <w:rFonts w:ascii="Times New Roman" w:eastAsia="DFKai-SB" w:hAnsi="Times New Roman" w:hint="eastAsia"/>
        </w:rPr>
        <w:t>提供</w:t>
      </w:r>
      <w:r w:rsidR="002E64BC" w:rsidRPr="00AD3F8C">
        <w:rPr>
          <w:rFonts w:ascii="Times New Roman" w:eastAsia="DFKai-SB" w:hAnsi="Times New Roman" w:hint="eastAsia"/>
        </w:rPr>
        <w:t>英國研究機構之接受信函，</w:t>
      </w:r>
      <w:r w:rsidR="008C5539">
        <w:rPr>
          <w:rFonts w:ascii="Times New Roman" w:eastAsia="DFKai-SB" w:hAnsi="Times New Roman" w:hint="eastAsia"/>
        </w:rPr>
        <w:t>其中英國機構針對研究計畫之推薦為必填項目，且須由推薦信填寫人員負責填寫。</w:t>
      </w:r>
      <w:r w:rsidR="001B2A24">
        <w:rPr>
          <w:rFonts w:ascii="Times New Roman" w:eastAsia="DFKai-SB" w:hAnsi="Times New Roman" w:hint="eastAsia"/>
        </w:rPr>
        <w:t>(</w:t>
      </w:r>
      <w:r w:rsidR="001B2A24">
        <w:rPr>
          <w:rFonts w:ascii="Times New Roman" w:eastAsia="DFKai-SB" w:hAnsi="Times New Roman" w:hint="eastAsia"/>
        </w:rPr>
        <w:t>附件四</w:t>
      </w:r>
      <w:r w:rsidR="001B2A24">
        <w:rPr>
          <w:rFonts w:ascii="Times New Roman" w:eastAsia="DFKai-SB" w:hAnsi="Times New Roman" w:hint="eastAsia"/>
        </w:rPr>
        <w:t>)</w:t>
      </w:r>
    </w:p>
    <w:p w:rsidR="00923241" w:rsidRPr="00AD3F8C" w:rsidRDefault="00923241" w:rsidP="002A3C91">
      <w:pPr>
        <w:pStyle w:val="ListParagraph"/>
        <w:numPr>
          <w:ilvl w:val="0"/>
          <w:numId w:val="4"/>
        </w:numPr>
        <w:ind w:leftChars="0"/>
        <w:jc w:val="both"/>
        <w:rPr>
          <w:rFonts w:ascii="Times New Roman" w:eastAsia="DFKai-SB" w:hAnsi="Times New Roman"/>
        </w:rPr>
      </w:pPr>
      <w:r w:rsidRPr="00AD3F8C">
        <w:rPr>
          <w:rFonts w:ascii="Times New Roman" w:eastAsia="DFKai-SB" w:hAnsi="Times New Roman" w:hint="eastAsia"/>
        </w:rPr>
        <w:t>受理申請期間及程序：</w:t>
      </w:r>
    </w:p>
    <w:p w:rsidR="004D5165" w:rsidRPr="00AD3F8C" w:rsidRDefault="00C541FD" w:rsidP="002A3C91">
      <w:pPr>
        <w:pStyle w:val="ListParagraph"/>
        <w:numPr>
          <w:ilvl w:val="0"/>
          <w:numId w:val="10"/>
        </w:numPr>
        <w:ind w:leftChars="0" w:left="1148" w:hanging="294"/>
        <w:jc w:val="both"/>
        <w:rPr>
          <w:rFonts w:ascii="Times New Roman" w:eastAsia="DFKai-SB" w:hAnsi="Times New Roman"/>
        </w:rPr>
      </w:pPr>
      <w:r w:rsidRPr="00AD3F8C">
        <w:rPr>
          <w:rFonts w:ascii="Times New Roman" w:eastAsia="DFKai-SB" w:hAnsi="Times New Roman" w:hint="eastAsia"/>
        </w:rPr>
        <w:t>第一梯次</w:t>
      </w:r>
      <w:r w:rsidR="00C81D2E" w:rsidRPr="00AD3F8C">
        <w:rPr>
          <w:rFonts w:ascii="Times New Roman" w:eastAsia="DFKai-SB" w:hAnsi="Times New Roman" w:hint="eastAsia"/>
        </w:rPr>
        <w:t>徵選</w:t>
      </w:r>
      <w:r w:rsidR="00F929F7">
        <w:rPr>
          <w:rFonts w:ascii="Times New Roman" w:eastAsia="DFKai-SB" w:hAnsi="Times New Roman" w:hint="eastAsia"/>
        </w:rPr>
        <w:t>自即日起</w:t>
      </w:r>
      <w:r w:rsidRPr="001B2A24">
        <w:rPr>
          <w:rFonts w:ascii="Times New Roman" w:eastAsia="DFKai-SB" w:hAnsi="Times New Roman" w:hint="eastAsia"/>
        </w:rPr>
        <w:t>至</w:t>
      </w:r>
      <w:r w:rsidR="001B2A24" w:rsidRPr="001B2A24">
        <w:rPr>
          <w:rFonts w:ascii="Times New Roman" w:eastAsia="DFKai-SB" w:hAnsi="Times New Roman" w:hint="eastAsia"/>
        </w:rPr>
        <w:t>四</w:t>
      </w:r>
      <w:r w:rsidRPr="001B2A24">
        <w:rPr>
          <w:rFonts w:ascii="Times New Roman" w:eastAsia="DFKai-SB" w:hAnsi="Times New Roman" w:hint="eastAsia"/>
        </w:rPr>
        <w:t>月</w:t>
      </w:r>
      <w:r w:rsidR="001B2A24" w:rsidRPr="001B2A24">
        <w:rPr>
          <w:rFonts w:ascii="Times New Roman" w:eastAsia="DFKai-SB" w:hAnsi="Times New Roman" w:hint="eastAsia"/>
        </w:rPr>
        <w:t>三十</w:t>
      </w:r>
      <w:r w:rsidRPr="00AD3F8C">
        <w:rPr>
          <w:rFonts w:ascii="Times New Roman" w:eastAsia="DFKai-SB" w:hAnsi="Times New Roman" w:hint="eastAsia"/>
        </w:rPr>
        <w:t>日間接受申請，申請人應於申請截止日前備齊</w:t>
      </w:r>
      <w:r w:rsidR="003B08C4">
        <w:rPr>
          <w:rFonts w:ascii="Times New Roman" w:eastAsia="DFKai-SB" w:hAnsi="Times New Roman" w:hint="eastAsia"/>
        </w:rPr>
        <w:t>紙本</w:t>
      </w:r>
      <w:r w:rsidRPr="00AD3F8C">
        <w:rPr>
          <w:rFonts w:ascii="Times New Roman" w:eastAsia="DFKai-SB" w:hAnsi="Times New Roman" w:hint="eastAsia"/>
        </w:rPr>
        <w:t>資料</w:t>
      </w:r>
      <w:r w:rsidR="003B08C4">
        <w:rPr>
          <w:rFonts w:ascii="Times New Roman" w:eastAsia="DFKai-SB" w:hAnsi="Times New Roman" w:hint="eastAsia"/>
        </w:rPr>
        <w:t>一式</w:t>
      </w:r>
      <w:r w:rsidR="007A7426">
        <w:rPr>
          <w:rFonts w:ascii="Times New Roman" w:eastAsia="DFKai-SB" w:hAnsi="Times New Roman" w:hint="eastAsia"/>
        </w:rPr>
        <w:t>五</w:t>
      </w:r>
      <w:r w:rsidR="003B08C4">
        <w:rPr>
          <w:rFonts w:ascii="Times New Roman" w:eastAsia="DFKai-SB" w:hAnsi="Times New Roman" w:hint="eastAsia"/>
        </w:rPr>
        <w:t>份</w:t>
      </w:r>
      <w:r w:rsidR="00DB2B17" w:rsidRPr="00AD3F8C">
        <w:rPr>
          <w:rFonts w:ascii="Times New Roman" w:eastAsia="DFKai-SB" w:hAnsi="Times New Roman" w:hint="eastAsia"/>
        </w:rPr>
        <w:t>(</w:t>
      </w:r>
      <w:r w:rsidR="00DB2B17" w:rsidRPr="00AD3F8C">
        <w:rPr>
          <w:rFonts w:ascii="Times New Roman" w:eastAsia="DFKai-SB" w:hAnsi="Times New Roman" w:hint="eastAsia"/>
        </w:rPr>
        <w:t>以郵戳為憑</w:t>
      </w:r>
      <w:r w:rsidR="00DB2B17" w:rsidRPr="00AD3F8C">
        <w:rPr>
          <w:rFonts w:ascii="Times New Roman" w:eastAsia="DFKai-SB" w:hAnsi="Times New Roman" w:hint="eastAsia"/>
        </w:rPr>
        <w:t>)</w:t>
      </w:r>
      <w:r w:rsidR="00D1184E">
        <w:rPr>
          <w:rFonts w:ascii="Times New Roman" w:eastAsia="DFKai-SB" w:hAnsi="Times New Roman" w:hint="eastAsia"/>
        </w:rPr>
        <w:t>，併同電子檔光碟</w:t>
      </w:r>
      <w:r w:rsidR="007A7426">
        <w:rPr>
          <w:rFonts w:ascii="Times New Roman" w:eastAsia="DFKai-SB" w:hAnsi="Times New Roman" w:hint="eastAsia"/>
        </w:rPr>
        <w:t>一</w:t>
      </w:r>
      <w:r w:rsidR="003B08C4">
        <w:rPr>
          <w:rFonts w:ascii="Times New Roman" w:eastAsia="DFKai-SB" w:hAnsi="Times New Roman" w:hint="eastAsia"/>
        </w:rPr>
        <w:t>份</w:t>
      </w:r>
      <w:r w:rsidRPr="00AD3F8C">
        <w:rPr>
          <w:rFonts w:ascii="Times New Roman" w:eastAsia="DFKai-SB" w:hAnsi="Times New Roman" w:hint="eastAsia"/>
        </w:rPr>
        <w:t>，寄送至</w:t>
      </w:r>
      <w:r w:rsidR="002C4C64" w:rsidRPr="00AD3F8C">
        <w:rPr>
          <w:rFonts w:ascii="Times New Roman" w:eastAsia="DFKai-SB" w:hAnsi="Times New Roman" w:hint="eastAsia"/>
        </w:rPr>
        <w:t>「</w:t>
      </w:r>
      <w:r w:rsidRPr="00AD3F8C">
        <w:rPr>
          <w:rFonts w:ascii="Times New Roman" w:eastAsia="DFKai-SB" w:hAnsi="Times New Roman" w:hint="eastAsia"/>
        </w:rPr>
        <w:t>移地研究</w:t>
      </w:r>
      <w:r w:rsidR="00D6221C" w:rsidRPr="00AD3F8C">
        <w:rPr>
          <w:rFonts w:ascii="Times New Roman" w:eastAsia="DFKai-SB" w:hAnsi="Times New Roman" w:hint="eastAsia"/>
        </w:rPr>
        <w:t>計畫</w:t>
      </w:r>
      <w:r w:rsidRPr="00AD3F8C">
        <w:rPr>
          <w:rFonts w:ascii="Times New Roman" w:eastAsia="DFKai-SB" w:hAnsi="Times New Roman" w:hint="eastAsia"/>
        </w:rPr>
        <w:t>辦公室</w:t>
      </w:r>
      <w:r w:rsidR="002C4C64" w:rsidRPr="00AD3F8C">
        <w:rPr>
          <w:rFonts w:ascii="Times New Roman" w:eastAsia="DFKai-SB" w:hAnsi="Times New Roman" w:hint="eastAsia"/>
        </w:rPr>
        <w:t>」</w:t>
      </w:r>
      <w:r w:rsidR="00B127E7" w:rsidRPr="00AD3F8C">
        <w:rPr>
          <w:rFonts w:ascii="Times New Roman" w:eastAsia="DFKai-SB" w:hAnsi="Times New Roman" w:hint="eastAsia"/>
        </w:rPr>
        <w:t>，逾時不予受理</w:t>
      </w:r>
      <w:r w:rsidRPr="00AD3F8C">
        <w:rPr>
          <w:rFonts w:ascii="Times New Roman" w:eastAsia="DFKai-SB" w:hAnsi="Times New Roman" w:hint="eastAsia"/>
        </w:rPr>
        <w:t>。</w:t>
      </w:r>
    </w:p>
    <w:p w:rsidR="002C4C64" w:rsidRPr="00AD3F8C" w:rsidRDefault="002C4C64" w:rsidP="001F4B73">
      <w:pPr>
        <w:pStyle w:val="ListParagraph"/>
        <w:numPr>
          <w:ilvl w:val="0"/>
          <w:numId w:val="10"/>
        </w:numPr>
        <w:ind w:leftChars="0"/>
        <w:jc w:val="both"/>
        <w:rPr>
          <w:rFonts w:ascii="Times New Roman" w:eastAsia="DFKai-SB" w:hAnsi="Times New Roman"/>
        </w:rPr>
      </w:pPr>
      <w:r w:rsidRPr="00AD3F8C">
        <w:rPr>
          <w:rFonts w:ascii="Times New Roman" w:eastAsia="DFKai-SB" w:hAnsi="Times New Roman" w:hint="eastAsia"/>
        </w:rPr>
        <w:t>第二梯次</w:t>
      </w:r>
      <w:r w:rsidR="00C81D2E" w:rsidRPr="00AD3F8C">
        <w:rPr>
          <w:rFonts w:ascii="Times New Roman" w:eastAsia="DFKai-SB" w:hAnsi="Times New Roman" w:hint="eastAsia"/>
        </w:rPr>
        <w:t>徵選</w:t>
      </w:r>
      <w:r w:rsidR="001B2A24">
        <w:rPr>
          <w:rFonts w:ascii="Times New Roman" w:eastAsia="DFKai-SB" w:hAnsi="Times New Roman" w:hint="eastAsia"/>
        </w:rPr>
        <w:t>將</w:t>
      </w:r>
      <w:r w:rsidR="00C81D2E" w:rsidRPr="00AD3F8C">
        <w:rPr>
          <w:rFonts w:ascii="Times New Roman" w:eastAsia="DFKai-SB" w:hAnsi="Times New Roman" w:hint="eastAsia"/>
        </w:rPr>
        <w:t>視</w:t>
      </w:r>
      <w:r w:rsidR="001B2A24">
        <w:rPr>
          <w:rFonts w:ascii="Times New Roman" w:eastAsia="DFKai-SB" w:hAnsi="Times New Roman" w:hint="eastAsia"/>
        </w:rPr>
        <w:t>第一階段徵選結果來</w:t>
      </w:r>
      <w:r w:rsidR="00C81D2E" w:rsidRPr="00AD3F8C">
        <w:rPr>
          <w:rFonts w:ascii="Times New Roman" w:eastAsia="DFKai-SB" w:hAnsi="Times New Roman" w:hint="eastAsia"/>
        </w:rPr>
        <w:t>決定是否辦理</w:t>
      </w:r>
      <w:r w:rsidR="004953A2">
        <w:rPr>
          <w:rFonts w:ascii="Times New Roman" w:eastAsia="DFKai-SB" w:hAnsi="Times New Roman" w:hint="eastAsia"/>
        </w:rPr>
        <w:t>。</w:t>
      </w:r>
      <w:r w:rsidR="001B2A24">
        <w:rPr>
          <w:rFonts w:ascii="Times New Roman" w:eastAsia="DFKai-SB" w:hAnsi="Times New Roman" w:hint="eastAsia"/>
        </w:rPr>
        <w:t>若需辦理，將於一</w:t>
      </w:r>
      <w:r w:rsidR="001B2A24" w:rsidRPr="001B2A24">
        <w:rPr>
          <w:rFonts w:ascii="Times New Roman" w:eastAsia="DFKai-SB" w:hAnsi="Times New Roman" w:hint="eastAsia"/>
        </w:rPr>
        <w:t>〇</w:t>
      </w:r>
      <w:r w:rsidR="001B2A24">
        <w:rPr>
          <w:rFonts w:ascii="Times New Roman" w:eastAsia="DFKai-SB" w:hAnsi="Times New Roman" w:hint="eastAsia"/>
        </w:rPr>
        <w:t>七年六月一日起於</w:t>
      </w:r>
      <w:r w:rsidR="004953A2">
        <w:rPr>
          <w:rFonts w:ascii="Times New Roman" w:eastAsia="DFKai-SB" w:hAnsi="Times New Roman" w:hint="eastAsia"/>
        </w:rPr>
        <w:t>英國在台辦事處</w:t>
      </w:r>
      <w:r w:rsidR="001F4B73">
        <w:rPr>
          <w:rFonts w:ascii="Times New Roman" w:eastAsia="DFKai-SB" w:hAnsi="Times New Roman" w:hint="eastAsia"/>
        </w:rPr>
        <w:t>粉絲專頁</w:t>
      </w:r>
      <w:r w:rsidR="001F4B73">
        <w:rPr>
          <w:rFonts w:ascii="Times New Roman" w:eastAsia="DFKai-SB" w:hAnsi="Times New Roman" w:hint="eastAsia"/>
        </w:rPr>
        <w:t>(</w:t>
      </w:r>
      <w:r w:rsidR="001F4B73" w:rsidRPr="001F4B73">
        <w:rPr>
          <w:rFonts w:ascii="Times New Roman" w:eastAsia="DFKai-SB" w:hAnsi="Times New Roman"/>
        </w:rPr>
        <w:t>https://www.facebook.com/britishofficetaipei/</w:t>
      </w:r>
      <w:r w:rsidR="001F4B73">
        <w:rPr>
          <w:rFonts w:ascii="Times New Roman" w:eastAsia="DFKai-SB" w:hAnsi="Times New Roman" w:hint="eastAsia"/>
        </w:rPr>
        <w:t>)</w:t>
      </w:r>
      <w:r w:rsidR="004953A2">
        <w:rPr>
          <w:rFonts w:ascii="Times New Roman" w:eastAsia="DFKai-SB" w:hAnsi="Times New Roman" w:hint="eastAsia"/>
        </w:rPr>
        <w:t>公告詳細內容</w:t>
      </w:r>
      <w:r w:rsidRPr="00AD3F8C">
        <w:rPr>
          <w:rFonts w:ascii="Times New Roman" w:eastAsia="DFKai-SB" w:hAnsi="Times New Roman" w:hint="eastAsia"/>
        </w:rPr>
        <w:t>。</w:t>
      </w:r>
    </w:p>
    <w:p w:rsidR="004859CB" w:rsidRPr="009936FA" w:rsidRDefault="00A15FCB" w:rsidP="00A15FCB">
      <w:pPr>
        <w:pStyle w:val="Heading1"/>
        <w:spacing w:before="0" w:after="0" w:line="0" w:lineRule="atLeast"/>
        <w:rPr>
          <w:rFonts w:ascii="DFKai-SB" w:eastAsia="DFKai-SB" w:hAnsi="DFKai-SB"/>
          <w:b w:val="0"/>
          <w:sz w:val="24"/>
        </w:rPr>
      </w:pPr>
      <w:r>
        <w:rPr>
          <w:rFonts w:ascii="DFKai-SB" w:eastAsia="DFKai-SB" w:hAnsi="DFKai-SB" w:hint="eastAsia"/>
          <w:b w:val="0"/>
          <w:sz w:val="24"/>
        </w:rPr>
        <w:t>八、</w:t>
      </w:r>
      <w:r w:rsidR="00923241" w:rsidRPr="009936FA">
        <w:rPr>
          <w:rFonts w:ascii="DFKai-SB" w:eastAsia="DFKai-SB" w:hAnsi="DFKai-SB" w:hint="eastAsia"/>
          <w:b w:val="0"/>
          <w:sz w:val="24"/>
        </w:rPr>
        <w:t>審查原則</w:t>
      </w:r>
    </w:p>
    <w:p w:rsidR="00923241" w:rsidRDefault="00923241" w:rsidP="009D453A">
      <w:pPr>
        <w:pStyle w:val="ListParagraph"/>
        <w:numPr>
          <w:ilvl w:val="0"/>
          <w:numId w:val="11"/>
        </w:numPr>
        <w:ind w:leftChars="0"/>
        <w:jc w:val="both"/>
        <w:rPr>
          <w:rFonts w:ascii="Times New Roman" w:eastAsia="DFKai-SB" w:hAnsi="Times New Roman"/>
        </w:rPr>
      </w:pPr>
      <w:r>
        <w:rPr>
          <w:rFonts w:ascii="Times New Roman" w:eastAsia="DFKai-SB" w:hAnsi="Times New Roman" w:hint="eastAsia"/>
        </w:rPr>
        <w:t>書面審查</w:t>
      </w:r>
    </w:p>
    <w:p w:rsidR="00E96AED" w:rsidRDefault="00E96AED" w:rsidP="00D61091">
      <w:pPr>
        <w:pStyle w:val="ListParagraph"/>
        <w:numPr>
          <w:ilvl w:val="0"/>
          <w:numId w:val="12"/>
        </w:numPr>
        <w:ind w:leftChars="414" w:left="1272" w:hangingChars="116" w:hanging="278"/>
        <w:jc w:val="both"/>
        <w:rPr>
          <w:rFonts w:ascii="Times New Roman" w:eastAsia="DFKai-SB" w:hAnsi="Times New Roman"/>
        </w:rPr>
      </w:pPr>
      <w:r>
        <w:rPr>
          <w:rFonts w:ascii="Times New Roman" w:eastAsia="DFKai-SB" w:hAnsi="Times New Roman" w:hint="eastAsia"/>
        </w:rPr>
        <w:t>以申請人過去表現、發展潛力、執行計畫能</w:t>
      </w:r>
      <w:r w:rsidR="00C81D2E">
        <w:rPr>
          <w:rFonts w:ascii="Times New Roman" w:eastAsia="DFKai-SB" w:hAnsi="Times New Roman" w:hint="eastAsia"/>
        </w:rPr>
        <w:t>力、研究主題、</w:t>
      </w:r>
      <w:r w:rsidR="004F254D">
        <w:rPr>
          <w:rFonts w:ascii="Times New Roman" w:eastAsia="DFKai-SB" w:hAnsi="Times New Roman" w:hint="eastAsia"/>
        </w:rPr>
        <w:t>英</w:t>
      </w:r>
      <w:r w:rsidR="00C81D2E">
        <w:rPr>
          <w:rFonts w:ascii="Times New Roman" w:eastAsia="DFKai-SB" w:hAnsi="Times New Roman" w:hint="eastAsia"/>
        </w:rPr>
        <w:t>國研究機構之適切性等為評審</w:t>
      </w:r>
      <w:r w:rsidR="007A7426">
        <w:rPr>
          <w:rFonts w:ascii="Times New Roman" w:eastAsia="DFKai-SB" w:hAnsi="Times New Roman" w:hint="eastAsia"/>
        </w:rPr>
        <w:t>基</w:t>
      </w:r>
      <w:r w:rsidR="00C81D2E">
        <w:rPr>
          <w:rFonts w:ascii="Times New Roman" w:eastAsia="DFKai-SB" w:hAnsi="Times New Roman" w:hint="eastAsia"/>
        </w:rPr>
        <w:t>準，由本計畫辦公室</w:t>
      </w:r>
      <w:r>
        <w:rPr>
          <w:rFonts w:ascii="Times New Roman" w:eastAsia="DFKai-SB" w:hAnsi="Times New Roman" w:hint="eastAsia"/>
        </w:rPr>
        <w:t>委請相關領域專家學者審查。</w:t>
      </w:r>
    </w:p>
    <w:p w:rsidR="00E96AED" w:rsidRPr="00D61091" w:rsidRDefault="00E96AED" w:rsidP="00D61091">
      <w:pPr>
        <w:pStyle w:val="ListParagraph"/>
        <w:numPr>
          <w:ilvl w:val="0"/>
          <w:numId w:val="12"/>
        </w:numPr>
        <w:ind w:leftChars="414" w:left="1272" w:hangingChars="116" w:hanging="278"/>
        <w:jc w:val="both"/>
        <w:rPr>
          <w:rFonts w:ascii="Times New Roman" w:eastAsia="DFKai-SB" w:hAnsi="Times New Roman"/>
        </w:rPr>
      </w:pPr>
      <w:r w:rsidRPr="00D61091">
        <w:rPr>
          <w:rFonts w:ascii="Times New Roman" w:eastAsia="DFKai-SB" w:hAnsi="Times New Roman" w:hint="eastAsia"/>
        </w:rPr>
        <w:t>書面審查之評分項目及占分比例如下：</w:t>
      </w:r>
    </w:p>
    <w:p w:rsidR="00E96AED" w:rsidRDefault="00E96AED" w:rsidP="00D61091">
      <w:pPr>
        <w:pStyle w:val="ListParagraph"/>
        <w:numPr>
          <w:ilvl w:val="0"/>
          <w:numId w:val="14"/>
        </w:numPr>
        <w:ind w:leftChars="0" w:left="1701" w:hanging="412"/>
        <w:jc w:val="both"/>
        <w:rPr>
          <w:rFonts w:ascii="Times New Roman" w:eastAsia="DFKai-SB" w:hAnsi="Times New Roman"/>
        </w:rPr>
      </w:pPr>
      <w:r>
        <w:rPr>
          <w:rFonts w:ascii="Times New Roman" w:eastAsia="DFKai-SB" w:hAnsi="Times New Roman" w:hint="eastAsia"/>
        </w:rPr>
        <w:t>申請人之訓練背景、個人傑出表現、發展潛力、參與國際活動經驗及執行計畫能力。</w:t>
      </w:r>
    </w:p>
    <w:p w:rsidR="00E96AED" w:rsidRDefault="00EA7076" w:rsidP="00D61091">
      <w:pPr>
        <w:pStyle w:val="ListParagraph"/>
        <w:numPr>
          <w:ilvl w:val="0"/>
          <w:numId w:val="14"/>
        </w:numPr>
        <w:ind w:leftChars="0" w:left="1701" w:hanging="412"/>
        <w:jc w:val="both"/>
        <w:rPr>
          <w:rFonts w:ascii="Times New Roman" w:eastAsia="DFKai-SB" w:hAnsi="Times New Roman"/>
        </w:rPr>
      </w:pPr>
      <w:r w:rsidRPr="00D61091">
        <w:rPr>
          <w:rFonts w:ascii="Times New Roman" w:eastAsia="DFKai-SB" w:hAnsi="Times New Roman" w:hint="eastAsia"/>
        </w:rPr>
        <w:t>本身服務機構與英國研究機構於該領域之學術聲譽及適切性。</w:t>
      </w:r>
    </w:p>
    <w:p w:rsidR="00EA7076" w:rsidRDefault="00EA7076" w:rsidP="00D61091">
      <w:pPr>
        <w:pStyle w:val="ListParagraph"/>
        <w:numPr>
          <w:ilvl w:val="0"/>
          <w:numId w:val="14"/>
        </w:numPr>
        <w:ind w:leftChars="0" w:left="1701" w:hanging="412"/>
        <w:jc w:val="both"/>
        <w:rPr>
          <w:rFonts w:ascii="Times New Roman" w:eastAsia="DFKai-SB" w:hAnsi="Times New Roman"/>
        </w:rPr>
      </w:pPr>
      <w:r w:rsidRPr="00D61091">
        <w:rPr>
          <w:rFonts w:ascii="Times New Roman" w:eastAsia="DFKai-SB" w:hAnsi="Times New Roman" w:hint="eastAsia"/>
        </w:rPr>
        <w:t>研究計畫</w:t>
      </w:r>
      <w:r w:rsidRPr="00D61091">
        <w:rPr>
          <w:rFonts w:ascii="Times New Roman" w:eastAsia="DFKai-SB" w:hAnsi="Times New Roman" w:hint="eastAsia"/>
        </w:rPr>
        <w:t>(</w:t>
      </w:r>
      <w:r w:rsidRPr="00D61091">
        <w:rPr>
          <w:rFonts w:ascii="Times New Roman" w:eastAsia="DFKai-SB" w:hAnsi="Times New Roman" w:hint="eastAsia"/>
        </w:rPr>
        <w:t>含主題、結構與文字、架構及方法、問題分析等</w:t>
      </w:r>
      <w:r w:rsidRPr="00D61091">
        <w:rPr>
          <w:rFonts w:ascii="Times New Roman" w:eastAsia="DFKai-SB" w:hAnsi="Times New Roman" w:hint="eastAsia"/>
        </w:rPr>
        <w:t>)</w:t>
      </w:r>
      <w:r w:rsidRPr="00D61091">
        <w:rPr>
          <w:rFonts w:ascii="Times New Roman" w:eastAsia="DFKai-SB" w:hAnsi="Times New Roman" w:hint="eastAsia"/>
        </w:rPr>
        <w:t>完整性與可行性。</w:t>
      </w:r>
    </w:p>
    <w:p w:rsidR="00EA7076" w:rsidRDefault="00C81D2E" w:rsidP="00D61091">
      <w:pPr>
        <w:pStyle w:val="ListParagraph"/>
        <w:numPr>
          <w:ilvl w:val="0"/>
          <w:numId w:val="14"/>
        </w:numPr>
        <w:ind w:leftChars="0" w:left="1701" w:hanging="412"/>
        <w:jc w:val="both"/>
        <w:rPr>
          <w:rFonts w:ascii="Times New Roman" w:eastAsia="DFKai-SB" w:hAnsi="Times New Roman"/>
        </w:rPr>
      </w:pPr>
      <w:r>
        <w:rPr>
          <w:rFonts w:ascii="Times New Roman" w:eastAsia="DFKai-SB" w:hAnsi="Times New Roman" w:hint="eastAsia"/>
        </w:rPr>
        <w:t>研究計畫對</w:t>
      </w:r>
      <w:r w:rsidR="005A4707">
        <w:rPr>
          <w:rFonts w:ascii="Times New Roman" w:eastAsia="DFKai-SB" w:hAnsi="Times New Roman" w:hint="eastAsia"/>
        </w:rPr>
        <w:t>台</w:t>
      </w:r>
      <w:r>
        <w:rPr>
          <w:rFonts w:ascii="Times New Roman" w:eastAsia="DFKai-SB" w:hAnsi="Times New Roman" w:hint="eastAsia"/>
        </w:rPr>
        <w:t>英雙方技術互補性，以及對</w:t>
      </w:r>
      <w:r w:rsidR="005A4707">
        <w:rPr>
          <w:rFonts w:ascii="Times New Roman" w:eastAsia="DFKai-SB" w:hAnsi="Times New Roman" w:hint="eastAsia"/>
        </w:rPr>
        <w:t>台</w:t>
      </w:r>
      <w:r w:rsidR="00EA7076" w:rsidRPr="00D61091">
        <w:rPr>
          <w:rFonts w:ascii="Times New Roman" w:eastAsia="DFKai-SB" w:hAnsi="Times New Roman" w:hint="eastAsia"/>
        </w:rPr>
        <w:t>英雙方於該領域發展的貢獻。</w:t>
      </w:r>
    </w:p>
    <w:p w:rsidR="00EA7076" w:rsidRPr="00D61091" w:rsidRDefault="00EA7076" w:rsidP="00D61091">
      <w:pPr>
        <w:pStyle w:val="ListParagraph"/>
        <w:numPr>
          <w:ilvl w:val="0"/>
          <w:numId w:val="14"/>
        </w:numPr>
        <w:ind w:leftChars="0" w:left="1701" w:hanging="412"/>
        <w:jc w:val="both"/>
        <w:rPr>
          <w:rFonts w:ascii="Times New Roman" w:eastAsia="DFKai-SB" w:hAnsi="Times New Roman"/>
        </w:rPr>
      </w:pPr>
      <w:r w:rsidRPr="00D61091">
        <w:rPr>
          <w:rFonts w:ascii="Times New Roman" w:eastAsia="DFKai-SB" w:hAnsi="Times New Roman" w:hint="eastAsia"/>
        </w:rPr>
        <w:t>前述四項目占分比率依序為</w:t>
      </w:r>
      <w:r w:rsidR="00DC69F0">
        <w:rPr>
          <w:rFonts w:ascii="Times New Roman" w:eastAsia="DFKai-SB" w:hAnsi="Times New Roman" w:hint="eastAsia"/>
        </w:rPr>
        <w:t>百分之二十</w:t>
      </w:r>
      <w:r w:rsidRPr="00D61091">
        <w:rPr>
          <w:rFonts w:ascii="Times New Roman" w:eastAsia="DFKai-SB" w:hAnsi="Times New Roman" w:hint="eastAsia"/>
        </w:rPr>
        <w:t>、</w:t>
      </w:r>
      <w:r w:rsidR="00DC69F0">
        <w:rPr>
          <w:rFonts w:ascii="Times New Roman" w:eastAsia="DFKai-SB" w:hAnsi="Times New Roman" w:hint="eastAsia"/>
        </w:rPr>
        <w:t>百分之二十</w:t>
      </w:r>
      <w:r w:rsidRPr="00D61091">
        <w:rPr>
          <w:rFonts w:ascii="Times New Roman" w:eastAsia="DFKai-SB" w:hAnsi="Times New Roman" w:hint="eastAsia"/>
        </w:rPr>
        <w:t>、</w:t>
      </w:r>
      <w:r w:rsidR="00DC69F0">
        <w:rPr>
          <w:rFonts w:ascii="Times New Roman" w:eastAsia="DFKai-SB" w:hAnsi="Times New Roman" w:hint="eastAsia"/>
        </w:rPr>
        <w:t>百分之三十</w:t>
      </w:r>
      <w:r w:rsidRPr="00D61091">
        <w:rPr>
          <w:rFonts w:ascii="Times New Roman" w:eastAsia="DFKai-SB" w:hAnsi="Times New Roman" w:hint="eastAsia"/>
        </w:rPr>
        <w:t>、</w:t>
      </w:r>
      <w:r w:rsidR="00DC69F0">
        <w:rPr>
          <w:rFonts w:ascii="Times New Roman" w:eastAsia="DFKai-SB" w:hAnsi="Times New Roman" w:hint="eastAsia"/>
        </w:rPr>
        <w:t>百分之三十</w:t>
      </w:r>
      <w:r w:rsidRPr="00D61091">
        <w:rPr>
          <w:rFonts w:ascii="Times New Roman" w:eastAsia="DFKai-SB" w:hAnsi="Times New Roman" w:hint="eastAsia"/>
        </w:rPr>
        <w:t>。</w:t>
      </w:r>
    </w:p>
    <w:p w:rsidR="00EA7076" w:rsidRPr="00AD3F8C" w:rsidRDefault="00A1549E" w:rsidP="00D61091">
      <w:pPr>
        <w:pStyle w:val="ListParagraph"/>
        <w:numPr>
          <w:ilvl w:val="0"/>
          <w:numId w:val="12"/>
        </w:numPr>
        <w:ind w:leftChars="0" w:left="1274" w:hanging="280"/>
        <w:jc w:val="both"/>
        <w:rPr>
          <w:rFonts w:ascii="Times New Roman" w:eastAsia="DFKai-SB" w:hAnsi="Times New Roman"/>
        </w:rPr>
      </w:pPr>
      <w:r>
        <w:rPr>
          <w:rFonts w:ascii="Times New Roman" w:eastAsia="DFKai-SB" w:hAnsi="Times New Roman" w:hint="eastAsia"/>
        </w:rPr>
        <w:t>書審結果公告日將於五月中旬前於英國在台辦事處之</w:t>
      </w:r>
      <w:r w:rsidR="002C26BB">
        <w:rPr>
          <w:rFonts w:ascii="Times New Roman" w:eastAsia="DFKai-SB" w:hAnsi="Times New Roman" w:hint="eastAsia"/>
        </w:rPr>
        <w:t>粉絲專頁</w:t>
      </w:r>
      <w:r>
        <w:rPr>
          <w:rFonts w:ascii="Times New Roman" w:eastAsia="DFKai-SB" w:hAnsi="Times New Roman" w:hint="eastAsia"/>
        </w:rPr>
        <w:t>揭露，申請者將於公告日之後接到</w:t>
      </w:r>
      <w:r w:rsidR="00464FD0">
        <w:rPr>
          <w:rFonts w:ascii="Times New Roman" w:eastAsia="DFKai-SB" w:hAnsi="Times New Roman" w:hint="eastAsia"/>
        </w:rPr>
        <w:t>本計畫辦公室</w:t>
      </w:r>
      <w:r>
        <w:rPr>
          <w:rFonts w:ascii="Times New Roman" w:eastAsia="DFKai-SB" w:hAnsi="Times New Roman" w:hint="eastAsia"/>
        </w:rPr>
        <w:t>之電話以及電子郵件通知，告知是否可進入面試審查</w:t>
      </w:r>
      <w:r w:rsidR="008B2857">
        <w:rPr>
          <w:rFonts w:ascii="Times New Roman" w:eastAsia="DFKai-SB" w:hAnsi="Times New Roman" w:hint="eastAsia"/>
        </w:rPr>
        <w:t>，以及面試之時間與地點</w:t>
      </w:r>
      <w:r>
        <w:rPr>
          <w:rFonts w:ascii="Times New Roman" w:eastAsia="DFKai-SB" w:hAnsi="Times New Roman" w:hint="eastAsia"/>
        </w:rPr>
        <w:t>。</w:t>
      </w:r>
    </w:p>
    <w:p w:rsidR="00923241" w:rsidRDefault="00923241" w:rsidP="009D453A">
      <w:pPr>
        <w:pStyle w:val="ListParagraph"/>
        <w:numPr>
          <w:ilvl w:val="0"/>
          <w:numId w:val="11"/>
        </w:numPr>
        <w:ind w:leftChars="0"/>
        <w:jc w:val="both"/>
        <w:rPr>
          <w:rFonts w:ascii="Times New Roman" w:eastAsia="DFKai-SB" w:hAnsi="Times New Roman"/>
        </w:rPr>
      </w:pPr>
      <w:r>
        <w:rPr>
          <w:rFonts w:ascii="Times New Roman" w:eastAsia="DFKai-SB" w:hAnsi="Times New Roman" w:hint="eastAsia"/>
        </w:rPr>
        <w:t>面試審查</w:t>
      </w:r>
    </w:p>
    <w:p w:rsidR="006460E8" w:rsidRDefault="006460E8" w:rsidP="00AA65C7">
      <w:pPr>
        <w:pStyle w:val="ListParagraph"/>
        <w:numPr>
          <w:ilvl w:val="0"/>
          <w:numId w:val="15"/>
        </w:numPr>
        <w:ind w:leftChars="0" w:left="1276" w:hanging="283"/>
        <w:jc w:val="both"/>
        <w:rPr>
          <w:rFonts w:ascii="Times New Roman" w:eastAsia="DFKai-SB" w:hAnsi="Times New Roman"/>
        </w:rPr>
      </w:pPr>
      <w:r>
        <w:rPr>
          <w:rFonts w:ascii="Times New Roman" w:eastAsia="DFKai-SB" w:hAnsi="Times New Roman" w:hint="eastAsia"/>
        </w:rPr>
        <w:t>面試得依研究領域與應試人數，安排分組進行；未參加面試或者面試報到逾時者，不予錄取。</w:t>
      </w:r>
    </w:p>
    <w:p w:rsidR="006460E8" w:rsidRDefault="006460E8" w:rsidP="00AA65C7">
      <w:pPr>
        <w:pStyle w:val="ListParagraph"/>
        <w:numPr>
          <w:ilvl w:val="0"/>
          <w:numId w:val="15"/>
        </w:numPr>
        <w:ind w:leftChars="0" w:left="1276" w:hanging="283"/>
        <w:jc w:val="both"/>
        <w:rPr>
          <w:rFonts w:ascii="Times New Roman" w:eastAsia="DFKai-SB" w:hAnsi="Times New Roman"/>
        </w:rPr>
      </w:pPr>
      <w:r>
        <w:rPr>
          <w:rFonts w:ascii="Times New Roman" w:eastAsia="DFKai-SB" w:hAnsi="Times New Roman" w:hint="eastAsia"/>
        </w:rPr>
        <w:t>面試以個別面談方式辦理，評分項目及占分比例如下：</w:t>
      </w:r>
    </w:p>
    <w:p w:rsidR="006460E8" w:rsidRDefault="006460E8" w:rsidP="00AA65C7">
      <w:pPr>
        <w:pStyle w:val="ListParagraph"/>
        <w:numPr>
          <w:ilvl w:val="0"/>
          <w:numId w:val="16"/>
        </w:numPr>
        <w:ind w:leftChars="532" w:left="1651" w:hangingChars="156" w:hanging="374"/>
        <w:jc w:val="both"/>
        <w:rPr>
          <w:rFonts w:ascii="Times New Roman" w:eastAsia="DFKai-SB" w:hAnsi="Times New Roman"/>
        </w:rPr>
      </w:pPr>
      <w:r>
        <w:rPr>
          <w:rFonts w:ascii="Times New Roman" w:eastAsia="DFKai-SB" w:hAnsi="Times New Roman" w:hint="eastAsia"/>
        </w:rPr>
        <w:t>言辭與表達</w:t>
      </w:r>
      <w:r>
        <w:rPr>
          <w:rFonts w:ascii="Times New Roman" w:eastAsia="DFKai-SB" w:hAnsi="Times New Roman" w:hint="eastAsia"/>
        </w:rPr>
        <w:t>(</w:t>
      </w:r>
      <w:r>
        <w:rPr>
          <w:rFonts w:ascii="Times New Roman" w:eastAsia="DFKai-SB" w:hAnsi="Times New Roman" w:hint="eastAsia"/>
        </w:rPr>
        <w:t>包括思考與反應、語言表達能力、邏輯概念等</w:t>
      </w:r>
      <w:r>
        <w:rPr>
          <w:rFonts w:ascii="Times New Roman" w:eastAsia="DFKai-SB" w:hAnsi="Times New Roman" w:hint="eastAsia"/>
        </w:rPr>
        <w:t>)</w:t>
      </w:r>
      <w:r>
        <w:rPr>
          <w:rFonts w:ascii="Times New Roman" w:eastAsia="DFKai-SB" w:hAnsi="Times New Roman" w:hint="eastAsia"/>
        </w:rPr>
        <w:t>。</w:t>
      </w:r>
      <w:r>
        <w:rPr>
          <w:rFonts w:ascii="Times New Roman" w:eastAsia="DFKai-SB" w:hAnsi="Times New Roman" w:hint="eastAsia"/>
        </w:rPr>
        <w:t>(</w:t>
      </w:r>
      <w:r w:rsidR="00DC69F0">
        <w:rPr>
          <w:rFonts w:ascii="Times New Roman" w:eastAsia="DFKai-SB" w:hAnsi="Times New Roman" w:hint="eastAsia"/>
        </w:rPr>
        <w:t>百分之</w:t>
      </w:r>
      <w:r w:rsidR="00C1710D">
        <w:rPr>
          <w:rFonts w:ascii="Times New Roman" w:eastAsia="DFKai-SB" w:hAnsi="Times New Roman" w:hint="eastAsia"/>
        </w:rPr>
        <w:t>四</w:t>
      </w:r>
      <w:r w:rsidR="00DC69F0">
        <w:rPr>
          <w:rFonts w:ascii="Times New Roman" w:eastAsia="DFKai-SB" w:hAnsi="Times New Roman" w:hint="eastAsia"/>
        </w:rPr>
        <w:t>十</w:t>
      </w:r>
      <w:r>
        <w:rPr>
          <w:rFonts w:ascii="Times New Roman" w:eastAsia="DFKai-SB" w:hAnsi="Times New Roman" w:hint="eastAsia"/>
        </w:rPr>
        <w:t>)</w:t>
      </w:r>
    </w:p>
    <w:p w:rsidR="006460E8" w:rsidRDefault="006460E8" w:rsidP="00AA65C7">
      <w:pPr>
        <w:pStyle w:val="ListParagraph"/>
        <w:numPr>
          <w:ilvl w:val="0"/>
          <w:numId w:val="16"/>
        </w:numPr>
        <w:ind w:leftChars="532" w:left="1651" w:hangingChars="156" w:hanging="374"/>
        <w:jc w:val="both"/>
        <w:rPr>
          <w:rFonts w:ascii="Times New Roman" w:eastAsia="DFKai-SB" w:hAnsi="Times New Roman"/>
        </w:rPr>
      </w:pPr>
      <w:r>
        <w:rPr>
          <w:rFonts w:ascii="Times New Roman" w:eastAsia="DFKai-SB" w:hAnsi="Times New Roman" w:hint="eastAsia"/>
        </w:rPr>
        <w:t>專業知識</w:t>
      </w:r>
      <w:r>
        <w:rPr>
          <w:rFonts w:ascii="Times New Roman" w:eastAsia="DFKai-SB" w:hAnsi="Times New Roman" w:hint="eastAsia"/>
        </w:rPr>
        <w:t>(</w:t>
      </w:r>
      <w:r>
        <w:rPr>
          <w:rFonts w:ascii="Times New Roman" w:eastAsia="DFKai-SB" w:hAnsi="Times New Roman" w:hint="eastAsia"/>
        </w:rPr>
        <w:t>包括研究計畫了解程度、專業知能、研究領域之新觀</w:t>
      </w:r>
      <w:r>
        <w:rPr>
          <w:rFonts w:ascii="Times New Roman" w:eastAsia="DFKai-SB" w:hAnsi="Times New Roman" w:hint="eastAsia"/>
        </w:rPr>
        <w:lastRenderedPageBreak/>
        <w:t>念等</w:t>
      </w:r>
      <w:r>
        <w:rPr>
          <w:rFonts w:ascii="Times New Roman" w:eastAsia="DFKai-SB" w:hAnsi="Times New Roman" w:hint="eastAsia"/>
        </w:rPr>
        <w:t>)</w:t>
      </w:r>
      <w:r>
        <w:rPr>
          <w:rFonts w:ascii="Times New Roman" w:eastAsia="DFKai-SB" w:hAnsi="Times New Roman" w:hint="eastAsia"/>
        </w:rPr>
        <w:t>。</w:t>
      </w:r>
      <w:r>
        <w:rPr>
          <w:rFonts w:ascii="Times New Roman" w:eastAsia="DFKai-SB" w:hAnsi="Times New Roman" w:hint="eastAsia"/>
        </w:rPr>
        <w:t>(</w:t>
      </w:r>
      <w:r w:rsidR="00DC69F0">
        <w:rPr>
          <w:rFonts w:ascii="Times New Roman" w:eastAsia="DFKai-SB" w:hAnsi="Times New Roman" w:hint="eastAsia"/>
        </w:rPr>
        <w:t>百分之四十</w:t>
      </w:r>
      <w:r>
        <w:rPr>
          <w:rFonts w:ascii="Times New Roman" w:eastAsia="DFKai-SB" w:hAnsi="Times New Roman" w:hint="eastAsia"/>
        </w:rPr>
        <w:t>)</w:t>
      </w:r>
    </w:p>
    <w:p w:rsidR="006460E8" w:rsidRDefault="006667D4" w:rsidP="00AA65C7">
      <w:pPr>
        <w:pStyle w:val="ListParagraph"/>
        <w:numPr>
          <w:ilvl w:val="0"/>
          <w:numId w:val="16"/>
        </w:numPr>
        <w:ind w:leftChars="532" w:left="1651" w:hangingChars="156" w:hanging="374"/>
        <w:jc w:val="both"/>
        <w:rPr>
          <w:rFonts w:ascii="Times New Roman" w:eastAsia="DFKai-SB" w:hAnsi="Times New Roman"/>
        </w:rPr>
      </w:pPr>
      <w:r>
        <w:rPr>
          <w:rFonts w:ascii="Times New Roman" w:eastAsia="DFKai-SB" w:hAnsi="Times New Roman" w:hint="eastAsia"/>
        </w:rPr>
        <w:t>個人見解</w:t>
      </w:r>
      <w:r>
        <w:rPr>
          <w:rFonts w:ascii="Times New Roman" w:eastAsia="DFKai-SB" w:hAnsi="Times New Roman" w:hint="eastAsia"/>
        </w:rPr>
        <w:t>(</w:t>
      </w:r>
      <w:r>
        <w:rPr>
          <w:rFonts w:ascii="Times New Roman" w:eastAsia="DFKai-SB" w:hAnsi="Times New Roman" w:hint="eastAsia"/>
        </w:rPr>
        <w:t>包括時事問題、研究主題對</w:t>
      </w:r>
      <w:r w:rsidR="005A4707">
        <w:rPr>
          <w:rFonts w:ascii="Times New Roman" w:eastAsia="DFKai-SB" w:hAnsi="Times New Roman" w:hint="eastAsia"/>
        </w:rPr>
        <w:t>台</w:t>
      </w:r>
      <w:r>
        <w:rPr>
          <w:rFonts w:ascii="Times New Roman" w:eastAsia="DFKai-SB" w:hAnsi="Times New Roman" w:hint="eastAsia"/>
        </w:rPr>
        <w:t>英雙方</w:t>
      </w:r>
      <w:r w:rsidR="00C1710D">
        <w:rPr>
          <w:rFonts w:ascii="Times New Roman" w:eastAsia="DFKai-SB" w:hAnsi="Times New Roman" w:hint="eastAsia"/>
        </w:rPr>
        <w:t>經濟發展</w:t>
      </w:r>
      <w:r>
        <w:rPr>
          <w:rFonts w:ascii="Times New Roman" w:eastAsia="DFKai-SB" w:hAnsi="Times New Roman" w:hint="eastAsia"/>
        </w:rPr>
        <w:t>之貢獻等</w:t>
      </w:r>
      <w:r>
        <w:rPr>
          <w:rFonts w:ascii="Times New Roman" w:eastAsia="DFKai-SB" w:hAnsi="Times New Roman" w:hint="eastAsia"/>
        </w:rPr>
        <w:t>)</w:t>
      </w:r>
      <w:r>
        <w:rPr>
          <w:rFonts w:ascii="Times New Roman" w:eastAsia="DFKai-SB" w:hAnsi="Times New Roman" w:hint="eastAsia"/>
        </w:rPr>
        <w:t>。</w:t>
      </w:r>
      <w:r w:rsidR="00DC69F0">
        <w:rPr>
          <w:rFonts w:ascii="Times New Roman" w:eastAsia="DFKai-SB" w:hAnsi="Times New Roman" w:hint="eastAsia"/>
        </w:rPr>
        <w:t>(</w:t>
      </w:r>
      <w:r w:rsidR="00DC69F0">
        <w:rPr>
          <w:rFonts w:ascii="Times New Roman" w:eastAsia="DFKai-SB" w:hAnsi="Times New Roman" w:hint="eastAsia"/>
        </w:rPr>
        <w:t>百分之</w:t>
      </w:r>
      <w:r w:rsidR="00C1710D">
        <w:rPr>
          <w:rFonts w:ascii="Times New Roman" w:eastAsia="DFKai-SB" w:hAnsi="Times New Roman" w:hint="eastAsia"/>
        </w:rPr>
        <w:t>二</w:t>
      </w:r>
      <w:r w:rsidR="00DC69F0">
        <w:rPr>
          <w:rFonts w:ascii="Times New Roman" w:eastAsia="DFKai-SB" w:hAnsi="Times New Roman" w:hint="eastAsia"/>
        </w:rPr>
        <w:t>十</w:t>
      </w:r>
      <w:r>
        <w:rPr>
          <w:rFonts w:ascii="Times New Roman" w:eastAsia="DFKai-SB" w:hAnsi="Times New Roman" w:hint="eastAsia"/>
        </w:rPr>
        <w:t>)</w:t>
      </w:r>
    </w:p>
    <w:p w:rsidR="006667D4" w:rsidRDefault="006667D4" w:rsidP="00AA65C7">
      <w:pPr>
        <w:pStyle w:val="ListParagraph"/>
        <w:numPr>
          <w:ilvl w:val="0"/>
          <w:numId w:val="15"/>
        </w:numPr>
        <w:ind w:leftChars="0" w:left="1276" w:hanging="283"/>
        <w:jc w:val="both"/>
        <w:rPr>
          <w:rFonts w:ascii="Times New Roman" w:eastAsia="DFKai-SB" w:hAnsi="Times New Roman"/>
        </w:rPr>
      </w:pPr>
      <w:r>
        <w:rPr>
          <w:rFonts w:ascii="Times New Roman" w:eastAsia="DFKai-SB" w:hAnsi="Times New Roman" w:hint="eastAsia"/>
        </w:rPr>
        <w:t>應試人應準備事項：</w:t>
      </w:r>
    </w:p>
    <w:p w:rsidR="006667D4" w:rsidRDefault="006667D4" w:rsidP="00AA65C7">
      <w:pPr>
        <w:pStyle w:val="ListParagraph"/>
        <w:numPr>
          <w:ilvl w:val="0"/>
          <w:numId w:val="17"/>
        </w:numPr>
        <w:ind w:leftChars="0" w:left="1666" w:hanging="390"/>
        <w:jc w:val="both"/>
        <w:rPr>
          <w:rFonts w:ascii="Times New Roman" w:eastAsia="DFKai-SB" w:hAnsi="Times New Roman"/>
        </w:rPr>
      </w:pPr>
      <w:r>
        <w:rPr>
          <w:rFonts w:ascii="Times New Roman" w:eastAsia="DFKai-SB" w:hAnsi="Times New Roman" w:hint="eastAsia"/>
        </w:rPr>
        <w:t>申請人應依指定時間攜帶</w:t>
      </w:r>
      <w:r w:rsidR="004F254D">
        <w:rPr>
          <w:rFonts w:ascii="Times New Roman" w:eastAsia="DFKai-SB" w:hAnsi="Times New Roman" w:hint="eastAsia"/>
        </w:rPr>
        <w:t>台灣之</w:t>
      </w:r>
      <w:r>
        <w:rPr>
          <w:rFonts w:ascii="Times New Roman" w:eastAsia="DFKai-SB" w:hAnsi="Times New Roman" w:hint="eastAsia"/>
        </w:rPr>
        <w:t>護照或身分證至指定地點報到。</w:t>
      </w:r>
    </w:p>
    <w:p w:rsidR="006667D4" w:rsidRPr="006460E8" w:rsidRDefault="006667D4" w:rsidP="00AA65C7">
      <w:pPr>
        <w:pStyle w:val="ListParagraph"/>
        <w:numPr>
          <w:ilvl w:val="0"/>
          <w:numId w:val="17"/>
        </w:numPr>
        <w:ind w:leftChars="0" w:left="1666" w:hanging="390"/>
        <w:jc w:val="both"/>
        <w:rPr>
          <w:rFonts w:ascii="Times New Roman" w:eastAsia="DFKai-SB" w:hAnsi="Times New Roman"/>
        </w:rPr>
      </w:pPr>
      <w:r>
        <w:rPr>
          <w:rFonts w:ascii="Times New Roman" w:eastAsia="DFKai-SB" w:hAnsi="Times New Roman" w:hint="eastAsia"/>
        </w:rPr>
        <w:t>面試時間以</w:t>
      </w:r>
      <w:r w:rsidR="00DC69F0">
        <w:rPr>
          <w:rFonts w:ascii="Times New Roman" w:eastAsia="DFKai-SB" w:hAnsi="Times New Roman" w:hint="eastAsia"/>
        </w:rPr>
        <w:t>二十五</w:t>
      </w:r>
      <w:r>
        <w:rPr>
          <w:rFonts w:ascii="Times New Roman" w:eastAsia="DFKai-SB" w:hAnsi="Times New Roman" w:hint="eastAsia"/>
        </w:rPr>
        <w:t>分鐘為原則，面試委員得視面試進行情況調整。申請人</w:t>
      </w:r>
      <w:r w:rsidR="00C1710D">
        <w:rPr>
          <w:rFonts w:ascii="Times New Roman" w:eastAsia="DFKai-SB" w:hAnsi="Times New Roman" w:hint="eastAsia"/>
        </w:rPr>
        <w:t>須</w:t>
      </w:r>
      <w:r>
        <w:rPr>
          <w:rFonts w:ascii="Times New Roman" w:eastAsia="DFKai-SB" w:hAnsi="Times New Roman" w:hint="eastAsia"/>
        </w:rPr>
        <w:t>使用英語，以</w:t>
      </w:r>
      <w:r w:rsidR="00DC69F0">
        <w:rPr>
          <w:rFonts w:ascii="Times New Roman" w:eastAsia="DFKai-SB" w:hAnsi="Times New Roman" w:hint="eastAsia"/>
        </w:rPr>
        <w:t>十</w:t>
      </w:r>
      <w:r>
        <w:rPr>
          <w:rFonts w:ascii="Times New Roman" w:eastAsia="DFKai-SB" w:hAnsi="Times New Roman" w:hint="eastAsia"/>
        </w:rPr>
        <w:t>分鐘簡報個人簡歷、研究計畫與移地研究對未來</w:t>
      </w:r>
      <w:r w:rsidR="005A4707">
        <w:rPr>
          <w:rFonts w:ascii="Times New Roman" w:eastAsia="DFKai-SB" w:hAnsi="Times New Roman" w:hint="eastAsia"/>
        </w:rPr>
        <w:t>台</w:t>
      </w:r>
      <w:r>
        <w:rPr>
          <w:rFonts w:ascii="Times New Roman" w:eastAsia="DFKai-SB" w:hAnsi="Times New Roman" w:hint="eastAsia"/>
        </w:rPr>
        <w:t>英合作之規劃與期許，再進行詢答。</w:t>
      </w:r>
    </w:p>
    <w:p w:rsidR="00923241" w:rsidRPr="009936FA" w:rsidRDefault="00A15FCB" w:rsidP="00A15FCB">
      <w:pPr>
        <w:pStyle w:val="Heading1"/>
        <w:spacing w:before="0" w:after="0" w:line="0" w:lineRule="atLeast"/>
        <w:rPr>
          <w:rFonts w:ascii="DFKai-SB" w:eastAsia="DFKai-SB" w:hAnsi="DFKai-SB"/>
          <w:b w:val="0"/>
          <w:sz w:val="24"/>
        </w:rPr>
      </w:pPr>
      <w:r>
        <w:rPr>
          <w:rFonts w:ascii="DFKai-SB" w:eastAsia="DFKai-SB" w:hAnsi="DFKai-SB" w:hint="eastAsia"/>
          <w:b w:val="0"/>
          <w:sz w:val="24"/>
        </w:rPr>
        <w:t>九、</w:t>
      </w:r>
      <w:r w:rsidR="00923241" w:rsidRPr="009936FA">
        <w:rPr>
          <w:rFonts w:ascii="DFKai-SB" w:eastAsia="DFKai-SB" w:hAnsi="DFKai-SB" w:hint="eastAsia"/>
          <w:b w:val="0"/>
          <w:sz w:val="24"/>
        </w:rPr>
        <w:t>審查結果公告</w:t>
      </w:r>
    </w:p>
    <w:p w:rsidR="001B3818" w:rsidRDefault="00C81D2E" w:rsidP="001B3818">
      <w:pPr>
        <w:pStyle w:val="ListParagraph"/>
        <w:ind w:leftChars="0"/>
        <w:jc w:val="both"/>
        <w:rPr>
          <w:rFonts w:ascii="Times New Roman" w:eastAsia="DFKai-SB" w:hAnsi="Times New Roman"/>
        </w:rPr>
      </w:pPr>
      <w:r>
        <w:rPr>
          <w:rFonts w:ascii="Times New Roman" w:eastAsia="DFKai-SB" w:hAnsi="Times New Roman" w:hint="eastAsia"/>
        </w:rPr>
        <w:t>經本計畫辦公室</w:t>
      </w:r>
      <w:r w:rsidR="00544CA9">
        <w:rPr>
          <w:rFonts w:ascii="Times New Roman" w:eastAsia="DFKai-SB" w:hAnsi="Times New Roman" w:hint="eastAsia"/>
        </w:rPr>
        <w:t>針對第一梯次結果進行審核後，</w:t>
      </w:r>
      <w:r w:rsidR="0022270C" w:rsidRPr="00AD3F8C">
        <w:rPr>
          <w:rFonts w:ascii="Times New Roman" w:eastAsia="DFKai-SB" w:hAnsi="Times New Roman" w:hint="eastAsia"/>
        </w:rPr>
        <w:t>將於</w:t>
      </w:r>
      <w:r w:rsidR="00D6221C" w:rsidRPr="00C1710D">
        <w:rPr>
          <w:rFonts w:ascii="Times New Roman" w:eastAsia="DFKai-SB" w:hAnsi="Times New Roman" w:hint="eastAsia"/>
        </w:rPr>
        <w:t>一〇七</w:t>
      </w:r>
      <w:r w:rsidR="0022270C" w:rsidRPr="00C1710D">
        <w:rPr>
          <w:rFonts w:ascii="Times New Roman" w:eastAsia="DFKai-SB" w:hAnsi="Times New Roman" w:hint="eastAsia"/>
        </w:rPr>
        <w:t>年</w:t>
      </w:r>
      <w:r w:rsidR="00C1710D" w:rsidRPr="00C1710D">
        <w:rPr>
          <w:rFonts w:ascii="Times New Roman" w:eastAsia="DFKai-SB" w:hAnsi="Times New Roman" w:hint="eastAsia"/>
        </w:rPr>
        <w:t>六</w:t>
      </w:r>
      <w:r w:rsidR="0022270C" w:rsidRPr="00C1710D">
        <w:rPr>
          <w:rFonts w:ascii="Times New Roman" w:eastAsia="DFKai-SB" w:hAnsi="Times New Roman" w:hint="eastAsia"/>
        </w:rPr>
        <w:t>月</w:t>
      </w:r>
      <w:r w:rsidR="00C1710D" w:rsidRPr="00C1710D">
        <w:rPr>
          <w:rFonts w:ascii="Times New Roman" w:eastAsia="DFKai-SB" w:hAnsi="Times New Roman" w:hint="eastAsia"/>
        </w:rPr>
        <w:t>一</w:t>
      </w:r>
      <w:r w:rsidR="0022270C" w:rsidRPr="00C1710D">
        <w:rPr>
          <w:rFonts w:ascii="Times New Roman" w:eastAsia="DFKai-SB" w:hAnsi="Times New Roman" w:hint="eastAsia"/>
        </w:rPr>
        <w:t>日</w:t>
      </w:r>
      <w:r w:rsidR="00544CA9" w:rsidRPr="00AD3F8C">
        <w:rPr>
          <w:rFonts w:ascii="Times New Roman" w:eastAsia="DFKai-SB" w:hAnsi="Times New Roman" w:hint="eastAsia"/>
        </w:rPr>
        <w:t>以前</w:t>
      </w:r>
      <w:r w:rsidR="0058514B">
        <w:rPr>
          <w:rFonts w:ascii="Times New Roman" w:eastAsia="DFKai-SB" w:hAnsi="Times New Roman" w:hint="eastAsia"/>
        </w:rPr>
        <w:t>以電話以及電子郵件通知參與面試之申請者最終申請結果，並同步於</w:t>
      </w:r>
      <w:r w:rsidR="0058514B" w:rsidRPr="00C1710D">
        <w:rPr>
          <w:rFonts w:ascii="Times New Roman" w:eastAsia="DFKai-SB" w:hAnsi="Times New Roman" w:hint="eastAsia"/>
        </w:rPr>
        <w:t>一〇七年六月一日</w:t>
      </w:r>
      <w:r w:rsidR="0058514B">
        <w:rPr>
          <w:rFonts w:ascii="Times New Roman" w:eastAsia="DFKai-SB" w:hAnsi="Times New Roman" w:hint="eastAsia"/>
        </w:rPr>
        <w:t>於英國在台辦事處</w:t>
      </w:r>
      <w:r w:rsidR="002C26BB">
        <w:rPr>
          <w:rFonts w:ascii="Times New Roman" w:eastAsia="DFKai-SB" w:hAnsi="Times New Roman" w:hint="eastAsia"/>
        </w:rPr>
        <w:t>粉絲專頁</w:t>
      </w:r>
      <w:r w:rsidR="0058514B">
        <w:rPr>
          <w:rFonts w:ascii="Times New Roman" w:eastAsia="DFKai-SB" w:hAnsi="Times New Roman" w:hint="eastAsia"/>
        </w:rPr>
        <w:t>公告是否舉辦第二階段徵選</w:t>
      </w:r>
      <w:r w:rsidR="00CF0752">
        <w:rPr>
          <w:rFonts w:ascii="Times New Roman" w:eastAsia="DFKai-SB" w:hAnsi="Times New Roman" w:hint="eastAsia"/>
        </w:rPr>
        <w:t>。</w:t>
      </w:r>
    </w:p>
    <w:p w:rsidR="007641AC" w:rsidRPr="009936FA" w:rsidRDefault="00B03A9B" w:rsidP="00A15FCB">
      <w:pPr>
        <w:pStyle w:val="Heading1"/>
        <w:numPr>
          <w:ilvl w:val="1"/>
          <w:numId w:val="15"/>
        </w:numPr>
        <w:spacing w:before="0" w:after="0" w:line="0" w:lineRule="atLeast"/>
        <w:ind w:left="426"/>
        <w:rPr>
          <w:rFonts w:ascii="DFKai-SB" w:eastAsia="DFKai-SB" w:hAnsi="DFKai-SB"/>
          <w:b w:val="0"/>
          <w:sz w:val="24"/>
        </w:rPr>
      </w:pPr>
      <w:r>
        <w:rPr>
          <w:rFonts w:ascii="DFKai-SB" w:eastAsia="DFKai-SB" w:hAnsi="DFKai-SB" w:hint="eastAsia"/>
          <w:b w:val="0"/>
          <w:sz w:val="24"/>
        </w:rPr>
        <w:t>核定通過後推薦機構及受補助人應辦事項</w:t>
      </w:r>
    </w:p>
    <w:p w:rsidR="007641AC" w:rsidRPr="007641AC" w:rsidRDefault="00946DBA" w:rsidP="007641AC">
      <w:pPr>
        <w:pStyle w:val="ListParagraph"/>
        <w:jc w:val="both"/>
        <w:rPr>
          <w:rFonts w:ascii="Times New Roman" w:eastAsia="DFKai-SB" w:hAnsi="Times New Roman"/>
        </w:rPr>
      </w:pPr>
      <w:r w:rsidRPr="00441DE7">
        <w:rPr>
          <w:rFonts w:ascii="Times New Roman" w:eastAsia="DFKai-SB" w:hAnsi="Times New Roman" w:hint="eastAsia"/>
          <w:szCs w:val="24"/>
        </w:rPr>
        <w:t>研究人員應自本計畫辦公室</w:t>
      </w:r>
      <w:r w:rsidR="007641AC" w:rsidRPr="00441DE7">
        <w:rPr>
          <w:rFonts w:ascii="Times New Roman" w:eastAsia="DFKai-SB" w:hAnsi="Times New Roman" w:hint="eastAsia"/>
          <w:szCs w:val="24"/>
        </w:rPr>
        <w:t>核定日起，與推薦機構先行簽訂合約書</w:t>
      </w:r>
      <w:r w:rsidR="00270BF8">
        <w:rPr>
          <w:rFonts w:ascii="Times New Roman" w:eastAsia="DFKai-SB" w:hAnsi="Times New Roman" w:hint="eastAsia"/>
          <w:szCs w:val="24"/>
        </w:rPr>
        <w:t>(</w:t>
      </w:r>
      <w:r w:rsidR="00270BF8">
        <w:rPr>
          <w:rFonts w:ascii="Times New Roman" w:eastAsia="DFKai-SB" w:hAnsi="Times New Roman" w:hint="eastAsia"/>
          <w:szCs w:val="24"/>
        </w:rPr>
        <w:t>依各推薦機構格式</w:t>
      </w:r>
      <w:r w:rsidR="00270BF8">
        <w:rPr>
          <w:rFonts w:ascii="Times New Roman" w:eastAsia="DFKai-SB" w:hAnsi="Times New Roman" w:hint="eastAsia"/>
          <w:szCs w:val="24"/>
        </w:rPr>
        <w:t>)</w:t>
      </w:r>
      <w:r w:rsidR="007641AC" w:rsidRPr="007641AC">
        <w:rPr>
          <w:rFonts w:ascii="Times New Roman" w:eastAsia="DFKai-SB" w:hAnsi="Times New Roman" w:hint="eastAsia"/>
        </w:rPr>
        <w:t>，並於下述期限內完成相關手續，逾期視同放棄補助：</w:t>
      </w:r>
    </w:p>
    <w:p w:rsidR="007641AC" w:rsidRPr="00AD3F8C" w:rsidRDefault="007641AC" w:rsidP="00C21CEF">
      <w:pPr>
        <w:pStyle w:val="ListParagraph"/>
        <w:numPr>
          <w:ilvl w:val="0"/>
          <w:numId w:val="18"/>
        </w:numPr>
        <w:ind w:leftChars="0"/>
        <w:jc w:val="both"/>
        <w:rPr>
          <w:rFonts w:ascii="Times New Roman" w:eastAsia="DFKai-SB" w:hAnsi="Times New Roman"/>
        </w:rPr>
      </w:pPr>
      <w:r w:rsidRPr="00AD3F8C">
        <w:rPr>
          <w:rFonts w:ascii="Times New Roman" w:eastAsia="DFKai-SB" w:hAnsi="Times New Roman" w:hint="eastAsia"/>
        </w:rPr>
        <w:t>第一梯次</w:t>
      </w:r>
      <w:r w:rsidR="006F0067">
        <w:rPr>
          <w:rFonts w:ascii="Times New Roman" w:eastAsia="DFKai-SB" w:hAnsi="Times New Roman" w:hint="eastAsia"/>
        </w:rPr>
        <w:t>獲選</w:t>
      </w:r>
      <w:r w:rsidRPr="00AD3F8C">
        <w:rPr>
          <w:rFonts w:ascii="Times New Roman" w:eastAsia="DFKai-SB" w:hAnsi="Times New Roman" w:hint="eastAsia"/>
        </w:rPr>
        <w:t>人員</w:t>
      </w:r>
      <w:r w:rsidR="00265C84">
        <w:rPr>
          <w:rFonts w:ascii="Times New Roman" w:eastAsia="DFKai-SB" w:hAnsi="Times New Roman" w:hint="eastAsia"/>
        </w:rPr>
        <w:t>原則上應於獲得通知後半年內抵達英國之研究機構，若有特殊原因需較長時間，可與</w:t>
      </w:r>
      <w:r w:rsidR="00464FD0">
        <w:rPr>
          <w:rFonts w:ascii="Times New Roman" w:eastAsia="DFKai-SB" w:hAnsi="Times New Roman" w:hint="eastAsia"/>
        </w:rPr>
        <w:t>本計畫辦公室</w:t>
      </w:r>
      <w:r w:rsidR="00265C84">
        <w:rPr>
          <w:rFonts w:ascii="Times New Roman" w:eastAsia="DFKai-SB" w:hAnsi="Times New Roman" w:hint="eastAsia"/>
        </w:rPr>
        <w:t>連繫，然最終原則</w:t>
      </w:r>
      <w:r w:rsidR="006F0067">
        <w:rPr>
          <w:rFonts w:ascii="Times New Roman" w:eastAsia="DFKai-SB" w:hAnsi="Times New Roman" w:hint="eastAsia"/>
        </w:rPr>
        <w:t>要求</w:t>
      </w:r>
      <w:r w:rsidR="00265C84">
        <w:rPr>
          <w:rFonts w:ascii="Times New Roman" w:eastAsia="DFKai-SB" w:hAnsi="Times New Roman" w:hint="eastAsia"/>
        </w:rPr>
        <w:t>移地研究</w:t>
      </w:r>
      <w:r w:rsidR="006F0067">
        <w:rPr>
          <w:rFonts w:ascii="Times New Roman" w:eastAsia="DFKai-SB" w:hAnsi="Times New Roman" w:hint="eastAsia"/>
        </w:rPr>
        <w:t>人員必須於一〇八</w:t>
      </w:r>
      <w:r w:rsidR="006F0067" w:rsidRPr="00C1710D">
        <w:rPr>
          <w:rFonts w:ascii="Times New Roman" w:eastAsia="DFKai-SB" w:hAnsi="Times New Roman" w:hint="eastAsia"/>
        </w:rPr>
        <w:t>年</w:t>
      </w:r>
      <w:r w:rsidR="006F0067">
        <w:rPr>
          <w:rFonts w:ascii="Times New Roman" w:eastAsia="DFKai-SB" w:hAnsi="Times New Roman" w:hint="eastAsia"/>
        </w:rPr>
        <w:t>三月三十日之前完成研究並歸</w:t>
      </w:r>
      <w:r w:rsidR="00754F85">
        <w:rPr>
          <w:rFonts w:ascii="Times New Roman" w:eastAsia="DFKai-SB" w:hAnsi="Times New Roman" w:hint="eastAsia"/>
        </w:rPr>
        <w:t>返台灣</w:t>
      </w:r>
      <w:r w:rsidR="006F0067">
        <w:rPr>
          <w:rFonts w:ascii="Times New Roman" w:eastAsia="DFKai-SB" w:hAnsi="Times New Roman" w:hint="eastAsia"/>
        </w:rPr>
        <w:t>，另至遲於出</w:t>
      </w:r>
      <w:r w:rsidR="00754F85">
        <w:rPr>
          <w:rFonts w:ascii="Times New Roman" w:eastAsia="DFKai-SB" w:hAnsi="Times New Roman" w:hint="eastAsia"/>
        </w:rPr>
        <w:t>發</w:t>
      </w:r>
      <w:r w:rsidR="006F0067">
        <w:rPr>
          <w:rFonts w:ascii="Times New Roman" w:eastAsia="DFKai-SB" w:hAnsi="Times New Roman" w:hint="eastAsia"/>
        </w:rPr>
        <w:t>前需與</w:t>
      </w:r>
      <w:r w:rsidR="004F254D">
        <w:rPr>
          <w:rFonts w:ascii="Times New Roman" w:eastAsia="DFKai-SB" w:hAnsi="Times New Roman" w:hint="eastAsia"/>
        </w:rPr>
        <w:t>台灣</w:t>
      </w:r>
      <w:r w:rsidR="006F0067">
        <w:rPr>
          <w:rFonts w:ascii="Times New Roman" w:eastAsia="DFKai-SB" w:hAnsi="Times New Roman" w:hint="eastAsia"/>
        </w:rPr>
        <w:t>推薦機構簽約並向</w:t>
      </w:r>
      <w:r w:rsidR="00464FD0">
        <w:rPr>
          <w:rFonts w:ascii="Times New Roman" w:eastAsia="DFKai-SB" w:hAnsi="Times New Roman" w:hint="eastAsia"/>
        </w:rPr>
        <w:t>本計畫辦公室</w:t>
      </w:r>
      <w:r w:rsidR="006F0067">
        <w:rPr>
          <w:rFonts w:ascii="Times New Roman" w:eastAsia="DFKai-SB" w:hAnsi="Times New Roman" w:hint="eastAsia"/>
        </w:rPr>
        <w:t>完成報備。</w:t>
      </w:r>
    </w:p>
    <w:p w:rsidR="007641AC" w:rsidRPr="00AD3F8C" w:rsidRDefault="006F0067" w:rsidP="00C21CEF">
      <w:pPr>
        <w:pStyle w:val="ListParagraph"/>
        <w:numPr>
          <w:ilvl w:val="0"/>
          <w:numId w:val="18"/>
        </w:numPr>
        <w:ind w:leftChars="0"/>
        <w:jc w:val="both"/>
        <w:rPr>
          <w:rFonts w:ascii="Times New Roman" w:eastAsia="DFKai-SB" w:hAnsi="Times New Roman"/>
        </w:rPr>
      </w:pPr>
      <w:r>
        <w:rPr>
          <w:rFonts w:ascii="Times New Roman" w:eastAsia="DFKai-SB" w:hAnsi="Times New Roman" w:hint="eastAsia"/>
        </w:rPr>
        <w:t>若有舉辦第二梯次徵選，則</w:t>
      </w:r>
      <w:r w:rsidR="007641AC" w:rsidRPr="00AD3F8C">
        <w:rPr>
          <w:rFonts w:ascii="Times New Roman" w:eastAsia="DFKai-SB" w:hAnsi="Times New Roman" w:hint="eastAsia"/>
        </w:rPr>
        <w:t>第二梯次</w:t>
      </w:r>
      <w:r>
        <w:rPr>
          <w:rFonts w:ascii="Times New Roman" w:eastAsia="DFKai-SB" w:hAnsi="Times New Roman" w:hint="eastAsia"/>
        </w:rPr>
        <w:t>獲選人員須遵從之規則同第一梯次獲選人員。</w:t>
      </w:r>
    </w:p>
    <w:p w:rsidR="007641AC" w:rsidRDefault="007641AC" w:rsidP="00C21CEF">
      <w:pPr>
        <w:pStyle w:val="ListParagraph"/>
        <w:numPr>
          <w:ilvl w:val="0"/>
          <w:numId w:val="18"/>
        </w:numPr>
        <w:ind w:leftChars="0"/>
        <w:jc w:val="both"/>
        <w:rPr>
          <w:rFonts w:ascii="Times New Roman" w:eastAsia="DFKai-SB" w:hAnsi="Times New Roman"/>
        </w:rPr>
      </w:pPr>
      <w:r w:rsidRPr="007641AC">
        <w:rPr>
          <w:rFonts w:ascii="Times New Roman" w:eastAsia="DFKai-SB" w:hAnsi="Times New Roman" w:hint="eastAsia"/>
        </w:rPr>
        <w:t>補助費用以核定研究期間為限，並自研究人員與推薦機構簽約後出</w:t>
      </w:r>
      <w:r w:rsidR="00754F85">
        <w:rPr>
          <w:rFonts w:ascii="Times New Roman" w:eastAsia="DFKai-SB" w:hAnsi="Times New Roman" w:hint="eastAsia"/>
        </w:rPr>
        <w:t>發</w:t>
      </w:r>
      <w:r w:rsidRPr="007641AC">
        <w:rPr>
          <w:rFonts w:ascii="Times New Roman" w:eastAsia="DFKai-SB" w:hAnsi="Times New Roman" w:hint="eastAsia"/>
        </w:rPr>
        <w:t>之日起算。</w:t>
      </w:r>
    </w:p>
    <w:p w:rsidR="00270BF8" w:rsidRPr="007641AC" w:rsidRDefault="00EC474C" w:rsidP="00C21CEF">
      <w:pPr>
        <w:pStyle w:val="ListParagraph"/>
        <w:numPr>
          <w:ilvl w:val="0"/>
          <w:numId w:val="18"/>
        </w:numPr>
        <w:ind w:leftChars="0"/>
        <w:jc w:val="both"/>
        <w:rPr>
          <w:rFonts w:ascii="Times New Roman" w:eastAsia="DFKai-SB" w:hAnsi="Times New Roman"/>
        </w:rPr>
      </w:pPr>
      <w:r>
        <w:rPr>
          <w:rFonts w:ascii="Times New Roman" w:eastAsia="DFKai-SB" w:hAnsi="Times New Roman" w:hint="eastAsia"/>
        </w:rPr>
        <w:t>研究人員出</w:t>
      </w:r>
      <w:r w:rsidR="00754F85">
        <w:rPr>
          <w:rFonts w:ascii="Times New Roman" w:eastAsia="DFKai-SB" w:hAnsi="Times New Roman" w:hint="eastAsia"/>
        </w:rPr>
        <w:t>發</w:t>
      </w:r>
      <w:r>
        <w:rPr>
          <w:rFonts w:ascii="Times New Roman" w:eastAsia="DFKai-SB" w:hAnsi="Times New Roman" w:hint="eastAsia"/>
        </w:rPr>
        <w:t>前，亦須與本計畫辦公室簽訂補助合約，始</w:t>
      </w:r>
      <w:r w:rsidR="00270BF8">
        <w:rPr>
          <w:rFonts w:ascii="Times New Roman" w:eastAsia="DFKai-SB" w:hAnsi="Times New Roman" w:hint="eastAsia"/>
        </w:rPr>
        <w:t>得請領補助。</w:t>
      </w:r>
    </w:p>
    <w:p w:rsidR="007641AC" w:rsidRPr="009936FA" w:rsidRDefault="00A15FCB" w:rsidP="00A15FCB">
      <w:pPr>
        <w:pStyle w:val="Heading1"/>
        <w:spacing w:before="0" w:after="0" w:line="0" w:lineRule="atLeast"/>
        <w:rPr>
          <w:rFonts w:ascii="DFKai-SB" w:eastAsia="DFKai-SB" w:hAnsi="DFKai-SB"/>
          <w:b w:val="0"/>
          <w:sz w:val="24"/>
        </w:rPr>
      </w:pPr>
      <w:r>
        <w:rPr>
          <w:rFonts w:ascii="DFKai-SB" w:eastAsia="DFKai-SB" w:hAnsi="DFKai-SB" w:hint="eastAsia"/>
          <w:b w:val="0"/>
          <w:sz w:val="24"/>
        </w:rPr>
        <w:t>十一、</w:t>
      </w:r>
      <w:r w:rsidR="007641AC" w:rsidRPr="009936FA">
        <w:rPr>
          <w:rFonts w:ascii="DFKai-SB" w:eastAsia="DFKai-SB" w:hAnsi="DFKai-SB" w:hint="eastAsia"/>
          <w:b w:val="0"/>
          <w:sz w:val="24"/>
        </w:rPr>
        <w:t>研究人員補助費用之撥付及結報，應依</w:t>
      </w:r>
      <w:r w:rsidR="00464FD0">
        <w:rPr>
          <w:rFonts w:ascii="DFKai-SB" w:eastAsia="DFKai-SB" w:hAnsi="DFKai-SB" w:hint="eastAsia"/>
          <w:b w:val="0"/>
          <w:sz w:val="24"/>
        </w:rPr>
        <w:t>本計畫辦公室</w:t>
      </w:r>
      <w:r w:rsidR="00AA65C7" w:rsidRPr="009936FA">
        <w:rPr>
          <w:rFonts w:ascii="DFKai-SB" w:eastAsia="DFKai-SB" w:hAnsi="DFKai-SB" w:hint="eastAsia"/>
          <w:b w:val="0"/>
          <w:sz w:val="24"/>
        </w:rPr>
        <w:t>指定之</w:t>
      </w:r>
      <w:r w:rsidR="00C21CEF" w:rsidRPr="009936FA">
        <w:rPr>
          <w:rFonts w:ascii="DFKai-SB" w:eastAsia="DFKai-SB" w:hAnsi="DFKai-SB" w:hint="eastAsia"/>
          <w:b w:val="0"/>
          <w:sz w:val="24"/>
        </w:rPr>
        <w:t>相關規定辦理：</w:t>
      </w:r>
    </w:p>
    <w:p w:rsidR="007641AC" w:rsidRPr="007641AC" w:rsidRDefault="007641AC" w:rsidP="00C21CEF">
      <w:pPr>
        <w:pStyle w:val="ListParagraph"/>
        <w:ind w:left="991" w:hangingChars="213" w:hanging="511"/>
        <w:jc w:val="both"/>
        <w:rPr>
          <w:rFonts w:ascii="Times New Roman" w:eastAsia="DFKai-SB" w:hAnsi="Times New Roman"/>
        </w:rPr>
      </w:pPr>
      <w:r w:rsidRPr="007641AC">
        <w:rPr>
          <w:rFonts w:ascii="Times New Roman" w:eastAsia="DFKai-SB" w:hAnsi="Times New Roman" w:hint="eastAsia"/>
        </w:rPr>
        <w:t>(</w:t>
      </w:r>
      <w:r w:rsidRPr="007641AC">
        <w:rPr>
          <w:rFonts w:ascii="Times New Roman" w:eastAsia="DFKai-SB" w:hAnsi="Times New Roman" w:hint="eastAsia"/>
        </w:rPr>
        <w:t>一</w:t>
      </w:r>
      <w:r w:rsidRPr="007641AC">
        <w:rPr>
          <w:rFonts w:ascii="Times New Roman" w:eastAsia="DFKai-SB" w:hAnsi="Times New Roman" w:hint="eastAsia"/>
        </w:rPr>
        <w:t>)</w:t>
      </w:r>
      <w:r w:rsidRPr="007641AC">
        <w:rPr>
          <w:rFonts w:ascii="Times New Roman" w:eastAsia="DFKai-SB" w:hAnsi="Times New Roman" w:hint="eastAsia"/>
        </w:rPr>
        <w:tab/>
      </w:r>
      <w:r w:rsidRPr="007641AC">
        <w:rPr>
          <w:rFonts w:ascii="Times New Roman" w:eastAsia="DFKai-SB" w:hAnsi="Times New Roman" w:hint="eastAsia"/>
        </w:rPr>
        <w:t>受補助人須於補助期滿一個月</w:t>
      </w:r>
      <w:r w:rsidR="00F419F4">
        <w:rPr>
          <w:rFonts w:ascii="Times New Roman" w:eastAsia="DFKai-SB" w:hAnsi="Times New Roman" w:hint="eastAsia"/>
        </w:rPr>
        <w:t>內</w:t>
      </w:r>
      <w:r w:rsidRPr="007641AC">
        <w:rPr>
          <w:rFonts w:ascii="Times New Roman" w:eastAsia="DFKai-SB" w:hAnsi="Times New Roman" w:hint="eastAsia"/>
        </w:rPr>
        <w:t>併同</w:t>
      </w:r>
      <w:r w:rsidR="00754F85">
        <w:rPr>
          <w:rFonts w:ascii="Times New Roman" w:eastAsia="DFKai-SB" w:hAnsi="Times New Roman" w:hint="eastAsia"/>
        </w:rPr>
        <w:t>台灣</w:t>
      </w:r>
      <w:r w:rsidRPr="007641AC">
        <w:rPr>
          <w:rFonts w:ascii="Times New Roman" w:eastAsia="DFKai-SB" w:hAnsi="Times New Roman" w:hint="eastAsia"/>
        </w:rPr>
        <w:t>護照基本資料頁及補助期間蓋有</w:t>
      </w:r>
      <w:r w:rsidR="00754F85">
        <w:rPr>
          <w:rFonts w:ascii="Times New Roman" w:eastAsia="DFKai-SB" w:hAnsi="Times New Roman" w:hint="eastAsia"/>
        </w:rPr>
        <w:t>台灣</w:t>
      </w:r>
      <w:r w:rsidRPr="007641AC">
        <w:rPr>
          <w:rFonts w:ascii="Times New Roman" w:eastAsia="DFKai-SB" w:hAnsi="Times New Roman" w:hint="eastAsia"/>
        </w:rPr>
        <w:t>入出境日期戳記頁之影本</w:t>
      </w:r>
      <w:r w:rsidR="00F419F4">
        <w:rPr>
          <w:rFonts w:ascii="Times New Roman" w:eastAsia="DFKai-SB" w:hAnsi="Times New Roman" w:hint="eastAsia"/>
        </w:rPr>
        <w:t>傳真至</w:t>
      </w:r>
      <w:r w:rsidR="00464FD0">
        <w:rPr>
          <w:rFonts w:ascii="Times New Roman" w:eastAsia="DFKai-SB" w:hAnsi="Times New Roman" w:hint="eastAsia"/>
        </w:rPr>
        <w:t>本計畫辦公室</w:t>
      </w:r>
      <w:r w:rsidR="00F419F4">
        <w:rPr>
          <w:rFonts w:ascii="Times New Roman" w:eastAsia="DFKai-SB" w:hAnsi="Times New Roman" w:hint="eastAsia"/>
        </w:rPr>
        <w:t>備查</w:t>
      </w:r>
      <w:r w:rsidRPr="007641AC">
        <w:rPr>
          <w:rFonts w:ascii="Times New Roman" w:eastAsia="DFKai-SB" w:hAnsi="Times New Roman" w:hint="eastAsia"/>
        </w:rPr>
        <w:t>，戳記若有缺漏或模糊不可辨識者，須上傳內政部入出</w:t>
      </w:r>
      <w:r w:rsidR="00F419F4">
        <w:rPr>
          <w:rFonts w:ascii="Times New Roman" w:eastAsia="DFKai-SB" w:hAnsi="Times New Roman" w:hint="eastAsia"/>
        </w:rPr>
        <w:t>境</w:t>
      </w:r>
      <w:r w:rsidRPr="007641AC">
        <w:rPr>
          <w:rFonts w:ascii="Times New Roman" w:eastAsia="DFKai-SB" w:hAnsi="Times New Roman" w:hint="eastAsia"/>
        </w:rPr>
        <w:t>及移民署出具之補助期間入出</w:t>
      </w:r>
      <w:r w:rsidR="00754F85">
        <w:rPr>
          <w:rFonts w:ascii="Times New Roman" w:eastAsia="DFKai-SB" w:hAnsi="Times New Roman" w:hint="eastAsia"/>
        </w:rPr>
        <w:t>境</w:t>
      </w:r>
      <w:r w:rsidRPr="007641AC">
        <w:rPr>
          <w:rFonts w:ascii="Times New Roman" w:eastAsia="DFKai-SB" w:hAnsi="Times New Roman" w:hint="eastAsia"/>
        </w:rPr>
        <w:t>日期證明。</w:t>
      </w:r>
    </w:p>
    <w:p w:rsidR="007641AC" w:rsidRPr="007641AC" w:rsidRDefault="007641AC" w:rsidP="00C21CEF">
      <w:pPr>
        <w:pStyle w:val="ListParagraph"/>
        <w:ind w:left="991" w:hangingChars="213" w:hanging="511"/>
        <w:jc w:val="both"/>
        <w:rPr>
          <w:rFonts w:ascii="Times New Roman" w:eastAsia="DFKai-SB" w:hAnsi="Times New Roman"/>
        </w:rPr>
      </w:pPr>
      <w:r w:rsidRPr="007641AC">
        <w:rPr>
          <w:rFonts w:ascii="Times New Roman" w:eastAsia="DFKai-SB" w:hAnsi="Times New Roman" w:hint="eastAsia"/>
        </w:rPr>
        <w:t>(</w:t>
      </w:r>
      <w:r w:rsidRPr="007641AC">
        <w:rPr>
          <w:rFonts w:ascii="Times New Roman" w:eastAsia="DFKai-SB" w:hAnsi="Times New Roman" w:hint="eastAsia"/>
        </w:rPr>
        <w:t>二</w:t>
      </w:r>
      <w:r w:rsidRPr="007641AC">
        <w:rPr>
          <w:rFonts w:ascii="Times New Roman" w:eastAsia="DFKai-SB" w:hAnsi="Times New Roman" w:hint="eastAsia"/>
        </w:rPr>
        <w:t>)</w:t>
      </w:r>
      <w:r w:rsidRPr="007641AC">
        <w:rPr>
          <w:rFonts w:ascii="Times New Roman" w:eastAsia="DFKai-SB" w:hAnsi="Times New Roman" w:hint="eastAsia"/>
        </w:rPr>
        <w:tab/>
      </w:r>
      <w:r w:rsidRPr="007641AC">
        <w:rPr>
          <w:rFonts w:ascii="Times New Roman" w:eastAsia="DFKai-SB" w:hAnsi="Times New Roman" w:hint="eastAsia"/>
        </w:rPr>
        <w:t>受補助人最遲須於補助期滿後一個月內，檢附下列文件循</w:t>
      </w:r>
      <w:r w:rsidR="00340283">
        <w:rPr>
          <w:rFonts w:ascii="Times New Roman" w:eastAsia="DFKai-SB" w:hAnsi="Times New Roman" w:hint="eastAsia"/>
        </w:rPr>
        <w:t>英國在</w:t>
      </w:r>
      <w:r w:rsidR="005A4707">
        <w:rPr>
          <w:rFonts w:ascii="Times New Roman" w:eastAsia="DFKai-SB" w:hAnsi="Times New Roman" w:hint="eastAsia"/>
        </w:rPr>
        <w:t>台</w:t>
      </w:r>
      <w:r w:rsidR="00340283">
        <w:rPr>
          <w:rFonts w:ascii="Times New Roman" w:eastAsia="DFKai-SB" w:hAnsi="Times New Roman" w:hint="eastAsia"/>
        </w:rPr>
        <w:t>辦事處指定審核程序，</w:t>
      </w:r>
      <w:r w:rsidR="00F419F4">
        <w:rPr>
          <w:rFonts w:ascii="Times New Roman" w:eastAsia="DFKai-SB" w:hAnsi="Times New Roman" w:hint="eastAsia"/>
        </w:rPr>
        <w:t>以電子郵件傳</w:t>
      </w:r>
      <w:r w:rsidR="00340283">
        <w:rPr>
          <w:rFonts w:ascii="Times New Roman" w:eastAsia="DFKai-SB" w:hAnsi="Times New Roman" w:hint="eastAsia"/>
        </w:rPr>
        <w:t>送</w:t>
      </w:r>
      <w:r w:rsidR="00F419F4">
        <w:rPr>
          <w:rFonts w:ascii="Times New Roman" w:eastAsia="DFKai-SB" w:hAnsi="Times New Roman" w:hint="eastAsia"/>
        </w:rPr>
        <w:t>至</w:t>
      </w:r>
      <w:r w:rsidR="00340283">
        <w:rPr>
          <w:rFonts w:ascii="Times New Roman" w:eastAsia="DFKai-SB" w:hAnsi="Times New Roman" w:hint="eastAsia"/>
        </w:rPr>
        <w:t>本計畫辦公室</w:t>
      </w:r>
      <w:r w:rsidR="00C21CEF">
        <w:rPr>
          <w:rFonts w:ascii="Times New Roman" w:eastAsia="DFKai-SB" w:hAnsi="Times New Roman" w:hint="eastAsia"/>
        </w:rPr>
        <w:t>辦理核銷</w:t>
      </w:r>
      <w:r w:rsidR="00F419F4">
        <w:rPr>
          <w:rFonts w:ascii="Times New Roman" w:eastAsia="DFKai-SB" w:hAnsi="Times New Roman" w:hint="eastAsia"/>
        </w:rPr>
        <w:t>備查</w:t>
      </w:r>
      <w:r w:rsidR="00C21CEF">
        <w:rPr>
          <w:rFonts w:ascii="Times New Roman" w:eastAsia="DFKai-SB" w:hAnsi="Times New Roman" w:hint="eastAsia"/>
        </w:rPr>
        <w:t>：</w:t>
      </w:r>
    </w:p>
    <w:p w:rsidR="007641AC" w:rsidRPr="007641AC" w:rsidRDefault="007641AC" w:rsidP="00C21CEF">
      <w:pPr>
        <w:pStyle w:val="ListParagraph"/>
        <w:numPr>
          <w:ilvl w:val="0"/>
          <w:numId w:val="19"/>
        </w:numPr>
        <w:ind w:leftChars="407" w:left="1260" w:hangingChars="118" w:hanging="283"/>
        <w:jc w:val="both"/>
        <w:rPr>
          <w:rFonts w:ascii="Times New Roman" w:eastAsia="DFKai-SB" w:hAnsi="Times New Roman"/>
        </w:rPr>
      </w:pPr>
      <w:r w:rsidRPr="007641AC">
        <w:rPr>
          <w:rFonts w:ascii="Times New Roman" w:eastAsia="DFKai-SB" w:hAnsi="Times New Roman" w:hint="eastAsia"/>
        </w:rPr>
        <w:t>受補助人依規定備妥各符合項目之支出憑證</w:t>
      </w:r>
      <w:r w:rsidR="00F419F4">
        <w:rPr>
          <w:rFonts w:ascii="Times New Roman" w:eastAsia="DFKai-SB" w:hAnsi="Times New Roman" w:hint="eastAsia"/>
        </w:rPr>
        <w:t>電子掃描檔</w:t>
      </w:r>
      <w:r w:rsidRPr="007641AC">
        <w:rPr>
          <w:rFonts w:ascii="Times New Roman" w:eastAsia="DFKai-SB" w:hAnsi="Times New Roman" w:hint="eastAsia"/>
        </w:rPr>
        <w:t>。</w:t>
      </w:r>
    </w:p>
    <w:p w:rsidR="007641AC" w:rsidRPr="007641AC" w:rsidRDefault="00F419F4" w:rsidP="00C21CEF">
      <w:pPr>
        <w:pStyle w:val="ListParagraph"/>
        <w:numPr>
          <w:ilvl w:val="0"/>
          <w:numId w:val="19"/>
        </w:numPr>
        <w:ind w:leftChars="407" w:left="1260" w:hangingChars="118" w:hanging="283"/>
        <w:jc w:val="both"/>
        <w:rPr>
          <w:rFonts w:ascii="Times New Roman" w:eastAsia="DFKai-SB" w:hAnsi="Times New Roman"/>
        </w:rPr>
      </w:pPr>
      <w:r>
        <w:rPr>
          <w:rFonts w:ascii="Times New Roman" w:eastAsia="DFKai-SB" w:hAnsi="Times New Roman" w:hint="eastAsia"/>
        </w:rPr>
        <w:t>與推薦機構</w:t>
      </w:r>
      <w:r w:rsidR="007641AC" w:rsidRPr="007641AC">
        <w:rPr>
          <w:rFonts w:ascii="Times New Roman" w:eastAsia="DFKai-SB" w:hAnsi="Times New Roman" w:hint="eastAsia"/>
        </w:rPr>
        <w:t>簽訂完妥之合約書</w:t>
      </w:r>
      <w:r>
        <w:rPr>
          <w:rFonts w:ascii="Times New Roman" w:eastAsia="DFKai-SB" w:hAnsi="Times New Roman" w:hint="eastAsia"/>
        </w:rPr>
        <w:t>電子掃描檔</w:t>
      </w:r>
      <w:r w:rsidR="007641AC" w:rsidRPr="007641AC">
        <w:rPr>
          <w:rFonts w:ascii="Times New Roman" w:eastAsia="DFKai-SB" w:hAnsi="Times New Roman" w:hint="eastAsia"/>
        </w:rPr>
        <w:t>。</w:t>
      </w:r>
    </w:p>
    <w:p w:rsidR="007641AC" w:rsidRPr="009936FA" w:rsidRDefault="00A15FCB" w:rsidP="00A15FCB">
      <w:pPr>
        <w:pStyle w:val="Heading1"/>
        <w:spacing w:before="0" w:after="0" w:line="0" w:lineRule="atLeast"/>
        <w:rPr>
          <w:rFonts w:ascii="DFKai-SB" w:eastAsia="DFKai-SB" w:hAnsi="DFKai-SB"/>
          <w:b w:val="0"/>
          <w:sz w:val="24"/>
        </w:rPr>
      </w:pPr>
      <w:r>
        <w:rPr>
          <w:rFonts w:ascii="DFKai-SB" w:eastAsia="DFKai-SB" w:hAnsi="DFKai-SB" w:hint="eastAsia"/>
          <w:b w:val="0"/>
          <w:sz w:val="24"/>
        </w:rPr>
        <w:t>十二、</w:t>
      </w:r>
      <w:r w:rsidR="00B03A9B">
        <w:rPr>
          <w:rFonts w:ascii="DFKai-SB" w:eastAsia="DFKai-SB" w:hAnsi="DFKai-SB" w:hint="eastAsia"/>
          <w:b w:val="0"/>
          <w:sz w:val="24"/>
        </w:rPr>
        <w:t>研究人員應注意事項</w:t>
      </w:r>
    </w:p>
    <w:p w:rsidR="007641AC" w:rsidRPr="007641AC" w:rsidRDefault="007641AC" w:rsidP="00C21CEF">
      <w:pPr>
        <w:pStyle w:val="ListParagraph"/>
        <w:numPr>
          <w:ilvl w:val="0"/>
          <w:numId w:val="20"/>
        </w:numPr>
        <w:ind w:leftChars="0"/>
        <w:jc w:val="both"/>
        <w:rPr>
          <w:rFonts w:ascii="Times New Roman" w:eastAsia="DFKai-SB" w:hAnsi="Times New Roman"/>
        </w:rPr>
      </w:pPr>
      <w:r w:rsidRPr="007641AC">
        <w:rPr>
          <w:rFonts w:ascii="Times New Roman" w:eastAsia="DFKai-SB" w:hAnsi="Times New Roman" w:hint="eastAsia"/>
        </w:rPr>
        <w:t>研究人員變更計畫之限制：</w:t>
      </w:r>
    </w:p>
    <w:p w:rsidR="007641AC" w:rsidRPr="007641AC" w:rsidRDefault="00340283" w:rsidP="0085046E">
      <w:pPr>
        <w:pStyle w:val="ListParagraph"/>
        <w:ind w:leftChars="408" w:left="979"/>
        <w:jc w:val="both"/>
        <w:rPr>
          <w:rFonts w:ascii="Times New Roman" w:eastAsia="DFKai-SB" w:hAnsi="Times New Roman"/>
        </w:rPr>
      </w:pPr>
      <w:r>
        <w:rPr>
          <w:rFonts w:ascii="Times New Roman" w:eastAsia="DFKai-SB" w:hAnsi="Times New Roman" w:hint="eastAsia"/>
        </w:rPr>
        <w:t>經英國在</w:t>
      </w:r>
      <w:r w:rsidR="005A4707">
        <w:rPr>
          <w:rFonts w:ascii="Times New Roman" w:eastAsia="DFKai-SB" w:hAnsi="Times New Roman" w:hint="eastAsia"/>
        </w:rPr>
        <w:t>台</w:t>
      </w:r>
      <w:r>
        <w:rPr>
          <w:rFonts w:ascii="Times New Roman" w:eastAsia="DFKai-SB" w:hAnsi="Times New Roman" w:hint="eastAsia"/>
        </w:rPr>
        <w:t>辦事處</w:t>
      </w:r>
      <w:r w:rsidR="007641AC" w:rsidRPr="007641AC">
        <w:rPr>
          <w:rFonts w:ascii="Times New Roman" w:eastAsia="DFKai-SB" w:hAnsi="Times New Roman" w:hint="eastAsia"/>
        </w:rPr>
        <w:t>審定之研究</w:t>
      </w:r>
      <w:r>
        <w:rPr>
          <w:rFonts w:ascii="Times New Roman" w:eastAsia="DFKai-SB" w:hAnsi="Times New Roman" w:hint="eastAsia"/>
        </w:rPr>
        <w:t>人員，其研究計畫非經推薦機構報經英國在</w:t>
      </w:r>
      <w:r w:rsidR="005A4707">
        <w:rPr>
          <w:rFonts w:ascii="Times New Roman" w:eastAsia="DFKai-SB" w:hAnsi="Times New Roman" w:hint="eastAsia"/>
        </w:rPr>
        <w:t>台</w:t>
      </w:r>
      <w:r>
        <w:rPr>
          <w:rFonts w:ascii="Times New Roman" w:eastAsia="DFKai-SB" w:hAnsi="Times New Roman" w:hint="eastAsia"/>
        </w:rPr>
        <w:t>辦事處</w:t>
      </w:r>
      <w:r w:rsidR="007641AC" w:rsidRPr="007641AC">
        <w:rPr>
          <w:rFonts w:ascii="Times New Roman" w:eastAsia="DFKai-SB" w:hAnsi="Times New Roman" w:hint="eastAsia"/>
        </w:rPr>
        <w:t>核准，不得任意變更，包括改變研究主題、期限、國家、補</w:t>
      </w:r>
      <w:r w:rsidR="007641AC" w:rsidRPr="007641AC">
        <w:rPr>
          <w:rFonts w:ascii="Times New Roman" w:eastAsia="DFKai-SB" w:hAnsi="Times New Roman" w:hint="eastAsia"/>
        </w:rPr>
        <w:lastRenderedPageBreak/>
        <w:t>助標準地區、提前終止研究或研究中途離職等。</w:t>
      </w:r>
    </w:p>
    <w:p w:rsidR="007641AC" w:rsidRPr="007641AC" w:rsidRDefault="007641AC" w:rsidP="00412912">
      <w:pPr>
        <w:pStyle w:val="ListParagraph"/>
        <w:numPr>
          <w:ilvl w:val="0"/>
          <w:numId w:val="20"/>
        </w:numPr>
        <w:ind w:leftChars="0"/>
        <w:jc w:val="both"/>
        <w:rPr>
          <w:rFonts w:ascii="Times New Roman" w:eastAsia="DFKai-SB" w:hAnsi="Times New Roman"/>
        </w:rPr>
      </w:pPr>
      <w:r w:rsidRPr="007641AC">
        <w:rPr>
          <w:rFonts w:ascii="Times New Roman" w:eastAsia="DFKai-SB" w:hAnsi="Times New Roman" w:hint="eastAsia"/>
        </w:rPr>
        <w:t>受補助人領取本補助經費之研究成果，在國際會議、學術期刊等發表者，應於論文之致謝章節加註</w:t>
      </w:r>
      <w:r w:rsidR="00F419F4">
        <w:rPr>
          <w:rFonts w:ascii="Times New Roman" w:eastAsia="DFKai-SB" w:hAnsi="Times New Roman" w:hint="eastAsia"/>
        </w:rPr>
        <w:t>英國</w:t>
      </w:r>
      <w:r w:rsidR="00F419F4" w:rsidRPr="00F419F4">
        <w:rPr>
          <w:rFonts w:ascii="Times New Roman" w:eastAsia="DFKai-SB" w:hAnsi="Times New Roman" w:hint="eastAsia"/>
        </w:rPr>
        <w:t>商業、能源及產業策略部</w:t>
      </w:r>
      <w:r w:rsidR="00412912">
        <w:rPr>
          <w:rFonts w:ascii="Times New Roman" w:eastAsia="DFKai-SB" w:hAnsi="Times New Roman" w:hint="eastAsia"/>
        </w:rPr>
        <w:t>(</w:t>
      </w:r>
      <w:r w:rsidR="00412912" w:rsidRPr="00412912">
        <w:rPr>
          <w:rFonts w:ascii="Times New Roman" w:eastAsia="DFKai-SB" w:hAnsi="Times New Roman"/>
        </w:rPr>
        <w:t>Department for Business, Energy and Industrial Strategy</w:t>
      </w:r>
      <w:r w:rsidR="00412912">
        <w:rPr>
          <w:rFonts w:ascii="Times New Roman" w:eastAsia="DFKai-SB" w:hAnsi="Times New Roman"/>
        </w:rPr>
        <w:t>, BEIS</w:t>
      </w:r>
      <w:r w:rsidR="00412912">
        <w:rPr>
          <w:rFonts w:ascii="Times New Roman" w:eastAsia="DFKai-SB" w:hAnsi="Times New Roman" w:hint="eastAsia"/>
        </w:rPr>
        <w:t>)</w:t>
      </w:r>
      <w:r w:rsidRPr="007641AC">
        <w:rPr>
          <w:rFonts w:ascii="Times New Roman" w:eastAsia="DFKai-SB" w:hAnsi="Times New Roman" w:hint="eastAsia"/>
        </w:rPr>
        <w:t>及</w:t>
      </w:r>
      <w:r w:rsidR="005A4707">
        <w:rPr>
          <w:rFonts w:ascii="Times New Roman" w:eastAsia="DFKai-SB" w:hAnsi="Times New Roman" w:hint="eastAsia"/>
        </w:rPr>
        <w:t>台</w:t>
      </w:r>
      <w:r w:rsidRPr="007641AC">
        <w:rPr>
          <w:rFonts w:ascii="Times New Roman" w:eastAsia="DFKai-SB" w:hAnsi="Times New Roman" w:hint="eastAsia"/>
        </w:rPr>
        <w:t>英產業研究人員移地研究計畫之名稱。</w:t>
      </w:r>
    </w:p>
    <w:p w:rsidR="00901B38" w:rsidRDefault="007641AC" w:rsidP="00BC7CD1">
      <w:pPr>
        <w:pStyle w:val="ListParagraph"/>
        <w:numPr>
          <w:ilvl w:val="0"/>
          <w:numId w:val="20"/>
        </w:numPr>
        <w:ind w:leftChars="0"/>
        <w:jc w:val="both"/>
        <w:rPr>
          <w:rFonts w:ascii="Times New Roman" w:eastAsia="DFKai-SB" w:hAnsi="Times New Roman"/>
        </w:rPr>
      </w:pPr>
      <w:r w:rsidRPr="007641AC">
        <w:rPr>
          <w:rFonts w:ascii="Times New Roman" w:eastAsia="DFKai-SB" w:hAnsi="Times New Roman" w:hint="eastAsia"/>
        </w:rPr>
        <w:t>研究人員</w:t>
      </w:r>
      <w:r w:rsidR="00901B38">
        <w:rPr>
          <w:rFonts w:ascii="Times New Roman" w:eastAsia="DFKai-SB" w:hAnsi="Times New Roman" w:hint="eastAsia"/>
        </w:rPr>
        <w:t>繳交書面報告注意事項：</w:t>
      </w:r>
    </w:p>
    <w:p w:rsidR="00901B38" w:rsidRDefault="00901B38" w:rsidP="009365A9">
      <w:pPr>
        <w:pStyle w:val="ListParagraph"/>
        <w:numPr>
          <w:ilvl w:val="0"/>
          <w:numId w:val="46"/>
        </w:numPr>
        <w:ind w:leftChars="0"/>
        <w:jc w:val="both"/>
        <w:rPr>
          <w:rFonts w:ascii="Times New Roman" w:eastAsia="DFKai-SB" w:hAnsi="Times New Roman"/>
        </w:rPr>
      </w:pPr>
      <w:r>
        <w:rPr>
          <w:rFonts w:ascii="Times New Roman" w:eastAsia="DFKai-SB" w:hAnsi="Times New Roman" w:hint="eastAsia"/>
        </w:rPr>
        <w:t>移地研究期間達六個月以上者，須在移地研究時間到達一半時繳交期中報告一份，未滿六個月者免繳期中報告</w:t>
      </w:r>
      <w:r w:rsidR="00D7770C">
        <w:rPr>
          <w:rFonts w:ascii="Times New Roman" w:eastAsia="DFKai-SB" w:hAnsi="Times New Roman" w:hint="eastAsia"/>
        </w:rPr>
        <w:t>(</w:t>
      </w:r>
      <w:r w:rsidR="00D7770C">
        <w:rPr>
          <w:rFonts w:ascii="Times New Roman" w:eastAsia="DFKai-SB" w:hAnsi="Times New Roman" w:hint="eastAsia"/>
        </w:rPr>
        <w:t>附件</w:t>
      </w:r>
      <w:r w:rsidR="001E2F94">
        <w:rPr>
          <w:rFonts w:ascii="Times New Roman" w:eastAsia="DFKai-SB" w:hAnsi="Times New Roman" w:hint="eastAsia"/>
        </w:rPr>
        <w:t>五</w:t>
      </w:r>
      <w:r w:rsidR="00D7770C">
        <w:rPr>
          <w:rFonts w:ascii="Times New Roman" w:eastAsia="DFKai-SB" w:hAnsi="Times New Roman" w:hint="eastAsia"/>
        </w:rPr>
        <w:t>)</w:t>
      </w:r>
      <w:r>
        <w:rPr>
          <w:rFonts w:ascii="Times New Roman" w:eastAsia="DFKai-SB" w:hAnsi="Times New Roman" w:hint="eastAsia"/>
        </w:rPr>
        <w:t>。</w:t>
      </w:r>
    </w:p>
    <w:p w:rsidR="007641AC" w:rsidRPr="00BC7CD1" w:rsidRDefault="00901B38" w:rsidP="009365A9">
      <w:pPr>
        <w:pStyle w:val="ListParagraph"/>
        <w:numPr>
          <w:ilvl w:val="0"/>
          <w:numId w:val="46"/>
        </w:numPr>
        <w:ind w:leftChars="0"/>
        <w:jc w:val="both"/>
        <w:rPr>
          <w:rFonts w:ascii="Times New Roman" w:eastAsia="DFKai-SB" w:hAnsi="Times New Roman"/>
        </w:rPr>
      </w:pPr>
      <w:r>
        <w:rPr>
          <w:rFonts w:ascii="Times New Roman" w:eastAsia="DFKai-SB" w:hAnsi="Times New Roman" w:hint="eastAsia"/>
        </w:rPr>
        <w:t>期末報告需於</w:t>
      </w:r>
      <w:r w:rsidR="007641AC" w:rsidRPr="007641AC">
        <w:rPr>
          <w:rFonts w:ascii="Times New Roman" w:eastAsia="DFKai-SB" w:hAnsi="Times New Roman" w:hint="eastAsia"/>
        </w:rPr>
        <w:t>研究期滿一個月內以電子檔方式繳交</w:t>
      </w:r>
      <w:r>
        <w:rPr>
          <w:rFonts w:ascii="Times New Roman" w:eastAsia="DFKai-SB" w:hAnsi="Times New Roman" w:hint="eastAsia"/>
        </w:rPr>
        <w:t>。</w:t>
      </w:r>
      <w:r w:rsidR="00061239">
        <w:rPr>
          <w:rFonts w:ascii="Times New Roman" w:eastAsia="DFKai-SB" w:hAnsi="Times New Roman" w:hint="eastAsia"/>
        </w:rPr>
        <w:t>期末報告中由英國研究單位填寫之自評表要確實簽名，才有效力</w:t>
      </w:r>
      <w:r w:rsidR="00E35DB7">
        <w:rPr>
          <w:rFonts w:ascii="Times New Roman" w:eastAsia="DFKai-SB" w:hAnsi="Times New Roman" w:hint="eastAsia"/>
        </w:rPr>
        <w:t>(</w:t>
      </w:r>
      <w:r w:rsidR="00E35DB7">
        <w:rPr>
          <w:rFonts w:ascii="Times New Roman" w:eastAsia="DFKai-SB" w:hAnsi="Times New Roman" w:hint="eastAsia"/>
        </w:rPr>
        <w:t>附件</w:t>
      </w:r>
      <w:r w:rsidR="001E2F94">
        <w:rPr>
          <w:rFonts w:ascii="Times New Roman" w:eastAsia="DFKai-SB" w:hAnsi="Times New Roman" w:hint="eastAsia"/>
        </w:rPr>
        <w:t>六</w:t>
      </w:r>
      <w:r w:rsidR="00E35DB7" w:rsidRPr="00BC7CD1">
        <w:rPr>
          <w:rFonts w:ascii="Times New Roman" w:eastAsia="DFKai-SB" w:hAnsi="Times New Roman" w:hint="eastAsia"/>
        </w:rPr>
        <w:t>)</w:t>
      </w:r>
      <w:r w:rsidR="007641AC" w:rsidRPr="00BC7CD1">
        <w:rPr>
          <w:rFonts w:ascii="Times New Roman" w:eastAsia="DFKai-SB" w:hAnsi="Times New Roman" w:hint="eastAsia"/>
        </w:rPr>
        <w:t>。</w:t>
      </w:r>
    </w:p>
    <w:p w:rsidR="007641AC" w:rsidRPr="007641AC" w:rsidRDefault="007641AC" w:rsidP="00C21CEF">
      <w:pPr>
        <w:pStyle w:val="ListParagraph"/>
        <w:numPr>
          <w:ilvl w:val="0"/>
          <w:numId w:val="20"/>
        </w:numPr>
        <w:ind w:leftChars="0"/>
        <w:jc w:val="both"/>
        <w:rPr>
          <w:rFonts w:ascii="Times New Roman" w:eastAsia="DFKai-SB" w:hAnsi="Times New Roman"/>
        </w:rPr>
      </w:pPr>
      <w:r w:rsidRPr="007641AC">
        <w:rPr>
          <w:rFonts w:ascii="Times New Roman" w:eastAsia="DFKai-SB" w:hAnsi="Times New Roman" w:hint="eastAsia"/>
        </w:rPr>
        <w:t>受補助人如有下列情事之一，除喪失原有受補助人資格，並應返還已領取之補助</w:t>
      </w:r>
      <w:r w:rsidR="009936FA">
        <w:rPr>
          <w:rFonts w:ascii="Times New Roman" w:eastAsia="DFKai-SB" w:hAnsi="Times New Roman" w:hint="eastAsia"/>
        </w:rPr>
        <w:t>經</w:t>
      </w:r>
      <w:r w:rsidRPr="007641AC">
        <w:rPr>
          <w:rFonts w:ascii="Times New Roman" w:eastAsia="DFKai-SB" w:hAnsi="Times New Roman" w:hint="eastAsia"/>
        </w:rPr>
        <w:t>費：</w:t>
      </w:r>
    </w:p>
    <w:p w:rsidR="007641AC" w:rsidRPr="007641AC" w:rsidRDefault="007641AC" w:rsidP="0085046E">
      <w:pPr>
        <w:pStyle w:val="ListParagraph"/>
        <w:numPr>
          <w:ilvl w:val="0"/>
          <w:numId w:val="22"/>
        </w:numPr>
        <w:ind w:leftChars="413" w:left="1272" w:hangingChars="117" w:hanging="281"/>
        <w:jc w:val="both"/>
        <w:rPr>
          <w:rFonts w:ascii="Times New Roman" w:eastAsia="DFKai-SB" w:hAnsi="Times New Roman"/>
        </w:rPr>
      </w:pPr>
      <w:r w:rsidRPr="007641AC">
        <w:rPr>
          <w:rFonts w:ascii="Times New Roman" w:eastAsia="DFKai-SB" w:hAnsi="Times New Roman" w:hint="eastAsia"/>
        </w:rPr>
        <w:t>所附資料</w:t>
      </w:r>
      <w:r w:rsidRPr="007641AC">
        <w:rPr>
          <w:rFonts w:ascii="Times New Roman" w:eastAsia="DFKai-SB" w:hAnsi="Times New Roman" w:hint="eastAsia"/>
        </w:rPr>
        <w:t>(</w:t>
      </w:r>
      <w:r w:rsidRPr="007641AC">
        <w:rPr>
          <w:rFonts w:ascii="Times New Roman" w:eastAsia="DFKai-SB" w:hAnsi="Times New Roman" w:hint="eastAsia"/>
        </w:rPr>
        <w:t>含相關證明文件</w:t>
      </w:r>
      <w:r w:rsidRPr="007641AC">
        <w:rPr>
          <w:rFonts w:ascii="Times New Roman" w:eastAsia="DFKai-SB" w:hAnsi="Times New Roman" w:hint="eastAsia"/>
        </w:rPr>
        <w:t>)</w:t>
      </w:r>
      <w:r w:rsidRPr="007641AC">
        <w:rPr>
          <w:rFonts w:ascii="Times New Roman" w:eastAsia="DFKai-SB" w:hAnsi="Times New Roman" w:hint="eastAsia"/>
        </w:rPr>
        <w:t>虛偽不實或不符合規定。</w:t>
      </w:r>
    </w:p>
    <w:p w:rsidR="007641AC" w:rsidRPr="007641AC" w:rsidRDefault="00340283" w:rsidP="0085046E">
      <w:pPr>
        <w:pStyle w:val="ListParagraph"/>
        <w:numPr>
          <w:ilvl w:val="0"/>
          <w:numId w:val="22"/>
        </w:numPr>
        <w:ind w:leftChars="413" w:left="1272" w:hangingChars="117" w:hanging="281"/>
        <w:jc w:val="both"/>
        <w:rPr>
          <w:rFonts w:ascii="Times New Roman" w:eastAsia="DFKai-SB" w:hAnsi="Times New Roman"/>
        </w:rPr>
      </w:pPr>
      <w:r>
        <w:rPr>
          <w:rFonts w:ascii="Times New Roman" w:eastAsia="DFKai-SB" w:hAnsi="Times New Roman" w:hint="eastAsia"/>
        </w:rPr>
        <w:t>英國在</w:t>
      </w:r>
      <w:r w:rsidR="005A4707">
        <w:rPr>
          <w:rFonts w:ascii="Times New Roman" w:eastAsia="DFKai-SB" w:hAnsi="Times New Roman" w:hint="eastAsia"/>
        </w:rPr>
        <w:t>台</w:t>
      </w:r>
      <w:r>
        <w:rPr>
          <w:rFonts w:ascii="Times New Roman" w:eastAsia="DFKai-SB" w:hAnsi="Times New Roman" w:hint="eastAsia"/>
        </w:rPr>
        <w:t>辦事處</w:t>
      </w:r>
      <w:r w:rsidR="007641AC" w:rsidRPr="007641AC">
        <w:rPr>
          <w:rFonts w:ascii="Times New Roman" w:eastAsia="DFKai-SB" w:hAnsi="Times New Roman" w:hint="eastAsia"/>
        </w:rPr>
        <w:t>要求推薦機構提供申請文件正本驗核時，受補助人未配合辦理。</w:t>
      </w:r>
    </w:p>
    <w:p w:rsidR="007641AC" w:rsidRPr="007641AC" w:rsidRDefault="00340283" w:rsidP="0085046E">
      <w:pPr>
        <w:pStyle w:val="ListParagraph"/>
        <w:numPr>
          <w:ilvl w:val="0"/>
          <w:numId w:val="22"/>
        </w:numPr>
        <w:ind w:leftChars="413" w:left="1272" w:hangingChars="117" w:hanging="281"/>
        <w:jc w:val="both"/>
        <w:rPr>
          <w:rFonts w:ascii="Times New Roman" w:eastAsia="DFKai-SB" w:hAnsi="Times New Roman"/>
        </w:rPr>
      </w:pPr>
      <w:r>
        <w:rPr>
          <w:rFonts w:ascii="Times New Roman" w:eastAsia="DFKai-SB" w:hAnsi="Times New Roman" w:hint="eastAsia"/>
        </w:rPr>
        <w:t>未經英國在</w:t>
      </w:r>
      <w:r w:rsidR="005A4707">
        <w:rPr>
          <w:rFonts w:ascii="Times New Roman" w:eastAsia="DFKai-SB" w:hAnsi="Times New Roman" w:hint="eastAsia"/>
        </w:rPr>
        <w:t>台</w:t>
      </w:r>
      <w:r>
        <w:rPr>
          <w:rFonts w:ascii="Times New Roman" w:eastAsia="DFKai-SB" w:hAnsi="Times New Roman" w:hint="eastAsia"/>
        </w:rPr>
        <w:t>辦事處</w:t>
      </w:r>
      <w:r w:rsidR="007641AC" w:rsidRPr="007641AC">
        <w:rPr>
          <w:rFonts w:ascii="Times New Roman" w:eastAsia="DFKai-SB" w:hAnsi="Times New Roman" w:hint="eastAsia"/>
        </w:rPr>
        <w:t>同意逕自變更研究國家、研究機構或未經推薦機構同意任意變更研究主題。</w:t>
      </w:r>
    </w:p>
    <w:p w:rsidR="007641AC" w:rsidRPr="007641AC" w:rsidRDefault="007641AC" w:rsidP="0085046E">
      <w:pPr>
        <w:pStyle w:val="ListParagraph"/>
        <w:numPr>
          <w:ilvl w:val="0"/>
          <w:numId w:val="22"/>
        </w:numPr>
        <w:ind w:leftChars="413" w:left="1272" w:hangingChars="117" w:hanging="281"/>
        <w:jc w:val="both"/>
        <w:rPr>
          <w:rFonts w:ascii="Times New Roman" w:eastAsia="DFKai-SB" w:hAnsi="Times New Roman"/>
        </w:rPr>
      </w:pPr>
      <w:r w:rsidRPr="007641AC">
        <w:rPr>
          <w:rFonts w:ascii="Times New Roman" w:eastAsia="DFKai-SB" w:hAnsi="Times New Roman" w:hint="eastAsia"/>
        </w:rPr>
        <w:t>觸犯刑案經</w:t>
      </w:r>
      <w:r w:rsidR="004F254D">
        <w:rPr>
          <w:rFonts w:ascii="Times New Roman" w:eastAsia="DFKai-SB" w:hAnsi="Times New Roman" w:hint="eastAsia"/>
        </w:rPr>
        <w:t>台灣</w:t>
      </w:r>
      <w:r w:rsidRPr="007641AC">
        <w:rPr>
          <w:rFonts w:ascii="Times New Roman" w:eastAsia="DFKai-SB" w:hAnsi="Times New Roman" w:hint="eastAsia"/>
        </w:rPr>
        <w:t>或外國司法機關判處有期徒刑確定應入監執行或遭遣送回</w:t>
      </w:r>
      <w:r w:rsidR="004F254D">
        <w:rPr>
          <w:rFonts w:ascii="Times New Roman" w:eastAsia="DFKai-SB" w:hAnsi="Times New Roman" w:hint="eastAsia"/>
        </w:rPr>
        <w:t>台灣</w:t>
      </w:r>
      <w:r w:rsidRPr="007641AC">
        <w:rPr>
          <w:rFonts w:ascii="Times New Roman" w:eastAsia="DFKai-SB" w:hAnsi="Times New Roman" w:hint="eastAsia"/>
        </w:rPr>
        <w:t>。</w:t>
      </w:r>
    </w:p>
    <w:p w:rsidR="007641AC" w:rsidRPr="007641AC" w:rsidRDefault="007641AC" w:rsidP="0085046E">
      <w:pPr>
        <w:pStyle w:val="ListParagraph"/>
        <w:numPr>
          <w:ilvl w:val="0"/>
          <w:numId w:val="22"/>
        </w:numPr>
        <w:ind w:leftChars="413" w:left="1272" w:hangingChars="117" w:hanging="281"/>
        <w:jc w:val="both"/>
        <w:rPr>
          <w:rFonts w:ascii="Times New Roman" w:eastAsia="DFKai-SB" w:hAnsi="Times New Roman"/>
        </w:rPr>
      </w:pPr>
      <w:r w:rsidRPr="007641AC">
        <w:rPr>
          <w:rFonts w:ascii="Times New Roman" w:eastAsia="DFKai-SB" w:hAnsi="Times New Roman" w:hint="eastAsia"/>
        </w:rPr>
        <w:t>於領取本經費期間，有違反</w:t>
      </w:r>
      <w:r w:rsidR="004F254D">
        <w:rPr>
          <w:rFonts w:ascii="Times New Roman" w:eastAsia="DFKai-SB" w:hAnsi="Times New Roman" w:hint="eastAsia"/>
        </w:rPr>
        <w:t>英國與台灣</w:t>
      </w:r>
      <w:r w:rsidRPr="007641AC">
        <w:rPr>
          <w:rFonts w:ascii="Times New Roman" w:eastAsia="DFKai-SB" w:hAnsi="Times New Roman" w:hint="eastAsia"/>
        </w:rPr>
        <w:t>法令或嚴重損及</w:t>
      </w:r>
      <w:r w:rsidR="004F254D">
        <w:rPr>
          <w:rFonts w:ascii="Times New Roman" w:eastAsia="DFKai-SB" w:hAnsi="Times New Roman" w:hint="eastAsia"/>
        </w:rPr>
        <w:t>英國與台灣</w:t>
      </w:r>
      <w:r w:rsidRPr="007641AC">
        <w:rPr>
          <w:rFonts w:ascii="Times New Roman" w:eastAsia="DFKai-SB" w:hAnsi="Times New Roman" w:hint="eastAsia"/>
        </w:rPr>
        <w:t>利益之言行。</w:t>
      </w:r>
    </w:p>
    <w:p w:rsidR="007641AC" w:rsidRPr="007641AC" w:rsidRDefault="007641AC" w:rsidP="00C21CEF">
      <w:pPr>
        <w:pStyle w:val="ListParagraph"/>
        <w:numPr>
          <w:ilvl w:val="0"/>
          <w:numId w:val="20"/>
        </w:numPr>
        <w:ind w:leftChars="0"/>
        <w:jc w:val="both"/>
        <w:rPr>
          <w:rFonts w:ascii="Times New Roman" w:eastAsia="DFKai-SB" w:hAnsi="Times New Roman"/>
        </w:rPr>
      </w:pPr>
      <w:r w:rsidRPr="007641AC">
        <w:rPr>
          <w:rFonts w:ascii="Times New Roman" w:eastAsia="DFKai-SB" w:hAnsi="Times New Roman" w:hint="eastAsia"/>
        </w:rPr>
        <w:t>受補助人</w:t>
      </w:r>
      <w:r w:rsidR="004F254D">
        <w:rPr>
          <w:rFonts w:ascii="Times New Roman" w:eastAsia="DFKai-SB" w:hAnsi="Times New Roman" w:hint="eastAsia"/>
        </w:rPr>
        <w:t>到英國</w:t>
      </w:r>
      <w:r w:rsidRPr="007641AC">
        <w:rPr>
          <w:rFonts w:ascii="Times New Roman" w:eastAsia="DFKai-SB" w:hAnsi="Times New Roman" w:hint="eastAsia"/>
        </w:rPr>
        <w:t>研究前，因案在司法機關偵審、執行、處理中者，停止其受獎資格，已領取補助公費者，應返還已領公費，受補助人</w:t>
      </w:r>
      <w:r w:rsidR="00340283">
        <w:rPr>
          <w:rFonts w:ascii="Times New Roman" w:eastAsia="DFKai-SB" w:hAnsi="Times New Roman" w:hint="eastAsia"/>
        </w:rPr>
        <w:t>須於原核定之</w:t>
      </w:r>
      <w:r w:rsidR="004F254D">
        <w:rPr>
          <w:rFonts w:ascii="Times New Roman" w:eastAsia="DFKai-SB" w:hAnsi="Times New Roman" w:hint="eastAsia"/>
        </w:rPr>
        <w:t>離開台灣</w:t>
      </w:r>
      <w:r w:rsidR="00340283">
        <w:rPr>
          <w:rFonts w:ascii="Times New Roman" w:eastAsia="DFKai-SB" w:hAnsi="Times New Roman" w:hint="eastAsia"/>
        </w:rPr>
        <w:t>期限內檢具不起訴處分書或無罪判決確定證明書向本計畫辦公室</w:t>
      </w:r>
      <w:r w:rsidRPr="007641AC">
        <w:rPr>
          <w:rFonts w:ascii="Times New Roman" w:eastAsia="DFKai-SB" w:hAnsi="Times New Roman" w:hint="eastAsia"/>
        </w:rPr>
        <w:t>申請恢復資格，逾期喪失錄取資格。</w:t>
      </w:r>
    </w:p>
    <w:p w:rsidR="007641AC" w:rsidRPr="007641AC" w:rsidRDefault="007641AC" w:rsidP="00C21CEF">
      <w:pPr>
        <w:pStyle w:val="ListParagraph"/>
        <w:numPr>
          <w:ilvl w:val="0"/>
          <w:numId w:val="20"/>
        </w:numPr>
        <w:ind w:leftChars="0"/>
        <w:jc w:val="both"/>
        <w:rPr>
          <w:rFonts w:ascii="Times New Roman" w:eastAsia="DFKai-SB" w:hAnsi="Times New Roman"/>
        </w:rPr>
      </w:pPr>
      <w:r w:rsidRPr="007641AC">
        <w:rPr>
          <w:rFonts w:ascii="Times New Roman" w:eastAsia="DFKai-SB" w:hAnsi="Times New Roman" w:hint="eastAsia"/>
        </w:rPr>
        <w:t>受補助人於領受補助經費期間所涉與其他機構之權利義務需自行負責（如兵役或服務義務等）。</w:t>
      </w:r>
    </w:p>
    <w:p w:rsidR="009936FA" w:rsidRDefault="007641AC" w:rsidP="00255D21">
      <w:pPr>
        <w:pStyle w:val="ListParagraph"/>
        <w:numPr>
          <w:ilvl w:val="0"/>
          <w:numId w:val="20"/>
        </w:numPr>
        <w:ind w:leftChars="0"/>
        <w:jc w:val="both"/>
        <w:rPr>
          <w:rFonts w:ascii="Times New Roman" w:eastAsia="DFKai-SB" w:hAnsi="Times New Roman"/>
        </w:rPr>
      </w:pPr>
      <w:r w:rsidRPr="007641AC">
        <w:rPr>
          <w:rFonts w:ascii="Times New Roman" w:eastAsia="DFKai-SB" w:hAnsi="Times New Roman" w:hint="eastAsia"/>
        </w:rPr>
        <w:t>受補助人</w:t>
      </w:r>
      <w:r w:rsidR="004F254D">
        <w:rPr>
          <w:rFonts w:ascii="Times New Roman" w:eastAsia="DFKai-SB" w:hAnsi="Times New Roman" w:hint="eastAsia"/>
        </w:rPr>
        <w:t>海</w:t>
      </w:r>
      <w:r w:rsidRPr="007641AC">
        <w:rPr>
          <w:rFonts w:ascii="Times New Roman" w:eastAsia="DFKai-SB" w:hAnsi="Times New Roman" w:hint="eastAsia"/>
        </w:rPr>
        <w:t>外研究之補助，自申請至結案期間所涉及之權利義務，推薦機構應負責督導，本要點未盡事宜，推薦機構得自訂管理規則，遇</w:t>
      </w:r>
      <w:r w:rsidR="00340283">
        <w:rPr>
          <w:rFonts w:ascii="Times New Roman" w:eastAsia="DFKai-SB" w:hAnsi="Times New Roman" w:hint="eastAsia"/>
        </w:rPr>
        <w:t>有受補助人違反規定者，推薦機構應負責補助經費之追償與繳回本計畫辦公室</w:t>
      </w:r>
      <w:r w:rsidRPr="007641AC">
        <w:rPr>
          <w:rFonts w:ascii="Times New Roman" w:eastAsia="DFKai-SB" w:hAnsi="Times New Roman" w:hint="eastAsia"/>
        </w:rPr>
        <w:t>。</w:t>
      </w:r>
    </w:p>
    <w:p w:rsidR="001E13FA" w:rsidRDefault="003B08C4" w:rsidP="00942F7C">
      <w:pPr>
        <w:pStyle w:val="ListParagraph"/>
        <w:numPr>
          <w:ilvl w:val="0"/>
          <w:numId w:val="31"/>
        </w:numPr>
        <w:ind w:leftChars="0" w:left="476"/>
        <w:jc w:val="both"/>
        <w:rPr>
          <w:rFonts w:ascii="Times New Roman" w:eastAsia="DFKai-SB" w:hAnsi="Times New Roman"/>
        </w:rPr>
      </w:pPr>
      <w:r>
        <w:rPr>
          <w:rFonts w:ascii="Times New Roman" w:eastAsia="DFKai-SB" w:hAnsi="Times New Roman" w:hint="eastAsia"/>
        </w:rPr>
        <w:t>本計畫辦公室的聯絡資訊：</w:t>
      </w:r>
    </w:p>
    <w:p w:rsidR="003B08C4" w:rsidRDefault="003B08C4" w:rsidP="00942F7C">
      <w:pPr>
        <w:pStyle w:val="ListParagraph"/>
        <w:numPr>
          <w:ilvl w:val="0"/>
          <w:numId w:val="32"/>
        </w:numPr>
        <w:ind w:leftChars="0"/>
        <w:jc w:val="both"/>
        <w:rPr>
          <w:rFonts w:ascii="Times New Roman" w:eastAsia="DFKai-SB" w:hAnsi="Times New Roman"/>
        </w:rPr>
      </w:pPr>
      <w:r w:rsidRPr="00AD3F8C">
        <w:rPr>
          <w:rFonts w:ascii="Times New Roman" w:eastAsia="DFKai-SB" w:hAnsi="Times New Roman" w:hint="eastAsia"/>
        </w:rPr>
        <w:t>「移地研究計畫辦公室」</w:t>
      </w:r>
      <w:r>
        <w:rPr>
          <w:rFonts w:ascii="Times New Roman" w:eastAsia="DFKai-SB" w:hAnsi="Times New Roman" w:hint="eastAsia"/>
        </w:rPr>
        <w:t>地址：</w:t>
      </w:r>
      <w:r w:rsidR="0042789E">
        <w:rPr>
          <w:rFonts w:ascii="Times New Roman" w:eastAsia="DFKai-SB" w:hAnsi="Times New Roman"/>
        </w:rPr>
        <w:br/>
      </w:r>
      <w:r w:rsidR="0042789E">
        <w:rPr>
          <w:rFonts w:ascii="Times New Roman" w:eastAsia="DFKai-SB" w:hAnsi="Times New Roman" w:hint="eastAsia"/>
        </w:rPr>
        <w:t>31040</w:t>
      </w:r>
      <w:r>
        <w:rPr>
          <w:rFonts w:ascii="Times New Roman" w:eastAsia="DFKai-SB" w:hAnsi="Times New Roman" w:hint="eastAsia"/>
        </w:rPr>
        <w:t>新竹縣竹東鎮中興路四段</w:t>
      </w:r>
      <w:r>
        <w:rPr>
          <w:rFonts w:ascii="Times New Roman" w:eastAsia="DFKai-SB" w:hAnsi="Times New Roman" w:hint="eastAsia"/>
        </w:rPr>
        <w:t>195</w:t>
      </w:r>
      <w:r>
        <w:rPr>
          <w:rFonts w:ascii="Times New Roman" w:eastAsia="DFKai-SB" w:hAnsi="Times New Roman" w:hint="eastAsia"/>
        </w:rPr>
        <w:t>號</w:t>
      </w:r>
      <w:r>
        <w:rPr>
          <w:rFonts w:ascii="Times New Roman" w:eastAsia="DFKai-SB" w:hAnsi="Times New Roman" w:hint="eastAsia"/>
        </w:rPr>
        <w:t>10</w:t>
      </w:r>
      <w:r>
        <w:rPr>
          <w:rFonts w:ascii="Times New Roman" w:eastAsia="DFKai-SB" w:hAnsi="Times New Roman" w:hint="eastAsia"/>
        </w:rPr>
        <w:t>館</w:t>
      </w:r>
      <w:r>
        <w:rPr>
          <w:rFonts w:ascii="Times New Roman" w:eastAsia="DFKai-SB" w:hAnsi="Times New Roman" w:hint="eastAsia"/>
        </w:rPr>
        <w:t>205</w:t>
      </w:r>
      <w:r>
        <w:rPr>
          <w:rFonts w:ascii="Times New Roman" w:eastAsia="DFKai-SB" w:hAnsi="Times New Roman" w:hint="eastAsia"/>
        </w:rPr>
        <w:t>室</w:t>
      </w:r>
      <w:r w:rsidR="00BC6449">
        <w:rPr>
          <w:rFonts w:ascii="Times New Roman" w:eastAsia="DFKai-SB" w:hAnsi="Times New Roman" w:hint="eastAsia"/>
        </w:rPr>
        <w:t xml:space="preserve"> </w:t>
      </w:r>
      <w:r w:rsidR="00BC6449">
        <w:rPr>
          <w:rFonts w:ascii="Times New Roman" w:eastAsia="DFKai-SB" w:hAnsi="Times New Roman" w:hint="eastAsia"/>
        </w:rPr>
        <w:t>移地研究辦公室收</w:t>
      </w:r>
    </w:p>
    <w:p w:rsidR="003B08C4" w:rsidRDefault="003B08C4" w:rsidP="00397205">
      <w:pPr>
        <w:pStyle w:val="ListParagraph"/>
        <w:numPr>
          <w:ilvl w:val="0"/>
          <w:numId w:val="32"/>
        </w:numPr>
        <w:ind w:leftChars="0"/>
        <w:jc w:val="both"/>
        <w:rPr>
          <w:rFonts w:ascii="Times New Roman" w:eastAsia="DFKai-SB" w:hAnsi="Times New Roman"/>
        </w:rPr>
      </w:pPr>
      <w:r>
        <w:rPr>
          <w:rFonts w:ascii="Times New Roman" w:eastAsia="DFKai-SB" w:hAnsi="Times New Roman" w:hint="eastAsia"/>
        </w:rPr>
        <w:t>電子</w:t>
      </w:r>
      <w:r w:rsidR="00DE1CFB">
        <w:rPr>
          <w:rFonts w:ascii="Times New Roman" w:eastAsia="DFKai-SB" w:hAnsi="Times New Roman" w:hint="eastAsia"/>
        </w:rPr>
        <w:t>郵件</w:t>
      </w:r>
      <w:r>
        <w:rPr>
          <w:rFonts w:ascii="Times New Roman" w:eastAsia="DFKai-SB" w:hAnsi="Times New Roman" w:hint="eastAsia"/>
        </w:rPr>
        <w:t>信箱：</w:t>
      </w:r>
      <w:r w:rsidR="00397205" w:rsidRPr="00397205">
        <w:rPr>
          <w:rFonts w:ascii="Times New Roman" w:eastAsia="DFKai-SB" w:hAnsi="Times New Roman"/>
        </w:rPr>
        <w:t>SIRDPO@itri.org.tw</w:t>
      </w:r>
    </w:p>
    <w:p w:rsidR="003B08C4" w:rsidRPr="00942F7C" w:rsidRDefault="00DE1CFB" w:rsidP="00942F7C">
      <w:pPr>
        <w:pStyle w:val="ListParagraph"/>
        <w:numPr>
          <w:ilvl w:val="0"/>
          <w:numId w:val="32"/>
        </w:numPr>
        <w:ind w:leftChars="0"/>
        <w:jc w:val="both"/>
        <w:rPr>
          <w:rFonts w:ascii="Times New Roman" w:eastAsia="DFKai-SB" w:hAnsi="Times New Roman"/>
        </w:rPr>
      </w:pPr>
      <w:r>
        <w:rPr>
          <w:rFonts w:ascii="Times New Roman" w:eastAsia="DFKai-SB" w:hAnsi="Times New Roman" w:hint="eastAsia"/>
        </w:rPr>
        <w:t>辦公室連繫</w:t>
      </w:r>
      <w:r w:rsidR="003B08C4">
        <w:rPr>
          <w:rFonts w:ascii="Times New Roman" w:eastAsia="DFKai-SB" w:hAnsi="Times New Roman" w:hint="eastAsia"/>
        </w:rPr>
        <w:t>電話：</w:t>
      </w:r>
      <w:r>
        <w:rPr>
          <w:rFonts w:ascii="Times New Roman" w:eastAsia="DFKai-SB" w:hAnsi="Times New Roman" w:hint="eastAsia"/>
        </w:rPr>
        <w:t>03-5912706</w:t>
      </w:r>
      <w:r w:rsidR="00954A15">
        <w:rPr>
          <w:rFonts w:ascii="Times New Roman" w:eastAsia="DFKai-SB" w:hAnsi="Times New Roman" w:hint="eastAsia"/>
        </w:rPr>
        <w:t>，王</w:t>
      </w:r>
      <w:r w:rsidR="00A97E33">
        <w:rPr>
          <w:rFonts w:ascii="Times New Roman" w:eastAsia="DFKai-SB" w:hAnsi="Times New Roman" w:hint="eastAsia"/>
        </w:rPr>
        <w:t>鈺</w:t>
      </w:r>
      <w:r w:rsidR="00954A15">
        <w:rPr>
          <w:rFonts w:ascii="Times New Roman" w:eastAsia="DFKai-SB" w:hAnsi="Times New Roman" w:hint="eastAsia"/>
        </w:rPr>
        <w:t>涵</w:t>
      </w:r>
      <w:r w:rsidR="00A97E33">
        <w:rPr>
          <w:rFonts w:ascii="Times New Roman" w:eastAsia="DFKai-SB" w:hAnsi="Times New Roman" w:hint="eastAsia"/>
        </w:rPr>
        <w:t>小姐。</w:t>
      </w:r>
    </w:p>
    <w:p w:rsidR="009423C9" w:rsidRDefault="009423C9">
      <w:pPr>
        <w:widowControl/>
        <w:rPr>
          <w:rFonts w:ascii="Times New Roman" w:eastAsia="DFKai-SB" w:hAnsi="Times New Roman"/>
        </w:rPr>
      </w:pPr>
    </w:p>
    <w:p w:rsidR="009423C9" w:rsidRDefault="009423C9">
      <w:pPr>
        <w:widowControl/>
        <w:rPr>
          <w:rFonts w:ascii="Times New Roman" w:eastAsia="DFKai-SB" w:hAnsi="Times New Roman"/>
        </w:rPr>
        <w:sectPr w:rsidR="009423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pPr>
    </w:p>
    <w:p w:rsidR="00000000" w:rsidRDefault="00A3633E">
      <w:pPr>
        <w:pStyle w:val="Heading2"/>
        <w:rPr>
          <w:rFonts w:ascii="Times New Roman" w:eastAsia="DFKai-SB" w:hAnsi="Times New Roman" w:cs="Times New Roman"/>
        </w:rPr>
      </w:pPr>
      <w:bookmarkStart w:id="0" w:name="_GoBack"/>
      <w:bookmarkEnd w:id="0"/>
    </w:p>
    <w:sectPr w:rsidR="00000000" w:rsidSect="00592F48">
      <w:pgSz w:w="11906" w:h="16838"/>
      <w:pgMar w:top="993" w:right="1800" w:bottom="851"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54D" w:rsidRDefault="004F254D" w:rsidP="0062610F">
      <w:r>
        <w:separator/>
      </w:r>
    </w:p>
  </w:endnote>
  <w:endnote w:type="continuationSeparator" w:id="0">
    <w:p w:rsidR="004F254D" w:rsidRDefault="004F254D" w:rsidP="00626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4D" w:rsidRDefault="004F254D">
    <w:pPr>
      <w:pStyle w:val="Footer"/>
    </w:pPr>
  </w:p>
  <w:p w:rsidR="004F254D" w:rsidRDefault="004F254D" w:rsidP="004B6915">
    <w:pPr>
      <w:pStyle w:val="Footer"/>
      <w:jc w:val="center"/>
      <w:rPr>
        <w:rFonts w:ascii="Arial" w:hAnsi="Arial" w:cs="Arial"/>
        <w:b/>
      </w:rPr>
    </w:pPr>
    <w:r w:rsidRPr="004B6915">
      <w:rPr>
        <w:rFonts w:ascii="Arial" w:hAnsi="Arial" w:cs="Arial"/>
        <w:b/>
      </w:rPr>
      <w:t xml:space="preserve"> </w:t>
    </w:r>
  </w:p>
  <w:p w:rsidR="004F254D" w:rsidRDefault="0062434B" w:rsidP="004B6915">
    <w:pPr>
      <w:pStyle w:val="Footer"/>
      <w:spacing w:before="120"/>
      <w:jc w:val="right"/>
      <w:rPr>
        <w:rFonts w:ascii="Arial" w:hAnsi="Arial" w:cs="Arial"/>
        <w:sz w:val="12"/>
      </w:rPr>
    </w:pPr>
    <w:fldSimple w:instr=" FILENAME \p \* MERGEFORMAT ">
      <w:r w:rsidR="004F254D">
        <w:rPr>
          <w:rFonts w:ascii="Arial" w:hAnsi="Arial" w:cs="Arial" w:hint="eastAsia"/>
          <w:noProof/>
          <w:sz w:val="12"/>
        </w:rPr>
        <w:t>C:\Users\amlin\AppData\Local\Microsoft\Windows\Temporary Internet Files\Outlook Temp\20180201(07)_</w:t>
      </w:r>
      <w:r w:rsidR="004F254D">
        <w:rPr>
          <w:rFonts w:ascii="Arial" w:hAnsi="Arial" w:cs="Arial" w:hint="eastAsia"/>
          <w:noProof/>
          <w:sz w:val="12"/>
        </w:rPr>
        <w:t>臺英創新產業研究人員移地研究計畫作業要點</w:t>
      </w:r>
      <w:r w:rsidR="004F254D">
        <w:rPr>
          <w:rFonts w:ascii="Arial" w:hAnsi="Arial" w:cs="Arial" w:hint="eastAsia"/>
          <w:noProof/>
          <w:sz w:val="12"/>
        </w:rPr>
        <w:t>.docx</w:t>
      </w:r>
    </w:fldSimple>
  </w:p>
  <w:p w:rsidR="004F254D" w:rsidRDefault="004F254D" w:rsidP="004B6915">
    <w:pPr>
      <w:pStyle w:val="Footer"/>
      <w:spacing w:before="120"/>
      <w:jc w:val="center"/>
      <w:rPr>
        <w:rFonts w:ascii="Arial" w:hAnsi="Arial" w:cs="Arial"/>
        <w:b/>
      </w:rPr>
    </w:pPr>
    <w:r w:rsidRPr="004B6915">
      <w:rPr>
        <w:rFonts w:ascii="Arial" w:hAnsi="Arial" w:cs="Arial"/>
        <w:b/>
      </w:rPr>
      <w:t xml:space="preserve"> </w:t>
    </w:r>
  </w:p>
  <w:p w:rsidR="004F254D" w:rsidRDefault="004F254D" w:rsidP="004B6915">
    <w:pPr>
      <w:pStyle w:val="Footer"/>
      <w:spacing w:before="120"/>
      <w:jc w:val="center"/>
      <w:rPr>
        <w:rFonts w:ascii="Arial" w:hAnsi="Arial" w:cs="Arial"/>
        <w:b/>
      </w:rPr>
    </w:pPr>
    <w:r w:rsidRPr="004B6915">
      <w:rPr>
        <w:rFonts w:ascii="Arial" w:hAnsi="Arial" w:cs="Arial"/>
        <w:b/>
      </w:rPr>
      <w:t xml:space="preserve"> </w:t>
    </w:r>
  </w:p>
  <w:p w:rsidR="004F254D" w:rsidRPr="004B6915" w:rsidRDefault="004F254D" w:rsidP="004B6915">
    <w:pPr>
      <w:pStyle w:val="Footer"/>
      <w:spacing w:before="120"/>
      <w:jc w:val="center"/>
      <w:rPr>
        <w:rFonts w:ascii="Arial" w:hAnsi="Arial" w:cs="Arial"/>
        <w:b/>
      </w:rPr>
    </w:pPr>
    <w:r w:rsidRPr="004B6915">
      <w:rPr>
        <w:rFonts w:ascii="Arial" w:hAnsi="Arial" w:cs="Arial"/>
        <w:b/>
      </w:rPr>
      <w:t xml:space="preserve"> </w:t>
    </w:r>
    <w:r w:rsidR="0062434B" w:rsidRPr="004B6915">
      <w:rPr>
        <w:rFonts w:ascii="Arial" w:hAnsi="Arial" w:cs="Arial"/>
        <w:b/>
      </w:rPr>
      <w:fldChar w:fldCharType="begin"/>
    </w:r>
    <w:r w:rsidRPr="004B6915">
      <w:rPr>
        <w:rFonts w:ascii="Arial" w:hAnsi="Arial" w:cs="Arial"/>
        <w:b/>
      </w:rPr>
      <w:instrText xml:space="preserve"> DOCPROPERTY PRIVACY  \* MERGEFORMAT </w:instrText>
    </w:r>
    <w:r w:rsidR="0062434B" w:rsidRPr="004B6915">
      <w:rPr>
        <w:rFonts w:ascii="Arial" w:hAnsi="Arial" w:cs="Arial"/>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4D" w:rsidRDefault="0062434B">
    <w:pPr>
      <w:pStyle w:val="Footer"/>
      <w:jc w:val="center"/>
    </w:pPr>
    <w:sdt>
      <w:sdtPr>
        <w:id w:val="-1789961926"/>
        <w:docPartObj>
          <w:docPartGallery w:val="Page Numbers (Bottom of Page)"/>
          <w:docPartUnique/>
        </w:docPartObj>
      </w:sdtPr>
      <w:sdtContent>
        <w:fldSimple w:instr="PAGE   \* MERGEFORMAT">
          <w:r w:rsidR="00A3633E" w:rsidRPr="00A3633E">
            <w:rPr>
              <w:noProof/>
              <w:lang w:val="zh-TW"/>
            </w:rPr>
            <w:t>1</w:t>
          </w:r>
        </w:fldSimple>
      </w:sdtContent>
    </w:sdt>
  </w:p>
  <w:p w:rsidR="004F254D" w:rsidRDefault="004F254D" w:rsidP="004B6915">
    <w:pPr>
      <w:pStyle w:val="Footer"/>
      <w:jc w:val="center"/>
      <w:rPr>
        <w:rFonts w:ascii="Arial" w:hAnsi="Arial" w:cs="Arial"/>
        <w:b/>
      </w:rPr>
    </w:pPr>
    <w:r w:rsidRPr="004B6915">
      <w:rPr>
        <w:rFonts w:ascii="Arial" w:hAnsi="Arial" w:cs="Arial"/>
        <w:b/>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4D" w:rsidRDefault="004F254D">
    <w:pPr>
      <w:pStyle w:val="Footer"/>
    </w:pPr>
  </w:p>
  <w:p w:rsidR="004F254D" w:rsidRDefault="004F254D" w:rsidP="004B6915">
    <w:pPr>
      <w:pStyle w:val="Footer"/>
      <w:jc w:val="center"/>
      <w:rPr>
        <w:rFonts w:ascii="Arial" w:hAnsi="Arial" w:cs="Arial"/>
        <w:b/>
      </w:rPr>
    </w:pPr>
    <w:r w:rsidRPr="004B6915">
      <w:rPr>
        <w:rFonts w:ascii="Arial" w:hAnsi="Arial" w:cs="Arial"/>
        <w:b/>
      </w:rPr>
      <w:t xml:space="preserve"> </w:t>
    </w:r>
  </w:p>
  <w:p w:rsidR="004F254D" w:rsidRDefault="0062434B" w:rsidP="004B6915">
    <w:pPr>
      <w:pStyle w:val="Footer"/>
      <w:spacing w:before="120"/>
      <w:jc w:val="right"/>
      <w:rPr>
        <w:rFonts w:ascii="Arial" w:hAnsi="Arial" w:cs="Arial"/>
        <w:sz w:val="12"/>
      </w:rPr>
    </w:pPr>
    <w:fldSimple w:instr=" FILENAME \p \* MERGEFORMAT ">
      <w:r w:rsidR="004F254D">
        <w:rPr>
          <w:rFonts w:ascii="Arial" w:hAnsi="Arial" w:cs="Arial" w:hint="eastAsia"/>
          <w:noProof/>
          <w:sz w:val="12"/>
        </w:rPr>
        <w:t>C:\Users\amlin\AppData\Local\Microsoft\Windows\Temporary Internet Files\Outlook Temp\20180201(07)_</w:t>
      </w:r>
      <w:r w:rsidR="004F254D">
        <w:rPr>
          <w:rFonts w:ascii="Arial" w:hAnsi="Arial" w:cs="Arial" w:hint="eastAsia"/>
          <w:noProof/>
          <w:sz w:val="12"/>
        </w:rPr>
        <w:t>臺英創新產業研究人員移地研究計畫作業要點</w:t>
      </w:r>
      <w:r w:rsidR="004F254D">
        <w:rPr>
          <w:rFonts w:ascii="Arial" w:hAnsi="Arial" w:cs="Arial" w:hint="eastAsia"/>
          <w:noProof/>
          <w:sz w:val="12"/>
        </w:rPr>
        <w:t>.docx</w:t>
      </w:r>
    </w:fldSimple>
  </w:p>
  <w:p w:rsidR="004F254D" w:rsidRDefault="004F254D" w:rsidP="004B6915">
    <w:pPr>
      <w:pStyle w:val="Footer"/>
      <w:spacing w:before="120"/>
      <w:jc w:val="center"/>
      <w:rPr>
        <w:rFonts w:ascii="Arial" w:hAnsi="Arial" w:cs="Arial"/>
        <w:b/>
      </w:rPr>
    </w:pPr>
    <w:r w:rsidRPr="004B6915">
      <w:rPr>
        <w:rFonts w:ascii="Arial" w:hAnsi="Arial" w:cs="Arial"/>
        <w:b/>
      </w:rPr>
      <w:t xml:space="preserve"> </w:t>
    </w:r>
  </w:p>
  <w:p w:rsidR="004F254D" w:rsidRDefault="004F254D" w:rsidP="004B6915">
    <w:pPr>
      <w:pStyle w:val="Footer"/>
      <w:spacing w:before="120"/>
      <w:jc w:val="center"/>
      <w:rPr>
        <w:rFonts w:ascii="Arial" w:hAnsi="Arial" w:cs="Arial"/>
        <w:b/>
      </w:rPr>
    </w:pPr>
    <w:r w:rsidRPr="004B6915">
      <w:rPr>
        <w:rFonts w:ascii="Arial" w:hAnsi="Arial" w:cs="Arial"/>
        <w:b/>
      </w:rPr>
      <w:t xml:space="preserve"> </w:t>
    </w:r>
  </w:p>
  <w:p w:rsidR="004F254D" w:rsidRPr="004B6915" w:rsidRDefault="004F254D" w:rsidP="004B6915">
    <w:pPr>
      <w:pStyle w:val="Footer"/>
      <w:spacing w:before="120"/>
      <w:jc w:val="center"/>
      <w:rPr>
        <w:rFonts w:ascii="Arial" w:hAnsi="Arial" w:cs="Arial"/>
        <w:b/>
      </w:rPr>
    </w:pPr>
    <w:r w:rsidRPr="004B6915">
      <w:rPr>
        <w:rFonts w:ascii="Arial" w:hAnsi="Arial" w:cs="Arial"/>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54D" w:rsidRDefault="004F254D" w:rsidP="0062610F">
      <w:r>
        <w:separator/>
      </w:r>
    </w:p>
  </w:footnote>
  <w:footnote w:type="continuationSeparator" w:id="0">
    <w:p w:rsidR="004F254D" w:rsidRDefault="004F254D" w:rsidP="00626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4D" w:rsidRPr="004B6915" w:rsidRDefault="004F254D" w:rsidP="004B6915">
    <w:pPr>
      <w:pStyle w:val="Header"/>
      <w:jc w:val="center"/>
      <w:rPr>
        <w:rFonts w:ascii="Arial" w:hAnsi="Arial" w:cs="Arial"/>
        <w:b/>
      </w:rPr>
    </w:pPr>
    <w:r w:rsidRPr="004B6915">
      <w:rPr>
        <w:rFonts w:ascii="Arial" w:hAnsi="Arial" w:cs="Arial"/>
        <w:b/>
      </w:rPr>
      <w:t xml:space="preserve"> </w:t>
    </w:r>
  </w:p>
  <w:p w:rsidR="004F254D" w:rsidRPr="004B6915" w:rsidRDefault="004F254D" w:rsidP="004B6915">
    <w:pPr>
      <w:pStyle w:val="Header"/>
      <w:jc w:val="center"/>
      <w:rPr>
        <w:rFonts w:ascii="Arial" w:hAnsi="Arial" w:cs="Arial"/>
        <w:b/>
      </w:rPr>
    </w:pPr>
    <w:r w:rsidRPr="004B6915">
      <w:rPr>
        <w:rFonts w:ascii="Arial" w:hAnsi="Arial" w:cs="Arial"/>
        <w:b/>
      </w:rPr>
      <w:t xml:space="preserve"> </w:t>
    </w:r>
  </w:p>
  <w:p w:rsidR="004F254D" w:rsidRPr="004B6915" w:rsidRDefault="004F254D" w:rsidP="004B6915">
    <w:pPr>
      <w:pStyle w:val="Header"/>
      <w:jc w:val="center"/>
      <w:rPr>
        <w:rFonts w:ascii="Arial" w:hAnsi="Arial" w:cs="Arial"/>
        <w:b/>
      </w:rPr>
    </w:pPr>
    <w:r w:rsidRPr="004B6915">
      <w:rPr>
        <w:rFonts w:ascii="Arial" w:hAnsi="Arial" w:cs="Arial"/>
        <w:b/>
      </w:rPr>
      <w:t xml:space="preserve"> </w:t>
    </w:r>
  </w:p>
  <w:p w:rsidR="004F254D" w:rsidRPr="004B6915" w:rsidRDefault="004F254D" w:rsidP="004B6915">
    <w:pPr>
      <w:pStyle w:val="Header"/>
      <w:jc w:val="center"/>
      <w:rPr>
        <w:rFonts w:ascii="Arial" w:hAnsi="Arial" w:cs="Arial"/>
        <w:b/>
      </w:rPr>
    </w:pPr>
    <w:r w:rsidRPr="004B6915">
      <w:rPr>
        <w:rFonts w:ascii="Arial" w:hAnsi="Arial" w:cs="Arial"/>
        <w:b/>
      </w:rPr>
      <w:t xml:space="preserve"> </w:t>
    </w:r>
  </w:p>
  <w:p w:rsidR="004F254D" w:rsidRDefault="004F25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4D" w:rsidRPr="004B6915" w:rsidRDefault="004F254D" w:rsidP="004B6915">
    <w:pPr>
      <w:pStyle w:val="Header"/>
      <w:jc w:val="center"/>
      <w:rPr>
        <w:rFonts w:ascii="Arial" w:hAnsi="Arial" w:cs="Arial"/>
        <w:b/>
      </w:rPr>
    </w:pPr>
    <w:r w:rsidRPr="004B6915">
      <w:rPr>
        <w:rFonts w:ascii="Arial" w:hAnsi="Arial" w:cs="Arial"/>
        <w:b/>
      </w:rPr>
      <w:t xml:space="preserve"> </w:t>
    </w:r>
    <w:r w:rsidR="0062434B" w:rsidRPr="004B6915">
      <w:rPr>
        <w:rFonts w:ascii="Arial" w:hAnsi="Arial" w:cs="Arial"/>
        <w:b/>
      </w:rPr>
      <w:fldChar w:fldCharType="begin"/>
    </w:r>
    <w:r w:rsidRPr="004B6915">
      <w:rPr>
        <w:rFonts w:ascii="Arial" w:hAnsi="Arial" w:cs="Arial"/>
        <w:b/>
      </w:rPr>
      <w:instrText xml:space="preserve"> DOCPROPERTY PRIVACY  \* MERGEFORMAT </w:instrText>
    </w:r>
    <w:r w:rsidR="0062434B" w:rsidRPr="004B6915">
      <w:rPr>
        <w:rFonts w:ascii="Arial" w:hAnsi="Arial" w:cs="Arial"/>
        <w:b/>
      </w:rPr>
      <w:fldChar w:fldCharType="end"/>
    </w:r>
  </w:p>
  <w:p w:rsidR="004F254D" w:rsidRDefault="004F25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4D" w:rsidRPr="004B6915" w:rsidRDefault="004F254D" w:rsidP="004B6915">
    <w:pPr>
      <w:pStyle w:val="Header"/>
      <w:jc w:val="center"/>
      <w:rPr>
        <w:rFonts w:ascii="Arial" w:hAnsi="Arial" w:cs="Arial"/>
        <w:b/>
      </w:rPr>
    </w:pPr>
    <w:r w:rsidRPr="004B6915">
      <w:rPr>
        <w:rFonts w:ascii="Arial" w:hAnsi="Arial" w:cs="Arial"/>
        <w:b/>
      </w:rPr>
      <w:t xml:space="preserve"> </w:t>
    </w:r>
  </w:p>
  <w:p w:rsidR="004F254D" w:rsidRPr="004B6915" w:rsidRDefault="004F254D" w:rsidP="004B6915">
    <w:pPr>
      <w:pStyle w:val="Header"/>
      <w:jc w:val="center"/>
      <w:rPr>
        <w:rFonts w:ascii="Arial" w:hAnsi="Arial" w:cs="Arial"/>
        <w:b/>
      </w:rPr>
    </w:pPr>
    <w:r w:rsidRPr="004B6915">
      <w:rPr>
        <w:rFonts w:ascii="Arial" w:hAnsi="Arial" w:cs="Arial"/>
        <w:b/>
      </w:rPr>
      <w:t xml:space="preserve"> </w:t>
    </w:r>
  </w:p>
  <w:p w:rsidR="004F254D" w:rsidRPr="004B6915" w:rsidRDefault="004F254D" w:rsidP="004B6915">
    <w:pPr>
      <w:pStyle w:val="Header"/>
      <w:jc w:val="center"/>
      <w:rPr>
        <w:rFonts w:ascii="Arial" w:hAnsi="Arial" w:cs="Arial"/>
        <w:b/>
      </w:rPr>
    </w:pPr>
    <w:r w:rsidRPr="004B6915">
      <w:rPr>
        <w:rFonts w:ascii="Arial" w:hAnsi="Arial" w:cs="Arial"/>
        <w:b/>
      </w:rPr>
      <w:t xml:space="preserve"> </w:t>
    </w:r>
  </w:p>
  <w:p w:rsidR="004F254D" w:rsidRPr="004B6915" w:rsidRDefault="004F254D" w:rsidP="004B6915">
    <w:pPr>
      <w:pStyle w:val="Header"/>
      <w:jc w:val="center"/>
      <w:rPr>
        <w:rFonts w:ascii="Arial" w:hAnsi="Arial" w:cs="Arial"/>
        <w:b/>
      </w:rPr>
    </w:pPr>
    <w:r w:rsidRPr="004B6915">
      <w:rPr>
        <w:rFonts w:ascii="Arial" w:hAnsi="Arial" w:cs="Arial"/>
        <w:b/>
      </w:rPr>
      <w:t xml:space="preserve"> </w:t>
    </w:r>
  </w:p>
  <w:p w:rsidR="004F254D" w:rsidRDefault="004F25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F31"/>
    <w:multiLevelType w:val="singleLevel"/>
    <w:tmpl w:val="934652F0"/>
    <w:lvl w:ilvl="0">
      <w:start w:val="1"/>
      <w:numFmt w:val="decimalFullWidth"/>
      <w:lvlText w:val="（%1）"/>
      <w:lvlJc w:val="left"/>
      <w:pPr>
        <w:tabs>
          <w:tab w:val="num" w:pos="1470"/>
        </w:tabs>
        <w:ind w:left="1470" w:hanging="600"/>
      </w:pPr>
      <w:rPr>
        <w:rFonts w:hint="eastAsia"/>
      </w:rPr>
    </w:lvl>
  </w:abstractNum>
  <w:abstractNum w:abstractNumId="1">
    <w:nsid w:val="054D7EBD"/>
    <w:multiLevelType w:val="hybridMultilevel"/>
    <w:tmpl w:val="BAAAB85A"/>
    <w:lvl w:ilvl="0" w:tplc="0409000F">
      <w:start w:val="1"/>
      <w:numFmt w:val="decimal"/>
      <w:lvlText w:val="%1."/>
      <w:lvlJc w:val="left"/>
      <w:pPr>
        <w:ind w:left="1362" w:hanging="480"/>
      </w:p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2">
    <w:nsid w:val="075A46DF"/>
    <w:multiLevelType w:val="hybridMultilevel"/>
    <w:tmpl w:val="360A7B78"/>
    <w:lvl w:ilvl="0" w:tplc="B4CA5CBE">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882263E"/>
    <w:multiLevelType w:val="hybridMultilevel"/>
    <w:tmpl w:val="0CE27FD2"/>
    <w:lvl w:ilvl="0" w:tplc="83B40F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C8339C7"/>
    <w:multiLevelType w:val="hybridMultilevel"/>
    <w:tmpl w:val="B05C38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DA932F8"/>
    <w:multiLevelType w:val="hybridMultilevel"/>
    <w:tmpl w:val="164844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EE4BB3"/>
    <w:multiLevelType w:val="hybridMultilevel"/>
    <w:tmpl w:val="C0DA10FE"/>
    <w:lvl w:ilvl="0" w:tplc="83B40F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72E696B"/>
    <w:multiLevelType w:val="hybridMultilevel"/>
    <w:tmpl w:val="C2D6219E"/>
    <w:lvl w:ilvl="0" w:tplc="115695F2">
      <w:start w:val="1"/>
      <w:numFmt w:val="taiwaneseCountingThousand"/>
      <w:suff w:val="nothing"/>
      <w:lvlText w:val="%1、"/>
      <w:lvlJc w:val="left"/>
      <w:pPr>
        <w:ind w:left="480" w:hanging="480"/>
      </w:pPr>
      <w:rPr>
        <w:rFonts w:hint="eastAsia"/>
        <w:sz w:val="4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A829EB"/>
    <w:multiLevelType w:val="hybridMultilevel"/>
    <w:tmpl w:val="929008F4"/>
    <w:lvl w:ilvl="0" w:tplc="36AA600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CAE6F11"/>
    <w:multiLevelType w:val="hybridMultilevel"/>
    <w:tmpl w:val="3C2E1E4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nsid w:val="1D03333B"/>
    <w:multiLevelType w:val="hybridMultilevel"/>
    <w:tmpl w:val="75363548"/>
    <w:lvl w:ilvl="0" w:tplc="7D2A4610">
      <w:start w:val="1"/>
      <w:numFmt w:val="decimal"/>
      <w:lvlText w:val="%1."/>
      <w:lvlJc w:val="left"/>
      <w:pPr>
        <w:tabs>
          <w:tab w:val="num" w:pos="360"/>
        </w:tabs>
        <w:ind w:left="360" w:hanging="360"/>
      </w:pPr>
      <w:rPr>
        <w:rFonts w:ascii="Times New Roman"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54DCF402">
      <w:start w:val="1"/>
      <w:numFmt w:val="bullet"/>
      <w:lvlText w:val="□"/>
      <w:lvlJc w:val="left"/>
      <w:pPr>
        <w:tabs>
          <w:tab w:val="num" w:pos="1392"/>
        </w:tabs>
        <w:ind w:left="1392" w:hanging="432"/>
      </w:pPr>
      <w:rPr>
        <w:rFonts w:ascii="DFKai-SB" w:eastAsia="DFKai-SB" w:hAnsi="DFKai-SB" w:cs="Times New Roman" w:hint="eastAsia"/>
      </w:rPr>
    </w:lvl>
    <w:lvl w:ilvl="3" w:tplc="86B8D394">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1D5D258E"/>
    <w:multiLevelType w:val="hybridMultilevel"/>
    <w:tmpl w:val="19A402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DED5640"/>
    <w:multiLevelType w:val="hybridMultilevel"/>
    <w:tmpl w:val="D7B86C3C"/>
    <w:lvl w:ilvl="0" w:tplc="83B40F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EAC59C2"/>
    <w:multiLevelType w:val="hybridMultilevel"/>
    <w:tmpl w:val="FA1A6DD6"/>
    <w:lvl w:ilvl="0" w:tplc="40E024EA">
      <w:start w:val="1"/>
      <w:numFmt w:val="taiwaneseCountingThousand"/>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1ED911C1"/>
    <w:multiLevelType w:val="hybridMultilevel"/>
    <w:tmpl w:val="81A657DE"/>
    <w:lvl w:ilvl="0" w:tplc="CCA4243A">
      <w:start w:val="1"/>
      <w:numFmt w:val="decimal"/>
      <w:lvlText w:val="%1."/>
      <w:lvlJc w:val="left"/>
      <w:pPr>
        <w:ind w:left="960" w:hanging="480"/>
      </w:pPr>
      <w:rPr>
        <w:rFonts w:hint="eastAsia"/>
      </w:rPr>
    </w:lvl>
    <w:lvl w:ilvl="1" w:tplc="7124D6D4">
      <w:start w:val="10"/>
      <w:numFmt w:val="taiwaneseCountingThousand"/>
      <w:lvlText w:val="%2、"/>
      <w:lvlJc w:val="left"/>
      <w:pPr>
        <w:ind w:left="764"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FCE692F"/>
    <w:multiLevelType w:val="hybridMultilevel"/>
    <w:tmpl w:val="03F29952"/>
    <w:lvl w:ilvl="0" w:tplc="BEE030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8B0795"/>
    <w:multiLevelType w:val="hybridMultilevel"/>
    <w:tmpl w:val="F9C6D3E0"/>
    <w:lvl w:ilvl="0" w:tplc="0409000F">
      <w:start w:val="1"/>
      <w:numFmt w:val="decimal"/>
      <w:lvlText w:val="%1."/>
      <w:lvlJc w:val="left"/>
      <w:pPr>
        <w:ind w:left="1362" w:hanging="480"/>
      </w:p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7">
    <w:nsid w:val="23801D4D"/>
    <w:multiLevelType w:val="hybridMultilevel"/>
    <w:tmpl w:val="AC1ADC2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1FD6FEB"/>
    <w:multiLevelType w:val="hybridMultilevel"/>
    <w:tmpl w:val="902C7F86"/>
    <w:lvl w:ilvl="0" w:tplc="36AA60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A312ADB"/>
    <w:multiLevelType w:val="hybridMultilevel"/>
    <w:tmpl w:val="8FA2DFB0"/>
    <w:lvl w:ilvl="0" w:tplc="83B40F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1C15D17"/>
    <w:multiLevelType w:val="hybridMultilevel"/>
    <w:tmpl w:val="FD3CACA6"/>
    <w:lvl w:ilvl="0" w:tplc="83B40F0E">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1">
    <w:nsid w:val="44FC3D15"/>
    <w:multiLevelType w:val="hybridMultilevel"/>
    <w:tmpl w:val="07AA6212"/>
    <w:lvl w:ilvl="0" w:tplc="CCA4243A">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67531CA"/>
    <w:multiLevelType w:val="hybridMultilevel"/>
    <w:tmpl w:val="D3367602"/>
    <w:lvl w:ilvl="0" w:tplc="83B40F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A805D83"/>
    <w:multiLevelType w:val="hybridMultilevel"/>
    <w:tmpl w:val="929008F4"/>
    <w:lvl w:ilvl="0" w:tplc="36AA600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4E490C87"/>
    <w:multiLevelType w:val="hybridMultilevel"/>
    <w:tmpl w:val="0CE27FD2"/>
    <w:lvl w:ilvl="0" w:tplc="83B40F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2302F92"/>
    <w:multiLevelType w:val="hybridMultilevel"/>
    <w:tmpl w:val="AE92C378"/>
    <w:lvl w:ilvl="0" w:tplc="77BCDBE8">
      <w:start w:val="1"/>
      <w:numFmt w:val="taiwaneseCountingThousand"/>
      <w:lvlText w:val="(%1)"/>
      <w:lvlJc w:val="left"/>
      <w:pPr>
        <w:ind w:left="480" w:hanging="480"/>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AB192E"/>
    <w:multiLevelType w:val="hybridMultilevel"/>
    <w:tmpl w:val="7882A8D4"/>
    <w:lvl w:ilvl="0" w:tplc="36AA60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95E34AE"/>
    <w:multiLevelType w:val="hybridMultilevel"/>
    <w:tmpl w:val="7ABAA412"/>
    <w:lvl w:ilvl="0" w:tplc="ED1AAA8A">
      <w:start w:val="1"/>
      <w:numFmt w:val="taiwaneseCountingThousand"/>
      <w:lvlText w:val="（%1）"/>
      <w:lvlJc w:val="left"/>
      <w:pPr>
        <w:tabs>
          <w:tab w:val="num" w:pos="1260"/>
        </w:tabs>
        <w:ind w:left="1260" w:hanging="720"/>
      </w:pPr>
      <w:rPr>
        <w:rFonts w:hint="eastAsia"/>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nsid w:val="5B7C6001"/>
    <w:multiLevelType w:val="hybridMultilevel"/>
    <w:tmpl w:val="88DA797A"/>
    <w:lvl w:ilvl="0" w:tplc="36AA6002">
      <w:start w:val="1"/>
      <w:numFmt w:val="decimal"/>
      <w:lvlText w:val="(%1)"/>
      <w:lvlJc w:val="left"/>
      <w:pPr>
        <w:ind w:left="136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0D766C"/>
    <w:multiLevelType w:val="hybridMultilevel"/>
    <w:tmpl w:val="CB200AE6"/>
    <w:lvl w:ilvl="0" w:tplc="83B40F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D96168D"/>
    <w:multiLevelType w:val="hybridMultilevel"/>
    <w:tmpl w:val="B860E5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EE5324"/>
    <w:multiLevelType w:val="hybridMultilevel"/>
    <w:tmpl w:val="8814DD7C"/>
    <w:lvl w:ilvl="0" w:tplc="B4CA5C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2B63CA6"/>
    <w:multiLevelType w:val="hybridMultilevel"/>
    <w:tmpl w:val="DD34D5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6367291"/>
    <w:multiLevelType w:val="hybridMultilevel"/>
    <w:tmpl w:val="C958DB2E"/>
    <w:lvl w:ilvl="0" w:tplc="83B40F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9A81437"/>
    <w:multiLevelType w:val="hybridMultilevel"/>
    <w:tmpl w:val="76843A8E"/>
    <w:lvl w:ilvl="0" w:tplc="523AD6B0">
      <w:start w:val="13"/>
      <w:numFmt w:val="taiwaneseCountingThousand"/>
      <w:lvlText w:val="%1、"/>
      <w:lvlJc w:val="left"/>
      <w:pPr>
        <w:ind w:left="960" w:hanging="48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741B8D"/>
    <w:multiLevelType w:val="hybridMultilevel"/>
    <w:tmpl w:val="763074D4"/>
    <w:lvl w:ilvl="0" w:tplc="D082A196">
      <w:start w:val="1"/>
      <w:numFmt w:val="decimal"/>
      <w:lvlText w:val="%1."/>
      <w:lvlJc w:val="left"/>
      <w:pPr>
        <w:tabs>
          <w:tab w:val="num" w:pos="360"/>
        </w:tabs>
        <w:ind w:left="360" w:hanging="360"/>
      </w:pPr>
      <w:rPr>
        <w:sz w:val="28"/>
        <w:szCs w:val="28"/>
      </w:rPr>
    </w:lvl>
    <w:lvl w:ilvl="1" w:tplc="04090019">
      <w:start w:val="1"/>
      <w:numFmt w:val="ideographTraditional"/>
      <w:lvlText w:val="%2、"/>
      <w:lvlJc w:val="left"/>
      <w:pPr>
        <w:tabs>
          <w:tab w:val="num" w:pos="960"/>
        </w:tabs>
        <w:ind w:left="960" w:hanging="480"/>
      </w:pPr>
    </w:lvl>
    <w:lvl w:ilvl="2" w:tplc="54DCF402">
      <w:start w:val="1"/>
      <w:numFmt w:val="bullet"/>
      <w:lvlText w:val="□"/>
      <w:lvlJc w:val="left"/>
      <w:pPr>
        <w:tabs>
          <w:tab w:val="num" w:pos="1392"/>
        </w:tabs>
        <w:ind w:left="1392" w:hanging="432"/>
      </w:pPr>
      <w:rPr>
        <w:rFonts w:ascii="DFKai-SB" w:eastAsia="DFKai-SB" w:hAnsi="DFKai-SB" w:cs="Times New Roman" w:hint="eastAsia"/>
      </w:rPr>
    </w:lvl>
    <w:lvl w:ilvl="3" w:tplc="86B8D394">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BE503F4"/>
    <w:multiLevelType w:val="hybridMultilevel"/>
    <w:tmpl w:val="2E4C8F52"/>
    <w:lvl w:ilvl="0" w:tplc="F6D02D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0E3306"/>
    <w:multiLevelType w:val="hybridMultilevel"/>
    <w:tmpl w:val="551097EC"/>
    <w:lvl w:ilvl="0" w:tplc="CCA4243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D8E3BBE"/>
    <w:multiLevelType w:val="hybridMultilevel"/>
    <w:tmpl w:val="3D88EB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591D2D"/>
    <w:multiLevelType w:val="hybridMultilevel"/>
    <w:tmpl w:val="10EECAF8"/>
    <w:lvl w:ilvl="0" w:tplc="83B40F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0E292B"/>
    <w:multiLevelType w:val="hybridMultilevel"/>
    <w:tmpl w:val="EAAEAE26"/>
    <w:lvl w:ilvl="0" w:tplc="E98E9BA0">
      <w:start w:val="2"/>
      <w:numFmt w:val="taiwaneseCountingThousand"/>
      <w:suff w:val="nothing"/>
      <w:lvlText w:val="%1、"/>
      <w:lvlJc w:val="left"/>
      <w:pPr>
        <w:ind w:left="1016" w:hanging="54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36102F"/>
    <w:multiLevelType w:val="hybridMultilevel"/>
    <w:tmpl w:val="3D7A066E"/>
    <w:lvl w:ilvl="0" w:tplc="5158F50C">
      <w:start w:val="1"/>
      <w:numFmt w:val="taiwaneseCountingThousand"/>
      <w:lvlText w:val="(%1)"/>
      <w:lvlJc w:val="left"/>
      <w:pPr>
        <w:ind w:left="480" w:hanging="480"/>
      </w:pPr>
      <w:rPr>
        <w:rFonts w:ascii="DFKai-SB" w:eastAsia="DFKai-SB" w:hAnsi="DFKai-SB"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605F1A"/>
    <w:multiLevelType w:val="hybridMultilevel"/>
    <w:tmpl w:val="8FDC8940"/>
    <w:lvl w:ilvl="0" w:tplc="E5B6157C">
      <w:start w:val="1"/>
      <w:numFmt w:val="taiwaneseCountingThousand"/>
      <w:lvlText w:val="(%1)"/>
      <w:lvlJc w:val="left"/>
      <w:pPr>
        <w:ind w:left="960" w:hanging="480"/>
      </w:pPr>
      <w:rPr>
        <w:rFonts w:eastAsia="DFKai-SB"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19106FD"/>
    <w:multiLevelType w:val="hybridMultilevel"/>
    <w:tmpl w:val="CAB878D8"/>
    <w:lvl w:ilvl="0" w:tplc="CCA4243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738624F7"/>
    <w:multiLevelType w:val="singleLevel"/>
    <w:tmpl w:val="C4A2219E"/>
    <w:lvl w:ilvl="0">
      <w:start w:val="1"/>
      <w:numFmt w:val="taiwaneseCountingThousand"/>
      <w:lvlText w:val="（%1）"/>
      <w:lvlJc w:val="left"/>
      <w:pPr>
        <w:tabs>
          <w:tab w:val="num" w:pos="990"/>
        </w:tabs>
        <w:ind w:left="990" w:hanging="600"/>
      </w:pPr>
      <w:rPr>
        <w:rFonts w:hint="eastAsia"/>
      </w:rPr>
    </w:lvl>
  </w:abstractNum>
  <w:abstractNum w:abstractNumId="45">
    <w:nsid w:val="75C0127E"/>
    <w:multiLevelType w:val="hybridMultilevel"/>
    <w:tmpl w:val="22BAC120"/>
    <w:lvl w:ilvl="0" w:tplc="5158F50C">
      <w:start w:val="1"/>
      <w:numFmt w:val="taiwaneseCountingThousand"/>
      <w:suff w:val="nothing"/>
      <w:lvlText w:val="(%1)"/>
      <w:lvlJc w:val="left"/>
      <w:pPr>
        <w:ind w:left="480" w:hanging="480"/>
      </w:pPr>
      <w:rPr>
        <w:rFonts w:ascii="DFKai-SB" w:eastAsia="DFKai-SB" w:hAnsi="DFKai-SB"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60E4D0C"/>
    <w:multiLevelType w:val="hybridMultilevel"/>
    <w:tmpl w:val="3390AB44"/>
    <w:lvl w:ilvl="0" w:tplc="CCA4243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7749088D"/>
    <w:multiLevelType w:val="hybridMultilevel"/>
    <w:tmpl w:val="60BC61A6"/>
    <w:lvl w:ilvl="0" w:tplc="D6ECB6DC">
      <w:start w:val="2"/>
      <w:numFmt w:val="taiwaneseCountingThousand"/>
      <w:lvlText w:val="%1、"/>
      <w:lvlJc w:val="left"/>
      <w:pPr>
        <w:ind w:left="480" w:hanging="48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B523B12"/>
    <w:multiLevelType w:val="hybridMultilevel"/>
    <w:tmpl w:val="C13E02F8"/>
    <w:lvl w:ilvl="0" w:tplc="04090015">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C0B7BD1"/>
    <w:multiLevelType w:val="hybridMultilevel"/>
    <w:tmpl w:val="9960A728"/>
    <w:lvl w:ilvl="0" w:tplc="8488F086">
      <w:start w:val="1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E0007CB"/>
    <w:multiLevelType w:val="hybridMultilevel"/>
    <w:tmpl w:val="6F7449FE"/>
    <w:lvl w:ilvl="0" w:tplc="36AA6002">
      <w:start w:val="1"/>
      <w:numFmt w:val="decimal"/>
      <w:lvlText w:val="(%1)"/>
      <w:lvlJc w:val="left"/>
      <w:pPr>
        <w:ind w:left="1769" w:hanging="480"/>
      </w:pPr>
      <w:rPr>
        <w:rFonts w:hint="eastAsia"/>
      </w:rPr>
    </w:lvl>
    <w:lvl w:ilvl="1" w:tplc="04090019" w:tentative="1">
      <w:start w:val="1"/>
      <w:numFmt w:val="ideographTraditional"/>
      <w:lvlText w:val="%2、"/>
      <w:lvlJc w:val="left"/>
      <w:pPr>
        <w:ind w:left="2249" w:hanging="480"/>
      </w:pPr>
    </w:lvl>
    <w:lvl w:ilvl="2" w:tplc="0409001B" w:tentative="1">
      <w:start w:val="1"/>
      <w:numFmt w:val="lowerRoman"/>
      <w:lvlText w:val="%3."/>
      <w:lvlJc w:val="right"/>
      <w:pPr>
        <w:ind w:left="2729" w:hanging="480"/>
      </w:pPr>
    </w:lvl>
    <w:lvl w:ilvl="3" w:tplc="0409000F" w:tentative="1">
      <w:start w:val="1"/>
      <w:numFmt w:val="decimal"/>
      <w:lvlText w:val="%4."/>
      <w:lvlJc w:val="left"/>
      <w:pPr>
        <w:ind w:left="3209" w:hanging="480"/>
      </w:pPr>
    </w:lvl>
    <w:lvl w:ilvl="4" w:tplc="04090019" w:tentative="1">
      <w:start w:val="1"/>
      <w:numFmt w:val="ideographTraditional"/>
      <w:lvlText w:val="%5、"/>
      <w:lvlJc w:val="left"/>
      <w:pPr>
        <w:ind w:left="3689" w:hanging="480"/>
      </w:pPr>
    </w:lvl>
    <w:lvl w:ilvl="5" w:tplc="0409001B" w:tentative="1">
      <w:start w:val="1"/>
      <w:numFmt w:val="lowerRoman"/>
      <w:lvlText w:val="%6."/>
      <w:lvlJc w:val="right"/>
      <w:pPr>
        <w:ind w:left="4169" w:hanging="480"/>
      </w:pPr>
    </w:lvl>
    <w:lvl w:ilvl="6" w:tplc="0409000F" w:tentative="1">
      <w:start w:val="1"/>
      <w:numFmt w:val="decimal"/>
      <w:lvlText w:val="%7."/>
      <w:lvlJc w:val="left"/>
      <w:pPr>
        <w:ind w:left="4649" w:hanging="480"/>
      </w:pPr>
    </w:lvl>
    <w:lvl w:ilvl="7" w:tplc="04090019" w:tentative="1">
      <w:start w:val="1"/>
      <w:numFmt w:val="ideographTraditional"/>
      <w:lvlText w:val="%8、"/>
      <w:lvlJc w:val="left"/>
      <w:pPr>
        <w:ind w:left="5129" w:hanging="480"/>
      </w:pPr>
    </w:lvl>
    <w:lvl w:ilvl="8" w:tplc="0409001B" w:tentative="1">
      <w:start w:val="1"/>
      <w:numFmt w:val="lowerRoman"/>
      <w:lvlText w:val="%9."/>
      <w:lvlJc w:val="right"/>
      <w:pPr>
        <w:ind w:left="5609" w:hanging="480"/>
      </w:pPr>
    </w:lvl>
  </w:abstractNum>
  <w:num w:numId="1">
    <w:abstractNumId w:val="36"/>
  </w:num>
  <w:num w:numId="2">
    <w:abstractNumId w:val="16"/>
  </w:num>
  <w:num w:numId="3">
    <w:abstractNumId w:val="22"/>
  </w:num>
  <w:num w:numId="4">
    <w:abstractNumId w:val="12"/>
  </w:num>
  <w:num w:numId="5">
    <w:abstractNumId w:val="4"/>
  </w:num>
  <w:num w:numId="6">
    <w:abstractNumId w:val="1"/>
  </w:num>
  <w:num w:numId="7">
    <w:abstractNumId w:val="28"/>
  </w:num>
  <w:num w:numId="8">
    <w:abstractNumId w:val="8"/>
  </w:num>
  <w:num w:numId="9">
    <w:abstractNumId w:val="6"/>
  </w:num>
  <w:num w:numId="10">
    <w:abstractNumId w:val="11"/>
  </w:num>
  <w:num w:numId="11">
    <w:abstractNumId w:val="24"/>
  </w:num>
  <w:num w:numId="12">
    <w:abstractNumId w:val="43"/>
  </w:num>
  <w:num w:numId="13">
    <w:abstractNumId w:val="46"/>
  </w:num>
  <w:num w:numId="14">
    <w:abstractNumId w:val="50"/>
  </w:num>
  <w:num w:numId="15">
    <w:abstractNumId w:val="14"/>
  </w:num>
  <w:num w:numId="16">
    <w:abstractNumId w:val="26"/>
  </w:num>
  <w:num w:numId="17">
    <w:abstractNumId w:val="18"/>
  </w:num>
  <w:num w:numId="18">
    <w:abstractNumId w:val="29"/>
  </w:num>
  <w:num w:numId="19">
    <w:abstractNumId w:val="21"/>
  </w:num>
  <w:num w:numId="20">
    <w:abstractNumId w:val="19"/>
  </w:num>
  <w:num w:numId="21">
    <w:abstractNumId w:val="33"/>
  </w:num>
  <w:num w:numId="22">
    <w:abstractNumId w:val="37"/>
  </w:num>
  <w:num w:numId="23">
    <w:abstractNumId w:val="3"/>
  </w:num>
  <w:num w:numId="24">
    <w:abstractNumId w:val="48"/>
  </w:num>
  <w:num w:numId="25">
    <w:abstractNumId w:val="25"/>
  </w:num>
  <w:num w:numId="26">
    <w:abstractNumId w:val="13"/>
  </w:num>
  <w:num w:numId="27">
    <w:abstractNumId w:val="42"/>
  </w:num>
  <w:num w:numId="28">
    <w:abstractNumId w:val="47"/>
  </w:num>
  <w:num w:numId="29">
    <w:abstractNumId w:val="34"/>
  </w:num>
  <w:num w:numId="30">
    <w:abstractNumId w:val="30"/>
  </w:num>
  <w:num w:numId="31">
    <w:abstractNumId w:val="49"/>
  </w:num>
  <w:num w:numId="32">
    <w:abstractNumId w:val="20"/>
  </w:num>
  <w:num w:numId="33">
    <w:abstractNumId w:val="27"/>
  </w:num>
  <w:num w:numId="34">
    <w:abstractNumId w:val="40"/>
  </w:num>
  <w:num w:numId="35">
    <w:abstractNumId w:val="23"/>
  </w:num>
  <w:num w:numId="36">
    <w:abstractNumId w:val="39"/>
  </w:num>
  <w:num w:numId="37">
    <w:abstractNumId w:val="17"/>
  </w:num>
  <w:num w:numId="38">
    <w:abstractNumId w:val="7"/>
  </w:num>
  <w:num w:numId="39">
    <w:abstractNumId w:val="32"/>
  </w:num>
  <w:num w:numId="40">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5"/>
  </w:num>
  <w:num w:numId="43">
    <w:abstractNumId w:val="10"/>
  </w:num>
  <w:num w:numId="44">
    <w:abstractNumId w:val="44"/>
  </w:num>
  <w:num w:numId="45">
    <w:abstractNumId w:val="0"/>
  </w:num>
  <w:num w:numId="46">
    <w:abstractNumId w:val="2"/>
  </w:num>
  <w:num w:numId="47">
    <w:abstractNumId w:val="5"/>
  </w:num>
  <w:num w:numId="48">
    <w:abstractNumId w:val="45"/>
  </w:num>
  <w:num w:numId="49">
    <w:abstractNumId w:val="38"/>
  </w:num>
  <w:num w:numId="50">
    <w:abstractNumId w:val="15"/>
  </w:num>
  <w:num w:numId="51">
    <w:abstractNumId w:val="41"/>
  </w:num>
  <w:num w:numId="52">
    <w:abstractNumId w:val="3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8A7"/>
    <w:rsid w:val="000064D6"/>
    <w:rsid w:val="00015BFB"/>
    <w:rsid w:val="000207DA"/>
    <w:rsid w:val="00023FC1"/>
    <w:rsid w:val="00026A78"/>
    <w:rsid w:val="00050E57"/>
    <w:rsid w:val="00061239"/>
    <w:rsid w:val="00071C68"/>
    <w:rsid w:val="000921F1"/>
    <w:rsid w:val="000A3187"/>
    <w:rsid w:val="000E0FAB"/>
    <w:rsid w:val="000F1C9A"/>
    <w:rsid w:val="00130883"/>
    <w:rsid w:val="00147439"/>
    <w:rsid w:val="001B2A24"/>
    <w:rsid w:val="001B3818"/>
    <w:rsid w:val="001B76E4"/>
    <w:rsid w:val="001C4EBA"/>
    <w:rsid w:val="001C5E33"/>
    <w:rsid w:val="001E13FA"/>
    <w:rsid w:val="001E2F94"/>
    <w:rsid w:val="001F4B73"/>
    <w:rsid w:val="00200545"/>
    <w:rsid w:val="0022270C"/>
    <w:rsid w:val="00255D21"/>
    <w:rsid w:val="00265C84"/>
    <w:rsid w:val="00270A6A"/>
    <w:rsid w:val="00270BF8"/>
    <w:rsid w:val="0027629A"/>
    <w:rsid w:val="0028091F"/>
    <w:rsid w:val="00287518"/>
    <w:rsid w:val="002A1421"/>
    <w:rsid w:val="002A3C91"/>
    <w:rsid w:val="002C26BB"/>
    <w:rsid w:val="002C4C64"/>
    <w:rsid w:val="002C5601"/>
    <w:rsid w:val="002E64BC"/>
    <w:rsid w:val="002F4665"/>
    <w:rsid w:val="00303094"/>
    <w:rsid w:val="00315EDD"/>
    <w:rsid w:val="00337D38"/>
    <w:rsid w:val="00340283"/>
    <w:rsid w:val="00342343"/>
    <w:rsid w:val="003515F5"/>
    <w:rsid w:val="00362467"/>
    <w:rsid w:val="0036274C"/>
    <w:rsid w:val="00377F72"/>
    <w:rsid w:val="00397205"/>
    <w:rsid w:val="003A21C1"/>
    <w:rsid w:val="003B08C4"/>
    <w:rsid w:val="003C672C"/>
    <w:rsid w:val="003C7203"/>
    <w:rsid w:val="00412912"/>
    <w:rsid w:val="0042789E"/>
    <w:rsid w:val="00441DE7"/>
    <w:rsid w:val="00464FD0"/>
    <w:rsid w:val="004859CB"/>
    <w:rsid w:val="004953A2"/>
    <w:rsid w:val="004B6170"/>
    <w:rsid w:val="004B6915"/>
    <w:rsid w:val="004D2499"/>
    <w:rsid w:val="004D5165"/>
    <w:rsid w:val="004D6304"/>
    <w:rsid w:val="004F12A8"/>
    <w:rsid w:val="004F254D"/>
    <w:rsid w:val="004F57E1"/>
    <w:rsid w:val="004F66D8"/>
    <w:rsid w:val="00505352"/>
    <w:rsid w:val="005058D9"/>
    <w:rsid w:val="005130C9"/>
    <w:rsid w:val="00513EBA"/>
    <w:rsid w:val="005145A3"/>
    <w:rsid w:val="00542D9A"/>
    <w:rsid w:val="00544CA9"/>
    <w:rsid w:val="00554D8F"/>
    <w:rsid w:val="00561B30"/>
    <w:rsid w:val="0058514B"/>
    <w:rsid w:val="005877C9"/>
    <w:rsid w:val="00592F48"/>
    <w:rsid w:val="0059700C"/>
    <w:rsid w:val="005A4707"/>
    <w:rsid w:val="005C5F49"/>
    <w:rsid w:val="005D05D3"/>
    <w:rsid w:val="005D0A75"/>
    <w:rsid w:val="005E2D59"/>
    <w:rsid w:val="0062434B"/>
    <w:rsid w:val="0062610F"/>
    <w:rsid w:val="00632130"/>
    <w:rsid w:val="006460E8"/>
    <w:rsid w:val="006667D4"/>
    <w:rsid w:val="0067219F"/>
    <w:rsid w:val="006820FC"/>
    <w:rsid w:val="0068600B"/>
    <w:rsid w:val="006A22FC"/>
    <w:rsid w:val="006B2DAC"/>
    <w:rsid w:val="006F0067"/>
    <w:rsid w:val="00733D32"/>
    <w:rsid w:val="007364B4"/>
    <w:rsid w:val="0074361E"/>
    <w:rsid w:val="00754F85"/>
    <w:rsid w:val="007641AC"/>
    <w:rsid w:val="007821E1"/>
    <w:rsid w:val="00784961"/>
    <w:rsid w:val="00790475"/>
    <w:rsid w:val="007931EB"/>
    <w:rsid w:val="007A7426"/>
    <w:rsid w:val="007C3E50"/>
    <w:rsid w:val="007C537A"/>
    <w:rsid w:val="007E5AE0"/>
    <w:rsid w:val="007E7448"/>
    <w:rsid w:val="007F0CB4"/>
    <w:rsid w:val="00806749"/>
    <w:rsid w:val="00823DFD"/>
    <w:rsid w:val="0085046E"/>
    <w:rsid w:val="00853E87"/>
    <w:rsid w:val="00861717"/>
    <w:rsid w:val="00864355"/>
    <w:rsid w:val="008A44DB"/>
    <w:rsid w:val="008B2857"/>
    <w:rsid w:val="008C5539"/>
    <w:rsid w:val="008D31CD"/>
    <w:rsid w:val="008F13D5"/>
    <w:rsid w:val="008F5FD0"/>
    <w:rsid w:val="00901B38"/>
    <w:rsid w:val="00923241"/>
    <w:rsid w:val="00932587"/>
    <w:rsid w:val="00935A0A"/>
    <w:rsid w:val="0093646B"/>
    <w:rsid w:val="009365A9"/>
    <w:rsid w:val="009423C9"/>
    <w:rsid w:val="00942F7C"/>
    <w:rsid w:val="00946DBA"/>
    <w:rsid w:val="00954A15"/>
    <w:rsid w:val="00964A05"/>
    <w:rsid w:val="00980DE0"/>
    <w:rsid w:val="009936FA"/>
    <w:rsid w:val="009A75DB"/>
    <w:rsid w:val="009B38B3"/>
    <w:rsid w:val="009B4945"/>
    <w:rsid w:val="009D453A"/>
    <w:rsid w:val="009E5CAD"/>
    <w:rsid w:val="009F18A7"/>
    <w:rsid w:val="009F501D"/>
    <w:rsid w:val="00A0319F"/>
    <w:rsid w:val="00A04C19"/>
    <w:rsid w:val="00A0624F"/>
    <w:rsid w:val="00A1549E"/>
    <w:rsid w:val="00A15FCB"/>
    <w:rsid w:val="00A3386E"/>
    <w:rsid w:val="00A3633E"/>
    <w:rsid w:val="00A60C47"/>
    <w:rsid w:val="00A60DB8"/>
    <w:rsid w:val="00A63061"/>
    <w:rsid w:val="00A74C42"/>
    <w:rsid w:val="00A76DEB"/>
    <w:rsid w:val="00A82836"/>
    <w:rsid w:val="00A82DC9"/>
    <w:rsid w:val="00A91ECB"/>
    <w:rsid w:val="00A97E33"/>
    <w:rsid w:val="00AA2A49"/>
    <w:rsid w:val="00AA3C01"/>
    <w:rsid w:val="00AA65C7"/>
    <w:rsid w:val="00AB55A1"/>
    <w:rsid w:val="00AC0FEB"/>
    <w:rsid w:val="00AD3F8C"/>
    <w:rsid w:val="00AF648C"/>
    <w:rsid w:val="00B03A9B"/>
    <w:rsid w:val="00B127E7"/>
    <w:rsid w:val="00B2234F"/>
    <w:rsid w:val="00B50EB1"/>
    <w:rsid w:val="00B64CE5"/>
    <w:rsid w:val="00B85E6C"/>
    <w:rsid w:val="00B94C9C"/>
    <w:rsid w:val="00BC6449"/>
    <w:rsid w:val="00BC7CD1"/>
    <w:rsid w:val="00BF4E75"/>
    <w:rsid w:val="00C04DB9"/>
    <w:rsid w:val="00C1710D"/>
    <w:rsid w:val="00C21CEF"/>
    <w:rsid w:val="00C21E6C"/>
    <w:rsid w:val="00C4054F"/>
    <w:rsid w:val="00C42063"/>
    <w:rsid w:val="00C46CB2"/>
    <w:rsid w:val="00C541FD"/>
    <w:rsid w:val="00C736D4"/>
    <w:rsid w:val="00C81D2E"/>
    <w:rsid w:val="00CB4693"/>
    <w:rsid w:val="00CB60DA"/>
    <w:rsid w:val="00CD1A18"/>
    <w:rsid w:val="00CD2A67"/>
    <w:rsid w:val="00CE08C3"/>
    <w:rsid w:val="00CF0752"/>
    <w:rsid w:val="00CF6DA0"/>
    <w:rsid w:val="00D1184E"/>
    <w:rsid w:val="00D16BB3"/>
    <w:rsid w:val="00D24170"/>
    <w:rsid w:val="00D25A3C"/>
    <w:rsid w:val="00D61091"/>
    <w:rsid w:val="00D6221C"/>
    <w:rsid w:val="00D67966"/>
    <w:rsid w:val="00D744FF"/>
    <w:rsid w:val="00D7770C"/>
    <w:rsid w:val="00DB050B"/>
    <w:rsid w:val="00DB2B17"/>
    <w:rsid w:val="00DB740F"/>
    <w:rsid w:val="00DC69F0"/>
    <w:rsid w:val="00DD2D66"/>
    <w:rsid w:val="00DD3F93"/>
    <w:rsid w:val="00DD5D99"/>
    <w:rsid w:val="00DE1A69"/>
    <w:rsid w:val="00DE1CFB"/>
    <w:rsid w:val="00DF4E89"/>
    <w:rsid w:val="00DF54EB"/>
    <w:rsid w:val="00E00ABA"/>
    <w:rsid w:val="00E1427C"/>
    <w:rsid w:val="00E32DD1"/>
    <w:rsid w:val="00E35DB7"/>
    <w:rsid w:val="00E40214"/>
    <w:rsid w:val="00E51953"/>
    <w:rsid w:val="00E75B3B"/>
    <w:rsid w:val="00E800CC"/>
    <w:rsid w:val="00E96AED"/>
    <w:rsid w:val="00EA7076"/>
    <w:rsid w:val="00EB738A"/>
    <w:rsid w:val="00EC474C"/>
    <w:rsid w:val="00EC74D9"/>
    <w:rsid w:val="00EE047A"/>
    <w:rsid w:val="00F261BE"/>
    <w:rsid w:val="00F419F4"/>
    <w:rsid w:val="00F929F7"/>
    <w:rsid w:val="00F94639"/>
    <w:rsid w:val="00FA031D"/>
    <w:rsid w:val="00FA0F00"/>
    <w:rsid w:val="00FC60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BE"/>
    <w:pPr>
      <w:widowControl w:val="0"/>
    </w:pPr>
  </w:style>
  <w:style w:type="paragraph" w:styleId="Heading1">
    <w:name w:val="heading 1"/>
    <w:basedOn w:val="Normal"/>
    <w:next w:val="Normal"/>
    <w:link w:val="Heading1Char"/>
    <w:uiPriority w:val="9"/>
    <w:qFormat/>
    <w:rsid w:val="009936F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9936FA"/>
    <w:pPr>
      <w:keepNext/>
      <w:spacing w:line="720" w:lineRule="auto"/>
      <w:outlineLvl w:val="1"/>
    </w:pPr>
    <w:rPr>
      <w:rFonts w:asciiTheme="majorHAnsi" w:eastAsiaTheme="majorEastAsia" w:hAnsiTheme="majorHAnsi" w:cstheme="majorBid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10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2610F"/>
    <w:rPr>
      <w:sz w:val="20"/>
      <w:szCs w:val="20"/>
    </w:rPr>
  </w:style>
  <w:style w:type="paragraph" w:styleId="Footer">
    <w:name w:val="footer"/>
    <w:basedOn w:val="Normal"/>
    <w:link w:val="FooterChar"/>
    <w:uiPriority w:val="99"/>
    <w:unhideWhenUsed/>
    <w:rsid w:val="0062610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2610F"/>
    <w:rPr>
      <w:sz w:val="20"/>
      <w:szCs w:val="20"/>
    </w:rPr>
  </w:style>
  <w:style w:type="paragraph" w:styleId="ListParagraph">
    <w:name w:val="List Paragraph"/>
    <w:basedOn w:val="Normal"/>
    <w:uiPriority w:val="34"/>
    <w:qFormat/>
    <w:rsid w:val="00071C68"/>
    <w:pPr>
      <w:ind w:leftChars="200" w:left="480"/>
    </w:pPr>
  </w:style>
  <w:style w:type="character" w:styleId="CommentReference">
    <w:name w:val="annotation reference"/>
    <w:basedOn w:val="DefaultParagraphFont"/>
    <w:uiPriority w:val="99"/>
    <w:semiHidden/>
    <w:unhideWhenUsed/>
    <w:rsid w:val="003C7203"/>
    <w:rPr>
      <w:sz w:val="18"/>
      <w:szCs w:val="18"/>
    </w:rPr>
  </w:style>
  <w:style w:type="paragraph" w:styleId="CommentText">
    <w:name w:val="annotation text"/>
    <w:basedOn w:val="Normal"/>
    <w:link w:val="CommentTextChar"/>
    <w:semiHidden/>
    <w:unhideWhenUsed/>
    <w:rsid w:val="003C7203"/>
  </w:style>
  <w:style w:type="character" w:customStyle="1" w:styleId="CommentTextChar">
    <w:name w:val="Comment Text Char"/>
    <w:basedOn w:val="DefaultParagraphFont"/>
    <w:link w:val="CommentText"/>
    <w:semiHidden/>
    <w:rsid w:val="003C7203"/>
  </w:style>
  <w:style w:type="paragraph" w:styleId="CommentSubject">
    <w:name w:val="annotation subject"/>
    <w:basedOn w:val="CommentText"/>
    <w:next w:val="CommentText"/>
    <w:link w:val="CommentSubjectChar"/>
    <w:uiPriority w:val="99"/>
    <w:semiHidden/>
    <w:unhideWhenUsed/>
    <w:rsid w:val="003C7203"/>
    <w:rPr>
      <w:b/>
      <w:bCs/>
    </w:rPr>
  </w:style>
  <w:style w:type="character" w:customStyle="1" w:styleId="CommentSubjectChar">
    <w:name w:val="Comment Subject Char"/>
    <w:basedOn w:val="CommentTextChar"/>
    <w:link w:val="CommentSubject"/>
    <w:uiPriority w:val="99"/>
    <w:semiHidden/>
    <w:rsid w:val="003C7203"/>
    <w:rPr>
      <w:b/>
      <w:bCs/>
    </w:rPr>
  </w:style>
  <w:style w:type="paragraph" w:styleId="BalloonText">
    <w:name w:val="Balloon Text"/>
    <w:basedOn w:val="Normal"/>
    <w:link w:val="BalloonTextChar"/>
    <w:uiPriority w:val="99"/>
    <w:semiHidden/>
    <w:unhideWhenUsed/>
    <w:rsid w:val="003C7203"/>
    <w:rPr>
      <w:rFonts w:ascii="PMingLiU" w:eastAsia="PMingLiU"/>
      <w:sz w:val="26"/>
      <w:szCs w:val="26"/>
    </w:rPr>
  </w:style>
  <w:style w:type="character" w:customStyle="1" w:styleId="BalloonTextChar">
    <w:name w:val="Balloon Text Char"/>
    <w:basedOn w:val="DefaultParagraphFont"/>
    <w:link w:val="BalloonText"/>
    <w:uiPriority w:val="99"/>
    <w:semiHidden/>
    <w:rsid w:val="003C7203"/>
    <w:rPr>
      <w:rFonts w:ascii="PMingLiU" w:eastAsia="PMingLiU"/>
      <w:sz w:val="26"/>
      <w:szCs w:val="26"/>
    </w:rPr>
  </w:style>
  <w:style w:type="paragraph" w:styleId="Caption">
    <w:name w:val="caption"/>
    <w:basedOn w:val="Normal"/>
    <w:next w:val="Normal"/>
    <w:uiPriority w:val="35"/>
    <w:unhideWhenUsed/>
    <w:qFormat/>
    <w:rsid w:val="009936FA"/>
    <w:rPr>
      <w:sz w:val="20"/>
      <w:szCs w:val="20"/>
    </w:rPr>
  </w:style>
  <w:style w:type="character" w:customStyle="1" w:styleId="Heading2Char">
    <w:name w:val="Heading 2 Char"/>
    <w:basedOn w:val="DefaultParagraphFont"/>
    <w:link w:val="Heading2"/>
    <w:uiPriority w:val="9"/>
    <w:rsid w:val="009936FA"/>
    <w:rPr>
      <w:rFonts w:asciiTheme="majorHAnsi" w:eastAsiaTheme="majorEastAsia" w:hAnsiTheme="majorHAnsi" w:cstheme="majorBidi"/>
      <w:b/>
      <w:bCs/>
      <w:sz w:val="48"/>
      <w:szCs w:val="48"/>
    </w:rPr>
  </w:style>
  <w:style w:type="paragraph" w:styleId="Title">
    <w:name w:val="Title"/>
    <w:basedOn w:val="Normal"/>
    <w:next w:val="Normal"/>
    <w:link w:val="TitleChar"/>
    <w:uiPriority w:val="10"/>
    <w:qFormat/>
    <w:rsid w:val="009936FA"/>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9936FA"/>
    <w:rPr>
      <w:rFonts w:asciiTheme="majorHAnsi" w:eastAsiaTheme="majorEastAsia" w:hAnsiTheme="majorHAnsi" w:cstheme="majorBidi"/>
      <w:b/>
      <w:bCs/>
      <w:sz w:val="32"/>
      <w:szCs w:val="32"/>
    </w:rPr>
  </w:style>
  <w:style w:type="character" w:customStyle="1" w:styleId="Heading1Char">
    <w:name w:val="Heading 1 Char"/>
    <w:basedOn w:val="DefaultParagraphFont"/>
    <w:link w:val="Heading1"/>
    <w:uiPriority w:val="9"/>
    <w:rsid w:val="009936FA"/>
    <w:rPr>
      <w:rFonts w:asciiTheme="majorHAnsi" w:eastAsiaTheme="majorEastAsia" w:hAnsiTheme="majorHAnsi" w:cstheme="majorBidi"/>
      <w:b/>
      <w:bCs/>
      <w:kern w:val="52"/>
      <w:sz w:val="52"/>
      <w:szCs w:val="52"/>
    </w:rPr>
  </w:style>
  <w:style w:type="paragraph" w:styleId="BodyTextIndent">
    <w:name w:val="Body Text Indent"/>
    <w:basedOn w:val="Normal"/>
    <w:link w:val="BodyTextIndentChar"/>
    <w:semiHidden/>
    <w:unhideWhenUsed/>
    <w:rsid w:val="00784961"/>
    <w:pPr>
      <w:ind w:leftChars="210" w:left="504" w:firstLineChars="209" w:firstLine="543"/>
      <w:jc w:val="both"/>
    </w:pPr>
    <w:rPr>
      <w:rFonts w:ascii="Times New Roman" w:eastAsia="DFKai-SB" w:hAnsi="Times New Roman" w:cs="Times New Roman"/>
      <w:sz w:val="26"/>
      <w:szCs w:val="24"/>
    </w:rPr>
  </w:style>
  <w:style w:type="character" w:customStyle="1" w:styleId="BodyTextIndentChar">
    <w:name w:val="Body Text Indent Char"/>
    <w:basedOn w:val="DefaultParagraphFont"/>
    <w:link w:val="BodyTextIndent"/>
    <w:semiHidden/>
    <w:rsid w:val="00784961"/>
    <w:rPr>
      <w:rFonts w:ascii="Times New Roman" w:eastAsia="DFKai-SB" w:hAnsi="Times New Roman" w:cs="Times New Roman"/>
      <w:sz w:val="2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8F495-300F-4F5A-9080-773E4647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programme outline</vt:lpstr>
    </vt:vector>
  </TitlesOfParts>
  <Company>Microsoft</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outline</dc:title>
  <dc:subject/>
  <dc:creator>amlin</dc:creator>
  <cp:keywords/>
  <cp:lastModifiedBy>ChChen</cp:lastModifiedBy>
  <cp:revision>5</cp:revision>
  <cp:lastPrinted>2018-02-19T08:04:00Z</cp:lastPrinted>
  <dcterms:created xsi:type="dcterms:W3CDTF">2018-03-01T04:35:00Z</dcterms:created>
  <dcterms:modified xsi:type="dcterms:W3CDTF">2018-03-01T10:15:00Z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2018-02-28T16:00:00Z</vt:filetime>
  </property>
</Properties>
</file>