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DA2D5" w14:textId="77777777" w:rsidR="00F31873" w:rsidRDefault="009E14A1" w:rsidP="00090A14">
      <w:pPr>
        <w:pStyle w:val="Title"/>
      </w:pPr>
      <w:r w:rsidRPr="009E14A1">
        <w:t>Changes to Ofsted’s statistical reporting of inspection outcomes for local authority maintained schools and academies</w:t>
      </w:r>
      <w:r w:rsidR="00F6275A">
        <w:t xml:space="preserve"> </w:t>
      </w:r>
    </w:p>
    <w:p w14:paraId="5D4CC1FC" w14:textId="77777777" w:rsidR="00090A14" w:rsidRDefault="009E14A1" w:rsidP="00090A14">
      <w:pPr>
        <w:pStyle w:val="Sub-title"/>
      </w:pPr>
      <w:r w:rsidRPr="009E14A1">
        <w:t>Consultation document</w:t>
      </w:r>
    </w:p>
    <w:p w14:paraId="64BABD02" w14:textId="10982048" w:rsidR="00CB351F" w:rsidRDefault="00451926" w:rsidP="00451926">
      <w:pPr>
        <w:pStyle w:val="Summary"/>
      </w:pPr>
      <w:r>
        <w:t xml:space="preserve">This is a consultation on </w:t>
      </w:r>
      <w:r w:rsidR="00D95B6C">
        <w:t xml:space="preserve">our </w:t>
      </w:r>
      <w:r>
        <w:t xml:space="preserve">proposals for revisions to </w:t>
      </w:r>
      <w:r w:rsidR="00CB351F">
        <w:t>how we report</w:t>
      </w:r>
      <w:r>
        <w:t xml:space="preserve"> statistics relating to maintained schools and academies inspection outcomes. </w:t>
      </w:r>
    </w:p>
    <w:p w14:paraId="6AF1D51C" w14:textId="77777777" w:rsidR="00CB351F" w:rsidRDefault="00CB351F" w:rsidP="00451926">
      <w:pPr>
        <w:pStyle w:val="Summary"/>
      </w:pPr>
    </w:p>
    <w:p w14:paraId="5A8975C7" w14:textId="6189458B" w:rsidR="00451926" w:rsidRDefault="00451926" w:rsidP="00451926">
      <w:pPr>
        <w:pStyle w:val="Summary"/>
      </w:pPr>
      <w:r>
        <w:t xml:space="preserve">We are seeking the widest possible range of views to ensure that the revised publications take into account the needs of all those who have expertise or an interest in maintained schools and academies. We are particularly keen to hear from people who </w:t>
      </w:r>
      <w:r w:rsidR="00CB351F">
        <w:t>are</w:t>
      </w:r>
      <w:r>
        <w:t xml:space="preserve"> directly involved with schools</w:t>
      </w:r>
      <w:r w:rsidR="00CB351F">
        <w:t>,</w:t>
      </w:r>
      <w:r>
        <w:t xml:space="preserve"> including children, parents and carers and those who run and commission services. </w:t>
      </w:r>
    </w:p>
    <w:p w14:paraId="66782EA1" w14:textId="77777777" w:rsidR="00451926" w:rsidRDefault="00451926" w:rsidP="00451926">
      <w:pPr>
        <w:pStyle w:val="Summary"/>
      </w:pPr>
    </w:p>
    <w:p w14:paraId="2BA1C070" w14:textId="77777777" w:rsidR="00451926" w:rsidRDefault="00451926" w:rsidP="00451926">
      <w:pPr>
        <w:pStyle w:val="Summary"/>
      </w:pPr>
      <w:r>
        <w:t xml:space="preserve">The closing date for this consultation is </w:t>
      </w:r>
      <w:r w:rsidRPr="00451926">
        <w:rPr>
          <w:b/>
        </w:rPr>
        <w:t>18 January 2018</w:t>
      </w:r>
      <w:r>
        <w:t>.</w:t>
      </w:r>
    </w:p>
    <w:p w14:paraId="77605C61" w14:textId="77777777" w:rsidR="00451926" w:rsidRDefault="00451926" w:rsidP="00451926">
      <w:pPr>
        <w:pStyle w:val="Summary"/>
      </w:pPr>
    </w:p>
    <w:p w14:paraId="46C4F152" w14:textId="77777777" w:rsidR="00593497" w:rsidRPr="00F31873" w:rsidRDefault="00451926" w:rsidP="00451926">
      <w:pPr>
        <w:pStyle w:val="Summary"/>
      </w:pPr>
      <w:r>
        <w:t xml:space="preserve">If you would like a version of this document in a different format, such as large print </w:t>
      </w:r>
      <w:proofErr w:type="gramStart"/>
      <w:r>
        <w:t>or</w:t>
      </w:r>
      <w:proofErr w:type="gramEnd"/>
      <w:r>
        <w:t xml:space="preserve"> Braille, please telephone 0300 123 1231 or email </w:t>
      </w:r>
      <w:hyperlink r:id="rId12" w:history="1">
        <w:r w:rsidRPr="00707E50">
          <w:rPr>
            <w:rStyle w:val="Hyperlink"/>
          </w:rPr>
          <w:t>enquiries@ofsted.gov.uk</w:t>
        </w:r>
      </w:hyperlink>
      <w:r>
        <w:t xml:space="preserve">. </w:t>
      </w:r>
    </w:p>
    <w:p w14:paraId="0C6AA8D7" w14:textId="77777777" w:rsidR="00EB2E3E" w:rsidRDefault="00EB2E3E" w:rsidP="003C5600">
      <w:pPr>
        <w:pStyle w:val="Unnumberedparagraph"/>
        <w:spacing w:after="0"/>
        <w:sectPr w:rsidR="00EB2E3E" w:rsidSect="0071679F">
          <w:headerReference w:type="even" r:id="rId13"/>
          <w:headerReference w:type="default" r:id="rId14"/>
          <w:footerReference w:type="even" r:id="rId15"/>
          <w:footerReference w:type="default" r:id="rId16"/>
          <w:headerReference w:type="first" r:id="rId17"/>
          <w:footerReference w:type="first" r:id="rId18"/>
          <w:pgSz w:w="11906" w:h="16838" w:code="9"/>
          <w:pgMar w:top="2438" w:right="1418" w:bottom="1134" w:left="1418" w:header="567" w:footer="567" w:gutter="0"/>
          <w:cols w:space="708"/>
          <w:formProt w:val="0"/>
          <w:docGrid w:linePitch="360"/>
        </w:sectPr>
      </w:pPr>
    </w:p>
    <w:p w14:paraId="72DBEF9B" w14:textId="77777777" w:rsidR="003C5600" w:rsidRDefault="003C5600" w:rsidP="003C5600">
      <w:pPr>
        <w:pStyle w:val="Unnumberedparagraph"/>
        <w:spacing w:after="0"/>
      </w:pPr>
    </w:p>
    <w:p w14:paraId="7A8413A7" w14:textId="77777777" w:rsidR="002E55A9" w:rsidRDefault="002E55A9">
      <w:pPr>
        <w:rPr>
          <w:vanish/>
        </w:rPr>
      </w:pPr>
    </w:p>
    <w:p w14:paraId="37F2E1BC" w14:textId="77777777" w:rsidR="002E55A9" w:rsidRDefault="002E55A9">
      <w:pPr>
        <w:rPr>
          <w:vanish/>
        </w:rPr>
      </w:pPr>
    </w:p>
    <w:p w14:paraId="7BCAAAB5" w14:textId="77777777" w:rsidR="00BB4268" w:rsidRDefault="00BB4268" w:rsidP="00BB4268">
      <w:pPr>
        <w:pStyle w:val="Contentsheading"/>
      </w:pPr>
      <w:r>
        <w:t>Contents</w:t>
      </w:r>
    </w:p>
    <w:p w14:paraId="491C2B6A" w14:textId="77777777" w:rsidR="00297EFE" w:rsidRDefault="00593497">
      <w:pPr>
        <w:pStyle w:val="TOC1"/>
        <w:rPr>
          <w:rFonts w:asciiTheme="minorHAnsi" w:eastAsiaTheme="minorEastAsia" w:hAnsiTheme="minorHAnsi" w:cstheme="minorBidi"/>
          <w:b w:val="0"/>
          <w:noProof/>
          <w:color w:val="auto"/>
          <w:sz w:val="22"/>
          <w:szCs w:val="22"/>
          <w:lang w:eastAsia="en-GB"/>
        </w:rPr>
      </w:pPr>
      <w:r>
        <w:fldChar w:fldCharType="begin"/>
      </w:r>
      <w:r>
        <w:instrText xml:space="preserve"> TOC \o "1-3" \h \z \u </w:instrText>
      </w:r>
      <w:r>
        <w:fldChar w:fldCharType="separate"/>
      </w:r>
      <w:hyperlink w:anchor="_Toc499644934" w:history="1">
        <w:r w:rsidR="00297EFE" w:rsidRPr="00607CF5">
          <w:rPr>
            <w:rStyle w:val="Hyperlink"/>
            <w:noProof/>
          </w:rPr>
          <w:t>About Ofsted</w:t>
        </w:r>
        <w:r w:rsidR="00297EFE">
          <w:rPr>
            <w:noProof/>
            <w:webHidden/>
          </w:rPr>
          <w:tab/>
        </w:r>
        <w:r w:rsidR="00297EFE">
          <w:rPr>
            <w:noProof/>
            <w:webHidden/>
          </w:rPr>
          <w:fldChar w:fldCharType="begin"/>
        </w:r>
        <w:r w:rsidR="00297EFE">
          <w:rPr>
            <w:noProof/>
            <w:webHidden/>
          </w:rPr>
          <w:instrText xml:space="preserve"> PAGEREF _Toc499644934 \h </w:instrText>
        </w:r>
        <w:r w:rsidR="00297EFE">
          <w:rPr>
            <w:noProof/>
            <w:webHidden/>
          </w:rPr>
        </w:r>
        <w:r w:rsidR="00297EFE">
          <w:rPr>
            <w:noProof/>
            <w:webHidden/>
          </w:rPr>
          <w:fldChar w:fldCharType="separate"/>
        </w:r>
        <w:r w:rsidR="007B2642">
          <w:rPr>
            <w:noProof/>
            <w:webHidden/>
          </w:rPr>
          <w:t>3</w:t>
        </w:r>
        <w:r w:rsidR="00297EFE">
          <w:rPr>
            <w:noProof/>
            <w:webHidden/>
          </w:rPr>
          <w:fldChar w:fldCharType="end"/>
        </w:r>
      </w:hyperlink>
    </w:p>
    <w:p w14:paraId="58BA4CBC" w14:textId="77777777" w:rsidR="00297EFE" w:rsidRDefault="00345A09">
      <w:pPr>
        <w:pStyle w:val="TOC1"/>
        <w:rPr>
          <w:rFonts w:asciiTheme="minorHAnsi" w:eastAsiaTheme="minorEastAsia" w:hAnsiTheme="minorHAnsi" w:cstheme="minorBidi"/>
          <w:b w:val="0"/>
          <w:noProof/>
          <w:color w:val="auto"/>
          <w:sz w:val="22"/>
          <w:szCs w:val="22"/>
          <w:lang w:eastAsia="en-GB"/>
        </w:rPr>
      </w:pPr>
      <w:hyperlink w:anchor="_Toc499644935" w:history="1">
        <w:r w:rsidR="00297EFE" w:rsidRPr="00607CF5">
          <w:rPr>
            <w:rStyle w:val="Hyperlink"/>
            <w:noProof/>
          </w:rPr>
          <w:t>Purpose and background to the consultation</w:t>
        </w:r>
        <w:r w:rsidR="00297EFE">
          <w:rPr>
            <w:noProof/>
            <w:webHidden/>
          </w:rPr>
          <w:tab/>
        </w:r>
        <w:r w:rsidR="00297EFE">
          <w:rPr>
            <w:noProof/>
            <w:webHidden/>
          </w:rPr>
          <w:fldChar w:fldCharType="begin"/>
        </w:r>
        <w:r w:rsidR="00297EFE">
          <w:rPr>
            <w:noProof/>
            <w:webHidden/>
          </w:rPr>
          <w:instrText xml:space="preserve"> PAGEREF _Toc499644935 \h </w:instrText>
        </w:r>
        <w:r w:rsidR="00297EFE">
          <w:rPr>
            <w:noProof/>
            <w:webHidden/>
          </w:rPr>
        </w:r>
        <w:r w:rsidR="00297EFE">
          <w:rPr>
            <w:noProof/>
            <w:webHidden/>
          </w:rPr>
          <w:fldChar w:fldCharType="separate"/>
        </w:r>
        <w:r w:rsidR="007B2642">
          <w:rPr>
            <w:noProof/>
            <w:webHidden/>
          </w:rPr>
          <w:t>3</w:t>
        </w:r>
        <w:r w:rsidR="00297EFE">
          <w:rPr>
            <w:noProof/>
            <w:webHidden/>
          </w:rPr>
          <w:fldChar w:fldCharType="end"/>
        </w:r>
      </w:hyperlink>
    </w:p>
    <w:p w14:paraId="7E1EB038" w14:textId="77777777" w:rsidR="00297EFE" w:rsidRDefault="00345A09">
      <w:pPr>
        <w:pStyle w:val="TOC1"/>
        <w:rPr>
          <w:rFonts w:asciiTheme="minorHAnsi" w:eastAsiaTheme="minorEastAsia" w:hAnsiTheme="minorHAnsi" w:cstheme="minorBidi"/>
          <w:b w:val="0"/>
          <w:noProof/>
          <w:color w:val="auto"/>
          <w:sz w:val="22"/>
          <w:szCs w:val="22"/>
          <w:lang w:eastAsia="en-GB"/>
        </w:rPr>
      </w:pPr>
      <w:hyperlink w:anchor="_Toc499644936" w:history="1">
        <w:r w:rsidR="00297EFE" w:rsidRPr="00607CF5">
          <w:rPr>
            <w:rStyle w:val="Hyperlink"/>
            <w:noProof/>
          </w:rPr>
          <w:t>The aim of the consultation</w:t>
        </w:r>
        <w:r w:rsidR="00297EFE">
          <w:rPr>
            <w:noProof/>
            <w:webHidden/>
          </w:rPr>
          <w:tab/>
        </w:r>
        <w:r w:rsidR="00297EFE">
          <w:rPr>
            <w:noProof/>
            <w:webHidden/>
          </w:rPr>
          <w:fldChar w:fldCharType="begin"/>
        </w:r>
        <w:r w:rsidR="00297EFE">
          <w:rPr>
            <w:noProof/>
            <w:webHidden/>
          </w:rPr>
          <w:instrText xml:space="preserve"> PAGEREF _Toc499644936 \h </w:instrText>
        </w:r>
        <w:r w:rsidR="00297EFE">
          <w:rPr>
            <w:noProof/>
            <w:webHidden/>
          </w:rPr>
        </w:r>
        <w:r w:rsidR="00297EFE">
          <w:rPr>
            <w:noProof/>
            <w:webHidden/>
          </w:rPr>
          <w:fldChar w:fldCharType="separate"/>
        </w:r>
        <w:r w:rsidR="007B2642">
          <w:rPr>
            <w:noProof/>
            <w:webHidden/>
          </w:rPr>
          <w:t>4</w:t>
        </w:r>
        <w:r w:rsidR="00297EFE">
          <w:rPr>
            <w:noProof/>
            <w:webHidden/>
          </w:rPr>
          <w:fldChar w:fldCharType="end"/>
        </w:r>
      </w:hyperlink>
    </w:p>
    <w:p w14:paraId="7A5B5212" w14:textId="77777777" w:rsidR="00297EFE" w:rsidRDefault="00345A09">
      <w:pPr>
        <w:pStyle w:val="TOC1"/>
        <w:rPr>
          <w:rFonts w:asciiTheme="minorHAnsi" w:eastAsiaTheme="minorEastAsia" w:hAnsiTheme="minorHAnsi" w:cstheme="minorBidi"/>
          <w:b w:val="0"/>
          <w:noProof/>
          <w:color w:val="auto"/>
          <w:sz w:val="22"/>
          <w:szCs w:val="22"/>
          <w:lang w:eastAsia="en-GB"/>
        </w:rPr>
      </w:pPr>
      <w:hyperlink w:anchor="_Toc499644937" w:history="1">
        <w:r w:rsidR="00297EFE" w:rsidRPr="00607CF5">
          <w:rPr>
            <w:rStyle w:val="Hyperlink"/>
            <w:noProof/>
          </w:rPr>
          <w:t>Proposals</w:t>
        </w:r>
        <w:r w:rsidR="00297EFE">
          <w:rPr>
            <w:noProof/>
            <w:webHidden/>
          </w:rPr>
          <w:tab/>
        </w:r>
        <w:r w:rsidR="00297EFE">
          <w:rPr>
            <w:noProof/>
            <w:webHidden/>
          </w:rPr>
          <w:fldChar w:fldCharType="begin"/>
        </w:r>
        <w:r w:rsidR="00297EFE">
          <w:rPr>
            <w:noProof/>
            <w:webHidden/>
          </w:rPr>
          <w:instrText xml:space="preserve"> PAGEREF _Toc499644937 \h </w:instrText>
        </w:r>
        <w:r w:rsidR="00297EFE">
          <w:rPr>
            <w:noProof/>
            <w:webHidden/>
          </w:rPr>
        </w:r>
        <w:r w:rsidR="00297EFE">
          <w:rPr>
            <w:noProof/>
            <w:webHidden/>
          </w:rPr>
          <w:fldChar w:fldCharType="separate"/>
        </w:r>
        <w:r w:rsidR="007B2642">
          <w:rPr>
            <w:noProof/>
            <w:webHidden/>
          </w:rPr>
          <w:t>4</w:t>
        </w:r>
        <w:r w:rsidR="00297EFE">
          <w:rPr>
            <w:noProof/>
            <w:webHidden/>
          </w:rPr>
          <w:fldChar w:fldCharType="end"/>
        </w:r>
      </w:hyperlink>
    </w:p>
    <w:p w14:paraId="1C6874F4" w14:textId="77777777" w:rsidR="00297EFE" w:rsidRDefault="00345A09">
      <w:pPr>
        <w:pStyle w:val="TOC2"/>
        <w:tabs>
          <w:tab w:val="right" w:pos="9053"/>
        </w:tabs>
        <w:rPr>
          <w:rFonts w:asciiTheme="minorHAnsi" w:eastAsiaTheme="minorEastAsia" w:hAnsiTheme="minorHAnsi" w:cstheme="minorBidi"/>
          <w:noProof/>
          <w:color w:val="auto"/>
          <w:sz w:val="22"/>
          <w:szCs w:val="22"/>
          <w:lang w:eastAsia="en-GB"/>
        </w:rPr>
      </w:pPr>
      <w:hyperlink w:anchor="_Toc499644938" w:history="1">
        <w:r w:rsidR="00297EFE" w:rsidRPr="00607CF5">
          <w:rPr>
            <w:rStyle w:val="Hyperlink"/>
            <w:rFonts w:cs="Tahoma"/>
            <w:bCs/>
            <w:noProof/>
          </w:rPr>
          <w:t>Making the data more comprehensive and accessible (question 1)</w:t>
        </w:r>
        <w:r w:rsidR="00297EFE">
          <w:rPr>
            <w:noProof/>
            <w:webHidden/>
          </w:rPr>
          <w:tab/>
        </w:r>
        <w:r w:rsidR="00297EFE">
          <w:rPr>
            <w:noProof/>
            <w:webHidden/>
          </w:rPr>
          <w:fldChar w:fldCharType="begin"/>
        </w:r>
        <w:r w:rsidR="00297EFE">
          <w:rPr>
            <w:noProof/>
            <w:webHidden/>
          </w:rPr>
          <w:instrText xml:space="preserve"> PAGEREF _Toc499644938 \h </w:instrText>
        </w:r>
        <w:r w:rsidR="00297EFE">
          <w:rPr>
            <w:noProof/>
            <w:webHidden/>
          </w:rPr>
        </w:r>
        <w:r w:rsidR="00297EFE">
          <w:rPr>
            <w:noProof/>
            <w:webHidden/>
          </w:rPr>
          <w:fldChar w:fldCharType="separate"/>
        </w:r>
        <w:r w:rsidR="007B2642">
          <w:rPr>
            <w:noProof/>
            <w:webHidden/>
          </w:rPr>
          <w:t>4</w:t>
        </w:r>
        <w:r w:rsidR="00297EFE">
          <w:rPr>
            <w:noProof/>
            <w:webHidden/>
          </w:rPr>
          <w:fldChar w:fldCharType="end"/>
        </w:r>
      </w:hyperlink>
    </w:p>
    <w:p w14:paraId="6E5B6438" w14:textId="77777777" w:rsidR="00297EFE" w:rsidRDefault="00345A09">
      <w:pPr>
        <w:pStyle w:val="TOC2"/>
        <w:tabs>
          <w:tab w:val="right" w:pos="9053"/>
        </w:tabs>
        <w:rPr>
          <w:rFonts w:asciiTheme="minorHAnsi" w:eastAsiaTheme="minorEastAsia" w:hAnsiTheme="minorHAnsi" w:cstheme="minorBidi"/>
          <w:noProof/>
          <w:color w:val="auto"/>
          <w:sz w:val="22"/>
          <w:szCs w:val="22"/>
          <w:lang w:eastAsia="en-GB"/>
        </w:rPr>
      </w:pPr>
      <w:hyperlink w:anchor="_Toc499644939" w:history="1">
        <w:r w:rsidR="00297EFE" w:rsidRPr="00607CF5">
          <w:rPr>
            <w:rStyle w:val="Hyperlink"/>
            <w:rFonts w:cs="Tahoma"/>
            <w:bCs/>
            <w:noProof/>
          </w:rPr>
          <w:t>Changing the presentation of some of the aggregated analysis (question 2)</w:t>
        </w:r>
        <w:r w:rsidR="00297EFE">
          <w:rPr>
            <w:noProof/>
            <w:webHidden/>
          </w:rPr>
          <w:tab/>
        </w:r>
        <w:r w:rsidR="00297EFE">
          <w:rPr>
            <w:noProof/>
            <w:webHidden/>
          </w:rPr>
          <w:fldChar w:fldCharType="begin"/>
        </w:r>
        <w:r w:rsidR="00297EFE">
          <w:rPr>
            <w:noProof/>
            <w:webHidden/>
          </w:rPr>
          <w:instrText xml:space="preserve"> PAGEREF _Toc499644939 \h </w:instrText>
        </w:r>
        <w:r w:rsidR="00297EFE">
          <w:rPr>
            <w:noProof/>
            <w:webHidden/>
          </w:rPr>
        </w:r>
        <w:r w:rsidR="00297EFE">
          <w:rPr>
            <w:noProof/>
            <w:webHidden/>
          </w:rPr>
          <w:fldChar w:fldCharType="separate"/>
        </w:r>
        <w:r w:rsidR="007B2642">
          <w:rPr>
            <w:noProof/>
            <w:webHidden/>
          </w:rPr>
          <w:t>6</w:t>
        </w:r>
        <w:r w:rsidR="00297EFE">
          <w:rPr>
            <w:noProof/>
            <w:webHidden/>
          </w:rPr>
          <w:fldChar w:fldCharType="end"/>
        </w:r>
      </w:hyperlink>
    </w:p>
    <w:p w14:paraId="43209F4C" w14:textId="77777777" w:rsidR="00297EFE" w:rsidRDefault="00345A09">
      <w:pPr>
        <w:pStyle w:val="TOC2"/>
        <w:tabs>
          <w:tab w:val="right" w:pos="9053"/>
        </w:tabs>
        <w:rPr>
          <w:rFonts w:asciiTheme="minorHAnsi" w:eastAsiaTheme="minorEastAsia" w:hAnsiTheme="minorHAnsi" w:cstheme="minorBidi"/>
          <w:noProof/>
          <w:color w:val="auto"/>
          <w:sz w:val="22"/>
          <w:szCs w:val="22"/>
          <w:lang w:eastAsia="en-GB"/>
        </w:rPr>
      </w:pPr>
      <w:hyperlink w:anchor="_Toc499644940" w:history="1">
        <w:r w:rsidR="00297EFE" w:rsidRPr="00607CF5">
          <w:rPr>
            <w:rStyle w:val="Hyperlink"/>
            <w:noProof/>
          </w:rPr>
          <w:t>Minor changes to releases to improve naming and usability (questions 3 and 4)</w:t>
        </w:r>
        <w:r w:rsidR="00297EFE">
          <w:rPr>
            <w:noProof/>
            <w:webHidden/>
          </w:rPr>
          <w:tab/>
        </w:r>
        <w:r w:rsidR="00297EFE">
          <w:rPr>
            <w:noProof/>
            <w:webHidden/>
          </w:rPr>
          <w:fldChar w:fldCharType="begin"/>
        </w:r>
        <w:r w:rsidR="00297EFE">
          <w:rPr>
            <w:noProof/>
            <w:webHidden/>
          </w:rPr>
          <w:instrText xml:space="preserve"> PAGEREF _Toc499644940 \h </w:instrText>
        </w:r>
        <w:r w:rsidR="00297EFE">
          <w:rPr>
            <w:noProof/>
            <w:webHidden/>
          </w:rPr>
        </w:r>
        <w:r w:rsidR="00297EFE">
          <w:rPr>
            <w:noProof/>
            <w:webHidden/>
          </w:rPr>
          <w:fldChar w:fldCharType="separate"/>
        </w:r>
        <w:r w:rsidR="007B2642">
          <w:rPr>
            <w:noProof/>
            <w:webHidden/>
          </w:rPr>
          <w:t>8</w:t>
        </w:r>
        <w:r w:rsidR="00297EFE">
          <w:rPr>
            <w:noProof/>
            <w:webHidden/>
          </w:rPr>
          <w:fldChar w:fldCharType="end"/>
        </w:r>
      </w:hyperlink>
    </w:p>
    <w:p w14:paraId="558BF043" w14:textId="77777777" w:rsidR="00297EFE" w:rsidRDefault="00345A09">
      <w:pPr>
        <w:pStyle w:val="TOC1"/>
        <w:rPr>
          <w:rFonts w:asciiTheme="minorHAnsi" w:eastAsiaTheme="minorEastAsia" w:hAnsiTheme="minorHAnsi" w:cstheme="minorBidi"/>
          <w:b w:val="0"/>
          <w:noProof/>
          <w:color w:val="auto"/>
          <w:sz w:val="22"/>
          <w:szCs w:val="22"/>
          <w:lang w:eastAsia="en-GB"/>
        </w:rPr>
      </w:pPr>
      <w:hyperlink w:anchor="_Toc499644941" w:history="1">
        <w:r w:rsidR="00297EFE" w:rsidRPr="00607CF5">
          <w:rPr>
            <w:rStyle w:val="Hyperlink"/>
            <w:noProof/>
          </w:rPr>
          <w:t>The consultation process</w:t>
        </w:r>
        <w:r w:rsidR="00297EFE">
          <w:rPr>
            <w:noProof/>
            <w:webHidden/>
          </w:rPr>
          <w:tab/>
        </w:r>
        <w:r w:rsidR="00297EFE">
          <w:rPr>
            <w:noProof/>
            <w:webHidden/>
          </w:rPr>
          <w:fldChar w:fldCharType="begin"/>
        </w:r>
        <w:r w:rsidR="00297EFE">
          <w:rPr>
            <w:noProof/>
            <w:webHidden/>
          </w:rPr>
          <w:instrText xml:space="preserve"> PAGEREF _Toc499644941 \h </w:instrText>
        </w:r>
        <w:r w:rsidR="00297EFE">
          <w:rPr>
            <w:noProof/>
            <w:webHidden/>
          </w:rPr>
        </w:r>
        <w:r w:rsidR="00297EFE">
          <w:rPr>
            <w:noProof/>
            <w:webHidden/>
          </w:rPr>
          <w:fldChar w:fldCharType="separate"/>
        </w:r>
        <w:r w:rsidR="007B2642">
          <w:rPr>
            <w:noProof/>
            <w:webHidden/>
          </w:rPr>
          <w:t>8</w:t>
        </w:r>
        <w:r w:rsidR="00297EFE">
          <w:rPr>
            <w:noProof/>
            <w:webHidden/>
          </w:rPr>
          <w:fldChar w:fldCharType="end"/>
        </w:r>
      </w:hyperlink>
    </w:p>
    <w:p w14:paraId="748D2961" w14:textId="77777777" w:rsidR="00297EFE" w:rsidRDefault="00345A09">
      <w:pPr>
        <w:pStyle w:val="TOC1"/>
        <w:rPr>
          <w:rFonts w:asciiTheme="minorHAnsi" w:eastAsiaTheme="minorEastAsia" w:hAnsiTheme="minorHAnsi" w:cstheme="minorBidi"/>
          <w:b w:val="0"/>
          <w:noProof/>
          <w:color w:val="auto"/>
          <w:sz w:val="22"/>
          <w:szCs w:val="22"/>
          <w:lang w:eastAsia="en-GB"/>
        </w:rPr>
      </w:pPr>
      <w:hyperlink w:anchor="_Toc499644942" w:history="1">
        <w:r w:rsidR="00297EFE" w:rsidRPr="00607CF5">
          <w:rPr>
            <w:rStyle w:val="Hyperlink"/>
            <w:noProof/>
          </w:rPr>
          <w:t>Questionnaire for changes to Ofsted’s statistical reporting of inspection outcomes for maintained schools and academies</w:t>
        </w:r>
        <w:r w:rsidR="00297EFE">
          <w:rPr>
            <w:noProof/>
            <w:webHidden/>
          </w:rPr>
          <w:tab/>
        </w:r>
        <w:r w:rsidR="00297EFE">
          <w:rPr>
            <w:noProof/>
            <w:webHidden/>
          </w:rPr>
          <w:fldChar w:fldCharType="begin"/>
        </w:r>
        <w:r w:rsidR="00297EFE">
          <w:rPr>
            <w:noProof/>
            <w:webHidden/>
          </w:rPr>
          <w:instrText xml:space="preserve"> PAGEREF _Toc499644942 \h </w:instrText>
        </w:r>
        <w:r w:rsidR="00297EFE">
          <w:rPr>
            <w:noProof/>
            <w:webHidden/>
          </w:rPr>
        </w:r>
        <w:r w:rsidR="00297EFE">
          <w:rPr>
            <w:noProof/>
            <w:webHidden/>
          </w:rPr>
          <w:fldChar w:fldCharType="separate"/>
        </w:r>
        <w:r w:rsidR="007B2642">
          <w:rPr>
            <w:noProof/>
            <w:webHidden/>
          </w:rPr>
          <w:t>10</w:t>
        </w:r>
        <w:r w:rsidR="00297EFE">
          <w:rPr>
            <w:noProof/>
            <w:webHidden/>
          </w:rPr>
          <w:fldChar w:fldCharType="end"/>
        </w:r>
      </w:hyperlink>
    </w:p>
    <w:p w14:paraId="667975C8" w14:textId="77777777" w:rsidR="00297EFE" w:rsidRDefault="00345A09">
      <w:pPr>
        <w:pStyle w:val="TOC1"/>
        <w:rPr>
          <w:rFonts w:asciiTheme="minorHAnsi" w:eastAsiaTheme="minorEastAsia" w:hAnsiTheme="minorHAnsi" w:cstheme="minorBidi"/>
          <w:b w:val="0"/>
          <w:noProof/>
          <w:color w:val="auto"/>
          <w:sz w:val="22"/>
          <w:szCs w:val="22"/>
          <w:lang w:eastAsia="en-GB"/>
        </w:rPr>
      </w:pPr>
      <w:hyperlink w:anchor="_Toc499644943" w:history="1">
        <w:r w:rsidR="00297EFE" w:rsidRPr="00607CF5">
          <w:rPr>
            <w:rStyle w:val="Hyperlink"/>
            <w:noProof/>
          </w:rPr>
          <w:t>Additional questions about you</w:t>
        </w:r>
        <w:r w:rsidR="00297EFE">
          <w:rPr>
            <w:noProof/>
            <w:webHidden/>
          </w:rPr>
          <w:tab/>
        </w:r>
        <w:r w:rsidR="00297EFE">
          <w:rPr>
            <w:noProof/>
            <w:webHidden/>
          </w:rPr>
          <w:fldChar w:fldCharType="begin"/>
        </w:r>
        <w:r w:rsidR="00297EFE">
          <w:rPr>
            <w:noProof/>
            <w:webHidden/>
          </w:rPr>
          <w:instrText xml:space="preserve"> PAGEREF _Toc499644943 \h </w:instrText>
        </w:r>
        <w:r w:rsidR="00297EFE">
          <w:rPr>
            <w:noProof/>
            <w:webHidden/>
          </w:rPr>
        </w:r>
        <w:r w:rsidR="00297EFE">
          <w:rPr>
            <w:noProof/>
            <w:webHidden/>
          </w:rPr>
          <w:fldChar w:fldCharType="separate"/>
        </w:r>
        <w:r w:rsidR="007B2642">
          <w:rPr>
            <w:noProof/>
            <w:webHidden/>
          </w:rPr>
          <w:t>18</w:t>
        </w:r>
        <w:r w:rsidR="00297EFE">
          <w:rPr>
            <w:noProof/>
            <w:webHidden/>
          </w:rPr>
          <w:fldChar w:fldCharType="end"/>
        </w:r>
      </w:hyperlink>
    </w:p>
    <w:p w14:paraId="58D2782C" w14:textId="77777777" w:rsidR="00593497" w:rsidRDefault="00593497">
      <w:r>
        <w:rPr>
          <w:b/>
          <w:bCs/>
          <w:noProof/>
        </w:rPr>
        <w:fldChar w:fldCharType="end"/>
      </w:r>
    </w:p>
    <w:p w14:paraId="1D590302" w14:textId="77777777" w:rsidR="000B0459" w:rsidRDefault="000B0459" w:rsidP="00837650">
      <w:pPr>
        <w:pStyle w:val="Heading1"/>
      </w:pPr>
    </w:p>
    <w:p w14:paraId="7AD52117" w14:textId="77777777" w:rsidR="00451926" w:rsidRDefault="000B0459" w:rsidP="00451926">
      <w:pPr>
        <w:pStyle w:val="Heading1"/>
      </w:pPr>
      <w:r>
        <w:br w:type="page"/>
      </w:r>
      <w:bookmarkStart w:id="0" w:name="_Toc388608083"/>
      <w:bookmarkStart w:id="1" w:name="_Toc499037913"/>
      <w:bookmarkStart w:id="2" w:name="_Toc499644934"/>
      <w:r w:rsidR="00451926">
        <w:lastRenderedPageBreak/>
        <w:t>About Ofsted</w:t>
      </w:r>
      <w:bookmarkEnd w:id="0"/>
      <w:bookmarkEnd w:id="1"/>
      <w:bookmarkEnd w:id="2"/>
    </w:p>
    <w:p w14:paraId="5D63667D" w14:textId="77777777" w:rsidR="00451926" w:rsidRDefault="00451926" w:rsidP="00451926">
      <w:pPr>
        <w:pStyle w:val="Numberedparagraph"/>
      </w:pPr>
      <w:r>
        <w:t xml:space="preserve">The Office for Standards in Education, Children’s Services and Skills (Ofsted) regulates and inspects to achieve excellence in the care of children and young people and in education and skills for learners of all ages. </w:t>
      </w:r>
    </w:p>
    <w:p w14:paraId="495FC26B" w14:textId="77777777" w:rsidR="00451926" w:rsidRDefault="00451926" w:rsidP="00451926">
      <w:pPr>
        <w:pStyle w:val="Heading1"/>
      </w:pPr>
      <w:bookmarkStart w:id="3" w:name="_Toc388608084"/>
      <w:bookmarkStart w:id="4" w:name="_Toc499037914"/>
      <w:bookmarkStart w:id="5" w:name="_Toc499644935"/>
      <w:r>
        <w:t>Purpose and background to the consultation</w:t>
      </w:r>
      <w:bookmarkEnd w:id="3"/>
      <w:bookmarkEnd w:id="4"/>
      <w:bookmarkEnd w:id="5"/>
      <w:r>
        <w:t xml:space="preserve"> </w:t>
      </w:r>
    </w:p>
    <w:p w14:paraId="79B26A1E" w14:textId="79E31165" w:rsidR="00CB351F" w:rsidRDefault="00451926" w:rsidP="00451926">
      <w:pPr>
        <w:pStyle w:val="Numberedparagraph"/>
      </w:pPr>
      <w:bookmarkStart w:id="6" w:name="_Toc403135625"/>
      <w:r>
        <w:t xml:space="preserve">This consultation seeks your views on the new arrangements we propose for reporting the outcomes of inspections </w:t>
      </w:r>
      <w:r w:rsidR="00CB351F">
        <w:t xml:space="preserve">of </w:t>
      </w:r>
      <w:r>
        <w:t xml:space="preserve">local authority maintained schools and academies. Your contribution will help to refine and develop these statistics to meet users’ needs. </w:t>
      </w:r>
    </w:p>
    <w:p w14:paraId="4C9E0CA4" w14:textId="15781D36" w:rsidR="00CB351F" w:rsidRDefault="00451926" w:rsidP="00451926">
      <w:pPr>
        <w:pStyle w:val="Numberedparagraph"/>
      </w:pPr>
      <w:r>
        <w:t xml:space="preserve">Two regular Ofsted publications will be affected by these changes: </w:t>
      </w:r>
    </w:p>
    <w:p w14:paraId="6657C046" w14:textId="261C8FEC" w:rsidR="00CB351F" w:rsidRDefault="00451926" w:rsidP="00D32098">
      <w:pPr>
        <w:pStyle w:val="Bulletsspaced"/>
      </w:pPr>
      <w:r>
        <w:t>‘</w:t>
      </w:r>
      <w:r w:rsidRPr="00D32098">
        <w:t xml:space="preserve">Maintained schools and academies inspections and outcomes </w:t>
      </w:r>
      <w:r w:rsidR="00CB351F">
        <w:t>–</w:t>
      </w:r>
      <w:r w:rsidR="00CB351F" w:rsidRPr="00D32098">
        <w:t xml:space="preserve"> </w:t>
      </w:r>
      <w:r w:rsidRPr="00D32098">
        <w:t>official statistics’</w:t>
      </w:r>
      <w:r w:rsidR="00CB351F">
        <w:t>,</w:t>
      </w:r>
      <w:r>
        <w:t xml:space="preserve"> </w:t>
      </w:r>
      <w:r w:rsidR="00CB351F">
        <w:t xml:space="preserve">published three times a year at: </w:t>
      </w:r>
      <w:hyperlink r:id="rId19" w:history="1">
        <w:r w:rsidR="00CB351F" w:rsidRPr="00451926">
          <w:rPr>
            <w:rStyle w:val="Hyperlink"/>
            <w:sz w:val="23"/>
            <w:szCs w:val="23"/>
          </w:rPr>
          <w:t>www.gov.uk/government/collections/maintained-schools-and-academies-inspections-and-outcomes-official-statistics</w:t>
        </w:r>
      </w:hyperlink>
      <w:r w:rsidR="00CB351F">
        <w:rPr>
          <w:rStyle w:val="Hyperlink"/>
          <w:sz w:val="23"/>
          <w:szCs w:val="23"/>
        </w:rPr>
        <w:t xml:space="preserve">. </w:t>
      </w:r>
      <w:r w:rsidR="00CB351F">
        <w:rPr>
          <w:rStyle w:val="Hyperlink"/>
          <w:color w:val="000000"/>
          <w:sz w:val="23"/>
          <w:szCs w:val="23"/>
        </w:rPr>
        <w:t>This</w:t>
      </w:r>
      <w:r w:rsidR="00CB351F">
        <w:t xml:space="preserve"> reports on the most recent inspection outcomes of all open schools and the outcomes of inspections in the academic year to date. In addition to tables, charts and underlying school level data, it includes a written commentary on the main findings from the data.</w:t>
      </w:r>
    </w:p>
    <w:p w14:paraId="601289F3" w14:textId="72F030A7" w:rsidR="00451926" w:rsidRDefault="00451926" w:rsidP="00D32098">
      <w:pPr>
        <w:pStyle w:val="Bulletsspaced-lastbullet"/>
      </w:pPr>
      <w:r w:rsidRPr="00704DA2">
        <w:t>‘</w:t>
      </w:r>
      <w:r w:rsidRPr="00D32098">
        <w:t>Management information – schools</w:t>
      </w:r>
      <w:r w:rsidRPr="00704DA2">
        <w:t>’</w:t>
      </w:r>
      <w:r w:rsidR="00CB351F">
        <w:t xml:space="preserve">, </w:t>
      </w:r>
      <w:r>
        <w:t>published monthly at</w:t>
      </w:r>
      <w:r w:rsidRPr="00997BB7">
        <w:t xml:space="preserve">: </w:t>
      </w:r>
      <w:hyperlink r:id="rId20" w:history="1">
        <w:r w:rsidRPr="00451926">
          <w:rPr>
            <w:rStyle w:val="Hyperlink"/>
          </w:rPr>
          <w:t>www.gov.uk/government/statistics/monthly-management-information-ofsteds-school-inspections-outcomes</w:t>
        </w:r>
      </w:hyperlink>
      <w:r>
        <w:rPr>
          <w:rStyle w:val="Hyperlink"/>
        </w:rPr>
        <w:t>.</w:t>
      </w:r>
      <w:r w:rsidRPr="00451926">
        <w:rPr>
          <w:rStyle w:val="Hyperlink"/>
          <w:color w:val="000000"/>
        </w:rPr>
        <w:t xml:space="preserve"> This also</w:t>
      </w:r>
      <w:r w:rsidRPr="00451926">
        <w:t xml:space="preserve"> </w:t>
      </w:r>
      <w:r>
        <w:t>reports on the most recent inspection outcomes of all open schools and the outcomes of inspections in the academic year to date. However it is a smaller release and does not include a written commentary.</w:t>
      </w:r>
    </w:p>
    <w:p w14:paraId="42432909" w14:textId="7E192411" w:rsidR="00451926" w:rsidRDefault="00451926" w:rsidP="00451926">
      <w:pPr>
        <w:pStyle w:val="Numberedparagraph"/>
      </w:pPr>
      <w:r>
        <w:t xml:space="preserve">The data affected by these proposals may also be quoted in a variety of </w:t>
      </w:r>
      <w:r w:rsidR="00CB351F">
        <w:t xml:space="preserve">our </w:t>
      </w:r>
      <w:r>
        <w:t xml:space="preserve">communications. This includes speeches, blogs, conferences, surveys, letters, and HMCI’s Annual Report </w:t>
      </w:r>
      <w:r w:rsidR="00CB351F">
        <w:t>2017/</w:t>
      </w:r>
      <w:r>
        <w:t xml:space="preserve">18. </w:t>
      </w:r>
    </w:p>
    <w:p w14:paraId="258A1E7B" w14:textId="11701977" w:rsidR="00451926" w:rsidRDefault="00451926" w:rsidP="00451926">
      <w:pPr>
        <w:pStyle w:val="Numberedparagraph"/>
      </w:pPr>
      <w:r>
        <w:t>These proposals only affect how we report on the outcomes of inspections in our statistical datasets. They do not affect the timing of a school’s inspection, the data that is used in the inspection</w:t>
      </w:r>
      <w:r w:rsidR="00CB351F">
        <w:t>,</w:t>
      </w:r>
      <w:r>
        <w:rPr>
          <w:rStyle w:val="FootnoteReference"/>
        </w:rPr>
        <w:footnoteReference w:id="1"/>
      </w:r>
      <w:r>
        <w:t xml:space="preserve"> or the way that school inspection reports are displayed on our website.</w:t>
      </w:r>
    </w:p>
    <w:p w14:paraId="3EC010DA" w14:textId="77777777" w:rsidR="00451926" w:rsidRDefault="00451926" w:rsidP="00451926">
      <w:pPr>
        <w:pStyle w:val="Heading1"/>
      </w:pPr>
      <w:bookmarkStart w:id="7" w:name="_Toc499037915"/>
      <w:bookmarkStart w:id="8" w:name="_Toc499644936"/>
      <w:r>
        <w:lastRenderedPageBreak/>
        <w:t>The aim of the consultation</w:t>
      </w:r>
      <w:bookmarkEnd w:id="6"/>
      <w:bookmarkEnd w:id="7"/>
      <w:bookmarkEnd w:id="8"/>
    </w:p>
    <w:p w14:paraId="69534F90" w14:textId="371B36A9" w:rsidR="00451926" w:rsidRDefault="00451926" w:rsidP="00451926">
      <w:pPr>
        <w:pStyle w:val="Numberedparagraph"/>
      </w:pPr>
      <w:r>
        <w:t>This consultation aims to investigate how</w:t>
      </w:r>
      <w:r w:rsidR="00BC7126">
        <w:t xml:space="preserve"> we</w:t>
      </w:r>
      <w:r>
        <w:t xml:space="preserve"> can make the content of the official statistics releases more transparent and user-friendly. </w:t>
      </w:r>
    </w:p>
    <w:p w14:paraId="3C203562" w14:textId="148DAB92" w:rsidR="00451926" w:rsidRDefault="00451926" w:rsidP="00451926">
      <w:pPr>
        <w:pStyle w:val="Numberedparagraph"/>
      </w:pPr>
      <w:r>
        <w:t>The responses will inform the review of the publications. The consultation closes on 18 January 2018</w:t>
      </w:r>
      <w:r w:rsidR="00CB351F">
        <w:t>. R</w:t>
      </w:r>
      <w:r>
        <w:t>esults will be published in March 2018.</w:t>
      </w:r>
    </w:p>
    <w:p w14:paraId="10E50DFA" w14:textId="77777777" w:rsidR="00451926" w:rsidRPr="00451926" w:rsidRDefault="00451926" w:rsidP="00451926">
      <w:pPr>
        <w:pStyle w:val="Heading1"/>
      </w:pPr>
      <w:bookmarkStart w:id="9" w:name="_Toc499037916"/>
      <w:bookmarkStart w:id="10" w:name="_Toc499644937"/>
      <w:r w:rsidRPr="00451926">
        <w:t>Proposals</w:t>
      </w:r>
      <w:bookmarkEnd w:id="9"/>
      <w:bookmarkEnd w:id="10"/>
    </w:p>
    <w:p w14:paraId="01E9362C" w14:textId="77777777" w:rsidR="00451926" w:rsidRDefault="00451926" w:rsidP="00451926">
      <w:pPr>
        <w:pStyle w:val="Numberedparagraph"/>
      </w:pPr>
      <w:r w:rsidRPr="000B6329">
        <w:t xml:space="preserve">We are proposing </w:t>
      </w:r>
      <w:r>
        <w:t xml:space="preserve">three </w:t>
      </w:r>
      <w:r w:rsidRPr="000B6329">
        <w:t>changes to the maintained schools and academies release</w:t>
      </w:r>
      <w:r>
        <w:t>s</w:t>
      </w:r>
      <w:r w:rsidRPr="000B6329">
        <w:t>, namely</w:t>
      </w:r>
      <w:r>
        <w:t>:</w:t>
      </w:r>
    </w:p>
    <w:p w14:paraId="6ACFDAD9" w14:textId="19FBC281" w:rsidR="00451926" w:rsidRDefault="00451926" w:rsidP="000E72B5">
      <w:pPr>
        <w:pStyle w:val="Bulletsspaced"/>
      </w:pPr>
      <w:r>
        <w:t xml:space="preserve">making the data more comprehensive and accessible </w:t>
      </w:r>
    </w:p>
    <w:p w14:paraId="430B9EC3" w14:textId="3A7BADA6" w:rsidR="00451926" w:rsidRDefault="00451926" w:rsidP="000E72B5">
      <w:pPr>
        <w:pStyle w:val="Bulletsspaced"/>
      </w:pPr>
      <w:r>
        <w:t>changing the presentation of some of the aggregated analysis</w:t>
      </w:r>
    </w:p>
    <w:p w14:paraId="2FD666D9" w14:textId="35C185BC" w:rsidR="00451926" w:rsidRPr="00451926" w:rsidRDefault="00451926" w:rsidP="000E72B5">
      <w:pPr>
        <w:pStyle w:val="Bulletsspaced-lastbullet"/>
      </w:pPr>
      <w:proofErr w:type="gramStart"/>
      <w:r w:rsidRPr="00451926">
        <w:t>minor</w:t>
      </w:r>
      <w:proofErr w:type="gramEnd"/>
      <w:r w:rsidRPr="00451926">
        <w:t xml:space="preserve"> changes to releases to improve naming and usability.</w:t>
      </w:r>
    </w:p>
    <w:p w14:paraId="26AD5184" w14:textId="77777777" w:rsidR="00451926" w:rsidRDefault="00451926" w:rsidP="000E72B5">
      <w:pPr>
        <w:pStyle w:val="Heading2"/>
        <w:rPr>
          <w:rFonts w:cs="Tahoma"/>
          <w:bCs/>
        </w:rPr>
      </w:pPr>
      <w:bookmarkStart w:id="11" w:name="_Toc499644938"/>
      <w:r w:rsidRPr="00C53763">
        <w:rPr>
          <w:rFonts w:cs="Tahoma"/>
          <w:bCs/>
        </w:rPr>
        <w:t xml:space="preserve">Making the data more comprehensive and </w:t>
      </w:r>
      <w:r w:rsidRPr="00F424C6">
        <w:rPr>
          <w:rFonts w:cs="Tahoma"/>
          <w:bCs/>
        </w:rPr>
        <w:t>accessible</w:t>
      </w:r>
      <w:r>
        <w:rPr>
          <w:rFonts w:cs="Tahoma"/>
          <w:bCs/>
        </w:rPr>
        <w:t xml:space="preserve"> (question 1)</w:t>
      </w:r>
      <w:bookmarkEnd w:id="11"/>
    </w:p>
    <w:p w14:paraId="0C329CEF" w14:textId="4F4F8C6B" w:rsidR="00451926" w:rsidRDefault="00451926" w:rsidP="00451926">
      <w:pPr>
        <w:pStyle w:val="Numberedparagraph"/>
      </w:pPr>
      <w:r>
        <w:t>Our statistics report on all schools that are currently open across the country. If the school has had an inspection</w:t>
      </w:r>
      <w:r w:rsidR="00D32098">
        <w:t>,</w:t>
      </w:r>
      <w:r>
        <w:t xml:space="preserve"> then the outcomes are included in the aggregated analysis and in the underlying school-level data. </w:t>
      </w:r>
    </w:p>
    <w:p w14:paraId="0CBB425C" w14:textId="39CABAF7" w:rsidR="00451926" w:rsidRDefault="00451926" w:rsidP="00451926">
      <w:pPr>
        <w:pStyle w:val="Numberedparagraph"/>
      </w:pPr>
      <w:r>
        <w:t>Some schools are open but do not yet have an inspection outcome. This is either because they are an entirely new school (for instance a new free school) or because they have not yet been inspected in their current form. The vast majority of schools that do not have an inspection outcome are academies.</w:t>
      </w:r>
    </w:p>
    <w:p w14:paraId="06ED8C7B" w14:textId="35A82CA6" w:rsidR="00451926" w:rsidRDefault="00451926" w:rsidP="00451926">
      <w:pPr>
        <w:pStyle w:val="Numberedparagraph"/>
      </w:pPr>
      <w:r>
        <w:t>Whether or not a new school keeps its inspection history in our statistical dataset depends on whether the Department for Education (</w:t>
      </w:r>
      <w:proofErr w:type="spellStart"/>
      <w:r>
        <w:t>DfE</w:t>
      </w:r>
      <w:proofErr w:type="spellEnd"/>
      <w:r>
        <w:t xml:space="preserve">) classifies the school as a new school. This decision determines whether the </w:t>
      </w:r>
      <w:proofErr w:type="spellStart"/>
      <w:r>
        <w:t>DfE</w:t>
      </w:r>
      <w:proofErr w:type="spellEnd"/>
      <w:r>
        <w:t xml:space="preserve"> assigns new reference numbers to the school. Every school has two reference numbers – a </w:t>
      </w:r>
      <w:r w:rsidR="00D32098">
        <w:t>l</w:t>
      </w:r>
      <w:r w:rsidRPr="00A232AD">
        <w:t xml:space="preserve">ocal </w:t>
      </w:r>
      <w:r w:rsidR="00D32098">
        <w:t>a</w:t>
      </w:r>
      <w:r w:rsidR="00D32098" w:rsidRPr="00A232AD">
        <w:t xml:space="preserve">uthority </w:t>
      </w:r>
      <w:r w:rsidR="00D32098">
        <w:rPr>
          <w:bCs/>
        </w:rPr>
        <w:t>e</w:t>
      </w:r>
      <w:r w:rsidRPr="004D4909">
        <w:rPr>
          <w:bCs/>
        </w:rPr>
        <w:t xml:space="preserve">stablishment </w:t>
      </w:r>
      <w:r w:rsidR="00D32098">
        <w:rPr>
          <w:bCs/>
        </w:rPr>
        <w:t>n</w:t>
      </w:r>
      <w:r w:rsidR="00D32098" w:rsidRPr="00A232AD">
        <w:t>umber</w:t>
      </w:r>
      <w:r w:rsidR="00D32098">
        <w:t xml:space="preserve"> </w:t>
      </w:r>
      <w:r>
        <w:t xml:space="preserve">(LAESTAB) and a </w:t>
      </w:r>
      <w:r w:rsidR="00D32098">
        <w:t xml:space="preserve">unique reference number </w:t>
      </w:r>
      <w:r>
        <w:t>(URN). In some cases</w:t>
      </w:r>
      <w:r w:rsidR="00D32098">
        <w:t>,</w:t>
      </w:r>
      <w:r>
        <w:t xml:space="preserve"> the school will be assigned a new URN, but keep the same LAESTAB. In other cases</w:t>
      </w:r>
      <w:r w:rsidR="00D32098">
        <w:t>,</w:t>
      </w:r>
      <w:r>
        <w:t xml:space="preserve"> the school will have a new LAESTAB and a new URN. </w:t>
      </w:r>
    </w:p>
    <w:p w14:paraId="623301FB" w14:textId="77777777" w:rsidR="00451926" w:rsidRDefault="00451926" w:rsidP="00451926">
      <w:pPr>
        <w:pStyle w:val="Numberedparagraph"/>
      </w:pPr>
      <w:r>
        <w:t xml:space="preserve">For instance, in general: </w:t>
      </w:r>
    </w:p>
    <w:p w14:paraId="59DFD5F8" w14:textId="77777777" w:rsidR="00451926" w:rsidRPr="00805B56" w:rsidRDefault="00451926" w:rsidP="00D32098">
      <w:pPr>
        <w:pStyle w:val="Bulletsspaced"/>
      </w:pPr>
      <w:r w:rsidRPr="00451926">
        <w:t xml:space="preserve">If a local authority maintained school becomes an academy converter, it usually keeps its LAESTAB but </w:t>
      </w:r>
      <w:r w:rsidRPr="00805B56">
        <w:t>is assigned a new URN. These schools remain in our statistical datasets. These schools were usually good or outstanding at their last inspection.</w:t>
      </w:r>
    </w:p>
    <w:p w14:paraId="7B20787C" w14:textId="77777777" w:rsidR="00451926" w:rsidRPr="00CB351F" w:rsidRDefault="00451926" w:rsidP="00D32098">
      <w:pPr>
        <w:pStyle w:val="Bulletsspaced"/>
      </w:pPr>
      <w:r w:rsidRPr="00805B56">
        <w:t xml:space="preserve">If a local authority maintained school becomes a sponsor-led academy, the </w:t>
      </w:r>
      <w:proofErr w:type="spellStart"/>
      <w:r w:rsidRPr="00805B56">
        <w:t>DfE</w:t>
      </w:r>
      <w:proofErr w:type="spellEnd"/>
      <w:r w:rsidRPr="00805B56">
        <w:t xml:space="preserve"> usually assigns both a new LAESTAB and a new URN. These schools </w:t>
      </w:r>
      <w:r w:rsidRPr="00805B56">
        <w:lastRenderedPageBreak/>
        <w:t>lose their inspection history in our statistical datasets.</w:t>
      </w:r>
      <w:r w:rsidRPr="00704DA2" w:rsidDel="009D3C1B">
        <w:t xml:space="preserve"> </w:t>
      </w:r>
      <w:r w:rsidRPr="00704DA2">
        <w:t>These schools were usually inadequate or required improvement at their last inspection.</w:t>
      </w:r>
    </w:p>
    <w:p w14:paraId="27BB34BE" w14:textId="44E0A6D2" w:rsidR="00451926" w:rsidRPr="00D32098" w:rsidRDefault="00451926" w:rsidP="00D32098">
      <w:pPr>
        <w:pStyle w:val="Bulletsspaced"/>
      </w:pPr>
      <w:r w:rsidRPr="00CB351F">
        <w:t xml:space="preserve">If an academy is ‘brokered’ into a multi-academy trust (MAT) or re-brokered </w:t>
      </w:r>
      <w:r w:rsidRPr="00D32098">
        <w:t xml:space="preserve">from one MAT to another, the </w:t>
      </w:r>
      <w:proofErr w:type="spellStart"/>
      <w:r w:rsidRPr="00D32098">
        <w:t>DfE</w:t>
      </w:r>
      <w:proofErr w:type="spellEnd"/>
      <w:r w:rsidRPr="00D32098">
        <w:t xml:space="preserve"> will sometimes but not always assign a new LAESTAB and URN. This depends on the specific circumstances of the school and the reasons for the brokering. The regional schools commissioner, multi-academy trust and sponsor decide on the best approach. If the school receives a new LAESTAB it will lose its inspection history in our statistical datasets. These schools were usually inadequate or required improvement at their last inspection. </w:t>
      </w:r>
    </w:p>
    <w:p w14:paraId="53E33510" w14:textId="77777777" w:rsidR="00451926" w:rsidRDefault="00451926" w:rsidP="000E72B5">
      <w:pPr>
        <w:pStyle w:val="Bulletsspaced-lastbullet"/>
      </w:pPr>
      <w:r>
        <w:t>If a local authority maintained school changes substantially, for instance it merges with another school or registers a change of religious character, then it may also receive a new LAESTAB and URN. If the school receives a new LAESTAB</w:t>
      </w:r>
      <w:r w:rsidR="00D32098">
        <w:t>,</w:t>
      </w:r>
      <w:r>
        <w:t xml:space="preserve"> it will lose its inspection history in our statistical datasets.</w:t>
      </w:r>
    </w:p>
    <w:p w14:paraId="5C04DC04" w14:textId="4A957BDC" w:rsidR="00451926" w:rsidRDefault="00451926" w:rsidP="00451926">
      <w:pPr>
        <w:pStyle w:val="Numberedparagraph"/>
      </w:pPr>
      <w:r>
        <w:t xml:space="preserve">As these examples illustrate, there </w:t>
      </w:r>
      <w:r w:rsidR="00D32098">
        <w:t xml:space="preserve">is </w:t>
      </w:r>
      <w:r>
        <w:t xml:space="preserve">a range of different scenarios </w:t>
      </w:r>
      <w:r w:rsidR="00D32098">
        <w:t xml:space="preserve">that </w:t>
      </w:r>
      <w:r>
        <w:t xml:space="preserve">make the data less comprehensive and </w:t>
      </w:r>
      <w:r w:rsidR="00D32098">
        <w:t xml:space="preserve">that </w:t>
      </w:r>
      <w:r>
        <w:t>can make it less accessible to our users.</w:t>
      </w:r>
    </w:p>
    <w:p w14:paraId="4179710D" w14:textId="32D9F93E" w:rsidR="00451926" w:rsidRDefault="00451926" w:rsidP="00451926">
      <w:pPr>
        <w:pStyle w:val="Numberedparagraph"/>
      </w:pPr>
      <w:r>
        <w:t xml:space="preserve">The number </w:t>
      </w:r>
      <w:r w:rsidRPr="006F535B">
        <w:t xml:space="preserve">of schools </w:t>
      </w:r>
      <w:r>
        <w:t xml:space="preserve">that are operating but </w:t>
      </w:r>
      <w:r w:rsidRPr="006F535B">
        <w:t xml:space="preserve">for which we have no inspection grade </w:t>
      </w:r>
      <w:r>
        <w:t xml:space="preserve">in the dataset </w:t>
      </w:r>
      <w:r w:rsidRPr="006F535B">
        <w:t xml:space="preserve">has </w:t>
      </w:r>
      <w:r>
        <w:t xml:space="preserve">grown </w:t>
      </w:r>
      <w:r w:rsidRPr="006F535B">
        <w:t>over time</w:t>
      </w:r>
      <w:r>
        <w:t xml:space="preserve">. </w:t>
      </w:r>
      <w:r w:rsidRPr="006F535B">
        <w:t>In 2013</w:t>
      </w:r>
      <w:r w:rsidR="00D32098">
        <w:t>,</w:t>
      </w:r>
      <w:r w:rsidRPr="006F535B">
        <w:t xml:space="preserve"> the number stood at 549</w:t>
      </w:r>
      <w:r w:rsidR="00D32098">
        <w:t>. I</w:t>
      </w:r>
      <w:r w:rsidRPr="006F535B">
        <w:t xml:space="preserve">n </w:t>
      </w:r>
      <w:r>
        <w:t xml:space="preserve">our </w:t>
      </w:r>
      <w:r w:rsidRPr="006F535B">
        <w:t>official</w:t>
      </w:r>
      <w:r>
        <w:t xml:space="preserve"> statistics at</w:t>
      </w:r>
      <w:r w:rsidRPr="00866E77">
        <w:t xml:space="preserve"> August 201</w:t>
      </w:r>
      <w:r>
        <w:t>7</w:t>
      </w:r>
      <w:r w:rsidR="00D32098">
        <w:t>,</w:t>
      </w:r>
      <w:r w:rsidR="00D32098" w:rsidRPr="00D32098">
        <w:t xml:space="preserve"> </w:t>
      </w:r>
      <w:r w:rsidR="00D32098" w:rsidRPr="00866E77">
        <w:t>it was 9</w:t>
      </w:r>
      <w:r w:rsidR="00D32098">
        <w:t>16.</w:t>
      </w:r>
      <w:r>
        <w:rPr>
          <w:rStyle w:val="FootnoteReference"/>
        </w:rPr>
        <w:footnoteReference w:id="2"/>
      </w:r>
      <w:r w:rsidRPr="00866E77">
        <w:t xml:space="preserve"> </w:t>
      </w:r>
      <w:r>
        <w:t>If more schools become academies and more academies are re-brokered, then this number is likely to continue to grow. This is why we propose the changes outlined in this consultation.</w:t>
      </w:r>
    </w:p>
    <w:p w14:paraId="6AF2D344" w14:textId="44565CEC" w:rsidR="00451926" w:rsidRDefault="00451926" w:rsidP="00451926">
      <w:pPr>
        <w:pStyle w:val="Numberedparagraph"/>
      </w:pPr>
      <w:r>
        <w:t>T</w:t>
      </w:r>
      <w:r w:rsidRPr="00866E77">
        <w:t xml:space="preserve">he </w:t>
      </w:r>
      <w:r>
        <w:t>vast majority</w:t>
      </w:r>
      <w:r w:rsidRPr="00866E77">
        <w:t xml:space="preserve"> of schools without a current inspection outcome are</w:t>
      </w:r>
      <w:r>
        <w:t xml:space="preserve"> new</w:t>
      </w:r>
      <w:r w:rsidRPr="00866E77">
        <w:t xml:space="preserve"> sponsor</w:t>
      </w:r>
      <w:r>
        <w:t>-</w:t>
      </w:r>
      <w:r w:rsidRPr="00866E77">
        <w:t xml:space="preserve">led </w:t>
      </w:r>
      <w:r>
        <w:t>academies</w:t>
      </w:r>
      <w:r w:rsidRPr="00866E77">
        <w:t xml:space="preserve">. </w:t>
      </w:r>
      <w:r>
        <w:t>These schools usually have an inspection history from the school’s ‘predecessor’ school; the local authority maintained school that closed to become the new academy.</w:t>
      </w:r>
      <w:r>
        <w:rPr>
          <w:rStyle w:val="FootnoteReference"/>
        </w:rPr>
        <w:footnoteReference w:id="3"/>
      </w:r>
      <w:r>
        <w:t xml:space="preserve"> T</w:t>
      </w:r>
      <w:r w:rsidRPr="00866E77">
        <w:t>he</w:t>
      </w:r>
      <w:r>
        <w:t>se predecessor</w:t>
      </w:r>
      <w:r w:rsidRPr="00866E77">
        <w:t xml:space="preserve"> schools tend to be weaker schools</w:t>
      </w:r>
      <w:r w:rsidR="00D32098">
        <w:t>:</w:t>
      </w:r>
      <w:r>
        <w:t xml:space="preserve"> around 85% were judged require</w:t>
      </w:r>
      <w:r w:rsidR="00126895">
        <w:t>s</w:t>
      </w:r>
      <w:r>
        <w:t xml:space="preserve"> improvement or inadequate. Not including these schools in the statistics</w:t>
      </w:r>
      <w:r w:rsidRPr="00866E77">
        <w:t xml:space="preserve"> </w:t>
      </w:r>
      <w:r>
        <w:t xml:space="preserve">affects </w:t>
      </w:r>
      <w:r w:rsidRPr="00866E77">
        <w:t xml:space="preserve">the </w:t>
      </w:r>
      <w:r>
        <w:t xml:space="preserve">national </w:t>
      </w:r>
      <w:r w:rsidRPr="00866E77">
        <w:t>grade profile</w:t>
      </w:r>
      <w:r>
        <w:t xml:space="preserve"> </w:t>
      </w:r>
      <w:r w:rsidR="00126895">
        <w:t>because</w:t>
      </w:r>
      <w:r>
        <w:t xml:space="preserve">, in effect, the stronger schools tend to remain in the dataset when they become an academy while the weaker ones drop out. </w:t>
      </w:r>
    </w:p>
    <w:p w14:paraId="009FC5DA" w14:textId="77777777" w:rsidR="00451926" w:rsidRDefault="00451926" w:rsidP="00451926">
      <w:pPr>
        <w:pStyle w:val="Numberedparagraph"/>
      </w:pPr>
      <w:r>
        <w:t xml:space="preserve">Our proposal is to include the grade of the predecessor for new schools that have not yet been inspected, wherever possible. In cases where multiple schools have merged, no grade would be included. </w:t>
      </w:r>
    </w:p>
    <w:p w14:paraId="0C75F046" w14:textId="77777777" w:rsidR="00451926" w:rsidRDefault="00451926" w:rsidP="00451926">
      <w:pPr>
        <w:pStyle w:val="Numberedparagraph"/>
      </w:pPr>
      <w:r>
        <w:t>Including the grades of predecessor schools will make the data:</w:t>
      </w:r>
    </w:p>
    <w:p w14:paraId="238F6A20" w14:textId="77777777" w:rsidR="00451926" w:rsidRDefault="00451926" w:rsidP="00451926">
      <w:pPr>
        <w:pStyle w:val="Bulletsspaced"/>
      </w:pPr>
      <w:r>
        <w:lastRenderedPageBreak/>
        <w:t>more comprehensive</w:t>
      </w:r>
      <w:r w:rsidR="00126895">
        <w:t>:</w:t>
      </w:r>
      <w:r>
        <w:t xml:space="preserve"> of the 916 schools currently without an inspection outcome, 578 have a clear, single, predecessor school with an inspection grade, and these grades would be added in to the analysis </w:t>
      </w:r>
    </w:p>
    <w:p w14:paraId="4FE7118C" w14:textId="77777777" w:rsidR="00451926" w:rsidRDefault="00451926" w:rsidP="00451926">
      <w:pPr>
        <w:pStyle w:val="Bulletsspaced"/>
      </w:pPr>
      <w:r>
        <w:t xml:space="preserve">more </w:t>
      </w:r>
      <w:r w:rsidR="00126895">
        <w:t>equitable:</w:t>
      </w:r>
      <w:r>
        <w:t xml:space="preserve"> inspection history would be included for both converter and sponsor-led academies </w:t>
      </w:r>
    </w:p>
    <w:p w14:paraId="6E9907BA" w14:textId="4037908B" w:rsidR="00451926" w:rsidRDefault="00451926" w:rsidP="00451926">
      <w:pPr>
        <w:pStyle w:val="Bulletsspaced"/>
      </w:pPr>
      <w:r>
        <w:t>more accurately representative of school standards</w:t>
      </w:r>
      <w:r w:rsidR="00126895">
        <w:t>:</w:t>
      </w:r>
      <w:r>
        <w:t xml:space="preserve"> weaker grades would not disappear from the data when a school became a sponsor-led academy or moved to a different multi-academy trust</w:t>
      </w:r>
    </w:p>
    <w:p w14:paraId="7FCA673F" w14:textId="6F3B7B04" w:rsidR="00451926" w:rsidRDefault="00451926" w:rsidP="00451926">
      <w:pPr>
        <w:pStyle w:val="Bulletsspaced-lastbullet"/>
      </w:pPr>
      <w:proofErr w:type="gramStart"/>
      <w:r>
        <w:t>more</w:t>
      </w:r>
      <w:proofErr w:type="gramEnd"/>
      <w:r>
        <w:t xml:space="preserve"> transparent and useful</w:t>
      </w:r>
      <w:r w:rsidR="00126895">
        <w:t>:</w:t>
      </w:r>
      <w:r>
        <w:t xml:space="preserve"> in the underlying data it will be clearer whether a grade relates to an inspection of the new school or the predecessor school. Users will also be able to track changes over a longer period of time. </w:t>
      </w:r>
    </w:p>
    <w:p w14:paraId="12E7E5AF" w14:textId="77777777" w:rsidR="00451926" w:rsidRDefault="00451926" w:rsidP="00451926">
      <w:pPr>
        <w:pStyle w:val="Numberedparagraph"/>
      </w:pPr>
      <w:r>
        <w:t>T</w:t>
      </w:r>
      <w:r w:rsidRPr="00001350">
        <w:t xml:space="preserve">he impact of </w:t>
      </w:r>
      <w:r>
        <w:t>these changes on our statistics, based on our August 2017</w:t>
      </w:r>
      <w:r w:rsidR="00126895">
        <w:t xml:space="preserve"> </w:t>
      </w:r>
      <w:r>
        <w:t>figures for all schools in England at their most recent inspection,</w:t>
      </w:r>
      <w:r w:rsidRPr="00001350">
        <w:t xml:space="preserve"> would be</w:t>
      </w:r>
      <w:r>
        <w:t>:</w:t>
      </w:r>
    </w:p>
    <w:p w14:paraId="65631F8C" w14:textId="73D71A3F" w:rsidR="00451926" w:rsidRDefault="00451926" w:rsidP="00126895">
      <w:pPr>
        <w:pStyle w:val="Bulletsspaced"/>
      </w:pPr>
      <w:r w:rsidRPr="00001350">
        <w:t>a two percentage point decrease in the percentage of good or outstanding primary schools nationally</w:t>
      </w:r>
    </w:p>
    <w:p w14:paraId="26BE27CF" w14:textId="77777777" w:rsidR="00451926" w:rsidRDefault="00451926" w:rsidP="00126895">
      <w:pPr>
        <w:pStyle w:val="Bulletsspaced"/>
      </w:pPr>
      <w:r>
        <w:t xml:space="preserve">a three percentage point decrease </w:t>
      </w:r>
      <w:r w:rsidRPr="00001350">
        <w:t>in the percentage of good or outstanding</w:t>
      </w:r>
      <w:r>
        <w:t xml:space="preserve"> secondary schools</w:t>
      </w:r>
    </w:p>
    <w:p w14:paraId="680A03E4" w14:textId="55177210" w:rsidR="00451926" w:rsidRDefault="00451926" w:rsidP="00126895">
      <w:pPr>
        <w:pStyle w:val="Bulletsspaced-lastbullet"/>
      </w:pPr>
      <w:proofErr w:type="gramStart"/>
      <w:r>
        <w:t>a</w:t>
      </w:r>
      <w:proofErr w:type="gramEnd"/>
      <w:r>
        <w:t xml:space="preserve"> two percentage point decrease for all phases combined</w:t>
      </w:r>
      <w:r w:rsidR="00126895">
        <w:t>.</w:t>
      </w:r>
      <w:r>
        <w:rPr>
          <w:rStyle w:val="FootnoteReference"/>
        </w:rPr>
        <w:footnoteReference w:id="4"/>
      </w:r>
    </w:p>
    <w:p w14:paraId="63443DE8" w14:textId="77777777" w:rsidR="00451926" w:rsidRDefault="00451926" w:rsidP="00126895">
      <w:pPr>
        <w:pStyle w:val="Heading2"/>
        <w:rPr>
          <w:rFonts w:cs="Tahoma"/>
          <w:bCs/>
        </w:rPr>
      </w:pPr>
      <w:bookmarkStart w:id="12" w:name="_Toc499644939"/>
      <w:r w:rsidRPr="00A232AD">
        <w:rPr>
          <w:rFonts w:cs="Tahoma"/>
          <w:bCs/>
        </w:rPr>
        <w:t>Chang</w:t>
      </w:r>
      <w:r>
        <w:rPr>
          <w:rFonts w:cs="Tahoma"/>
          <w:bCs/>
        </w:rPr>
        <w:t>ing the presentation of some of</w:t>
      </w:r>
      <w:r w:rsidRPr="00A232AD">
        <w:rPr>
          <w:rFonts w:cs="Tahoma"/>
          <w:bCs/>
        </w:rPr>
        <w:t xml:space="preserve"> the aggregated analysis</w:t>
      </w:r>
      <w:r>
        <w:rPr>
          <w:rFonts w:cs="Tahoma"/>
          <w:bCs/>
        </w:rPr>
        <w:t xml:space="preserve"> (question 2)</w:t>
      </w:r>
      <w:bookmarkEnd w:id="12"/>
    </w:p>
    <w:p w14:paraId="4C07E5B1" w14:textId="77777777" w:rsidR="00451926" w:rsidRDefault="00451926" w:rsidP="00451926">
      <w:pPr>
        <w:pStyle w:val="Numberedparagraph"/>
      </w:pPr>
      <w:r>
        <w:t xml:space="preserve">In the aggregated data and analysis we would make it clear where an inspection outcome related to a predecessor school rather than the </w:t>
      </w:r>
      <w:proofErr w:type="gramStart"/>
      <w:r>
        <w:t>current  academy</w:t>
      </w:r>
      <w:proofErr w:type="gramEnd"/>
      <w:r>
        <w:t>. We would do this by adding a new group of schools in to chart 6 of the official statistics, which shows the grade profile for different types of schools.</w:t>
      </w:r>
    </w:p>
    <w:p w14:paraId="66038D2B" w14:textId="77777777" w:rsidR="00451926" w:rsidRDefault="00451926" w:rsidP="00451926">
      <w:pPr>
        <w:pStyle w:val="Numberedparagraph"/>
      </w:pPr>
      <w:r>
        <w:t xml:space="preserve">When presenting the grade profile by school type we currently use six categories: </w:t>
      </w:r>
    </w:p>
    <w:p w14:paraId="314B8A9B" w14:textId="09D1E2D1" w:rsidR="00451926" w:rsidRPr="004D640B" w:rsidRDefault="00704DA2" w:rsidP="00E449F9">
      <w:pPr>
        <w:pStyle w:val="Bulletsspaced"/>
      </w:pPr>
      <w:r>
        <w:t>a</w:t>
      </w:r>
      <w:r w:rsidRPr="004D640B">
        <w:t xml:space="preserve">ll </w:t>
      </w:r>
      <w:r w:rsidR="00451926" w:rsidRPr="004D640B">
        <w:t xml:space="preserve">types of school </w:t>
      </w:r>
    </w:p>
    <w:p w14:paraId="3A1129EF" w14:textId="53F71C2E" w:rsidR="00451926" w:rsidRPr="004D640B" w:rsidRDefault="00704DA2" w:rsidP="00E449F9">
      <w:pPr>
        <w:pStyle w:val="Bulletsspaced"/>
      </w:pPr>
      <w:r>
        <w:t>l</w:t>
      </w:r>
      <w:r w:rsidR="00451926" w:rsidRPr="004D640B">
        <w:t>ocal authority maintained</w:t>
      </w:r>
    </w:p>
    <w:p w14:paraId="3F82968F" w14:textId="461335EC" w:rsidR="00451926" w:rsidRPr="004D640B" w:rsidRDefault="00704DA2" w:rsidP="00E449F9">
      <w:pPr>
        <w:pStyle w:val="Bulletsspaced"/>
      </w:pPr>
      <w:r>
        <w:t>a</w:t>
      </w:r>
      <w:r w:rsidR="00451926" w:rsidRPr="004D640B">
        <w:t>ll academies (</w:t>
      </w:r>
      <w:r w:rsidR="00126895" w:rsidRPr="004D640B">
        <w:t>converter</w:t>
      </w:r>
      <w:r w:rsidR="00126895">
        <w:t xml:space="preserve">, </w:t>
      </w:r>
      <w:r w:rsidR="00451926" w:rsidRPr="004D640B">
        <w:t xml:space="preserve">sponsor-led </w:t>
      </w:r>
      <w:r w:rsidR="00126895">
        <w:t>and</w:t>
      </w:r>
      <w:r w:rsidR="00451926" w:rsidRPr="004D640B">
        <w:t xml:space="preserve"> free</w:t>
      </w:r>
      <w:r w:rsidR="00451926">
        <w:t xml:space="preserve"> school</w:t>
      </w:r>
      <w:r w:rsidR="00451926" w:rsidRPr="004D640B">
        <w:t>)</w:t>
      </w:r>
    </w:p>
    <w:p w14:paraId="0FD6B289" w14:textId="6A086E62" w:rsidR="00451926" w:rsidRPr="004D640B" w:rsidRDefault="00704DA2" w:rsidP="00E449F9">
      <w:pPr>
        <w:pStyle w:val="Bulletsspaced"/>
      </w:pPr>
      <w:r>
        <w:t>a</w:t>
      </w:r>
      <w:r w:rsidR="00451926" w:rsidRPr="004D640B">
        <w:t>cademy converter</w:t>
      </w:r>
    </w:p>
    <w:p w14:paraId="3A8BE94B" w14:textId="607F82A9" w:rsidR="00451926" w:rsidRPr="004D640B" w:rsidRDefault="00704DA2" w:rsidP="00E449F9">
      <w:pPr>
        <w:pStyle w:val="Bulletsspaced"/>
      </w:pPr>
      <w:r>
        <w:t>s</w:t>
      </w:r>
      <w:r w:rsidR="00451926" w:rsidRPr="004D640B">
        <w:t>ponsor-led academy</w:t>
      </w:r>
    </w:p>
    <w:p w14:paraId="2481AC94" w14:textId="16C47E2A" w:rsidR="00451926" w:rsidRPr="004D640B" w:rsidRDefault="00704DA2" w:rsidP="000E72B5">
      <w:pPr>
        <w:pStyle w:val="Bulletsspaced-lastbullet"/>
      </w:pPr>
      <w:proofErr w:type="gramStart"/>
      <w:r>
        <w:lastRenderedPageBreak/>
        <w:t>f</w:t>
      </w:r>
      <w:r w:rsidR="00451926" w:rsidRPr="004D640B">
        <w:t>ree</w:t>
      </w:r>
      <w:proofErr w:type="gramEnd"/>
      <w:r w:rsidR="00451926" w:rsidRPr="004D640B">
        <w:t xml:space="preserve"> school</w:t>
      </w:r>
      <w:r>
        <w:t>.</w:t>
      </w:r>
    </w:p>
    <w:p w14:paraId="5F07D8C7" w14:textId="382F7987" w:rsidR="00451926" w:rsidRDefault="00451926" w:rsidP="00451926">
      <w:pPr>
        <w:pStyle w:val="Numberedparagraph"/>
      </w:pPr>
      <w:r w:rsidRPr="004D640B">
        <w:t>Our proposal is to include</w:t>
      </w:r>
      <w:r>
        <w:t xml:space="preserve"> the grades of</w:t>
      </w:r>
      <w:r w:rsidRPr="004D640B">
        <w:t xml:space="preserve"> predecessor </w:t>
      </w:r>
      <w:r>
        <w:t xml:space="preserve">schools </w:t>
      </w:r>
      <w:r w:rsidRPr="004D640B">
        <w:t xml:space="preserve">under a new </w:t>
      </w:r>
      <w:r>
        <w:t>heading</w:t>
      </w:r>
      <w:r w:rsidRPr="004D640B">
        <w:t xml:space="preserve">: </w:t>
      </w:r>
      <w:r w:rsidR="00704DA2">
        <w:t>‘</w:t>
      </w:r>
      <w:r w:rsidRPr="004D640B">
        <w:t>schools not in</w:t>
      </w:r>
      <w:r>
        <w:t>spected in their current form</w:t>
      </w:r>
      <w:r w:rsidR="00704DA2">
        <w:t>’</w:t>
      </w:r>
      <w:r>
        <w:t xml:space="preserve">. </w:t>
      </w:r>
      <w:r w:rsidRPr="004D640B">
        <w:t xml:space="preserve">This means that the inspection </w:t>
      </w:r>
      <w:r>
        <w:t>grades</w:t>
      </w:r>
      <w:r w:rsidRPr="004D640B">
        <w:t xml:space="preserve"> would not be attributed to either the local authority </w:t>
      </w:r>
      <w:r>
        <w:t xml:space="preserve">maintained </w:t>
      </w:r>
      <w:r w:rsidRPr="004D640B">
        <w:t xml:space="preserve">or the academy </w:t>
      </w:r>
      <w:r>
        <w:t>categories. However, critically, they would be included in the dataset to inform our understanding of the sector</w:t>
      </w:r>
      <w:r w:rsidRPr="004D640B">
        <w:t xml:space="preserve">. </w:t>
      </w:r>
    </w:p>
    <w:p w14:paraId="4B143E0F" w14:textId="4871F190" w:rsidR="00451926" w:rsidRDefault="00451926" w:rsidP="00451926">
      <w:pPr>
        <w:pStyle w:val="Numberedparagraph"/>
      </w:pPr>
      <w:r>
        <w:t>Figure 1</w:t>
      </w:r>
      <w:r w:rsidRPr="004D640B">
        <w:t xml:space="preserve"> </w:t>
      </w:r>
      <w:r>
        <w:t xml:space="preserve">shows how the data is currently displayed and </w:t>
      </w:r>
      <w:r w:rsidR="00BC7126">
        <w:t>F</w:t>
      </w:r>
      <w:r>
        <w:t>igure 2 shows how it would look in future publications.</w:t>
      </w:r>
    </w:p>
    <w:p w14:paraId="629D9146" w14:textId="6B4ECB34" w:rsidR="00451926" w:rsidRDefault="000E7857" w:rsidP="00451926">
      <w:pPr>
        <w:pStyle w:val="Numberedparagraph"/>
        <w:numPr>
          <w:ilvl w:val="0"/>
          <w:numId w:val="0"/>
        </w:numPr>
      </w:pPr>
      <w:r>
        <w:rPr>
          <w:noProof/>
        </w:rPr>
        <mc:AlternateContent>
          <mc:Choice Requires="wps">
            <w:drawing>
              <wp:anchor distT="0" distB="0" distL="114300" distR="114300" simplePos="0" relativeHeight="251657216" behindDoc="0" locked="0" layoutInCell="1" allowOverlap="1" wp14:anchorId="480DC305" wp14:editId="19479C95">
                <wp:simplePos x="0" y="0"/>
                <wp:positionH relativeFrom="margin">
                  <wp:align>left</wp:align>
                </wp:positionH>
                <wp:positionV relativeFrom="paragraph">
                  <wp:posOffset>4445</wp:posOffset>
                </wp:positionV>
                <wp:extent cx="6240780" cy="459105"/>
                <wp:effectExtent l="0" t="0" r="0" b="0"/>
                <wp:wrapNone/>
                <wp:docPr id="8"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0780" cy="459105"/>
                        </a:xfrm>
                        <a:prstGeom prst="rect">
                          <a:avLst/>
                        </a:prstGeom>
                        <a:noFill/>
                      </wps:spPr>
                      <wps:txbx>
                        <w:txbxContent>
                          <w:p w14:paraId="52B0514C" w14:textId="77777777" w:rsidR="00297EFE" w:rsidRPr="00451926" w:rsidRDefault="00297EFE" w:rsidP="00451926">
                            <w:pPr>
                              <w:pStyle w:val="NormalWeb"/>
                              <w:spacing w:before="0" w:beforeAutospacing="0" w:after="0" w:afterAutospacing="0"/>
                              <w:textAlignment w:val="baseline"/>
                              <w:rPr>
                                <w:rFonts w:ascii="Tahoma" w:hAnsi="Tahoma" w:cs="Tahoma"/>
                                <w:b/>
                                <w:bCs/>
                                <w:color w:val="000000"/>
                                <w:kern w:val="24"/>
                              </w:rPr>
                            </w:pPr>
                            <w:r w:rsidRPr="00451926">
                              <w:rPr>
                                <w:rFonts w:ascii="Tahoma" w:hAnsi="Tahoma" w:cs="Tahoma"/>
                                <w:b/>
                                <w:bCs/>
                                <w:color w:val="000000"/>
                                <w:kern w:val="24"/>
                              </w:rPr>
                              <w:t>Figure 1: Most recent overall effectiveness as at 31 August 2017, by education type (original chart as published)</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480DC305" id="_x0000_t202" coordsize="21600,21600" o:spt="202" path="m,l,21600r21600,l21600,xe">
                <v:stroke joinstyle="miter"/>
                <v:path gradientshapeok="t" o:connecttype="rect"/>
              </v:shapetype>
              <v:shape id="TextBox 6" o:spid="_x0000_s1026" type="#_x0000_t202" style="position:absolute;margin-left:0;margin-top:.35pt;width:491.4pt;height:36.1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" filled="f" stroked="f">
                <v:path arrowok="t"/>
                <v:textbox style="mso-fit-shape-to-text:t">
                  <w:txbxContent>
                    <w:p w14:paraId="52B0514C" w14:textId="77777777" w:rsidR="00297EFE" w:rsidRPr="00451926" w:rsidRDefault="00297EFE" w:rsidP="00451926">
                      <w:pPr>
                        <w:pStyle w:val="NormalWeb"/>
                        <w:spacing w:before="0" w:beforeAutospacing="0" w:after="0" w:afterAutospacing="0"/>
                        <w:textAlignment w:val="baseline"/>
                        <w:rPr>
                          <w:rFonts w:ascii="Tahoma" w:hAnsi="Tahoma" w:cs="Tahoma"/>
                          <w:b/>
                          <w:bCs/>
                          <w:color w:val="000000"/>
                          <w:kern w:val="24"/>
                        </w:rPr>
                      </w:pPr>
                      <w:r w:rsidRPr="00451926">
                        <w:rPr>
                          <w:rFonts w:ascii="Tahoma" w:hAnsi="Tahoma" w:cs="Tahoma"/>
                          <w:b/>
                          <w:bCs/>
                          <w:color w:val="000000"/>
                          <w:kern w:val="24"/>
                        </w:rPr>
                        <w:t>Figure 1: Most recent overall effectiveness as at 31 August 2017, by education type (original chart as published)</w:t>
                      </w:r>
                    </w:p>
                  </w:txbxContent>
                </v:textbox>
                <w10:wrap anchorx="margin"/>
              </v:shape>
            </w:pict>
          </mc:Fallback>
        </mc:AlternateContent>
      </w:r>
    </w:p>
    <w:p w14:paraId="51DB23BD" w14:textId="7FE35BD0" w:rsidR="00451926" w:rsidRDefault="00451926" w:rsidP="00451926">
      <w:pPr>
        <w:pStyle w:val="Numberedparagraph"/>
        <w:numPr>
          <w:ilvl w:val="0"/>
          <w:numId w:val="0"/>
        </w:numPr>
      </w:pPr>
      <w:r w:rsidRPr="008278A6">
        <w:rPr>
          <w:noProof/>
        </w:rPr>
        <w:t xml:space="preserve"> </w:t>
      </w:r>
      <w:r w:rsidR="000E7857" w:rsidRPr="00EE6A53">
        <w:rPr>
          <w:noProof/>
        </w:rPr>
        <w:drawing>
          <wp:inline distT="0" distB="0" distL="0" distR="0" wp14:anchorId="52FF70A5" wp14:editId="3C360826">
            <wp:extent cx="5924550" cy="247650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24550" cy="2476500"/>
                    </a:xfrm>
                    <a:prstGeom prst="rect">
                      <a:avLst/>
                    </a:prstGeom>
                    <a:noFill/>
                    <a:ln>
                      <a:noFill/>
                    </a:ln>
                  </pic:spPr>
                </pic:pic>
              </a:graphicData>
            </a:graphic>
          </wp:inline>
        </w:drawing>
      </w:r>
    </w:p>
    <w:p w14:paraId="5EF6E66B" w14:textId="5BFA1495" w:rsidR="00451926" w:rsidRDefault="000E7857" w:rsidP="00451926">
      <w:pPr>
        <w:pStyle w:val="Numberedparagraph"/>
        <w:numPr>
          <w:ilvl w:val="0"/>
          <w:numId w:val="0"/>
        </w:numPr>
      </w:pPr>
      <w:r>
        <w:rPr>
          <w:noProof/>
        </w:rPr>
        <mc:AlternateContent>
          <mc:Choice Requires="wps">
            <w:drawing>
              <wp:anchor distT="0" distB="0" distL="114300" distR="114300" simplePos="0" relativeHeight="251658240" behindDoc="0" locked="0" layoutInCell="1" allowOverlap="1" wp14:anchorId="2C9152B1" wp14:editId="0FE19411">
                <wp:simplePos x="0" y="0"/>
                <wp:positionH relativeFrom="margin">
                  <wp:align>left</wp:align>
                </wp:positionH>
                <wp:positionV relativeFrom="paragraph">
                  <wp:posOffset>36830</wp:posOffset>
                </wp:positionV>
                <wp:extent cx="6240780" cy="459105"/>
                <wp:effectExtent l="0" t="0" r="0" b="0"/>
                <wp:wrapNone/>
                <wp:docPr id="10"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0780" cy="459105"/>
                        </a:xfrm>
                        <a:prstGeom prst="rect">
                          <a:avLst/>
                        </a:prstGeom>
                        <a:noFill/>
                      </wps:spPr>
                      <wps:txbx>
                        <w:txbxContent>
                          <w:p w14:paraId="13760C9B" w14:textId="77777777" w:rsidR="00297EFE" w:rsidRPr="00451926" w:rsidRDefault="00297EFE" w:rsidP="00451926">
                            <w:pPr>
                              <w:pStyle w:val="NormalWeb"/>
                              <w:spacing w:before="0" w:beforeAutospacing="0" w:after="0" w:afterAutospacing="0"/>
                              <w:textAlignment w:val="baseline"/>
                              <w:rPr>
                                <w:rFonts w:ascii="Tahoma" w:hAnsi="Tahoma" w:cs="Tahoma"/>
                                <w:b/>
                                <w:bCs/>
                                <w:color w:val="000000"/>
                                <w:kern w:val="24"/>
                              </w:rPr>
                            </w:pPr>
                            <w:r w:rsidRPr="00451926">
                              <w:rPr>
                                <w:rFonts w:ascii="Tahoma" w:hAnsi="Tahoma" w:cs="Tahoma"/>
                                <w:b/>
                                <w:bCs/>
                                <w:color w:val="000000"/>
                                <w:kern w:val="24"/>
                              </w:rPr>
                              <w:t>Figure 2: Most recent overall effectiveness as at 31 August 2017, by education type (revised chart including predecessor grades)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C9152B1" id="_x0000_s1027" type="#_x0000_t202" style="position:absolute;margin-left:0;margin-top:2.9pt;width:491.4pt;height:36.1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" filled="f" stroked="f">
                <v:path arrowok="t"/>
                <v:textbox style="mso-fit-shape-to-text:t">
                  <w:txbxContent>
                    <w:p w14:paraId="13760C9B" w14:textId="77777777" w:rsidR="00297EFE" w:rsidRPr="00451926" w:rsidRDefault="00297EFE" w:rsidP="00451926">
                      <w:pPr>
                        <w:pStyle w:val="NormalWeb"/>
                        <w:spacing w:before="0" w:beforeAutospacing="0" w:after="0" w:afterAutospacing="0"/>
                        <w:textAlignment w:val="baseline"/>
                        <w:rPr>
                          <w:rFonts w:ascii="Tahoma" w:hAnsi="Tahoma" w:cs="Tahoma"/>
                          <w:b/>
                          <w:bCs/>
                          <w:color w:val="000000"/>
                          <w:kern w:val="24"/>
                        </w:rPr>
                      </w:pPr>
                      <w:r w:rsidRPr="00451926">
                        <w:rPr>
                          <w:rFonts w:ascii="Tahoma" w:hAnsi="Tahoma" w:cs="Tahoma"/>
                          <w:b/>
                          <w:bCs/>
                          <w:color w:val="000000"/>
                          <w:kern w:val="24"/>
                        </w:rPr>
                        <w:t>Figure 2: Most recent overall effectiveness as at 31 August 2017, by education type (revised chart including predecessor grades)</w:t>
                      </w:r>
                    </w:p>
                  </w:txbxContent>
                </v:textbox>
                <w10:wrap anchorx="margin"/>
              </v:shape>
            </w:pict>
          </mc:Fallback>
        </mc:AlternateContent>
      </w:r>
    </w:p>
    <w:p w14:paraId="40F29221" w14:textId="77777777" w:rsidR="00451926" w:rsidRDefault="00451926" w:rsidP="00451926">
      <w:pPr>
        <w:pStyle w:val="Numberedparagraph"/>
        <w:numPr>
          <w:ilvl w:val="0"/>
          <w:numId w:val="0"/>
        </w:numPr>
      </w:pPr>
    </w:p>
    <w:p w14:paraId="34DCCE1C" w14:textId="51B06A7F" w:rsidR="00451926" w:rsidRDefault="000E7857" w:rsidP="00451926">
      <w:pPr>
        <w:pStyle w:val="Numberedparagraph"/>
        <w:numPr>
          <w:ilvl w:val="0"/>
          <w:numId w:val="0"/>
        </w:numPr>
      </w:pPr>
      <w:r w:rsidRPr="00EE6A53">
        <w:rPr>
          <w:noProof/>
        </w:rPr>
        <w:drawing>
          <wp:inline distT="0" distB="0" distL="0" distR="0" wp14:anchorId="5E1E2797" wp14:editId="7AF986AC">
            <wp:extent cx="6010275" cy="2514600"/>
            <wp:effectExtent l="0" t="0" r="9525"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0275" cy="2514600"/>
                    </a:xfrm>
                    <a:prstGeom prst="rect">
                      <a:avLst/>
                    </a:prstGeom>
                    <a:noFill/>
                    <a:ln>
                      <a:noFill/>
                    </a:ln>
                  </pic:spPr>
                </pic:pic>
              </a:graphicData>
            </a:graphic>
          </wp:inline>
        </w:drawing>
      </w:r>
    </w:p>
    <w:p w14:paraId="15DBE503" w14:textId="77777777" w:rsidR="00451926" w:rsidRDefault="00451926" w:rsidP="000E72B5">
      <w:pPr>
        <w:pStyle w:val="Heading2"/>
      </w:pPr>
      <w:bookmarkStart w:id="13" w:name="_Toc499644940"/>
      <w:r w:rsidRPr="002313F9">
        <w:lastRenderedPageBreak/>
        <w:t>Minor changes to releases to improve naming and usability</w:t>
      </w:r>
      <w:r>
        <w:t xml:space="preserve"> (questions 3 and 4)</w:t>
      </w:r>
      <w:bookmarkEnd w:id="13"/>
    </w:p>
    <w:p w14:paraId="2FED5997" w14:textId="77777777" w:rsidR="00451926" w:rsidRDefault="00451926" w:rsidP="00451926">
      <w:pPr>
        <w:pStyle w:val="Numberedparagraph"/>
      </w:pPr>
      <w:r>
        <w:t xml:space="preserve">University technical colleges and studio schools are currently in the </w:t>
      </w:r>
      <w:r w:rsidRPr="00745902">
        <w:t>‘sponsor-led academy’</w:t>
      </w:r>
      <w:r>
        <w:t xml:space="preserve"> group</w:t>
      </w:r>
      <w:r w:rsidRPr="00745902">
        <w:t xml:space="preserve"> as well as </w:t>
      </w:r>
      <w:r>
        <w:t xml:space="preserve">being included in </w:t>
      </w:r>
      <w:r w:rsidRPr="00745902">
        <w:t>‘all academies’</w:t>
      </w:r>
      <w:r>
        <w:t xml:space="preserve"> and ‘a</w:t>
      </w:r>
      <w:r w:rsidRPr="004D640B">
        <w:t>ll types of school</w:t>
      </w:r>
      <w:r>
        <w:t>’</w:t>
      </w:r>
      <w:r w:rsidRPr="00745902">
        <w:t xml:space="preserve">. Our proposal is to remove them from the ‘sponsor-led academy’ category </w:t>
      </w:r>
      <w:r>
        <w:t xml:space="preserve">and put them in their own categories. They would remain within the </w:t>
      </w:r>
      <w:r w:rsidRPr="00745902">
        <w:t xml:space="preserve">general ‘all academies’ </w:t>
      </w:r>
      <w:r>
        <w:t>and ‘a</w:t>
      </w:r>
      <w:r w:rsidRPr="004D640B">
        <w:t>ll types of school</w:t>
      </w:r>
      <w:r>
        <w:t xml:space="preserve">’ categories too. </w:t>
      </w:r>
    </w:p>
    <w:p w14:paraId="3F92C3DB" w14:textId="1E16E02B" w:rsidR="00451926" w:rsidRDefault="00451926" w:rsidP="00451926">
      <w:pPr>
        <w:pStyle w:val="Numberedparagraph"/>
      </w:pPr>
      <w:r>
        <w:t>We propose moving and separating out university technical colleges and studio schools because</w:t>
      </w:r>
      <w:r w:rsidRPr="00745902">
        <w:t xml:space="preserve"> they are </w:t>
      </w:r>
      <w:r>
        <w:t xml:space="preserve">substantially </w:t>
      </w:r>
      <w:r w:rsidRPr="00745902">
        <w:t>different from sponsor-led academies</w:t>
      </w:r>
      <w:r>
        <w:t xml:space="preserve"> and from each other. Standards in each of these types of school are less clear when presented in one category together.</w:t>
      </w:r>
    </w:p>
    <w:p w14:paraId="7C7085C4" w14:textId="1E0390ED" w:rsidR="00451926" w:rsidRDefault="00451926" w:rsidP="00451926">
      <w:pPr>
        <w:pStyle w:val="Numberedparagraph"/>
      </w:pPr>
      <w:r w:rsidRPr="00745902">
        <w:t>Our current management information and official statistics currently refer to ‘maintained schools</w:t>
      </w:r>
      <w:r>
        <w:t xml:space="preserve"> and academies</w:t>
      </w:r>
      <w:r w:rsidRPr="00745902">
        <w:t xml:space="preserve">’. </w:t>
      </w:r>
      <w:r>
        <w:t>W</w:t>
      </w:r>
      <w:r w:rsidRPr="00745902">
        <w:t>e propose to change future releases to refer to ‘state-funded schools’.</w:t>
      </w:r>
      <w:r>
        <w:t xml:space="preserve"> </w:t>
      </w:r>
      <w:r w:rsidRPr="00745902">
        <w:t xml:space="preserve">This </w:t>
      </w:r>
      <w:r>
        <w:t>avoids any confusion between ‘maintained’ in the general sense of state-funded and ‘maintained’ in the specific sense of maintained by the local authority.</w:t>
      </w:r>
      <w:r w:rsidRPr="00745902">
        <w:t xml:space="preserve"> This </w:t>
      </w:r>
      <w:r>
        <w:t xml:space="preserve">change to ‘state-funded’ </w:t>
      </w:r>
      <w:r w:rsidRPr="00745902">
        <w:t xml:space="preserve">is </w:t>
      </w:r>
      <w:r>
        <w:t xml:space="preserve">also </w:t>
      </w:r>
      <w:r w:rsidRPr="00745902">
        <w:t xml:space="preserve">in line </w:t>
      </w:r>
      <w:r>
        <w:t xml:space="preserve">with the </w:t>
      </w:r>
      <w:r w:rsidRPr="00745902">
        <w:t>terminology</w:t>
      </w:r>
      <w:r>
        <w:t xml:space="preserve"> used by the Department for Education in their </w:t>
      </w:r>
      <w:r w:rsidR="00CB351F">
        <w:t>s</w:t>
      </w:r>
      <w:r>
        <w:t xml:space="preserve">tatistical </w:t>
      </w:r>
      <w:r w:rsidR="00CB351F">
        <w:t>first releases</w:t>
      </w:r>
      <w:r>
        <w:t>.</w:t>
      </w:r>
    </w:p>
    <w:p w14:paraId="00BE7097" w14:textId="6EA2A012" w:rsidR="00451926" w:rsidRPr="003A5525" w:rsidRDefault="00451926" w:rsidP="00451926">
      <w:pPr>
        <w:pStyle w:val="Heading1"/>
      </w:pPr>
      <w:bookmarkStart w:id="14" w:name="_Toc374377215"/>
      <w:bookmarkStart w:id="15" w:name="_Toc379744551"/>
      <w:bookmarkStart w:id="16" w:name="_Toc388608103"/>
      <w:bookmarkStart w:id="17" w:name="_Toc499037918"/>
      <w:bookmarkStart w:id="18" w:name="_Toc499644941"/>
      <w:r w:rsidRPr="003A5525">
        <w:t>The consultation process</w:t>
      </w:r>
      <w:bookmarkEnd w:id="14"/>
      <w:bookmarkEnd w:id="15"/>
      <w:bookmarkEnd w:id="16"/>
      <w:bookmarkEnd w:id="17"/>
      <w:bookmarkEnd w:id="18"/>
    </w:p>
    <w:p w14:paraId="24F21378" w14:textId="46A4DBCC" w:rsidR="00451926" w:rsidRPr="003A5525" w:rsidRDefault="00451926" w:rsidP="00451926">
      <w:pPr>
        <w:pStyle w:val="Numberedparagraph"/>
      </w:pPr>
      <w:bookmarkStart w:id="19" w:name="_Toc265842995"/>
      <w:r w:rsidRPr="003A5525">
        <w:t xml:space="preserve">We welcome your responses to this consultation. </w:t>
      </w:r>
      <w:r w:rsidR="00126895">
        <w:t>It</w:t>
      </w:r>
      <w:r w:rsidRPr="003A5525">
        <w:t xml:space="preserve"> opens on</w:t>
      </w:r>
      <w:r>
        <w:t xml:space="preserve"> 30 November 2017</w:t>
      </w:r>
      <w:r w:rsidRPr="003A5525">
        <w:t xml:space="preserve"> and closes on </w:t>
      </w:r>
      <w:r>
        <w:t>18 January 2018</w:t>
      </w:r>
      <w:r w:rsidRPr="003A5525">
        <w:t>.</w:t>
      </w:r>
    </w:p>
    <w:p w14:paraId="75E1A86D" w14:textId="5CA86A1F" w:rsidR="00451926" w:rsidRPr="003A5525" w:rsidRDefault="00451926" w:rsidP="00451926">
      <w:pPr>
        <w:pStyle w:val="Numberedparagraph"/>
      </w:pPr>
      <w:r w:rsidRPr="003A5525">
        <w:t xml:space="preserve">The information you provide will inform our consideration of </w:t>
      </w:r>
      <w:r w:rsidRPr="00B85928">
        <w:t>reporting of inspection outcomes for maintained schools and academies</w:t>
      </w:r>
      <w:r w:rsidRPr="003A5525">
        <w:t>.</w:t>
      </w:r>
    </w:p>
    <w:p w14:paraId="6D074E06" w14:textId="77777777" w:rsidR="00451926" w:rsidRPr="003A5525" w:rsidRDefault="00451926" w:rsidP="00451926">
      <w:pPr>
        <w:pStyle w:val="Numberedparagraph"/>
      </w:pPr>
      <w:r w:rsidRPr="003A5525">
        <w:t xml:space="preserve">We will publish a response to the consultation </w:t>
      </w:r>
      <w:r>
        <w:t>in March 2018</w:t>
      </w:r>
      <w:r w:rsidRPr="003A5525">
        <w:t>.</w:t>
      </w:r>
    </w:p>
    <w:p w14:paraId="4C493E7B" w14:textId="77777777" w:rsidR="00451926" w:rsidRPr="00FF5DC8" w:rsidRDefault="00451926" w:rsidP="00451926">
      <w:pPr>
        <w:pStyle w:val="Unnumberedparagraph"/>
        <w:rPr>
          <w:b/>
        </w:rPr>
      </w:pPr>
      <w:r w:rsidRPr="00FF5DC8">
        <w:rPr>
          <w:b/>
        </w:rPr>
        <w:t>Sending back your response</w:t>
      </w:r>
    </w:p>
    <w:bookmarkEnd w:id="19"/>
    <w:p w14:paraId="30EEC9BA" w14:textId="77777777" w:rsidR="00451926" w:rsidRPr="003A5525" w:rsidRDefault="00451926" w:rsidP="00451926">
      <w:pPr>
        <w:pStyle w:val="Numberedparagraph"/>
      </w:pPr>
      <w:r w:rsidRPr="003A5525">
        <w:t xml:space="preserve">There are three ways </w:t>
      </w:r>
      <w:r>
        <w:t>to</w:t>
      </w:r>
      <w:r w:rsidRPr="003A5525">
        <w:t xml:space="preserve"> complet</w:t>
      </w:r>
      <w:r>
        <w:t>e</w:t>
      </w:r>
      <w:r w:rsidRPr="003A5525">
        <w:t xml:space="preserve"> and submit your response</w:t>
      </w:r>
      <w:r w:rsidR="00CB351F">
        <w:t>.</w:t>
      </w:r>
    </w:p>
    <w:p w14:paraId="53BDC4A1" w14:textId="77777777" w:rsidR="00451926" w:rsidRPr="00805B56" w:rsidRDefault="00451926" w:rsidP="00805B56">
      <w:pPr>
        <w:pStyle w:val="Bulletsspaced"/>
      </w:pPr>
      <w:r w:rsidRPr="00451926">
        <w:t>Online electronic questionnaire</w:t>
      </w:r>
      <w:r w:rsidR="00805B56">
        <w:t>:</w:t>
      </w:r>
    </w:p>
    <w:p w14:paraId="322D2915" w14:textId="77777777" w:rsidR="00451926" w:rsidRPr="00805B56" w:rsidRDefault="00451926" w:rsidP="00805B56">
      <w:pPr>
        <w:pStyle w:val="Bulletsdashes"/>
      </w:pPr>
      <w:r w:rsidRPr="00451926">
        <w:t xml:space="preserve">Visit our website to complete and submit an electronic version of the response form: </w:t>
      </w:r>
      <w:hyperlink r:id="rId23" w:history="1">
        <w:r w:rsidR="00805B56" w:rsidRPr="00805B56">
          <w:rPr>
            <w:rStyle w:val="Hyperlink"/>
          </w:rPr>
          <w:t>www.gov.uk/government/consultations/changes-to-ofsteds-statistical-reporting-of-inspection-outcomes-for-maintained-schools-and-academies</w:t>
        </w:r>
      </w:hyperlink>
      <w:r w:rsidR="00CB351F">
        <w:t>.</w:t>
      </w:r>
    </w:p>
    <w:p w14:paraId="098DE73E" w14:textId="77777777" w:rsidR="00451926" w:rsidRPr="00805B56" w:rsidRDefault="00345A09" w:rsidP="00805B56">
      <w:pPr>
        <w:pStyle w:val="Bulletsspaced"/>
      </w:pPr>
      <w:hyperlink r:id="rId24" w:history="1"/>
      <w:r w:rsidR="00451926" w:rsidRPr="00451926">
        <w:t>Download and email</w:t>
      </w:r>
      <w:r w:rsidR="00805B56">
        <w:t>:</w:t>
      </w:r>
    </w:p>
    <w:p w14:paraId="23ECFC7C" w14:textId="26A0C647" w:rsidR="00451926" w:rsidRPr="00805B56" w:rsidRDefault="00345A09" w:rsidP="00805B56">
      <w:pPr>
        <w:pStyle w:val="Bulletsdashes"/>
      </w:pPr>
      <w:hyperlink r:id="rId25" w:history="1"/>
      <w:bookmarkStart w:id="20" w:name="_Toc264384484"/>
      <w:bookmarkStart w:id="21" w:name="_Toc264641539"/>
      <w:bookmarkStart w:id="22" w:name="_Toc264643438"/>
      <w:bookmarkStart w:id="23" w:name="_Toc265842997"/>
      <w:r w:rsidR="00451926" w:rsidRPr="00451926">
        <w:t>Vis</w:t>
      </w:r>
      <w:r w:rsidR="003F08E6">
        <w:t>it our website to download a</w:t>
      </w:r>
      <w:r w:rsidR="00451926" w:rsidRPr="00451926">
        <w:t xml:space="preserve"> Word version </w:t>
      </w:r>
      <w:r w:rsidR="003F08E6">
        <w:t xml:space="preserve">of this document, the response form can be found on page 10. This can be completed on your computer: </w:t>
      </w:r>
      <w:hyperlink r:id="rId26" w:history="1">
        <w:r w:rsidR="003F08E6" w:rsidRPr="007149CD">
          <w:rPr>
            <w:rStyle w:val="Hyperlink"/>
          </w:rPr>
          <w:t>www.gov.uk/government/consultations/changes-to-ofsteds-statistical-reporting-of-inspection-outcomes-for-maintained-schools-and-academies</w:t>
        </w:r>
      </w:hyperlink>
      <w:r w:rsidR="00CB351F">
        <w:t>.</w:t>
      </w:r>
    </w:p>
    <w:p w14:paraId="559ED50C" w14:textId="15810EDE" w:rsidR="00451926" w:rsidRPr="00451926" w:rsidRDefault="00451926" w:rsidP="00805B56">
      <w:pPr>
        <w:pStyle w:val="Bulletsdashes"/>
      </w:pPr>
      <w:r w:rsidRPr="00451926">
        <w:lastRenderedPageBreak/>
        <w:t xml:space="preserve">When you have completed the form, please email it to </w:t>
      </w:r>
      <w:hyperlink r:id="rId27" w:history="1">
        <w:r w:rsidR="00297EFE" w:rsidRPr="00297EFE">
          <w:rPr>
            <w:rStyle w:val="Hyperlink"/>
          </w:rPr>
          <w:t xml:space="preserve">inspectioninsight@ofsted.gov.uk </w:t>
        </w:r>
      </w:hyperlink>
      <w:r w:rsidR="00297EFE">
        <w:t xml:space="preserve"> </w:t>
      </w:r>
      <w:r w:rsidRPr="00451926">
        <w:t xml:space="preserve">with </w:t>
      </w:r>
      <w:r w:rsidR="00805B56">
        <w:t>‘</w:t>
      </w:r>
      <w:r w:rsidRPr="00805B56">
        <w:t>Changes to Ofsted’s statistical reporting of school inspection outcomes</w:t>
      </w:r>
      <w:r w:rsidR="00805B56">
        <w:t>’</w:t>
      </w:r>
      <w:r w:rsidRPr="00451926">
        <w:t xml:space="preserve"> in the subject line.</w:t>
      </w:r>
    </w:p>
    <w:p w14:paraId="49600972" w14:textId="77777777" w:rsidR="00451926" w:rsidRPr="00805B56" w:rsidRDefault="00451926" w:rsidP="00805B56">
      <w:pPr>
        <w:pStyle w:val="Bulletsspaced"/>
      </w:pPr>
      <w:r w:rsidRPr="00451926">
        <w:t>Print and post</w:t>
      </w:r>
      <w:r w:rsidR="00805B56">
        <w:t>:</w:t>
      </w:r>
    </w:p>
    <w:p w14:paraId="04573D53" w14:textId="11F38F45" w:rsidR="00451926" w:rsidRPr="00805B56" w:rsidRDefault="00451926" w:rsidP="00805B56">
      <w:pPr>
        <w:pStyle w:val="Bulletsdashes"/>
      </w:pPr>
      <w:r w:rsidRPr="00451926">
        <w:t xml:space="preserve">Visit our website to print a Word or PDF version </w:t>
      </w:r>
      <w:r w:rsidR="001F4797">
        <w:t>of this document, t</w:t>
      </w:r>
      <w:r w:rsidR="003A6694">
        <w:t>he response form can be found on page 10. This can be filled in by hand:</w:t>
      </w:r>
      <w:r w:rsidR="003A6694">
        <w:rPr>
          <w:b/>
          <w:bCs/>
        </w:rPr>
        <w:t xml:space="preserve"> </w:t>
      </w:r>
      <w:hyperlink r:id="rId28" w:history="1">
        <w:r w:rsidR="00805B56" w:rsidRPr="00805B56">
          <w:rPr>
            <w:rStyle w:val="Hyperlink"/>
          </w:rPr>
          <w:t>www.gov.uk/government/consultations/changes-to-ofsteds-statistical-reporting-of-inspection-outcomes-for-maintained-schools-and-academies</w:t>
        </w:r>
      </w:hyperlink>
      <w:r w:rsidR="00CB351F">
        <w:t>.</w:t>
      </w:r>
    </w:p>
    <w:p w14:paraId="21D843A4" w14:textId="77777777" w:rsidR="00451926" w:rsidRDefault="00451926" w:rsidP="00805B56">
      <w:pPr>
        <w:pStyle w:val="Bulletsdashes"/>
      </w:pPr>
      <w:r w:rsidRPr="003A5525">
        <w:t>When you have completed it</w:t>
      </w:r>
      <w:r>
        <w:t>,</w:t>
      </w:r>
      <w:r w:rsidRPr="003A5525">
        <w:t xml:space="preserve"> please post it to:</w:t>
      </w:r>
    </w:p>
    <w:p w14:paraId="00A79DAF" w14:textId="77777777" w:rsidR="00451926" w:rsidRPr="00805B56" w:rsidRDefault="00451926" w:rsidP="00805B56">
      <w:pPr>
        <w:pStyle w:val="Bulletsdashes-lastbullet"/>
        <w:numPr>
          <w:ilvl w:val="0"/>
          <w:numId w:val="0"/>
        </w:numPr>
        <w:spacing w:before="0" w:after="0"/>
        <w:ind w:left="1440"/>
      </w:pPr>
      <w:r w:rsidRPr="00805B56">
        <w:t>Louise Butler</w:t>
      </w:r>
    </w:p>
    <w:p w14:paraId="3958F168" w14:textId="77777777" w:rsidR="00451926" w:rsidRDefault="00451926" w:rsidP="00805B56">
      <w:pPr>
        <w:pStyle w:val="Bulletsdashes-lastbullet"/>
        <w:numPr>
          <w:ilvl w:val="0"/>
          <w:numId w:val="0"/>
        </w:numPr>
        <w:spacing w:before="0" w:after="0"/>
        <w:ind w:left="1440"/>
      </w:pPr>
      <w:r w:rsidRPr="00805B56">
        <w:t xml:space="preserve">Data and Insight </w:t>
      </w:r>
    </w:p>
    <w:p w14:paraId="2431EA6A" w14:textId="77777777" w:rsidR="00451926" w:rsidRPr="00120429" w:rsidRDefault="00451926" w:rsidP="00805B56">
      <w:pPr>
        <w:pStyle w:val="Bulletsdashes-lastbullet"/>
        <w:numPr>
          <w:ilvl w:val="0"/>
          <w:numId w:val="0"/>
        </w:numPr>
        <w:spacing w:before="0" w:after="0"/>
        <w:ind w:left="1440"/>
      </w:pPr>
      <w:r w:rsidRPr="00120429">
        <w:t>Ofsted</w:t>
      </w:r>
    </w:p>
    <w:p w14:paraId="29FABC53" w14:textId="77777777" w:rsidR="00451926" w:rsidRPr="00120429" w:rsidRDefault="00451926" w:rsidP="00805B56">
      <w:pPr>
        <w:pStyle w:val="Bulletsdashes-lastbullet"/>
        <w:numPr>
          <w:ilvl w:val="0"/>
          <w:numId w:val="0"/>
        </w:numPr>
        <w:spacing w:before="0" w:after="0"/>
        <w:ind w:left="1440"/>
      </w:pPr>
      <w:r w:rsidRPr="00120429">
        <w:t>Aviation House</w:t>
      </w:r>
    </w:p>
    <w:p w14:paraId="13179180" w14:textId="77777777" w:rsidR="00451926" w:rsidRPr="00120429" w:rsidRDefault="00451926" w:rsidP="00805B56">
      <w:pPr>
        <w:pStyle w:val="Bulletsdashes-lastbullet"/>
        <w:numPr>
          <w:ilvl w:val="0"/>
          <w:numId w:val="0"/>
        </w:numPr>
        <w:spacing w:before="0" w:after="0"/>
        <w:ind w:left="1440"/>
      </w:pPr>
      <w:r w:rsidRPr="00120429">
        <w:t>125 Kingsway</w:t>
      </w:r>
    </w:p>
    <w:p w14:paraId="0A358AB5" w14:textId="77777777" w:rsidR="00451926" w:rsidRPr="00120429" w:rsidRDefault="00451926" w:rsidP="00805B56">
      <w:pPr>
        <w:pStyle w:val="Bulletsdashes-lastbullet"/>
        <w:numPr>
          <w:ilvl w:val="0"/>
          <w:numId w:val="0"/>
        </w:numPr>
        <w:spacing w:before="0" w:after="0"/>
        <w:ind w:left="1440"/>
      </w:pPr>
      <w:r w:rsidRPr="00120429">
        <w:t>London</w:t>
      </w:r>
    </w:p>
    <w:p w14:paraId="431705DD" w14:textId="77777777" w:rsidR="00451926" w:rsidRPr="00120429" w:rsidRDefault="00451926" w:rsidP="00805B56">
      <w:pPr>
        <w:pStyle w:val="Bulletsdashes-lastbullet"/>
        <w:numPr>
          <w:ilvl w:val="0"/>
          <w:numId w:val="0"/>
        </w:numPr>
        <w:spacing w:before="0" w:after="0"/>
        <w:ind w:left="1440"/>
      </w:pPr>
      <w:proofErr w:type="gramStart"/>
      <w:r w:rsidRPr="00120429">
        <w:t>WC2B</w:t>
      </w:r>
      <w:r>
        <w:t xml:space="preserve"> </w:t>
      </w:r>
      <w:r w:rsidRPr="00120429">
        <w:t xml:space="preserve"> 6SE</w:t>
      </w:r>
      <w:proofErr w:type="gramEnd"/>
      <w:r>
        <w:t>.</w:t>
      </w:r>
    </w:p>
    <w:bookmarkEnd w:id="20"/>
    <w:bookmarkEnd w:id="21"/>
    <w:bookmarkEnd w:id="22"/>
    <w:bookmarkEnd w:id="23"/>
    <w:p w14:paraId="1A24041D" w14:textId="77777777" w:rsidR="00C124C2" w:rsidRDefault="00451926" w:rsidP="00451926">
      <w:pPr>
        <w:pStyle w:val="Heading1"/>
        <w:sectPr w:rsidR="00C124C2" w:rsidSect="00045279">
          <w:headerReference w:type="even" r:id="rId29"/>
          <w:headerReference w:type="default" r:id="rId30"/>
          <w:footerReference w:type="even" r:id="rId31"/>
          <w:footerReference w:type="default" r:id="rId32"/>
          <w:headerReference w:type="first" r:id="rId33"/>
          <w:pgSz w:w="11899" w:h="16838"/>
          <w:pgMar w:top="1871" w:right="1418" w:bottom="1134" w:left="1418" w:header="567" w:footer="567" w:gutter="0"/>
          <w:cols w:space="708"/>
          <w:formProt w:val="0"/>
          <w:docGrid w:linePitch="326"/>
        </w:sectPr>
      </w:pPr>
      <w:r>
        <w:br w:type="page"/>
      </w:r>
      <w:bookmarkStart w:id="24" w:name="_Toc379744552"/>
      <w:bookmarkStart w:id="25" w:name="_Toc388608104"/>
      <w:bookmarkStart w:id="26" w:name="_Toc499037919"/>
      <w:bookmarkStart w:id="27" w:name="_Toc499644942"/>
    </w:p>
    <w:p w14:paraId="6548CD65" w14:textId="7D2BF35C" w:rsidR="00451926" w:rsidRPr="00120429" w:rsidRDefault="00451926" w:rsidP="00451926">
      <w:pPr>
        <w:pStyle w:val="Heading1"/>
      </w:pPr>
      <w:r w:rsidRPr="00120429">
        <w:lastRenderedPageBreak/>
        <w:t xml:space="preserve">Questionnaire for </w:t>
      </w:r>
      <w:bookmarkEnd w:id="24"/>
      <w:bookmarkEnd w:id="25"/>
      <w:r>
        <w:t>c</w:t>
      </w:r>
      <w:r w:rsidRPr="00B85928">
        <w:t>hanges to Ofsted’s statistical reporting of inspection outcomes for maintained schools and academies</w:t>
      </w:r>
      <w:bookmarkEnd w:id="26"/>
      <w:bookmarkEnd w:id="27"/>
    </w:p>
    <w:p w14:paraId="34FC7AED" w14:textId="77777777" w:rsidR="00451926" w:rsidRPr="00027858" w:rsidRDefault="00451926" w:rsidP="00451926">
      <w:pPr>
        <w:pStyle w:val="Unnumberedparagraph"/>
        <w:rPr>
          <w:b/>
          <w:lang w:eastAsia="en-GB"/>
        </w:rPr>
      </w:pPr>
      <w:r w:rsidRPr="00027858">
        <w:rPr>
          <w:b/>
          <w:lang w:eastAsia="en-GB"/>
        </w:rPr>
        <w:t>Confidentiality</w:t>
      </w:r>
    </w:p>
    <w:p w14:paraId="5504AAC4" w14:textId="77777777" w:rsidR="00451926" w:rsidRPr="002F22DD" w:rsidRDefault="00451926" w:rsidP="00451926">
      <w:pPr>
        <w:pStyle w:val="Unnumberedparagraph"/>
        <w:rPr>
          <w:lang w:eastAsia="en-GB"/>
        </w:rPr>
      </w:pPr>
      <w:r w:rsidRPr="002F22DD">
        <w:rPr>
          <w:lang w:eastAsia="en-GB"/>
        </w:rPr>
        <w:t>The information you provide will be held by us. It will only be used for the purposes of consultation and research</w:t>
      </w:r>
      <w:r>
        <w:rPr>
          <w:lang w:eastAsia="en-GB"/>
        </w:rPr>
        <w:t>; it may</w:t>
      </w:r>
      <w:r w:rsidRPr="002F22DD">
        <w:rPr>
          <w:lang w:eastAsia="en-GB"/>
        </w:rPr>
        <w:t xml:space="preserve"> influence policies</w:t>
      </w:r>
      <w:r>
        <w:rPr>
          <w:lang w:eastAsia="en-GB"/>
        </w:rPr>
        <w:t>;</w:t>
      </w:r>
      <w:r w:rsidRPr="002F22DD">
        <w:rPr>
          <w:lang w:eastAsia="en-GB"/>
        </w:rPr>
        <w:t xml:space="preserve"> inform inspection and regulatory practice</w:t>
      </w:r>
      <w:r>
        <w:rPr>
          <w:lang w:eastAsia="en-GB"/>
        </w:rPr>
        <w:t>; and help us to become more effective</w:t>
      </w:r>
    </w:p>
    <w:p w14:paraId="2F1804C9" w14:textId="77777777" w:rsidR="00451926" w:rsidRPr="002F22DD" w:rsidRDefault="00451926" w:rsidP="00451926">
      <w:pPr>
        <w:pStyle w:val="Unnumberedparagraph"/>
        <w:rPr>
          <w:lang w:eastAsia="en-GB"/>
        </w:rPr>
      </w:pPr>
      <w:r w:rsidRPr="002F22DD">
        <w:rPr>
          <w:lang w:eastAsia="en-GB"/>
        </w:rPr>
        <w:t xml:space="preserve">We will treat your identity in confidence, if you disclose it to us. </w:t>
      </w:r>
    </w:p>
    <w:p w14:paraId="477C55DB" w14:textId="77777777" w:rsidR="00451926" w:rsidRPr="002F22DD" w:rsidRDefault="00451926" w:rsidP="00451926">
      <w:pPr>
        <w:pStyle w:val="Unnumberedparagraph"/>
        <w:rPr>
          <w:lang w:eastAsia="en-GB"/>
        </w:rPr>
      </w:pPr>
      <w:r w:rsidRPr="002F22DD">
        <w:rPr>
          <w:lang w:eastAsia="en-GB"/>
        </w:rPr>
        <w:t>Are you responding on behalf of an organisation?</w:t>
      </w:r>
    </w:p>
    <w:p w14:paraId="07F68D4D" w14:textId="1B8C078A" w:rsidR="00451926" w:rsidRPr="002F22DD" w:rsidRDefault="00451926" w:rsidP="00451926">
      <w:pPr>
        <w:pStyle w:val="Unnumberedparagraph"/>
        <w:spacing w:after="0"/>
      </w:pPr>
      <w:r w:rsidRPr="002F22DD">
        <w:t>Yes</w:t>
      </w:r>
      <w:r w:rsidRPr="002F22DD">
        <w:tab/>
      </w:r>
      <w:r w:rsidRPr="002F22DD">
        <w:fldChar w:fldCharType="begin">
          <w:ffData>
            <w:name w:val="Check48"/>
            <w:enabled/>
            <w:calcOnExit w:val="0"/>
            <w:checkBox>
              <w:sizeAuto/>
              <w:default w:val="0"/>
              <w:checked w:val="0"/>
            </w:checkBox>
          </w:ffData>
        </w:fldChar>
      </w:r>
      <w:bookmarkStart w:id="28" w:name="Check48"/>
      <w:r w:rsidRPr="002F22DD">
        <w:instrText xml:space="preserve"> FORMCHECKBOX </w:instrText>
      </w:r>
      <w:r w:rsidR="00345A09">
        <w:fldChar w:fldCharType="separate"/>
      </w:r>
      <w:r w:rsidRPr="002F22DD">
        <w:fldChar w:fldCharType="end"/>
      </w:r>
      <w:bookmarkEnd w:id="28"/>
      <w:r w:rsidRPr="002F22DD">
        <w:tab/>
        <w:t>please complete Section 1 and the following questions</w:t>
      </w:r>
    </w:p>
    <w:p w14:paraId="1897752D" w14:textId="77777777" w:rsidR="00451926" w:rsidRPr="002F22DD" w:rsidRDefault="00451926" w:rsidP="00451926">
      <w:pPr>
        <w:pStyle w:val="Unnumberedparagraph"/>
        <w:spacing w:after="0"/>
      </w:pPr>
      <w:r w:rsidRPr="002F22DD">
        <w:t>No</w:t>
      </w:r>
      <w:r w:rsidRPr="002F22DD">
        <w:tab/>
      </w:r>
      <w:r w:rsidRPr="002F22DD">
        <w:fldChar w:fldCharType="begin">
          <w:ffData>
            <w:name w:val="Check49"/>
            <w:enabled/>
            <w:calcOnExit w:val="0"/>
            <w:checkBox>
              <w:sizeAuto/>
              <w:default w:val="0"/>
            </w:checkBox>
          </w:ffData>
        </w:fldChar>
      </w:r>
      <w:bookmarkStart w:id="29" w:name="Check49"/>
      <w:r w:rsidRPr="002F22DD">
        <w:instrText xml:space="preserve"> FORMCHECKBOX </w:instrText>
      </w:r>
      <w:r w:rsidR="00345A09">
        <w:fldChar w:fldCharType="separate"/>
      </w:r>
      <w:r w:rsidRPr="002F22DD">
        <w:fldChar w:fldCharType="end"/>
      </w:r>
      <w:bookmarkEnd w:id="29"/>
      <w:r w:rsidRPr="002F22DD">
        <w:tab/>
        <w:t>please complete Section 2 and the following questions</w:t>
      </w:r>
    </w:p>
    <w:p w14:paraId="05770DA7" w14:textId="77777777" w:rsidR="00451926" w:rsidRPr="002F22DD" w:rsidRDefault="00451926" w:rsidP="00451926">
      <w:pPr>
        <w:pStyle w:val="Unnumberedparagraph"/>
      </w:pPr>
    </w:p>
    <w:p w14:paraId="43536C07" w14:textId="77777777" w:rsidR="00451926" w:rsidRPr="00A14BD9" w:rsidRDefault="00451926" w:rsidP="00451926">
      <w:pPr>
        <w:pStyle w:val="Unnumberedparagraph"/>
        <w:rPr>
          <w:b/>
          <w:lang w:eastAsia="en-GB"/>
        </w:rPr>
      </w:pPr>
      <w:r w:rsidRPr="00A14BD9">
        <w:rPr>
          <w:b/>
          <w:lang w:eastAsia="en-GB"/>
        </w:rPr>
        <w:t>Section 1</w:t>
      </w:r>
    </w:p>
    <w:p w14:paraId="72641065" w14:textId="77777777" w:rsidR="00451926" w:rsidRPr="002F22DD" w:rsidRDefault="00451926" w:rsidP="00451926">
      <w:pPr>
        <w:pStyle w:val="Unnumberedparagraph"/>
        <w:rPr>
          <w:lang w:eastAsia="en-GB"/>
        </w:rPr>
      </w:pPr>
      <w:r w:rsidRPr="002F22DD">
        <w:rPr>
          <w:lang w:eastAsia="en-GB"/>
        </w:rPr>
        <w:t>If you would like us to consider publishing the views of your organisation, please indicate this below.</w:t>
      </w:r>
    </w:p>
    <w:p w14:paraId="03D5FA51" w14:textId="77777777" w:rsidR="00451926" w:rsidRPr="002F22DD" w:rsidRDefault="00451926" w:rsidP="00451926">
      <w:pPr>
        <w:pStyle w:val="Unnumberedparagraph"/>
        <w:tabs>
          <w:tab w:val="right" w:pos="7200"/>
        </w:tabs>
        <w:rPr>
          <w:u w:val="single"/>
        </w:rPr>
      </w:pPr>
      <w:r w:rsidRPr="002F22DD">
        <w:t xml:space="preserve">Organisation: </w:t>
      </w:r>
      <w:r w:rsidRPr="002F22DD">
        <w:fldChar w:fldCharType="begin">
          <w:ffData>
            <w:name w:val="Text87"/>
            <w:enabled/>
            <w:calcOnExit w:val="0"/>
            <w:textInput/>
          </w:ffData>
        </w:fldChar>
      </w:r>
      <w:bookmarkStart w:id="30" w:name="Text87"/>
      <w:r w:rsidRPr="002F22DD">
        <w:instrText xml:space="preserve"> FORMTEXT </w:instrText>
      </w:r>
      <w:r w:rsidRPr="002F22DD">
        <w:fldChar w:fldCharType="separate"/>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rPr>
          <w:rFonts w:ascii="Arial Unicode MS" w:eastAsia="Arial Unicode MS" w:hAnsi="Arial Unicode MS" w:cs="Arial Unicode MS"/>
          <w:noProof/>
        </w:rPr>
        <w:t> </w:t>
      </w:r>
      <w:r w:rsidRPr="002F22DD">
        <w:fldChar w:fldCharType="end"/>
      </w:r>
      <w:bookmarkEnd w:id="30"/>
      <w:r w:rsidRPr="002F22DD">
        <w:rPr>
          <w:u w:val="single"/>
        </w:rPr>
        <w:tab/>
      </w:r>
    </w:p>
    <w:p w14:paraId="42F0A036" w14:textId="77777777" w:rsidR="00451926" w:rsidRDefault="00451926" w:rsidP="00451926">
      <w:pPr>
        <w:pStyle w:val="Unnumberedparagraph"/>
        <w:rPr>
          <w:b/>
          <w:lang w:eastAsia="en-GB"/>
        </w:rPr>
      </w:pPr>
      <w:r w:rsidRPr="00A14BD9">
        <w:rPr>
          <w:b/>
          <w:lang w:eastAsia="en-GB"/>
        </w:rPr>
        <w:t>Section 2</w:t>
      </w:r>
    </w:p>
    <w:p w14:paraId="243F0698" w14:textId="77777777" w:rsidR="00451926" w:rsidRPr="002F22DD" w:rsidRDefault="00451926" w:rsidP="00451926">
      <w:pPr>
        <w:pStyle w:val="Unnumberedparagraph"/>
        <w:rPr>
          <w:lang w:eastAsia="en-GB"/>
        </w:rPr>
      </w:pPr>
      <w:r w:rsidRPr="002F22DD">
        <w:rPr>
          <w:lang w:eastAsia="en-GB"/>
        </w:rPr>
        <w:t>Which of the below best describes you? Please tick one option.</w:t>
      </w:r>
    </w:p>
    <w:p w14:paraId="20ECB9EE" w14:textId="13D0E953" w:rsidR="00451926" w:rsidRPr="002F22DD" w:rsidRDefault="00451926" w:rsidP="00451926">
      <w:pPr>
        <w:pStyle w:val="Unnumberedparagraph"/>
        <w:rPr>
          <w:lang w:eastAsia="en-GB"/>
        </w:rPr>
      </w:pPr>
      <w:r w:rsidRPr="002F22DD">
        <w:rPr>
          <w:lang w:eastAsia="en-GB"/>
        </w:rPr>
        <w:t>I am:</w:t>
      </w:r>
      <w:r>
        <w:rPr>
          <w:lang w:eastAsia="en-GB"/>
        </w:rP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834"/>
        <w:gridCol w:w="685"/>
        <w:gridCol w:w="4006"/>
        <w:gridCol w:w="528"/>
      </w:tblGrid>
      <w:tr w:rsidR="00451926" w:rsidRPr="002F22DD" w14:paraId="0B32F647" w14:textId="77777777" w:rsidTr="00126895">
        <w:trPr>
          <w:trHeight w:val="417"/>
        </w:trPr>
        <w:tc>
          <w:tcPr>
            <w:tcW w:w="3928" w:type="dxa"/>
            <w:tcBorders>
              <w:top w:val="single" w:sz="4" w:space="0" w:color="auto"/>
              <w:left w:val="single" w:sz="4" w:space="0" w:color="auto"/>
              <w:bottom w:val="single" w:sz="4" w:space="0" w:color="auto"/>
              <w:right w:val="single" w:sz="4" w:space="0" w:color="auto"/>
            </w:tcBorders>
            <w:vAlign w:val="center"/>
          </w:tcPr>
          <w:p w14:paraId="34A5A898" w14:textId="77777777" w:rsidR="00451926" w:rsidRPr="002F22DD" w:rsidRDefault="00451926" w:rsidP="00126895">
            <w:pPr>
              <w:pStyle w:val="Tabletext-left"/>
            </w:pPr>
            <w:r>
              <w:t>Employed in a school (e.g. teacher, head teacher, governor etc.)</w:t>
            </w:r>
          </w:p>
        </w:tc>
        <w:tc>
          <w:tcPr>
            <w:tcW w:w="693" w:type="dxa"/>
            <w:tcBorders>
              <w:top w:val="single" w:sz="4" w:space="0" w:color="auto"/>
              <w:left w:val="single" w:sz="4" w:space="0" w:color="auto"/>
              <w:bottom w:val="single" w:sz="4" w:space="0" w:color="auto"/>
              <w:right w:val="single" w:sz="4" w:space="0" w:color="auto"/>
            </w:tcBorders>
            <w:vAlign w:val="center"/>
          </w:tcPr>
          <w:p w14:paraId="52418D7C"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37DDA5B7" w14:textId="77777777" w:rsidR="00451926" w:rsidRPr="002F22DD" w:rsidRDefault="00451926" w:rsidP="00126895">
            <w:pPr>
              <w:pStyle w:val="Tabletext-left"/>
            </w:pPr>
            <w:r>
              <w:t>Parent</w:t>
            </w:r>
          </w:p>
        </w:tc>
        <w:tc>
          <w:tcPr>
            <w:tcW w:w="530" w:type="dxa"/>
            <w:tcBorders>
              <w:top w:val="single" w:sz="4" w:space="0" w:color="auto"/>
              <w:left w:val="single" w:sz="4" w:space="0" w:color="auto"/>
              <w:bottom w:val="single" w:sz="4" w:space="0" w:color="auto"/>
              <w:right w:val="single" w:sz="4" w:space="0" w:color="auto"/>
            </w:tcBorders>
            <w:vAlign w:val="center"/>
          </w:tcPr>
          <w:p w14:paraId="4D2B24E3"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r>
      <w:tr w:rsidR="00451926" w:rsidRPr="002F22DD" w14:paraId="21A76942" w14:textId="77777777" w:rsidTr="00126895">
        <w:trPr>
          <w:trHeight w:val="478"/>
        </w:trPr>
        <w:tc>
          <w:tcPr>
            <w:tcW w:w="3928" w:type="dxa"/>
            <w:tcBorders>
              <w:top w:val="single" w:sz="4" w:space="0" w:color="auto"/>
              <w:left w:val="single" w:sz="4" w:space="0" w:color="auto"/>
              <w:bottom w:val="single" w:sz="4" w:space="0" w:color="auto"/>
              <w:right w:val="single" w:sz="4" w:space="0" w:color="auto"/>
            </w:tcBorders>
            <w:vAlign w:val="center"/>
          </w:tcPr>
          <w:p w14:paraId="3D1EC527" w14:textId="77777777" w:rsidR="00451926" w:rsidRPr="002F22DD" w:rsidRDefault="00451926" w:rsidP="00126895">
            <w:pPr>
              <w:pStyle w:val="Tabletext-left"/>
            </w:pPr>
            <w:r>
              <w:t>Person with an interest in our data</w:t>
            </w:r>
          </w:p>
        </w:tc>
        <w:tc>
          <w:tcPr>
            <w:tcW w:w="693" w:type="dxa"/>
            <w:tcBorders>
              <w:top w:val="single" w:sz="4" w:space="0" w:color="auto"/>
              <w:left w:val="single" w:sz="4" w:space="0" w:color="auto"/>
              <w:bottom w:val="single" w:sz="4" w:space="0" w:color="auto"/>
              <w:right w:val="single" w:sz="4" w:space="0" w:color="auto"/>
            </w:tcBorders>
            <w:vAlign w:val="center"/>
          </w:tcPr>
          <w:p w14:paraId="607E4E52"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688F81DE" w14:textId="77777777" w:rsidR="00451926" w:rsidRPr="002F22DD" w:rsidRDefault="00451926" w:rsidP="00126895">
            <w:pPr>
              <w:pStyle w:val="Tabletext-left"/>
            </w:pPr>
            <w:r>
              <w:t>Government department</w:t>
            </w:r>
          </w:p>
        </w:tc>
        <w:tc>
          <w:tcPr>
            <w:tcW w:w="530" w:type="dxa"/>
            <w:tcBorders>
              <w:top w:val="single" w:sz="4" w:space="0" w:color="auto"/>
              <w:left w:val="single" w:sz="4" w:space="0" w:color="auto"/>
              <w:bottom w:val="single" w:sz="4" w:space="0" w:color="auto"/>
              <w:right w:val="single" w:sz="4" w:space="0" w:color="auto"/>
            </w:tcBorders>
            <w:vAlign w:val="center"/>
          </w:tcPr>
          <w:p w14:paraId="647618EF"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r>
      <w:tr w:rsidR="00451926" w:rsidRPr="002F22DD" w14:paraId="0E7A2428" w14:textId="77777777" w:rsidTr="00126895">
        <w:trPr>
          <w:trHeight w:val="541"/>
        </w:trPr>
        <w:tc>
          <w:tcPr>
            <w:tcW w:w="3928" w:type="dxa"/>
            <w:tcBorders>
              <w:top w:val="single" w:sz="4" w:space="0" w:color="auto"/>
              <w:left w:val="single" w:sz="4" w:space="0" w:color="auto"/>
              <w:bottom w:val="single" w:sz="4" w:space="0" w:color="auto"/>
              <w:right w:val="single" w:sz="4" w:space="0" w:color="auto"/>
            </w:tcBorders>
            <w:vAlign w:val="center"/>
          </w:tcPr>
          <w:p w14:paraId="2E7DDA0D" w14:textId="77777777" w:rsidR="00451926" w:rsidRPr="002F22DD" w:rsidRDefault="00451926" w:rsidP="00126895">
            <w:pPr>
              <w:pStyle w:val="Tabletext-left"/>
            </w:pPr>
            <w:r>
              <w:t>Research organisation</w:t>
            </w:r>
          </w:p>
        </w:tc>
        <w:tc>
          <w:tcPr>
            <w:tcW w:w="693" w:type="dxa"/>
            <w:tcBorders>
              <w:top w:val="single" w:sz="4" w:space="0" w:color="auto"/>
              <w:left w:val="single" w:sz="4" w:space="0" w:color="auto"/>
              <w:bottom w:val="single" w:sz="4" w:space="0" w:color="auto"/>
              <w:right w:val="single" w:sz="4" w:space="0" w:color="auto"/>
            </w:tcBorders>
            <w:vAlign w:val="center"/>
          </w:tcPr>
          <w:p w14:paraId="2D22ECBB"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2FE08AC4" w14:textId="6FE3B332" w:rsidR="00451926" w:rsidRPr="002F22DD" w:rsidRDefault="00451926" w:rsidP="00126895">
            <w:pPr>
              <w:pStyle w:val="Tabletext-left"/>
            </w:pPr>
            <w:r>
              <w:t>Leader/</w:t>
            </w:r>
            <w:r w:rsidR="00126895">
              <w:t xml:space="preserve">manager </w:t>
            </w:r>
            <w:r>
              <w:t>in a multi</w:t>
            </w:r>
            <w:r w:rsidR="00126895">
              <w:t>-</w:t>
            </w:r>
            <w:r>
              <w:t>academy trust</w:t>
            </w:r>
          </w:p>
        </w:tc>
        <w:tc>
          <w:tcPr>
            <w:tcW w:w="530" w:type="dxa"/>
            <w:tcBorders>
              <w:top w:val="single" w:sz="4" w:space="0" w:color="auto"/>
              <w:left w:val="single" w:sz="4" w:space="0" w:color="auto"/>
              <w:bottom w:val="single" w:sz="4" w:space="0" w:color="auto"/>
              <w:right w:val="single" w:sz="4" w:space="0" w:color="auto"/>
            </w:tcBorders>
            <w:vAlign w:val="center"/>
          </w:tcPr>
          <w:p w14:paraId="543849F5"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r>
      <w:tr w:rsidR="00451926" w:rsidRPr="002F22DD" w14:paraId="2188B91B" w14:textId="77777777" w:rsidTr="00126895">
        <w:trPr>
          <w:trHeight w:val="609"/>
        </w:trPr>
        <w:tc>
          <w:tcPr>
            <w:tcW w:w="3928" w:type="dxa"/>
            <w:tcBorders>
              <w:top w:val="single" w:sz="4" w:space="0" w:color="auto"/>
              <w:left w:val="single" w:sz="4" w:space="0" w:color="auto"/>
              <w:bottom w:val="single" w:sz="4" w:space="0" w:color="auto"/>
              <w:right w:val="single" w:sz="4" w:space="0" w:color="auto"/>
            </w:tcBorders>
            <w:vAlign w:val="center"/>
          </w:tcPr>
          <w:p w14:paraId="7EC9D870" w14:textId="77777777" w:rsidR="00451926" w:rsidRPr="002F22DD" w:rsidRDefault="00451926" w:rsidP="00126895">
            <w:pPr>
              <w:pStyle w:val="Tabletext-left"/>
            </w:pPr>
            <w:r>
              <w:t>Press</w:t>
            </w:r>
          </w:p>
        </w:tc>
        <w:tc>
          <w:tcPr>
            <w:tcW w:w="693" w:type="dxa"/>
            <w:tcBorders>
              <w:top w:val="single" w:sz="4" w:space="0" w:color="auto"/>
              <w:left w:val="single" w:sz="4" w:space="0" w:color="auto"/>
              <w:bottom w:val="single" w:sz="4" w:space="0" w:color="auto"/>
              <w:right w:val="single" w:sz="4" w:space="0" w:color="auto"/>
            </w:tcBorders>
            <w:vAlign w:val="center"/>
          </w:tcPr>
          <w:p w14:paraId="20812C96"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16983F8D" w14:textId="36BB2AAE" w:rsidR="00451926" w:rsidRPr="002F22DD" w:rsidRDefault="00451926" w:rsidP="00126895">
            <w:pPr>
              <w:pStyle w:val="Tabletext-left"/>
            </w:pPr>
            <w:r>
              <w:t>Leader/</w:t>
            </w:r>
            <w:r w:rsidR="00126895">
              <w:t xml:space="preserve">manager </w:t>
            </w:r>
            <w:r>
              <w:t>in a local authority</w:t>
            </w:r>
          </w:p>
        </w:tc>
        <w:tc>
          <w:tcPr>
            <w:tcW w:w="530" w:type="dxa"/>
            <w:tcBorders>
              <w:top w:val="single" w:sz="4" w:space="0" w:color="auto"/>
              <w:left w:val="single" w:sz="4" w:space="0" w:color="auto"/>
              <w:bottom w:val="single" w:sz="4" w:space="0" w:color="auto"/>
              <w:right w:val="single" w:sz="4" w:space="0" w:color="auto"/>
            </w:tcBorders>
            <w:vAlign w:val="center"/>
          </w:tcPr>
          <w:p w14:paraId="69CABB84"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r>
      <w:tr w:rsidR="00451926" w:rsidRPr="002F22DD" w14:paraId="4F01B0AD" w14:textId="77777777" w:rsidTr="00126895">
        <w:trPr>
          <w:trHeight w:val="535"/>
        </w:trPr>
        <w:tc>
          <w:tcPr>
            <w:tcW w:w="3928" w:type="dxa"/>
            <w:tcBorders>
              <w:top w:val="single" w:sz="4" w:space="0" w:color="auto"/>
              <w:left w:val="single" w:sz="4" w:space="0" w:color="auto"/>
              <w:bottom w:val="single" w:sz="4" w:space="0" w:color="auto"/>
              <w:right w:val="single" w:sz="4" w:space="0" w:color="auto"/>
            </w:tcBorders>
            <w:vAlign w:val="center"/>
          </w:tcPr>
          <w:p w14:paraId="153207D8" w14:textId="77777777" w:rsidR="00451926" w:rsidRPr="002F22DD" w:rsidRDefault="00451926" w:rsidP="00126895">
            <w:pPr>
              <w:pStyle w:val="Tabletext-left"/>
            </w:pPr>
            <w:r>
              <w:t>Professional organisation</w:t>
            </w:r>
          </w:p>
        </w:tc>
        <w:tc>
          <w:tcPr>
            <w:tcW w:w="693" w:type="dxa"/>
            <w:tcBorders>
              <w:top w:val="single" w:sz="4" w:space="0" w:color="auto"/>
              <w:left w:val="single" w:sz="4" w:space="0" w:color="auto"/>
              <w:bottom w:val="single" w:sz="4" w:space="0" w:color="auto"/>
              <w:right w:val="single" w:sz="4" w:space="0" w:color="auto"/>
            </w:tcBorders>
            <w:vAlign w:val="center"/>
          </w:tcPr>
          <w:p w14:paraId="3B63A470"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4091" w:type="dxa"/>
            <w:tcBorders>
              <w:top w:val="single" w:sz="4" w:space="0" w:color="auto"/>
              <w:left w:val="single" w:sz="4" w:space="0" w:color="auto"/>
              <w:bottom w:val="single" w:sz="4" w:space="0" w:color="auto"/>
              <w:right w:val="single" w:sz="4" w:space="0" w:color="auto"/>
            </w:tcBorders>
            <w:vAlign w:val="center"/>
          </w:tcPr>
          <w:p w14:paraId="78A834A6" w14:textId="77777777" w:rsidR="00451926" w:rsidRPr="002F22DD" w:rsidRDefault="00451926" w:rsidP="00126895">
            <w:pPr>
              <w:pStyle w:val="Tabletext-left"/>
            </w:pPr>
            <w:r>
              <w:t>Member of Parliament</w:t>
            </w:r>
          </w:p>
        </w:tc>
        <w:tc>
          <w:tcPr>
            <w:tcW w:w="530" w:type="dxa"/>
            <w:tcBorders>
              <w:top w:val="single" w:sz="4" w:space="0" w:color="auto"/>
              <w:left w:val="single" w:sz="4" w:space="0" w:color="auto"/>
              <w:bottom w:val="single" w:sz="4" w:space="0" w:color="auto"/>
              <w:right w:val="single" w:sz="4" w:space="0" w:color="auto"/>
            </w:tcBorders>
            <w:vAlign w:val="center"/>
          </w:tcPr>
          <w:p w14:paraId="67F8CDF2" w14:textId="77777777" w:rsidR="00451926" w:rsidRPr="002F22DD" w:rsidRDefault="00451926" w:rsidP="00126895">
            <w:pPr>
              <w:pStyle w:val="Tabletext-left"/>
            </w:pPr>
            <w:r w:rsidRPr="002F22DD">
              <w:fldChar w:fldCharType="begin">
                <w:ffData>
                  <w:name w:val="Check62"/>
                  <w:enabled/>
                  <w:calcOnExit w:val="0"/>
                  <w:checkBox>
                    <w:sizeAuto/>
                    <w:default w:val="0"/>
                  </w:checkBox>
                </w:ffData>
              </w:fldChar>
            </w:r>
            <w:r w:rsidRPr="002F22DD">
              <w:instrText xml:space="preserve"> FORMCHECKBOX </w:instrText>
            </w:r>
            <w:r w:rsidR="00345A09">
              <w:fldChar w:fldCharType="separate"/>
            </w:r>
            <w:r w:rsidRPr="002F22DD">
              <w:fldChar w:fldCharType="end"/>
            </w:r>
          </w:p>
        </w:tc>
      </w:tr>
      <w:tr w:rsidR="00451926" w:rsidRPr="002F22DD" w:rsidDel="003E1351" w14:paraId="548A8594" w14:textId="77777777" w:rsidTr="00126895">
        <w:trPr>
          <w:trHeight w:val="532"/>
        </w:trPr>
        <w:tc>
          <w:tcPr>
            <w:tcW w:w="9242" w:type="dxa"/>
            <w:gridSpan w:val="4"/>
            <w:tcBorders>
              <w:top w:val="single" w:sz="4" w:space="0" w:color="auto"/>
              <w:left w:val="single" w:sz="4" w:space="0" w:color="auto"/>
              <w:bottom w:val="single" w:sz="4" w:space="0" w:color="auto"/>
              <w:right w:val="single" w:sz="4" w:space="0" w:color="auto"/>
            </w:tcBorders>
            <w:vAlign w:val="center"/>
          </w:tcPr>
          <w:p w14:paraId="0EE3CF0B" w14:textId="77777777" w:rsidR="00451926" w:rsidRPr="002F22DD" w:rsidDel="003E1351" w:rsidRDefault="00451926" w:rsidP="00126895">
            <w:pPr>
              <w:pStyle w:val="Tabletext-left"/>
            </w:pPr>
            <w:r>
              <w:t>Other (please specify)</w:t>
            </w:r>
          </w:p>
        </w:tc>
      </w:tr>
    </w:tbl>
    <w:p w14:paraId="61335B86" w14:textId="77777777" w:rsidR="00451926" w:rsidRPr="00451926" w:rsidRDefault="00451926" w:rsidP="00451926">
      <w:pPr>
        <w:rPr>
          <w:b/>
          <w:highlight w:val="lightGray"/>
        </w:rPr>
      </w:pPr>
    </w:p>
    <w:p w14:paraId="0A4B1EF1" w14:textId="77777777" w:rsidR="00451926" w:rsidRDefault="00451926" w:rsidP="00451926">
      <w:pPr>
        <w:pStyle w:val="Unnumberedparagraph"/>
        <w:rPr>
          <w:b/>
        </w:rPr>
      </w:pPr>
    </w:p>
    <w:p w14:paraId="7EEEAF4E" w14:textId="77777777" w:rsidR="00451926" w:rsidRDefault="00451926" w:rsidP="00451926">
      <w:pPr>
        <w:pStyle w:val="Unnumberedparagraph"/>
        <w:rPr>
          <w:b/>
        </w:rPr>
      </w:pPr>
    </w:p>
    <w:p w14:paraId="25C8468A" w14:textId="77777777" w:rsidR="00451926" w:rsidRPr="00365898" w:rsidRDefault="00451926" w:rsidP="00451926">
      <w:pPr>
        <w:pStyle w:val="Unnumberedparagraph"/>
        <w:rPr>
          <w:b/>
          <w:lang w:eastAsia="en-GB"/>
        </w:rPr>
      </w:pPr>
      <w:r w:rsidRPr="00DF124E">
        <w:rPr>
          <w:b/>
        </w:rPr>
        <w:lastRenderedPageBreak/>
        <w:t xml:space="preserve">Making the data more comprehensive and </w:t>
      </w:r>
      <w:r>
        <w:rPr>
          <w:b/>
        </w:rPr>
        <w:t>accessible</w:t>
      </w:r>
    </w:p>
    <w:p w14:paraId="0F46D1B6" w14:textId="77777777" w:rsidR="00451926" w:rsidRPr="00155B91" w:rsidRDefault="00451926" w:rsidP="00451926">
      <w:pPr>
        <w:pStyle w:val="Unnumberedparagraph"/>
        <w:rPr>
          <w:b/>
          <w:lang w:eastAsia="en-GB"/>
        </w:rPr>
      </w:pPr>
      <w:r w:rsidRPr="00155B91">
        <w:rPr>
          <w:b/>
          <w:lang w:eastAsia="en-GB"/>
        </w:rPr>
        <w:t xml:space="preserve">Question 1 </w:t>
      </w:r>
    </w:p>
    <w:p w14:paraId="2AE7E1B9" w14:textId="77777777" w:rsidR="00451926" w:rsidRDefault="00451926" w:rsidP="00451926">
      <w:pPr>
        <w:rPr>
          <w:rFonts w:cs="Tahoma"/>
        </w:rPr>
      </w:pPr>
      <w:r>
        <w:rPr>
          <w:rFonts w:cs="Tahoma"/>
        </w:rPr>
        <w:t xml:space="preserve">We propose to </w:t>
      </w:r>
      <w:r>
        <w:t xml:space="preserve">include grades from the predecessor schools of schools that have not yet been inspected in their current form, where possible, </w:t>
      </w:r>
      <w:r w:rsidRPr="002313F9">
        <w:t>in our data.</w:t>
      </w:r>
      <w:r w:rsidDel="00E62BF7">
        <w:rPr>
          <w:u w:val="single"/>
        </w:rPr>
        <w:t xml:space="preserve"> </w:t>
      </w:r>
    </w:p>
    <w:p w14:paraId="1CCB4F4D" w14:textId="3B431C70" w:rsidR="00451926" w:rsidRDefault="00451926" w:rsidP="00451926">
      <w:pPr>
        <w:rPr>
          <w:lang w:eastAsia="en-GB"/>
        </w:rPr>
      </w:pPr>
      <w:r>
        <w:rPr>
          <w:rFonts w:cs="Tahoma"/>
        </w:rPr>
        <w:br/>
      </w:r>
      <w:r w:rsidRPr="00365898">
        <w:rPr>
          <w:lang w:eastAsia="en-GB"/>
        </w:rPr>
        <w:t>For more information about this proposal</w:t>
      </w:r>
      <w:r w:rsidR="00126895">
        <w:rPr>
          <w:lang w:eastAsia="en-GB"/>
        </w:rPr>
        <w:t>,</w:t>
      </w:r>
      <w:r w:rsidRPr="00365898">
        <w:rPr>
          <w:lang w:eastAsia="en-GB"/>
        </w:rPr>
        <w:t xml:space="preserve"> see paragraphs </w:t>
      </w:r>
      <w:r w:rsidR="00ED3C48">
        <w:rPr>
          <w:lang w:eastAsia="en-GB"/>
        </w:rPr>
        <w:t>9-18</w:t>
      </w:r>
      <w:r>
        <w:rPr>
          <w:lang w:eastAsia="en-GB"/>
        </w:rPr>
        <w:t xml:space="preserve"> of this consultation document.</w:t>
      </w:r>
    </w:p>
    <w:p w14:paraId="3EADEF53" w14:textId="77777777" w:rsidR="00451926" w:rsidRPr="00365898" w:rsidRDefault="00451926" w:rsidP="00451926"/>
    <w:p w14:paraId="31C31F64" w14:textId="77777777" w:rsidR="00451926" w:rsidRPr="00365898" w:rsidRDefault="00451926" w:rsidP="00451926">
      <w:pPr>
        <w:pStyle w:val="Unnumberedparagraph"/>
        <w:rPr>
          <w:lang w:eastAsia="en-GB"/>
        </w:rPr>
      </w:pPr>
      <w:r w:rsidRPr="00365898">
        <w:rPr>
          <w:lang w:eastAsia="en-GB"/>
        </w:rPr>
        <w:t xml:space="preserve">Do you... </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51926" w:rsidRPr="007E3570" w14:paraId="221FF7D3" w14:textId="77777777" w:rsidTr="00126895">
        <w:trPr>
          <w:trHeight w:hRule="exact" w:val="938"/>
        </w:trPr>
        <w:tc>
          <w:tcPr>
            <w:tcW w:w="1531" w:type="dxa"/>
            <w:tcBorders>
              <w:bottom w:val="nil"/>
            </w:tcBorders>
            <w:shd w:val="clear" w:color="auto" w:fill="auto"/>
          </w:tcPr>
          <w:p w14:paraId="259809CF" w14:textId="77777777" w:rsidR="00451926" w:rsidRPr="007E3570" w:rsidRDefault="00451926" w:rsidP="00126895">
            <w:pPr>
              <w:pStyle w:val="Tabletext-left"/>
              <w:rPr>
                <w:lang w:eastAsia="en-GB"/>
              </w:rPr>
            </w:pPr>
            <w:r w:rsidRPr="007E3570">
              <w:rPr>
                <w:lang w:eastAsia="en-GB"/>
              </w:rPr>
              <w:t>Strongly agree</w:t>
            </w:r>
            <w:r w:rsidRPr="007E3570">
              <w:rPr>
                <w:lang w:eastAsia="en-GB"/>
              </w:rPr>
              <w:br/>
            </w:r>
          </w:p>
        </w:tc>
        <w:tc>
          <w:tcPr>
            <w:tcW w:w="1531" w:type="dxa"/>
            <w:tcBorders>
              <w:bottom w:val="nil"/>
            </w:tcBorders>
            <w:shd w:val="clear" w:color="auto" w:fill="auto"/>
          </w:tcPr>
          <w:p w14:paraId="54BD12CE" w14:textId="77777777" w:rsidR="00451926" w:rsidRPr="007E3570" w:rsidRDefault="00451926" w:rsidP="00126895">
            <w:pPr>
              <w:pStyle w:val="Tabletext-left"/>
              <w:rPr>
                <w:lang w:eastAsia="en-GB"/>
              </w:rPr>
            </w:pPr>
            <w:r w:rsidRPr="007E3570">
              <w:rPr>
                <w:lang w:eastAsia="en-GB"/>
              </w:rPr>
              <w:t>Agree</w:t>
            </w:r>
            <w:r w:rsidRPr="007E3570">
              <w:rPr>
                <w:lang w:eastAsia="en-GB"/>
              </w:rPr>
              <w:br/>
            </w:r>
          </w:p>
        </w:tc>
        <w:tc>
          <w:tcPr>
            <w:tcW w:w="1531" w:type="dxa"/>
            <w:tcBorders>
              <w:bottom w:val="nil"/>
            </w:tcBorders>
            <w:shd w:val="clear" w:color="auto" w:fill="auto"/>
          </w:tcPr>
          <w:p w14:paraId="7487430C" w14:textId="77777777" w:rsidR="00451926" w:rsidRPr="007E3570" w:rsidRDefault="00451926" w:rsidP="00126895">
            <w:pPr>
              <w:pStyle w:val="Tabletext-left"/>
              <w:rPr>
                <w:lang w:eastAsia="en-GB"/>
              </w:rPr>
            </w:pPr>
            <w:r w:rsidRPr="007E3570">
              <w:rPr>
                <w:lang w:eastAsia="en-GB"/>
              </w:rPr>
              <w:t>Neither agree nor disagree</w:t>
            </w:r>
          </w:p>
        </w:tc>
        <w:tc>
          <w:tcPr>
            <w:tcW w:w="1531" w:type="dxa"/>
            <w:tcBorders>
              <w:bottom w:val="nil"/>
            </w:tcBorders>
            <w:shd w:val="clear" w:color="auto" w:fill="auto"/>
          </w:tcPr>
          <w:p w14:paraId="042417E0" w14:textId="77777777" w:rsidR="00451926" w:rsidRPr="007E3570" w:rsidRDefault="00451926" w:rsidP="00126895">
            <w:pPr>
              <w:pStyle w:val="Tabletext-left"/>
              <w:rPr>
                <w:lang w:eastAsia="en-GB"/>
              </w:rPr>
            </w:pPr>
            <w:r w:rsidRPr="007E3570">
              <w:rPr>
                <w:lang w:eastAsia="en-GB"/>
              </w:rPr>
              <w:t>Disagree</w:t>
            </w:r>
            <w:r w:rsidRPr="007E3570">
              <w:rPr>
                <w:lang w:eastAsia="en-GB"/>
              </w:rPr>
              <w:br/>
            </w:r>
          </w:p>
        </w:tc>
        <w:tc>
          <w:tcPr>
            <w:tcW w:w="1531" w:type="dxa"/>
            <w:tcBorders>
              <w:bottom w:val="nil"/>
            </w:tcBorders>
            <w:shd w:val="clear" w:color="auto" w:fill="auto"/>
          </w:tcPr>
          <w:p w14:paraId="77B4B13B" w14:textId="77777777" w:rsidR="00451926" w:rsidRPr="007E3570" w:rsidRDefault="00451926" w:rsidP="00126895">
            <w:pPr>
              <w:pStyle w:val="Tabletext-left"/>
              <w:rPr>
                <w:lang w:eastAsia="en-GB"/>
              </w:rPr>
            </w:pPr>
            <w:r w:rsidRPr="007E3570">
              <w:rPr>
                <w:lang w:eastAsia="en-GB"/>
              </w:rPr>
              <w:t>Strongly disagree</w:t>
            </w:r>
            <w:r w:rsidRPr="007E3570">
              <w:rPr>
                <w:lang w:eastAsia="en-GB"/>
              </w:rPr>
              <w:br/>
            </w:r>
          </w:p>
        </w:tc>
        <w:tc>
          <w:tcPr>
            <w:tcW w:w="1531" w:type="dxa"/>
            <w:tcBorders>
              <w:bottom w:val="nil"/>
            </w:tcBorders>
            <w:shd w:val="clear" w:color="auto" w:fill="auto"/>
          </w:tcPr>
          <w:p w14:paraId="6A0021DC" w14:textId="77777777" w:rsidR="00451926" w:rsidRPr="007E3570" w:rsidRDefault="00451926" w:rsidP="00126895">
            <w:pPr>
              <w:pStyle w:val="Tabletext-left"/>
              <w:rPr>
                <w:lang w:eastAsia="en-GB"/>
              </w:rPr>
            </w:pPr>
            <w:r w:rsidRPr="007E3570">
              <w:rPr>
                <w:lang w:eastAsia="en-GB"/>
              </w:rPr>
              <w:t>Don’t know</w:t>
            </w:r>
            <w:r w:rsidRPr="007E3570">
              <w:rPr>
                <w:lang w:eastAsia="en-GB"/>
              </w:rPr>
              <w:br/>
            </w:r>
          </w:p>
        </w:tc>
      </w:tr>
      <w:tr w:rsidR="00451926" w:rsidRPr="007E3570" w14:paraId="2FB1C406" w14:textId="77777777" w:rsidTr="00297EFE">
        <w:trPr>
          <w:trHeight w:hRule="exact" w:val="543"/>
        </w:trPr>
        <w:tc>
          <w:tcPr>
            <w:tcW w:w="1531" w:type="dxa"/>
            <w:tcBorders>
              <w:top w:val="nil"/>
            </w:tcBorders>
            <w:shd w:val="clear" w:color="auto" w:fill="auto"/>
          </w:tcPr>
          <w:p w14:paraId="3F7319A4" w14:textId="77777777" w:rsidR="00451926" w:rsidRPr="007E3570" w:rsidRDefault="00451926" w:rsidP="00297EFE">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3DAB8710" w14:textId="77777777" w:rsidR="00451926" w:rsidRPr="007E3570" w:rsidRDefault="00451926" w:rsidP="00297EFE">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78694C86" w14:textId="77777777" w:rsidR="00451926" w:rsidRPr="007E3570" w:rsidRDefault="00451926" w:rsidP="00297EFE">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7AA9971A" w14:textId="77777777" w:rsidR="00451926" w:rsidRPr="007E3570" w:rsidRDefault="00451926" w:rsidP="00297EFE">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5716CC56" w14:textId="77777777" w:rsidR="00451926" w:rsidRPr="007E3570" w:rsidRDefault="00451926" w:rsidP="00297EFE">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20A9DDE1" w14:textId="77777777" w:rsidR="00451926" w:rsidRPr="007E3570" w:rsidRDefault="00451926" w:rsidP="00297EFE">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r>
    </w:tbl>
    <w:p w14:paraId="51B9F85D" w14:textId="77777777" w:rsidR="00451926" w:rsidRDefault="00451926" w:rsidP="00451926">
      <w:pPr>
        <w:rPr>
          <w:lang w:eastAsia="en-GB"/>
        </w:rPr>
      </w:pPr>
    </w:p>
    <w:p w14:paraId="6679EDFC" w14:textId="77777777" w:rsidR="00451926" w:rsidRPr="007E3570" w:rsidRDefault="00451926" w:rsidP="00451926">
      <w:pPr>
        <w:pStyle w:val="Unnumberedparagraph"/>
        <w:rPr>
          <w:lang w:eastAsia="en-GB"/>
        </w:rPr>
      </w:pPr>
      <w:r>
        <w:rPr>
          <w:lang w:eastAsia="en-GB"/>
        </w:rPr>
        <w:t>Please add any comments to our proposal</w:t>
      </w:r>
      <w:r w:rsidRPr="007E3570">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5"/>
      </w:tblGrid>
      <w:tr w:rsidR="00451926" w:rsidRPr="007E3570" w14:paraId="50DC1375" w14:textId="77777777" w:rsidTr="00C124C2">
        <w:trPr>
          <w:trHeight w:hRule="exact" w:val="6981"/>
        </w:trPr>
        <w:tc>
          <w:tcPr>
            <w:tcW w:w="9171" w:type="dxa"/>
            <w:shd w:val="clear" w:color="auto" w:fill="auto"/>
          </w:tcPr>
          <w:p w14:paraId="6EABD375" w14:textId="77777777" w:rsidR="00451926" w:rsidRPr="007E3570" w:rsidRDefault="00451926" w:rsidP="00126895">
            <w:pPr>
              <w:pStyle w:val="Unnumberedparagraph"/>
            </w:pPr>
            <w:r w:rsidRPr="00451926">
              <w:rPr>
                <w:highlight w:val="lightGray"/>
              </w:rPr>
              <w:fldChar w:fldCharType="begin">
                <w:ffData>
                  <w:name w:val="Text66"/>
                  <w:enabled/>
                  <w:calcOnExit w:val="0"/>
                  <w:textInput/>
                </w:ffData>
              </w:fldChar>
            </w:r>
            <w:r w:rsidRPr="00451926">
              <w:rPr>
                <w:highlight w:val="lightGray"/>
              </w:rPr>
              <w:instrText xml:space="preserve"> FORMTEXT </w:instrText>
            </w:r>
            <w:r w:rsidRPr="00451926">
              <w:rPr>
                <w:highlight w:val="lightGray"/>
              </w:rPr>
            </w:r>
            <w:r w:rsidRPr="00451926">
              <w:rPr>
                <w:highlight w:val="lightGray"/>
              </w:rPr>
              <w:fldChar w:fldCharType="separate"/>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highlight w:val="lightGray"/>
              </w:rPr>
              <w:fldChar w:fldCharType="end"/>
            </w:r>
          </w:p>
        </w:tc>
      </w:tr>
    </w:tbl>
    <w:p w14:paraId="25E35555" w14:textId="77777777" w:rsidR="00451926" w:rsidRDefault="00451926" w:rsidP="00451926">
      <w:pPr>
        <w:rPr>
          <w:lang w:eastAsia="en-GB"/>
        </w:rPr>
      </w:pPr>
    </w:p>
    <w:p w14:paraId="1D4D71F3" w14:textId="77777777" w:rsidR="00451926" w:rsidRDefault="00451926" w:rsidP="00451926">
      <w:r>
        <w:br w:type="page"/>
      </w:r>
    </w:p>
    <w:p w14:paraId="3F194979" w14:textId="77777777" w:rsidR="00451926" w:rsidRPr="00155B91" w:rsidRDefault="00451926" w:rsidP="00451926">
      <w:pPr>
        <w:pStyle w:val="Unnumberedparagraph"/>
        <w:rPr>
          <w:b/>
          <w:lang w:eastAsia="en-GB"/>
        </w:rPr>
      </w:pPr>
      <w:r>
        <w:rPr>
          <w:b/>
          <w:lang w:eastAsia="en-GB"/>
        </w:rPr>
        <w:lastRenderedPageBreak/>
        <w:t>Question 2</w:t>
      </w:r>
      <w:r w:rsidRPr="00155B91">
        <w:rPr>
          <w:b/>
          <w:lang w:eastAsia="en-GB"/>
        </w:rPr>
        <w:t xml:space="preserve"> </w:t>
      </w:r>
    </w:p>
    <w:p w14:paraId="48248AC3" w14:textId="21BC4DD3" w:rsidR="00451926" w:rsidRDefault="00451926" w:rsidP="00451926">
      <w:pPr>
        <w:rPr>
          <w:rFonts w:cs="Tahoma"/>
        </w:rPr>
      </w:pPr>
      <w:r>
        <w:rPr>
          <w:rFonts w:cs="Tahoma"/>
        </w:rPr>
        <w:t xml:space="preserve">We are considering ways to present </w:t>
      </w:r>
      <w:r>
        <w:t xml:space="preserve">grades from the predecessor schools of schools that have not yet been inspected in their current form. Our proposal is to include them as a new row in the school type chart (chart 6 of the official statistics) as </w:t>
      </w:r>
      <w:r w:rsidR="00126895">
        <w:t>‘</w:t>
      </w:r>
      <w:r>
        <w:t>Schools not inspected in their current form</w:t>
      </w:r>
      <w:r w:rsidR="00126895">
        <w:t>’</w:t>
      </w:r>
      <w:r>
        <w:t>.</w:t>
      </w:r>
    </w:p>
    <w:p w14:paraId="3CEC3295" w14:textId="2F50E530" w:rsidR="00451926" w:rsidRDefault="00451926" w:rsidP="00451926">
      <w:pPr>
        <w:rPr>
          <w:lang w:eastAsia="en-GB"/>
        </w:rPr>
      </w:pPr>
      <w:r>
        <w:rPr>
          <w:rFonts w:cs="Tahoma"/>
        </w:rPr>
        <w:br/>
      </w:r>
      <w:r w:rsidRPr="00365898">
        <w:rPr>
          <w:lang w:eastAsia="en-GB"/>
        </w:rPr>
        <w:t>For more information about this proposal</w:t>
      </w:r>
      <w:r w:rsidR="00126895">
        <w:rPr>
          <w:lang w:eastAsia="en-GB"/>
        </w:rPr>
        <w:t>,</w:t>
      </w:r>
      <w:r w:rsidRPr="00365898">
        <w:rPr>
          <w:lang w:eastAsia="en-GB"/>
        </w:rPr>
        <w:t xml:space="preserve"> see paragraphs </w:t>
      </w:r>
      <w:r w:rsidR="00ED3C48">
        <w:rPr>
          <w:lang w:eastAsia="en-GB"/>
        </w:rPr>
        <w:t>19-22</w:t>
      </w:r>
      <w:r>
        <w:rPr>
          <w:lang w:eastAsia="en-GB"/>
        </w:rPr>
        <w:t xml:space="preserve"> of this consultation document.</w:t>
      </w:r>
    </w:p>
    <w:p w14:paraId="4C5D4C81" w14:textId="77777777" w:rsidR="00451926" w:rsidRPr="00365898" w:rsidRDefault="00451926" w:rsidP="00451926"/>
    <w:p w14:paraId="324CCA8E" w14:textId="77777777" w:rsidR="00451926" w:rsidRPr="00365898" w:rsidRDefault="00451926" w:rsidP="00451926">
      <w:pPr>
        <w:pStyle w:val="Unnumberedparagraph"/>
        <w:rPr>
          <w:lang w:eastAsia="en-GB"/>
        </w:rPr>
      </w:pPr>
      <w:r w:rsidRPr="00365898">
        <w:rPr>
          <w:lang w:eastAsia="en-GB"/>
        </w:rPr>
        <w:t xml:space="preserve">Do you... </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51926" w:rsidRPr="007E3570" w14:paraId="44AB0053" w14:textId="77777777" w:rsidTr="00126895">
        <w:trPr>
          <w:trHeight w:hRule="exact" w:val="938"/>
        </w:trPr>
        <w:tc>
          <w:tcPr>
            <w:tcW w:w="1531" w:type="dxa"/>
            <w:tcBorders>
              <w:bottom w:val="nil"/>
            </w:tcBorders>
            <w:shd w:val="clear" w:color="auto" w:fill="auto"/>
          </w:tcPr>
          <w:p w14:paraId="47036D52" w14:textId="77777777" w:rsidR="00451926" w:rsidRPr="007E3570" w:rsidRDefault="00451926" w:rsidP="00126895">
            <w:pPr>
              <w:pStyle w:val="Tabletext-left"/>
              <w:rPr>
                <w:lang w:eastAsia="en-GB"/>
              </w:rPr>
            </w:pPr>
            <w:r w:rsidRPr="007E3570">
              <w:rPr>
                <w:lang w:eastAsia="en-GB"/>
              </w:rPr>
              <w:t>Strongly agree</w:t>
            </w:r>
            <w:r w:rsidRPr="007E3570">
              <w:rPr>
                <w:lang w:eastAsia="en-GB"/>
              </w:rPr>
              <w:br/>
            </w:r>
          </w:p>
        </w:tc>
        <w:tc>
          <w:tcPr>
            <w:tcW w:w="1531" w:type="dxa"/>
            <w:tcBorders>
              <w:bottom w:val="nil"/>
            </w:tcBorders>
            <w:shd w:val="clear" w:color="auto" w:fill="auto"/>
          </w:tcPr>
          <w:p w14:paraId="6985C46B" w14:textId="77777777" w:rsidR="00451926" w:rsidRPr="007E3570" w:rsidRDefault="00451926" w:rsidP="00126895">
            <w:pPr>
              <w:pStyle w:val="Tabletext-left"/>
              <w:rPr>
                <w:lang w:eastAsia="en-GB"/>
              </w:rPr>
            </w:pPr>
            <w:r w:rsidRPr="007E3570">
              <w:rPr>
                <w:lang w:eastAsia="en-GB"/>
              </w:rPr>
              <w:t>Agree</w:t>
            </w:r>
            <w:r w:rsidRPr="007E3570">
              <w:rPr>
                <w:lang w:eastAsia="en-GB"/>
              </w:rPr>
              <w:br/>
            </w:r>
          </w:p>
        </w:tc>
        <w:tc>
          <w:tcPr>
            <w:tcW w:w="1531" w:type="dxa"/>
            <w:tcBorders>
              <w:bottom w:val="nil"/>
            </w:tcBorders>
            <w:shd w:val="clear" w:color="auto" w:fill="auto"/>
          </w:tcPr>
          <w:p w14:paraId="4BCD30B6" w14:textId="77777777" w:rsidR="00451926" w:rsidRPr="007E3570" w:rsidRDefault="00451926" w:rsidP="00126895">
            <w:pPr>
              <w:pStyle w:val="Tabletext-left"/>
              <w:rPr>
                <w:lang w:eastAsia="en-GB"/>
              </w:rPr>
            </w:pPr>
            <w:r w:rsidRPr="007E3570">
              <w:rPr>
                <w:lang w:eastAsia="en-GB"/>
              </w:rPr>
              <w:t>Neither agree nor disagree</w:t>
            </w:r>
          </w:p>
        </w:tc>
        <w:tc>
          <w:tcPr>
            <w:tcW w:w="1531" w:type="dxa"/>
            <w:tcBorders>
              <w:bottom w:val="nil"/>
            </w:tcBorders>
            <w:shd w:val="clear" w:color="auto" w:fill="auto"/>
          </w:tcPr>
          <w:p w14:paraId="19D288EA" w14:textId="77777777" w:rsidR="00451926" w:rsidRPr="007E3570" w:rsidRDefault="00451926" w:rsidP="00126895">
            <w:pPr>
              <w:pStyle w:val="Tabletext-left"/>
              <w:rPr>
                <w:lang w:eastAsia="en-GB"/>
              </w:rPr>
            </w:pPr>
            <w:r w:rsidRPr="007E3570">
              <w:rPr>
                <w:lang w:eastAsia="en-GB"/>
              </w:rPr>
              <w:t>Disagree</w:t>
            </w:r>
            <w:r w:rsidRPr="007E3570">
              <w:rPr>
                <w:lang w:eastAsia="en-GB"/>
              </w:rPr>
              <w:br/>
            </w:r>
          </w:p>
        </w:tc>
        <w:tc>
          <w:tcPr>
            <w:tcW w:w="1531" w:type="dxa"/>
            <w:tcBorders>
              <w:bottom w:val="nil"/>
            </w:tcBorders>
            <w:shd w:val="clear" w:color="auto" w:fill="auto"/>
          </w:tcPr>
          <w:p w14:paraId="3CDB47D5" w14:textId="77777777" w:rsidR="00451926" w:rsidRPr="007E3570" w:rsidRDefault="00451926" w:rsidP="00126895">
            <w:pPr>
              <w:pStyle w:val="Tabletext-left"/>
              <w:rPr>
                <w:lang w:eastAsia="en-GB"/>
              </w:rPr>
            </w:pPr>
            <w:r w:rsidRPr="007E3570">
              <w:rPr>
                <w:lang w:eastAsia="en-GB"/>
              </w:rPr>
              <w:t>Strongly disagree</w:t>
            </w:r>
            <w:r w:rsidRPr="007E3570">
              <w:rPr>
                <w:lang w:eastAsia="en-GB"/>
              </w:rPr>
              <w:br/>
            </w:r>
          </w:p>
        </w:tc>
        <w:tc>
          <w:tcPr>
            <w:tcW w:w="1531" w:type="dxa"/>
            <w:tcBorders>
              <w:bottom w:val="nil"/>
            </w:tcBorders>
            <w:shd w:val="clear" w:color="auto" w:fill="auto"/>
          </w:tcPr>
          <w:p w14:paraId="435F9384" w14:textId="77777777" w:rsidR="00451926" w:rsidRPr="007E3570" w:rsidRDefault="00451926" w:rsidP="00126895">
            <w:pPr>
              <w:pStyle w:val="Tabletext-left"/>
              <w:rPr>
                <w:lang w:eastAsia="en-GB"/>
              </w:rPr>
            </w:pPr>
            <w:r w:rsidRPr="007E3570">
              <w:rPr>
                <w:lang w:eastAsia="en-GB"/>
              </w:rPr>
              <w:t>Don’t know</w:t>
            </w:r>
            <w:r w:rsidRPr="007E3570">
              <w:rPr>
                <w:lang w:eastAsia="en-GB"/>
              </w:rPr>
              <w:br/>
            </w:r>
          </w:p>
        </w:tc>
      </w:tr>
      <w:tr w:rsidR="00451926" w:rsidRPr="007E3570" w14:paraId="0A4336C0" w14:textId="77777777" w:rsidTr="00126895">
        <w:trPr>
          <w:trHeight w:hRule="exact" w:val="543"/>
        </w:trPr>
        <w:tc>
          <w:tcPr>
            <w:tcW w:w="1531" w:type="dxa"/>
            <w:tcBorders>
              <w:top w:val="nil"/>
            </w:tcBorders>
            <w:shd w:val="clear" w:color="auto" w:fill="auto"/>
          </w:tcPr>
          <w:p w14:paraId="6F385407"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5EFC959D" w14:textId="3725968D"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ed w:val="0"/>
                  </w:checkBox>
                </w:ffData>
              </w:fldChar>
            </w:r>
            <w:r w:rsidRPr="007E3570">
              <w:rPr>
                <w:lang w:eastAsia="en-GB"/>
              </w:rPr>
              <w:instrText xml:space="preserve"> FORMCHECKBOX </w:instrText>
            </w:r>
            <w:r w:rsidR="006F5BE4" w:rsidRPr="007E3570">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1B0498A8"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1A6118BC"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19FEA483"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58FA029D"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r>
    </w:tbl>
    <w:p w14:paraId="4F9824F0" w14:textId="77777777" w:rsidR="00451926" w:rsidRDefault="00451926" w:rsidP="00451926">
      <w:pPr>
        <w:rPr>
          <w:lang w:eastAsia="en-GB"/>
        </w:rPr>
      </w:pPr>
    </w:p>
    <w:p w14:paraId="1ACDE614" w14:textId="77777777" w:rsidR="00451926" w:rsidRPr="007E3570" w:rsidRDefault="00451926" w:rsidP="00451926">
      <w:pPr>
        <w:pStyle w:val="Unnumberedparagraph"/>
        <w:rPr>
          <w:lang w:eastAsia="en-GB"/>
        </w:rPr>
      </w:pPr>
      <w:r>
        <w:rPr>
          <w:lang w:eastAsia="en-GB"/>
        </w:rPr>
        <w:t>Please add any comments to our proposal</w:t>
      </w:r>
      <w:r w:rsidRPr="007E3570">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5"/>
      </w:tblGrid>
      <w:tr w:rsidR="00451926" w:rsidRPr="007E3570" w14:paraId="6EA654D6" w14:textId="77777777" w:rsidTr="00C124C2">
        <w:trPr>
          <w:trHeight w:hRule="exact" w:val="6798"/>
        </w:trPr>
        <w:tc>
          <w:tcPr>
            <w:tcW w:w="9171" w:type="dxa"/>
            <w:shd w:val="clear" w:color="auto" w:fill="auto"/>
          </w:tcPr>
          <w:p w14:paraId="68004D67" w14:textId="77777777" w:rsidR="00451926" w:rsidRPr="007E3570" w:rsidRDefault="00451926" w:rsidP="00126895">
            <w:pPr>
              <w:pStyle w:val="Unnumberedparagraph"/>
            </w:pPr>
            <w:r w:rsidRPr="00451926">
              <w:rPr>
                <w:highlight w:val="lightGray"/>
              </w:rPr>
              <w:fldChar w:fldCharType="begin">
                <w:ffData>
                  <w:name w:val="Text66"/>
                  <w:enabled/>
                  <w:calcOnExit w:val="0"/>
                  <w:textInput/>
                </w:ffData>
              </w:fldChar>
            </w:r>
            <w:r w:rsidRPr="00451926">
              <w:rPr>
                <w:highlight w:val="lightGray"/>
              </w:rPr>
              <w:instrText xml:space="preserve"> FORMTEXT </w:instrText>
            </w:r>
            <w:r w:rsidRPr="00451926">
              <w:rPr>
                <w:highlight w:val="lightGray"/>
              </w:rPr>
            </w:r>
            <w:r w:rsidRPr="00451926">
              <w:rPr>
                <w:highlight w:val="lightGray"/>
              </w:rPr>
              <w:fldChar w:fldCharType="separate"/>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highlight w:val="lightGray"/>
              </w:rPr>
              <w:fldChar w:fldCharType="end"/>
            </w:r>
          </w:p>
        </w:tc>
      </w:tr>
    </w:tbl>
    <w:p w14:paraId="7E118F92" w14:textId="77777777" w:rsidR="00451926" w:rsidRDefault="00451926" w:rsidP="00451926">
      <w:r>
        <w:br w:type="page"/>
      </w:r>
    </w:p>
    <w:p w14:paraId="02BDE1BC" w14:textId="77777777" w:rsidR="00451926" w:rsidRPr="00365898" w:rsidRDefault="00451926" w:rsidP="00451926">
      <w:pPr>
        <w:pStyle w:val="Unnumberedparagraph"/>
        <w:rPr>
          <w:b/>
          <w:lang w:eastAsia="en-GB"/>
        </w:rPr>
      </w:pPr>
      <w:r w:rsidRPr="00DF124E">
        <w:rPr>
          <w:b/>
          <w:lang w:eastAsia="en-GB"/>
        </w:rPr>
        <w:lastRenderedPageBreak/>
        <w:t>Minor changes to releases to improve naming and usability</w:t>
      </w:r>
    </w:p>
    <w:p w14:paraId="498988FE" w14:textId="77777777" w:rsidR="00451926" w:rsidRPr="00155B91" w:rsidRDefault="00451926" w:rsidP="00451926">
      <w:pPr>
        <w:pStyle w:val="Unnumberedparagraph"/>
        <w:rPr>
          <w:b/>
          <w:lang w:eastAsia="en-GB"/>
        </w:rPr>
      </w:pPr>
      <w:r>
        <w:rPr>
          <w:b/>
          <w:lang w:eastAsia="en-GB"/>
        </w:rPr>
        <w:t>Question 3</w:t>
      </w:r>
      <w:r w:rsidRPr="00155B91">
        <w:rPr>
          <w:b/>
          <w:lang w:eastAsia="en-GB"/>
        </w:rPr>
        <w:t xml:space="preserve"> </w:t>
      </w:r>
    </w:p>
    <w:p w14:paraId="3C594BBF" w14:textId="2934C794" w:rsidR="00451926" w:rsidRDefault="00451926" w:rsidP="00451926">
      <w:pPr>
        <w:rPr>
          <w:rFonts w:cs="Tahoma"/>
        </w:rPr>
      </w:pPr>
      <w:r>
        <w:rPr>
          <w:rFonts w:cs="Tahoma"/>
        </w:rPr>
        <w:t xml:space="preserve">We are considering </w:t>
      </w:r>
      <w:r>
        <w:t>removing</w:t>
      </w:r>
      <w:r w:rsidRPr="00745902">
        <w:t xml:space="preserve"> </w:t>
      </w:r>
      <w:r>
        <w:rPr>
          <w:lang w:eastAsia="en-GB"/>
        </w:rPr>
        <w:t>university technical colleges and studio schools</w:t>
      </w:r>
      <w:r w:rsidRPr="00745902">
        <w:t xml:space="preserve"> from the ‘sponsor-led academy’ category while keeping them in the general ‘all academies’ </w:t>
      </w:r>
      <w:r>
        <w:t>and ‘a</w:t>
      </w:r>
      <w:r w:rsidRPr="004D640B">
        <w:t>ll types of school</w:t>
      </w:r>
      <w:r>
        <w:t>’ categories</w:t>
      </w:r>
      <w:r w:rsidR="006F5BE4">
        <w:t xml:space="preserve">, </w:t>
      </w:r>
      <w:r w:rsidR="006F5BE4" w:rsidRPr="006F5BE4">
        <w:t>and creating two new categories for these types of schools</w:t>
      </w:r>
      <w:r w:rsidRPr="00745902">
        <w:t>.</w:t>
      </w:r>
      <w:bookmarkStart w:id="31" w:name="_GoBack"/>
      <w:bookmarkEnd w:id="31"/>
    </w:p>
    <w:p w14:paraId="48BBB634" w14:textId="00CEA748" w:rsidR="00451926" w:rsidRPr="00365898" w:rsidRDefault="00451926" w:rsidP="00451926">
      <w:pPr>
        <w:pStyle w:val="Unnumberedparagraph"/>
      </w:pPr>
      <w:r>
        <w:rPr>
          <w:rFonts w:cs="Tahoma"/>
        </w:rPr>
        <w:br/>
      </w:r>
      <w:r w:rsidRPr="00365898">
        <w:rPr>
          <w:lang w:eastAsia="en-GB"/>
        </w:rPr>
        <w:t>For more information about this proposal</w:t>
      </w:r>
      <w:r w:rsidR="00126895">
        <w:rPr>
          <w:lang w:eastAsia="en-GB"/>
        </w:rPr>
        <w:t>,</w:t>
      </w:r>
      <w:r w:rsidRPr="00365898">
        <w:rPr>
          <w:lang w:eastAsia="en-GB"/>
        </w:rPr>
        <w:t xml:space="preserve"> see paragraphs </w:t>
      </w:r>
      <w:r>
        <w:rPr>
          <w:lang w:eastAsia="en-GB"/>
        </w:rPr>
        <w:t>2</w:t>
      </w:r>
      <w:r w:rsidR="00ED3C48">
        <w:rPr>
          <w:lang w:eastAsia="en-GB"/>
        </w:rPr>
        <w:t>3</w:t>
      </w:r>
      <w:r w:rsidR="00773B10">
        <w:rPr>
          <w:lang w:eastAsia="en-GB"/>
        </w:rPr>
        <w:t>–24</w:t>
      </w:r>
      <w:r>
        <w:rPr>
          <w:lang w:eastAsia="en-GB"/>
        </w:rPr>
        <w:t xml:space="preserve"> of this consultation document.</w:t>
      </w:r>
    </w:p>
    <w:p w14:paraId="6449BE3B" w14:textId="77777777" w:rsidR="00451926" w:rsidRPr="00365898" w:rsidRDefault="00451926" w:rsidP="00451926">
      <w:pPr>
        <w:pStyle w:val="Unnumberedparagraph"/>
        <w:rPr>
          <w:lang w:eastAsia="en-GB"/>
        </w:rPr>
      </w:pPr>
      <w:r w:rsidRPr="00365898">
        <w:rPr>
          <w:lang w:eastAsia="en-GB"/>
        </w:rPr>
        <w:t xml:space="preserve">Do you... </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51926" w:rsidRPr="007E3570" w14:paraId="16892BBB" w14:textId="77777777" w:rsidTr="00126895">
        <w:trPr>
          <w:trHeight w:hRule="exact" w:val="938"/>
        </w:trPr>
        <w:tc>
          <w:tcPr>
            <w:tcW w:w="1531" w:type="dxa"/>
            <w:tcBorders>
              <w:bottom w:val="nil"/>
            </w:tcBorders>
            <w:shd w:val="clear" w:color="auto" w:fill="auto"/>
          </w:tcPr>
          <w:p w14:paraId="7C13D95D" w14:textId="77777777" w:rsidR="00451926" w:rsidRPr="007E3570" w:rsidRDefault="00451926" w:rsidP="00126895">
            <w:pPr>
              <w:pStyle w:val="Tabletext-left"/>
              <w:rPr>
                <w:lang w:eastAsia="en-GB"/>
              </w:rPr>
            </w:pPr>
            <w:r w:rsidRPr="007E3570">
              <w:rPr>
                <w:lang w:eastAsia="en-GB"/>
              </w:rPr>
              <w:t>Strongly agree</w:t>
            </w:r>
            <w:r w:rsidRPr="007E3570">
              <w:rPr>
                <w:lang w:eastAsia="en-GB"/>
              </w:rPr>
              <w:br/>
            </w:r>
          </w:p>
        </w:tc>
        <w:tc>
          <w:tcPr>
            <w:tcW w:w="1531" w:type="dxa"/>
            <w:tcBorders>
              <w:bottom w:val="nil"/>
            </w:tcBorders>
            <w:shd w:val="clear" w:color="auto" w:fill="auto"/>
          </w:tcPr>
          <w:p w14:paraId="2086AF43" w14:textId="77777777" w:rsidR="00451926" w:rsidRPr="007E3570" w:rsidRDefault="00451926" w:rsidP="00126895">
            <w:pPr>
              <w:pStyle w:val="Tabletext-left"/>
              <w:rPr>
                <w:lang w:eastAsia="en-GB"/>
              </w:rPr>
            </w:pPr>
            <w:r w:rsidRPr="007E3570">
              <w:rPr>
                <w:lang w:eastAsia="en-GB"/>
              </w:rPr>
              <w:t>Agree</w:t>
            </w:r>
            <w:r w:rsidRPr="007E3570">
              <w:rPr>
                <w:lang w:eastAsia="en-GB"/>
              </w:rPr>
              <w:br/>
            </w:r>
          </w:p>
        </w:tc>
        <w:tc>
          <w:tcPr>
            <w:tcW w:w="1531" w:type="dxa"/>
            <w:tcBorders>
              <w:bottom w:val="nil"/>
            </w:tcBorders>
            <w:shd w:val="clear" w:color="auto" w:fill="auto"/>
          </w:tcPr>
          <w:p w14:paraId="69FE5529" w14:textId="77777777" w:rsidR="00451926" w:rsidRPr="007E3570" w:rsidRDefault="00451926" w:rsidP="00126895">
            <w:pPr>
              <w:pStyle w:val="Tabletext-left"/>
              <w:rPr>
                <w:lang w:eastAsia="en-GB"/>
              </w:rPr>
            </w:pPr>
            <w:r w:rsidRPr="007E3570">
              <w:rPr>
                <w:lang w:eastAsia="en-GB"/>
              </w:rPr>
              <w:t>Neither agree nor disagree</w:t>
            </w:r>
          </w:p>
        </w:tc>
        <w:tc>
          <w:tcPr>
            <w:tcW w:w="1531" w:type="dxa"/>
            <w:tcBorders>
              <w:bottom w:val="nil"/>
            </w:tcBorders>
            <w:shd w:val="clear" w:color="auto" w:fill="auto"/>
          </w:tcPr>
          <w:p w14:paraId="5D15EC18" w14:textId="77777777" w:rsidR="00451926" w:rsidRPr="007E3570" w:rsidRDefault="00451926" w:rsidP="00126895">
            <w:pPr>
              <w:pStyle w:val="Tabletext-left"/>
              <w:rPr>
                <w:lang w:eastAsia="en-GB"/>
              </w:rPr>
            </w:pPr>
            <w:r w:rsidRPr="007E3570">
              <w:rPr>
                <w:lang w:eastAsia="en-GB"/>
              </w:rPr>
              <w:t>Disagree</w:t>
            </w:r>
            <w:r w:rsidRPr="007E3570">
              <w:rPr>
                <w:lang w:eastAsia="en-GB"/>
              </w:rPr>
              <w:br/>
            </w:r>
          </w:p>
        </w:tc>
        <w:tc>
          <w:tcPr>
            <w:tcW w:w="1531" w:type="dxa"/>
            <w:tcBorders>
              <w:bottom w:val="nil"/>
            </w:tcBorders>
            <w:shd w:val="clear" w:color="auto" w:fill="auto"/>
          </w:tcPr>
          <w:p w14:paraId="2D0F4BA2" w14:textId="77777777" w:rsidR="00451926" w:rsidRPr="007E3570" w:rsidRDefault="00451926" w:rsidP="00126895">
            <w:pPr>
              <w:pStyle w:val="Tabletext-left"/>
              <w:rPr>
                <w:lang w:eastAsia="en-GB"/>
              </w:rPr>
            </w:pPr>
            <w:r w:rsidRPr="007E3570">
              <w:rPr>
                <w:lang w:eastAsia="en-GB"/>
              </w:rPr>
              <w:t>Strongly disagree</w:t>
            </w:r>
            <w:r w:rsidRPr="007E3570">
              <w:rPr>
                <w:lang w:eastAsia="en-GB"/>
              </w:rPr>
              <w:br/>
            </w:r>
          </w:p>
        </w:tc>
        <w:tc>
          <w:tcPr>
            <w:tcW w:w="1531" w:type="dxa"/>
            <w:tcBorders>
              <w:bottom w:val="nil"/>
            </w:tcBorders>
            <w:shd w:val="clear" w:color="auto" w:fill="auto"/>
          </w:tcPr>
          <w:p w14:paraId="3ED54371" w14:textId="77777777" w:rsidR="00451926" w:rsidRPr="007E3570" w:rsidRDefault="00451926" w:rsidP="00126895">
            <w:pPr>
              <w:pStyle w:val="Tabletext-left"/>
              <w:rPr>
                <w:lang w:eastAsia="en-GB"/>
              </w:rPr>
            </w:pPr>
            <w:r w:rsidRPr="007E3570">
              <w:rPr>
                <w:lang w:eastAsia="en-GB"/>
              </w:rPr>
              <w:t>Don’t know</w:t>
            </w:r>
            <w:r w:rsidRPr="007E3570">
              <w:rPr>
                <w:lang w:eastAsia="en-GB"/>
              </w:rPr>
              <w:br/>
            </w:r>
          </w:p>
        </w:tc>
      </w:tr>
      <w:tr w:rsidR="00451926" w:rsidRPr="007E3570" w14:paraId="4DB3E0F5" w14:textId="77777777" w:rsidTr="00126895">
        <w:trPr>
          <w:trHeight w:hRule="exact" w:val="543"/>
        </w:trPr>
        <w:tc>
          <w:tcPr>
            <w:tcW w:w="1531" w:type="dxa"/>
            <w:tcBorders>
              <w:top w:val="nil"/>
            </w:tcBorders>
            <w:shd w:val="clear" w:color="auto" w:fill="auto"/>
          </w:tcPr>
          <w:p w14:paraId="275F6B11"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129B459E"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69CA7B17"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17E10024"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2DCF364D"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0162FDEB"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r>
    </w:tbl>
    <w:p w14:paraId="08CA06E0" w14:textId="77777777" w:rsidR="00451926" w:rsidRDefault="00451926" w:rsidP="00451926">
      <w:pPr>
        <w:rPr>
          <w:lang w:eastAsia="en-GB"/>
        </w:rPr>
      </w:pPr>
    </w:p>
    <w:p w14:paraId="49768595" w14:textId="77777777" w:rsidR="00451926" w:rsidRPr="007E3570" w:rsidRDefault="00451926" w:rsidP="00451926">
      <w:pPr>
        <w:pStyle w:val="Unnumberedparagraph"/>
        <w:rPr>
          <w:lang w:eastAsia="en-GB"/>
        </w:rPr>
      </w:pPr>
      <w:r>
        <w:rPr>
          <w:lang w:eastAsia="en-GB"/>
        </w:rPr>
        <w:t>Please add any comments to our proposal</w:t>
      </w:r>
      <w:r w:rsidRPr="007E3570">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5"/>
      </w:tblGrid>
      <w:tr w:rsidR="00451926" w:rsidRPr="007E3570" w14:paraId="1A0914B5" w14:textId="77777777" w:rsidTr="00C124C2">
        <w:trPr>
          <w:trHeight w:hRule="exact" w:val="6744"/>
        </w:trPr>
        <w:tc>
          <w:tcPr>
            <w:tcW w:w="9171" w:type="dxa"/>
            <w:shd w:val="clear" w:color="auto" w:fill="auto"/>
          </w:tcPr>
          <w:p w14:paraId="62EF8689" w14:textId="77777777" w:rsidR="00451926" w:rsidRPr="007E3570" w:rsidRDefault="00451926" w:rsidP="00126895">
            <w:pPr>
              <w:pStyle w:val="Unnumberedparagraph"/>
            </w:pPr>
            <w:r w:rsidRPr="00451926">
              <w:rPr>
                <w:highlight w:val="lightGray"/>
              </w:rPr>
              <w:fldChar w:fldCharType="begin">
                <w:ffData>
                  <w:name w:val="Text66"/>
                  <w:enabled/>
                  <w:calcOnExit w:val="0"/>
                  <w:textInput/>
                </w:ffData>
              </w:fldChar>
            </w:r>
            <w:r w:rsidRPr="00451926">
              <w:rPr>
                <w:highlight w:val="lightGray"/>
              </w:rPr>
              <w:instrText xml:space="preserve"> FORMTEXT </w:instrText>
            </w:r>
            <w:r w:rsidRPr="00451926">
              <w:rPr>
                <w:highlight w:val="lightGray"/>
              </w:rPr>
            </w:r>
            <w:r w:rsidRPr="00451926">
              <w:rPr>
                <w:highlight w:val="lightGray"/>
              </w:rPr>
              <w:fldChar w:fldCharType="separate"/>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highlight w:val="lightGray"/>
              </w:rPr>
              <w:fldChar w:fldCharType="end"/>
            </w:r>
          </w:p>
        </w:tc>
      </w:tr>
    </w:tbl>
    <w:p w14:paraId="696C1C8C" w14:textId="77777777" w:rsidR="00451926" w:rsidRDefault="00451926" w:rsidP="00451926">
      <w:pPr>
        <w:rPr>
          <w:lang w:eastAsia="en-GB"/>
        </w:rPr>
      </w:pPr>
    </w:p>
    <w:p w14:paraId="73901AEC" w14:textId="77777777" w:rsidR="00451926" w:rsidRDefault="00451926" w:rsidP="00451926">
      <w:pPr>
        <w:rPr>
          <w:b/>
          <w:lang w:eastAsia="en-GB"/>
        </w:rPr>
      </w:pPr>
      <w:r>
        <w:br w:type="page"/>
      </w:r>
      <w:r>
        <w:rPr>
          <w:b/>
          <w:lang w:eastAsia="en-GB"/>
        </w:rPr>
        <w:lastRenderedPageBreak/>
        <w:t>Question 4</w:t>
      </w:r>
      <w:r w:rsidRPr="00155B91">
        <w:rPr>
          <w:b/>
          <w:lang w:eastAsia="en-GB"/>
        </w:rPr>
        <w:t xml:space="preserve"> </w:t>
      </w:r>
    </w:p>
    <w:p w14:paraId="7A65B76F" w14:textId="77777777" w:rsidR="00451926" w:rsidRPr="00C80E4B" w:rsidRDefault="00451926" w:rsidP="00451926"/>
    <w:p w14:paraId="2B3B0627" w14:textId="77777777" w:rsidR="00451926" w:rsidRDefault="00451926" w:rsidP="00451926">
      <w:pPr>
        <w:rPr>
          <w:rFonts w:cs="Tahoma"/>
        </w:rPr>
      </w:pPr>
      <w:r>
        <w:rPr>
          <w:rFonts w:cs="Tahoma"/>
        </w:rPr>
        <w:t xml:space="preserve">We are proposing </w:t>
      </w:r>
      <w:r>
        <w:rPr>
          <w:lang w:eastAsia="en-GB"/>
        </w:rPr>
        <w:t>changing the name of</w:t>
      </w:r>
      <w:r w:rsidRPr="00745902">
        <w:rPr>
          <w:lang w:eastAsia="en-GB"/>
        </w:rPr>
        <w:t xml:space="preserve"> future </w:t>
      </w:r>
      <w:r>
        <w:rPr>
          <w:lang w:eastAsia="en-GB"/>
        </w:rPr>
        <w:t xml:space="preserve">official statistics and management information </w:t>
      </w:r>
      <w:r w:rsidRPr="00745902">
        <w:rPr>
          <w:lang w:eastAsia="en-GB"/>
        </w:rPr>
        <w:t>releases to refer to ‘state-funded schools’</w:t>
      </w:r>
      <w:r>
        <w:rPr>
          <w:lang w:eastAsia="en-GB"/>
        </w:rPr>
        <w:t xml:space="preserve"> rather than ‘maintained schools and academies’.</w:t>
      </w:r>
    </w:p>
    <w:p w14:paraId="1267BE24" w14:textId="680DBFB8" w:rsidR="00451926" w:rsidRPr="00365898" w:rsidRDefault="00451926" w:rsidP="00451926">
      <w:pPr>
        <w:pStyle w:val="Unnumberedparagraph"/>
      </w:pPr>
      <w:r>
        <w:rPr>
          <w:rFonts w:cs="Tahoma"/>
        </w:rPr>
        <w:br/>
      </w:r>
      <w:r w:rsidRPr="00365898">
        <w:rPr>
          <w:lang w:eastAsia="en-GB"/>
        </w:rPr>
        <w:t>For more information about this proposal</w:t>
      </w:r>
      <w:r w:rsidR="00126895">
        <w:rPr>
          <w:lang w:eastAsia="en-GB"/>
        </w:rPr>
        <w:t>,</w:t>
      </w:r>
      <w:r w:rsidRPr="00365898">
        <w:rPr>
          <w:lang w:eastAsia="en-GB"/>
        </w:rPr>
        <w:t xml:space="preserve"> see paragraph</w:t>
      </w:r>
      <w:r>
        <w:rPr>
          <w:lang w:eastAsia="en-GB"/>
        </w:rPr>
        <w:t xml:space="preserve"> 2</w:t>
      </w:r>
      <w:r w:rsidR="00773B10">
        <w:rPr>
          <w:lang w:eastAsia="en-GB"/>
        </w:rPr>
        <w:t>5</w:t>
      </w:r>
      <w:r>
        <w:rPr>
          <w:lang w:eastAsia="en-GB"/>
        </w:rPr>
        <w:t xml:space="preserve"> of this consultation document.</w:t>
      </w:r>
    </w:p>
    <w:p w14:paraId="30F638DB" w14:textId="77777777" w:rsidR="00451926" w:rsidRPr="00365898" w:rsidRDefault="00451926" w:rsidP="00451926">
      <w:pPr>
        <w:pStyle w:val="Unnumberedparagraph"/>
        <w:rPr>
          <w:lang w:eastAsia="en-GB"/>
        </w:rPr>
      </w:pPr>
      <w:r w:rsidRPr="00365898">
        <w:rPr>
          <w:lang w:eastAsia="en-GB"/>
        </w:rPr>
        <w:t xml:space="preserve">Do you... </w:t>
      </w:r>
    </w:p>
    <w:tbl>
      <w:tblPr>
        <w:tblW w:w="91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531"/>
        <w:gridCol w:w="1531"/>
        <w:gridCol w:w="1531"/>
        <w:gridCol w:w="1531"/>
        <w:gridCol w:w="1531"/>
      </w:tblGrid>
      <w:tr w:rsidR="00451926" w:rsidRPr="007E3570" w14:paraId="1D996CD9" w14:textId="77777777" w:rsidTr="00126895">
        <w:trPr>
          <w:trHeight w:hRule="exact" w:val="938"/>
        </w:trPr>
        <w:tc>
          <w:tcPr>
            <w:tcW w:w="1531" w:type="dxa"/>
            <w:tcBorders>
              <w:bottom w:val="nil"/>
            </w:tcBorders>
            <w:shd w:val="clear" w:color="auto" w:fill="auto"/>
          </w:tcPr>
          <w:p w14:paraId="70EFF1DD" w14:textId="77777777" w:rsidR="00451926" w:rsidRPr="007E3570" w:rsidRDefault="00451926" w:rsidP="00126895">
            <w:pPr>
              <w:pStyle w:val="Tabletext-left"/>
              <w:rPr>
                <w:lang w:eastAsia="en-GB"/>
              </w:rPr>
            </w:pPr>
            <w:r w:rsidRPr="007E3570">
              <w:rPr>
                <w:lang w:eastAsia="en-GB"/>
              </w:rPr>
              <w:t>Strongly agree</w:t>
            </w:r>
            <w:r w:rsidRPr="007E3570">
              <w:rPr>
                <w:lang w:eastAsia="en-GB"/>
              </w:rPr>
              <w:br/>
            </w:r>
          </w:p>
        </w:tc>
        <w:tc>
          <w:tcPr>
            <w:tcW w:w="1531" w:type="dxa"/>
            <w:tcBorders>
              <w:bottom w:val="nil"/>
            </w:tcBorders>
            <w:shd w:val="clear" w:color="auto" w:fill="auto"/>
          </w:tcPr>
          <w:p w14:paraId="401E8FFD" w14:textId="77777777" w:rsidR="00451926" w:rsidRPr="007E3570" w:rsidRDefault="00451926" w:rsidP="00126895">
            <w:pPr>
              <w:pStyle w:val="Tabletext-left"/>
              <w:rPr>
                <w:lang w:eastAsia="en-GB"/>
              </w:rPr>
            </w:pPr>
            <w:r w:rsidRPr="007E3570">
              <w:rPr>
                <w:lang w:eastAsia="en-GB"/>
              </w:rPr>
              <w:t>Agree</w:t>
            </w:r>
            <w:r w:rsidRPr="007E3570">
              <w:rPr>
                <w:lang w:eastAsia="en-GB"/>
              </w:rPr>
              <w:br/>
            </w:r>
          </w:p>
        </w:tc>
        <w:tc>
          <w:tcPr>
            <w:tcW w:w="1531" w:type="dxa"/>
            <w:tcBorders>
              <w:bottom w:val="nil"/>
            </w:tcBorders>
            <w:shd w:val="clear" w:color="auto" w:fill="auto"/>
          </w:tcPr>
          <w:p w14:paraId="6F86BB8B" w14:textId="77777777" w:rsidR="00451926" w:rsidRPr="007E3570" w:rsidRDefault="00451926" w:rsidP="00126895">
            <w:pPr>
              <w:pStyle w:val="Tabletext-left"/>
              <w:rPr>
                <w:lang w:eastAsia="en-GB"/>
              </w:rPr>
            </w:pPr>
            <w:r w:rsidRPr="007E3570">
              <w:rPr>
                <w:lang w:eastAsia="en-GB"/>
              </w:rPr>
              <w:t>Neither agree nor disagree</w:t>
            </w:r>
          </w:p>
        </w:tc>
        <w:tc>
          <w:tcPr>
            <w:tcW w:w="1531" w:type="dxa"/>
            <w:tcBorders>
              <w:bottom w:val="nil"/>
            </w:tcBorders>
            <w:shd w:val="clear" w:color="auto" w:fill="auto"/>
          </w:tcPr>
          <w:p w14:paraId="1ED5AD26" w14:textId="77777777" w:rsidR="00451926" w:rsidRPr="007E3570" w:rsidRDefault="00451926" w:rsidP="00126895">
            <w:pPr>
              <w:pStyle w:val="Tabletext-left"/>
              <w:rPr>
                <w:lang w:eastAsia="en-GB"/>
              </w:rPr>
            </w:pPr>
            <w:r w:rsidRPr="007E3570">
              <w:rPr>
                <w:lang w:eastAsia="en-GB"/>
              </w:rPr>
              <w:t>Disagree</w:t>
            </w:r>
            <w:r w:rsidRPr="007E3570">
              <w:rPr>
                <w:lang w:eastAsia="en-GB"/>
              </w:rPr>
              <w:br/>
            </w:r>
          </w:p>
        </w:tc>
        <w:tc>
          <w:tcPr>
            <w:tcW w:w="1531" w:type="dxa"/>
            <w:tcBorders>
              <w:bottom w:val="nil"/>
            </w:tcBorders>
            <w:shd w:val="clear" w:color="auto" w:fill="auto"/>
          </w:tcPr>
          <w:p w14:paraId="066042C8" w14:textId="77777777" w:rsidR="00451926" w:rsidRPr="007E3570" w:rsidRDefault="00451926" w:rsidP="00126895">
            <w:pPr>
              <w:pStyle w:val="Tabletext-left"/>
              <w:rPr>
                <w:lang w:eastAsia="en-GB"/>
              </w:rPr>
            </w:pPr>
            <w:r w:rsidRPr="007E3570">
              <w:rPr>
                <w:lang w:eastAsia="en-GB"/>
              </w:rPr>
              <w:t>Strongly disagree</w:t>
            </w:r>
            <w:r w:rsidRPr="007E3570">
              <w:rPr>
                <w:lang w:eastAsia="en-GB"/>
              </w:rPr>
              <w:br/>
            </w:r>
          </w:p>
        </w:tc>
        <w:tc>
          <w:tcPr>
            <w:tcW w:w="1531" w:type="dxa"/>
            <w:tcBorders>
              <w:bottom w:val="nil"/>
            </w:tcBorders>
            <w:shd w:val="clear" w:color="auto" w:fill="auto"/>
          </w:tcPr>
          <w:p w14:paraId="35EE9A12" w14:textId="77777777" w:rsidR="00451926" w:rsidRPr="007E3570" w:rsidRDefault="00451926" w:rsidP="00126895">
            <w:pPr>
              <w:pStyle w:val="Tabletext-left"/>
              <w:rPr>
                <w:lang w:eastAsia="en-GB"/>
              </w:rPr>
            </w:pPr>
            <w:r w:rsidRPr="007E3570">
              <w:rPr>
                <w:lang w:eastAsia="en-GB"/>
              </w:rPr>
              <w:t>Don’t know</w:t>
            </w:r>
            <w:r w:rsidRPr="007E3570">
              <w:rPr>
                <w:lang w:eastAsia="en-GB"/>
              </w:rPr>
              <w:br/>
            </w:r>
          </w:p>
        </w:tc>
      </w:tr>
      <w:tr w:rsidR="00451926" w:rsidRPr="007E3570" w14:paraId="42B36A5B" w14:textId="77777777" w:rsidTr="00126895">
        <w:trPr>
          <w:trHeight w:hRule="exact" w:val="543"/>
        </w:trPr>
        <w:tc>
          <w:tcPr>
            <w:tcW w:w="1531" w:type="dxa"/>
            <w:tcBorders>
              <w:top w:val="nil"/>
            </w:tcBorders>
            <w:shd w:val="clear" w:color="auto" w:fill="auto"/>
          </w:tcPr>
          <w:p w14:paraId="21F17F2D"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48A8999E"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071A2C0D"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1218A68C"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56BA08B2"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c>
          <w:tcPr>
            <w:tcW w:w="1531" w:type="dxa"/>
            <w:tcBorders>
              <w:top w:val="nil"/>
            </w:tcBorders>
            <w:shd w:val="clear" w:color="auto" w:fill="auto"/>
          </w:tcPr>
          <w:p w14:paraId="39EC8B93" w14:textId="77777777" w:rsidR="00451926" w:rsidRPr="007E3570" w:rsidRDefault="00451926" w:rsidP="00126895">
            <w:pPr>
              <w:pStyle w:val="Tabletext-centred"/>
              <w:rPr>
                <w:lang w:eastAsia="en-GB"/>
              </w:rPr>
            </w:pPr>
            <w:r w:rsidRPr="007E3570">
              <w:rPr>
                <w:lang w:eastAsia="en-GB"/>
              </w:rPr>
              <w:fldChar w:fldCharType="begin">
                <w:ffData>
                  <w:name w:val="Check46"/>
                  <w:enabled/>
                  <w:calcOnExit w:val="0"/>
                  <w:checkBox>
                    <w:sizeAuto/>
                    <w:default w:val="0"/>
                  </w:checkBox>
                </w:ffData>
              </w:fldChar>
            </w:r>
            <w:r w:rsidRPr="007E3570">
              <w:rPr>
                <w:lang w:eastAsia="en-GB"/>
              </w:rPr>
              <w:instrText xml:space="preserve"> FORMCHECKBOX </w:instrText>
            </w:r>
            <w:r w:rsidR="00345A09">
              <w:rPr>
                <w:lang w:eastAsia="en-GB"/>
              </w:rPr>
            </w:r>
            <w:r w:rsidR="00345A09">
              <w:rPr>
                <w:lang w:eastAsia="en-GB"/>
              </w:rPr>
              <w:fldChar w:fldCharType="separate"/>
            </w:r>
            <w:r w:rsidRPr="007E3570">
              <w:rPr>
                <w:lang w:eastAsia="en-GB"/>
              </w:rPr>
              <w:fldChar w:fldCharType="end"/>
            </w:r>
          </w:p>
        </w:tc>
      </w:tr>
    </w:tbl>
    <w:p w14:paraId="78040ABC" w14:textId="77777777" w:rsidR="00451926" w:rsidRDefault="00451926" w:rsidP="00451926">
      <w:pPr>
        <w:rPr>
          <w:lang w:eastAsia="en-GB"/>
        </w:rPr>
      </w:pPr>
    </w:p>
    <w:p w14:paraId="4E1CBACB" w14:textId="77777777" w:rsidR="00451926" w:rsidRPr="007E3570" w:rsidRDefault="00451926" w:rsidP="00451926">
      <w:pPr>
        <w:pStyle w:val="Unnumberedparagraph"/>
        <w:rPr>
          <w:lang w:eastAsia="en-GB"/>
        </w:rPr>
      </w:pPr>
      <w:r>
        <w:rPr>
          <w:lang w:eastAsia="en-GB"/>
        </w:rPr>
        <w:t>Please add any comments to our proposal</w:t>
      </w:r>
      <w:r w:rsidRPr="007E3570">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5"/>
      </w:tblGrid>
      <w:tr w:rsidR="00451926" w:rsidRPr="007E3570" w14:paraId="36106621" w14:textId="77777777" w:rsidTr="00C124C2">
        <w:trPr>
          <w:trHeight w:hRule="exact" w:val="7077"/>
        </w:trPr>
        <w:tc>
          <w:tcPr>
            <w:tcW w:w="9171" w:type="dxa"/>
            <w:shd w:val="clear" w:color="auto" w:fill="auto"/>
          </w:tcPr>
          <w:p w14:paraId="3F36D82F" w14:textId="77777777" w:rsidR="00451926" w:rsidRPr="007E3570" w:rsidRDefault="00451926" w:rsidP="00126895">
            <w:pPr>
              <w:pStyle w:val="Unnumberedparagraph"/>
            </w:pPr>
            <w:r w:rsidRPr="00451926">
              <w:rPr>
                <w:highlight w:val="lightGray"/>
              </w:rPr>
              <w:fldChar w:fldCharType="begin">
                <w:ffData>
                  <w:name w:val="Text66"/>
                  <w:enabled/>
                  <w:calcOnExit w:val="0"/>
                  <w:textInput/>
                </w:ffData>
              </w:fldChar>
            </w:r>
            <w:r w:rsidRPr="00451926">
              <w:rPr>
                <w:highlight w:val="lightGray"/>
              </w:rPr>
              <w:instrText xml:space="preserve"> FORMTEXT </w:instrText>
            </w:r>
            <w:r w:rsidRPr="00451926">
              <w:rPr>
                <w:highlight w:val="lightGray"/>
              </w:rPr>
            </w:r>
            <w:r w:rsidRPr="00451926">
              <w:rPr>
                <w:highlight w:val="lightGray"/>
              </w:rPr>
              <w:fldChar w:fldCharType="separate"/>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highlight w:val="lightGray"/>
              </w:rPr>
              <w:fldChar w:fldCharType="end"/>
            </w:r>
          </w:p>
        </w:tc>
      </w:tr>
    </w:tbl>
    <w:p w14:paraId="2E2ADEC6" w14:textId="77777777" w:rsidR="00451926" w:rsidRDefault="00451926" w:rsidP="00451926">
      <w:pPr>
        <w:pStyle w:val="Unnumberedparagraph"/>
        <w:rPr>
          <w:lang w:eastAsia="en-GB"/>
        </w:rPr>
      </w:pPr>
    </w:p>
    <w:p w14:paraId="3DB12327" w14:textId="77777777" w:rsidR="00451926" w:rsidRDefault="00451926" w:rsidP="00451926">
      <w:pPr>
        <w:rPr>
          <w:lang w:eastAsia="en-GB"/>
        </w:rPr>
      </w:pPr>
      <w:r>
        <w:rPr>
          <w:lang w:eastAsia="en-GB"/>
        </w:rPr>
        <w:br w:type="page"/>
      </w:r>
    </w:p>
    <w:p w14:paraId="4F9E651C" w14:textId="77777777" w:rsidR="00451926" w:rsidRPr="00C80E4B" w:rsidRDefault="00451926" w:rsidP="00451926">
      <w:pPr>
        <w:pStyle w:val="Unnumberedparagraph"/>
        <w:rPr>
          <w:b/>
          <w:lang w:eastAsia="en-GB"/>
        </w:rPr>
      </w:pPr>
      <w:r w:rsidRPr="00C80E4B">
        <w:rPr>
          <w:b/>
          <w:bCs/>
          <w:color w:val="auto"/>
        </w:rPr>
        <w:lastRenderedPageBreak/>
        <w:t>Other improvements</w:t>
      </w:r>
    </w:p>
    <w:p w14:paraId="0A99CA20" w14:textId="77777777" w:rsidR="00451926" w:rsidRPr="00155B91" w:rsidRDefault="00451926" w:rsidP="00451926">
      <w:pPr>
        <w:pStyle w:val="Unnumberedparagraph"/>
        <w:rPr>
          <w:b/>
          <w:lang w:eastAsia="en-GB"/>
        </w:rPr>
      </w:pPr>
      <w:r>
        <w:rPr>
          <w:b/>
          <w:lang w:eastAsia="en-GB"/>
        </w:rPr>
        <w:t>Question 5</w:t>
      </w:r>
      <w:r w:rsidRPr="00155B91">
        <w:rPr>
          <w:b/>
          <w:lang w:eastAsia="en-GB"/>
        </w:rPr>
        <w:t xml:space="preserve"> </w:t>
      </w:r>
    </w:p>
    <w:p w14:paraId="48EBF721" w14:textId="77777777" w:rsidR="00451926" w:rsidRDefault="00451926" w:rsidP="00451926">
      <w:pPr>
        <w:rPr>
          <w:rFonts w:cs="Tahoma"/>
        </w:rPr>
      </w:pPr>
      <w:r>
        <w:rPr>
          <w:sz w:val="23"/>
          <w:szCs w:val="23"/>
        </w:rPr>
        <w:t xml:space="preserve">Are there any other ways we could improve the maintained schools and academies statistics releases? </w:t>
      </w:r>
    </w:p>
    <w:p w14:paraId="1F748E19" w14:textId="77777777" w:rsidR="00451926" w:rsidRDefault="00451926" w:rsidP="00451926">
      <w:pPr>
        <w:pStyle w:val="Unnumberedparagraph"/>
        <w:rPr>
          <w:lang w:eastAsia="en-GB"/>
        </w:rPr>
      </w:pPr>
    </w:p>
    <w:p w14:paraId="557C1824" w14:textId="5144CA77" w:rsidR="00451926" w:rsidRPr="007E3570" w:rsidRDefault="00451926" w:rsidP="00451926">
      <w:pPr>
        <w:pStyle w:val="Unnumberedparagraph"/>
        <w:rPr>
          <w:lang w:eastAsia="en-GB"/>
        </w:rPr>
      </w:pPr>
      <w:r>
        <w:rPr>
          <w:lang w:eastAsia="en-GB"/>
        </w:rPr>
        <w:t>Please add any comments</w:t>
      </w:r>
      <w:r w:rsidRPr="007E3570">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5"/>
      </w:tblGrid>
      <w:tr w:rsidR="00451926" w:rsidRPr="007E3570" w14:paraId="4D6FE169" w14:textId="77777777" w:rsidTr="00C124C2">
        <w:trPr>
          <w:trHeight w:hRule="exact" w:val="3991"/>
        </w:trPr>
        <w:tc>
          <w:tcPr>
            <w:tcW w:w="9171" w:type="dxa"/>
            <w:shd w:val="clear" w:color="auto" w:fill="auto"/>
          </w:tcPr>
          <w:p w14:paraId="14B70CB9" w14:textId="77777777" w:rsidR="00451926" w:rsidRPr="007E3570" w:rsidRDefault="00451926" w:rsidP="00126895">
            <w:pPr>
              <w:pStyle w:val="Unnumberedparagraph"/>
            </w:pPr>
            <w:r w:rsidRPr="00451926">
              <w:rPr>
                <w:highlight w:val="lightGray"/>
              </w:rPr>
              <w:fldChar w:fldCharType="begin">
                <w:ffData>
                  <w:name w:val="Text66"/>
                  <w:enabled/>
                  <w:calcOnExit w:val="0"/>
                  <w:textInput/>
                </w:ffData>
              </w:fldChar>
            </w:r>
            <w:r w:rsidRPr="00451926">
              <w:rPr>
                <w:highlight w:val="lightGray"/>
              </w:rPr>
              <w:instrText xml:space="preserve"> FORMTEXT </w:instrText>
            </w:r>
            <w:r w:rsidRPr="00451926">
              <w:rPr>
                <w:highlight w:val="lightGray"/>
              </w:rPr>
            </w:r>
            <w:r w:rsidRPr="00451926">
              <w:rPr>
                <w:highlight w:val="lightGray"/>
              </w:rPr>
              <w:fldChar w:fldCharType="separate"/>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highlight w:val="lightGray"/>
              </w:rPr>
              <w:fldChar w:fldCharType="end"/>
            </w:r>
          </w:p>
        </w:tc>
      </w:tr>
    </w:tbl>
    <w:p w14:paraId="58274891" w14:textId="77777777" w:rsidR="00451926" w:rsidRDefault="00451926" w:rsidP="00451926">
      <w:pPr>
        <w:pStyle w:val="Unnumberedparagraph"/>
        <w:rPr>
          <w:lang w:eastAsia="en-GB"/>
        </w:rPr>
      </w:pPr>
    </w:p>
    <w:p w14:paraId="7617D131" w14:textId="77777777" w:rsidR="00451926" w:rsidRPr="00C80E4B" w:rsidRDefault="00451926" w:rsidP="00451926">
      <w:pPr>
        <w:pStyle w:val="Unnumberedparagraph"/>
        <w:rPr>
          <w:b/>
          <w:lang w:eastAsia="en-GB"/>
        </w:rPr>
      </w:pPr>
      <w:r>
        <w:rPr>
          <w:b/>
          <w:lang w:eastAsia="en-GB"/>
        </w:rPr>
        <w:t>Question 6</w:t>
      </w:r>
      <w:r w:rsidRPr="00155B91">
        <w:rPr>
          <w:b/>
          <w:lang w:eastAsia="en-GB"/>
        </w:rPr>
        <w:t xml:space="preserve"> </w:t>
      </w:r>
    </w:p>
    <w:p w14:paraId="0AC141EF" w14:textId="77777777" w:rsidR="00451926" w:rsidRDefault="00451926" w:rsidP="00451926">
      <w:pPr>
        <w:rPr>
          <w:rFonts w:cs="Tahoma"/>
        </w:rPr>
      </w:pPr>
      <w:r>
        <w:rPr>
          <w:sz w:val="23"/>
          <w:szCs w:val="23"/>
        </w:rPr>
        <w:t>Do you have anything else you would like to add to this consultation?</w:t>
      </w:r>
    </w:p>
    <w:p w14:paraId="330B2E7D" w14:textId="77777777" w:rsidR="00451926" w:rsidRDefault="00451926" w:rsidP="00451926">
      <w:pPr>
        <w:pStyle w:val="Unnumberedparagraph"/>
        <w:rPr>
          <w:lang w:eastAsia="en-GB"/>
        </w:rPr>
      </w:pPr>
    </w:p>
    <w:p w14:paraId="4F0341E2" w14:textId="57181E55" w:rsidR="00451926" w:rsidRPr="007E3570" w:rsidRDefault="00451926" w:rsidP="00451926">
      <w:pPr>
        <w:pStyle w:val="Unnumberedparagraph"/>
        <w:rPr>
          <w:lang w:eastAsia="en-GB"/>
        </w:rPr>
      </w:pPr>
      <w:r>
        <w:rPr>
          <w:lang w:eastAsia="en-GB"/>
        </w:rPr>
        <w:t>Please add any comments</w:t>
      </w:r>
      <w:r w:rsidRPr="007E3570">
        <w:rPr>
          <w:lang w:eastAsia="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5"/>
      </w:tblGrid>
      <w:tr w:rsidR="00451926" w:rsidRPr="007E3570" w14:paraId="5A572DCA" w14:textId="77777777" w:rsidTr="00C124C2">
        <w:trPr>
          <w:trHeight w:hRule="exact" w:val="4124"/>
        </w:trPr>
        <w:tc>
          <w:tcPr>
            <w:tcW w:w="9171" w:type="dxa"/>
            <w:shd w:val="clear" w:color="auto" w:fill="auto"/>
          </w:tcPr>
          <w:p w14:paraId="4B035816" w14:textId="77777777" w:rsidR="00451926" w:rsidRPr="007E3570" w:rsidRDefault="00451926" w:rsidP="00126895">
            <w:pPr>
              <w:pStyle w:val="Unnumberedparagraph"/>
            </w:pPr>
            <w:r w:rsidRPr="00451926">
              <w:rPr>
                <w:highlight w:val="lightGray"/>
              </w:rPr>
              <w:fldChar w:fldCharType="begin">
                <w:ffData>
                  <w:name w:val="Text66"/>
                  <w:enabled/>
                  <w:calcOnExit w:val="0"/>
                  <w:textInput/>
                </w:ffData>
              </w:fldChar>
            </w:r>
            <w:r w:rsidRPr="00451926">
              <w:rPr>
                <w:highlight w:val="lightGray"/>
              </w:rPr>
              <w:instrText xml:space="preserve"> FORMTEXT </w:instrText>
            </w:r>
            <w:r w:rsidRPr="00451926">
              <w:rPr>
                <w:highlight w:val="lightGray"/>
              </w:rPr>
            </w:r>
            <w:r w:rsidRPr="00451926">
              <w:rPr>
                <w:highlight w:val="lightGray"/>
              </w:rPr>
              <w:fldChar w:fldCharType="separate"/>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rFonts w:ascii="Arial Unicode MS" w:eastAsia="Arial Unicode MS" w:hAnsi="Arial Unicode MS" w:cs="Arial Unicode MS"/>
                <w:noProof/>
                <w:highlight w:val="lightGray"/>
              </w:rPr>
              <w:t> </w:t>
            </w:r>
            <w:r w:rsidRPr="00451926">
              <w:rPr>
                <w:highlight w:val="lightGray"/>
              </w:rPr>
              <w:fldChar w:fldCharType="end"/>
            </w:r>
          </w:p>
        </w:tc>
      </w:tr>
    </w:tbl>
    <w:p w14:paraId="5D848A81" w14:textId="77777777" w:rsidR="00451926" w:rsidRDefault="00451926" w:rsidP="00451926">
      <w:pPr>
        <w:rPr>
          <w:lang w:eastAsia="en-GB"/>
        </w:rPr>
      </w:pPr>
      <w:r>
        <w:rPr>
          <w:lang w:eastAsia="en-GB"/>
        </w:rPr>
        <w:br w:type="page"/>
      </w:r>
    </w:p>
    <w:p w14:paraId="40C254D3" w14:textId="77777777" w:rsidR="00451926" w:rsidRPr="00C124C2" w:rsidRDefault="00451926" w:rsidP="00C124C2">
      <w:pPr>
        <w:pStyle w:val="NormalWeb"/>
        <w:rPr>
          <w:rFonts w:ascii="Tahoma" w:hAnsi="Tahoma"/>
          <w:b/>
          <w:color w:val="000000"/>
          <w:lang w:eastAsia="en-US"/>
        </w:rPr>
      </w:pPr>
      <w:r w:rsidRPr="00C124C2">
        <w:rPr>
          <w:rFonts w:ascii="Tahoma" w:hAnsi="Tahoma"/>
          <w:b/>
          <w:color w:val="000000"/>
          <w:lang w:eastAsia="en-US"/>
        </w:rPr>
        <w:lastRenderedPageBreak/>
        <w:t>What did you think of this consultation?</w:t>
      </w:r>
    </w:p>
    <w:p w14:paraId="7A3CF3F2" w14:textId="77777777" w:rsidR="00451926" w:rsidRPr="002F22DD" w:rsidRDefault="00451926" w:rsidP="00451926">
      <w:pPr>
        <w:pStyle w:val="Unnumberedparagraph"/>
      </w:pPr>
      <w:r w:rsidRPr="002F22DD">
        <w:t>One of the commitments in our strategic plan is to monitor whether our consultations are accessible to those wishing to take part.</w:t>
      </w:r>
    </w:p>
    <w:p w14:paraId="0F678E31" w14:textId="77777777" w:rsidR="00451926" w:rsidRPr="00155B91" w:rsidRDefault="00451926" w:rsidP="00451926">
      <w:pPr>
        <w:pStyle w:val="NormalWeb"/>
        <w:rPr>
          <w:rFonts w:ascii="Tahoma" w:hAnsi="Tahoma"/>
          <w:b/>
          <w:color w:val="000000"/>
          <w:lang w:eastAsia="en-US"/>
        </w:rPr>
      </w:pPr>
      <w:r w:rsidRPr="00155B91">
        <w:rPr>
          <w:rFonts w:ascii="Tahoma" w:hAnsi="Tahoma"/>
          <w:b/>
          <w:color w:val="000000"/>
          <w:lang w:eastAsia="en-US"/>
        </w:rPr>
        <w:t>How did you hear about this consultation?</w:t>
      </w:r>
    </w:p>
    <w:p w14:paraId="12C6AA45" w14:textId="77777777" w:rsidR="00451926" w:rsidRPr="002F22DD" w:rsidRDefault="00451926" w:rsidP="00C124C2">
      <w:pPr>
        <w:pStyle w:val="Bulletsspaced"/>
        <w:numPr>
          <w:ilvl w:val="0"/>
          <w:numId w:val="26"/>
        </w:numPr>
        <w:ind w:left="1080"/>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r w:rsidRPr="002F22DD">
        <w:t xml:space="preserve"> Ofsted website</w:t>
      </w:r>
    </w:p>
    <w:p w14:paraId="6A7EE2F2" w14:textId="77777777" w:rsidR="00451926" w:rsidRPr="002F22DD" w:rsidRDefault="00451926" w:rsidP="00C124C2">
      <w:pPr>
        <w:pStyle w:val="Bulletsspaced"/>
        <w:numPr>
          <w:ilvl w:val="0"/>
          <w:numId w:val="26"/>
        </w:numPr>
        <w:ind w:left="1080"/>
      </w:pPr>
      <w:r w:rsidRPr="002F22DD">
        <w:fldChar w:fldCharType="begin">
          <w:ffData>
            <w:name w:val="Check77"/>
            <w:enabled/>
            <w:calcOnExit w:val="0"/>
            <w:checkBox>
              <w:sizeAuto/>
              <w:default w:val="0"/>
            </w:checkBox>
          </w:ffData>
        </w:fldChar>
      </w:r>
      <w:r w:rsidRPr="002F22DD">
        <w:instrText xml:space="preserve"> FORMCHECKBOX </w:instrText>
      </w:r>
      <w:r w:rsidR="00345A09">
        <w:fldChar w:fldCharType="separate"/>
      </w:r>
      <w:r w:rsidRPr="002F22DD">
        <w:fldChar w:fldCharType="end"/>
      </w:r>
      <w:r w:rsidRPr="002F22DD">
        <w:t xml:space="preserve"> </w:t>
      </w:r>
      <w:r w:rsidR="00126895">
        <w:t>‘</w:t>
      </w:r>
      <w:r w:rsidRPr="000E72B5">
        <w:t>Ofsted News</w:t>
      </w:r>
      <w:r w:rsidR="00126895">
        <w:t>’</w:t>
      </w:r>
      <w:r>
        <w:t>, Ofsted’s monthly newsletter</w:t>
      </w:r>
    </w:p>
    <w:p w14:paraId="20D53B80" w14:textId="77777777" w:rsidR="00451926" w:rsidRDefault="00451926" w:rsidP="00C124C2">
      <w:pPr>
        <w:pStyle w:val="Bulletsspaced"/>
        <w:numPr>
          <w:ilvl w:val="0"/>
          <w:numId w:val="26"/>
        </w:numPr>
        <w:ind w:left="1080"/>
      </w:pPr>
      <w:r w:rsidRPr="002F22DD">
        <w:fldChar w:fldCharType="begin">
          <w:ffData>
            <w:name w:val="Check79"/>
            <w:enabled/>
            <w:calcOnExit w:val="0"/>
            <w:checkBox>
              <w:sizeAuto/>
              <w:default w:val="0"/>
            </w:checkBox>
          </w:ffData>
        </w:fldChar>
      </w:r>
      <w:r w:rsidRPr="002F22DD">
        <w:instrText xml:space="preserve"> FORMCHECKBOX </w:instrText>
      </w:r>
      <w:r w:rsidR="00345A09">
        <w:fldChar w:fldCharType="separate"/>
      </w:r>
      <w:r w:rsidRPr="002F22DD">
        <w:fldChar w:fldCharType="end"/>
      </w:r>
      <w:r w:rsidRPr="002F22DD">
        <w:t xml:space="preserve"> Ofsted conference</w:t>
      </w:r>
    </w:p>
    <w:p w14:paraId="2F587252" w14:textId="77777777" w:rsidR="00451926" w:rsidRDefault="00451926" w:rsidP="00C124C2">
      <w:pPr>
        <w:pStyle w:val="Bulletsspaced"/>
        <w:numPr>
          <w:ilvl w:val="0"/>
          <w:numId w:val="26"/>
        </w:numPr>
        <w:ind w:left="1080"/>
      </w:pPr>
      <w:r w:rsidRPr="002F22DD">
        <w:fldChar w:fldCharType="begin">
          <w:ffData>
            <w:name w:val="Check79"/>
            <w:enabled/>
            <w:calcOnExit w:val="0"/>
            <w:checkBox>
              <w:sizeAuto/>
              <w:default w:val="0"/>
            </w:checkBox>
          </w:ffData>
        </w:fldChar>
      </w:r>
      <w:r w:rsidRPr="002F22DD">
        <w:instrText xml:space="preserve"> FORMCHECKBOX </w:instrText>
      </w:r>
      <w:r w:rsidR="00345A09">
        <w:fldChar w:fldCharType="separate"/>
      </w:r>
      <w:r w:rsidRPr="002F22DD">
        <w:fldChar w:fldCharType="end"/>
      </w:r>
      <w:r w:rsidRPr="002F22DD">
        <w:t xml:space="preserve"> </w:t>
      </w:r>
      <w:r>
        <w:t>Twitter (@ofstednews)</w:t>
      </w:r>
    </w:p>
    <w:p w14:paraId="6F267EF1" w14:textId="2FAE77AF" w:rsidR="00451926" w:rsidRDefault="00451926" w:rsidP="00C124C2">
      <w:pPr>
        <w:pStyle w:val="Bulletsspaced"/>
        <w:numPr>
          <w:ilvl w:val="0"/>
          <w:numId w:val="26"/>
        </w:numPr>
        <w:ind w:left="1080"/>
      </w:pPr>
      <w:r w:rsidRPr="002F22DD">
        <w:fldChar w:fldCharType="begin">
          <w:ffData>
            <w:name w:val="Check80"/>
            <w:enabled/>
            <w:calcOnExit w:val="0"/>
            <w:checkBox>
              <w:sizeAuto/>
              <w:default w:val="0"/>
            </w:checkBox>
          </w:ffData>
        </w:fldChar>
      </w:r>
      <w:r w:rsidRPr="002F22DD">
        <w:instrText xml:space="preserve"> FORMCHECKBOX </w:instrText>
      </w:r>
      <w:r w:rsidR="00345A09">
        <w:fldChar w:fldCharType="separate"/>
      </w:r>
      <w:r w:rsidRPr="002F22DD">
        <w:fldChar w:fldCharType="end"/>
      </w:r>
      <w:r w:rsidRPr="002F22DD">
        <w:t xml:space="preserve"> Another organisation (please specify, if known)</w:t>
      </w:r>
      <w:r w:rsidR="00C124C2">
        <w:t xml:space="preserve"> </w:t>
      </w:r>
      <w:r w:rsidR="00C124C2" w:rsidRPr="00451926">
        <w:rPr>
          <w:highlight w:val="lightGray"/>
        </w:rPr>
        <w:fldChar w:fldCharType="begin">
          <w:ffData>
            <w:name w:val="Text66"/>
            <w:enabled/>
            <w:calcOnExit w:val="0"/>
            <w:textInput/>
          </w:ffData>
        </w:fldChar>
      </w:r>
      <w:r w:rsidR="00C124C2" w:rsidRPr="00451926">
        <w:rPr>
          <w:highlight w:val="lightGray"/>
        </w:rPr>
        <w:instrText xml:space="preserve"> FORMTEXT </w:instrText>
      </w:r>
      <w:r w:rsidR="00C124C2" w:rsidRPr="00451926">
        <w:rPr>
          <w:highlight w:val="lightGray"/>
        </w:rPr>
      </w:r>
      <w:r w:rsidR="00C124C2" w:rsidRPr="00451926">
        <w:rPr>
          <w:highlight w:val="lightGray"/>
        </w:rPr>
        <w:fldChar w:fldCharType="separate"/>
      </w:r>
      <w:r w:rsidR="00C124C2">
        <w:rPr>
          <w:highlight w:val="lightGray"/>
        </w:rPr>
        <w:t> </w:t>
      </w:r>
      <w:r w:rsidR="00C124C2">
        <w:rPr>
          <w:highlight w:val="lightGray"/>
        </w:rPr>
        <w:t> </w:t>
      </w:r>
      <w:r w:rsidR="00C124C2">
        <w:rPr>
          <w:highlight w:val="lightGray"/>
        </w:rPr>
        <w:t> </w:t>
      </w:r>
      <w:r w:rsidR="00C124C2">
        <w:rPr>
          <w:highlight w:val="lightGray"/>
        </w:rPr>
        <w:t> </w:t>
      </w:r>
      <w:r w:rsidR="00C124C2">
        <w:rPr>
          <w:highlight w:val="lightGray"/>
        </w:rPr>
        <w:t> </w:t>
      </w:r>
      <w:r w:rsidR="00C124C2" w:rsidRPr="00451926">
        <w:rPr>
          <w:highlight w:val="lightGray"/>
        </w:rPr>
        <w:fldChar w:fldCharType="end"/>
      </w:r>
    </w:p>
    <w:p w14:paraId="32E0C482" w14:textId="10AF9AE4" w:rsidR="00451926" w:rsidRDefault="00451926" w:rsidP="00C124C2">
      <w:pPr>
        <w:pStyle w:val="Bulletsspaced"/>
        <w:numPr>
          <w:ilvl w:val="0"/>
          <w:numId w:val="26"/>
        </w:numPr>
        <w:ind w:left="1080"/>
      </w:pPr>
      <w:r w:rsidRPr="002F22DD">
        <w:fldChar w:fldCharType="begin">
          <w:ffData>
            <w:name w:val="Check81"/>
            <w:enabled/>
            <w:calcOnExit w:val="0"/>
            <w:checkBox>
              <w:sizeAuto/>
              <w:default w:val="0"/>
            </w:checkBox>
          </w:ffData>
        </w:fldChar>
      </w:r>
      <w:r w:rsidRPr="002F22DD">
        <w:instrText xml:space="preserve"> FORMCHECKBOX </w:instrText>
      </w:r>
      <w:r w:rsidR="00345A09">
        <w:fldChar w:fldCharType="separate"/>
      </w:r>
      <w:r w:rsidRPr="002F22DD">
        <w:fldChar w:fldCharType="end"/>
      </w:r>
      <w:r w:rsidRPr="002F22DD">
        <w:t xml:space="preserve"> Ot</w:t>
      </w:r>
      <w:r>
        <w:t>her (please specify)</w:t>
      </w:r>
      <w:r w:rsidR="00C124C2">
        <w:t xml:space="preserve"> </w:t>
      </w:r>
      <w:r w:rsidR="00C124C2" w:rsidRPr="00451926">
        <w:rPr>
          <w:highlight w:val="lightGray"/>
        </w:rPr>
        <w:fldChar w:fldCharType="begin">
          <w:ffData>
            <w:name w:val="Text66"/>
            <w:enabled/>
            <w:calcOnExit w:val="0"/>
            <w:textInput/>
          </w:ffData>
        </w:fldChar>
      </w:r>
      <w:r w:rsidR="00C124C2" w:rsidRPr="00451926">
        <w:rPr>
          <w:highlight w:val="lightGray"/>
        </w:rPr>
        <w:instrText xml:space="preserve"> FORMTEXT </w:instrText>
      </w:r>
      <w:r w:rsidR="00C124C2" w:rsidRPr="00451926">
        <w:rPr>
          <w:highlight w:val="lightGray"/>
        </w:rPr>
      </w:r>
      <w:r w:rsidR="00C124C2" w:rsidRPr="00451926">
        <w:rPr>
          <w:highlight w:val="lightGray"/>
        </w:rPr>
        <w:fldChar w:fldCharType="separate"/>
      </w:r>
      <w:r w:rsidR="00C124C2">
        <w:rPr>
          <w:highlight w:val="lightGray"/>
        </w:rPr>
        <w:t> </w:t>
      </w:r>
      <w:r w:rsidR="00C124C2">
        <w:rPr>
          <w:highlight w:val="lightGray"/>
        </w:rPr>
        <w:t> </w:t>
      </w:r>
      <w:r w:rsidR="00C124C2">
        <w:rPr>
          <w:highlight w:val="lightGray"/>
        </w:rPr>
        <w:t> </w:t>
      </w:r>
      <w:r w:rsidR="00C124C2">
        <w:rPr>
          <w:highlight w:val="lightGray"/>
        </w:rPr>
        <w:t> </w:t>
      </w:r>
      <w:r w:rsidR="00C124C2">
        <w:rPr>
          <w:highlight w:val="lightGray"/>
        </w:rPr>
        <w:t> </w:t>
      </w:r>
      <w:r w:rsidR="00C124C2" w:rsidRPr="00451926">
        <w:rPr>
          <w:highlight w:val="lightGray"/>
        </w:rPr>
        <w:fldChar w:fldCharType="end"/>
      </w:r>
    </w:p>
    <w:p w14:paraId="73DF8ADC" w14:textId="77777777" w:rsidR="00451926" w:rsidRDefault="00451926" w:rsidP="00451926">
      <w:pPr>
        <w:pStyle w:val="Unnumberedparagraph"/>
      </w:pPr>
    </w:p>
    <w:p w14:paraId="61DF1FBE" w14:textId="77777777" w:rsidR="00451926" w:rsidRPr="00F20BAA" w:rsidRDefault="00451926" w:rsidP="00451926">
      <w:pPr>
        <w:pStyle w:val="Unnumberedparagraph"/>
        <w:rPr>
          <w:b/>
        </w:rPr>
      </w:pPr>
      <w:r w:rsidRPr="00F20BAA">
        <w:rPr>
          <w:b/>
        </w:rPr>
        <w:t>Please tell us what you thought of this consultation by answering the questions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28"/>
        <w:gridCol w:w="1487"/>
        <w:gridCol w:w="1488"/>
        <w:gridCol w:w="1488"/>
        <w:gridCol w:w="1488"/>
      </w:tblGrid>
      <w:tr w:rsidR="00451926" w:rsidRPr="002F22DD" w14:paraId="325766C5" w14:textId="77777777" w:rsidTr="00126895">
        <w:trPr>
          <w:trHeight w:val="962"/>
        </w:trPr>
        <w:tc>
          <w:tcPr>
            <w:tcW w:w="3328" w:type="dxa"/>
            <w:shd w:val="clear" w:color="auto" w:fill="auto"/>
          </w:tcPr>
          <w:p w14:paraId="47D1A5BF" w14:textId="77777777" w:rsidR="00451926" w:rsidRPr="002F22DD" w:rsidRDefault="00451926" w:rsidP="00126895">
            <w:pPr>
              <w:pStyle w:val="Unnumberedparagraph"/>
            </w:pPr>
          </w:p>
        </w:tc>
        <w:tc>
          <w:tcPr>
            <w:tcW w:w="1487" w:type="dxa"/>
            <w:shd w:val="clear" w:color="auto" w:fill="auto"/>
          </w:tcPr>
          <w:p w14:paraId="50D0758A" w14:textId="77777777" w:rsidR="00451926" w:rsidRPr="002F22DD" w:rsidRDefault="00451926" w:rsidP="00126895">
            <w:pPr>
              <w:pStyle w:val="Tabletext-left"/>
            </w:pPr>
            <w:r w:rsidRPr="002F22DD">
              <w:t>Agree</w:t>
            </w:r>
          </w:p>
        </w:tc>
        <w:tc>
          <w:tcPr>
            <w:tcW w:w="1488" w:type="dxa"/>
            <w:shd w:val="clear" w:color="auto" w:fill="auto"/>
          </w:tcPr>
          <w:p w14:paraId="683A1136" w14:textId="77777777" w:rsidR="00451926" w:rsidRPr="002F22DD" w:rsidRDefault="00451926" w:rsidP="00126895">
            <w:pPr>
              <w:pStyle w:val="Tabletext-left"/>
            </w:pPr>
            <w:r w:rsidRPr="002F22DD">
              <w:t>Neither agree nor disagree</w:t>
            </w:r>
          </w:p>
        </w:tc>
        <w:tc>
          <w:tcPr>
            <w:tcW w:w="1488" w:type="dxa"/>
            <w:shd w:val="clear" w:color="auto" w:fill="auto"/>
          </w:tcPr>
          <w:p w14:paraId="16B33BE8" w14:textId="77777777" w:rsidR="00451926" w:rsidRPr="002F22DD" w:rsidRDefault="00451926" w:rsidP="00126895">
            <w:pPr>
              <w:pStyle w:val="Tabletext-left"/>
            </w:pPr>
            <w:r w:rsidRPr="002F22DD">
              <w:t xml:space="preserve">Disagree </w:t>
            </w:r>
          </w:p>
        </w:tc>
        <w:tc>
          <w:tcPr>
            <w:tcW w:w="1488" w:type="dxa"/>
            <w:shd w:val="clear" w:color="auto" w:fill="auto"/>
          </w:tcPr>
          <w:p w14:paraId="750DED59" w14:textId="77777777" w:rsidR="00451926" w:rsidRPr="002F22DD" w:rsidRDefault="00451926" w:rsidP="00126895">
            <w:pPr>
              <w:pStyle w:val="Tabletext-left"/>
            </w:pPr>
            <w:r w:rsidRPr="002F22DD">
              <w:t>Don’t know</w:t>
            </w:r>
          </w:p>
        </w:tc>
      </w:tr>
      <w:tr w:rsidR="00451926" w:rsidRPr="002F22DD" w14:paraId="0F79F072" w14:textId="77777777" w:rsidTr="00126895">
        <w:trPr>
          <w:trHeight w:val="922"/>
        </w:trPr>
        <w:tc>
          <w:tcPr>
            <w:tcW w:w="3328" w:type="dxa"/>
            <w:shd w:val="clear" w:color="auto" w:fill="auto"/>
          </w:tcPr>
          <w:p w14:paraId="5E0E5BB9" w14:textId="77777777" w:rsidR="00451926" w:rsidRPr="002F22DD" w:rsidRDefault="00451926" w:rsidP="00126895">
            <w:pPr>
              <w:pStyle w:val="Tabletext-left"/>
            </w:pPr>
            <w:r w:rsidRPr="002F22DD">
              <w:t>I found the consultation information clear and easy to understand.</w:t>
            </w:r>
          </w:p>
        </w:tc>
        <w:tc>
          <w:tcPr>
            <w:tcW w:w="1487" w:type="dxa"/>
            <w:shd w:val="clear" w:color="auto" w:fill="auto"/>
            <w:vAlign w:val="center"/>
          </w:tcPr>
          <w:p w14:paraId="67E19EF9"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559C9D55"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744CAEC7"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3CD9ED86"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r>
      <w:tr w:rsidR="00451926" w:rsidRPr="002F22DD" w14:paraId="23FE8489" w14:textId="77777777" w:rsidTr="00126895">
        <w:trPr>
          <w:trHeight w:val="868"/>
        </w:trPr>
        <w:tc>
          <w:tcPr>
            <w:tcW w:w="3328" w:type="dxa"/>
            <w:shd w:val="clear" w:color="auto" w:fill="auto"/>
          </w:tcPr>
          <w:p w14:paraId="5409F2D2" w14:textId="77777777" w:rsidR="00451926" w:rsidRPr="002F22DD" w:rsidRDefault="00451926" w:rsidP="00126895">
            <w:pPr>
              <w:pStyle w:val="Tabletext-left"/>
            </w:pPr>
            <w:r w:rsidRPr="002F22DD">
              <w:t>I found the consultation easy to find on the Ofsted website.</w:t>
            </w:r>
          </w:p>
        </w:tc>
        <w:tc>
          <w:tcPr>
            <w:tcW w:w="1487" w:type="dxa"/>
            <w:shd w:val="clear" w:color="auto" w:fill="auto"/>
            <w:vAlign w:val="center"/>
          </w:tcPr>
          <w:p w14:paraId="1CB53EFA" w14:textId="0A607D8A" w:rsidR="00451926" w:rsidRPr="002F22DD" w:rsidRDefault="00451926" w:rsidP="00126895">
            <w:pPr>
              <w:pStyle w:val="Unnumberedparagraph"/>
              <w:jc w:val="center"/>
            </w:pPr>
            <w:r w:rsidRPr="002F22DD">
              <w:fldChar w:fldCharType="begin">
                <w:ffData>
                  <w:name w:val="Check76"/>
                  <w:enabled/>
                  <w:calcOnExit w:val="0"/>
                  <w:checkBox>
                    <w:sizeAuto/>
                    <w:default w:val="0"/>
                    <w:checked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703DCABE"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0D97D7A2"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15381807"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r>
      <w:tr w:rsidR="00451926" w:rsidRPr="002F22DD" w14:paraId="12532A88" w14:textId="77777777" w:rsidTr="00126895">
        <w:trPr>
          <w:trHeight w:val="868"/>
        </w:trPr>
        <w:tc>
          <w:tcPr>
            <w:tcW w:w="3328" w:type="dxa"/>
            <w:shd w:val="clear" w:color="auto" w:fill="auto"/>
          </w:tcPr>
          <w:p w14:paraId="762F33E3" w14:textId="77777777" w:rsidR="00451926" w:rsidRPr="002F22DD" w:rsidRDefault="00451926" w:rsidP="00126895">
            <w:pPr>
              <w:pStyle w:val="Tabletext-left"/>
            </w:pPr>
            <w:r w:rsidRPr="002F22DD">
              <w:t>I had enough information about the consultation topic.</w:t>
            </w:r>
          </w:p>
        </w:tc>
        <w:tc>
          <w:tcPr>
            <w:tcW w:w="1487" w:type="dxa"/>
            <w:shd w:val="clear" w:color="auto" w:fill="auto"/>
            <w:vAlign w:val="center"/>
          </w:tcPr>
          <w:p w14:paraId="0BE68D8B"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26D0CD90"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336ACC67"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23306303"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r>
      <w:tr w:rsidR="00451926" w:rsidRPr="002F22DD" w14:paraId="01980006" w14:textId="77777777" w:rsidTr="00126895">
        <w:trPr>
          <w:trHeight w:val="828"/>
        </w:trPr>
        <w:tc>
          <w:tcPr>
            <w:tcW w:w="3328" w:type="dxa"/>
            <w:shd w:val="clear" w:color="auto" w:fill="auto"/>
          </w:tcPr>
          <w:p w14:paraId="1B935EFA" w14:textId="77777777" w:rsidR="00451926" w:rsidRPr="002F22DD" w:rsidRDefault="00451926" w:rsidP="00126895">
            <w:pPr>
              <w:pStyle w:val="Tabletext-left"/>
            </w:pPr>
            <w:r w:rsidRPr="002F22DD">
              <w:t>I would take part in a future Ofsted consultation.</w:t>
            </w:r>
          </w:p>
        </w:tc>
        <w:tc>
          <w:tcPr>
            <w:tcW w:w="1487" w:type="dxa"/>
            <w:shd w:val="clear" w:color="auto" w:fill="auto"/>
            <w:vAlign w:val="center"/>
          </w:tcPr>
          <w:p w14:paraId="7FAF5FCD"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05FB4A84"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146653FE"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c>
          <w:tcPr>
            <w:tcW w:w="1488" w:type="dxa"/>
            <w:shd w:val="clear" w:color="auto" w:fill="auto"/>
            <w:vAlign w:val="center"/>
          </w:tcPr>
          <w:p w14:paraId="34B0E6EE" w14:textId="77777777" w:rsidR="00451926" w:rsidRPr="002F22DD" w:rsidRDefault="00451926" w:rsidP="00126895">
            <w:pPr>
              <w:pStyle w:val="Unnumberedparagraph"/>
              <w:jc w:val="center"/>
            </w:pPr>
            <w:r w:rsidRPr="002F22DD">
              <w:fldChar w:fldCharType="begin">
                <w:ffData>
                  <w:name w:val="Check76"/>
                  <w:enabled/>
                  <w:calcOnExit w:val="0"/>
                  <w:checkBox>
                    <w:sizeAuto/>
                    <w:default w:val="0"/>
                  </w:checkBox>
                </w:ffData>
              </w:fldChar>
            </w:r>
            <w:r w:rsidRPr="002F22DD">
              <w:instrText xml:space="preserve"> FORMCHECKBOX </w:instrText>
            </w:r>
            <w:r w:rsidR="00345A09">
              <w:fldChar w:fldCharType="separate"/>
            </w:r>
            <w:r w:rsidRPr="002F22DD">
              <w:fldChar w:fldCharType="end"/>
            </w:r>
          </w:p>
        </w:tc>
      </w:tr>
    </w:tbl>
    <w:p w14:paraId="3F458533" w14:textId="77777777" w:rsidR="00451926" w:rsidRDefault="00451926" w:rsidP="00451926"/>
    <w:p w14:paraId="6913D702" w14:textId="77777777" w:rsidR="00451926" w:rsidRPr="00F20BAA" w:rsidRDefault="00451926" w:rsidP="00451926">
      <w:pPr>
        <w:pStyle w:val="Unnumberedparagraph"/>
        <w:rPr>
          <w:b/>
        </w:rPr>
      </w:pPr>
      <w:r>
        <w:br w:type="page"/>
      </w:r>
      <w:r w:rsidRPr="00F20BAA">
        <w:rPr>
          <w:b/>
        </w:rPr>
        <w:lastRenderedPageBreak/>
        <w:t xml:space="preserve">Is there anything you would like us to improve or do differently for future consultations? If so, please tell us below. </w:t>
      </w:r>
    </w:p>
    <w:tbl>
      <w:tblPr>
        <w:tblW w:w="9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1"/>
      </w:tblGrid>
      <w:tr w:rsidR="00451926" w:rsidRPr="002F22DD" w14:paraId="7562C0BD" w14:textId="77777777" w:rsidTr="00126895">
        <w:trPr>
          <w:trHeight w:hRule="exact" w:val="3438"/>
        </w:trPr>
        <w:tc>
          <w:tcPr>
            <w:tcW w:w="9731" w:type="dxa"/>
          </w:tcPr>
          <w:p w14:paraId="392C5918" w14:textId="414C3C1A" w:rsidR="00451926" w:rsidRPr="002F22DD" w:rsidRDefault="00451926" w:rsidP="00C124C2">
            <w:pPr>
              <w:pStyle w:val="Unnumberedparagraph"/>
            </w:pPr>
            <w:r w:rsidRPr="002F22DD">
              <w:fldChar w:fldCharType="begin">
                <w:ffData>
                  <w:name w:val="Text79"/>
                  <w:enabled/>
                  <w:calcOnExit w:val="0"/>
                  <w:textInput/>
                </w:ffData>
              </w:fldChar>
            </w:r>
            <w:bookmarkStart w:id="32" w:name="Text79"/>
            <w:r w:rsidRPr="002F22DD">
              <w:instrText xml:space="preserve"> FORMTEXT </w:instrText>
            </w:r>
            <w:r w:rsidRPr="002F22DD">
              <w:fldChar w:fldCharType="separate"/>
            </w:r>
            <w:r w:rsidR="00C124C2">
              <w:t> </w:t>
            </w:r>
            <w:r w:rsidR="00C124C2">
              <w:t> </w:t>
            </w:r>
            <w:r w:rsidR="00C124C2">
              <w:t> </w:t>
            </w:r>
            <w:r w:rsidR="00C124C2">
              <w:t> </w:t>
            </w:r>
            <w:r w:rsidR="00C124C2">
              <w:t> </w:t>
            </w:r>
            <w:r w:rsidRPr="002F22DD">
              <w:fldChar w:fldCharType="end"/>
            </w:r>
            <w:bookmarkEnd w:id="32"/>
          </w:p>
        </w:tc>
      </w:tr>
    </w:tbl>
    <w:p w14:paraId="6888F663" w14:textId="77777777" w:rsidR="00451926" w:rsidRDefault="00451926" w:rsidP="00451926"/>
    <w:p w14:paraId="69612B2C" w14:textId="77777777" w:rsidR="00451926" w:rsidRPr="00F20BAA" w:rsidRDefault="00451926" w:rsidP="00451926">
      <w:pPr>
        <w:pStyle w:val="Heading1"/>
      </w:pPr>
      <w:bookmarkStart w:id="33" w:name="_Toc380606971"/>
      <w:r w:rsidRPr="00D32098">
        <w:br w:type="page"/>
      </w:r>
      <w:bookmarkStart w:id="34" w:name="_Toc499037920"/>
      <w:bookmarkStart w:id="35" w:name="_Toc499644943"/>
      <w:r w:rsidRPr="00F20BAA">
        <w:lastRenderedPageBreak/>
        <w:t>Additional questions about you</w:t>
      </w:r>
      <w:bookmarkEnd w:id="33"/>
      <w:bookmarkEnd w:id="34"/>
      <w:bookmarkEnd w:id="35"/>
    </w:p>
    <w:p w14:paraId="4FC236D0" w14:textId="77777777" w:rsidR="00451926" w:rsidRPr="00111EA6" w:rsidRDefault="00451926" w:rsidP="00451926">
      <w:pPr>
        <w:spacing w:after="240"/>
      </w:pPr>
      <w:r w:rsidRPr="00111EA6">
        <w:t>Your answers to the following questions will help us to evaluate how successfully we are communicating messages from inspection to all sections of society. We would like to assure you that completion of this section is optional; you do not have to answer any of the questions. All responses are confidential.</w:t>
      </w:r>
    </w:p>
    <w:p w14:paraId="68BD9EC1" w14:textId="77777777" w:rsidR="00451926" w:rsidRPr="00111EA6" w:rsidRDefault="00451926" w:rsidP="00451926">
      <w:pPr>
        <w:spacing w:after="240"/>
      </w:pPr>
      <w:r w:rsidRPr="00111EA6">
        <w:t>Please tick the appropriate box.</w:t>
      </w:r>
    </w:p>
    <w:p w14:paraId="4D80401C" w14:textId="77777777" w:rsidR="00451926" w:rsidRPr="00F20BAA" w:rsidRDefault="00451926" w:rsidP="00451926">
      <w:pPr>
        <w:pStyle w:val="NormalWeb"/>
        <w:rPr>
          <w:rFonts w:ascii="Tahoma" w:hAnsi="Tahoma" w:cs="Tahoma"/>
          <w:b/>
        </w:rPr>
      </w:pPr>
      <w:bookmarkStart w:id="36" w:name="_Toc210444071"/>
      <w:bookmarkStart w:id="37" w:name="_Toc264384492"/>
      <w:bookmarkStart w:id="38" w:name="_Toc264641542"/>
      <w:bookmarkStart w:id="39" w:name="_Toc264643447"/>
      <w:bookmarkStart w:id="40" w:name="_Toc265843006"/>
      <w:r w:rsidRPr="00F20BAA">
        <w:rPr>
          <w:rFonts w:ascii="Tahoma" w:hAnsi="Tahoma" w:cs="Tahoma"/>
          <w:b/>
        </w:rPr>
        <w:t>1. Gender</w:t>
      </w:r>
      <w:bookmarkEnd w:id="36"/>
      <w:bookmarkEnd w:id="37"/>
      <w:bookmarkEnd w:id="38"/>
      <w:bookmarkEnd w:id="39"/>
      <w:bookmarkEnd w:id="40"/>
    </w:p>
    <w:tbl>
      <w:tblPr>
        <w:tblW w:w="3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553"/>
      </w:tblGrid>
      <w:tr w:rsidR="00451926" w:rsidRPr="00111EA6" w14:paraId="1D50FDEA" w14:textId="77777777" w:rsidTr="00850A6B">
        <w:trPr>
          <w:trHeight w:hRule="exact" w:val="454"/>
        </w:trPr>
        <w:tc>
          <w:tcPr>
            <w:tcW w:w="1554" w:type="dxa"/>
          </w:tcPr>
          <w:p w14:paraId="4C283E86" w14:textId="77777777" w:rsidR="00451926" w:rsidRPr="00111EA6" w:rsidRDefault="00451926" w:rsidP="00126895">
            <w:pPr>
              <w:spacing w:before="60" w:after="60"/>
              <w:contextualSpacing/>
              <w:rPr>
                <w:sz w:val="22"/>
              </w:rPr>
            </w:pPr>
            <w:r w:rsidRPr="00111EA6">
              <w:rPr>
                <w:sz w:val="22"/>
              </w:rPr>
              <w:t xml:space="preserve">Female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1553" w:type="dxa"/>
            <w:vAlign w:val="center"/>
          </w:tcPr>
          <w:p w14:paraId="3EF3780A" w14:textId="77777777" w:rsidR="00451926" w:rsidRPr="00111EA6" w:rsidRDefault="00451926" w:rsidP="00850A6B">
            <w:pPr>
              <w:spacing w:before="60" w:after="60"/>
              <w:contextualSpacing/>
              <w:rPr>
                <w:sz w:val="22"/>
              </w:rPr>
            </w:pPr>
            <w:r w:rsidRPr="00111EA6">
              <w:rPr>
                <w:sz w:val="22"/>
              </w:rPr>
              <w:t xml:space="preserve">Male     </w:t>
            </w: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bl>
    <w:p w14:paraId="4729AB29" w14:textId="77777777" w:rsidR="00451926" w:rsidRPr="00111EA6" w:rsidRDefault="00451926" w:rsidP="00451926">
      <w:pPr>
        <w:ind w:left="-540"/>
        <w:rPr>
          <w:b/>
        </w:rPr>
      </w:pPr>
    </w:p>
    <w:p w14:paraId="249823BB" w14:textId="77777777" w:rsidR="00451926" w:rsidRPr="00F20BAA" w:rsidRDefault="00451926" w:rsidP="00451926">
      <w:pPr>
        <w:pStyle w:val="NormalWeb"/>
        <w:rPr>
          <w:rFonts w:ascii="Tahoma" w:hAnsi="Tahoma" w:cs="Tahoma"/>
          <w:b/>
        </w:rPr>
      </w:pPr>
      <w:bookmarkStart w:id="41" w:name="_Toc210444072"/>
      <w:bookmarkStart w:id="42" w:name="_Toc264384493"/>
      <w:bookmarkStart w:id="43" w:name="_Toc264641543"/>
      <w:bookmarkStart w:id="44" w:name="_Toc264643448"/>
      <w:bookmarkStart w:id="45" w:name="_Toc265843007"/>
      <w:r w:rsidRPr="00F20BAA">
        <w:rPr>
          <w:rFonts w:ascii="Tahoma" w:hAnsi="Tahoma" w:cs="Tahoma"/>
          <w:b/>
        </w:rPr>
        <w:t>2. Age</w:t>
      </w:r>
      <w:bookmarkEnd w:id="41"/>
      <w:bookmarkEnd w:id="42"/>
      <w:bookmarkEnd w:id="43"/>
      <w:bookmarkEnd w:id="44"/>
      <w:bookmarkEnd w:id="45"/>
    </w:p>
    <w:tbl>
      <w:tblPr>
        <w:tblW w:w="90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128"/>
        <w:gridCol w:w="1129"/>
        <w:gridCol w:w="1129"/>
        <w:gridCol w:w="1129"/>
        <w:gridCol w:w="1129"/>
        <w:gridCol w:w="1129"/>
        <w:gridCol w:w="1131"/>
      </w:tblGrid>
      <w:tr w:rsidR="00451926" w:rsidRPr="00111EA6" w14:paraId="6F77D9C0" w14:textId="77777777" w:rsidTr="00C34CC9">
        <w:trPr>
          <w:trHeight w:hRule="exact" w:val="851"/>
        </w:trPr>
        <w:tc>
          <w:tcPr>
            <w:tcW w:w="1128" w:type="dxa"/>
          </w:tcPr>
          <w:p w14:paraId="7B9F7C9F" w14:textId="77777777" w:rsidR="00451926" w:rsidRPr="00111EA6" w:rsidRDefault="00451926" w:rsidP="00C34CC9">
            <w:pPr>
              <w:spacing w:before="60" w:after="60"/>
              <w:contextualSpacing/>
              <w:rPr>
                <w:sz w:val="22"/>
                <w:lang w:eastAsia="en-GB"/>
              </w:rPr>
            </w:pPr>
            <w:r w:rsidRPr="00111EA6">
              <w:rPr>
                <w:sz w:val="22"/>
                <w:lang w:eastAsia="en-GB"/>
              </w:rPr>
              <w:t>Under 14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bookmarkStart w:id="46" w:name="Check46"/>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bookmarkEnd w:id="46"/>
          </w:p>
        </w:tc>
        <w:tc>
          <w:tcPr>
            <w:tcW w:w="1128" w:type="dxa"/>
          </w:tcPr>
          <w:p w14:paraId="307CC8BD" w14:textId="77777777" w:rsidR="00451926" w:rsidRPr="00111EA6" w:rsidRDefault="00451926" w:rsidP="00126895">
            <w:pPr>
              <w:spacing w:before="60" w:after="60"/>
              <w:contextualSpacing/>
              <w:rPr>
                <w:sz w:val="22"/>
                <w:lang w:eastAsia="en-GB"/>
              </w:rPr>
            </w:pPr>
            <w:r w:rsidRPr="00111EA6">
              <w:rPr>
                <w:sz w:val="22"/>
                <w:lang w:eastAsia="en-GB"/>
              </w:rPr>
              <w:t>14–18</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c>
          <w:tcPr>
            <w:tcW w:w="1129" w:type="dxa"/>
          </w:tcPr>
          <w:p w14:paraId="3E2DC092" w14:textId="77777777" w:rsidR="00451926" w:rsidRPr="00111EA6" w:rsidRDefault="00451926" w:rsidP="00126895">
            <w:pPr>
              <w:spacing w:before="60" w:after="60"/>
              <w:contextualSpacing/>
              <w:rPr>
                <w:sz w:val="22"/>
                <w:lang w:eastAsia="en-GB"/>
              </w:rPr>
            </w:pPr>
            <w:r w:rsidRPr="00111EA6">
              <w:rPr>
                <w:sz w:val="22"/>
                <w:lang w:eastAsia="en-GB"/>
              </w:rPr>
              <w:t>19–24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c>
          <w:tcPr>
            <w:tcW w:w="1129" w:type="dxa"/>
          </w:tcPr>
          <w:p w14:paraId="7C416692" w14:textId="77777777" w:rsidR="00451926" w:rsidRPr="00111EA6" w:rsidRDefault="00451926" w:rsidP="00126895">
            <w:pPr>
              <w:spacing w:before="60" w:after="60"/>
              <w:contextualSpacing/>
              <w:rPr>
                <w:sz w:val="22"/>
                <w:lang w:eastAsia="en-GB"/>
              </w:rPr>
            </w:pPr>
            <w:r w:rsidRPr="00111EA6">
              <w:rPr>
                <w:sz w:val="22"/>
                <w:lang w:eastAsia="en-GB"/>
              </w:rPr>
              <w:t>25–34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c>
          <w:tcPr>
            <w:tcW w:w="1129" w:type="dxa"/>
          </w:tcPr>
          <w:p w14:paraId="7408DE74" w14:textId="77777777" w:rsidR="00451926" w:rsidRPr="00111EA6" w:rsidRDefault="00451926" w:rsidP="00126895">
            <w:pPr>
              <w:spacing w:before="60" w:after="60"/>
              <w:contextualSpacing/>
              <w:rPr>
                <w:sz w:val="22"/>
                <w:lang w:eastAsia="en-GB"/>
              </w:rPr>
            </w:pPr>
            <w:r w:rsidRPr="00111EA6">
              <w:rPr>
                <w:sz w:val="22"/>
                <w:lang w:eastAsia="en-GB"/>
              </w:rPr>
              <w:t>35–44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c>
          <w:tcPr>
            <w:tcW w:w="1129" w:type="dxa"/>
          </w:tcPr>
          <w:p w14:paraId="134B0C3E" w14:textId="77777777" w:rsidR="00451926" w:rsidRPr="00111EA6" w:rsidRDefault="00451926" w:rsidP="00126895">
            <w:pPr>
              <w:spacing w:before="60" w:after="60"/>
              <w:contextualSpacing/>
              <w:rPr>
                <w:sz w:val="22"/>
                <w:lang w:eastAsia="en-GB"/>
              </w:rPr>
            </w:pPr>
            <w:r w:rsidRPr="00111EA6">
              <w:rPr>
                <w:sz w:val="22"/>
                <w:lang w:eastAsia="en-GB"/>
              </w:rPr>
              <w:t>45–54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c>
          <w:tcPr>
            <w:tcW w:w="1129" w:type="dxa"/>
          </w:tcPr>
          <w:p w14:paraId="412162FE" w14:textId="77777777" w:rsidR="00451926" w:rsidRPr="00111EA6" w:rsidRDefault="00451926" w:rsidP="00126895">
            <w:pPr>
              <w:spacing w:before="60" w:after="60"/>
              <w:contextualSpacing/>
              <w:rPr>
                <w:sz w:val="22"/>
                <w:lang w:eastAsia="en-GB"/>
              </w:rPr>
            </w:pPr>
            <w:r w:rsidRPr="00111EA6">
              <w:rPr>
                <w:sz w:val="22"/>
                <w:lang w:eastAsia="en-GB"/>
              </w:rPr>
              <w:t>55–64</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c>
          <w:tcPr>
            <w:tcW w:w="1131" w:type="dxa"/>
          </w:tcPr>
          <w:p w14:paraId="38DF7427" w14:textId="77777777" w:rsidR="00451926" w:rsidRPr="00111EA6" w:rsidRDefault="00451926" w:rsidP="00126895">
            <w:pPr>
              <w:spacing w:before="60" w:after="60"/>
              <w:contextualSpacing/>
              <w:rPr>
                <w:sz w:val="22"/>
                <w:lang w:eastAsia="en-GB"/>
              </w:rPr>
            </w:pPr>
            <w:r w:rsidRPr="00111EA6">
              <w:rPr>
                <w:sz w:val="22"/>
                <w:lang w:eastAsia="en-GB"/>
              </w:rPr>
              <w:t>65+</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r>
    </w:tbl>
    <w:p w14:paraId="63E995EE" w14:textId="77777777" w:rsidR="00451926" w:rsidRPr="00111EA6" w:rsidRDefault="00451926" w:rsidP="00451926">
      <w:pPr>
        <w:rPr>
          <w:lang w:eastAsia="en-GB"/>
        </w:rPr>
      </w:pPr>
    </w:p>
    <w:p w14:paraId="1329BCFB" w14:textId="77777777" w:rsidR="00451926" w:rsidRPr="00F20BAA" w:rsidRDefault="00451926" w:rsidP="00451926">
      <w:pPr>
        <w:pStyle w:val="NormalWeb"/>
        <w:rPr>
          <w:rFonts w:ascii="Tahoma" w:hAnsi="Tahoma" w:cs="Tahoma"/>
          <w:b/>
        </w:rPr>
      </w:pPr>
      <w:bookmarkStart w:id="47" w:name="_Toc210444073"/>
      <w:bookmarkStart w:id="48" w:name="_Toc264384494"/>
      <w:bookmarkStart w:id="49" w:name="_Toc264641544"/>
      <w:bookmarkStart w:id="50" w:name="_Toc264643449"/>
      <w:bookmarkStart w:id="51" w:name="_Toc265843008"/>
      <w:r w:rsidRPr="00F20BAA">
        <w:rPr>
          <w:rFonts w:ascii="Tahoma" w:hAnsi="Tahoma" w:cs="Tahoma"/>
          <w:b/>
        </w:rPr>
        <w:t>3. Ethnic origin</w:t>
      </w:r>
      <w:bookmarkEnd w:id="47"/>
      <w:bookmarkEnd w:id="48"/>
      <w:bookmarkEnd w:id="49"/>
      <w:bookmarkEnd w:id="50"/>
      <w:bookmarkEnd w:id="51"/>
    </w:p>
    <w:p w14:paraId="4343A3C7" w14:textId="77777777" w:rsidR="00451926" w:rsidRPr="00111EA6" w:rsidRDefault="00451926" w:rsidP="00451926">
      <w:pPr>
        <w:spacing w:after="240"/>
      </w:pPr>
      <w:r w:rsidRPr="00111EA6">
        <w:t>(a) How would you describe your national group?</w:t>
      </w:r>
    </w:p>
    <w:p w14:paraId="14EEE4C9" w14:textId="77777777" w:rsidR="00451926" w:rsidRPr="00111EA6" w:rsidRDefault="00451926" w:rsidP="00451926">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British or mixed British</w:t>
      </w:r>
    </w:p>
    <w:p w14:paraId="2BCB9E2E" w14:textId="77777777" w:rsidR="00451926" w:rsidRPr="00111EA6" w:rsidRDefault="00451926" w:rsidP="00451926">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English</w:t>
      </w:r>
    </w:p>
    <w:p w14:paraId="3D80162A" w14:textId="77777777" w:rsidR="00451926" w:rsidRPr="00111EA6" w:rsidRDefault="00451926" w:rsidP="00451926">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Irish</w:t>
      </w:r>
    </w:p>
    <w:p w14:paraId="75DF1FB9" w14:textId="77777777" w:rsidR="00451926" w:rsidRPr="00111EA6" w:rsidRDefault="00451926" w:rsidP="00451926">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Northern Irish</w:t>
      </w:r>
    </w:p>
    <w:p w14:paraId="0BD0ED94" w14:textId="77777777" w:rsidR="00451926" w:rsidRPr="00111EA6" w:rsidRDefault="00451926" w:rsidP="00451926">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Scottish</w:t>
      </w:r>
    </w:p>
    <w:p w14:paraId="6936F37F" w14:textId="77777777" w:rsidR="00451926" w:rsidRPr="00111EA6" w:rsidRDefault="00451926" w:rsidP="00451926">
      <w:pPr>
        <w:spacing w:after="240"/>
        <w:rPr>
          <w:sz w:val="22"/>
          <w:szCs w:val="22"/>
        </w:rPr>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Welsh</w:t>
      </w:r>
    </w:p>
    <w:p w14:paraId="7C2839D5" w14:textId="77777777" w:rsidR="00451926" w:rsidRPr="00111EA6" w:rsidRDefault="00451926" w:rsidP="00451926">
      <w:pPr>
        <w:spacing w:after="240"/>
      </w:pP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r w:rsidRPr="00111EA6">
        <w:rPr>
          <w:sz w:val="22"/>
          <w:lang w:eastAsia="en-GB"/>
        </w:rPr>
        <w:tab/>
      </w:r>
      <w:r w:rsidRPr="00111EA6">
        <w:rPr>
          <w:sz w:val="22"/>
          <w:szCs w:val="22"/>
        </w:rPr>
        <w:t>Other (specify if you wish)</w:t>
      </w:r>
      <w:r w:rsidRPr="00111EA6">
        <w:t xml:space="preserve"> </w:t>
      </w:r>
    </w:p>
    <w:p w14:paraId="2E3F9365" w14:textId="77777777" w:rsidR="00451926" w:rsidRPr="00111EA6" w:rsidRDefault="00451926" w:rsidP="00451926">
      <w:pPr>
        <w:spacing w:after="240"/>
      </w:pPr>
      <w:r w:rsidRPr="00111EA6">
        <w:br w:type="page"/>
      </w:r>
      <w:r w:rsidRPr="00111EA6">
        <w:lastRenderedPageBreak/>
        <w:t>(b) How would you describe your ethnic group?</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720"/>
        <w:gridCol w:w="4500"/>
        <w:gridCol w:w="720"/>
      </w:tblGrid>
      <w:tr w:rsidR="00451926" w:rsidRPr="00111EA6" w14:paraId="22C9E2C9" w14:textId="77777777" w:rsidTr="00126895">
        <w:tc>
          <w:tcPr>
            <w:tcW w:w="3420" w:type="dxa"/>
          </w:tcPr>
          <w:p w14:paraId="58065CA3" w14:textId="77777777" w:rsidR="00451926" w:rsidRPr="00111EA6" w:rsidRDefault="00451926" w:rsidP="00126895">
            <w:pPr>
              <w:spacing w:before="60" w:after="60"/>
              <w:contextualSpacing/>
              <w:rPr>
                <w:b/>
                <w:bCs/>
                <w:sz w:val="22"/>
                <w:szCs w:val="20"/>
              </w:rPr>
            </w:pPr>
            <w:r w:rsidRPr="00111EA6">
              <w:rPr>
                <w:b/>
                <w:bCs/>
                <w:sz w:val="22"/>
                <w:szCs w:val="20"/>
              </w:rPr>
              <w:t>Asian</w:t>
            </w:r>
          </w:p>
        </w:tc>
        <w:tc>
          <w:tcPr>
            <w:tcW w:w="720" w:type="dxa"/>
          </w:tcPr>
          <w:p w14:paraId="071CB5FB" w14:textId="77777777" w:rsidR="00451926" w:rsidRPr="00111EA6" w:rsidRDefault="00451926" w:rsidP="00126895">
            <w:pPr>
              <w:spacing w:before="60" w:after="60"/>
              <w:contextualSpacing/>
              <w:rPr>
                <w:b/>
                <w:bCs/>
                <w:sz w:val="22"/>
                <w:szCs w:val="20"/>
              </w:rPr>
            </w:pPr>
          </w:p>
        </w:tc>
        <w:tc>
          <w:tcPr>
            <w:tcW w:w="4500" w:type="dxa"/>
          </w:tcPr>
          <w:p w14:paraId="737E0CB6" w14:textId="77777777" w:rsidR="00451926" w:rsidRPr="00111EA6" w:rsidRDefault="00451926" w:rsidP="00126895">
            <w:pPr>
              <w:spacing w:before="60" w:after="60"/>
              <w:contextualSpacing/>
              <w:rPr>
                <w:b/>
                <w:bCs/>
                <w:sz w:val="22"/>
                <w:szCs w:val="20"/>
              </w:rPr>
            </w:pPr>
            <w:r w:rsidRPr="00111EA6">
              <w:rPr>
                <w:b/>
                <w:bCs/>
                <w:sz w:val="22"/>
                <w:szCs w:val="20"/>
              </w:rPr>
              <w:t>Mixed ethnic origin</w:t>
            </w:r>
          </w:p>
        </w:tc>
        <w:tc>
          <w:tcPr>
            <w:tcW w:w="720" w:type="dxa"/>
          </w:tcPr>
          <w:p w14:paraId="45BA9A9A" w14:textId="77777777" w:rsidR="00451926" w:rsidRPr="00111EA6" w:rsidRDefault="00451926" w:rsidP="00126895">
            <w:pPr>
              <w:spacing w:before="60" w:after="60"/>
              <w:contextualSpacing/>
              <w:rPr>
                <w:sz w:val="22"/>
              </w:rPr>
            </w:pPr>
          </w:p>
        </w:tc>
      </w:tr>
      <w:tr w:rsidR="00451926" w:rsidRPr="00111EA6" w14:paraId="46303258" w14:textId="77777777" w:rsidTr="00126895">
        <w:tc>
          <w:tcPr>
            <w:tcW w:w="3420" w:type="dxa"/>
          </w:tcPr>
          <w:p w14:paraId="360DEE85" w14:textId="77777777" w:rsidR="00451926" w:rsidRPr="00111EA6" w:rsidRDefault="00451926" w:rsidP="00126895">
            <w:pPr>
              <w:spacing w:before="60" w:after="60"/>
              <w:contextualSpacing/>
              <w:rPr>
                <w:sz w:val="22"/>
              </w:rPr>
            </w:pPr>
            <w:r w:rsidRPr="00111EA6">
              <w:rPr>
                <w:sz w:val="22"/>
              </w:rPr>
              <w:t>Bangladeshi</w:t>
            </w:r>
          </w:p>
        </w:tc>
        <w:tc>
          <w:tcPr>
            <w:tcW w:w="720" w:type="dxa"/>
          </w:tcPr>
          <w:p w14:paraId="4F843251"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4500" w:type="dxa"/>
          </w:tcPr>
          <w:p w14:paraId="1D8B2AA4" w14:textId="77777777" w:rsidR="00451926" w:rsidRPr="00111EA6" w:rsidRDefault="00451926" w:rsidP="00126895">
            <w:pPr>
              <w:spacing w:before="60" w:after="60"/>
              <w:contextualSpacing/>
              <w:rPr>
                <w:sz w:val="22"/>
              </w:rPr>
            </w:pPr>
            <w:r w:rsidRPr="00111EA6">
              <w:rPr>
                <w:sz w:val="22"/>
              </w:rPr>
              <w:t>Asian and White</w:t>
            </w:r>
          </w:p>
        </w:tc>
        <w:tc>
          <w:tcPr>
            <w:tcW w:w="720" w:type="dxa"/>
          </w:tcPr>
          <w:p w14:paraId="7EEF878D"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r w:rsidR="00451926" w:rsidRPr="00111EA6" w14:paraId="7C7B7642" w14:textId="77777777" w:rsidTr="00126895">
        <w:tc>
          <w:tcPr>
            <w:tcW w:w="3420" w:type="dxa"/>
          </w:tcPr>
          <w:p w14:paraId="42083934" w14:textId="77777777" w:rsidR="00451926" w:rsidRPr="00111EA6" w:rsidRDefault="00451926" w:rsidP="00126895">
            <w:pPr>
              <w:spacing w:before="60" w:after="60"/>
              <w:contextualSpacing/>
              <w:rPr>
                <w:sz w:val="22"/>
              </w:rPr>
            </w:pPr>
            <w:r w:rsidRPr="00111EA6">
              <w:rPr>
                <w:sz w:val="22"/>
              </w:rPr>
              <w:t>Indian</w:t>
            </w:r>
          </w:p>
        </w:tc>
        <w:tc>
          <w:tcPr>
            <w:tcW w:w="720" w:type="dxa"/>
          </w:tcPr>
          <w:p w14:paraId="5087548F"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4500" w:type="dxa"/>
          </w:tcPr>
          <w:p w14:paraId="72C3D587" w14:textId="77777777" w:rsidR="00451926" w:rsidRPr="00111EA6" w:rsidRDefault="00451926" w:rsidP="00126895">
            <w:pPr>
              <w:spacing w:before="60" w:after="60"/>
              <w:contextualSpacing/>
              <w:rPr>
                <w:sz w:val="22"/>
              </w:rPr>
            </w:pPr>
            <w:r w:rsidRPr="00111EA6">
              <w:rPr>
                <w:sz w:val="22"/>
              </w:rPr>
              <w:t>Black African and White</w:t>
            </w:r>
          </w:p>
        </w:tc>
        <w:tc>
          <w:tcPr>
            <w:tcW w:w="720" w:type="dxa"/>
          </w:tcPr>
          <w:p w14:paraId="5DE3853E"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r w:rsidR="00451926" w:rsidRPr="00111EA6" w14:paraId="1371AB77" w14:textId="77777777" w:rsidTr="00126895">
        <w:tc>
          <w:tcPr>
            <w:tcW w:w="3420" w:type="dxa"/>
          </w:tcPr>
          <w:p w14:paraId="2774C0E8" w14:textId="77777777" w:rsidR="00451926" w:rsidRPr="00111EA6" w:rsidRDefault="00451926" w:rsidP="00126895">
            <w:pPr>
              <w:spacing w:before="60" w:after="60"/>
              <w:contextualSpacing/>
              <w:rPr>
                <w:sz w:val="22"/>
              </w:rPr>
            </w:pPr>
            <w:r w:rsidRPr="00111EA6">
              <w:rPr>
                <w:sz w:val="22"/>
              </w:rPr>
              <w:t>Pakistani</w:t>
            </w:r>
          </w:p>
        </w:tc>
        <w:tc>
          <w:tcPr>
            <w:tcW w:w="720" w:type="dxa"/>
          </w:tcPr>
          <w:p w14:paraId="451952BB"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4500" w:type="dxa"/>
          </w:tcPr>
          <w:p w14:paraId="7787B097" w14:textId="77777777" w:rsidR="00451926" w:rsidRPr="00111EA6" w:rsidRDefault="00451926" w:rsidP="00126895">
            <w:pPr>
              <w:spacing w:before="60" w:after="60"/>
              <w:contextualSpacing/>
              <w:rPr>
                <w:sz w:val="22"/>
              </w:rPr>
            </w:pPr>
            <w:r w:rsidRPr="00111EA6">
              <w:rPr>
                <w:sz w:val="22"/>
              </w:rPr>
              <w:t xml:space="preserve">Black </w:t>
            </w:r>
            <w:smartTag w:uri="urn:schemas-microsoft-com:office:smarttags" w:element="place">
              <w:r w:rsidRPr="00111EA6">
                <w:rPr>
                  <w:sz w:val="22"/>
                </w:rPr>
                <w:t>Caribbean</w:t>
              </w:r>
            </w:smartTag>
            <w:r w:rsidRPr="00111EA6">
              <w:rPr>
                <w:sz w:val="22"/>
              </w:rPr>
              <w:t xml:space="preserve"> and White</w:t>
            </w:r>
          </w:p>
        </w:tc>
        <w:tc>
          <w:tcPr>
            <w:tcW w:w="720" w:type="dxa"/>
          </w:tcPr>
          <w:p w14:paraId="2B8E76D6"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r w:rsidR="00451926" w:rsidRPr="00111EA6" w14:paraId="735E2350" w14:textId="77777777" w:rsidTr="00126895">
        <w:trPr>
          <w:trHeight w:hRule="exact" w:val="1021"/>
        </w:trPr>
        <w:tc>
          <w:tcPr>
            <w:tcW w:w="3420" w:type="dxa"/>
          </w:tcPr>
          <w:p w14:paraId="0ACB9ECB" w14:textId="77777777" w:rsidR="00451926" w:rsidRPr="00111EA6" w:rsidRDefault="00451926" w:rsidP="00126895">
            <w:pPr>
              <w:spacing w:before="60" w:after="60"/>
              <w:contextualSpacing/>
              <w:rPr>
                <w:sz w:val="22"/>
              </w:rPr>
            </w:pPr>
            <w:r w:rsidRPr="00111EA6">
              <w:rPr>
                <w:sz w:val="22"/>
              </w:rPr>
              <w:t xml:space="preserve">Any other Asian background </w:t>
            </w:r>
          </w:p>
          <w:p w14:paraId="40978BD1" w14:textId="77777777" w:rsidR="00451926" w:rsidRPr="00111EA6" w:rsidRDefault="00451926" w:rsidP="00126895">
            <w:pPr>
              <w:spacing w:before="60" w:after="60"/>
              <w:contextualSpacing/>
              <w:rPr>
                <w:sz w:val="22"/>
              </w:rPr>
            </w:pPr>
            <w:r w:rsidRPr="00111EA6">
              <w:rPr>
                <w:sz w:val="22"/>
              </w:rPr>
              <w:t>(specify if you wish)</w:t>
            </w:r>
          </w:p>
          <w:p w14:paraId="10DBA200" w14:textId="77777777" w:rsidR="00451926" w:rsidRPr="00111EA6" w:rsidRDefault="00451926" w:rsidP="00126895">
            <w:pPr>
              <w:spacing w:before="60" w:after="60"/>
              <w:contextualSpacing/>
              <w:rPr>
                <w:sz w:val="22"/>
              </w:rPr>
            </w:pPr>
            <w:r w:rsidRPr="00111EA6">
              <w:rPr>
                <w:sz w:val="22"/>
              </w:rPr>
              <w:fldChar w:fldCharType="begin">
                <w:ffData>
                  <w:name w:val="Text85"/>
                  <w:enabled/>
                  <w:calcOnExit w:val="0"/>
                  <w:textInput/>
                </w:ffData>
              </w:fldChar>
            </w:r>
            <w:bookmarkStart w:id="52" w:name="Text85"/>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52"/>
          </w:p>
        </w:tc>
        <w:tc>
          <w:tcPr>
            <w:tcW w:w="720" w:type="dxa"/>
          </w:tcPr>
          <w:p w14:paraId="54E2A201"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4500" w:type="dxa"/>
          </w:tcPr>
          <w:p w14:paraId="156DEF8F" w14:textId="77777777" w:rsidR="00451926" w:rsidRPr="00111EA6" w:rsidRDefault="00451926" w:rsidP="00126895">
            <w:pPr>
              <w:spacing w:before="60" w:after="60"/>
              <w:contextualSpacing/>
              <w:rPr>
                <w:sz w:val="22"/>
              </w:rPr>
            </w:pPr>
            <w:r w:rsidRPr="00111EA6">
              <w:rPr>
                <w:sz w:val="22"/>
              </w:rPr>
              <w:t xml:space="preserve">Any other mixed ethnic background </w:t>
            </w:r>
          </w:p>
          <w:p w14:paraId="358C09B5" w14:textId="77777777" w:rsidR="00451926" w:rsidRPr="00111EA6" w:rsidRDefault="00451926" w:rsidP="00126895">
            <w:pPr>
              <w:spacing w:before="60" w:after="60"/>
              <w:contextualSpacing/>
              <w:rPr>
                <w:sz w:val="22"/>
              </w:rPr>
            </w:pPr>
            <w:r w:rsidRPr="00111EA6">
              <w:rPr>
                <w:sz w:val="22"/>
              </w:rPr>
              <w:t xml:space="preserve">(specify if you wish) </w:t>
            </w:r>
          </w:p>
          <w:p w14:paraId="585D268A" w14:textId="77777777" w:rsidR="00451926" w:rsidRPr="00111EA6" w:rsidRDefault="00451926" w:rsidP="00126895">
            <w:pPr>
              <w:spacing w:before="60" w:after="60"/>
              <w:contextualSpacing/>
              <w:rPr>
                <w:sz w:val="22"/>
              </w:rPr>
            </w:pPr>
            <w:r w:rsidRPr="00111EA6">
              <w:rPr>
                <w:sz w:val="22"/>
              </w:rPr>
              <w:fldChar w:fldCharType="begin">
                <w:ffData>
                  <w:name w:val="Text84"/>
                  <w:enabled/>
                  <w:calcOnExit w:val="0"/>
                  <w:textInput/>
                </w:ffData>
              </w:fldChar>
            </w:r>
            <w:bookmarkStart w:id="53" w:name="Text84"/>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53"/>
          </w:p>
        </w:tc>
        <w:tc>
          <w:tcPr>
            <w:tcW w:w="720" w:type="dxa"/>
          </w:tcPr>
          <w:p w14:paraId="089C6868"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r w:rsidR="00451926" w:rsidRPr="00111EA6" w14:paraId="56D21DA7" w14:textId="77777777" w:rsidTr="00126895">
        <w:tc>
          <w:tcPr>
            <w:tcW w:w="3420" w:type="dxa"/>
          </w:tcPr>
          <w:p w14:paraId="7D7DA37A" w14:textId="77777777" w:rsidR="00451926" w:rsidRPr="00111EA6" w:rsidRDefault="00451926" w:rsidP="00126895">
            <w:pPr>
              <w:spacing w:before="60" w:after="60"/>
              <w:contextualSpacing/>
              <w:rPr>
                <w:b/>
                <w:bCs/>
                <w:sz w:val="22"/>
                <w:szCs w:val="20"/>
              </w:rPr>
            </w:pPr>
            <w:r w:rsidRPr="00111EA6">
              <w:rPr>
                <w:b/>
                <w:bCs/>
                <w:sz w:val="22"/>
                <w:szCs w:val="20"/>
              </w:rPr>
              <w:t>Black</w:t>
            </w:r>
          </w:p>
        </w:tc>
        <w:tc>
          <w:tcPr>
            <w:tcW w:w="720" w:type="dxa"/>
          </w:tcPr>
          <w:p w14:paraId="57F5836B" w14:textId="77777777" w:rsidR="00451926" w:rsidRPr="00111EA6" w:rsidRDefault="00451926" w:rsidP="00126895">
            <w:pPr>
              <w:spacing w:before="60" w:after="60"/>
              <w:contextualSpacing/>
              <w:rPr>
                <w:b/>
                <w:bCs/>
                <w:sz w:val="22"/>
                <w:szCs w:val="20"/>
              </w:rPr>
            </w:pPr>
          </w:p>
        </w:tc>
        <w:tc>
          <w:tcPr>
            <w:tcW w:w="4500" w:type="dxa"/>
          </w:tcPr>
          <w:p w14:paraId="00BF82B5" w14:textId="77777777" w:rsidR="00451926" w:rsidRPr="00111EA6" w:rsidRDefault="00451926" w:rsidP="00126895">
            <w:pPr>
              <w:spacing w:before="60" w:after="60"/>
              <w:contextualSpacing/>
              <w:rPr>
                <w:b/>
                <w:bCs/>
                <w:sz w:val="22"/>
                <w:szCs w:val="20"/>
              </w:rPr>
            </w:pPr>
            <w:r w:rsidRPr="00111EA6">
              <w:rPr>
                <w:b/>
                <w:bCs/>
                <w:sz w:val="22"/>
                <w:szCs w:val="20"/>
              </w:rPr>
              <w:t>White</w:t>
            </w:r>
          </w:p>
        </w:tc>
        <w:tc>
          <w:tcPr>
            <w:tcW w:w="720" w:type="dxa"/>
          </w:tcPr>
          <w:p w14:paraId="4E05FD45" w14:textId="77777777" w:rsidR="00451926" w:rsidRPr="00111EA6" w:rsidRDefault="00451926" w:rsidP="00126895">
            <w:pPr>
              <w:spacing w:before="60" w:after="60"/>
              <w:contextualSpacing/>
              <w:rPr>
                <w:sz w:val="22"/>
              </w:rPr>
            </w:pPr>
          </w:p>
        </w:tc>
      </w:tr>
      <w:tr w:rsidR="00451926" w:rsidRPr="00111EA6" w14:paraId="001D540E" w14:textId="77777777" w:rsidTr="00126895">
        <w:trPr>
          <w:trHeight w:hRule="exact" w:val="737"/>
        </w:trPr>
        <w:tc>
          <w:tcPr>
            <w:tcW w:w="3420" w:type="dxa"/>
          </w:tcPr>
          <w:p w14:paraId="55C86FF3" w14:textId="77777777" w:rsidR="00451926" w:rsidRPr="00111EA6" w:rsidRDefault="00451926" w:rsidP="00126895">
            <w:pPr>
              <w:spacing w:before="60" w:after="60"/>
              <w:contextualSpacing/>
              <w:rPr>
                <w:sz w:val="22"/>
              </w:rPr>
            </w:pPr>
            <w:r w:rsidRPr="00111EA6">
              <w:rPr>
                <w:sz w:val="22"/>
              </w:rPr>
              <w:t>African</w:t>
            </w:r>
          </w:p>
        </w:tc>
        <w:tc>
          <w:tcPr>
            <w:tcW w:w="720" w:type="dxa"/>
          </w:tcPr>
          <w:p w14:paraId="057BA6C8"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4500" w:type="dxa"/>
          </w:tcPr>
          <w:p w14:paraId="73B9F08A" w14:textId="77777777" w:rsidR="00451926" w:rsidRPr="00111EA6" w:rsidRDefault="00451926" w:rsidP="00126895">
            <w:pPr>
              <w:spacing w:before="60" w:after="60"/>
              <w:contextualSpacing/>
              <w:rPr>
                <w:sz w:val="22"/>
              </w:rPr>
            </w:pPr>
            <w:r w:rsidRPr="00111EA6">
              <w:rPr>
                <w:sz w:val="22"/>
              </w:rPr>
              <w:t>Any White background (specify if you wish)</w:t>
            </w:r>
          </w:p>
          <w:p w14:paraId="3F4DCC94" w14:textId="77777777" w:rsidR="00451926" w:rsidRPr="00111EA6" w:rsidRDefault="00451926" w:rsidP="00126895">
            <w:pPr>
              <w:spacing w:before="60" w:after="60"/>
              <w:contextualSpacing/>
              <w:rPr>
                <w:sz w:val="22"/>
              </w:rPr>
            </w:pPr>
            <w:r w:rsidRPr="00111EA6">
              <w:rPr>
                <w:sz w:val="22"/>
              </w:rPr>
              <w:fldChar w:fldCharType="begin">
                <w:ffData>
                  <w:name w:val="Text86"/>
                  <w:enabled/>
                  <w:calcOnExit w:val="0"/>
                  <w:textInput/>
                </w:ffData>
              </w:fldChar>
            </w:r>
            <w:bookmarkStart w:id="54" w:name="Text86"/>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54"/>
          </w:p>
        </w:tc>
        <w:tc>
          <w:tcPr>
            <w:tcW w:w="720" w:type="dxa"/>
          </w:tcPr>
          <w:p w14:paraId="26AE19B7"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r w:rsidR="00451926" w:rsidRPr="00111EA6" w14:paraId="1F4E4166" w14:textId="77777777" w:rsidTr="00126895">
        <w:tc>
          <w:tcPr>
            <w:tcW w:w="3420" w:type="dxa"/>
          </w:tcPr>
          <w:p w14:paraId="002E5702" w14:textId="77777777" w:rsidR="00451926" w:rsidRPr="00111EA6" w:rsidRDefault="00451926" w:rsidP="00126895">
            <w:pPr>
              <w:spacing w:before="60" w:after="60"/>
              <w:contextualSpacing/>
              <w:rPr>
                <w:sz w:val="22"/>
              </w:rPr>
            </w:pPr>
            <w:smartTag w:uri="urn:schemas-microsoft-com:office:smarttags" w:element="place">
              <w:r w:rsidRPr="00111EA6">
                <w:rPr>
                  <w:sz w:val="22"/>
                </w:rPr>
                <w:t>Caribbean</w:t>
              </w:r>
            </w:smartTag>
          </w:p>
        </w:tc>
        <w:tc>
          <w:tcPr>
            <w:tcW w:w="720" w:type="dxa"/>
          </w:tcPr>
          <w:p w14:paraId="0CCCAADE"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4500" w:type="dxa"/>
          </w:tcPr>
          <w:p w14:paraId="22C3BEE9" w14:textId="77777777" w:rsidR="00451926" w:rsidRPr="00111EA6" w:rsidRDefault="00451926" w:rsidP="00126895">
            <w:pPr>
              <w:spacing w:before="60" w:after="60"/>
              <w:contextualSpacing/>
              <w:rPr>
                <w:b/>
                <w:bCs/>
                <w:sz w:val="22"/>
                <w:szCs w:val="20"/>
              </w:rPr>
            </w:pPr>
            <w:r w:rsidRPr="00111EA6">
              <w:rPr>
                <w:b/>
                <w:bCs/>
                <w:sz w:val="22"/>
                <w:szCs w:val="20"/>
              </w:rPr>
              <w:t>Any other ethnic background</w:t>
            </w:r>
          </w:p>
        </w:tc>
        <w:tc>
          <w:tcPr>
            <w:tcW w:w="720" w:type="dxa"/>
          </w:tcPr>
          <w:p w14:paraId="4A7FAE4B" w14:textId="77777777" w:rsidR="00451926" w:rsidRPr="00111EA6" w:rsidRDefault="00451926" w:rsidP="00126895">
            <w:pPr>
              <w:spacing w:before="60" w:after="60"/>
              <w:contextualSpacing/>
              <w:rPr>
                <w:sz w:val="22"/>
              </w:rPr>
            </w:pPr>
          </w:p>
        </w:tc>
      </w:tr>
      <w:tr w:rsidR="00451926" w:rsidRPr="00111EA6" w14:paraId="6898EA34" w14:textId="77777777" w:rsidTr="00126895">
        <w:trPr>
          <w:trHeight w:hRule="exact" w:val="1021"/>
        </w:trPr>
        <w:tc>
          <w:tcPr>
            <w:tcW w:w="3420" w:type="dxa"/>
          </w:tcPr>
          <w:p w14:paraId="182FAAD7" w14:textId="77777777" w:rsidR="00451926" w:rsidRPr="00111EA6" w:rsidRDefault="00451926" w:rsidP="00126895">
            <w:pPr>
              <w:spacing w:before="60" w:after="60"/>
              <w:contextualSpacing/>
              <w:rPr>
                <w:sz w:val="22"/>
              </w:rPr>
            </w:pPr>
            <w:r w:rsidRPr="00111EA6">
              <w:rPr>
                <w:sz w:val="22"/>
              </w:rPr>
              <w:t>Any other Black background (specify if you wish)</w:t>
            </w:r>
          </w:p>
          <w:p w14:paraId="77B9CA33" w14:textId="77777777" w:rsidR="00451926" w:rsidRPr="00111EA6" w:rsidRDefault="00451926" w:rsidP="00126895">
            <w:pPr>
              <w:spacing w:before="60" w:after="60"/>
              <w:contextualSpacing/>
              <w:rPr>
                <w:sz w:val="22"/>
              </w:rPr>
            </w:pPr>
            <w:r w:rsidRPr="00111EA6">
              <w:rPr>
                <w:sz w:val="22"/>
              </w:rPr>
              <w:fldChar w:fldCharType="begin">
                <w:ffData>
                  <w:name w:val="Text81"/>
                  <w:enabled/>
                  <w:calcOnExit w:val="0"/>
                  <w:textInput/>
                </w:ffData>
              </w:fldChar>
            </w:r>
            <w:bookmarkStart w:id="55" w:name="Text81"/>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55"/>
          </w:p>
        </w:tc>
        <w:tc>
          <w:tcPr>
            <w:tcW w:w="720" w:type="dxa"/>
          </w:tcPr>
          <w:p w14:paraId="2D8F0D66"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4500" w:type="dxa"/>
            <w:tcBorders>
              <w:bottom w:val="single" w:sz="4" w:space="0" w:color="auto"/>
            </w:tcBorders>
          </w:tcPr>
          <w:p w14:paraId="6401DA18" w14:textId="77777777" w:rsidR="00451926" w:rsidRPr="00111EA6" w:rsidRDefault="00451926" w:rsidP="00126895">
            <w:pPr>
              <w:spacing w:before="60" w:after="60"/>
              <w:contextualSpacing/>
              <w:rPr>
                <w:sz w:val="22"/>
              </w:rPr>
            </w:pPr>
            <w:r w:rsidRPr="00111EA6">
              <w:rPr>
                <w:sz w:val="22"/>
              </w:rPr>
              <w:t>Any other background (specify if you wish)</w:t>
            </w:r>
          </w:p>
          <w:p w14:paraId="3618B4F8" w14:textId="77777777" w:rsidR="00451926" w:rsidRPr="00111EA6" w:rsidRDefault="00451926" w:rsidP="00126895">
            <w:pPr>
              <w:spacing w:before="60" w:after="60"/>
              <w:contextualSpacing/>
              <w:rPr>
                <w:sz w:val="22"/>
              </w:rPr>
            </w:pPr>
            <w:r w:rsidRPr="00111EA6">
              <w:rPr>
                <w:sz w:val="22"/>
              </w:rPr>
              <w:fldChar w:fldCharType="begin">
                <w:ffData>
                  <w:name w:val="Text80"/>
                  <w:enabled/>
                  <w:calcOnExit w:val="0"/>
                  <w:textInput/>
                </w:ffData>
              </w:fldChar>
            </w:r>
            <w:bookmarkStart w:id="56" w:name="Text80"/>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56"/>
          </w:p>
        </w:tc>
        <w:tc>
          <w:tcPr>
            <w:tcW w:w="720" w:type="dxa"/>
            <w:tcBorders>
              <w:bottom w:val="single" w:sz="4" w:space="0" w:color="auto"/>
            </w:tcBorders>
          </w:tcPr>
          <w:p w14:paraId="6CE3574C"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r w:rsidR="00451926" w:rsidRPr="00111EA6" w14:paraId="49A6BC4C" w14:textId="77777777" w:rsidTr="00126895">
        <w:tc>
          <w:tcPr>
            <w:tcW w:w="3420" w:type="dxa"/>
          </w:tcPr>
          <w:p w14:paraId="4D5DC6CC" w14:textId="77777777" w:rsidR="00451926" w:rsidRPr="00111EA6" w:rsidRDefault="00451926" w:rsidP="00126895">
            <w:pPr>
              <w:spacing w:before="60" w:after="60"/>
              <w:contextualSpacing/>
              <w:rPr>
                <w:b/>
                <w:bCs/>
                <w:sz w:val="22"/>
                <w:szCs w:val="20"/>
              </w:rPr>
            </w:pPr>
            <w:r w:rsidRPr="00111EA6">
              <w:rPr>
                <w:b/>
                <w:bCs/>
                <w:sz w:val="22"/>
                <w:szCs w:val="20"/>
              </w:rPr>
              <w:t>Chinese</w:t>
            </w:r>
          </w:p>
        </w:tc>
        <w:tc>
          <w:tcPr>
            <w:tcW w:w="720" w:type="dxa"/>
          </w:tcPr>
          <w:p w14:paraId="21A06E42" w14:textId="77777777" w:rsidR="00451926" w:rsidRPr="00111EA6" w:rsidRDefault="00451926" w:rsidP="00126895">
            <w:pPr>
              <w:spacing w:before="60" w:after="60"/>
              <w:contextualSpacing/>
              <w:rPr>
                <w:sz w:val="22"/>
              </w:rPr>
            </w:pPr>
          </w:p>
        </w:tc>
        <w:tc>
          <w:tcPr>
            <w:tcW w:w="4500" w:type="dxa"/>
            <w:tcBorders>
              <w:bottom w:val="nil"/>
              <w:right w:val="nil"/>
            </w:tcBorders>
          </w:tcPr>
          <w:p w14:paraId="22B28DE7" w14:textId="77777777" w:rsidR="00451926" w:rsidRPr="00111EA6" w:rsidRDefault="00451926" w:rsidP="00126895">
            <w:pPr>
              <w:spacing w:before="60" w:after="60"/>
              <w:contextualSpacing/>
              <w:rPr>
                <w:sz w:val="22"/>
              </w:rPr>
            </w:pPr>
          </w:p>
        </w:tc>
        <w:tc>
          <w:tcPr>
            <w:tcW w:w="720" w:type="dxa"/>
            <w:tcBorders>
              <w:left w:val="nil"/>
              <w:bottom w:val="nil"/>
              <w:right w:val="nil"/>
            </w:tcBorders>
          </w:tcPr>
          <w:p w14:paraId="36FAAC0A" w14:textId="77777777" w:rsidR="00451926" w:rsidRPr="00111EA6" w:rsidRDefault="00451926" w:rsidP="00126895">
            <w:pPr>
              <w:spacing w:before="60" w:after="60"/>
              <w:contextualSpacing/>
              <w:rPr>
                <w:sz w:val="22"/>
              </w:rPr>
            </w:pPr>
          </w:p>
        </w:tc>
      </w:tr>
      <w:tr w:rsidR="00451926" w:rsidRPr="00111EA6" w14:paraId="7972D0E8" w14:textId="77777777" w:rsidTr="00126895">
        <w:trPr>
          <w:trHeight w:hRule="exact" w:val="1021"/>
        </w:trPr>
        <w:tc>
          <w:tcPr>
            <w:tcW w:w="3420" w:type="dxa"/>
          </w:tcPr>
          <w:p w14:paraId="1C928016" w14:textId="77777777" w:rsidR="00451926" w:rsidRPr="00111EA6" w:rsidRDefault="00451926" w:rsidP="00126895">
            <w:pPr>
              <w:spacing w:before="60" w:after="60"/>
              <w:contextualSpacing/>
              <w:rPr>
                <w:sz w:val="22"/>
              </w:rPr>
            </w:pPr>
            <w:r w:rsidRPr="00111EA6">
              <w:rPr>
                <w:sz w:val="22"/>
              </w:rPr>
              <w:t>Any Chinese background</w:t>
            </w:r>
          </w:p>
          <w:p w14:paraId="3B48829E" w14:textId="77777777" w:rsidR="00451926" w:rsidRPr="00111EA6" w:rsidRDefault="00451926" w:rsidP="00126895">
            <w:pPr>
              <w:spacing w:before="60" w:after="60"/>
              <w:contextualSpacing/>
              <w:rPr>
                <w:sz w:val="22"/>
              </w:rPr>
            </w:pPr>
            <w:r w:rsidRPr="00111EA6">
              <w:rPr>
                <w:sz w:val="22"/>
              </w:rPr>
              <w:t>(specify if you wish)</w:t>
            </w:r>
          </w:p>
          <w:p w14:paraId="67C7AAD5" w14:textId="77777777" w:rsidR="00451926" w:rsidRPr="00111EA6" w:rsidRDefault="00451926" w:rsidP="00126895">
            <w:pPr>
              <w:spacing w:before="60" w:after="60"/>
              <w:contextualSpacing/>
              <w:rPr>
                <w:sz w:val="22"/>
              </w:rPr>
            </w:pPr>
            <w:r w:rsidRPr="00111EA6">
              <w:rPr>
                <w:sz w:val="22"/>
              </w:rPr>
              <w:fldChar w:fldCharType="begin">
                <w:ffData>
                  <w:name w:val="Text82"/>
                  <w:enabled/>
                  <w:calcOnExit w:val="0"/>
                  <w:textInput/>
                </w:ffData>
              </w:fldChar>
            </w:r>
            <w:bookmarkStart w:id="57" w:name="Text82"/>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bookmarkEnd w:id="57"/>
          </w:p>
        </w:tc>
        <w:tc>
          <w:tcPr>
            <w:tcW w:w="720" w:type="dxa"/>
          </w:tcPr>
          <w:p w14:paraId="71F1997F"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4500" w:type="dxa"/>
            <w:tcBorders>
              <w:top w:val="nil"/>
              <w:bottom w:val="nil"/>
              <w:right w:val="nil"/>
            </w:tcBorders>
          </w:tcPr>
          <w:p w14:paraId="5C9AA175" w14:textId="77777777" w:rsidR="00451926" w:rsidRPr="00111EA6" w:rsidRDefault="00451926" w:rsidP="00126895">
            <w:pPr>
              <w:spacing w:before="60" w:after="60"/>
              <w:contextualSpacing/>
              <w:rPr>
                <w:sz w:val="22"/>
              </w:rPr>
            </w:pPr>
          </w:p>
        </w:tc>
        <w:tc>
          <w:tcPr>
            <w:tcW w:w="720" w:type="dxa"/>
            <w:tcBorders>
              <w:top w:val="nil"/>
              <w:left w:val="nil"/>
              <w:bottom w:val="nil"/>
              <w:right w:val="nil"/>
            </w:tcBorders>
          </w:tcPr>
          <w:p w14:paraId="3330FD51" w14:textId="77777777" w:rsidR="00451926" w:rsidRPr="00111EA6" w:rsidRDefault="00451926" w:rsidP="00126895">
            <w:pPr>
              <w:spacing w:before="60" w:after="60"/>
              <w:contextualSpacing/>
              <w:rPr>
                <w:sz w:val="22"/>
              </w:rPr>
            </w:pPr>
          </w:p>
        </w:tc>
      </w:tr>
    </w:tbl>
    <w:p w14:paraId="44C5553C" w14:textId="77777777" w:rsidR="00451926" w:rsidRPr="00111EA6" w:rsidRDefault="00451926" w:rsidP="00451926">
      <w:bookmarkStart w:id="58" w:name="_Toc210444074"/>
      <w:bookmarkStart w:id="59" w:name="_Toc264384495"/>
      <w:bookmarkStart w:id="60" w:name="_Toc264641545"/>
      <w:bookmarkStart w:id="61" w:name="_Toc264643450"/>
      <w:bookmarkStart w:id="62" w:name="_Toc265843009"/>
    </w:p>
    <w:p w14:paraId="6163A980" w14:textId="77777777" w:rsidR="00451926" w:rsidRPr="00F20BAA" w:rsidRDefault="00451926" w:rsidP="00451926">
      <w:pPr>
        <w:pStyle w:val="NormalWeb"/>
        <w:rPr>
          <w:rFonts w:ascii="Tahoma" w:hAnsi="Tahoma" w:cs="Tahoma"/>
          <w:b/>
        </w:rPr>
      </w:pPr>
      <w:r w:rsidRPr="00F20BAA">
        <w:rPr>
          <w:rFonts w:ascii="Tahoma" w:hAnsi="Tahoma" w:cs="Tahoma"/>
          <w:b/>
        </w:rPr>
        <w:t>4. Sexual orientation</w:t>
      </w:r>
      <w:bookmarkEnd w:id="58"/>
      <w:bookmarkEnd w:id="59"/>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9"/>
        <w:gridCol w:w="2260"/>
        <w:gridCol w:w="2244"/>
        <w:gridCol w:w="2262"/>
      </w:tblGrid>
      <w:tr w:rsidR="00451926" w:rsidRPr="00111EA6" w14:paraId="035ECCCF" w14:textId="77777777" w:rsidTr="00B56A91">
        <w:tc>
          <w:tcPr>
            <w:tcW w:w="2211" w:type="dxa"/>
          </w:tcPr>
          <w:p w14:paraId="476A7103" w14:textId="77777777" w:rsidR="00451926" w:rsidRPr="00111EA6" w:rsidRDefault="00451926" w:rsidP="00B56A91">
            <w:pPr>
              <w:spacing w:before="60" w:after="60"/>
              <w:contextualSpacing/>
              <w:rPr>
                <w:sz w:val="22"/>
                <w:lang w:eastAsia="en-GB"/>
              </w:rPr>
            </w:pPr>
            <w:r w:rsidRPr="00111EA6">
              <w:rPr>
                <w:sz w:val="22"/>
                <w:lang w:eastAsia="en-GB"/>
              </w:rPr>
              <w:t>Heterosexual</w:t>
            </w:r>
            <w:r w:rsidRPr="00111EA6">
              <w:rPr>
                <w:sz w:val="22"/>
                <w:lang w:eastAsia="en-GB"/>
              </w:rPr>
              <w:br/>
            </w:r>
            <w:r w:rsidRPr="00111EA6">
              <w:rPr>
                <w:sz w:val="22"/>
                <w:lang w:eastAsia="en-GB"/>
              </w:rPr>
              <w:fldChar w:fldCharType="begin">
                <w:ffData>
                  <w:name w:val="Check47"/>
                  <w:enabled/>
                  <w:calcOnExit w:val="0"/>
                  <w:checkBox>
                    <w:sizeAuto/>
                    <w:default w:val="0"/>
                  </w:checkBox>
                </w:ffData>
              </w:fldChar>
            </w:r>
            <w:bookmarkStart w:id="63" w:name="Check47"/>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bookmarkEnd w:id="63"/>
          </w:p>
        </w:tc>
        <w:tc>
          <w:tcPr>
            <w:tcW w:w="2320" w:type="dxa"/>
          </w:tcPr>
          <w:p w14:paraId="597E4DF0" w14:textId="77777777" w:rsidR="00451926" w:rsidRPr="00111EA6" w:rsidRDefault="00451926" w:rsidP="00126895">
            <w:pPr>
              <w:spacing w:before="60" w:after="60"/>
              <w:contextualSpacing/>
              <w:rPr>
                <w:sz w:val="22"/>
                <w:lang w:eastAsia="en-GB"/>
              </w:rPr>
            </w:pPr>
            <w:r w:rsidRPr="00111EA6">
              <w:rPr>
                <w:sz w:val="22"/>
                <w:lang w:eastAsia="en-GB"/>
              </w:rPr>
              <w:t>Lesbian</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c>
          <w:tcPr>
            <w:tcW w:w="2320" w:type="dxa"/>
          </w:tcPr>
          <w:p w14:paraId="5D80E5D3" w14:textId="77777777" w:rsidR="00451926" w:rsidRPr="00111EA6" w:rsidRDefault="00451926" w:rsidP="00126895">
            <w:pPr>
              <w:spacing w:before="60" w:after="60"/>
              <w:contextualSpacing/>
              <w:rPr>
                <w:sz w:val="22"/>
                <w:lang w:eastAsia="en-GB"/>
              </w:rPr>
            </w:pPr>
            <w:r w:rsidRPr="00111EA6">
              <w:rPr>
                <w:sz w:val="22"/>
                <w:lang w:eastAsia="en-GB"/>
              </w:rPr>
              <w:t>Gay</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c>
          <w:tcPr>
            <w:tcW w:w="2320" w:type="dxa"/>
          </w:tcPr>
          <w:p w14:paraId="34FDB03C" w14:textId="77777777" w:rsidR="00451926" w:rsidRPr="00111EA6" w:rsidRDefault="00451926" w:rsidP="00126895">
            <w:pPr>
              <w:spacing w:before="60" w:after="60"/>
              <w:contextualSpacing/>
              <w:rPr>
                <w:sz w:val="22"/>
                <w:lang w:eastAsia="en-GB"/>
              </w:rPr>
            </w:pPr>
            <w:r w:rsidRPr="00111EA6">
              <w:rPr>
                <w:sz w:val="22"/>
                <w:lang w:eastAsia="en-GB"/>
              </w:rPr>
              <w:t>Bisexual</w:t>
            </w:r>
            <w:r w:rsidRPr="00111EA6">
              <w:rPr>
                <w:sz w:val="22"/>
                <w:lang w:eastAsia="en-GB"/>
              </w:rPr>
              <w:br/>
            </w:r>
            <w:r w:rsidRPr="00111EA6">
              <w:rPr>
                <w:sz w:val="22"/>
                <w:lang w:eastAsia="en-GB"/>
              </w:rPr>
              <w:fldChar w:fldCharType="begin">
                <w:ffData>
                  <w:name w:val="Check46"/>
                  <w:enabled/>
                  <w:calcOnExit w:val="0"/>
                  <w:checkBox>
                    <w:sizeAuto/>
                    <w:default w:val="0"/>
                  </w:checkBox>
                </w:ffData>
              </w:fldChar>
            </w:r>
            <w:r w:rsidRPr="00111EA6">
              <w:rPr>
                <w:sz w:val="22"/>
                <w:lang w:eastAsia="en-GB"/>
              </w:rPr>
              <w:instrText xml:space="preserve"> FORMCHECKBOX </w:instrText>
            </w:r>
            <w:r w:rsidR="00345A09">
              <w:rPr>
                <w:sz w:val="22"/>
                <w:lang w:eastAsia="en-GB"/>
              </w:rPr>
            </w:r>
            <w:r w:rsidR="00345A09">
              <w:rPr>
                <w:sz w:val="22"/>
                <w:lang w:eastAsia="en-GB"/>
              </w:rPr>
              <w:fldChar w:fldCharType="separate"/>
            </w:r>
            <w:r w:rsidRPr="00111EA6">
              <w:rPr>
                <w:sz w:val="22"/>
                <w:lang w:eastAsia="en-GB"/>
              </w:rPr>
              <w:fldChar w:fldCharType="end"/>
            </w:r>
          </w:p>
        </w:tc>
      </w:tr>
    </w:tbl>
    <w:p w14:paraId="66E3E0F6" w14:textId="77777777" w:rsidR="00451926" w:rsidRPr="00111EA6" w:rsidRDefault="00451926" w:rsidP="00451926">
      <w:pPr>
        <w:rPr>
          <w:lang w:eastAsia="en-GB"/>
        </w:rPr>
      </w:pPr>
    </w:p>
    <w:p w14:paraId="4F3A2D4F" w14:textId="77777777" w:rsidR="00451926" w:rsidRPr="00F20BAA" w:rsidRDefault="00451926" w:rsidP="00451926">
      <w:pPr>
        <w:pStyle w:val="NormalWeb"/>
        <w:rPr>
          <w:rFonts w:ascii="Tahoma" w:hAnsi="Tahoma" w:cs="Tahoma"/>
          <w:b/>
        </w:rPr>
      </w:pPr>
      <w:bookmarkStart w:id="64" w:name="_Toc210444075"/>
      <w:bookmarkStart w:id="65" w:name="_Toc264384496"/>
      <w:bookmarkStart w:id="66" w:name="_Toc264641546"/>
      <w:bookmarkStart w:id="67" w:name="_Toc264643451"/>
      <w:bookmarkStart w:id="68" w:name="_Toc265843010"/>
      <w:r w:rsidRPr="00F20BAA">
        <w:rPr>
          <w:rFonts w:ascii="Tahoma" w:hAnsi="Tahoma" w:cs="Tahoma"/>
          <w:b/>
        </w:rPr>
        <w:t>5. Religion/belief</w:t>
      </w:r>
      <w:bookmarkEnd w:id="64"/>
      <w:bookmarkEnd w:id="65"/>
      <w:bookmarkEnd w:id="66"/>
      <w:bookmarkEnd w:id="67"/>
      <w:bookmarkEnd w:id="68"/>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900"/>
        <w:gridCol w:w="3060"/>
        <w:gridCol w:w="720"/>
      </w:tblGrid>
      <w:tr w:rsidR="00451926" w:rsidRPr="00111EA6" w14:paraId="080B767A" w14:textId="77777777" w:rsidTr="00126895">
        <w:tc>
          <w:tcPr>
            <w:tcW w:w="1260" w:type="dxa"/>
          </w:tcPr>
          <w:p w14:paraId="05E917C7" w14:textId="77777777" w:rsidR="00451926" w:rsidRPr="00111EA6" w:rsidRDefault="00451926" w:rsidP="00126895">
            <w:pPr>
              <w:spacing w:before="60" w:after="60"/>
              <w:contextualSpacing/>
              <w:rPr>
                <w:sz w:val="22"/>
              </w:rPr>
            </w:pPr>
            <w:r w:rsidRPr="00111EA6">
              <w:rPr>
                <w:sz w:val="22"/>
              </w:rPr>
              <w:t xml:space="preserve">Buddhist </w:t>
            </w:r>
          </w:p>
        </w:tc>
        <w:tc>
          <w:tcPr>
            <w:tcW w:w="900" w:type="dxa"/>
          </w:tcPr>
          <w:p w14:paraId="5A41EC3B"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3060" w:type="dxa"/>
          </w:tcPr>
          <w:p w14:paraId="2E108374" w14:textId="77777777" w:rsidR="00451926" w:rsidRPr="00111EA6" w:rsidRDefault="00451926" w:rsidP="00126895">
            <w:pPr>
              <w:spacing w:before="60" w:after="60"/>
              <w:contextualSpacing/>
              <w:rPr>
                <w:sz w:val="22"/>
              </w:rPr>
            </w:pPr>
            <w:r w:rsidRPr="00111EA6">
              <w:rPr>
                <w:sz w:val="22"/>
              </w:rPr>
              <w:t>Muslim</w:t>
            </w:r>
          </w:p>
        </w:tc>
        <w:tc>
          <w:tcPr>
            <w:tcW w:w="720" w:type="dxa"/>
          </w:tcPr>
          <w:p w14:paraId="4A8FC1D2"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r w:rsidR="00451926" w:rsidRPr="00111EA6" w14:paraId="5621AF63" w14:textId="77777777" w:rsidTr="00126895">
        <w:trPr>
          <w:trHeight w:hRule="exact" w:val="393"/>
        </w:trPr>
        <w:tc>
          <w:tcPr>
            <w:tcW w:w="1260" w:type="dxa"/>
          </w:tcPr>
          <w:p w14:paraId="3ACCC9FD" w14:textId="77777777" w:rsidR="00451926" w:rsidRPr="00111EA6" w:rsidRDefault="00451926" w:rsidP="00126895">
            <w:pPr>
              <w:spacing w:before="60" w:after="60"/>
              <w:contextualSpacing/>
              <w:rPr>
                <w:sz w:val="22"/>
              </w:rPr>
            </w:pPr>
            <w:r w:rsidRPr="00111EA6">
              <w:rPr>
                <w:sz w:val="22"/>
              </w:rPr>
              <w:t>Christian</w:t>
            </w:r>
          </w:p>
        </w:tc>
        <w:tc>
          <w:tcPr>
            <w:tcW w:w="900" w:type="dxa"/>
          </w:tcPr>
          <w:p w14:paraId="5D6DB411"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3060" w:type="dxa"/>
          </w:tcPr>
          <w:p w14:paraId="54A1E31D" w14:textId="77777777" w:rsidR="00451926" w:rsidRPr="00111EA6" w:rsidRDefault="00451926" w:rsidP="00126895">
            <w:pPr>
              <w:spacing w:before="60" w:after="60"/>
              <w:contextualSpacing/>
              <w:rPr>
                <w:sz w:val="22"/>
              </w:rPr>
            </w:pPr>
            <w:r w:rsidRPr="00111EA6">
              <w:rPr>
                <w:sz w:val="22"/>
              </w:rPr>
              <w:t>Sikh</w:t>
            </w:r>
          </w:p>
        </w:tc>
        <w:tc>
          <w:tcPr>
            <w:tcW w:w="720" w:type="dxa"/>
          </w:tcPr>
          <w:p w14:paraId="6192C1CD"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r w:rsidR="00451926" w:rsidRPr="00111EA6" w14:paraId="4332E736" w14:textId="77777777" w:rsidTr="00126895">
        <w:tc>
          <w:tcPr>
            <w:tcW w:w="1260" w:type="dxa"/>
          </w:tcPr>
          <w:p w14:paraId="6552419A" w14:textId="77777777" w:rsidR="00451926" w:rsidRPr="00111EA6" w:rsidRDefault="00451926" w:rsidP="00126895">
            <w:pPr>
              <w:spacing w:before="60" w:after="60"/>
              <w:contextualSpacing/>
              <w:rPr>
                <w:sz w:val="22"/>
              </w:rPr>
            </w:pPr>
            <w:r w:rsidRPr="00111EA6">
              <w:rPr>
                <w:sz w:val="22"/>
              </w:rPr>
              <w:t xml:space="preserve">Hindu </w:t>
            </w:r>
          </w:p>
        </w:tc>
        <w:tc>
          <w:tcPr>
            <w:tcW w:w="900" w:type="dxa"/>
          </w:tcPr>
          <w:p w14:paraId="1FABAC94"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3060" w:type="dxa"/>
            <w:tcBorders>
              <w:bottom w:val="single" w:sz="4" w:space="0" w:color="auto"/>
            </w:tcBorders>
          </w:tcPr>
          <w:p w14:paraId="1808785E" w14:textId="77777777" w:rsidR="00451926" w:rsidRPr="00111EA6" w:rsidRDefault="00451926" w:rsidP="00126895">
            <w:pPr>
              <w:spacing w:before="60" w:after="60"/>
              <w:contextualSpacing/>
              <w:rPr>
                <w:sz w:val="22"/>
              </w:rPr>
            </w:pPr>
            <w:r w:rsidRPr="00111EA6">
              <w:rPr>
                <w:sz w:val="22"/>
              </w:rPr>
              <w:t>Any other, please state:</w:t>
            </w:r>
          </w:p>
          <w:p w14:paraId="17FE7662" w14:textId="77777777" w:rsidR="00451926" w:rsidRPr="00111EA6" w:rsidRDefault="00451926" w:rsidP="00126895">
            <w:pPr>
              <w:spacing w:before="60" w:after="60"/>
              <w:contextualSpacing/>
              <w:rPr>
                <w:sz w:val="22"/>
              </w:rPr>
            </w:pPr>
            <w:r w:rsidRPr="00111EA6">
              <w:rPr>
                <w:sz w:val="22"/>
              </w:rPr>
              <w:fldChar w:fldCharType="begin">
                <w:ffData>
                  <w:name w:val="Text83"/>
                  <w:enabled/>
                  <w:calcOnExit w:val="0"/>
                  <w:textInput/>
                </w:ffData>
              </w:fldChar>
            </w:r>
            <w:r w:rsidRPr="00111EA6">
              <w:rPr>
                <w:sz w:val="22"/>
              </w:rPr>
              <w:instrText xml:space="preserve"> FORMTEXT </w:instrText>
            </w:r>
            <w:r w:rsidRPr="00111EA6">
              <w:rPr>
                <w:sz w:val="22"/>
              </w:rPr>
            </w:r>
            <w:r w:rsidRPr="00111EA6">
              <w:rPr>
                <w:sz w:val="22"/>
              </w:rPr>
              <w:fldChar w:fldCharType="separate"/>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rFonts w:ascii="Arial Unicode MS" w:eastAsia="Arial Unicode MS" w:hAnsi="Arial Unicode MS" w:cs="Arial Unicode MS"/>
                <w:noProof/>
                <w:sz w:val="22"/>
              </w:rPr>
              <w:t> </w:t>
            </w:r>
            <w:r w:rsidRPr="00111EA6">
              <w:rPr>
                <w:sz w:val="22"/>
              </w:rPr>
              <w:fldChar w:fldCharType="end"/>
            </w:r>
          </w:p>
        </w:tc>
        <w:tc>
          <w:tcPr>
            <w:tcW w:w="720" w:type="dxa"/>
            <w:tcBorders>
              <w:bottom w:val="single" w:sz="4" w:space="0" w:color="auto"/>
            </w:tcBorders>
          </w:tcPr>
          <w:p w14:paraId="181044FA"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r w:rsidR="00451926" w:rsidRPr="00111EA6" w14:paraId="79E4AB3A" w14:textId="77777777" w:rsidTr="00126895">
        <w:tc>
          <w:tcPr>
            <w:tcW w:w="1260" w:type="dxa"/>
          </w:tcPr>
          <w:p w14:paraId="12DCEBE5" w14:textId="77777777" w:rsidR="00451926" w:rsidRPr="00111EA6" w:rsidRDefault="00451926" w:rsidP="00126895">
            <w:pPr>
              <w:spacing w:before="60" w:after="60"/>
              <w:contextualSpacing/>
              <w:rPr>
                <w:sz w:val="22"/>
              </w:rPr>
            </w:pPr>
            <w:r w:rsidRPr="00111EA6">
              <w:rPr>
                <w:sz w:val="22"/>
              </w:rPr>
              <w:t>Jewish</w:t>
            </w:r>
          </w:p>
        </w:tc>
        <w:tc>
          <w:tcPr>
            <w:tcW w:w="900" w:type="dxa"/>
          </w:tcPr>
          <w:p w14:paraId="40526B89" w14:textId="77777777" w:rsidR="00451926" w:rsidRPr="00111EA6" w:rsidRDefault="00451926" w:rsidP="00126895">
            <w:pPr>
              <w:spacing w:before="60" w:after="60"/>
              <w:contextualSpacing/>
              <w:rPr>
                <w:sz w:val="22"/>
              </w:rPr>
            </w:pPr>
            <w:r w:rsidRPr="00111EA6">
              <w:rPr>
                <w:sz w:val="22"/>
              </w:rPr>
              <w:fldChar w:fldCharType="begin">
                <w:ffData>
                  <w:name w:val="check6"/>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3060" w:type="dxa"/>
            <w:tcBorders>
              <w:bottom w:val="single" w:sz="4" w:space="0" w:color="auto"/>
              <w:right w:val="single" w:sz="4" w:space="0" w:color="auto"/>
            </w:tcBorders>
          </w:tcPr>
          <w:p w14:paraId="34F43B37" w14:textId="77777777" w:rsidR="00451926" w:rsidRPr="00111EA6" w:rsidRDefault="00451926" w:rsidP="00126895">
            <w:pPr>
              <w:spacing w:before="60" w:after="60"/>
              <w:contextualSpacing/>
              <w:rPr>
                <w:sz w:val="22"/>
              </w:rPr>
            </w:pPr>
            <w:r w:rsidRPr="00111EA6">
              <w:rPr>
                <w:sz w:val="22"/>
              </w:rPr>
              <w:t>None</w:t>
            </w:r>
          </w:p>
        </w:tc>
        <w:tc>
          <w:tcPr>
            <w:tcW w:w="720" w:type="dxa"/>
            <w:tcBorders>
              <w:left w:val="single" w:sz="4" w:space="0" w:color="auto"/>
              <w:bottom w:val="single" w:sz="4" w:space="0" w:color="auto"/>
              <w:right w:val="single" w:sz="4" w:space="0" w:color="auto"/>
            </w:tcBorders>
          </w:tcPr>
          <w:p w14:paraId="18907BA8" w14:textId="77777777" w:rsidR="00451926" w:rsidRPr="00111EA6" w:rsidRDefault="00451926" w:rsidP="00126895">
            <w:pPr>
              <w:spacing w:before="60" w:after="60"/>
              <w:contextualSpacing/>
              <w:rPr>
                <w:sz w:val="22"/>
              </w:rPr>
            </w:pPr>
          </w:p>
        </w:tc>
      </w:tr>
    </w:tbl>
    <w:p w14:paraId="5489D00C" w14:textId="77777777" w:rsidR="00451926" w:rsidRPr="00111EA6" w:rsidRDefault="00451926" w:rsidP="00451926"/>
    <w:p w14:paraId="45FF3F7D" w14:textId="77777777" w:rsidR="00451926" w:rsidRPr="00F20BAA" w:rsidRDefault="00451926" w:rsidP="00451926">
      <w:pPr>
        <w:pStyle w:val="NormalWeb"/>
        <w:rPr>
          <w:rFonts w:ascii="Tahoma" w:hAnsi="Tahoma" w:cs="Tahoma"/>
          <w:b/>
        </w:rPr>
      </w:pPr>
      <w:bookmarkStart w:id="69" w:name="_Toc210444076"/>
      <w:bookmarkStart w:id="70" w:name="_Toc264384497"/>
      <w:bookmarkStart w:id="71" w:name="_Toc264641547"/>
      <w:bookmarkStart w:id="72" w:name="_Toc264643452"/>
      <w:bookmarkStart w:id="73" w:name="_Toc265843011"/>
      <w:r w:rsidRPr="00F20BAA">
        <w:rPr>
          <w:rFonts w:ascii="Tahoma" w:hAnsi="Tahoma" w:cs="Tahoma"/>
          <w:b/>
        </w:rPr>
        <w:t>6. Disability</w:t>
      </w:r>
      <w:bookmarkEnd w:id="69"/>
      <w:bookmarkEnd w:id="70"/>
      <w:bookmarkEnd w:id="71"/>
      <w:bookmarkEnd w:id="72"/>
      <w:bookmarkEnd w:id="73"/>
    </w:p>
    <w:tbl>
      <w:tblPr>
        <w:tblW w:w="7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9"/>
        <w:gridCol w:w="1461"/>
        <w:gridCol w:w="1260"/>
      </w:tblGrid>
      <w:tr w:rsidR="00451926" w:rsidRPr="00111EA6" w14:paraId="524944F6" w14:textId="77777777" w:rsidTr="00126895">
        <w:tc>
          <w:tcPr>
            <w:tcW w:w="5019" w:type="dxa"/>
          </w:tcPr>
          <w:p w14:paraId="6C338429" w14:textId="77777777" w:rsidR="00451926" w:rsidRPr="00111EA6" w:rsidRDefault="00451926" w:rsidP="00126895">
            <w:pPr>
              <w:spacing w:before="60" w:after="60"/>
              <w:contextualSpacing/>
              <w:rPr>
                <w:sz w:val="22"/>
              </w:rPr>
            </w:pPr>
            <w:r w:rsidRPr="00111EA6">
              <w:rPr>
                <w:sz w:val="22"/>
              </w:rPr>
              <w:t>Do you consider yourself to have a disability?</w:t>
            </w:r>
          </w:p>
        </w:tc>
        <w:tc>
          <w:tcPr>
            <w:tcW w:w="1461" w:type="dxa"/>
          </w:tcPr>
          <w:p w14:paraId="0F620C5D" w14:textId="77777777" w:rsidR="00451926" w:rsidRPr="00111EA6" w:rsidRDefault="00451926" w:rsidP="00126895">
            <w:pPr>
              <w:spacing w:before="60" w:after="60"/>
              <w:contextualSpacing/>
              <w:rPr>
                <w:sz w:val="22"/>
              </w:rPr>
            </w:pPr>
            <w:r w:rsidRPr="00111EA6">
              <w:rPr>
                <w:sz w:val="22"/>
              </w:rPr>
              <w:t xml:space="preserve">Yes   </w:t>
            </w:r>
            <w:r w:rsidRPr="00111EA6">
              <w:rPr>
                <w:sz w:val="22"/>
              </w:rPr>
              <w:fldChar w:fldCharType="begin">
                <w:ffData>
                  <w:name w:val="Check44"/>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c>
          <w:tcPr>
            <w:tcW w:w="1260" w:type="dxa"/>
          </w:tcPr>
          <w:p w14:paraId="3F80FBD1" w14:textId="77777777" w:rsidR="00451926" w:rsidRPr="00111EA6" w:rsidRDefault="00451926" w:rsidP="00126895">
            <w:pPr>
              <w:spacing w:before="60" w:after="60"/>
              <w:contextualSpacing/>
              <w:rPr>
                <w:sz w:val="22"/>
              </w:rPr>
            </w:pPr>
            <w:r w:rsidRPr="00111EA6">
              <w:rPr>
                <w:sz w:val="22"/>
              </w:rPr>
              <w:t xml:space="preserve">No   </w:t>
            </w:r>
            <w:r w:rsidRPr="00111EA6">
              <w:rPr>
                <w:sz w:val="22"/>
              </w:rPr>
              <w:fldChar w:fldCharType="begin">
                <w:ffData>
                  <w:name w:val="Check45"/>
                  <w:enabled/>
                  <w:calcOnExit w:val="0"/>
                  <w:checkBox>
                    <w:sizeAuto/>
                    <w:default w:val="0"/>
                  </w:checkBox>
                </w:ffData>
              </w:fldChar>
            </w:r>
            <w:r w:rsidRPr="00111EA6">
              <w:rPr>
                <w:sz w:val="22"/>
              </w:rPr>
              <w:instrText xml:space="preserve"> FORMCHECKBOX </w:instrText>
            </w:r>
            <w:r w:rsidR="00345A09">
              <w:rPr>
                <w:sz w:val="22"/>
              </w:rPr>
            </w:r>
            <w:r w:rsidR="00345A09">
              <w:rPr>
                <w:sz w:val="22"/>
              </w:rPr>
              <w:fldChar w:fldCharType="separate"/>
            </w:r>
            <w:r w:rsidRPr="00111EA6">
              <w:rPr>
                <w:sz w:val="22"/>
              </w:rPr>
              <w:fldChar w:fldCharType="end"/>
            </w:r>
          </w:p>
        </w:tc>
      </w:tr>
    </w:tbl>
    <w:p w14:paraId="5FE76882" w14:textId="77777777" w:rsidR="000B0459" w:rsidRPr="00D32098" w:rsidRDefault="00BC5AF0" w:rsidP="004A184C">
      <w:pPr>
        <w:pStyle w:val="Heading1"/>
      </w:pPr>
      <w:r w:rsidRPr="00D32098">
        <w:br w:type="page"/>
      </w:r>
      <w:r w:rsidR="004A184C" w:rsidRPr="00D32098">
        <w:lastRenderedPageBreak/>
        <w:t xml:space="preserve"> </w:t>
      </w:r>
    </w:p>
    <w:p w14:paraId="4BA12695" w14:textId="06DCA220" w:rsidR="00F060A9" w:rsidRDefault="000E7857" w:rsidP="00F060A9">
      <w:pPr>
        <w:pStyle w:val="Copyright"/>
        <w:spacing w:after="480" w:line="240" w:lineRule="auto"/>
        <w:rPr>
          <w:color w:val="auto"/>
        </w:rPr>
      </w:pPr>
      <w:r w:rsidRPr="00DE6820">
        <w:rPr>
          <w:noProof/>
          <w:lang w:eastAsia="en-GB"/>
        </w:rPr>
        <w:drawing>
          <wp:inline distT="0" distB="0" distL="0" distR="0" wp14:anchorId="45E1BD26" wp14:editId="79993D96">
            <wp:extent cx="1295400" cy="647700"/>
            <wp:effectExtent l="0" t="0" r="0" b="0"/>
            <wp:docPr id="3" name="Picture 7"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inline>
        </w:drawing>
      </w:r>
    </w:p>
    <w:p w14:paraId="0051F66D" w14:textId="77777777" w:rsidR="00F060A9" w:rsidRPr="00595204" w:rsidRDefault="00F060A9" w:rsidP="00F060A9">
      <w:pPr>
        <w:pStyle w:val="Copyright"/>
        <w:ind w:right="1701"/>
        <w:rPr>
          <w:color w:val="auto"/>
        </w:rPr>
      </w:pPr>
      <w:r w:rsidRPr="00595204">
        <w:rPr>
          <w:color w:val="auto"/>
        </w:rPr>
        <w:t>The Office for Standards in Education, Children's Services and Skills (Ofsted) regulates and inspects to achieve excellence in the care of children and young people, and in education and skills for learners of all ages. It regulates and inspects childcare and children's social care, and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children</w:t>
      </w:r>
      <w:r w:rsidR="00B53C1A" w:rsidRPr="00B53C1A">
        <w:rPr>
          <w:color w:val="auto"/>
        </w:rPr>
        <w:t xml:space="preserve"> </w:t>
      </w:r>
      <w:r w:rsidR="00B53C1A" w:rsidRPr="00595204">
        <w:rPr>
          <w:color w:val="auto"/>
        </w:rPr>
        <w:t>looked after</w:t>
      </w:r>
      <w:r w:rsidRPr="00595204">
        <w:rPr>
          <w:color w:val="auto"/>
        </w:rPr>
        <w:t>, safeguarding and child protection.</w:t>
      </w:r>
    </w:p>
    <w:p w14:paraId="63677455" w14:textId="77777777" w:rsidR="00F060A9" w:rsidRPr="00595204" w:rsidRDefault="00F060A9" w:rsidP="00F060A9">
      <w:pPr>
        <w:pStyle w:val="Copyright"/>
        <w:ind w:right="1701"/>
        <w:rPr>
          <w:color w:val="auto"/>
        </w:rPr>
      </w:pPr>
      <w:r w:rsidRPr="00595204">
        <w:rPr>
          <w:color w:val="auto"/>
        </w:rPr>
        <w:t xml:space="preserve">If you would like a copy of this document in a different format, such as large print or Braille, please telephone 0300 123 1231, or email </w:t>
      </w:r>
      <w:hyperlink r:id="rId35" w:history="1">
        <w:r w:rsidRPr="003047C8">
          <w:rPr>
            <w:rStyle w:val="Hyperlink"/>
          </w:rPr>
          <w:t>enquiries@ofsted.gov.uk</w:t>
        </w:r>
      </w:hyperlink>
      <w:r w:rsidRPr="00595204">
        <w:rPr>
          <w:color w:val="auto"/>
        </w:rPr>
        <w:t>.</w:t>
      </w:r>
    </w:p>
    <w:p w14:paraId="12E6DEB0" w14:textId="77777777" w:rsidR="00F060A9" w:rsidRPr="00595204" w:rsidRDefault="00F060A9" w:rsidP="00F060A9">
      <w:pPr>
        <w:pStyle w:val="Copyright"/>
        <w:ind w:right="1701"/>
        <w:rPr>
          <w:color w:val="auto"/>
        </w:rPr>
      </w:pPr>
      <w:r w:rsidRPr="00595204">
        <w:rPr>
          <w:color w:val="auto"/>
        </w:rPr>
        <w:t xml:space="preserve">You may reuse this information (not including logos) free of charge in any format or medium, under the terms of the Open Government Licence. To view this licence, visit </w:t>
      </w:r>
      <w:hyperlink r:id="rId36" w:history="1">
        <w:r w:rsidRPr="003047C8">
          <w:rPr>
            <w:rStyle w:val="Hyperlink"/>
          </w:rPr>
          <w:t>www.nationalarchives.gov.uk/doc/open-government-licence</w:t>
        </w:r>
      </w:hyperlink>
      <w:r w:rsidRPr="00595204">
        <w:rPr>
          <w:color w:val="auto"/>
        </w:rPr>
        <w:t xml:space="preserve">, write to the Information Policy Team, The National Archives, Kew, London TW9 4DU, or email: </w:t>
      </w:r>
      <w:hyperlink r:id="rId37" w:history="1">
        <w:r w:rsidRPr="003047C8">
          <w:rPr>
            <w:rStyle w:val="Hyperlink"/>
          </w:rPr>
          <w:t>psi@nationalarchives.gsi.gov.uk</w:t>
        </w:r>
      </w:hyperlink>
      <w:r w:rsidRPr="00595204">
        <w:rPr>
          <w:color w:val="auto"/>
        </w:rPr>
        <w:t>.</w:t>
      </w:r>
    </w:p>
    <w:p w14:paraId="3DF9C6D3" w14:textId="77777777" w:rsidR="00F060A9" w:rsidRPr="00595204" w:rsidRDefault="00F060A9" w:rsidP="00F060A9">
      <w:pPr>
        <w:pStyle w:val="Copyright"/>
        <w:ind w:right="1701"/>
        <w:rPr>
          <w:color w:val="auto"/>
        </w:rPr>
      </w:pPr>
      <w:r w:rsidRPr="00595204">
        <w:rPr>
          <w:color w:val="auto"/>
        </w:rPr>
        <w:t xml:space="preserve">This publication is available at </w:t>
      </w:r>
      <w:hyperlink r:id="rId38" w:history="1">
        <w:r w:rsidRPr="003047C8">
          <w:rPr>
            <w:rStyle w:val="Hyperlink"/>
          </w:rPr>
          <w:t>www.gov.uk/government/organisations/ofsted</w:t>
        </w:r>
      </w:hyperlink>
      <w:r w:rsidRPr="00595204">
        <w:rPr>
          <w:color w:val="auto"/>
        </w:rPr>
        <w:t>.</w:t>
      </w:r>
    </w:p>
    <w:p w14:paraId="324D7208" w14:textId="77777777" w:rsidR="00F060A9" w:rsidRDefault="00F060A9" w:rsidP="00F060A9">
      <w:pPr>
        <w:pStyle w:val="Copyright"/>
        <w:spacing w:after="0"/>
        <w:ind w:right="1701"/>
        <w:rPr>
          <w:color w:val="auto"/>
        </w:rPr>
      </w:pPr>
      <w:r w:rsidRPr="00595204">
        <w:rPr>
          <w:color w:val="auto"/>
        </w:rPr>
        <w:t xml:space="preserve">Interested in our work? You can subscribe to our monthly newsletter for more information and updates: </w:t>
      </w:r>
      <w:hyperlink r:id="rId39" w:history="1">
        <w:r w:rsidRPr="003047C8">
          <w:rPr>
            <w:rStyle w:val="Hyperlink"/>
          </w:rPr>
          <w:t>http://eepurl.com/iTrDn</w:t>
        </w:r>
      </w:hyperlink>
      <w:r w:rsidRPr="00595204">
        <w:rPr>
          <w:color w:val="auto"/>
        </w:rPr>
        <w:t xml:space="preserve">. </w:t>
      </w:r>
    </w:p>
    <w:p w14:paraId="601C6D87" w14:textId="77777777" w:rsidR="00F060A9" w:rsidRDefault="00F060A9" w:rsidP="00F060A9">
      <w:pPr>
        <w:pStyle w:val="Copyright"/>
        <w:spacing w:after="0"/>
        <w:ind w:right="1701"/>
        <w:rPr>
          <w:color w:val="auto"/>
        </w:rPr>
      </w:pPr>
    </w:p>
    <w:p w14:paraId="3DA2BEF7" w14:textId="77777777" w:rsidR="00F060A9" w:rsidRDefault="00F060A9" w:rsidP="00F060A9">
      <w:pPr>
        <w:pStyle w:val="Copyright"/>
        <w:spacing w:after="0"/>
        <w:ind w:right="1701"/>
      </w:pPr>
      <w:r w:rsidRPr="00D34558">
        <w:t>Piccadilly Gate</w:t>
      </w:r>
    </w:p>
    <w:p w14:paraId="2784EB4A" w14:textId="77777777" w:rsidR="00F060A9" w:rsidRDefault="00F060A9" w:rsidP="00F060A9">
      <w:pPr>
        <w:pStyle w:val="Copyright"/>
        <w:spacing w:after="0"/>
        <w:ind w:right="1701"/>
      </w:pPr>
      <w:r>
        <w:t>Store Street</w:t>
      </w:r>
    </w:p>
    <w:p w14:paraId="31433C64" w14:textId="77777777" w:rsidR="00F060A9" w:rsidRDefault="00F060A9" w:rsidP="00F060A9">
      <w:pPr>
        <w:pStyle w:val="Copyright"/>
        <w:spacing w:after="0"/>
        <w:ind w:right="1701"/>
      </w:pPr>
      <w:r w:rsidRPr="00D34558">
        <w:t>Manchester</w:t>
      </w:r>
    </w:p>
    <w:p w14:paraId="7B709F3E" w14:textId="77777777" w:rsidR="00F060A9" w:rsidRPr="00D34558" w:rsidRDefault="00F060A9" w:rsidP="00F060A9">
      <w:pPr>
        <w:pStyle w:val="Copyright"/>
        <w:spacing w:after="0"/>
        <w:ind w:right="1701"/>
      </w:pPr>
      <w:r w:rsidRPr="00D34558">
        <w:t>M1 2WD</w:t>
      </w:r>
    </w:p>
    <w:p w14:paraId="2A9A0257" w14:textId="77777777" w:rsidR="00F060A9" w:rsidRPr="00AF7EB5" w:rsidRDefault="00F060A9" w:rsidP="00F060A9">
      <w:pPr>
        <w:pStyle w:val="Copyright"/>
        <w:spacing w:after="0"/>
        <w:ind w:right="1701"/>
      </w:pPr>
    </w:p>
    <w:p w14:paraId="71587DF9" w14:textId="77777777" w:rsidR="00F060A9" w:rsidRDefault="00F060A9" w:rsidP="00F060A9">
      <w:pPr>
        <w:pStyle w:val="Copyright"/>
        <w:spacing w:after="0"/>
        <w:ind w:right="1701"/>
      </w:pPr>
      <w:r>
        <w:t xml:space="preserve">T: </w:t>
      </w:r>
      <w:r w:rsidRPr="00F55763">
        <w:t>0300</w:t>
      </w:r>
      <w:r>
        <w:t xml:space="preserve"> </w:t>
      </w:r>
      <w:r w:rsidRPr="00F55763">
        <w:t>123</w:t>
      </w:r>
      <w:r>
        <w:t xml:space="preserve"> </w:t>
      </w:r>
      <w:r w:rsidRPr="00F55763">
        <w:t>1231</w:t>
      </w:r>
    </w:p>
    <w:p w14:paraId="6AE5A667" w14:textId="77777777" w:rsidR="00F060A9" w:rsidRDefault="00F060A9" w:rsidP="00F060A9">
      <w:pPr>
        <w:pStyle w:val="Copyright"/>
        <w:spacing w:after="0"/>
        <w:ind w:right="1701"/>
      </w:pPr>
      <w:r>
        <w:t>Textphone: 0161 618 8524</w:t>
      </w:r>
    </w:p>
    <w:p w14:paraId="072D9B75" w14:textId="77777777" w:rsidR="00F060A9" w:rsidRPr="00512378" w:rsidRDefault="00F060A9" w:rsidP="00F060A9">
      <w:pPr>
        <w:pStyle w:val="Copyright"/>
        <w:spacing w:after="0"/>
        <w:ind w:right="1701"/>
      </w:pPr>
      <w:r>
        <w:t xml:space="preserve">E: </w:t>
      </w:r>
      <w:r w:rsidRPr="00826710">
        <w:rPr>
          <w:rStyle w:val="Hyperlink"/>
        </w:rPr>
        <w:t>enquiries@ofsted.gov.uk</w:t>
      </w:r>
    </w:p>
    <w:p w14:paraId="7BB1897A" w14:textId="77777777" w:rsidR="00F060A9" w:rsidRPr="00512378" w:rsidRDefault="00F060A9" w:rsidP="00F060A9">
      <w:pPr>
        <w:pStyle w:val="Copyright"/>
        <w:ind w:right="1701"/>
      </w:pPr>
      <w:r w:rsidRPr="00512378">
        <w:t>W:</w:t>
      </w:r>
      <w:r w:rsidRPr="009C0EC6">
        <w:t xml:space="preserve"> </w:t>
      </w:r>
      <w:hyperlink r:id="rId40" w:history="1">
        <w:r w:rsidRPr="003047C8">
          <w:rPr>
            <w:rStyle w:val="Hyperlink"/>
          </w:rPr>
          <w:t>www.gov.uk/ofsted</w:t>
        </w:r>
      </w:hyperlink>
      <w:r>
        <w:t xml:space="preserve"> </w:t>
      </w:r>
    </w:p>
    <w:p w14:paraId="64F41371" w14:textId="77777777" w:rsidR="00F060A9" w:rsidRPr="009C44C9" w:rsidRDefault="00F060A9" w:rsidP="00F060A9">
      <w:pPr>
        <w:pStyle w:val="Copyright"/>
        <w:ind w:right="1701"/>
      </w:pPr>
      <w:r>
        <w:t xml:space="preserve">No. </w:t>
      </w:r>
      <w:r w:rsidR="00310AA1">
        <w:t>170049</w:t>
      </w:r>
    </w:p>
    <w:p w14:paraId="029AB54A" w14:textId="77777777" w:rsidR="00F060A9" w:rsidRDefault="005A731E" w:rsidP="00F060A9">
      <w:pPr>
        <w:pStyle w:val="Copyright"/>
        <w:spacing w:before="240"/>
        <w:ind w:right="1701"/>
      </w:pPr>
      <w:r>
        <w:t>© Crown copyright 2017</w:t>
      </w:r>
    </w:p>
    <w:p w14:paraId="04298631" w14:textId="77777777" w:rsidR="000B0459" w:rsidRPr="000B0459" w:rsidRDefault="000B0459" w:rsidP="004E0E33"/>
    <w:sectPr w:rsidR="000B0459" w:rsidRPr="000B0459" w:rsidSect="00C124C2">
      <w:type w:val="continuous"/>
      <w:pgSz w:w="11899" w:h="16838"/>
      <w:pgMar w:top="1871" w:right="1418" w:bottom="1134" w:left="1418"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9B7BD" w14:textId="77777777" w:rsidR="00345A09" w:rsidRDefault="00345A09">
      <w:pPr>
        <w:pStyle w:val="Tabletext-left"/>
      </w:pPr>
      <w:r>
        <w:separator/>
      </w:r>
    </w:p>
    <w:p w14:paraId="422A9957" w14:textId="77777777" w:rsidR="00345A09" w:rsidRDefault="00345A09"/>
    <w:p w14:paraId="7749639D" w14:textId="77777777" w:rsidR="00345A09" w:rsidRDefault="00345A09"/>
  </w:endnote>
  <w:endnote w:type="continuationSeparator" w:id="0">
    <w:p w14:paraId="13074AC8" w14:textId="77777777" w:rsidR="00345A09" w:rsidRDefault="00345A09">
      <w:pPr>
        <w:pStyle w:val="Tabletext-left"/>
      </w:pPr>
      <w:r>
        <w:continuationSeparator/>
      </w:r>
    </w:p>
    <w:p w14:paraId="19CC8D76" w14:textId="77777777" w:rsidR="00345A09" w:rsidRDefault="00345A09"/>
    <w:p w14:paraId="575BA130" w14:textId="77777777" w:rsidR="00345A09" w:rsidRDefault="00345A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16B69" w14:textId="77777777" w:rsidR="00297EFE" w:rsidRDefault="00297EFE" w:rsidP="00045279">
    <w:pPr>
      <w:pStyle w:val="Footer-LHSEven"/>
      <w:tabs>
        <w:tab w:val="left" w:pos="720"/>
      </w:tabs>
    </w:pPr>
    <w:r>
      <w:t>Title</w:t>
    </w:r>
  </w:p>
  <w:p w14:paraId="780270EF" w14:textId="77777777" w:rsidR="00297EFE" w:rsidRDefault="00297EFE" w:rsidP="00045279">
    <w:pPr>
      <w:pStyle w:val="Footer-RHSOdd"/>
      <w:tabs>
        <w:tab w:val="right" w:pos="8460"/>
      </w:tabs>
    </w:pPr>
    <w:r>
      <w:t xml:space="preserve">Month year, No.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A1CA3" w14:textId="77777777" w:rsidR="00297EFE" w:rsidRDefault="00297EFE" w:rsidP="00D81D1B">
    <w:pPr>
      <w:pStyle w:val="CoverStats"/>
    </w:pPr>
    <w:r w:rsidRPr="00AB22BC">
      <w:rPr>
        <w:rStyle w:val="StyleCoverStatsBoldChar"/>
      </w:rPr>
      <w:t>Published:</w:t>
    </w:r>
    <w:r>
      <w:t xml:space="preserve"> November 2017</w:t>
    </w:r>
  </w:p>
  <w:p w14:paraId="23397993" w14:textId="77777777" w:rsidR="00297EFE" w:rsidRPr="006E641F" w:rsidRDefault="00297EFE" w:rsidP="00D81D1B">
    <w:pPr>
      <w:pStyle w:val="CoverStats"/>
    </w:pPr>
    <w:r w:rsidRPr="00AB22BC">
      <w:rPr>
        <w:rStyle w:val="StyleCoverStatsBoldChar"/>
      </w:rPr>
      <w:t>Reference no:</w:t>
    </w:r>
    <w:r>
      <w:t xml:space="preserve"> 170049</w:t>
    </w:r>
  </w:p>
  <w:p w14:paraId="6EF9C681" w14:textId="62090323" w:rsidR="00297EFE" w:rsidRDefault="00297EFE" w:rsidP="008C1D16">
    <w:pPr>
      <w:pStyle w:val="Footer"/>
      <w:jc w:val="right"/>
    </w:pPr>
    <w:r w:rsidRPr="004C2524">
      <w:rPr>
        <w:noProof/>
        <w:lang w:eastAsia="en-GB"/>
      </w:rPr>
      <w:drawing>
        <wp:inline distT="0" distB="0" distL="0" distR="0" wp14:anchorId="7B44E8C4" wp14:editId="16B9694A">
          <wp:extent cx="2085975" cy="447675"/>
          <wp:effectExtent l="0" t="0" r="9525" b="9525"/>
          <wp:docPr id="4" name="Picture 4" descr="361 of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61 ofs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47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10F76" w14:textId="77777777" w:rsidR="00297EFE" w:rsidRDefault="00297E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2349" w14:textId="77777777" w:rsidR="00297EFE" w:rsidRDefault="00297EFE"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F5BE4">
      <w:rPr>
        <w:rStyle w:val="PageNumber"/>
        <w:b w:val="0"/>
        <w:noProof/>
      </w:rPr>
      <w:t>4</w:t>
    </w:r>
    <w:r>
      <w:rPr>
        <w:rStyle w:val="PageNumber"/>
        <w:b w:val="0"/>
      </w:rPr>
      <w:fldChar w:fldCharType="end"/>
    </w:r>
  </w:p>
  <w:p w14:paraId="619099A2" w14:textId="77777777" w:rsidR="00297EFE" w:rsidRDefault="00297EFE" w:rsidP="005E5431">
    <w:pPr>
      <w:pStyle w:val="Footer-LHSEven"/>
      <w:tabs>
        <w:tab w:val="left" w:pos="720"/>
      </w:tabs>
      <w:jc w:val="right"/>
    </w:pPr>
    <w:r>
      <w:tab/>
    </w:r>
    <w:r>
      <w:tab/>
      <w:t>Document title goes here</w:t>
    </w:r>
  </w:p>
  <w:p w14:paraId="0362CE45" w14:textId="77777777" w:rsidR="00297EFE" w:rsidRDefault="00297EFE" w:rsidP="005E5431">
    <w:pPr>
      <w:pStyle w:val="Footer-LHSEven"/>
      <w:tabs>
        <w:tab w:val="left" w:pos="720"/>
      </w:tabs>
      <w:jc w:val="right"/>
    </w:pPr>
    <w:r>
      <w:t>Month Year, No. xxxxxx</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F8DFC" w14:textId="77777777" w:rsidR="00297EFE" w:rsidRDefault="00297EFE"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sidR="006F5BE4">
      <w:rPr>
        <w:rStyle w:val="PageNumber"/>
        <w:b w:val="0"/>
        <w:noProof/>
      </w:rPr>
      <w:t>13</w:t>
    </w:r>
    <w:r>
      <w:rPr>
        <w:rStyle w:val="PageNumber"/>
        <w:b w:val="0"/>
      </w:rPr>
      <w:fldChar w:fldCharType="end"/>
    </w:r>
  </w:p>
  <w:p w14:paraId="4BB6D291" w14:textId="77777777" w:rsidR="00297EFE" w:rsidRDefault="00297EFE" w:rsidP="005E5431">
    <w:pPr>
      <w:pStyle w:val="Footer-LHSEven"/>
      <w:tabs>
        <w:tab w:val="left" w:pos="720"/>
      </w:tabs>
    </w:pPr>
    <w:r>
      <w:t>Consultation: c</w:t>
    </w:r>
    <w:r w:rsidRPr="00704DA2">
      <w:t>hanges to Ofsted’s statistical reporting of inspection outcomes for local authority m</w:t>
    </w:r>
    <w:r>
      <w:t>aintained schools and academies</w:t>
    </w:r>
  </w:p>
  <w:p w14:paraId="3FB8D7BC" w14:textId="4BDB5486" w:rsidR="00297EFE" w:rsidRDefault="00297EFE" w:rsidP="005E5431">
    <w:pPr>
      <w:pStyle w:val="Footer-RHSOdd"/>
      <w:tabs>
        <w:tab w:val="right" w:pos="8460"/>
      </w:tabs>
    </w:pPr>
    <w:r>
      <w:t>November 2017, No. 170049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C55DD" w14:textId="77777777" w:rsidR="00345A09" w:rsidRDefault="00345A09">
      <w:pPr>
        <w:pStyle w:val="Tabletext-left"/>
      </w:pPr>
      <w:r>
        <w:separator/>
      </w:r>
    </w:p>
    <w:p w14:paraId="6C86D6E0" w14:textId="77777777" w:rsidR="00345A09" w:rsidRDefault="00345A09"/>
  </w:footnote>
  <w:footnote w:type="continuationSeparator" w:id="0">
    <w:p w14:paraId="4CA13E47" w14:textId="77777777" w:rsidR="00345A09" w:rsidRDefault="00345A09">
      <w:pPr>
        <w:pStyle w:val="Tabletext-left"/>
      </w:pPr>
      <w:r>
        <w:continuationSeparator/>
      </w:r>
    </w:p>
    <w:p w14:paraId="60DF1324" w14:textId="77777777" w:rsidR="00345A09" w:rsidRDefault="00345A09"/>
    <w:p w14:paraId="68EE34C0" w14:textId="77777777" w:rsidR="00345A09" w:rsidRDefault="00345A09"/>
  </w:footnote>
  <w:footnote w:id="1">
    <w:p w14:paraId="6B57AA07" w14:textId="24E7C38E" w:rsidR="00297EFE" w:rsidRDefault="00297EFE" w:rsidP="00451926">
      <w:pPr>
        <w:pStyle w:val="FootnoteText"/>
      </w:pPr>
      <w:r>
        <w:rPr>
          <w:rStyle w:val="FootnoteReference"/>
        </w:rPr>
        <w:footnoteRef/>
      </w:r>
      <w:r>
        <w:t xml:space="preserve"> Ofsted’s inspection data summary report; </w:t>
      </w:r>
      <w:hyperlink r:id="rId1" w:history="1">
        <w:r w:rsidRPr="00504255">
          <w:rPr>
            <w:rStyle w:val="Hyperlink"/>
          </w:rPr>
          <w:t>https://www.gov.uk/government/collections/using-ofsteds-inspection-dashboard</w:t>
        </w:r>
      </w:hyperlink>
    </w:p>
  </w:footnote>
  <w:footnote w:id="2">
    <w:p w14:paraId="1D22BF9D" w14:textId="7F9341C8" w:rsidR="00297EFE" w:rsidRDefault="00297EFE" w:rsidP="00451926">
      <w:pPr>
        <w:pStyle w:val="FootnoteText"/>
      </w:pPr>
      <w:r>
        <w:rPr>
          <w:rStyle w:val="FootnoteReference"/>
        </w:rPr>
        <w:footnoteRef/>
      </w:r>
      <w:r>
        <w:t xml:space="preserve"> The official statistics with the most recent inspection outcomes as at 31 August 2017 were published on 30 November 2017: </w:t>
      </w:r>
      <w:hyperlink r:id="rId2" w:history="1">
        <w:r w:rsidRPr="00A61989">
          <w:rPr>
            <w:rStyle w:val="Hyperlink"/>
          </w:rPr>
          <w:t>www.gov.uk/government/collections/maintained-schools-and-academies-inspections-and-outcomes-official-statistics</w:t>
        </w:r>
      </w:hyperlink>
      <w:r>
        <w:t>.</w:t>
      </w:r>
    </w:p>
  </w:footnote>
  <w:footnote w:id="3">
    <w:p w14:paraId="591DA142" w14:textId="7B9789AB" w:rsidR="00297EFE" w:rsidRDefault="00297EFE" w:rsidP="00451926">
      <w:pPr>
        <w:pStyle w:val="FootnoteText"/>
      </w:pPr>
      <w:r>
        <w:rPr>
          <w:rStyle w:val="FootnoteReference"/>
        </w:rPr>
        <w:footnoteRef/>
      </w:r>
      <w:r>
        <w:t xml:space="preserve"> Details of the links between predecessor and current schools will be taken from the Department for Education’s ‘Get information about schools’ database.</w:t>
      </w:r>
    </w:p>
  </w:footnote>
  <w:footnote w:id="4">
    <w:p w14:paraId="60C035CB" w14:textId="77777777" w:rsidR="00297EFE" w:rsidRDefault="00297EFE" w:rsidP="00451926">
      <w:pPr>
        <w:pStyle w:val="FootnoteText"/>
      </w:pPr>
      <w:r>
        <w:rPr>
          <w:rStyle w:val="FootnoteReference"/>
        </w:rPr>
        <w:footnoteRef/>
      </w:r>
      <w:r>
        <w:t xml:space="preserve"> </w:t>
      </w:r>
      <w:r>
        <w:rPr>
          <w:rFonts w:cs="Tahoma"/>
          <w:sz w:val="18"/>
        </w:rPr>
        <w:t xml:space="preserve">These figures are </w:t>
      </w:r>
      <w:r w:rsidRPr="00345DFE">
        <w:rPr>
          <w:rFonts w:cs="Tahoma"/>
          <w:sz w:val="18"/>
        </w:rPr>
        <w:t xml:space="preserve">based </w:t>
      </w:r>
      <w:r>
        <w:rPr>
          <w:rFonts w:cs="Tahoma"/>
          <w:sz w:val="18"/>
        </w:rPr>
        <w:t>on applying the new methodology to the</w:t>
      </w:r>
      <w:r w:rsidRPr="00345DFE">
        <w:rPr>
          <w:rFonts w:cs="Tahoma"/>
          <w:sz w:val="18"/>
        </w:rPr>
        <w:t xml:space="preserve"> August 201</w:t>
      </w:r>
      <w:r>
        <w:rPr>
          <w:rFonts w:cs="Tahoma"/>
          <w:sz w:val="18"/>
        </w:rPr>
        <w:t>7</w:t>
      </w:r>
      <w:r w:rsidRPr="00345DFE">
        <w:rPr>
          <w:rFonts w:cs="Tahoma"/>
          <w:sz w:val="18"/>
        </w:rPr>
        <w:t xml:space="preserve"> figures</w:t>
      </w:r>
      <w:r>
        <w:rPr>
          <w:rFonts w:cs="Tahoma"/>
          <w:sz w:val="18"/>
        </w:rPr>
        <w:t xml:space="preserve"> used in the Official Statistics published on 30 November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68B55" w14:textId="77777777" w:rsidR="00297EFE" w:rsidRDefault="00297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C4A66" w14:textId="18C6EDA6" w:rsidR="00297EFE" w:rsidRPr="004D7E32" w:rsidRDefault="00297EFE" w:rsidP="004D7E32">
    <w:r>
      <w:rPr>
        <w:noProof/>
        <w:lang w:eastAsia="en-GB"/>
      </w:rPr>
      <w:drawing>
        <wp:anchor distT="0" distB="0" distL="114300" distR="114300" simplePos="0" relativeHeight="251658752" behindDoc="1" locked="0" layoutInCell="1" allowOverlap="1" wp14:anchorId="059D369D" wp14:editId="0E8ED67B">
          <wp:simplePos x="0" y="0"/>
          <wp:positionH relativeFrom="page">
            <wp:posOffset>5832475</wp:posOffset>
          </wp:positionH>
          <wp:positionV relativeFrom="page">
            <wp:posOffset>323850</wp:posOffset>
          </wp:positionV>
          <wp:extent cx="1295400" cy="1098550"/>
          <wp:effectExtent l="0" t="0" r="0" b="6350"/>
          <wp:wrapNone/>
          <wp:docPr id="67" name="Picture 67" descr="Ofsted_LOGO_BLK_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10F0A" w14:textId="77777777" w:rsidR="00297EFE" w:rsidRDefault="00297E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DC3CF" w14:textId="2FB7D179" w:rsidR="00297EFE" w:rsidRDefault="00297EFE" w:rsidP="008A2ECC">
    <w:pPr>
      <w:pStyle w:val="Header"/>
      <w:pBdr>
        <w:bottom w:val="none" w:sz="0" w:space="0" w:color="auto"/>
      </w:pBdr>
    </w:pPr>
    <w:r>
      <w:rPr>
        <w:noProof/>
        <w:lang w:eastAsia="en-GB"/>
      </w:rPr>
      <w:drawing>
        <wp:anchor distT="0" distB="0" distL="114300" distR="114300" simplePos="0" relativeHeight="251657728" behindDoc="1" locked="1" layoutInCell="0" allowOverlap="0" wp14:anchorId="1DA2AF33" wp14:editId="121AF864">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DB3F0" w14:textId="77777777" w:rsidR="00297EFE" w:rsidRDefault="00297EF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047EF" w14:textId="6566337A" w:rsidR="00297EFE" w:rsidRDefault="00297EFE" w:rsidP="00E40D01">
    <w:pPr>
      <w:pStyle w:val="Header"/>
      <w:pBdr>
        <w:bottom w:val="none" w:sz="0" w:space="0" w:color="auto"/>
      </w:pBdr>
    </w:pPr>
    <w:r>
      <w:rPr>
        <w:noProof/>
        <w:lang w:eastAsia="en-GB"/>
      </w:rPr>
      <w:drawing>
        <wp:anchor distT="0" distB="0" distL="114300" distR="114300" simplePos="0" relativeHeight="251656704" behindDoc="1" locked="1" layoutInCell="0" allowOverlap="0" wp14:anchorId="05280515" wp14:editId="514BD639">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A493DC" w14:textId="77777777" w:rsidR="00297EFE" w:rsidRDefault="00297EF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BB757" w14:textId="77777777" w:rsidR="00297EFE" w:rsidRDefault="00297EFE">
    <w:pPr>
      <w:pStyle w:val="Footer-RHSOdd"/>
      <w:tabs>
        <w:tab w:val="left" w:pos="284"/>
      </w:tabs>
    </w:pPr>
    <w:r>
      <w:tab/>
      <w:t>Add</w:t>
    </w:r>
    <w:r>
      <w:tab/>
    </w:r>
    <w:r>
      <w:rPr>
        <w:rStyle w:val="PageNumber"/>
      </w:rPr>
      <w:fldChar w:fldCharType="begin"/>
    </w:r>
    <w:r>
      <w:rPr>
        <w:rStyle w:val="PageNumber"/>
      </w:rPr>
      <w:instrText xml:space="preserve"> PAGE </w:instrText>
    </w:r>
    <w:r>
      <w:rPr>
        <w:rStyle w:val="PageNumber"/>
      </w:rPr>
      <w:fldChar w:fldCharType="separate"/>
    </w:r>
    <w:r w:rsidR="006F5BE4">
      <w:rPr>
        <w:rStyle w:val="PageNumber"/>
        <w:noProof/>
      </w:rPr>
      <w:t>4</w:t>
    </w:r>
    <w:r>
      <w:rPr>
        <w:rStyle w:val="PageNumber"/>
      </w:rPr>
      <w:fldChar w:fldCharType="end"/>
    </w:r>
  </w:p>
  <w:p w14:paraId="66158EC5" w14:textId="77777777" w:rsidR="00297EFE" w:rsidRDefault="00297EF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B8669F4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95B4A"/>
    <w:multiLevelType w:val="hybridMultilevel"/>
    <w:tmpl w:val="F3A825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06A4B"/>
    <w:multiLevelType w:val="hybridMultilevel"/>
    <w:tmpl w:val="38D24CFA"/>
    <w:lvl w:ilvl="0" w:tplc="90686986">
      <w:start w:val="1"/>
      <w:numFmt w:val="decimal"/>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2506A"/>
    <w:multiLevelType w:val="hybridMultilevel"/>
    <w:tmpl w:val="59046596"/>
    <w:lvl w:ilvl="0" w:tplc="C09CA694">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096884"/>
    <w:multiLevelType w:val="hybridMultilevel"/>
    <w:tmpl w:val="584243CE"/>
    <w:lvl w:ilvl="0" w:tplc="8D7E8C28">
      <w:start w:val="1"/>
      <w:numFmt w:val="bullet"/>
      <w:lvlText w:val=""/>
      <w:lvlJc w:val="left"/>
      <w:pPr>
        <w:ind w:left="2138" w:hanging="360"/>
      </w:pPr>
      <w:rPr>
        <w:rFonts w:ascii="Wingdings" w:hAnsi="Wingdings" w:hint="default"/>
      </w:rPr>
    </w:lvl>
    <w:lvl w:ilvl="1" w:tplc="08090003">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 w15:restartNumberingAfterBreak="0">
    <w:nsid w:val="140C502A"/>
    <w:multiLevelType w:val="hybridMultilevel"/>
    <w:tmpl w:val="68587D1E"/>
    <w:lvl w:ilvl="0" w:tplc="4E5A4498">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7E4A21"/>
    <w:multiLevelType w:val="hybridMultilevel"/>
    <w:tmpl w:val="BA7837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0" w15:restartNumberingAfterBreak="0">
    <w:nsid w:val="341C4E80"/>
    <w:multiLevelType w:val="hybridMultilevel"/>
    <w:tmpl w:val="F266EB10"/>
    <w:lvl w:ilvl="0" w:tplc="6B5AD3B0">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50593EE8"/>
    <w:multiLevelType w:val="hybridMultilevel"/>
    <w:tmpl w:val="7F2420AA"/>
    <w:lvl w:ilvl="0" w:tplc="8020E20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4E185F"/>
    <w:multiLevelType w:val="hybridMultilevel"/>
    <w:tmpl w:val="0C3CC8D2"/>
    <w:lvl w:ilvl="0" w:tplc="05365248">
      <w:start w:val="1"/>
      <w:numFmt w:val="decimal"/>
      <w:lvlText w:val="%1."/>
      <w:lvlJc w:val="left"/>
      <w:pPr>
        <w:ind w:left="720" w:hanging="360"/>
      </w:pPr>
      <w:rPr>
        <w:rFonts w:hint="default"/>
      </w:rPr>
    </w:lvl>
    <w:lvl w:ilvl="1" w:tplc="1F28A55A">
      <w:start w:val="1"/>
      <w:numFmt w:val="bullet"/>
      <w:lvlText w:val=""/>
      <w:lvlJc w:val="left"/>
      <w:pPr>
        <w:ind w:left="1440" w:hanging="360"/>
      </w:pPr>
      <w:rPr>
        <w:rFonts w:ascii="Wingdings 2" w:hAnsi="Wingdings 2"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62176C"/>
    <w:multiLevelType w:val="hybridMultilevel"/>
    <w:tmpl w:val="7B6AF85C"/>
    <w:lvl w:ilvl="0" w:tplc="08090005">
      <w:start w:val="1"/>
      <w:numFmt w:val="bullet"/>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15:restartNumberingAfterBreak="0">
    <w:nsid w:val="6BFC018A"/>
    <w:multiLevelType w:val="hybridMultilevel"/>
    <w:tmpl w:val="85EC46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0" w15:restartNumberingAfterBreak="0">
    <w:nsid w:val="72A615BE"/>
    <w:multiLevelType w:val="hybridMultilevel"/>
    <w:tmpl w:val="7CB808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723A3B"/>
    <w:multiLevelType w:val="hybridMultilevel"/>
    <w:tmpl w:val="09787D32"/>
    <w:lvl w:ilvl="0" w:tplc="42F2B626">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779277F7"/>
    <w:multiLevelType w:val="hybridMultilevel"/>
    <w:tmpl w:val="13805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855E5E"/>
    <w:multiLevelType w:val="hybridMultilevel"/>
    <w:tmpl w:val="33AA50E6"/>
    <w:lvl w:ilvl="0" w:tplc="1D78E7F6">
      <w:start w:val="1"/>
      <w:numFmt w:val="bullet"/>
      <w:lvlText w:val="•"/>
      <w:lvlJc w:val="left"/>
      <w:pPr>
        <w:tabs>
          <w:tab w:val="num" w:pos="720"/>
        </w:tabs>
        <w:ind w:left="720" w:hanging="360"/>
      </w:pPr>
      <w:rPr>
        <w:rFonts w:ascii="Arial" w:hAnsi="Arial" w:hint="default"/>
      </w:rPr>
    </w:lvl>
    <w:lvl w:ilvl="1" w:tplc="4A4251B2" w:tentative="1">
      <w:start w:val="1"/>
      <w:numFmt w:val="bullet"/>
      <w:lvlText w:val="•"/>
      <w:lvlJc w:val="left"/>
      <w:pPr>
        <w:tabs>
          <w:tab w:val="num" w:pos="1440"/>
        </w:tabs>
        <w:ind w:left="1440" w:hanging="360"/>
      </w:pPr>
      <w:rPr>
        <w:rFonts w:ascii="Arial" w:hAnsi="Arial" w:hint="default"/>
      </w:rPr>
    </w:lvl>
    <w:lvl w:ilvl="2" w:tplc="7A766E2E" w:tentative="1">
      <w:start w:val="1"/>
      <w:numFmt w:val="bullet"/>
      <w:lvlText w:val="•"/>
      <w:lvlJc w:val="left"/>
      <w:pPr>
        <w:tabs>
          <w:tab w:val="num" w:pos="2160"/>
        </w:tabs>
        <w:ind w:left="2160" w:hanging="360"/>
      </w:pPr>
      <w:rPr>
        <w:rFonts w:ascii="Arial" w:hAnsi="Arial" w:hint="default"/>
      </w:rPr>
    </w:lvl>
    <w:lvl w:ilvl="3" w:tplc="4516D29C" w:tentative="1">
      <w:start w:val="1"/>
      <w:numFmt w:val="bullet"/>
      <w:lvlText w:val="•"/>
      <w:lvlJc w:val="left"/>
      <w:pPr>
        <w:tabs>
          <w:tab w:val="num" w:pos="2880"/>
        </w:tabs>
        <w:ind w:left="2880" w:hanging="360"/>
      </w:pPr>
      <w:rPr>
        <w:rFonts w:ascii="Arial" w:hAnsi="Arial" w:hint="default"/>
      </w:rPr>
    </w:lvl>
    <w:lvl w:ilvl="4" w:tplc="3ADC8C4E" w:tentative="1">
      <w:start w:val="1"/>
      <w:numFmt w:val="bullet"/>
      <w:lvlText w:val="•"/>
      <w:lvlJc w:val="left"/>
      <w:pPr>
        <w:tabs>
          <w:tab w:val="num" w:pos="3600"/>
        </w:tabs>
        <w:ind w:left="3600" w:hanging="360"/>
      </w:pPr>
      <w:rPr>
        <w:rFonts w:ascii="Arial" w:hAnsi="Arial" w:hint="default"/>
      </w:rPr>
    </w:lvl>
    <w:lvl w:ilvl="5" w:tplc="01567C74" w:tentative="1">
      <w:start w:val="1"/>
      <w:numFmt w:val="bullet"/>
      <w:lvlText w:val="•"/>
      <w:lvlJc w:val="left"/>
      <w:pPr>
        <w:tabs>
          <w:tab w:val="num" w:pos="4320"/>
        </w:tabs>
        <w:ind w:left="4320" w:hanging="360"/>
      </w:pPr>
      <w:rPr>
        <w:rFonts w:ascii="Arial" w:hAnsi="Arial" w:hint="default"/>
      </w:rPr>
    </w:lvl>
    <w:lvl w:ilvl="6" w:tplc="D332ADFA" w:tentative="1">
      <w:start w:val="1"/>
      <w:numFmt w:val="bullet"/>
      <w:lvlText w:val="•"/>
      <w:lvlJc w:val="left"/>
      <w:pPr>
        <w:tabs>
          <w:tab w:val="num" w:pos="5040"/>
        </w:tabs>
        <w:ind w:left="5040" w:hanging="360"/>
      </w:pPr>
      <w:rPr>
        <w:rFonts w:ascii="Arial" w:hAnsi="Arial" w:hint="default"/>
      </w:rPr>
    </w:lvl>
    <w:lvl w:ilvl="7" w:tplc="F4646772" w:tentative="1">
      <w:start w:val="1"/>
      <w:numFmt w:val="bullet"/>
      <w:lvlText w:val="•"/>
      <w:lvlJc w:val="left"/>
      <w:pPr>
        <w:tabs>
          <w:tab w:val="num" w:pos="5760"/>
        </w:tabs>
        <w:ind w:left="5760" w:hanging="360"/>
      </w:pPr>
      <w:rPr>
        <w:rFonts w:ascii="Arial" w:hAnsi="Arial" w:hint="default"/>
      </w:rPr>
    </w:lvl>
    <w:lvl w:ilvl="8" w:tplc="F21C9CDA"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7"/>
  </w:num>
  <w:num w:numId="3">
    <w:abstractNumId w:val="18"/>
  </w:num>
  <w:num w:numId="4">
    <w:abstractNumId w:val="12"/>
  </w:num>
  <w:num w:numId="5">
    <w:abstractNumId w:val="0"/>
  </w:num>
  <w:num w:numId="6">
    <w:abstractNumId w:val="19"/>
  </w:num>
  <w:num w:numId="7">
    <w:abstractNumId w:val="6"/>
  </w:num>
  <w:num w:numId="8">
    <w:abstractNumId w:val="1"/>
  </w:num>
  <w:num w:numId="9">
    <w:abstractNumId w:val="18"/>
  </w:num>
  <w:num w:numId="10">
    <w:abstractNumId w:val="19"/>
  </w:num>
  <w:num w:numId="11">
    <w:abstractNumId w:val="19"/>
  </w:num>
  <w:num w:numId="12">
    <w:abstractNumId w:val="9"/>
  </w:num>
  <w:num w:numId="13">
    <w:abstractNumId w:val="16"/>
  </w:num>
  <w:num w:numId="14">
    <w:abstractNumId w:val="6"/>
  </w:num>
  <w:num w:numId="15">
    <w:abstractNumId w:val="6"/>
  </w:num>
  <w:num w:numId="16">
    <w:abstractNumId w:val="6"/>
  </w:num>
  <w:num w:numId="17">
    <w:abstractNumId w:val="6"/>
  </w:num>
  <w:num w:numId="18">
    <w:abstractNumId w:val="9"/>
  </w:num>
  <w:num w:numId="19">
    <w:abstractNumId w:val="4"/>
  </w:num>
  <w:num w:numId="20">
    <w:abstractNumId w:val="17"/>
  </w:num>
  <w:num w:numId="21">
    <w:abstractNumId w:val="23"/>
  </w:num>
  <w:num w:numId="22">
    <w:abstractNumId w:val="13"/>
  </w:num>
  <w:num w:numId="23">
    <w:abstractNumId w:val="15"/>
  </w:num>
  <w:num w:numId="24">
    <w:abstractNumId w:val="10"/>
  </w:num>
  <w:num w:numId="25">
    <w:abstractNumId w:val="20"/>
  </w:num>
  <w:num w:numId="26">
    <w:abstractNumId w:val="5"/>
  </w:num>
  <w:num w:numId="27">
    <w:abstractNumId w:val="22"/>
  </w:num>
  <w:num w:numId="28">
    <w:abstractNumId w:val="3"/>
  </w:num>
  <w:num w:numId="29">
    <w:abstractNumId w:val="14"/>
  </w:num>
  <w:num w:numId="30">
    <w:abstractNumId w:val="8"/>
  </w:num>
  <w:num w:numId="31">
    <w:abstractNumId w:val="2"/>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7"/>
  </w:num>
  <w:num w:numId="3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E39"/>
    <w:rsid w:val="000036F4"/>
    <w:rsid w:val="0000389B"/>
    <w:rsid w:val="00007461"/>
    <w:rsid w:val="000121A5"/>
    <w:rsid w:val="0001349B"/>
    <w:rsid w:val="00013AC4"/>
    <w:rsid w:val="000162B1"/>
    <w:rsid w:val="00020FAF"/>
    <w:rsid w:val="0003086D"/>
    <w:rsid w:val="000314E9"/>
    <w:rsid w:val="00033081"/>
    <w:rsid w:val="000337F1"/>
    <w:rsid w:val="00045279"/>
    <w:rsid w:val="00051CB0"/>
    <w:rsid w:val="00056597"/>
    <w:rsid w:val="00061A3C"/>
    <w:rsid w:val="000633BF"/>
    <w:rsid w:val="00074244"/>
    <w:rsid w:val="00080F6A"/>
    <w:rsid w:val="0008102D"/>
    <w:rsid w:val="00090A14"/>
    <w:rsid w:val="00096DBA"/>
    <w:rsid w:val="000A129A"/>
    <w:rsid w:val="000A7674"/>
    <w:rsid w:val="000B0459"/>
    <w:rsid w:val="000B2F99"/>
    <w:rsid w:val="000C6789"/>
    <w:rsid w:val="000D0750"/>
    <w:rsid w:val="000D6886"/>
    <w:rsid w:val="000E0353"/>
    <w:rsid w:val="000E72B5"/>
    <w:rsid w:val="000E7857"/>
    <w:rsid w:val="00103213"/>
    <w:rsid w:val="00120582"/>
    <w:rsid w:val="0012126C"/>
    <w:rsid w:val="00122DF2"/>
    <w:rsid w:val="00126895"/>
    <w:rsid w:val="00131186"/>
    <w:rsid w:val="00143858"/>
    <w:rsid w:val="0014479E"/>
    <w:rsid w:val="001600F6"/>
    <w:rsid w:val="00162579"/>
    <w:rsid w:val="00171AAB"/>
    <w:rsid w:val="001840DE"/>
    <w:rsid w:val="00190831"/>
    <w:rsid w:val="00190B7D"/>
    <w:rsid w:val="001915B4"/>
    <w:rsid w:val="00195358"/>
    <w:rsid w:val="001A04F5"/>
    <w:rsid w:val="001A61EC"/>
    <w:rsid w:val="001A7012"/>
    <w:rsid w:val="001B21F3"/>
    <w:rsid w:val="001B2DD4"/>
    <w:rsid w:val="001B57E8"/>
    <w:rsid w:val="001B687D"/>
    <w:rsid w:val="001B6888"/>
    <w:rsid w:val="001B7048"/>
    <w:rsid w:val="001C147A"/>
    <w:rsid w:val="001C21B3"/>
    <w:rsid w:val="001C35A4"/>
    <w:rsid w:val="001C35EF"/>
    <w:rsid w:val="001C74CA"/>
    <w:rsid w:val="001D5616"/>
    <w:rsid w:val="001D747C"/>
    <w:rsid w:val="001E10F9"/>
    <w:rsid w:val="001F3D85"/>
    <w:rsid w:val="001F4797"/>
    <w:rsid w:val="00215E9A"/>
    <w:rsid w:val="002227D5"/>
    <w:rsid w:val="002333EB"/>
    <w:rsid w:val="00234121"/>
    <w:rsid w:val="00240233"/>
    <w:rsid w:val="0025486B"/>
    <w:rsid w:val="00254E78"/>
    <w:rsid w:val="0026011B"/>
    <w:rsid w:val="00260458"/>
    <w:rsid w:val="002607A5"/>
    <w:rsid w:val="00281EA9"/>
    <w:rsid w:val="00297EFE"/>
    <w:rsid w:val="002A0231"/>
    <w:rsid w:val="002A098C"/>
    <w:rsid w:val="002A6188"/>
    <w:rsid w:val="002B3474"/>
    <w:rsid w:val="002C42FC"/>
    <w:rsid w:val="002D0859"/>
    <w:rsid w:val="002E55A9"/>
    <w:rsid w:val="002F20F3"/>
    <w:rsid w:val="002F2B43"/>
    <w:rsid w:val="002F4B3A"/>
    <w:rsid w:val="002F67F2"/>
    <w:rsid w:val="002F6C62"/>
    <w:rsid w:val="003021B7"/>
    <w:rsid w:val="00304048"/>
    <w:rsid w:val="00310AA1"/>
    <w:rsid w:val="00317361"/>
    <w:rsid w:val="0031768D"/>
    <w:rsid w:val="00321B22"/>
    <w:rsid w:val="00324CB7"/>
    <w:rsid w:val="00327CFF"/>
    <w:rsid w:val="003312DB"/>
    <w:rsid w:val="00341E82"/>
    <w:rsid w:val="00345A09"/>
    <w:rsid w:val="003479AE"/>
    <w:rsid w:val="00350293"/>
    <w:rsid w:val="00364344"/>
    <w:rsid w:val="003673BA"/>
    <w:rsid w:val="00370741"/>
    <w:rsid w:val="00375225"/>
    <w:rsid w:val="00381840"/>
    <w:rsid w:val="00383833"/>
    <w:rsid w:val="003852DD"/>
    <w:rsid w:val="003860EC"/>
    <w:rsid w:val="0038619B"/>
    <w:rsid w:val="00386BC5"/>
    <w:rsid w:val="003A0566"/>
    <w:rsid w:val="003A3152"/>
    <w:rsid w:val="003A5FA1"/>
    <w:rsid w:val="003A6694"/>
    <w:rsid w:val="003B0AE1"/>
    <w:rsid w:val="003B1959"/>
    <w:rsid w:val="003C5600"/>
    <w:rsid w:val="003D0BDE"/>
    <w:rsid w:val="003D2521"/>
    <w:rsid w:val="003D443E"/>
    <w:rsid w:val="003D64E5"/>
    <w:rsid w:val="003E5868"/>
    <w:rsid w:val="003F08E6"/>
    <w:rsid w:val="003F274A"/>
    <w:rsid w:val="00400881"/>
    <w:rsid w:val="004026B4"/>
    <w:rsid w:val="00417E39"/>
    <w:rsid w:val="004205C9"/>
    <w:rsid w:val="004207BE"/>
    <w:rsid w:val="0042290D"/>
    <w:rsid w:val="0042352A"/>
    <w:rsid w:val="00424221"/>
    <w:rsid w:val="00436AA7"/>
    <w:rsid w:val="00443DAE"/>
    <w:rsid w:val="00451926"/>
    <w:rsid w:val="004530C1"/>
    <w:rsid w:val="00454880"/>
    <w:rsid w:val="004553BD"/>
    <w:rsid w:val="00455E93"/>
    <w:rsid w:val="0045629E"/>
    <w:rsid w:val="00463288"/>
    <w:rsid w:val="0046526B"/>
    <w:rsid w:val="004708C5"/>
    <w:rsid w:val="00475C75"/>
    <w:rsid w:val="00480623"/>
    <w:rsid w:val="004838A2"/>
    <w:rsid w:val="00487371"/>
    <w:rsid w:val="00497E3D"/>
    <w:rsid w:val="004A0983"/>
    <w:rsid w:val="004A184C"/>
    <w:rsid w:val="004A3088"/>
    <w:rsid w:val="004A5DF1"/>
    <w:rsid w:val="004B019E"/>
    <w:rsid w:val="004C0ADD"/>
    <w:rsid w:val="004C7B32"/>
    <w:rsid w:val="004D5F03"/>
    <w:rsid w:val="004D6F5A"/>
    <w:rsid w:val="004D7E32"/>
    <w:rsid w:val="004E0E33"/>
    <w:rsid w:val="004E3BEE"/>
    <w:rsid w:val="004F016D"/>
    <w:rsid w:val="004F6EE3"/>
    <w:rsid w:val="005015C6"/>
    <w:rsid w:val="00501B4F"/>
    <w:rsid w:val="00504255"/>
    <w:rsid w:val="005045AA"/>
    <w:rsid w:val="005061FD"/>
    <w:rsid w:val="005066A4"/>
    <w:rsid w:val="005073A0"/>
    <w:rsid w:val="005077CD"/>
    <w:rsid w:val="0051705A"/>
    <w:rsid w:val="00523BA8"/>
    <w:rsid w:val="00533481"/>
    <w:rsid w:val="005336CD"/>
    <w:rsid w:val="00542C27"/>
    <w:rsid w:val="00550A85"/>
    <w:rsid w:val="005571AF"/>
    <w:rsid w:val="005604C0"/>
    <w:rsid w:val="00562761"/>
    <w:rsid w:val="00591BB5"/>
    <w:rsid w:val="00593497"/>
    <w:rsid w:val="00593705"/>
    <w:rsid w:val="00593A90"/>
    <w:rsid w:val="005A731E"/>
    <w:rsid w:val="005B1735"/>
    <w:rsid w:val="005C0820"/>
    <w:rsid w:val="005C1916"/>
    <w:rsid w:val="005C2FF3"/>
    <w:rsid w:val="005C44B1"/>
    <w:rsid w:val="005C5540"/>
    <w:rsid w:val="005D26CF"/>
    <w:rsid w:val="005E056A"/>
    <w:rsid w:val="005E5431"/>
    <w:rsid w:val="005E7D60"/>
    <w:rsid w:val="005F3E70"/>
    <w:rsid w:val="005F61F3"/>
    <w:rsid w:val="005F720E"/>
    <w:rsid w:val="006014A0"/>
    <w:rsid w:val="006054DD"/>
    <w:rsid w:val="00605D7E"/>
    <w:rsid w:val="00606F81"/>
    <w:rsid w:val="00615061"/>
    <w:rsid w:val="00616704"/>
    <w:rsid w:val="00623364"/>
    <w:rsid w:val="0063297D"/>
    <w:rsid w:val="00635588"/>
    <w:rsid w:val="00640ADD"/>
    <w:rsid w:val="00646A08"/>
    <w:rsid w:val="006653BE"/>
    <w:rsid w:val="0068057C"/>
    <w:rsid w:val="0068656B"/>
    <w:rsid w:val="006875EA"/>
    <w:rsid w:val="00694F5D"/>
    <w:rsid w:val="006A2859"/>
    <w:rsid w:val="006A484F"/>
    <w:rsid w:val="006B1F60"/>
    <w:rsid w:val="006B25B9"/>
    <w:rsid w:val="006B76EF"/>
    <w:rsid w:val="006C0E4C"/>
    <w:rsid w:val="006C250D"/>
    <w:rsid w:val="006D7FA2"/>
    <w:rsid w:val="006E0901"/>
    <w:rsid w:val="006E3137"/>
    <w:rsid w:val="006E42A7"/>
    <w:rsid w:val="006E538B"/>
    <w:rsid w:val="006E641F"/>
    <w:rsid w:val="006F1E22"/>
    <w:rsid w:val="006F3D42"/>
    <w:rsid w:val="006F5BE4"/>
    <w:rsid w:val="006F75A0"/>
    <w:rsid w:val="00704DA2"/>
    <w:rsid w:val="0071679F"/>
    <w:rsid w:val="00724EE7"/>
    <w:rsid w:val="007261D8"/>
    <w:rsid w:val="007330CD"/>
    <w:rsid w:val="007351EA"/>
    <w:rsid w:val="007428C7"/>
    <w:rsid w:val="00744D61"/>
    <w:rsid w:val="00755207"/>
    <w:rsid w:val="007570A6"/>
    <w:rsid w:val="00760586"/>
    <w:rsid w:val="007615C9"/>
    <w:rsid w:val="00761D10"/>
    <w:rsid w:val="00766391"/>
    <w:rsid w:val="007717A9"/>
    <w:rsid w:val="00773B10"/>
    <w:rsid w:val="00773D5C"/>
    <w:rsid w:val="007922CB"/>
    <w:rsid w:val="00793254"/>
    <w:rsid w:val="007A1ADD"/>
    <w:rsid w:val="007A582A"/>
    <w:rsid w:val="007B2642"/>
    <w:rsid w:val="007B340C"/>
    <w:rsid w:val="007C394C"/>
    <w:rsid w:val="007C756F"/>
    <w:rsid w:val="007D24D8"/>
    <w:rsid w:val="00805A3D"/>
    <w:rsid w:val="00805B56"/>
    <w:rsid w:val="008241D4"/>
    <w:rsid w:val="008262C3"/>
    <w:rsid w:val="00826710"/>
    <w:rsid w:val="00827FF5"/>
    <w:rsid w:val="00837650"/>
    <w:rsid w:val="008412A3"/>
    <w:rsid w:val="00843F38"/>
    <w:rsid w:val="0084547F"/>
    <w:rsid w:val="00850A6B"/>
    <w:rsid w:val="00856647"/>
    <w:rsid w:val="00860320"/>
    <w:rsid w:val="008719A8"/>
    <w:rsid w:val="00874C45"/>
    <w:rsid w:val="008750E5"/>
    <w:rsid w:val="00887A07"/>
    <w:rsid w:val="00890B6D"/>
    <w:rsid w:val="008A1657"/>
    <w:rsid w:val="008A2398"/>
    <w:rsid w:val="008A2ECC"/>
    <w:rsid w:val="008A6682"/>
    <w:rsid w:val="008C1B63"/>
    <w:rsid w:val="008C1D16"/>
    <w:rsid w:val="008D0DD8"/>
    <w:rsid w:val="008E2A22"/>
    <w:rsid w:val="008E75AA"/>
    <w:rsid w:val="008F2AC8"/>
    <w:rsid w:val="008F3D2E"/>
    <w:rsid w:val="008F5DF8"/>
    <w:rsid w:val="008F5FAF"/>
    <w:rsid w:val="008F7338"/>
    <w:rsid w:val="00903B14"/>
    <w:rsid w:val="00921EE3"/>
    <w:rsid w:val="00922CAA"/>
    <w:rsid w:val="0092387C"/>
    <w:rsid w:val="009254D1"/>
    <w:rsid w:val="009256C5"/>
    <w:rsid w:val="00927209"/>
    <w:rsid w:val="00933419"/>
    <w:rsid w:val="0093538D"/>
    <w:rsid w:val="00940C01"/>
    <w:rsid w:val="00941BCA"/>
    <w:rsid w:val="00951C6F"/>
    <w:rsid w:val="00955CDA"/>
    <w:rsid w:val="00957481"/>
    <w:rsid w:val="009656A4"/>
    <w:rsid w:val="0096659F"/>
    <w:rsid w:val="00977CB0"/>
    <w:rsid w:val="0099005D"/>
    <w:rsid w:val="009B1DB8"/>
    <w:rsid w:val="009B7EFF"/>
    <w:rsid w:val="009C021D"/>
    <w:rsid w:val="009C0EC6"/>
    <w:rsid w:val="009C3678"/>
    <w:rsid w:val="009C44C9"/>
    <w:rsid w:val="009C6931"/>
    <w:rsid w:val="009D3333"/>
    <w:rsid w:val="009D59F9"/>
    <w:rsid w:val="009D74C0"/>
    <w:rsid w:val="009E0379"/>
    <w:rsid w:val="009E145B"/>
    <w:rsid w:val="009E14A1"/>
    <w:rsid w:val="009E5A4E"/>
    <w:rsid w:val="009F4786"/>
    <w:rsid w:val="009F5239"/>
    <w:rsid w:val="00A00E22"/>
    <w:rsid w:val="00A07D48"/>
    <w:rsid w:val="00A11143"/>
    <w:rsid w:val="00A17AD4"/>
    <w:rsid w:val="00A2204A"/>
    <w:rsid w:val="00A330B8"/>
    <w:rsid w:val="00A37CA4"/>
    <w:rsid w:val="00A37EE6"/>
    <w:rsid w:val="00A436FB"/>
    <w:rsid w:val="00A46081"/>
    <w:rsid w:val="00A82AC5"/>
    <w:rsid w:val="00A90FC6"/>
    <w:rsid w:val="00A9623D"/>
    <w:rsid w:val="00AA1ADF"/>
    <w:rsid w:val="00AB22BC"/>
    <w:rsid w:val="00AB58F1"/>
    <w:rsid w:val="00AC74FE"/>
    <w:rsid w:val="00AD0C85"/>
    <w:rsid w:val="00AD48D0"/>
    <w:rsid w:val="00AD7C60"/>
    <w:rsid w:val="00AE0F18"/>
    <w:rsid w:val="00AE318F"/>
    <w:rsid w:val="00AE4C39"/>
    <w:rsid w:val="00AE7861"/>
    <w:rsid w:val="00AF0435"/>
    <w:rsid w:val="00AF7EB5"/>
    <w:rsid w:val="00B028BD"/>
    <w:rsid w:val="00B034A2"/>
    <w:rsid w:val="00B0458D"/>
    <w:rsid w:val="00B17690"/>
    <w:rsid w:val="00B26CA6"/>
    <w:rsid w:val="00B3567D"/>
    <w:rsid w:val="00B3795E"/>
    <w:rsid w:val="00B4127E"/>
    <w:rsid w:val="00B413F2"/>
    <w:rsid w:val="00B41871"/>
    <w:rsid w:val="00B46B9C"/>
    <w:rsid w:val="00B46F8E"/>
    <w:rsid w:val="00B52F99"/>
    <w:rsid w:val="00B53134"/>
    <w:rsid w:val="00B53C1A"/>
    <w:rsid w:val="00B55820"/>
    <w:rsid w:val="00B55F2A"/>
    <w:rsid w:val="00B56A91"/>
    <w:rsid w:val="00B57400"/>
    <w:rsid w:val="00B71F55"/>
    <w:rsid w:val="00B74E0C"/>
    <w:rsid w:val="00B777FC"/>
    <w:rsid w:val="00B90699"/>
    <w:rsid w:val="00B92520"/>
    <w:rsid w:val="00B942FB"/>
    <w:rsid w:val="00B97BED"/>
    <w:rsid w:val="00BB0712"/>
    <w:rsid w:val="00BB1F64"/>
    <w:rsid w:val="00BB4268"/>
    <w:rsid w:val="00BB5F05"/>
    <w:rsid w:val="00BC5AF0"/>
    <w:rsid w:val="00BC7126"/>
    <w:rsid w:val="00BD3139"/>
    <w:rsid w:val="00BD348C"/>
    <w:rsid w:val="00BE0ED4"/>
    <w:rsid w:val="00BE61AD"/>
    <w:rsid w:val="00BF12C9"/>
    <w:rsid w:val="00BF30AF"/>
    <w:rsid w:val="00C02433"/>
    <w:rsid w:val="00C06800"/>
    <w:rsid w:val="00C124C2"/>
    <w:rsid w:val="00C34AE5"/>
    <w:rsid w:val="00C34CC9"/>
    <w:rsid w:val="00C36FCE"/>
    <w:rsid w:val="00C50DBB"/>
    <w:rsid w:val="00C531E6"/>
    <w:rsid w:val="00C55F4A"/>
    <w:rsid w:val="00C72BB4"/>
    <w:rsid w:val="00C764BE"/>
    <w:rsid w:val="00C76C59"/>
    <w:rsid w:val="00C83504"/>
    <w:rsid w:val="00C9460F"/>
    <w:rsid w:val="00C97493"/>
    <w:rsid w:val="00CB351F"/>
    <w:rsid w:val="00CB483E"/>
    <w:rsid w:val="00CB5176"/>
    <w:rsid w:val="00CC3487"/>
    <w:rsid w:val="00CD37F4"/>
    <w:rsid w:val="00CD727C"/>
    <w:rsid w:val="00CE452A"/>
    <w:rsid w:val="00CF67BF"/>
    <w:rsid w:val="00D00302"/>
    <w:rsid w:val="00D12B7F"/>
    <w:rsid w:val="00D1355D"/>
    <w:rsid w:val="00D1411E"/>
    <w:rsid w:val="00D142EE"/>
    <w:rsid w:val="00D152EE"/>
    <w:rsid w:val="00D22576"/>
    <w:rsid w:val="00D22EA7"/>
    <w:rsid w:val="00D32098"/>
    <w:rsid w:val="00D434A8"/>
    <w:rsid w:val="00D47C19"/>
    <w:rsid w:val="00D53419"/>
    <w:rsid w:val="00D56D9C"/>
    <w:rsid w:val="00D572CF"/>
    <w:rsid w:val="00D625C3"/>
    <w:rsid w:val="00D62FB0"/>
    <w:rsid w:val="00D638BC"/>
    <w:rsid w:val="00D66711"/>
    <w:rsid w:val="00D76F1C"/>
    <w:rsid w:val="00D81D1B"/>
    <w:rsid w:val="00D82121"/>
    <w:rsid w:val="00D82924"/>
    <w:rsid w:val="00D95B6C"/>
    <w:rsid w:val="00DA45A8"/>
    <w:rsid w:val="00DA45BD"/>
    <w:rsid w:val="00DD18BF"/>
    <w:rsid w:val="00DD2488"/>
    <w:rsid w:val="00DD5F38"/>
    <w:rsid w:val="00E01DE7"/>
    <w:rsid w:val="00E0562D"/>
    <w:rsid w:val="00E1058E"/>
    <w:rsid w:val="00E1083E"/>
    <w:rsid w:val="00E2380D"/>
    <w:rsid w:val="00E2606C"/>
    <w:rsid w:val="00E268F9"/>
    <w:rsid w:val="00E26F1B"/>
    <w:rsid w:val="00E3052A"/>
    <w:rsid w:val="00E314BE"/>
    <w:rsid w:val="00E372EE"/>
    <w:rsid w:val="00E4029E"/>
    <w:rsid w:val="00E40D01"/>
    <w:rsid w:val="00E42B2C"/>
    <w:rsid w:val="00E449F9"/>
    <w:rsid w:val="00E457D2"/>
    <w:rsid w:val="00E4725F"/>
    <w:rsid w:val="00E50997"/>
    <w:rsid w:val="00E64CE9"/>
    <w:rsid w:val="00E67E9A"/>
    <w:rsid w:val="00E70E96"/>
    <w:rsid w:val="00E7751B"/>
    <w:rsid w:val="00E826FB"/>
    <w:rsid w:val="00E97961"/>
    <w:rsid w:val="00EA705D"/>
    <w:rsid w:val="00EB2E3E"/>
    <w:rsid w:val="00EC6932"/>
    <w:rsid w:val="00ED18F7"/>
    <w:rsid w:val="00ED3C48"/>
    <w:rsid w:val="00ED3D21"/>
    <w:rsid w:val="00EF2331"/>
    <w:rsid w:val="00F00F28"/>
    <w:rsid w:val="00F052A9"/>
    <w:rsid w:val="00F056D2"/>
    <w:rsid w:val="00F05DD3"/>
    <w:rsid w:val="00F060A9"/>
    <w:rsid w:val="00F11D7D"/>
    <w:rsid w:val="00F13543"/>
    <w:rsid w:val="00F173CC"/>
    <w:rsid w:val="00F31873"/>
    <w:rsid w:val="00F3189B"/>
    <w:rsid w:val="00F33F58"/>
    <w:rsid w:val="00F53BF3"/>
    <w:rsid w:val="00F56A6C"/>
    <w:rsid w:val="00F606D4"/>
    <w:rsid w:val="00F6275A"/>
    <w:rsid w:val="00F85136"/>
    <w:rsid w:val="00F95358"/>
    <w:rsid w:val="00F974F5"/>
    <w:rsid w:val="00FA3ABD"/>
    <w:rsid w:val="00FB4BFC"/>
    <w:rsid w:val="00FC01A4"/>
    <w:rsid w:val="00FD179C"/>
    <w:rsid w:val="00FD5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59E8F569"/>
  <w15:chartTrackingRefBased/>
  <w15:docId w15:val="{EC187D66-B810-4CCF-9DB9-F245B3A0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link w:val="Heading1Char"/>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link w:val="Heading3Char"/>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link w:val="BulletsspacedChar"/>
    <w:autoRedefine/>
    <w:rsid w:val="00451926"/>
    <w:pPr>
      <w:numPr>
        <w:numId w:val="19"/>
      </w:numPr>
      <w:tabs>
        <w:tab w:val="clear" w:pos="1080"/>
        <w:tab w:val="left" w:pos="567"/>
      </w:tabs>
      <w:spacing w:before="120"/>
      <w:ind w:left="924" w:hanging="357"/>
    </w:pPr>
    <w:rPr>
      <w:lang w:eastAsia="en-GB"/>
    </w:r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rsid w:val="00903B14"/>
    <w:pPr>
      <w:spacing w:after="240"/>
    </w:pPr>
  </w:style>
  <w:style w:type="paragraph" w:customStyle="1" w:styleId="Numberedparagraph">
    <w:name w:val="Numbered paragraph"/>
    <w:basedOn w:val="Unnumberedparagraph"/>
    <w:link w:val="NumberedparagraphChar"/>
    <w:autoRedefine/>
    <w:rsid w:val="00451926"/>
    <w:pPr>
      <w:numPr>
        <w:numId w:val="17"/>
      </w:numPr>
      <w:ind w:left="567" w:hanging="567"/>
    </w:pPr>
    <w:rPr>
      <w:lang w:eastAsia="en-GB"/>
    </w:rPr>
  </w:style>
  <w:style w:type="paragraph" w:customStyle="1" w:styleId="Unnumberedparagraph">
    <w:name w:val="Unnumbered paragraph"/>
    <w:basedOn w:val="Normal"/>
    <w:link w:val="UnnumberedparagraphChar"/>
    <w:pPr>
      <w:spacing w:after="240"/>
    </w:pPr>
  </w:style>
  <w:style w:type="paragraph" w:customStyle="1" w:styleId="Summary">
    <w:name w:val="Summary"/>
    <w:basedOn w:val="Normal"/>
    <w:rsid w:val="00455E93"/>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semiHidden/>
    <w:rPr>
      <w:sz w:val="20"/>
      <w:szCs w:val="20"/>
    </w:rPr>
  </w:style>
  <w:style w:type="character" w:styleId="FootnoteReference">
    <w:name w:val="footnote reference"/>
    <w:uiPriority w:val="99"/>
    <w:semiHidden/>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clear" w:pos="1627"/>
        <w:tab w:val="left" w:pos="1247"/>
      </w:tabs>
      <w:spacing w:after="60"/>
      <w:ind w:left="1247" w:hanging="34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tabs>
        <w:tab w:val="num" w:pos="1627"/>
      </w:tabs>
      <w:spacing w:after="240"/>
      <w:ind w:left="1627" w:hanging="36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uiPriority w:val="22"/>
    <w:qFormat/>
    <w:rsid w:val="001E10F9"/>
    <w:rPr>
      <w:b/>
      <w:bCs/>
    </w:rPr>
  </w:style>
  <w:style w:type="paragraph" w:styleId="TOC2">
    <w:name w:val="toc 2"/>
    <w:basedOn w:val="Normal"/>
    <w:next w:val="Normal"/>
    <w:autoRedefine/>
    <w:uiPriority w:val="39"/>
    <w:rsid w:val="00E97961"/>
    <w:pPr>
      <w:ind w:left="240"/>
    </w:pPr>
  </w:style>
  <w:style w:type="paragraph" w:styleId="TOC3">
    <w:name w:val="toc 3"/>
    <w:basedOn w:val="Normal"/>
    <w:next w:val="Normal"/>
    <w:autoRedefine/>
    <w:uiPriority w:val="39"/>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character" w:customStyle="1" w:styleId="CommentTextChar">
    <w:name w:val="Comment Text Char"/>
    <w:link w:val="CommentText"/>
    <w:semiHidden/>
    <w:rsid w:val="00593497"/>
    <w:rPr>
      <w:rFonts w:ascii="Tahoma" w:hAnsi="Tahoma"/>
      <w:color w:val="000000"/>
      <w:lang w:eastAsia="en-US"/>
    </w:rPr>
  </w:style>
  <w:style w:type="character" w:customStyle="1" w:styleId="BulletsspacedChar">
    <w:name w:val="Bullets (spaced) Char"/>
    <w:link w:val="Bulletsspaced"/>
    <w:rsid w:val="00451926"/>
    <w:rPr>
      <w:rFonts w:ascii="Tahoma" w:hAnsi="Tahoma"/>
      <w:color w:val="000000"/>
      <w:sz w:val="24"/>
      <w:szCs w:val="24"/>
    </w:rPr>
  </w:style>
  <w:style w:type="character" w:customStyle="1" w:styleId="UnnumberedparagraphChar">
    <w:name w:val="Unnumbered paragraph Char"/>
    <w:link w:val="Unnumberedparagraph"/>
    <w:rsid w:val="00593497"/>
    <w:rPr>
      <w:rFonts w:ascii="Tahoma" w:hAnsi="Tahoma"/>
      <w:color w:val="000000"/>
      <w:sz w:val="24"/>
      <w:szCs w:val="24"/>
      <w:lang w:eastAsia="en-US"/>
    </w:rPr>
  </w:style>
  <w:style w:type="character" w:customStyle="1" w:styleId="Heading3Char">
    <w:name w:val="Heading 3 Char"/>
    <w:link w:val="Heading3"/>
    <w:rsid w:val="00593497"/>
    <w:rPr>
      <w:rFonts w:ascii="Tahoma" w:hAnsi="Tahoma"/>
      <w:b/>
      <w:sz w:val="24"/>
      <w:szCs w:val="24"/>
    </w:rPr>
  </w:style>
  <w:style w:type="paragraph" w:styleId="BodyText2">
    <w:name w:val="Body Text 2"/>
    <w:aliases w:val=" Char"/>
    <w:basedOn w:val="Normal"/>
    <w:link w:val="BodyText2Char"/>
    <w:rsid w:val="00593497"/>
    <w:pPr>
      <w:spacing w:after="120" w:line="480" w:lineRule="auto"/>
      <w:jc w:val="both"/>
    </w:pPr>
    <w:rPr>
      <w:rFonts w:ascii="Arial" w:hAnsi="Arial"/>
      <w:color w:val="auto"/>
      <w:lang w:eastAsia="en-GB"/>
    </w:rPr>
  </w:style>
  <w:style w:type="character" w:customStyle="1" w:styleId="BodyText2Char">
    <w:name w:val="Body Text 2 Char"/>
    <w:aliases w:val=" Char Char"/>
    <w:link w:val="BodyText2"/>
    <w:rsid w:val="00593497"/>
    <w:rPr>
      <w:rFonts w:ascii="Arial" w:hAnsi="Arial"/>
      <w:sz w:val="24"/>
      <w:szCs w:val="24"/>
    </w:rPr>
  </w:style>
  <w:style w:type="paragraph" w:styleId="BodyText">
    <w:name w:val="Body Text"/>
    <w:basedOn w:val="Normal"/>
    <w:link w:val="BodyTextChar"/>
    <w:rsid w:val="00593497"/>
    <w:pPr>
      <w:spacing w:after="120"/>
    </w:pPr>
    <w:rPr>
      <w:rFonts w:ascii="Times New Roman" w:hAnsi="Times New Roman"/>
      <w:color w:val="auto"/>
      <w:lang w:eastAsia="en-GB"/>
    </w:rPr>
  </w:style>
  <w:style w:type="character" w:customStyle="1" w:styleId="BodyTextChar">
    <w:name w:val="Body Text Char"/>
    <w:link w:val="BodyText"/>
    <w:rsid w:val="00593497"/>
    <w:rPr>
      <w:sz w:val="24"/>
      <w:szCs w:val="24"/>
    </w:rPr>
  </w:style>
  <w:style w:type="paragraph" w:styleId="ListBullet2">
    <w:name w:val="List Bullet 2"/>
    <w:basedOn w:val="Normal"/>
    <w:link w:val="ListBullet2Char"/>
    <w:rsid w:val="00593497"/>
    <w:pPr>
      <w:tabs>
        <w:tab w:val="num" w:pos="643"/>
      </w:tabs>
      <w:ind w:left="643" w:hanging="360"/>
    </w:pPr>
    <w:rPr>
      <w:rFonts w:ascii="Times New Roman" w:hAnsi="Times New Roman"/>
      <w:color w:val="auto"/>
      <w:lang w:eastAsia="en-GB"/>
    </w:rPr>
  </w:style>
  <w:style w:type="character" w:customStyle="1" w:styleId="ListBullet2Char">
    <w:name w:val="List Bullet 2 Char"/>
    <w:link w:val="ListBullet2"/>
    <w:rsid w:val="00593497"/>
    <w:rPr>
      <w:sz w:val="24"/>
      <w:szCs w:val="24"/>
    </w:rPr>
  </w:style>
  <w:style w:type="paragraph" w:customStyle="1" w:styleId="Footnote">
    <w:name w:val="Footnote"/>
    <w:basedOn w:val="Numberedparagraph-unnumberdextrapara"/>
    <w:qFormat/>
    <w:rsid w:val="00593497"/>
    <w:pPr>
      <w:shd w:val="clear" w:color="auto" w:fill="FFFFFF"/>
      <w:spacing w:before="240"/>
    </w:pPr>
    <w:rPr>
      <w:rFonts w:cs="Tahoma"/>
      <w:i/>
      <w:color w:val="0B0C0C"/>
    </w:rPr>
  </w:style>
  <w:style w:type="paragraph" w:styleId="Revision">
    <w:name w:val="Revision"/>
    <w:hidden/>
    <w:uiPriority w:val="99"/>
    <w:semiHidden/>
    <w:rsid w:val="00593497"/>
    <w:rPr>
      <w:rFonts w:ascii="Tahoma" w:hAnsi="Tahoma"/>
      <w:color w:val="000000"/>
      <w:sz w:val="24"/>
      <w:szCs w:val="24"/>
      <w:lang w:eastAsia="en-US"/>
    </w:rPr>
  </w:style>
  <w:style w:type="table" w:styleId="TableGrid">
    <w:name w:val="Table Grid"/>
    <w:basedOn w:val="TableNormal"/>
    <w:uiPriority w:val="39"/>
    <w:rsid w:val="005934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497"/>
    <w:pPr>
      <w:ind w:left="720"/>
    </w:pPr>
  </w:style>
  <w:style w:type="paragraph" w:styleId="PlainText">
    <w:name w:val="Plain Text"/>
    <w:basedOn w:val="Normal"/>
    <w:link w:val="PlainTextChar"/>
    <w:uiPriority w:val="99"/>
    <w:rsid w:val="00593497"/>
    <w:pPr>
      <w:jc w:val="both"/>
    </w:pPr>
    <w:rPr>
      <w:rFonts w:ascii="Courier New" w:hAnsi="Courier New"/>
      <w:color w:val="auto"/>
      <w:lang w:eastAsia="en-GB"/>
    </w:rPr>
  </w:style>
  <w:style w:type="character" w:customStyle="1" w:styleId="PlainTextChar">
    <w:name w:val="Plain Text Char"/>
    <w:link w:val="PlainText"/>
    <w:uiPriority w:val="99"/>
    <w:rsid w:val="00593497"/>
    <w:rPr>
      <w:rFonts w:ascii="Courier New" w:hAnsi="Courier New"/>
      <w:sz w:val="24"/>
      <w:szCs w:val="24"/>
    </w:rPr>
  </w:style>
  <w:style w:type="paragraph" w:styleId="NormalWeb">
    <w:name w:val="Normal (Web)"/>
    <w:basedOn w:val="Normal"/>
    <w:uiPriority w:val="99"/>
    <w:unhideWhenUsed/>
    <w:rsid w:val="00593497"/>
    <w:pPr>
      <w:spacing w:before="100" w:beforeAutospacing="1" w:after="100" w:afterAutospacing="1"/>
    </w:pPr>
    <w:rPr>
      <w:rFonts w:ascii="Times New Roman" w:hAnsi="Times New Roman"/>
      <w:color w:val="auto"/>
      <w:lang w:eastAsia="en-GB"/>
    </w:rPr>
  </w:style>
  <w:style w:type="character" w:customStyle="1" w:styleId="FootnoteTextChar">
    <w:name w:val="Footnote Text Char"/>
    <w:link w:val="FootnoteText"/>
    <w:uiPriority w:val="99"/>
    <w:semiHidden/>
    <w:rsid w:val="00593497"/>
    <w:rPr>
      <w:rFonts w:ascii="Tahoma" w:hAnsi="Tahoma"/>
      <w:color w:val="000000"/>
      <w:lang w:eastAsia="en-US"/>
    </w:rPr>
  </w:style>
  <w:style w:type="paragraph" w:styleId="TOCHeading">
    <w:name w:val="TOC Heading"/>
    <w:basedOn w:val="Heading1"/>
    <w:next w:val="Normal"/>
    <w:uiPriority w:val="39"/>
    <w:semiHidden/>
    <w:unhideWhenUsed/>
    <w:qFormat/>
    <w:rsid w:val="00593497"/>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customStyle="1" w:styleId="Heading1Char">
    <w:name w:val="Heading 1 Char"/>
    <w:link w:val="Heading1"/>
    <w:rsid w:val="00451926"/>
    <w:rPr>
      <w:rFonts w:ascii="Tahoma" w:hAnsi="Tahoma"/>
      <w:b/>
      <w:sz w:val="32"/>
      <w:szCs w:val="32"/>
    </w:rPr>
  </w:style>
  <w:style w:type="character" w:customStyle="1" w:styleId="NumberedparagraphChar">
    <w:name w:val="Numbered paragraph Char"/>
    <w:link w:val="Numberedparagraph"/>
    <w:rsid w:val="00451926"/>
    <w:rPr>
      <w:rFonts w:ascii="Tahoma" w:hAnsi="Tahoma"/>
      <w:color w:val="000000"/>
      <w:sz w:val="24"/>
      <w:szCs w:val="24"/>
    </w:rPr>
  </w:style>
  <w:style w:type="paragraph" w:customStyle="1" w:styleId="Default">
    <w:name w:val="Default"/>
    <w:rsid w:val="00451926"/>
    <w:pPr>
      <w:autoSpaceDE w:val="0"/>
      <w:autoSpaceDN w:val="0"/>
      <w:adjustRightInd w:val="0"/>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gov.uk/government/consultations/changes-to-ofsteds-statistical-reporting-of-inspection-outcomes-for-maintained-schools-and-academies" TargetMode="External"/><Relationship Id="rId39" Type="http://schemas.openxmlformats.org/officeDocument/2006/relationships/hyperlink" Target="http://eepurl.com/iTrDn" TargetMode="External"/><Relationship Id="rId3" Type="http://schemas.openxmlformats.org/officeDocument/2006/relationships/customXml" Target="../customXml/item3.xml"/><Relationship Id="rId21" Type="http://schemas.openxmlformats.org/officeDocument/2006/relationships/image" Target="media/image3.png"/><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enquiries@ofsted.gov.uk" TargetMode="External"/><Relationship Id="rId17" Type="http://schemas.openxmlformats.org/officeDocument/2006/relationships/header" Target="header3.xml"/><Relationship Id="rId25" Type="http://schemas.openxmlformats.org/officeDocument/2006/relationships/hyperlink" Target="https://www.surveymonkey.com/s/ofsted-swp2013" TargetMode="External"/><Relationship Id="rId33" Type="http://schemas.openxmlformats.org/officeDocument/2006/relationships/header" Target="header6.xml"/><Relationship Id="rId38" Type="http://schemas.openxmlformats.org/officeDocument/2006/relationships/hyperlink" Target="http://www.gov.uk/government/organisations/ofsted"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ov.uk/government/statistics/monthly-management-information-ofsteds-school-inspections-outcomes"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surveymonkey.com/s/RHSDC" TargetMode="External"/><Relationship Id="rId32" Type="http://schemas.openxmlformats.org/officeDocument/2006/relationships/footer" Target="footer5.xml"/><Relationship Id="rId37" Type="http://schemas.openxmlformats.org/officeDocument/2006/relationships/hyperlink" Target="mailto:psi@nationalarchives.gsi.gov.uk" TargetMode="External"/><Relationship Id="rId40" Type="http://schemas.openxmlformats.org/officeDocument/2006/relationships/hyperlink" Target="http://www.gov.uk/ofsted"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www.gov.uk/government/consultations/changes-to-ofsteds-statistical-reporting-of-inspection-outcomes-for-maintained-schools-and-academies" TargetMode="External"/><Relationship Id="rId28" Type="http://schemas.openxmlformats.org/officeDocument/2006/relationships/hyperlink" Target="http://www.gov.uk/government/consultations/changes-to-ofsteds-statistical-reporting-of-inspection-outcomes-for-maintained-schools-and-academies" TargetMode="External"/><Relationship Id="rId36" Type="http://schemas.openxmlformats.org/officeDocument/2006/relationships/hyperlink" Target="http://www.nationalarchives.gov.uk/doc/open-government-licence" TargetMode="External"/><Relationship Id="rId10" Type="http://schemas.openxmlformats.org/officeDocument/2006/relationships/footnotes" Target="footnotes.xml"/><Relationship Id="rId19" Type="http://schemas.openxmlformats.org/officeDocument/2006/relationships/hyperlink" Target="http://www.gov.uk/government/collections/maintained-schools-and-academies-inspections-and-outcomes-official-statistics"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png"/><Relationship Id="rId27" Type="http://schemas.openxmlformats.org/officeDocument/2006/relationships/hyperlink" Target="mailto:inspectioninsight@ofsted.gov.uk" TargetMode="External"/><Relationship Id="rId30" Type="http://schemas.openxmlformats.org/officeDocument/2006/relationships/header" Target="header5.xml"/><Relationship Id="rId35" Type="http://schemas.openxmlformats.org/officeDocument/2006/relationships/hyperlink" Target="mailto:enquiries@ofsted.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www.gov.uk/government/collections/maintained-schools-and-academies-inspections-and-outcomes-official-statistics" TargetMode="External"/><Relationship Id="rId1" Type="http://schemas.openxmlformats.org/officeDocument/2006/relationships/hyperlink" Target="https://www.gov.uk/government/collections/using-ofsteds-inspection-dashboar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074126FC928B40B0B8BFA143BA52A6" ma:contentTypeVersion="6" ma:contentTypeDescription="Create a new document." ma:contentTypeScope="" ma:versionID="6349b9b2cda9dc304c94ed3a7fb7b57b">
  <xsd:schema xmlns:xsd="http://www.w3.org/2001/XMLSchema" xmlns:p="http://schemas.microsoft.com/office/2006/metadata/properties" xmlns:ns1="http://schemas.microsoft.com/sharepoint/v3" xmlns:ns2="http://schemas.microsoft.com/sharepoint/v3/fields" targetNamespace="http://schemas.microsoft.com/office/2006/metadata/properties" ma:root="true" ma:fieldsID="42c4a76d454eb1e66d334906189734af" ns1:_="" ns2:_="">
    <xsd:import namespace="http://schemas.microsoft.com/sharepoint/v3"/>
    <xsd:import namespace="http://schemas.microsoft.com/sharepoint/v3/fields"/>
    <xsd:element name="properties">
      <xsd:complexType>
        <xsd:sequence>
          <xsd:element name="documentManagement">
            <xsd:complexType>
              <xsd:all>
                <xsd:element ref="ns1:PublishingStartDate" minOccurs="0"/>
                <xsd:element ref="ns1:PublishingExpirationDate" minOccurs="0"/>
                <xsd:element ref="ns2:_ResourceType" minOccurs="0"/>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ResourceType" ma:index="11" nillable="true" ma:displayName="Resource Type" ma:description="A set of categories, functions, genres or aggregation levels" ma:internalName="_ResourceType">
      <xsd:simpleType>
        <xsd:restriction base="dms:Text"/>
      </xsd:simpleType>
    </xsd:element>
    <xsd:element name="_DCDateCreated" ma:index="12"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10"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_ResourceType xmlns="http://schemas.microsoft.com/sharepoint/v3/fields" xsi:nil="true"/>
    <PublishingStartDate xmlns="http://schemas.microsoft.com/sharepoint/v3" xsi:nil="true"/>
    <_DCDateCreated xmlns="http://schemas.microsoft.com/sharepoint/v3/fields"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2.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3.xml><?xml version="1.0" encoding="utf-8"?>
<ds:datastoreItem xmlns:ds="http://schemas.openxmlformats.org/officeDocument/2006/customXml" ds:itemID="{4DCA54B2-4A31-40C7-8CD0-B445704C2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F6FD54C-524A-44F1-8A61-421122E39414}">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s>
</ds:datastoreItem>
</file>

<file path=customXml/itemProps5.xml><?xml version="1.0" encoding="utf-8"?>
<ds:datastoreItem xmlns:ds="http://schemas.openxmlformats.org/officeDocument/2006/customXml" ds:itemID="{B092E759-867E-4BB5-935F-45FD045CD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Ofsted publication template</vt:lpstr>
    </vt:vector>
  </TitlesOfParts>
  <Company>Ofsted</Company>
  <LinksUpToDate>false</LinksUpToDate>
  <CharactersWithSpaces>24327</CharactersWithSpaces>
  <SharedDoc>false</SharedDoc>
  <HLinks>
    <vt:vector size="144" baseType="variant">
      <vt:variant>
        <vt:i4>1441795</vt:i4>
      </vt:variant>
      <vt:variant>
        <vt:i4>447</vt:i4>
      </vt:variant>
      <vt:variant>
        <vt:i4>0</vt:i4>
      </vt:variant>
      <vt:variant>
        <vt:i4>5</vt:i4>
      </vt:variant>
      <vt:variant>
        <vt:lpwstr>http://www.gov.uk/ofsted</vt:lpwstr>
      </vt:variant>
      <vt:variant>
        <vt:lpwstr/>
      </vt:variant>
      <vt:variant>
        <vt:i4>3276896</vt:i4>
      </vt:variant>
      <vt:variant>
        <vt:i4>444</vt:i4>
      </vt:variant>
      <vt:variant>
        <vt:i4>0</vt:i4>
      </vt:variant>
      <vt:variant>
        <vt:i4>5</vt:i4>
      </vt:variant>
      <vt:variant>
        <vt:lpwstr>http://eepurl.com/iTrDn</vt:lpwstr>
      </vt:variant>
      <vt:variant>
        <vt:lpwstr/>
      </vt:variant>
      <vt:variant>
        <vt:i4>1114132</vt:i4>
      </vt:variant>
      <vt:variant>
        <vt:i4>441</vt:i4>
      </vt:variant>
      <vt:variant>
        <vt:i4>0</vt:i4>
      </vt:variant>
      <vt:variant>
        <vt:i4>5</vt:i4>
      </vt:variant>
      <vt:variant>
        <vt:lpwstr>http://www.gov.uk/government/organisations/ofsted</vt:lpwstr>
      </vt:variant>
      <vt:variant>
        <vt:lpwstr/>
      </vt:variant>
      <vt:variant>
        <vt:i4>3670022</vt:i4>
      </vt:variant>
      <vt:variant>
        <vt:i4>438</vt:i4>
      </vt:variant>
      <vt:variant>
        <vt:i4>0</vt:i4>
      </vt:variant>
      <vt:variant>
        <vt:i4>5</vt:i4>
      </vt:variant>
      <vt:variant>
        <vt:lpwstr>mailto:psi@nationalarchives.gsi.gov.uk</vt:lpwstr>
      </vt:variant>
      <vt:variant>
        <vt:lpwstr/>
      </vt:variant>
      <vt:variant>
        <vt:i4>6553714</vt:i4>
      </vt:variant>
      <vt:variant>
        <vt:i4>435</vt:i4>
      </vt:variant>
      <vt:variant>
        <vt:i4>0</vt:i4>
      </vt:variant>
      <vt:variant>
        <vt:i4>5</vt:i4>
      </vt:variant>
      <vt:variant>
        <vt:lpwstr>http://www.nationalarchives.gov.uk/doc/open-government-licence</vt:lpwstr>
      </vt:variant>
      <vt:variant>
        <vt:lpwstr/>
      </vt:variant>
      <vt:variant>
        <vt:i4>7864340</vt:i4>
      </vt:variant>
      <vt:variant>
        <vt:i4>432</vt:i4>
      </vt:variant>
      <vt:variant>
        <vt:i4>0</vt:i4>
      </vt:variant>
      <vt:variant>
        <vt:i4>5</vt:i4>
      </vt:variant>
      <vt:variant>
        <vt:lpwstr>mailto:enquiries@ofsted.gov.uk</vt:lpwstr>
      </vt:variant>
      <vt:variant>
        <vt:lpwstr/>
      </vt:variant>
      <vt:variant>
        <vt:i4>7143541</vt:i4>
      </vt:variant>
      <vt:variant>
        <vt:i4>78</vt:i4>
      </vt:variant>
      <vt:variant>
        <vt:i4>0</vt:i4>
      </vt:variant>
      <vt:variant>
        <vt:i4>5</vt:i4>
      </vt:variant>
      <vt:variant>
        <vt:lpwstr>http://www.gov.uk/government/consultations/changes-to-ofsteds-statistical-reporting-of-inspection-outcomes-for-maintained-schools-and-academies</vt:lpwstr>
      </vt:variant>
      <vt:variant>
        <vt:lpwstr/>
      </vt:variant>
      <vt:variant>
        <vt:i4>7143541</vt:i4>
      </vt:variant>
      <vt:variant>
        <vt:i4>75</vt:i4>
      </vt:variant>
      <vt:variant>
        <vt:i4>0</vt:i4>
      </vt:variant>
      <vt:variant>
        <vt:i4>5</vt:i4>
      </vt:variant>
      <vt:variant>
        <vt:lpwstr>http://www.gov.uk/government/consultations/changes-to-ofsteds-statistical-reporting-of-inspection-outcomes-for-maintained-schools-and-academies</vt:lpwstr>
      </vt:variant>
      <vt:variant>
        <vt:lpwstr/>
      </vt:variant>
      <vt:variant>
        <vt:i4>1179718</vt:i4>
      </vt:variant>
      <vt:variant>
        <vt:i4>72</vt:i4>
      </vt:variant>
      <vt:variant>
        <vt:i4>0</vt:i4>
      </vt:variant>
      <vt:variant>
        <vt:i4>5</vt:i4>
      </vt:variant>
      <vt:variant>
        <vt:lpwstr>https://www.surveymonkey.com/s/ofsted-swp2013</vt:lpwstr>
      </vt:variant>
      <vt:variant>
        <vt:lpwstr/>
      </vt:variant>
      <vt:variant>
        <vt:i4>6553643</vt:i4>
      </vt:variant>
      <vt:variant>
        <vt:i4>69</vt:i4>
      </vt:variant>
      <vt:variant>
        <vt:i4>0</vt:i4>
      </vt:variant>
      <vt:variant>
        <vt:i4>5</vt:i4>
      </vt:variant>
      <vt:variant>
        <vt:lpwstr>http://www.surveymonkey.com/s/RHSDC</vt:lpwstr>
      </vt:variant>
      <vt:variant>
        <vt:lpwstr/>
      </vt:variant>
      <vt:variant>
        <vt:i4>7143541</vt:i4>
      </vt:variant>
      <vt:variant>
        <vt:i4>66</vt:i4>
      </vt:variant>
      <vt:variant>
        <vt:i4>0</vt:i4>
      </vt:variant>
      <vt:variant>
        <vt:i4>5</vt:i4>
      </vt:variant>
      <vt:variant>
        <vt:lpwstr>http://www.gov.uk/government/consultations/changes-to-ofsteds-statistical-reporting-of-inspection-outcomes-for-maintained-schools-and-academies</vt:lpwstr>
      </vt:variant>
      <vt:variant>
        <vt:lpwstr/>
      </vt:variant>
      <vt:variant>
        <vt:i4>7274595</vt:i4>
      </vt:variant>
      <vt:variant>
        <vt:i4>63</vt:i4>
      </vt:variant>
      <vt:variant>
        <vt:i4>0</vt:i4>
      </vt:variant>
      <vt:variant>
        <vt:i4>5</vt:i4>
      </vt:variant>
      <vt:variant>
        <vt:lpwstr>http://www.gov.uk/government/statistics/monthly-management-information-ofsteds-school-inspections-outcomes</vt:lpwstr>
      </vt:variant>
      <vt:variant>
        <vt:lpwstr/>
      </vt:variant>
      <vt:variant>
        <vt:i4>3735596</vt:i4>
      </vt:variant>
      <vt:variant>
        <vt:i4>60</vt:i4>
      </vt:variant>
      <vt:variant>
        <vt:i4>0</vt:i4>
      </vt:variant>
      <vt:variant>
        <vt:i4>5</vt:i4>
      </vt:variant>
      <vt:variant>
        <vt:lpwstr>http://www.gov.uk/government/collections/maintained-schools-and-academies-inspections-and-outcomes-official-statistics</vt:lpwstr>
      </vt:variant>
      <vt:variant>
        <vt:lpwstr/>
      </vt:variant>
      <vt:variant>
        <vt:i4>1572925</vt:i4>
      </vt:variant>
      <vt:variant>
        <vt:i4>53</vt:i4>
      </vt:variant>
      <vt:variant>
        <vt:i4>0</vt:i4>
      </vt:variant>
      <vt:variant>
        <vt:i4>5</vt:i4>
      </vt:variant>
      <vt:variant>
        <vt:lpwstr/>
      </vt:variant>
      <vt:variant>
        <vt:lpwstr>_Toc499283878</vt:lpwstr>
      </vt:variant>
      <vt:variant>
        <vt:i4>1572925</vt:i4>
      </vt:variant>
      <vt:variant>
        <vt:i4>47</vt:i4>
      </vt:variant>
      <vt:variant>
        <vt:i4>0</vt:i4>
      </vt:variant>
      <vt:variant>
        <vt:i4>5</vt:i4>
      </vt:variant>
      <vt:variant>
        <vt:lpwstr/>
      </vt:variant>
      <vt:variant>
        <vt:lpwstr>_Toc499283877</vt:lpwstr>
      </vt:variant>
      <vt:variant>
        <vt:i4>1572925</vt:i4>
      </vt:variant>
      <vt:variant>
        <vt:i4>41</vt:i4>
      </vt:variant>
      <vt:variant>
        <vt:i4>0</vt:i4>
      </vt:variant>
      <vt:variant>
        <vt:i4>5</vt:i4>
      </vt:variant>
      <vt:variant>
        <vt:lpwstr/>
      </vt:variant>
      <vt:variant>
        <vt:lpwstr>_Toc499283876</vt:lpwstr>
      </vt:variant>
      <vt:variant>
        <vt:i4>1572925</vt:i4>
      </vt:variant>
      <vt:variant>
        <vt:i4>35</vt:i4>
      </vt:variant>
      <vt:variant>
        <vt:i4>0</vt:i4>
      </vt:variant>
      <vt:variant>
        <vt:i4>5</vt:i4>
      </vt:variant>
      <vt:variant>
        <vt:lpwstr/>
      </vt:variant>
      <vt:variant>
        <vt:lpwstr>_Toc499283875</vt:lpwstr>
      </vt:variant>
      <vt:variant>
        <vt:i4>1572925</vt:i4>
      </vt:variant>
      <vt:variant>
        <vt:i4>29</vt:i4>
      </vt:variant>
      <vt:variant>
        <vt:i4>0</vt:i4>
      </vt:variant>
      <vt:variant>
        <vt:i4>5</vt:i4>
      </vt:variant>
      <vt:variant>
        <vt:lpwstr/>
      </vt:variant>
      <vt:variant>
        <vt:lpwstr>_Toc499283874</vt:lpwstr>
      </vt:variant>
      <vt:variant>
        <vt:i4>1572925</vt:i4>
      </vt:variant>
      <vt:variant>
        <vt:i4>23</vt:i4>
      </vt:variant>
      <vt:variant>
        <vt:i4>0</vt:i4>
      </vt:variant>
      <vt:variant>
        <vt:i4>5</vt:i4>
      </vt:variant>
      <vt:variant>
        <vt:lpwstr/>
      </vt:variant>
      <vt:variant>
        <vt:lpwstr>_Toc499283873</vt:lpwstr>
      </vt:variant>
      <vt:variant>
        <vt:i4>1572925</vt:i4>
      </vt:variant>
      <vt:variant>
        <vt:i4>17</vt:i4>
      </vt:variant>
      <vt:variant>
        <vt:i4>0</vt:i4>
      </vt:variant>
      <vt:variant>
        <vt:i4>5</vt:i4>
      </vt:variant>
      <vt:variant>
        <vt:lpwstr/>
      </vt:variant>
      <vt:variant>
        <vt:lpwstr>_Toc499283872</vt:lpwstr>
      </vt:variant>
      <vt:variant>
        <vt:i4>1572925</vt:i4>
      </vt:variant>
      <vt:variant>
        <vt:i4>11</vt:i4>
      </vt:variant>
      <vt:variant>
        <vt:i4>0</vt:i4>
      </vt:variant>
      <vt:variant>
        <vt:i4>5</vt:i4>
      </vt:variant>
      <vt:variant>
        <vt:lpwstr/>
      </vt:variant>
      <vt:variant>
        <vt:lpwstr>_Toc499283871</vt:lpwstr>
      </vt:variant>
      <vt:variant>
        <vt:i4>1572925</vt:i4>
      </vt:variant>
      <vt:variant>
        <vt:i4>5</vt:i4>
      </vt:variant>
      <vt:variant>
        <vt:i4>0</vt:i4>
      </vt:variant>
      <vt:variant>
        <vt:i4>5</vt:i4>
      </vt:variant>
      <vt:variant>
        <vt:lpwstr/>
      </vt:variant>
      <vt:variant>
        <vt:lpwstr>_Toc499283870</vt:lpwstr>
      </vt:variant>
      <vt:variant>
        <vt:i4>7864340</vt:i4>
      </vt:variant>
      <vt:variant>
        <vt:i4>0</vt:i4>
      </vt:variant>
      <vt:variant>
        <vt:i4>0</vt:i4>
      </vt:variant>
      <vt:variant>
        <vt:i4>5</vt:i4>
      </vt:variant>
      <vt:variant>
        <vt:lpwstr>mailto:enquiries@ofsted.gov.uk</vt:lpwstr>
      </vt:variant>
      <vt:variant>
        <vt:lpwstr/>
      </vt:variant>
      <vt:variant>
        <vt:i4>3735596</vt:i4>
      </vt:variant>
      <vt:variant>
        <vt:i4>0</vt:i4>
      </vt:variant>
      <vt:variant>
        <vt:i4>0</vt:i4>
      </vt:variant>
      <vt:variant>
        <vt:i4>5</vt:i4>
      </vt:variant>
      <vt:variant>
        <vt:lpwstr>http://www.gov.uk/government/collections/maintained-schools-and-academies-inspections-and-outcomes-official-statistics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Ofsted publication template</dc:title>
  <dc:subject/>
  <dc:creator>Nikki Blemings</dc:creator>
  <cp:keywords/>
  <cp:lastModifiedBy>Lilian Clay</cp:lastModifiedBy>
  <cp:revision>6</cp:revision>
  <cp:lastPrinted>2017-11-29T11:00:00Z</cp:lastPrinted>
  <dcterms:created xsi:type="dcterms:W3CDTF">2017-11-29T10:53:00Z</dcterms:created>
  <dcterms:modified xsi:type="dcterms:W3CDTF">2017-12-12T12:54:00Z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lpwstr>2012-10-31T00:00:00Z</vt:lpwstr>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display_urn:schemas-microsoft-com:office:office#Editor">
    <vt:lpwstr>Hannah Jones</vt:lpwstr>
  </property>
  <property fmtid="{D5CDD505-2E9C-101B-9397-08002B2CF9AE}" pid="22" name="xd_Signature">
    <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Hannah Jones</vt:lpwstr>
  </property>
</Properties>
</file>