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206" w:tblpY="-17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962F46" w:rsidRPr="00FB148E" w:rsidTr="00693C00">
        <w:trPr>
          <w:trHeight w:val="841"/>
        </w:trPr>
        <w:tc>
          <w:tcPr>
            <w:tcW w:w="9776" w:type="dxa"/>
            <w:tcBorders>
              <w:bottom w:val="single" w:sz="4" w:space="0" w:color="auto"/>
            </w:tcBorders>
            <w:shd w:val="clear" w:color="auto" w:fill="CCFFCC"/>
          </w:tcPr>
          <w:p w:rsidR="00962F46" w:rsidRDefault="00B8269D" w:rsidP="00693C00">
            <w:pPr>
              <w:tabs>
                <w:tab w:val="center" w:pos="5400"/>
                <w:tab w:val="right" w:pos="10772"/>
              </w:tabs>
              <w:jc w:val="center"/>
              <w:rPr>
                <w:rStyle w:val="Heading1Char"/>
                <w:sz w:val="56"/>
                <w:szCs w:val="56"/>
              </w:rPr>
            </w:pPr>
            <w:r>
              <w:rPr>
                <w:rStyle w:val="Heading1Char"/>
                <w:sz w:val="56"/>
                <w:szCs w:val="56"/>
              </w:rPr>
              <w:t>Completing the Placement Review Form: Guidance and Tips</w:t>
            </w:r>
          </w:p>
          <w:p w:rsidR="00C90EB9" w:rsidRPr="00C90EB9" w:rsidRDefault="007C112E" w:rsidP="008043C4">
            <w:pPr>
              <w:tabs>
                <w:tab w:val="center" w:pos="5400"/>
                <w:tab w:val="right" w:pos="10772"/>
              </w:tabs>
              <w:jc w:val="center"/>
              <w:rPr>
                <w:rStyle w:val="Heading1Char"/>
                <w:sz w:val="20"/>
                <w:szCs w:val="20"/>
              </w:rPr>
            </w:pPr>
            <w:r>
              <w:rPr>
                <w:rStyle w:val="Heading1Char"/>
                <w:sz w:val="20"/>
                <w:szCs w:val="20"/>
              </w:rPr>
              <w:t>This document provides guidance on how to complete the Placement Review Form to ensure a decision is made as efficiently as possible</w:t>
            </w:r>
            <w:r w:rsidR="00563316">
              <w:rPr>
                <w:rStyle w:val="Heading1Char"/>
                <w:sz w:val="20"/>
                <w:szCs w:val="20"/>
              </w:rPr>
              <w:t>.</w:t>
            </w:r>
          </w:p>
        </w:tc>
      </w:tr>
      <w:tr w:rsidR="00962F46" w:rsidRPr="00FB148E" w:rsidTr="00962F46">
        <w:tc>
          <w:tcPr>
            <w:tcW w:w="9776" w:type="dxa"/>
            <w:tcBorders>
              <w:bottom w:val="single" w:sz="4" w:space="0" w:color="auto"/>
            </w:tcBorders>
            <w:shd w:val="clear" w:color="auto" w:fill="FFFFFF"/>
          </w:tcPr>
          <w:p w:rsidR="00962F46" w:rsidRDefault="00962F46" w:rsidP="0074103B">
            <w:pPr>
              <w:tabs>
                <w:tab w:val="center" w:pos="5400"/>
                <w:tab w:val="right" w:pos="10772"/>
              </w:tabs>
              <w:rPr>
                <w:rStyle w:val="Heading1Char"/>
                <w:b w:val="0"/>
                <w:sz w:val="20"/>
                <w:szCs w:val="20"/>
              </w:rPr>
            </w:pPr>
          </w:p>
          <w:p w:rsidR="00B8269D" w:rsidRPr="00FB148E" w:rsidRDefault="00B8269D" w:rsidP="0074103B">
            <w:pPr>
              <w:tabs>
                <w:tab w:val="center" w:pos="5400"/>
                <w:tab w:val="right" w:pos="10772"/>
              </w:tabs>
              <w:rPr>
                <w:rStyle w:val="Heading1Char"/>
                <w:b w:val="0"/>
                <w:sz w:val="20"/>
                <w:szCs w:val="20"/>
              </w:rPr>
            </w:pPr>
          </w:p>
        </w:tc>
      </w:tr>
      <w:tr w:rsidR="00962F46" w:rsidRPr="00FB148E" w:rsidTr="00EF7C8B">
        <w:tc>
          <w:tcPr>
            <w:tcW w:w="9776" w:type="dxa"/>
            <w:shd w:val="clear" w:color="auto" w:fill="CCFFCC"/>
          </w:tcPr>
          <w:p w:rsidR="00962F46" w:rsidRPr="00FB148E" w:rsidRDefault="00962F46" w:rsidP="00962F46">
            <w:pPr>
              <w:tabs>
                <w:tab w:val="center" w:pos="5400"/>
                <w:tab w:val="right" w:pos="10772"/>
              </w:tabs>
              <w:jc w:val="center"/>
              <w:rPr>
                <w:rStyle w:val="Heading1Char"/>
                <w:sz w:val="40"/>
                <w:szCs w:val="40"/>
              </w:rPr>
            </w:pPr>
            <w:r w:rsidRPr="00FB148E">
              <w:rPr>
                <w:rStyle w:val="Heading1Char"/>
                <w:sz w:val="40"/>
                <w:szCs w:val="40"/>
              </w:rPr>
              <w:t>Part 1: Multi-Disciplinary Meeting (MDM) Record</w:t>
            </w:r>
          </w:p>
          <w:p w:rsidR="00962F46" w:rsidRPr="00FB148E" w:rsidRDefault="00962F46" w:rsidP="00962F46">
            <w:pPr>
              <w:jc w:val="center"/>
              <w:rPr>
                <w:rStyle w:val="Heading1Char"/>
                <w:sz w:val="20"/>
                <w:szCs w:val="20"/>
              </w:rPr>
            </w:pPr>
            <w:r w:rsidRPr="00FB148E">
              <w:rPr>
                <w:rStyle w:val="Heading1Char"/>
                <w:sz w:val="20"/>
                <w:szCs w:val="20"/>
              </w:rPr>
              <w:t>To be completed by the YOT Case Manager (ALL SECTIONS)</w:t>
            </w:r>
          </w:p>
          <w:p w:rsidR="00962F46" w:rsidRPr="00FB148E" w:rsidRDefault="00962F46" w:rsidP="00962F46">
            <w:pPr>
              <w:rPr>
                <w:rFonts w:ascii="Arial" w:hAnsi="Arial" w:cs="Arial"/>
                <w:b/>
                <w:sz w:val="20"/>
                <w:szCs w:val="20"/>
              </w:rPr>
            </w:pPr>
          </w:p>
        </w:tc>
      </w:tr>
    </w:tbl>
    <w:p w:rsidR="00962F46" w:rsidRDefault="00962F46" w:rsidP="0074103B">
      <w:pPr>
        <w:rPr>
          <w:rFonts w:ascii="Arial" w:hAnsi="Arial" w:cs="Arial"/>
          <w:sz w:val="16"/>
          <w:szCs w:val="16"/>
        </w:rPr>
      </w:pPr>
      <w:bookmarkStart w:id="0" w:name="_GoBack"/>
      <w:bookmarkEnd w:id="0"/>
    </w:p>
    <w:p w:rsidR="002A3FB1" w:rsidRDefault="002A3FB1" w:rsidP="002A3FB1">
      <w:pPr>
        <w:rPr>
          <w:rFonts w:ascii="Arial" w:hAnsi="Arial" w:cs="Arial"/>
          <w:sz w:val="16"/>
          <w:szCs w:val="16"/>
        </w:rPr>
      </w:pPr>
    </w:p>
    <w:tbl>
      <w:tblPr>
        <w:tblW w:w="98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1"/>
      </w:tblGrid>
      <w:tr w:rsidR="002A3FB1" w:rsidRPr="00FB148E" w:rsidTr="00E01CCD">
        <w:trPr>
          <w:trHeight w:val="427"/>
        </w:trPr>
        <w:tc>
          <w:tcPr>
            <w:tcW w:w="9821" w:type="dxa"/>
            <w:shd w:val="clear" w:color="auto" w:fill="F7CAAC" w:themeFill="accent2" w:themeFillTint="66"/>
          </w:tcPr>
          <w:p w:rsidR="002A3FB1" w:rsidRPr="00F06DC0" w:rsidRDefault="002A3FB1" w:rsidP="002A3FB1">
            <w:pPr>
              <w:ind w:left="360"/>
              <w:jc w:val="center"/>
              <w:rPr>
                <w:rFonts w:ascii="Arial" w:hAnsi="Arial" w:cs="Arial"/>
                <w:b/>
                <w:caps/>
                <w:sz w:val="28"/>
                <w:szCs w:val="28"/>
              </w:rPr>
            </w:pPr>
            <w:r>
              <w:rPr>
                <w:rFonts w:ascii="Arial" w:hAnsi="Arial" w:cs="Arial"/>
                <w:b/>
                <w:caps/>
                <w:sz w:val="28"/>
                <w:szCs w:val="28"/>
              </w:rPr>
              <w:t>For all sections</w:t>
            </w:r>
          </w:p>
        </w:tc>
      </w:tr>
      <w:tr w:rsidR="002A3FB1" w:rsidRPr="00FB148E" w:rsidTr="00126CFA">
        <w:trPr>
          <w:trHeight w:val="487"/>
        </w:trPr>
        <w:tc>
          <w:tcPr>
            <w:tcW w:w="9821" w:type="dxa"/>
            <w:shd w:val="clear" w:color="auto" w:fill="FFFFFF" w:themeFill="background1"/>
          </w:tcPr>
          <w:p w:rsidR="002A3FB1" w:rsidRDefault="002A3FB1" w:rsidP="00E01CCD">
            <w:pPr>
              <w:jc w:val="center"/>
              <w:rPr>
                <w:rFonts w:ascii="Arial" w:hAnsi="Arial" w:cs="Arial"/>
                <w:b/>
                <w:sz w:val="20"/>
                <w:szCs w:val="20"/>
              </w:rPr>
            </w:pPr>
          </w:p>
          <w:p w:rsidR="002A3FB1" w:rsidRDefault="002A3FB1" w:rsidP="00E01CCD">
            <w:pPr>
              <w:jc w:val="center"/>
              <w:rPr>
                <w:rFonts w:ascii="Arial" w:hAnsi="Arial" w:cs="Arial"/>
                <w:i/>
                <w:sz w:val="20"/>
                <w:szCs w:val="20"/>
              </w:rPr>
            </w:pPr>
            <w:r>
              <w:rPr>
                <w:rFonts w:ascii="Arial" w:hAnsi="Arial" w:cs="Arial"/>
                <w:i/>
                <w:sz w:val="20"/>
                <w:szCs w:val="20"/>
              </w:rPr>
              <w:t xml:space="preserve">The </w:t>
            </w:r>
            <w:r w:rsidR="00451766">
              <w:rPr>
                <w:rFonts w:ascii="Arial" w:hAnsi="Arial" w:cs="Arial"/>
                <w:i/>
                <w:sz w:val="20"/>
                <w:szCs w:val="20"/>
              </w:rPr>
              <w:t>Placement Team</w:t>
            </w:r>
            <w:r>
              <w:rPr>
                <w:rFonts w:ascii="Arial" w:hAnsi="Arial" w:cs="Arial"/>
                <w:i/>
                <w:sz w:val="20"/>
                <w:szCs w:val="20"/>
              </w:rPr>
              <w:t xml:space="preserve"> requests that all information submitted within the Placement Review Form is well articulated, </w:t>
            </w:r>
            <w:r w:rsidRPr="002A3FB1">
              <w:rPr>
                <w:rFonts w:ascii="Arial" w:hAnsi="Arial" w:cs="Arial"/>
                <w:i/>
                <w:sz w:val="20"/>
                <w:szCs w:val="20"/>
                <w:u w:val="single"/>
              </w:rPr>
              <w:t>succinct</w:t>
            </w:r>
            <w:r>
              <w:rPr>
                <w:rFonts w:ascii="Arial" w:hAnsi="Arial" w:cs="Arial"/>
                <w:i/>
                <w:sz w:val="20"/>
                <w:szCs w:val="20"/>
              </w:rPr>
              <w:t xml:space="preserve"> and provides an accurate account of all stakeholder views. </w:t>
            </w:r>
          </w:p>
          <w:p w:rsidR="002A3FB1" w:rsidRDefault="002A3FB1" w:rsidP="00E01CCD">
            <w:pPr>
              <w:rPr>
                <w:rFonts w:ascii="Arial" w:hAnsi="Arial" w:cs="Arial"/>
                <w:i/>
                <w:sz w:val="20"/>
                <w:szCs w:val="20"/>
              </w:rPr>
            </w:pPr>
          </w:p>
          <w:p w:rsidR="002A3FB1" w:rsidRPr="00F06DC0" w:rsidRDefault="002A3FB1" w:rsidP="002A3FB1">
            <w:pPr>
              <w:rPr>
                <w:rFonts w:ascii="Arial" w:hAnsi="Arial" w:cs="Arial"/>
                <w:b/>
                <w:caps/>
              </w:rPr>
            </w:pPr>
          </w:p>
        </w:tc>
      </w:tr>
    </w:tbl>
    <w:p w:rsidR="002A3FB1" w:rsidRDefault="002A3FB1" w:rsidP="0074103B">
      <w:pPr>
        <w:rPr>
          <w:rFonts w:ascii="Arial" w:hAnsi="Arial" w:cs="Arial"/>
          <w:sz w:val="16"/>
          <w:szCs w:val="16"/>
        </w:rPr>
      </w:pPr>
    </w:p>
    <w:tbl>
      <w:tblPr>
        <w:tblW w:w="98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8788"/>
      </w:tblGrid>
      <w:tr w:rsidR="003E018A" w:rsidRPr="00FB148E" w:rsidTr="00F06DC0">
        <w:trPr>
          <w:trHeight w:val="427"/>
        </w:trPr>
        <w:tc>
          <w:tcPr>
            <w:tcW w:w="9821" w:type="dxa"/>
            <w:gridSpan w:val="2"/>
            <w:shd w:val="clear" w:color="auto" w:fill="F7CAAC" w:themeFill="accent2" w:themeFillTint="66"/>
          </w:tcPr>
          <w:p w:rsidR="00F06DC0" w:rsidRPr="00F06DC0" w:rsidRDefault="003E018A" w:rsidP="00F06DC0">
            <w:pPr>
              <w:numPr>
                <w:ilvl w:val="0"/>
                <w:numId w:val="8"/>
              </w:numPr>
              <w:jc w:val="center"/>
              <w:rPr>
                <w:rFonts w:ascii="Arial" w:hAnsi="Arial" w:cs="Arial"/>
                <w:b/>
                <w:caps/>
                <w:sz w:val="28"/>
                <w:szCs w:val="28"/>
              </w:rPr>
            </w:pPr>
            <w:r w:rsidRPr="00FB148E">
              <w:rPr>
                <w:rFonts w:ascii="Arial" w:hAnsi="Arial" w:cs="Arial"/>
                <w:b/>
                <w:caps/>
                <w:sz w:val="28"/>
                <w:szCs w:val="28"/>
              </w:rPr>
              <w:t>YOUNG PERSON’S Basic Information</w:t>
            </w:r>
          </w:p>
        </w:tc>
      </w:tr>
      <w:tr w:rsidR="00A2292C" w:rsidRPr="00FB148E" w:rsidTr="0093574A">
        <w:trPr>
          <w:trHeight w:val="487"/>
        </w:trPr>
        <w:tc>
          <w:tcPr>
            <w:tcW w:w="1033" w:type="dxa"/>
            <w:shd w:val="clear" w:color="auto" w:fill="FFFFFF" w:themeFill="background1"/>
          </w:tcPr>
          <w:p w:rsidR="00A2292C" w:rsidRDefault="00A2292C" w:rsidP="00FE64C1">
            <w:pPr>
              <w:jc w:val="center"/>
              <w:rPr>
                <w:rFonts w:ascii="Arial" w:hAnsi="Arial" w:cs="Arial"/>
                <w:b/>
                <w:sz w:val="20"/>
                <w:szCs w:val="20"/>
              </w:rPr>
            </w:pPr>
          </w:p>
          <w:p w:rsidR="00A2292C" w:rsidRPr="00A2292C" w:rsidRDefault="0093574A" w:rsidP="00FE64C1">
            <w:pPr>
              <w:jc w:val="center"/>
              <w:rPr>
                <w:rFonts w:ascii="Arial" w:hAnsi="Arial" w:cs="Arial"/>
                <w:b/>
                <w:sz w:val="22"/>
                <w:szCs w:val="22"/>
              </w:rPr>
            </w:pPr>
            <w:r>
              <w:rPr>
                <w:rFonts w:ascii="Arial" w:hAnsi="Arial" w:cs="Arial"/>
                <w:b/>
                <w:sz w:val="22"/>
                <w:szCs w:val="22"/>
              </w:rPr>
              <w:t xml:space="preserve">Q. </w:t>
            </w:r>
            <w:r w:rsidR="00EF7C8B">
              <w:rPr>
                <w:rFonts w:ascii="Arial" w:hAnsi="Arial" w:cs="Arial"/>
                <w:b/>
                <w:sz w:val="22"/>
                <w:szCs w:val="22"/>
              </w:rPr>
              <w:t>1</w:t>
            </w:r>
            <w:r>
              <w:rPr>
                <w:rFonts w:ascii="Arial" w:hAnsi="Arial" w:cs="Arial"/>
                <w:b/>
                <w:sz w:val="22"/>
                <w:szCs w:val="22"/>
              </w:rPr>
              <w:t xml:space="preserve"> - </w:t>
            </w:r>
            <w:r w:rsidR="00A2292C" w:rsidRPr="00A2292C">
              <w:rPr>
                <w:rFonts w:ascii="Arial" w:hAnsi="Arial" w:cs="Arial"/>
                <w:b/>
                <w:sz w:val="22"/>
                <w:szCs w:val="22"/>
              </w:rPr>
              <w:t>4</w:t>
            </w:r>
          </w:p>
          <w:p w:rsidR="00A2292C" w:rsidRDefault="00A2292C" w:rsidP="00FE64C1">
            <w:pPr>
              <w:jc w:val="center"/>
              <w:rPr>
                <w:rFonts w:ascii="Arial" w:hAnsi="Arial" w:cs="Arial"/>
                <w:i/>
                <w:sz w:val="20"/>
                <w:szCs w:val="20"/>
              </w:rPr>
            </w:pPr>
          </w:p>
          <w:p w:rsidR="00A2292C" w:rsidRPr="00F06DC0" w:rsidRDefault="00A2292C" w:rsidP="00FE64C1">
            <w:pPr>
              <w:jc w:val="center"/>
              <w:rPr>
                <w:rFonts w:ascii="Arial" w:hAnsi="Arial" w:cs="Arial"/>
                <w:b/>
                <w:caps/>
              </w:rPr>
            </w:pPr>
          </w:p>
        </w:tc>
        <w:tc>
          <w:tcPr>
            <w:tcW w:w="8788" w:type="dxa"/>
            <w:shd w:val="clear" w:color="auto" w:fill="FFFFFF" w:themeFill="background1"/>
          </w:tcPr>
          <w:p w:rsidR="00A2292C" w:rsidRDefault="00A2292C" w:rsidP="00A2292C">
            <w:pPr>
              <w:rPr>
                <w:rFonts w:ascii="Arial" w:hAnsi="Arial" w:cs="Arial"/>
                <w:i/>
                <w:sz w:val="20"/>
                <w:szCs w:val="20"/>
              </w:rPr>
            </w:pPr>
          </w:p>
          <w:p w:rsidR="00A2292C" w:rsidRPr="00A4545F" w:rsidRDefault="00A2292C" w:rsidP="00A2292C">
            <w:pPr>
              <w:rPr>
                <w:rFonts w:ascii="Arial" w:hAnsi="Arial" w:cs="Arial"/>
                <w:i/>
                <w:sz w:val="20"/>
                <w:szCs w:val="20"/>
              </w:rPr>
            </w:pPr>
            <w:r w:rsidRPr="00A4545F">
              <w:rPr>
                <w:rFonts w:ascii="Arial" w:hAnsi="Arial" w:cs="Arial"/>
                <w:i/>
                <w:sz w:val="20"/>
                <w:szCs w:val="20"/>
              </w:rPr>
              <w:t xml:space="preserve">Basic information about the young person is required in order for the </w:t>
            </w:r>
            <w:r w:rsidR="00451766">
              <w:rPr>
                <w:rFonts w:ascii="Arial" w:hAnsi="Arial" w:cs="Arial"/>
                <w:i/>
                <w:sz w:val="20"/>
                <w:szCs w:val="20"/>
              </w:rPr>
              <w:t>Placement Team</w:t>
            </w:r>
            <w:r w:rsidRPr="00A4545F">
              <w:rPr>
                <w:rFonts w:ascii="Arial" w:hAnsi="Arial" w:cs="Arial"/>
                <w:i/>
                <w:sz w:val="20"/>
                <w:szCs w:val="20"/>
              </w:rPr>
              <w:t xml:space="preserve"> to make a decision on the application and clearly identify the young person.  The age and gender are essential as these will determine where we can suitably place the young person if the current placement requires review.  </w:t>
            </w:r>
          </w:p>
          <w:p w:rsidR="00A2292C" w:rsidRPr="00A4545F" w:rsidRDefault="00A2292C" w:rsidP="00A2292C">
            <w:pPr>
              <w:rPr>
                <w:rFonts w:ascii="Arial" w:hAnsi="Arial" w:cs="Arial"/>
                <w:i/>
                <w:sz w:val="20"/>
                <w:szCs w:val="20"/>
              </w:rPr>
            </w:pPr>
          </w:p>
          <w:p w:rsidR="00A2292C" w:rsidRPr="00A4545F" w:rsidRDefault="00A2292C" w:rsidP="00A2292C">
            <w:pPr>
              <w:rPr>
                <w:rFonts w:ascii="Arial" w:hAnsi="Arial" w:cs="Arial"/>
                <w:i/>
                <w:sz w:val="20"/>
                <w:szCs w:val="20"/>
              </w:rPr>
            </w:pPr>
            <w:r w:rsidRPr="00A4545F">
              <w:rPr>
                <w:rFonts w:ascii="Arial" w:hAnsi="Arial" w:cs="Arial"/>
                <w:i/>
                <w:sz w:val="20"/>
                <w:szCs w:val="20"/>
              </w:rPr>
              <w:t xml:space="preserve">The sentence length, outstanding court appearances and planned release dates is essential in order to know how long the young person has left in the secure estate.  </w:t>
            </w:r>
            <w:r>
              <w:rPr>
                <w:rFonts w:ascii="Arial" w:hAnsi="Arial" w:cs="Arial"/>
                <w:i/>
                <w:sz w:val="20"/>
                <w:szCs w:val="20"/>
              </w:rPr>
              <w:t xml:space="preserve">In most instances, the </w:t>
            </w:r>
            <w:r w:rsidR="00451766">
              <w:rPr>
                <w:rFonts w:ascii="Arial" w:hAnsi="Arial" w:cs="Arial"/>
                <w:i/>
                <w:sz w:val="20"/>
                <w:szCs w:val="20"/>
              </w:rPr>
              <w:t>Placement Team</w:t>
            </w:r>
            <w:r>
              <w:rPr>
                <w:rFonts w:ascii="Arial" w:hAnsi="Arial" w:cs="Arial"/>
                <w:i/>
                <w:sz w:val="20"/>
                <w:szCs w:val="20"/>
              </w:rPr>
              <w:t xml:space="preserve"> would </w:t>
            </w:r>
            <w:r w:rsidRPr="00A4545F">
              <w:rPr>
                <w:rFonts w:ascii="Arial" w:hAnsi="Arial" w:cs="Arial"/>
                <w:i/>
                <w:sz w:val="20"/>
                <w:szCs w:val="20"/>
              </w:rPr>
              <w:t xml:space="preserve">decline placement reviews for young people with less than a month left to serve in custody however, there will be exceptional cases when these </w:t>
            </w:r>
            <w:r w:rsidR="002A3FB1">
              <w:rPr>
                <w:rFonts w:ascii="Arial" w:hAnsi="Arial" w:cs="Arial"/>
                <w:i/>
                <w:sz w:val="20"/>
                <w:szCs w:val="20"/>
              </w:rPr>
              <w:t>maybe</w:t>
            </w:r>
            <w:r w:rsidRPr="00A4545F">
              <w:rPr>
                <w:rFonts w:ascii="Arial" w:hAnsi="Arial" w:cs="Arial"/>
                <w:i/>
                <w:sz w:val="20"/>
                <w:szCs w:val="20"/>
              </w:rPr>
              <w:t xml:space="preserve"> agreed.  Similarly, detail on future court appearances is useful if the outcome of the MDM is to propose a move furthe</w:t>
            </w:r>
            <w:r>
              <w:rPr>
                <w:rFonts w:ascii="Arial" w:hAnsi="Arial" w:cs="Arial"/>
                <w:i/>
                <w:sz w:val="20"/>
                <w:szCs w:val="20"/>
              </w:rPr>
              <w:t xml:space="preserve">r away from the court catchment.  These will be taken into account when making the final decision about transferring the young person.  </w:t>
            </w:r>
            <w:r w:rsidRPr="00A4545F">
              <w:rPr>
                <w:rFonts w:ascii="Arial" w:hAnsi="Arial" w:cs="Arial"/>
                <w:i/>
                <w:sz w:val="20"/>
                <w:szCs w:val="20"/>
              </w:rPr>
              <w:t xml:space="preserve">    </w:t>
            </w:r>
          </w:p>
          <w:p w:rsidR="00A2292C" w:rsidRPr="00F06DC0" w:rsidRDefault="00A2292C" w:rsidP="00F06DC0">
            <w:pPr>
              <w:ind w:left="360"/>
              <w:rPr>
                <w:rFonts w:ascii="Arial" w:hAnsi="Arial" w:cs="Arial"/>
                <w:b/>
                <w:caps/>
              </w:rPr>
            </w:pPr>
          </w:p>
        </w:tc>
      </w:tr>
    </w:tbl>
    <w:p w:rsidR="006C6037" w:rsidRDefault="006C6037" w:rsidP="00525363">
      <w:pPr>
        <w:rPr>
          <w:rFonts w:ascii="Arial" w:hAnsi="Arial" w:cs="Arial"/>
          <w:sz w:val="16"/>
          <w:szCs w:val="16"/>
        </w:rPr>
      </w:pPr>
    </w:p>
    <w:p w:rsidR="00962F46" w:rsidRPr="00550E6B" w:rsidRDefault="00962F46" w:rsidP="00525363">
      <w:pPr>
        <w:rPr>
          <w:rFonts w:ascii="Arial" w:hAnsi="Arial" w:cs="Arial"/>
          <w:sz w:val="16"/>
          <w:szCs w:val="16"/>
        </w:rPr>
      </w:pPr>
    </w:p>
    <w:tbl>
      <w:tblPr>
        <w:tblW w:w="98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839"/>
      </w:tblGrid>
      <w:tr w:rsidR="00E96EFF" w:rsidRPr="00FB148E" w:rsidTr="000F6D65">
        <w:trPr>
          <w:trHeight w:val="503"/>
        </w:trPr>
        <w:tc>
          <w:tcPr>
            <w:tcW w:w="9832" w:type="dxa"/>
            <w:gridSpan w:val="2"/>
            <w:tcBorders>
              <w:bottom w:val="single" w:sz="4" w:space="0" w:color="auto"/>
            </w:tcBorders>
            <w:shd w:val="clear" w:color="auto" w:fill="F7CAAC" w:themeFill="accent2" w:themeFillTint="66"/>
          </w:tcPr>
          <w:p w:rsidR="004F0621" w:rsidRPr="000F6D65" w:rsidRDefault="002A15CE" w:rsidP="004F0621">
            <w:pPr>
              <w:numPr>
                <w:ilvl w:val="0"/>
                <w:numId w:val="8"/>
              </w:numPr>
              <w:jc w:val="center"/>
              <w:rPr>
                <w:rFonts w:ascii="Arial" w:hAnsi="Arial" w:cs="Arial"/>
                <w:b/>
                <w:caps/>
                <w:sz w:val="28"/>
                <w:szCs w:val="28"/>
              </w:rPr>
            </w:pPr>
            <w:r>
              <w:rPr>
                <w:rFonts w:ascii="Arial" w:hAnsi="Arial" w:cs="Arial"/>
                <w:b/>
                <w:caps/>
                <w:sz w:val="28"/>
                <w:szCs w:val="28"/>
              </w:rPr>
              <w:t>M</w:t>
            </w:r>
            <w:r w:rsidR="00855DC0">
              <w:rPr>
                <w:rFonts w:ascii="Arial" w:hAnsi="Arial" w:cs="Arial"/>
                <w:b/>
                <w:caps/>
                <w:sz w:val="28"/>
                <w:szCs w:val="28"/>
              </w:rPr>
              <w:t xml:space="preserve">DM Contributors </w:t>
            </w:r>
          </w:p>
        </w:tc>
      </w:tr>
      <w:tr w:rsidR="00A2292C" w:rsidRPr="00FB148E" w:rsidTr="0093574A">
        <w:trPr>
          <w:trHeight w:val="525"/>
        </w:trPr>
        <w:tc>
          <w:tcPr>
            <w:tcW w:w="993" w:type="dxa"/>
            <w:tcBorders>
              <w:bottom w:val="single" w:sz="4" w:space="0" w:color="auto"/>
            </w:tcBorders>
            <w:shd w:val="clear" w:color="auto" w:fill="FFFFFF" w:themeFill="background1"/>
          </w:tcPr>
          <w:p w:rsidR="00A2292C" w:rsidRDefault="00A2292C" w:rsidP="000F6D65">
            <w:pPr>
              <w:tabs>
                <w:tab w:val="center" w:pos="5400"/>
                <w:tab w:val="right" w:pos="10772"/>
              </w:tabs>
              <w:jc w:val="center"/>
              <w:rPr>
                <w:rStyle w:val="Heading1Char"/>
                <w:b w:val="0"/>
                <w:i/>
                <w:sz w:val="20"/>
                <w:szCs w:val="20"/>
              </w:rPr>
            </w:pPr>
          </w:p>
          <w:p w:rsidR="00A2292C" w:rsidRPr="00A2292C" w:rsidRDefault="00EF7C8B" w:rsidP="000F6D65">
            <w:pPr>
              <w:tabs>
                <w:tab w:val="center" w:pos="5400"/>
                <w:tab w:val="right" w:pos="10772"/>
              </w:tabs>
              <w:jc w:val="center"/>
              <w:rPr>
                <w:rStyle w:val="Heading1Char"/>
                <w:sz w:val="22"/>
                <w:szCs w:val="28"/>
              </w:rPr>
            </w:pPr>
            <w:r>
              <w:rPr>
                <w:rStyle w:val="Heading1Char"/>
                <w:sz w:val="22"/>
                <w:szCs w:val="28"/>
              </w:rPr>
              <w:t>Q.</w:t>
            </w:r>
            <w:r w:rsidR="009D0413">
              <w:rPr>
                <w:rStyle w:val="Heading1Char"/>
                <w:sz w:val="22"/>
                <w:szCs w:val="28"/>
              </w:rPr>
              <w:t xml:space="preserve"> </w:t>
            </w:r>
            <w:r>
              <w:rPr>
                <w:rStyle w:val="Heading1Char"/>
                <w:sz w:val="22"/>
                <w:szCs w:val="28"/>
              </w:rPr>
              <w:t>1</w:t>
            </w:r>
            <w:r w:rsidR="009D0413">
              <w:rPr>
                <w:rStyle w:val="Heading1Char"/>
                <w:sz w:val="22"/>
                <w:szCs w:val="28"/>
              </w:rPr>
              <w:t xml:space="preserve"> </w:t>
            </w:r>
            <w:r>
              <w:rPr>
                <w:rStyle w:val="Heading1Char"/>
                <w:sz w:val="22"/>
                <w:szCs w:val="28"/>
              </w:rPr>
              <w:t>-</w:t>
            </w:r>
            <w:r w:rsidR="009D0413">
              <w:rPr>
                <w:rStyle w:val="Heading1Char"/>
                <w:sz w:val="22"/>
                <w:szCs w:val="28"/>
              </w:rPr>
              <w:t xml:space="preserve"> </w:t>
            </w:r>
            <w:r w:rsidR="00A2292C" w:rsidRPr="00A2292C">
              <w:rPr>
                <w:rStyle w:val="Heading1Char"/>
                <w:sz w:val="22"/>
                <w:szCs w:val="28"/>
              </w:rPr>
              <w:t>2</w:t>
            </w:r>
          </w:p>
          <w:p w:rsidR="00A2292C" w:rsidRDefault="00A2292C" w:rsidP="00FE64C1">
            <w:pPr>
              <w:tabs>
                <w:tab w:val="center" w:pos="5400"/>
                <w:tab w:val="right" w:pos="10772"/>
              </w:tabs>
              <w:jc w:val="center"/>
              <w:rPr>
                <w:rStyle w:val="Heading1Char"/>
                <w:sz w:val="20"/>
                <w:szCs w:val="20"/>
              </w:rPr>
            </w:pPr>
          </w:p>
          <w:p w:rsidR="00A2292C" w:rsidRPr="00A4545F" w:rsidRDefault="00A2292C" w:rsidP="00FE64C1">
            <w:pPr>
              <w:jc w:val="center"/>
              <w:rPr>
                <w:rFonts w:ascii="Arial" w:hAnsi="Arial" w:cs="Arial"/>
                <w:b/>
                <w:caps/>
                <w:sz w:val="20"/>
                <w:szCs w:val="20"/>
              </w:rPr>
            </w:pPr>
          </w:p>
        </w:tc>
        <w:tc>
          <w:tcPr>
            <w:tcW w:w="8839" w:type="dxa"/>
            <w:tcBorders>
              <w:bottom w:val="single" w:sz="4" w:space="0" w:color="auto"/>
            </w:tcBorders>
            <w:shd w:val="clear" w:color="auto" w:fill="FFFFFF" w:themeFill="background1"/>
          </w:tcPr>
          <w:p w:rsidR="00A2292C" w:rsidRDefault="00A2292C" w:rsidP="004F0621">
            <w:pPr>
              <w:rPr>
                <w:rFonts w:ascii="Arial" w:hAnsi="Arial" w:cs="Arial"/>
                <w:b/>
                <w:caps/>
                <w:sz w:val="20"/>
                <w:szCs w:val="20"/>
              </w:rPr>
            </w:pPr>
          </w:p>
          <w:p w:rsidR="00A2292C" w:rsidRPr="00FB148E" w:rsidRDefault="00A2292C" w:rsidP="00A2292C">
            <w:pPr>
              <w:tabs>
                <w:tab w:val="center" w:pos="5400"/>
                <w:tab w:val="right" w:pos="10772"/>
              </w:tabs>
              <w:rPr>
                <w:rStyle w:val="Heading1Char"/>
                <w:b w:val="0"/>
                <w:i/>
                <w:sz w:val="20"/>
                <w:szCs w:val="20"/>
              </w:rPr>
            </w:pPr>
            <w:r>
              <w:rPr>
                <w:rStyle w:val="Heading1Char"/>
                <w:b w:val="0"/>
                <w:i/>
                <w:sz w:val="20"/>
                <w:szCs w:val="20"/>
              </w:rPr>
              <w:t xml:space="preserve">Before a placement can be reviewed by the </w:t>
            </w:r>
            <w:r w:rsidR="00451766">
              <w:rPr>
                <w:rStyle w:val="Heading1Char"/>
                <w:b w:val="0"/>
                <w:i/>
                <w:sz w:val="20"/>
                <w:szCs w:val="20"/>
              </w:rPr>
              <w:t>YCS Placement Team</w:t>
            </w:r>
            <w:r w:rsidR="002A3FB1">
              <w:rPr>
                <w:rStyle w:val="Heading1Char"/>
                <w:b w:val="0"/>
                <w:i/>
                <w:sz w:val="20"/>
                <w:szCs w:val="20"/>
              </w:rPr>
              <w:t>,</w:t>
            </w:r>
            <w:r>
              <w:rPr>
                <w:rStyle w:val="Heading1Char"/>
                <w:b w:val="0"/>
                <w:i/>
                <w:sz w:val="20"/>
                <w:szCs w:val="20"/>
              </w:rPr>
              <w:t xml:space="preserve"> a multi-disciplinary meeting (MDM) </w:t>
            </w:r>
            <w:r w:rsidR="002A3FB1">
              <w:rPr>
                <w:rStyle w:val="Heading1Char"/>
                <w:b w:val="0"/>
                <w:i/>
                <w:sz w:val="20"/>
                <w:szCs w:val="20"/>
              </w:rPr>
              <w:t xml:space="preserve">must </w:t>
            </w:r>
            <w:r>
              <w:rPr>
                <w:rStyle w:val="Heading1Char"/>
                <w:b w:val="0"/>
                <w:i/>
                <w:sz w:val="20"/>
                <w:szCs w:val="20"/>
              </w:rPr>
              <w:t xml:space="preserve">be held.  </w:t>
            </w:r>
            <w:r w:rsidRPr="00FB148E">
              <w:rPr>
                <w:rStyle w:val="Heading1Char"/>
                <w:b w:val="0"/>
                <w:i/>
                <w:sz w:val="20"/>
                <w:szCs w:val="20"/>
              </w:rPr>
              <w:t>The MDM should be arranged and chaired by the young person’s YOT case manager</w:t>
            </w:r>
            <w:r>
              <w:rPr>
                <w:rStyle w:val="Heading1Char"/>
                <w:b w:val="0"/>
                <w:i/>
                <w:sz w:val="20"/>
                <w:szCs w:val="20"/>
              </w:rPr>
              <w:t xml:space="preserve"> and must involve all people </w:t>
            </w:r>
            <w:r w:rsidRPr="00FB148E">
              <w:rPr>
                <w:rStyle w:val="Heading1Char"/>
                <w:b w:val="0"/>
                <w:i/>
                <w:sz w:val="20"/>
                <w:szCs w:val="20"/>
              </w:rPr>
              <w:t>who have responsibility for the care and welfare of the young person</w:t>
            </w:r>
            <w:r>
              <w:rPr>
                <w:rStyle w:val="Heading1Char"/>
                <w:b w:val="0"/>
                <w:i/>
                <w:sz w:val="20"/>
                <w:szCs w:val="20"/>
              </w:rPr>
              <w:t xml:space="preserve"> (including parents/ carers)</w:t>
            </w:r>
            <w:r w:rsidRPr="00FB148E">
              <w:rPr>
                <w:rStyle w:val="Heading1Char"/>
                <w:b w:val="0"/>
                <w:i/>
                <w:sz w:val="20"/>
                <w:szCs w:val="20"/>
              </w:rPr>
              <w:t xml:space="preserve">. </w:t>
            </w:r>
          </w:p>
          <w:p w:rsidR="00A2292C" w:rsidRPr="00FB148E" w:rsidRDefault="00A2292C" w:rsidP="00A2292C">
            <w:pPr>
              <w:tabs>
                <w:tab w:val="center" w:pos="5400"/>
                <w:tab w:val="right" w:pos="10772"/>
              </w:tabs>
              <w:rPr>
                <w:rStyle w:val="Heading1Char"/>
                <w:b w:val="0"/>
                <w:i/>
                <w:sz w:val="20"/>
                <w:szCs w:val="20"/>
              </w:rPr>
            </w:pPr>
          </w:p>
          <w:p w:rsidR="00A2292C" w:rsidRDefault="00A2292C" w:rsidP="00A2292C">
            <w:pPr>
              <w:rPr>
                <w:rFonts w:ascii="Arial" w:hAnsi="Arial" w:cs="Arial"/>
                <w:b/>
                <w:caps/>
                <w:sz w:val="20"/>
                <w:szCs w:val="20"/>
              </w:rPr>
            </w:pPr>
            <w:r w:rsidRPr="00FB148E">
              <w:rPr>
                <w:rStyle w:val="Heading1Char"/>
                <w:b w:val="0"/>
                <w:i/>
                <w:sz w:val="20"/>
                <w:szCs w:val="20"/>
              </w:rPr>
              <w:t xml:space="preserve">Where it is not possible to complete the meeting in person, the YOT case manager should collect all the required information verbally or via written submissions from the other relevant parties, and ensure they are taken into account when providing final stakeholder views in </w:t>
            </w:r>
            <w:r w:rsidRPr="00FB148E">
              <w:rPr>
                <w:rStyle w:val="Heading1Char"/>
                <w:i/>
                <w:sz w:val="20"/>
                <w:szCs w:val="20"/>
              </w:rPr>
              <w:t>section F</w:t>
            </w:r>
            <w:r w:rsidRPr="00FB148E">
              <w:rPr>
                <w:rStyle w:val="Heading1Char"/>
                <w:b w:val="0"/>
                <w:sz w:val="20"/>
                <w:szCs w:val="20"/>
              </w:rPr>
              <w:t>.</w:t>
            </w:r>
          </w:p>
          <w:p w:rsidR="00A2292C" w:rsidRPr="00A4545F" w:rsidRDefault="00A2292C" w:rsidP="004F0621">
            <w:pPr>
              <w:rPr>
                <w:rFonts w:ascii="Arial" w:hAnsi="Arial" w:cs="Arial"/>
                <w:b/>
                <w:caps/>
                <w:sz w:val="20"/>
                <w:szCs w:val="20"/>
              </w:rPr>
            </w:pPr>
          </w:p>
        </w:tc>
      </w:tr>
    </w:tbl>
    <w:tbl>
      <w:tblPr>
        <w:tblpPr w:leftFromText="180" w:rightFromText="180" w:vertAnchor="text" w:horzAnchor="margin" w:tblpX="-524" w:tblpY="345"/>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798"/>
      </w:tblGrid>
      <w:tr w:rsidR="00917FDE" w:rsidRPr="00FB148E" w:rsidTr="00FE64C1">
        <w:trPr>
          <w:trHeight w:val="409"/>
        </w:trPr>
        <w:tc>
          <w:tcPr>
            <w:tcW w:w="9786" w:type="dxa"/>
            <w:gridSpan w:val="2"/>
            <w:shd w:val="clear" w:color="auto" w:fill="F7CAAC" w:themeFill="accent2" w:themeFillTint="66"/>
          </w:tcPr>
          <w:p w:rsidR="00917FDE" w:rsidRPr="00A2292C" w:rsidRDefault="00A2292C" w:rsidP="00FE64C1">
            <w:pPr>
              <w:pStyle w:val="ListParagraph"/>
              <w:numPr>
                <w:ilvl w:val="0"/>
                <w:numId w:val="8"/>
              </w:numPr>
              <w:jc w:val="center"/>
              <w:rPr>
                <w:rFonts w:ascii="Arial" w:hAnsi="Arial" w:cs="Arial"/>
                <w:b/>
                <w:caps/>
                <w:sz w:val="28"/>
                <w:szCs w:val="28"/>
              </w:rPr>
            </w:pPr>
            <w:r w:rsidRPr="00A2292C">
              <w:rPr>
                <w:rFonts w:ascii="Arial" w:hAnsi="Arial" w:cs="Arial"/>
                <w:b/>
                <w:caps/>
                <w:sz w:val="28"/>
                <w:szCs w:val="28"/>
              </w:rPr>
              <w:t>Reason for Placement Review</w:t>
            </w:r>
          </w:p>
        </w:tc>
      </w:tr>
      <w:tr w:rsidR="00A2292C" w:rsidRPr="00FB148E" w:rsidTr="0093574A">
        <w:trPr>
          <w:trHeight w:val="450"/>
        </w:trPr>
        <w:tc>
          <w:tcPr>
            <w:tcW w:w="988" w:type="dxa"/>
            <w:shd w:val="clear" w:color="auto" w:fill="FFFFFF" w:themeFill="background1"/>
          </w:tcPr>
          <w:p w:rsidR="00A2292C" w:rsidRDefault="00A2292C" w:rsidP="00FE64C1">
            <w:pPr>
              <w:jc w:val="center"/>
              <w:rPr>
                <w:rFonts w:ascii="Arial" w:hAnsi="Arial" w:cs="Arial"/>
                <w:bCs/>
                <w:i/>
                <w:kern w:val="32"/>
                <w:sz w:val="20"/>
                <w:szCs w:val="20"/>
                <w:lang w:eastAsia="en-US"/>
              </w:rPr>
            </w:pPr>
          </w:p>
          <w:p w:rsidR="00A2292C" w:rsidRPr="00A2292C" w:rsidRDefault="00A2292C" w:rsidP="00FE64C1">
            <w:pPr>
              <w:jc w:val="center"/>
              <w:rPr>
                <w:rFonts w:ascii="Arial" w:hAnsi="Arial" w:cs="Arial"/>
                <w:b/>
                <w:caps/>
                <w:sz w:val="22"/>
                <w:szCs w:val="22"/>
              </w:rPr>
            </w:pPr>
            <w:r w:rsidRPr="00A2292C">
              <w:rPr>
                <w:rFonts w:ascii="Arial" w:hAnsi="Arial" w:cs="Arial"/>
                <w:b/>
                <w:caps/>
                <w:sz w:val="22"/>
                <w:szCs w:val="22"/>
              </w:rPr>
              <w:t>Q. 1</w:t>
            </w:r>
          </w:p>
          <w:p w:rsidR="00A2292C" w:rsidRDefault="00A2292C" w:rsidP="00FE64C1">
            <w:pPr>
              <w:jc w:val="center"/>
              <w:rPr>
                <w:rFonts w:ascii="Arial" w:hAnsi="Arial" w:cs="Arial"/>
                <w:b/>
                <w:caps/>
                <w:sz w:val="20"/>
                <w:szCs w:val="20"/>
              </w:rPr>
            </w:pPr>
          </w:p>
          <w:p w:rsidR="00A2292C" w:rsidRDefault="00A2292C" w:rsidP="00FE64C1">
            <w:pPr>
              <w:jc w:val="center"/>
              <w:rPr>
                <w:rFonts w:ascii="Arial" w:hAnsi="Arial" w:cs="Arial"/>
                <w:b/>
                <w:caps/>
                <w:sz w:val="20"/>
                <w:szCs w:val="20"/>
              </w:rPr>
            </w:pPr>
          </w:p>
          <w:p w:rsidR="00A2292C" w:rsidRPr="00A4545F" w:rsidRDefault="00A2292C" w:rsidP="00FE64C1">
            <w:pPr>
              <w:jc w:val="center"/>
              <w:rPr>
                <w:rFonts w:ascii="Arial" w:hAnsi="Arial" w:cs="Arial"/>
                <w:b/>
                <w:caps/>
                <w:sz w:val="20"/>
                <w:szCs w:val="20"/>
              </w:rPr>
            </w:pPr>
          </w:p>
        </w:tc>
        <w:tc>
          <w:tcPr>
            <w:tcW w:w="8798" w:type="dxa"/>
            <w:shd w:val="clear" w:color="auto" w:fill="FFFFFF" w:themeFill="background1"/>
          </w:tcPr>
          <w:p w:rsidR="00A2292C" w:rsidRPr="004C5C19" w:rsidRDefault="00A2292C" w:rsidP="00FE64C1">
            <w:pPr>
              <w:rPr>
                <w:rFonts w:ascii="Arial" w:hAnsi="Arial" w:cs="Arial"/>
                <w:b/>
                <w:sz w:val="20"/>
                <w:szCs w:val="20"/>
              </w:rPr>
            </w:pPr>
          </w:p>
          <w:p w:rsidR="00A2292C" w:rsidRDefault="00A2292C" w:rsidP="00FE64C1">
            <w:pPr>
              <w:rPr>
                <w:rFonts w:ascii="Arial" w:hAnsi="Arial" w:cs="Arial"/>
                <w:i/>
                <w:sz w:val="20"/>
                <w:szCs w:val="20"/>
              </w:rPr>
            </w:pPr>
            <w:r>
              <w:rPr>
                <w:rFonts w:ascii="Arial" w:hAnsi="Arial" w:cs="Arial"/>
                <w:i/>
                <w:sz w:val="20"/>
                <w:szCs w:val="20"/>
              </w:rPr>
              <w:t>There are three</w:t>
            </w:r>
            <w:r w:rsidRPr="00FB148E">
              <w:rPr>
                <w:rFonts w:ascii="Arial" w:hAnsi="Arial" w:cs="Arial"/>
                <w:i/>
                <w:sz w:val="20"/>
                <w:szCs w:val="20"/>
              </w:rPr>
              <w:t xml:space="preserve"> primary reasons for a placement review application to be submitted:</w:t>
            </w:r>
          </w:p>
          <w:p w:rsidR="00A2292C" w:rsidRPr="00FB148E" w:rsidRDefault="00A2292C" w:rsidP="00FE64C1">
            <w:pPr>
              <w:rPr>
                <w:rFonts w:ascii="Arial" w:hAnsi="Arial" w:cs="Arial"/>
                <w:i/>
                <w:sz w:val="20"/>
                <w:szCs w:val="20"/>
              </w:rPr>
            </w:pPr>
          </w:p>
          <w:p w:rsidR="00A2292C" w:rsidRPr="00FB148E" w:rsidRDefault="00A2292C" w:rsidP="00FE64C1">
            <w:pPr>
              <w:numPr>
                <w:ilvl w:val="0"/>
                <w:numId w:val="1"/>
              </w:numPr>
              <w:rPr>
                <w:rFonts w:ascii="Arial" w:hAnsi="Arial" w:cs="Arial"/>
                <w:i/>
                <w:sz w:val="20"/>
                <w:szCs w:val="20"/>
              </w:rPr>
            </w:pPr>
            <w:r w:rsidRPr="00FB148E">
              <w:rPr>
                <w:rFonts w:ascii="Arial" w:hAnsi="Arial" w:cs="Arial"/>
                <w:b/>
                <w:i/>
                <w:sz w:val="20"/>
                <w:szCs w:val="20"/>
              </w:rPr>
              <w:t>Risk to Self:</w:t>
            </w:r>
            <w:r w:rsidRPr="00FB148E">
              <w:rPr>
                <w:rFonts w:ascii="Arial" w:hAnsi="Arial" w:cs="Arial"/>
                <w:i/>
                <w:sz w:val="20"/>
                <w:szCs w:val="20"/>
              </w:rPr>
              <w:t xml:space="preserve"> The young person is at increased risk in the current establishment;</w:t>
            </w:r>
          </w:p>
          <w:p w:rsidR="00A2292C" w:rsidRPr="00FB148E" w:rsidRDefault="00A2292C" w:rsidP="00FE64C1">
            <w:pPr>
              <w:numPr>
                <w:ilvl w:val="0"/>
                <w:numId w:val="1"/>
              </w:numPr>
              <w:rPr>
                <w:rFonts w:ascii="Arial" w:hAnsi="Arial" w:cs="Arial"/>
                <w:i/>
                <w:sz w:val="20"/>
                <w:szCs w:val="20"/>
              </w:rPr>
            </w:pPr>
            <w:r w:rsidRPr="00FB148E">
              <w:rPr>
                <w:rFonts w:ascii="Arial" w:hAnsi="Arial" w:cs="Arial"/>
                <w:b/>
                <w:i/>
                <w:sz w:val="20"/>
                <w:szCs w:val="20"/>
              </w:rPr>
              <w:lastRenderedPageBreak/>
              <w:t>Risk to Others</w:t>
            </w:r>
            <w:r w:rsidRPr="00FB148E">
              <w:rPr>
                <w:rFonts w:ascii="Arial" w:hAnsi="Arial" w:cs="Arial"/>
                <w:i/>
                <w:sz w:val="20"/>
                <w:szCs w:val="20"/>
              </w:rPr>
              <w:t>: The young person is a significant risk to others and/or their behaviour undermines the effectiveness or safety of the establishment’s regime</w:t>
            </w:r>
          </w:p>
          <w:p w:rsidR="00A2292C" w:rsidRPr="0066578B" w:rsidRDefault="00A2292C" w:rsidP="00FE64C1">
            <w:pPr>
              <w:numPr>
                <w:ilvl w:val="0"/>
                <w:numId w:val="1"/>
              </w:numPr>
              <w:rPr>
                <w:rFonts w:ascii="Arial" w:hAnsi="Arial" w:cs="Arial"/>
                <w:i/>
                <w:sz w:val="20"/>
                <w:szCs w:val="20"/>
              </w:rPr>
            </w:pPr>
            <w:r>
              <w:rPr>
                <w:rFonts w:ascii="Arial" w:hAnsi="Arial" w:cs="Arial"/>
                <w:b/>
                <w:i/>
                <w:sz w:val="20"/>
                <w:szCs w:val="20"/>
              </w:rPr>
              <w:t>Planned</w:t>
            </w:r>
            <w:r w:rsidRPr="00FB148E">
              <w:rPr>
                <w:rFonts w:ascii="Arial" w:hAnsi="Arial" w:cs="Arial"/>
                <w:b/>
                <w:i/>
                <w:sz w:val="20"/>
                <w:szCs w:val="20"/>
              </w:rPr>
              <w:t>:</w:t>
            </w:r>
            <w:r w:rsidRPr="00FB148E">
              <w:rPr>
                <w:rFonts w:ascii="Arial" w:hAnsi="Arial" w:cs="Arial"/>
                <w:i/>
                <w:sz w:val="20"/>
                <w:szCs w:val="20"/>
              </w:rPr>
              <w:t xml:space="preserve"> The young person would benefit from resources not offered</w:t>
            </w:r>
            <w:r>
              <w:rPr>
                <w:rFonts w:ascii="Arial" w:hAnsi="Arial" w:cs="Arial"/>
                <w:i/>
                <w:sz w:val="20"/>
                <w:szCs w:val="20"/>
              </w:rPr>
              <w:t xml:space="preserve"> in the current establishment,</w:t>
            </w:r>
            <w:r w:rsidRPr="00FB148E">
              <w:rPr>
                <w:rFonts w:ascii="Arial" w:hAnsi="Arial" w:cs="Arial"/>
                <w:i/>
                <w:sz w:val="20"/>
                <w:szCs w:val="20"/>
              </w:rPr>
              <w:t xml:space="preserve"> would benefit from being in a </w:t>
            </w:r>
            <w:r>
              <w:rPr>
                <w:rFonts w:ascii="Arial" w:hAnsi="Arial" w:cs="Arial"/>
                <w:i/>
                <w:sz w:val="20"/>
                <w:szCs w:val="20"/>
              </w:rPr>
              <w:t xml:space="preserve">different geographical location, or requires </w:t>
            </w:r>
            <w:r w:rsidRPr="0066578B">
              <w:rPr>
                <w:rFonts w:ascii="Arial" w:hAnsi="Arial" w:cs="Arial"/>
                <w:i/>
                <w:sz w:val="20"/>
                <w:szCs w:val="20"/>
              </w:rPr>
              <w:t xml:space="preserve">transition directly in to the adult estate from an </w:t>
            </w:r>
            <w:r w:rsidRPr="0066578B">
              <w:rPr>
                <w:rFonts w:ascii="Arial" w:hAnsi="Arial" w:cs="Arial"/>
                <w:i/>
                <w:sz w:val="20"/>
                <w:szCs w:val="20"/>
                <w:u w:val="single"/>
              </w:rPr>
              <w:t>SCH or STC only</w:t>
            </w:r>
            <w:r>
              <w:rPr>
                <w:rFonts w:ascii="Arial" w:hAnsi="Arial" w:cs="Arial"/>
                <w:i/>
                <w:sz w:val="20"/>
                <w:szCs w:val="20"/>
                <w:u w:val="single"/>
              </w:rPr>
              <w:t>.</w:t>
            </w:r>
          </w:p>
          <w:p w:rsidR="00A2292C" w:rsidRPr="00FB148E" w:rsidRDefault="00A2292C" w:rsidP="00FE64C1">
            <w:pPr>
              <w:rPr>
                <w:rFonts w:ascii="Arial" w:hAnsi="Arial" w:cs="Arial"/>
                <w:bCs/>
                <w:i/>
                <w:kern w:val="32"/>
                <w:sz w:val="20"/>
                <w:szCs w:val="20"/>
                <w:u w:val="single"/>
                <w:lang w:eastAsia="en-US"/>
              </w:rPr>
            </w:pPr>
          </w:p>
          <w:p w:rsidR="00A2292C" w:rsidRPr="00FB148E" w:rsidRDefault="00451928" w:rsidP="00FE64C1">
            <w:pPr>
              <w:tabs>
                <w:tab w:val="center" w:pos="5400"/>
                <w:tab w:val="right" w:pos="10772"/>
              </w:tabs>
              <w:rPr>
                <w:rFonts w:ascii="Arial" w:hAnsi="Arial" w:cs="Arial"/>
                <w:bCs/>
                <w:i/>
                <w:kern w:val="32"/>
                <w:sz w:val="20"/>
                <w:szCs w:val="20"/>
                <w:lang w:eastAsia="en-US"/>
              </w:rPr>
            </w:pPr>
            <w:r>
              <w:rPr>
                <w:rFonts w:ascii="Arial" w:hAnsi="Arial" w:cs="Arial"/>
                <w:bCs/>
                <w:i/>
                <w:kern w:val="32"/>
                <w:sz w:val="20"/>
                <w:szCs w:val="20"/>
                <w:lang w:eastAsia="en-US"/>
              </w:rPr>
              <w:t>Examples of</w:t>
            </w:r>
            <w:r w:rsidRPr="00FB148E">
              <w:rPr>
                <w:rFonts w:ascii="Arial" w:hAnsi="Arial" w:cs="Arial"/>
                <w:bCs/>
                <w:i/>
                <w:kern w:val="32"/>
                <w:sz w:val="20"/>
                <w:szCs w:val="20"/>
                <w:lang w:eastAsia="en-US"/>
              </w:rPr>
              <w:t xml:space="preserve"> the primary reasons are in the table below but are not </w:t>
            </w:r>
            <w:r>
              <w:rPr>
                <w:rFonts w:ascii="Arial" w:hAnsi="Arial" w:cs="Arial"/>
                <w:bCs/>
                <w:i/>
                <w:kern w:val="32"/>
                <w:sz w:val="20"/>
                <w:szCs w:val="20"/>
                <w:lang w:eastAsia="en-US"/>
              </w:rPr>
              <w:t>limited to</w:t>
            </w:r>
            <w:r w:rsidRPr="00FB148E">
              <w:rPr>
                <w:rFonts w:ascii="Arial" w:hAnsi="Arial" w:cs="Arial"/>
                <w:bCs/>
                <w:i/>
                <w:kern w:val="32"/>
                <w:sz w:val="20"/>
                <w:szCs w:val="20"/>
                <w:lang w:eastAsia="en-US"/>
              </w:rPr>
              <w:t xml:space="preserve"> the following:</w:t>
            </w:r>
          </w:p>
          <w:p w:rsidR="00A2292C" w:rsidRDefault="00A2292C" w:rsidP="00FE64C1">
            <w:pPr>
              <w:rPr>
                <w:rFonts w:ascii="Arial" w:hAnsi="Arial" w:cs="Arial"/>
                <w:b/>
                <w:caps/>
                <w:sz w:val="20"/>
                <w:szCs w:val="20"/>
              </w:rPr>
            </w:pPr>
          </w:p>
          <w:tbl>
            <w:tblPr>
              <w:tblpPr w:leftFromText="180" w:rightFromText="180" w:vertAnchor="page" w:horzAnchor="margin" w:tblpY="1658"/>
              <w:tblOverlap w:val="neve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3053"/>
              <w:gridCol w:w="3559"/>
            </w:tblGrid>
            <w:tr w:rsidR="00451928" w:rsidRPr="00FB148E" w:rsidTr="00451928">
              <w:trPr>
                <w:trHeight w:val="436"/>
              </w:trPr>
              <w:tc>
                <w:tcPr>
                  <w:tcW w:w="2329" w:type="dxa"/>
                  <w:shd w:val="clear" w:color="auto" w:fill="auto"/>
                </w:tcPr>
                <w:p w:rsidR="00451928" w:rsidRPr="00FB148E" w:rsidRDefault="00451928" w:rsidP="00451928">
                  <w:pPr>
                    <w:tabs>
                      <w:tab w:val="center" w:pos="5400"/>
                      <w:tab w:val="right" w:pos="10772"/>
                    </w:tabs>
                    <w:jc w:val="center"/>
                    <w:rPr>
                      <w:rFonts w:ascii="Arial" w:hAnsi="Arial" w:cs="Arial"/>
                      <w:b/>
                      <w:bCs/>
                      <w:i/>
                      <w:kern w:val="32"/>
                      <w:sz w:val="20"/>
                      <w:szCs w:val="20"/>
                      <w:lang w:eastAsia="en-US"/>
                    </w:rPr>
                  </w:pPr>
                  <w:r w:rsidRPr="00FB148E">
                    <w:rPr>
                      <w:rFonts w:ascii="Arial" w:hAnsi="Arial" w:cs="Arial"/>
                      <w:b/>
                      <w:bCs/>
                      <w:i/>
                      <w:kern w:val="32"/>
                      <w:sz w:val="20"/>
                      <w:szCs w:val="20"/>
                      <w:lang w:eastAsia="en-US"/>
                    </w:rPr>
                    <w:t>Risk to Self</w:t>
                  </w:r>
                </w:p>
              </w:tc>
              <w:tc>
                <w:tcPr>
                  <w:tcW w:w="3053" w:type="dxa"/>
                  <w:shd w:val="clear" w:color="auto" w:fill="auto"/>
                </w:tcPr>
                <w:p w:rsidR="00451928" w:rsidRPr="00FB148E" w:rsidRDefault="00451928" w:rsidP="00451928">
                  <w:pPr>
                    <w:tabs>
                      <w:tab w:val="center" w:pos="5400"/>
                      <w:tab w:val="right" w:pos="10772"/>
                    </w:tabs>
                    <w:jc w:val="center"/>
                    <w:rPr>
                      <w:rFonts w:ascii="Arial" w:hAnsi="Arial" w:cs="Arial"/>
                      <w:b/>
                      <w:bCs/>
                      <w:i/>
                      <w:kern w:val="32"/>
                      <w:sz w:val="20"/>
                      <w:szCs w:val="20"/>
                      <w:lang w:eastAsia="en-US"/>
                    </w:rPr>
                  </w:pPr>
                  <w:r w:rsidRPr="00FB148E">
                    <w:rPr>
                      <w:rFonts w:ascii="Arial" w:hAnsi="Arial" w:cs="Arial"/>
                      <w:b/>
                      <w:bCs/>
                      <w:i/>
                      <w:kern w:val="32"/>
                      <w:sz w:val="20"/>
                      <w:szCs w:val="20"/>
                      <w:lang w:eastAsia="en-US"/>
                    </w:rPr>
                    <w:t>Risk to Others</w:t>
                  </w:r>
                </w:p>
              </w:tc>
              <w:tc>
                <w:tcPr>
                  <w:tcW w:w="3559" w:type="dxa"/>
                  <w:shd w:val="clear" w:color="auto" w:fill="auto"/>
                </w:tcPr>
                <w:p w:rsidR="00451928" w:rsidRPr="00FB148E" w:rsidRDefault="00451928" w:rsidP="00451928">
                  <w:pPr>
                    <w:tabs>
                      <w:tab w:val="center" w:pos="5400"/>
                      <w:tab w:val="right" w:pos="10772"/>
                    </w:tabs>
                    <w:jc w:val="center"/>
                    <w:rPr>
                      <w:rFonts w:ascii="Arial" w:hAnsi="Arial" w:cs="Arial"/>
                      <w:b/>
                      <w:bCs/>
                      <w:i/>
                      <w:kern w:val="32"/>
                      <w:sz w:val="20"/>
                      <w:szCs w:val="20"/>
                      <w:lang w:eastAsia="en-US"/>
                    </w:rPr>
                  </w:pPr>
                  <w:r>
                    <w:rPr>
                      <w:rFonts w:ascii="Arial" w:hAnsi="Arial" w:cs="Arial"/>
                      <w:b/>
                      <w:bCs/>
                      <w:i/>
                      <w:kern w:val="32"/>
                      <w:sz w:val="20"/>
                      <w:szCs w:val="20"/>
                      <w:lang w:eastAsia="en-US"/>
                    </w:rPr>
                    <w:t>Planned</w:t>
                  </w:r>
                </w:p>
              </w:tc>
            </w:tr>
            <w:tr w:rsidR="00451928" w:rsidRPr="00FB148E" w:rsidTr="00451928">
              <w:trPr>
                <w:trHeight w:val="436"/>
              </w:trPr>
              <w:tc>
                <w:tcPr>
                  <w:tcW w:w="2329" w:type="dxa"/>
                  <w:shd w:val="clear" w:color="auto" w:fill="auto"/>
                </w:tcPr>
                <w:p w:rsidR="00451928" w:rsidRPr="00FB148E" w:rsidRDefault="00451928" w:rsidP="00451928">
                  <w:pPr>
                    <w:tabs>
                      <w:tab w:val="center" w:pos="5400"/>
                      <w:tab w:val="right" w:pos="10772"/>
                    </w:tabs>
                    <w:rPr>
                      <w:rFonts w:ascii="Arial" w:hAnsi="Arial" w:cs="Arial"/>
                      <w:bCs/>
                      <w:i/>
                      <w:kern w:val="32"/>
                      <w:sz w:val="20"/>
                      <w:szCs w:val="20"/>
                      <w:lang w:eastAsia="en-US"/>
                    </w:rPr>
                  </w:pPr>
                  <w:r w:rsidRPr="00FB148E">
                    <w:rPr>
                      <w:rFonts w:ascii="Arial" w:hAnsi="Arial" w:cs="Arial"/>
                      <w:bCs/>
                      <w:i/>
                      <w:kern w:val="32"/>
                      <w:sz w:val="20"/>
                      <w:szCs w:val="20"/>
                      <w:lang w:eastAsia="en-US"/>
                    </w:rPr>
                    <w:t>Attempt(s) to take his/her life or cause serious harm towards themselves</w:t>
                  </w:r>
                </w:p>
                <w:p w:rsidR="00451928" w:rsidRPr="00FB148E" w:rsidRDefault="00451928" w:rsidP="00451928">
                  <w:pPr>
                    <w:tabs>
                      <w:tab w:val="center" w:pos="5400"/>
                      <w:tab w:val="right" w:pos="10772"/>
                    </w:tabs>
                    <w:rPr>
                      <w:rFonts w:ascii="Arial" w:hAnsi="Arial" w:cs="Arial"/>
                      <w:bCs/>
                      <w:i/>
                      <w:kern w:val="32"/>
                      <w:sz w:val="20"/>
                      <w:szCs w:val="20"/>
                      <w:lang w:eastAsia="en-US"/>
                    </w:rPr>
                  </w:pPr>
                </w:p>
              </w:tc>
              <w:tc>
                <w:tcPr>
                  <w:tcW w:w="3053" w:type="dxa"/>
                  <w:shd w:val="clear" w:color="auto" w:fill="auto"/>
                </w:tcPr>
                <w:p w:rsidR="00451928" w:rsidRPr="00FB148E" w:rsidRDefault="00451928" w:rsidP="00451928">
                  <w:pPr>
                    <w:tabs>
                      <w:tab w:val="center" w:pos="5400"/>
                      <w:tab w:val="right" w:pos="10772"/>
                    </w:tabs>
                    <w:rPr>
                      <w:rFonts w:ascii="Arial" w:hAnsi="Arial" w:cs="Arial"/>
                      <w:bCs/>
                      <w:i/>
                      <w:kern w:val="32"/>
                      <w:sz w:val="20"/>
                      <w:szCs w:val="20"/>
                      <w:lang w:eastAsia="en-US"/>
                    </w:rPr>
                  </w:pPr>
                  <w:r w:rsidRPr="00FB148E">
                    <w:rPr>
                      <w:rFonts w:ascii="Arial" w:hAnsi="Arial" w:cs="Arial"/>
                      <w:bCs/>
                      <w:i/>
                      <w:kern w:val="32"/>
                      <w:sz w:val="20"/>
                      <w:szCs w:val="20"/>
                      <w:lang w:eastAsia="en-US"/>
                    </w:rPr>
                    <w:t>Threats and/or assaults toward other young people and/or staff</w:t>
                  </w:r>
                </w:p>
              </w:tc>
              <w:tc>
                <w:tcPr>
                  <w:tcW w:w="3559" w:type="dxa"/>
                  <w:shd w:val="clear" w:color="auto" w:fill="auto"/>
                </w:tcPr>
                <w:p w:rsidR="00451928" w:rsidRPr="00FB148E" w:rsidRDefault="00451928" w:rsidP="00451928">
                  <w:pPr>
                    <w:tabs>
                      <w:tab w:val="center" w:pos="5400"/>
                      <w:tab w:val="right" w:pos="10772"/>
                    </w:tabs>
                    <w:rPr>
                      <w:rFonts w:ascii="Arial" w:hAnsi="Arial" w:cs="Arial"/>
                      <w:bCs/>
                      <w:i/>
                      <w:kern w:val="32"/>
                      <w:sz w:val="20"/>
                      <w:szCs w:val="20"/>
                      <w:lang w:eastAsia="en-US"/>
                    </w:rPr>
                  </w:pPr>
                  <w:r w:rsidRPr="00FB148E">
                    <w:rPr>
                      <w:rFonts w:ascii="Arial" w:hAnsi="Arial" w:cs="Arial"/>
                      <w:bCs/>
                      <w:i/>
                      <w:kern w:val="32"/>
                      <w:sz w:val="20"/>
                      <w:szCs w:val="20"/>
                      <w:lang w:eastAsia="en-US"/>
                    </w:rPr>
                    <w:t>Move closer to the young person’s home area</w:t>
                  </w:r>
                </w:p>
              </w:tc>
            </w:tr>
            <w:tr w:rsidR="00451928" w:rsidRPr="00FB148E" w:rsidTr="00451928">
              <w:trPr>
                <w:trHeight w:val="1306"/>
              </w:trPr>
              <w:tc>
                <w:tcPr>
                  <w:tcW w:w="2329" w:type="dxa"/>
                  <w:shd w:val="clear" w:color="auto" w:fill="auto"/>
                </w:tcPr>
                <w:p w:rsidR="00451928" w:rsidRPr="00FB148E" w:rsidRDefault="00451928" w:rsidP="00451928">
                  <w:pPr>
                    <w:tabs>
                      <w:tab w:val="center" w:pos="5400"/>
                      <w:tab w:val="right" w:pos="10772"/>
                    </w:tabs>
                    <w:rPr>
                      <w:rFonts w:ascii="Arial" w:hAnsi="Arial" w:cs="Arial"/>
                      <w:bCs/>
                      <w:i/>
                      <w:kern w:val="32"/>
                      <w:sz w:val="20"/>
                      <w:szCs w:val="20"/>
                      <w:lang w:eastAsia="en-US"/>
                    </w:rPr>
                  </w:pPr>
                  <w:r w:rsidRPr="00FB148E">
                    <w:rPr>
                      <w:rFonts w:ascii="Arial" w:hAnsi="Arial" w:cs="Arial"/>
                      <w:bCs/>
                      <w:i/>
                      <w:kern w:val="32"/>
                      <w:sz w:val="20"/>
                      <w:szCs w:val="20"/>
                      <w:lang w:eastAsia="en-US"/>
                    </w:rPr>
                    <w:t xml:space="preserve">Other young people are   posing a risk towards the young person in question </w:t>
                  </w:r>
                </w:p>
              </w:tc>
              <w:tc>
                <w:tcPr>
                  <w:tcW w:w="3053" w:type="dxa"/>
                  <w:shd w:val="clear" w:color="auto" w:fill="auto"/>
                </w:tcPr>
                <w:p w:rsidR="00451928" w:rsidRPr="00FB148E" w:rsidRDefault="00451928" w:rsidP="00451928">
                  <w:pPr>
                    <w:tabs>
                      <w:tab w:val="center" w:pos="5400"/>
                      <w:tab w:val="right" w:pos="10772"/>
                    </w:tabs>
                    <w:rPr>
                      <w:rFonts w:ascii="Arial" w:hAnsi="Arial" w:cs="Arial"/>
                      <w:bCs/>
                      <w:i/>
                      <w:kern w:val="32"/>
                      <w:sz w:val="20"/>
                      <w:szCs w:val="20"/>
                      <w:lang w:eastAsia="en-US"/>
                    </w:rPr>
                  </w:pPr>
                  <w:r w:rsidRPr="00FB148E">
                    <w:rPr>
                      <w:rFonts w:ascii="Arial" w:hAnsi="Arial" w:cs="Arial"/>
                      <w:bCs/>
                      <w:i/>
                      <w:kern w:val="32"/>
                      <w:sz w:val="20"/>
                      <w:szCs w:val="20"/>
                      <w:lang w:eastAsia="en-US"/>
                    </w:rPr>
                    <w:t>Involvement in consistent acts of indiscipline/non-compliance that makes the young person difficult to manage for the establishment</w:t>
                  </w:r>
                </w:p>
              </w:tc>
              <w:tc>
                <w:tcPr>
                  <w:tcW w:w="3559" w:type="dxa"/>
                  <w:shd w:val="clear" w:color="auto" w:fill="auto"/>
                </w:tcPr>
                <w:p w:rsidR="00451928" w:rsidRPr="00FB148E" w:rsidRDefault="00451928" w:rsidP="00451928">
                  <w:pPr>
                    <w:tabs>
                      <w:tab w:val="center" w:pos="5400"/>
                      <w:tab w:val="right" w:pos="10772"/>
                    </w:tabs>
                    <w:rPr>
                      <w:rFonts w:ascii="Arial" w:hAnsi="Arial" w:cs="Arial"/>
                      <w:bCs/>
                      <w:i/>
                      <w:kern w:val="32"/>
                      <w:sz w:val="20"/>
                      <w:szCs w:val="20"/>
                      <w:lang w:eastAsia="en-US"/>
                    </w:rPr>
                  </w:pPr>
                  <w:r w:rsidRPr="00FB148E">
                    <w:rPr>
                      <w:rFonts w:ascii="Arial" w:hAnsi="Arial" w:cs="Arial"/>
                      <w:bCs/>
                      <w:i/>
                      <w:kern w:val="32"/>
                      <w:sz w:val="20"/>
                      <w:szCs w:val="20"/>
                      <w:lang w:eastAsia="en-US"/>
                    </w:rPr>
                    <w:t>Move to gain access to education provisions, specialist resources that are identified at another establishment, which the current establishment cannot provide</w:t>
                  </w:r>
                </w:p>
                <w:p w:rsidR="00451928" w:rsidRPr="00FB148E" w:rsidRDefault="00451928" w:rsidP="00451928">
                  <w:pPr>
                    <w:tabs>
                      <w:tab w:val="center" w:pos="5400"/>
                      <w:tab w:val="right" w:pos="10772"/>
                    </w:tabs>
                    <w:rPr>
                      <w:rFonts w:ascii="Arial" w:hAnsi="Arial" w:cs="Arial"/>
                      <w:bCs/>
                      <w:i/>
                      <w:kern w:val="32"/>
                      <w:sz w:val="20"/>
                      <w:szCs w:val="20"/>
                      <w:lang w:eastAsia="en-US"/>
                    </w:rPr>
                  </w:pPr>
                </w:p>
              </w:tc>
            </w:tr>
            <w:tr w:rsidR="00451928" w:rsidRPr="00FB148E" w:rsidTr="00451928">
              <w:trPr>
                <w:trHeight w:val="436"/>
              </w:trPr>
              <w:tc>
                <w:tcPr>
                  <w:tcW w:w="2329" w:type="dxa"/>
                  <w:shd w:val="clear" w:color="auto" w:fill="auto"/>
                </w:tcPr>
                <w:p w:rsidR="00451928" w:rsidRPr="00FB148E" w:rsidRDefault="00451928" w:rsidP="00451928">
                  <w:pPr>
                    <w:tabs>
                      <w:tab w:val="center" w:pos="5400"/>
                      <w:tab w:val="right" w:pos="10772"/>
                    </w:tabs>
                    <w:rPr>
                      <w:rFonts w:ascii="Arial" w:hAnsi="Arial" w:cs="Arial"/>
                      <w:bCs/>
                      <w:i/>
                      <w:kern w:val="32"/>
                      <w:sz w:val="20"/>
                      <w:szCs w:val="20"/>
                      <w:lang w:eastAsia="en-US"/>
                    </w:rPr>
                  </w:pPr>
                  <w:r w:rsidRPr="00FB148E">
                    <w:rPr>
                      <w:rFonts w:ascii="Arial" w:hAnsi="Arial" w:cs="Arial"/>
                      <w:bCs/>
                      <w:i/>
                      <w:kern w:val="32"/>
                      <w:sz w:val="20"/>
                      <w:szCs w:val="20"/>
                      <w:lang w:eastAsia="en-US"/>
                    </w:rPr>
                    <w:t xml:space="preserve">Significant learning, social or emotional difficulties </w:t>
                  </w:r>
                </w:p>
              </w:tc>
              <w:tc>
                <w:tcPr>
                  <w:tcW w:w="3053" w:type="dxa"/>
                  <w:shd w:val="clear" w:color="auto" w:fill="auto"/>
                </w:tcPr>
                <w:p w:rsidR="00451928" w:rsidRPr="00FB148E" w:rsidRDefault="00451928" w:rsidP="00451928">
                  <w:pPr>
                    <w:tabs>
                      <w:tab w:val="center" w:pos="5400"/>
                      <w:tab w:val="right" w:pos="10772"/>
                    </w:tabs>
                    <w:rPr>
                      <w:rFonts w:ascii="Arial" w:hAnsi="Arial" w:cs="Arial"/>
                      <w:bCs/>
                      <w:i/>
                      <w:kern w:val="32"/>
                      <w:sz w:val="20"/>
                      <w:szCs w:val="20"/>
                      <w:lang w:eastAsia="en-US"/>
                    </w:rPr>
                  </w:pPr>
                  <w:r w:rsidRPr="00FB148E">
                    <w:rPr>
                      <w:rFonts w:ascii="Arial" w:hAnsi="Arial" w:cs="Arial"/>
                      <w:bCs/>
                      <w:i/>
                      <w:kern w:val="32"/>
                      <w:sz w:val="20"/>
                      <w:szCs w:val="20"/>
                      <w:lang w:eastAsia="en-US"/>
                    </w:rPr>
                    <w:t>Gang related issues</w:t>
                  </w:r>
                </w:p>
              </w:tc>
              <w:tc>
                <w:tcPr>
                  <w:tcW w:w="3559" w:type="dxa"/>
                  <w:shd w:val="clear" w:color="auto" w:fill="auto"/>
                </w:tcPr>
                <w:p w:rsidR="00451928" w:rsidRPr="00FB148E" w:rsidRDefault="00451928" w:rsidP="00451928">
                  <w:pPr>
                    <w:tabs>
                      <w:tab w:val="center" w:pos="5400"/>
                      <w:tab w:val="right" w:pos="10772"/>
                    </w:tabs>
                    <w:rPr>
                      <w:rFonts w:ascii="Arial" w:hAnsi="Arial" w:cs="Arial"/>
                      <w:bCs/>
                      <w:i/>
                      <w:kern w:val="32"/>
                      <w:sz w:val="20"/>
                      <w:szCs w:val="20"/>
                      <w:lang w:eastAsia="en-US"/>
                    </w:rPr>
                  </w:pPr>
                  <w:r>
                    <w:rPr>
                      <w:rFonts w:ascii="Arial" w:hAnsi="Arial" w:cs="Arial"/>
                      <w:bCs/>
                      <w:i/>
                      <w:kern w:val="32"/>
                      <w:sz w:val="20"/>
                      <w:szCs w:val="20"/>
                      <w:lang w:eastAsia="en-US"/>
                    </w:rPr>
                    <w:t>Transition – YP turning 18 in the secure estate and on remand or a sentence other than a DTO</w:t>
                  </w:r>
                </w:p>
              </w:tc>
            </w:tr>
            <w:tr w:rsidR="00451928" w:rsidRPr="00FB148E" w:rsidTr="00451928">
              <w:trPr>
                <w:trHeight w:val="425"/>
              </w:trPr>
              <w:tc>
                <w:tcPr>
                  <w:tcW w:w="5382" w:type="dxa"/>
                  <w:gridSpan w:val="2"/>
                  <w:shd w:val="clear" w:color="auto" w:fill="auto"/>
                </w:tcPr>
                <w:p w:rsidR="00451928" w:rsidRPr="00FB148E" w:rsidRDefault="00451928" w:rsidP="00451928">
                  <w:pPr>
                    <w:tabs>
                      <w:tab w:val="center" w:pos="5400"/>
                      <w:tab w:val="right" w:pos="10772"/>
                    </w:tabs>
                    <w:rPr>
                      <w:rFonts w:ascii="Arial" w:hAnsi="Arial" w:cs="Arial"/>
                      <w:bCs/>
                      <w:i/>
                      <w:kern w:val="32"/>
                      <w:sz w:val="20"/>
                      <w:szCs w:val="20"/>
                      <w:lang w:eastAsia="en-US"/>
                    </w:rPr>
                  </w:pPr>
                  <w:r w:rsidRPr="00FB148E">
                    <w:rPr>
                      <w:rFonts w:ascii="Arial" w:hAnsi="Arial" w:cs="Arial"/>
                      <w:bCs/>
                      <w:i/>
                      <w:kern w:val="32"/>
                      <w:sz w:val="20"/>
                      <w:szCs w:val="20"/>
                      <w:lang w:eastAsia="en-US"/>
                    </w:rPr>
                    <w:t>Either at risk to self or from others which leads to periods in segregation</w:t>
                  </w:r>
                  <w:r>
                    <w:rPr>
                      <w:rFonts w:ascii="Arial" w:hAnsi="Arial" w:cs="Arial"/>
                      <w:bCs/>
                      <w:i/>
                      <w:kern w:val="32"/>
                      <w:sz w:val="20"/>
                      <w:szCs w:val="20"/>
                      <w:lang w:eastAsia="en-US"/>
                    </w:rPr>
                    <w:t xml:space="preserve"> (including self-isolating)</w:t>
                  </w:r>
                  <w:r w:rsidRPr="00FB148E">
                    <w:rPr>
                      <w:rFonts w:ascii="Arial" w:hAnsi="Arial" w:cs="Arial"/>
                      <w:bCs/>
                      <w:i/>
                      <w:kern w:val="32"/>
                      <w:sz w:val="20"/>
                      <w:szCs w:val="20"/>
                      <w:lang w:eastAsia="en-US"/>
                    </w:rPr>
                    <w:t xml:space="preserve"> away from other young people and a diminished access to the full regime.  </w:t>
                  </w:r>
                </w:p>
              </w:tc>
              <w:tc>
                <w:tcPr>
                  <w:tcW w:w="3559" w:type="dxa"/>
                  <w:shd w:val="clear" w:color="auto" w:fill="auto"/>
                </w:tcPr>
                <w:p w:rsidR="00451928" w:rsidRPr="00FB148E" w:rsidRDefault="00451928" w:rsidP="00451928">
                  <w:pPr>
                    <w:tabs>
                      <w:tab w:val="center" w:pos="5400"/>
                      <w:tab w:val="right" w:pos="10772"/>
                    </w:tabs>
                    <w:rPr>
                      <w:rFonts w:ascii="Arial" w:hAnsi="Arial" w:cs="Arial"/>
                      <w:bCs/>
                      <w:i/>
                      <w:kern w:val="32"/>
                      <w:sz w:val="20"/>
                      <w:szCs w:val="20"/>
                      <w:lang w:eastAsia="en-US"/>
                    </w:rPr>
                  </w:pPr>
                </w:p>
              </w:tc>
            </w:tr>
          </w:tbl>
          <w:p w:rsidR="00A2292C" w:rsidRPr="00A4545F" w:rsidRDefault="00A2292C" w:rsidP="00FE64C1">
            <w:pPr>
              <w:rPr>
                <w:rFonts w:ascii="Arial" w:hAnsi="Arial" w:cs="Arial"/>
                <w:b/>
                <w:caps/>
                <w:sz w:val="20"/>
                <w:szCs w:val="20"/>
              </w:rPr>
            </w:pPr>
          </w:p>
        </w:tc>
      </w:tr>
      <w:tr w:rsidR="00FE64C1" w:rsidTr="0093574A">
        <w:tblPrEx>
          <w:tblLook w:val="0000" w:firstRow="0" w:lastRow="0" w:firstColumn="0" w:lastColumn="0" w:noHBand="0" w:noVBand="0"/>
        </w:tblPrEx>
        <w:trPr>
          <w:trHeight w:val="1890"/>
        </w:trPr>
        <w:tc>
          <w:tcPr>
            <w:tcW w:w="988" w:type="dxa"/>
            <w:shd w:val="clear" w:color="auto" w:fill="FFFFFF" w:themeFill="background1"/>
          </w:tcPr>
          <w:p w:rsidR="00FE64C1" w:rsidRPr="00A2292C" w:rsidRDefault="00FE64C1" w:rsidP="004A1A32">
            <w:pPr>
              <w:jc w:val="right"/>
              <w:rPr>
                <w:rFonts w:ascii="Arial" w:hAnsi="Arial" w:cs="Arial"/>
                <w:b/>
                <w:caps/>
                <w:sz w:val="22"/>
                <w:szCs w:val="22"/>
              </w:rPr>
            </w:pPr>
            <w:r>
              <w:rPr>
                <w:rFonts w:ascii="Arial" w:hAnsi="Arial" w:cs="Arial"/>
                <w:b/>
                <w:caps/>
                <w:sz w:val="22"/>
                <w:szCs w:val="22"/>
              </w:rPr>
              <w:lastRenderedPageBreak/>
              <w:t>Q. 2</w:t>
            </w:r>
          </w:p>
          <w:p w:rsidR="00FE64C1" w:rsidRDefault="00FE64C1" w:rsidP="004A1A32">
            <w:pPr>
              <w:jc w:val="right"/>
              <w:rPr>
                <w:rStyle w:val="Heading1Char"/>
                <w:b w:val="0"/>
                <w:i/>
                <w:sz w:val="20"/>
                <w:szCs w:val="20"/>
              </w:rPr>
            </w:pPr>
          </w:p>
          <w:p w:rsidR="00FE64C1" w:rsidRDefault="00FE64C1" w:rsidP="004A1A32">
            <w:pPr>
              <w:jc w:val="right"/>
              <w:rPr>
                <w:rStyle w:val="Heading1Char"/>
                <w:b w:val="0"/>
                <w:i/>
                <w:sz w:val="20"/>
                <w:szCs w:val="20"/>
              </w:rPr>
            </w:pPr>
          </w:p>
          <w:p w:rsidR="00FE64C1" w:rsidRDefault="00FE64C1" w:rsidP="004A1A32">
            <w:pPr>
              <w:jc w:val="right"/>
              <w:rPr>
                <w:rStyle w:val="Heading1Char"/>
                <w:b w:val="0"/>
                <w:i/>
                <w:sz w:val="20"/>
                <w:szCs w:val="20"/>
              </w:rPr>
            </w:pPr>
          </w:p>
          <w:p w:rsidR="00FE64C1" w:rsidRPr="00FE64C1" w:rsidRDefault="00FE64C1" w:rsidP="004A1A32">
            <w:pPr>
              <w:jc w:val="right"/>
              <w:rPr>
                <w:rStyle w:val="Heading1Char"/>
                <w:sz w:val="22"/>
                <w:szCs w:val="22"/>
              </w:rPr>
            </w:pPr>
            <w:r w:rsidRPr="00FE64C1">
              <w:rPr>
                <w:rStyle w:val="Heading1Char"/>
                <w:sz w:val="22"/>
                <w:szCs w:val="22"/>
              </w:rPr>
              <w:t>a</w:t>
            </w:r>
            <w:r>
              <w:rPr>
                <w:rStyle w:val="Heading1Char"/>
                <w:sz w:val="22"/>
                <w:szCs w:val="22"/>
              </w:rPr>
              <w:t>)</w:t>
            </w:r>
          </w:p>
        </w:tc>
        <w:tc>
          <w:tcPr>
            <w:tcW w:w="8798" w:type="dxa"/>
            <w:shd w:val="clear" w:color="auto" w:fill="FFFFFF" w:themeFill="background1"/>
          </w:tcPr>
          <w:p w:rsidR="00FE64C1" w:rsidRDefault="00FE64C1" w:rsidP="00FE64C1">
            <w:pPr>
              <w:rPr>
                <w:rStyle w:val="Heading1Char"/>
                <w:b w:val="0"/>
                <w:i/>
                <w:sz w:val="20"/>
                <w:szCs w:val="20"/>
              </w:rPr>
            </w:pPr>
            <w:r>
              <w:rPr>
                <w:rStyle w:val="Heading1Char"/>
                <w:b w:val="0"/>
                <w:i/>
                <w:sz w:val="20"/>
                <w:szCs w:val="20"/>
              </w:rPr>
              <w:t xml:space="preserve">Please provide evidence for the reason noted in question above for this placement review.  Please ensure you include </w:t>
            </w:r>
            <w:r>
              <w:rPr>
                <w:rFonts w:ascii="Arial" w:hAnsi="Arial" w:cs="Arial"/>
                <w:bCs/>
                <w:i/>
                <w:kern w:val="32"/>
                <w:sz w:val="20"/>
                <w:szCs w:val="20"/>
                <w:u w:val="single"/>
              </w:rPr>
              <w:t>dates</w:t>
            </w:r>
            <w:r>
              <w:rPr>
                <w:rFonts w:ascii="Arial" w:hAnsi="Arial" w:cs="Arial"/>
                <w:bCs/>
                <w:i/>
                <w:kern w:val="32"/>
                <w:sz w:val="20"/>
                <w:szCs w:val="20"/>
              </w:rPr>
              <w:t xml:space="preserve"> and </w:t>
            </w:r>
            <w:r>
              <w:rPr>
                <w:rFonts w:ascii="Arial" w:hAnsi="Arial" w:cs="Arial"/>
                <w:bCs/>
                <w:i/>
                <w:kern w:val="32"/>
                <w:sz w:val="20"/>
                <w:szCs w:val="20"/>
                <w:u w:val="single"/>
              </w:rPr>
              <w:t>brief summaries</w:t>
            </w:r>
            <w:r>
              <w:rPr>
                <w:rFonts w:ascii="Arial" w:hAnsi="Arial" w:cs="Arial"/>
                <w:bCs/>
                <w:i/>
                <w:kern w:val="32"/>
                <w:sz w:val="20"/>
                <w:szCs w:val="20"/>
              </w:rPr>
              <w:t xml:space="preserve"> of the incidents and in all cases include why a review of placement is necessary.    </w:t>
            </w:r>
            <w:r>
              <w:rPr>
                <w:rStyle w:val="Heading1Char"/>
                <w:b w:val="0"/>
                <w:i/>
                <w:sz w:val="20"/>
                <w:szCs w:val="20"/>
              </w:rPr>
              <w:t xml:space="preserve">  </w:t>
            </w:r>
          </w:p>
          <w:p w:rsidR="00FE64C1" w:rsidRDefault="00FE64C1" w:rsidP="00FE64C1">
            <w:pPr>
              <w:rPr>
                <w:rStyle w:val="Heading1Char"/>
                <w:b w:val="0"/>
                <w:i/>
                <w:sz w:val="20"/>
                <w:szCs w:val="20"/>
              </w:rPr>
            </w:pPr>
          </w:p>
          <w:p w:rsidR="00FE64C1" w:rsidRDefault="00FE64C1" w:rsidP="00FE64C1">
            <w:pPr>
              <w:rPr>
                <w:rFonts w:ascii="Arial" w:hAnsi="Arial" w:cs="Arial"/>
                <w:bCs/>
                <w:i/>
                <w:kern w:val="32"/>
                <w:sz w:val="20"/>
                <w:szCs w:val="20"/>
                <w:lang w:eastAsia="en-US"/>
              </w:rPr>
            </w:pPr>
            <w:r>
              <w:rPr>
                <w:rFonts w:ascii="Arial" w:hAnsi="Arial" w:cs="Arial"/>
                <w:bCs/>
                <w:i/>
                <w:kern w:val="32"/>
                <w:sz w:val="20"/>
                <w:szCs w:val="20"/>
                <w:lang w:eastAsia="en-US"/>
              </w:rPr>
              <w:t>Please provide all evidence of the young person presenting as a risk to themselves such as any suicide, self-harm concerns, communication difficulties, learning difficulties, emotional or social issues, health problems including information on medical appointments and risk posed from others such as gang affiliations or bullying issues.</w:t>
            </w:r>
          </w:p>
          <w:p w:rsidR="00FE64C1" w:rsidRPr="0066578B" w:rsidRDefault="00FE64C1" w:rsidP="00FE64C1">
            <w:pPr>
              <w:rPr>
                <w:rStyle w:val="Heading1Char"/>
                <w:b w:val="0"/>
                <w:i/>
                <w:sz w:val="20"/>
                <w:szCs w:val="20"/>
              </w:rPr>
            </w:pPr>
          </w:p>
        </w:tc>
      </w:tr>
      <w:tr w:rsidR="00FE64C1" w:rsidTr="0093574A">
        <w:tblPrEx>
          <w:tblLook w:val="0000" w:firstRow="0" w:lastRow="0" w:firstColumn="0" w:lastColumn="0" w:noHBand="0" w:noVBand="0"/>
        </w:tblPrEx>
        <w:trPr>
          <w:trHeight w:val="770"/>
        </w:trPr>
        <w:tc>
          <w:tcPr>
            <w:tcW w:w="988" w:type="dxa"/>
            <w:shd w:val="clear" w:color="auto" w:fill="FFFFFF" w:themeFill="background1"/>
          </w:tcPr>
          <w:p w:rsidR="00FE64C1" w:rsidRDefault="00FE64C1" w:rsidP="004A1A32">
            <w:pPr>
              <w:jc w:val="right"/>
              <w:rPr>
                <w:rFonts w:ascii="Arial" w:hAnsi="Arial" w:cs="Arial"/>
                <w:b/>
                <w:caps/>
                <w:sz w:val="22"/>
                <w:szCs w:val="22"/>
              </w:rPr>
            </w:pPr>
            <w:r>
              <w:rPr>
                <w:rStyle w:val="Heading1Char"/>
                <w:sz w:val="22"/>
                <w:szCs w:val="22"/>
              </w:rPr>
              <w:t>b)</w:t>
            </w:r>
          </w:p>
        </w:tc>
        <w:tc>
          <w:tcPr>
            <w:tcW w:w="8798" w:type="dxa"/>
            <w:shd w:val="clear" w:color="auto" w:fill="FFFFFF" w:themeFill="background1"/>
          </w:tcPr>
          <w:p w:rsidR="00FE64C1" w:rsidRDefault="00FE64C1" w:rsidP="00FE64C1">
            <w:pPr>
              <w:rPr>
                <w:rFonts w:ascii="Arial" w:hAnsi="Arial" w:cs="Arial"/>
                <w:bCs/>
                <w:i/>
                <w:kern w:val="32"/>
                <w:sz w:val="20"/>
                <w:szCs w:val="20"/>
                <w:lang w:eastAsia="en-US"/>
              </w:rPr>
            </w:pPr>
            <w:r>
              <w:rPr>
                <w:rFonts w:ascii="Arial" w:hAnsi="Arial" w:cs="Arial"/>
                <w:bCs/>
                <w:i/>
                <w:kern w:val="32"/>
                <w:sz w:val="20"/>
                <w:szCs w:val="20"/>
                <w:lang w:eastAsia="en-US"/>
              </w:rPr>
              <w:t xml:space="preserve">Please provide all evidence of the young person presenting as a risk to others include detail on whether the risk is targeted towards a particular individual (evidence of bullying) or group in custody (links to gangs), disruption to the regime and acts of indiscipline.  </w:t>
            </w:r>
          </w:p>
          <w:p w:rsidR="00FE64C1" w:rsidRDefault="00FE64C1" w:rsidP="00FE64C1">
            <w:pPr>
              <w:rPr>
                <w:rStyle w:val="Heading1Char"/>
                <w:b w:val="0"/>
                <w:i/>
                <w:sz w:val="20"/>
                <w:szCs w:val="20"/>
              </w:rPr>
            </w:pPr>
          </w:p>
        </w:tc>
      </w:tr>
      <w:tr w:rsidR="00FE64C1" w:rsidTr="0093574A">
        <w:tblPrEx>
          <w:tblLook w:val="0000" w:firstRow="0" w:lastRow="0" w:firstColumn="0" w:lastColumn="0" w:noHBand="0" w:noVBand="0"/>
        </w:tblPrEx>
        <w:trPr>
          <w:trHeight w:val="1200"/>
        </w:trPr>
        <w:tc>
          <w:tcPr>
            <w:tcW w:w="988" w:type="dxa"/>
            <w:shd w:val="clear" w:color="auto" w:fill="FFFFFF" w:themeFill="background1"/>
          </w:tcPr>
          <w:p w:rsidR="00FE64C1" w:rsidRDefault="00FE64C1" w:rsidP="004A1A32">
            <w:pPr>
              <w:jc w:val="right"/>
              <w:rPr>
                <w:rStyle w:val="Heading1Char"/>
                <w:sz w:val="22"/>
                <w:szCs w:val="22"/>
              </w:rPr>
            </w:pPr>
            <w:r>
              <w:rPr>
                <w:rStyle w:val="Heading1Char"/>
                <w:sz w:val="22"/>
                <w:szCs w:val="22"/>
              </w:rPr>
              <w:t>c)</w:t>
            </w:r>
          </w:p>
        </w:tc>
        <w:tc>
          <w:tcPr>
            <w:tcW w:w="8798" w:type="dxa"/>
            <w:shd w:val="clear" w:color="auto" w:fill="FFFFFF" w:themeFill="background1"/>
          </w:tcPr>
          <w:p w:rsidR="00FE64C1" w:rsidRDefault="00FE64C1" w:rsidP="00FE64C1">
            <w:pPr>
              <w:rPr>
                <w:rFonts w:ascii="Arial" w:hAnsi="Arial" w:cs="Arial"/>
                <w:bCs/>
                <w:i/>
                <w:kern w:val="32"/>
                <w:sz w:val="20"/>
                <w:szCs w:val="20"/>
                <w:lang w:eastAsia="en-US"/>
              </w:rPr>
            </w:pPr>
            <w:r>
              <w:rPr>
                <w:rFonts w:ascii="Arial" w:hAnsi="Arial" w:cs="Arial"/>
                <w:bCs/>
                <w:i/>
                <w:kern w:val="32"/>
                <w:sz w:val="20"/>
                <w:szCs w:val="20"/>
                <w:lang w:eastAsia="en-US"/>
              </w:rPr>
              <w:t>Please provide evidence of the reasons for the planned review of placement and benefit to the young person.  If the recommendation is for the young person to be transferred into a specialist unit please ensure the relevant subsequent documents have been completed i.e. for placements onto the Keppel Unit and Mother and Baby Unit please ensure the Referral Forms have been completed and sent with this form.</w:t>
            </w:r>
          </w:p>
          <w:p w:rsidR="00FE64C1" w:rsidRDefault="00FE64C1" w:rsidP="00FE64C1">
            <w:pPr>
              <w:rPr>
                <w:rFonts w:ascii="Arial" w:hAnsi="Arial" w:cs="Arial"/>
                <w:bCs/>
                <w:i/>
                <w:kern w:val="32"/>
                <w:sz w:val="20"/>
                <w:szCs w:val="20"/>
                <w:lang w:eastAsia="en-US"/>
              </w:rPr>
            </w:pPr>
          </w:p>
        </w:tc>
      </w:tr>
      <w:tr w:rsidR="00FE64C1" w:rsidTr="0093574A">
        <w:tblPrEx>
          <w:tblLook w:val="0000" w:firstRow="0" w:lastRow="0" w:firstColumn="0" w:lastColumn="0" w:noHBand="0" w:noVBand="0"/>
        </w:tblPrEx>
        <w:trPr>
          <w:trHeight w:val="625"/>
        </w:trPr>
        <w:tc>
          <w:tcPr>
            <w:tcW w:w="988" w:type="dxa"/>
            <w:shd w:val="clear" w:color="auto" w:fill="FFFFFF" w:themeFill="background1"/>
          </w:tcPr>
          <w:p w:rsidR="00FE64C1" w:rsidRDefault="00FE64C1" w:rsidP="004A1A32">
            <w:pPr>
              <w:jc w:val="center"/>
              <w:rPr>
                <w:rStyle w:val="Heading1Char"/>
                <w:sz w:val="22"/>
                <w:szCs w:val="22"/>
              </w:rPr>
            </w:pPr>
            <w:r>
              <w:rPr>
                <w:rStyle w:val="Heading1Char"/>
                <w:sz w:val="22"/>
                <w:szCs w:val="22"/>
              </w:rPr>
              <w:t>Q. 3</w:t>
            </w:r>
          </w:p>
        </w:tc>
        <w:tc>
          <w:tcPr>
            <w:tcW w:w="8798" w:type="dxa"/>
            <w:shd w:val="clear" w:color="auto" w:fill="FFFFFF" w:themeFill="background1"/>
          </w:tcPr>
          <w:p w:rsidR="00FE64C1" w:rsidRDefault="00FE64C1" w:rsidP="00FE64C1">
            <w:pPr>
              <w:rPr>
                <w:rFonts w:ascii="Arial" w:hAnsi="Arial" w:cs="Arial"/>
                <w:bCs/>
                <w:i/>
                <w:kern w:val="32"/>
                <w:sz w:val="20"/>
                <w:szCs w:val="20"/>
                <w:lang w:eastAsia="en-US"/>
              </w:rPr>
            </w:pPr>
            <w:r>
              <w:rPr>
                <w:rFonts w:ascii="Arial" w:hAnsi="Arial" w:cs="Arial"/>
                <w:bCs/>
                <w:i/>
                <w:kern w:val="32"/>
                <w:sz w:val="20"/>
                <w:szCs w:val="20"/>
                <w:lang w:eastAsia="en-US"/>
              </w:rPr>
              <w:t>Where applicable, please detail any further circumstances or factors that may support the reasons for the Placement Review. For example, the context behind displayed behaviours and any extenuating factors.</w:t>
            </w:r>
          </w:p>
          <w:p w:rsidR="00FE64C1" w:rsidRDefault="00FE64C1" w:rsidP="00FE64C1">
            <w:pPr>
              <w:rPr>
                <w:rFonts w:ascii="Arial" w:hAnsi="Arial" w:cs="Arial"/>
                <w:bCs/>
                <w:i/>
                <w:kern w:val="32"/>
                <w:sz w:val="20"/>
                <w:szCs w:val="20"/>
                <w:lang w:eastAsia="en-US"/>
              </w:rPr>
            </w:pPr>
          </w:p>
        </w:tc>
      </w:tr>
      <w:tr w:rsidR="00EF7C8B" w:rsidTr="00EF7C8B">
        <w:tblPrEx>
          <w:tblLook w:val="0000" w:firstRow="0" w:lastRow="0" w:firstColumn="0" w:lastColumn="0" w:noHBand="0" w:noVBand="0"/>
        </w:tblPrEx>
        <w:trPr>
          <w:trHeight w:val="141"/>
        </w:trPr>
        <w:tc>
          <w:tcPr>
            <w:tcW w:w="9786" w:type="dxa"/>
            <w:gridSpan w:val="2"/>
            <w:shd w:val="clear" w:color="auto" w:fill="FFFFFF" w:themeFill="background1"/>
          </w:tcPr>
          <w:p w:rsidR="00EF7C8B" w:rsidRPr="00EF7C8B" w:rsidRDefault="00EF7C8B" w:rsidP="004A1A32">
            <w:pPr>
              <w:jc w:val="center"/>
              <w:rPr>
                <w:rFonts w:ascii="Arial" w:hAnsi="Arial" w:cs="Arial"/>
                <w:bCs/>
                <w:kern w:val="32"/>
                <w:sz w:val="20"/>
                <w:szCs w:val="20"/>
                <w:lang w:eastAsia="en-US"/>
              </w:rPr>
            </w:pPr>
          </w:p>
        </w:tc>
      </w:tr>
      <w:tr w:rsidR="00EF7C8B" w:rsidTr="00EF7C8B">
        <w:tblPrEx>
          <w:tblLook w:val="0000" w:firstRow="0" w:lastRow="0" w:firstColumn="0" w:lastColumn="0" w:noHBand="0" w:noVBand="0"/>
        </w:tblPrEx>
        <w:trPr>
          <w:trHeight w:val="625"/>
        </w:trPr>
        <w:tc>
          <w:tcPr>
            <w:tcW w:w="9786" w:type="dxa"/>
            <w:gridSpan w:val="2"/>
            <w:shd w:val="clear" w:color="auto" w:fill="F7CAAC" w:themeFill="accent2" w:themeFillTint="66"/>
          </w:tcPr>
          <w:p w:rsidR="00EF7C8B" w:rsidRDefault="00EF7C8B" w:rsidP="004A1A32">
            <w:pPr>
              <w:numPr>
                <w:ilvl w:val="0"/>
                <w:numId w:val="8"/>
              </w:numPr>
              <w:jc w:val="center"/>
              <w:rPr>
                <w:rFonts w:ascii="Arial" w:hAnsi="Arial" w:cs="Arial"/>
                <w:b/>
                <w:sz w:val="28"/>
                <w:szCs w:val="28"/>
              </w:rPr>
            </w:pPr>
            <w:r w:rsidRPr="00FB148E">
              <w:rPr>
                <w:rFonts w:ascii="Arial" w:hAnsi="Arial" w:cs="Arial"/>
                <w:b/>
                <w:sz w:val="28"/>
                <w:szCs w:val="28"/>
              </w:rPr>
              <w:t>STRATEGY USED TO MAINTAIN CURRENT PLACEMENT</w:t>
            </w:r>
          </w:p>
          <w:p w:rsidR="00EF7C8B" w:rsidRDefault="00EF7C8B" w:rsidP="004A1A32">
            <w:pPr>
              <w:jc w:val="center"/>
              <w:rPr>
                <w:rFonts w:ascii="Arial" w:hAnsi="Arial" w:cs="Arial"/>
                <w:bCs/>
                <w:i/>
                <w:kern w:val="32"/>
                <w:sz w:val="20"/>
                <w:szCs w:val="20"/>
                <w:lang w:eastAsia="en-US"/>
              </w:rPr>
            </w:pPr>
          </w:p>
        </w:tc>
      </w:tr>
      <w:tr w:rsidR="00EF7C8B" w:rsidTr="009D0413">
        <w:tblPrEx>
          <w:tblLook w:val="0000" w:firstRow="0" w:lastRow="0" w:firstColumn="0" w:lastColumn="0" w:noHBand="0" w:noVBand="0"/>
        </w:tblPrEx>
        <w:trPr>
          <w:trHeight w:val="625"/>
        </w:trPr>
        <w:tc>
          <w:tcPr>
            <w:tcW w:w="988" w:type="dxa"/>
            <w:shd w:val="clear" w:color="auto" w:fill="FFFFFF" w:themeFill="background1"/>
          </w:tcPr>
          <w:p w:rsidR="00EF7C8B" w:rsidRPr="00954F1A" w:rsidRDefault="00EF7C8B" w:rsidP="004A1A32">
            <w:pPr>
              <w:tabs>
                <w:tab w:val="center" w:pos="5400"/>
                <w:tab w:val="right" w:pos="10772"/>
              </w:tabs>
              <w:jc w:val="center"/>
              <w:rPr>
                <w:rFonts w:ascii="Arial" w:hAnsi="Arial" w:cs="Arial"/>
                <w:b/>
                <w:bCs/>
                <w:kern w:val="32"/>
                <w:sz w:val="22"/>
                <w:szCs w:val="22"/>
                <w:lang w:eastAsia="en-US"/>
              </w:rPr>
            </w:pPr>
            <w:r>
              <w:rPr>
                <w:rFonts w:ascii="Arial" w:hAnsi="Arial" w:cs="Arial"/>
                <w:b/>
                <w:bCs/>
                <w:kern w:val="32"/>
                <w:sz w:val="22"/>
                <w:szCs w:val="22"/>
                <w:lang w:eastAsia="en-US"/>
              </w:rPr>
              <w:t>Q. 1</w:t>
            </w:r>
            <w:r w:rsidR="009D0413">
              <w:rPr>
                <w:rFonts w:ascii="Arial" w:hAnsi="Arial" w:cs="Arial"/>
                <w:b/>
                <w:bCs/>
                <w:kern w:val="32"/>
                <w:sz w:val="22"/>
                <w:szCs w:val="22"/>
                <w:lang w:eastAsia="en-US"/>
              </w:rPr>
              <w:t xml:space="preserve"> </w:t>
            </w:r>
            <w:r>
              <w:rPr>
                <w:rFonts w:ascii="Arial" w:hAnsi="Arial" w:cs="Arial"/>
                <w:b/>
                <w:bCs/>
                <w:kern w:val="32"/>
                <w:sz w:val="22"/>
                <w:szCs w:val="22"/>
                <w:lang w:eastAsia="en-US"/>
              </w:rPr>
              <w:t>-</w:t>
            </w:r>
            <w:r w:rsidR="009D0413">
              <w:rPr>
                <w:rFonts w:ascii="Arial" w:hAnsi="Arial" w:cs="Arial"/>
                <w:b/>
                <w:bCs/>
                <w:kern w:val="32"/>
                <w:sz w:val="22"/>
                <w:szCs w:val="22"/>
                <w:lang w:eastAsia="en-US"/>
              </w:rPr>
              <w:t xml:space="preserve"> </w:t>
            </w:r>
            <w:r w:rsidRPr="00954F1A">
              <w:rPr>
                <w:rFonts w:ascii="Arial" w:hAnsi="Arial" w:cs="Arial"/>
                <w:b/>
                <w:bCs/>
                <w:kern w:val="32"/>
                <w:sz w:val="22"/>
                <w:szCs w:val="22"/>
                <w:lang w:eastAsia="en-US"/>
              </w:rPr>
              <w:t>3</w:t>
            </w:r>
          </w:p>
          <w:p w:rsidR="00EF7C8B" w:rsidRPr="00FB148E" w:rsidRDefault="00EF7C8B" w:rsidP="004A1A32">
            <w:pPr>
              <w:ind w:left="360"/>
              <w:jc w:val="center"/>
              <w:rPr>
                <w:rFonts w:ascii="Arial" w:hAnsi="Arial" w:cs="Arial"/>
                <w:b/>
                <w:sz w:val="28"/>
                <w:szCs w:val="28"/>
              </w:rPr>
            </w:pPr>
          </w:p>
        </w:tc>
        <w:tc>
          <w:tcPr>
            <w:tcW w:w="8798" w:type="dxa"/>
            <w:shd w:val="clear" w:color="auto" w:fill="FFFFFF" w:themeFill="background1"/>
          </w:tcPr>
          <w:p w:rsidR="00EF7C8B" w:rsidRDefault="00EF7C8B" w:rsidP="00EF7C8B">
            <w:pPr>
              <w:tabs>
                <w:tab w:val="center" w:pos="5400"/>
                <w:tab w:val="right" w:pos="10772"/>
              </w:tabs>
              <w:rPr>
                <w:rFonts w:ascii="Arial" w:hAnsi="Arial" w:cs="Arial"/>
                <w:b/>
                <w:bCs/>
                <w:kern w:val="32"/>
                <w:sz w:val="20"/>
                <w:szCs w:val="20"/>
                <w:lang w:eastAsia="en-US"/>
              </w:rPr>
            </w:pPr>
          </w:p>
          <w:p w:rsidR="00EF7C8B" w:rsidRPr="00FB148E" w:rsidRDefault="00EF7C8B" w:rsidP="00EF7C8B">
            <w:pPr>
              <w:tabs>
                <w:tab w:val="center" w:pos="5400"/>
                <w:tab w:val="right" w:pos="10772"/>
              </w:tabs>
              <w:rPr>
                <w:rFonts w:ascii="Arial" w:hAnsi="Arial" w:cs="Arial"/>
                <w:bCs/>
                <w:i/>
                <w:kern w:val="32"/>
                <w:sz w:val="20"/>
                <w:szCs w:val="20"/>
                <w:lang w:eastAsia="en-US"/>
              </w:rPr>
            </w:pPr>
            <w:r w:rsidRPr="00FB148E">
              <w:rPr>
                <w:rFonts w:ascii="Arial" w:hAnsi="Arial" w:cs="Arial"/>
                <w:bCs/>
                <w:i/>
                <w:kern w:val="32"/>
                <w:sz w:val="20"/>
                <w:szCs w:val="20"/>
                <w:lang w:eastAsia="en-US"/>
              </w:rPr>
              <w:t xml:space="preserve">The YOT case manager should refer to the young person’s training plan and summarise the interventions and plans used, which have formed the overarching strategy of maintaining the young person’s current placement. </w:t>
            </w:r>
          </w:p>
          <w:p w:rsidR="00EF7C8B" w:rsidRDefault="00EF7C8B" w:rsidP="00EF7C8B">
            <w:pPr>
              <w:rPr>
                <w:rFonts w:ascii="Arial" w:hAnsi="Arial" w:cs="Arial"/>
                <w:bCs/>
                <w:i/>
                <w:kern w:val="32"/>
                <w:sz w:val="20"/>
                <w:szCs w:val="20"/>
                <w:lang w:eastAsia="en-US"/>
              </w:rPr>
            </w:pPr>
          </w:p>
          <w:p w:rsidR="00EF7C8B" w:rsidRDefault="00EF7C8B" w:rsidP="00EF7C8B">
            <w:pPr>
              <w:tabs>
                <w:tab w:val="center" w:pos="5400"/>
                <w:tab w:val="right" w:pos="10772"/>
              </w:tabs>
              <w:rPr>
                <w:rFonts w:ascii="Arial" w:hAnsi="Arial" w:cs="Arial"/>
                <w:b/>
                <w:bCs/>
                <w:kern w:val="32"/>
                <w:sz w:val="20"/>
                <w:szCs w:val="20"/>
                <w:lang w:eastAsia="en-US"/>
              </w:rPr>
            </w:pPr>
            <w:r w:rsidRPr="00FB148E">
              <w:rPr>
                <w:rFonts w:ascii="Arial" w:hAnsi="Arial" w:cs="Arial"/>
                <w:bCs/>
                <w:i/>
                <w:kern w:val="32"/>
                <w:sz w:val="20"/>
                <w:szCs w:val="20"/>
                <w:lang w:eastAsia="en-US"/>
              </w:rPr>
              <w:lastRenderedPageBreak/>
              <w:t>This summary should also include any interventions or plans that the YOT have provided to the young person in custody</w:t>
            </w:r>
            <w:r>
              <w:rPr>
                <w:rFonts w:ascii="Arial" w:hAnsi="Arial" w:cs="Arial"/>
                <w:bCs/>
                <w:i/>
                <w:kern w:val="32"/>
                <w:sz w:val="20"/>
                <w:szCs w:val="20"/>
                <w:lang w:eastAsia="en-US"/>
              </w:rPr>
              <w:t>.</w:t>
            </w:r>
          </w:p>
          <w:p w:rsidR="00EF7C8B" w:rsidRPr="00EF7C8B" w:rsidRDefault="00EF7C8B" w:rsidP="00EF7C8B">
            <w:pPr>
              <w:tabs>
                <w:tab w:val="center" w:pos="5400"/>
                <w:tab w:val="right" w:pos="10772"/>
              </w:tabs>
              <w:rPr>
                <w:rFonts w:ascii="Arial" w:hAnsi="Arial" w:cs="Arial"/>
                <w:b/>
                <w:bCs/>
                <w:kern w:val="32"/>
                <w:sz w:val="20"/>
                <w:szCs w:val="20"/>
                <w:lang w:eastAsia="en-US"/>
              </w:rPr>
            </w:pPr>
          </w:p>
        </w:tc>
      </w:tr>
    </w:tbl>
    <w:p w:rsidR="00A07D8E" w:rsidRDefault="00A07D8E" w:rsidP="00525363">
      <w:pPr>
        <w:rPr>
          <w:rFonts w:ascii="Arial" w:hAnsi="Arial" w:cs="Arial"/>
          <w:b/>
          <w:sz w:val="16"/>
          <w:szCs w:val="16"/>
        </w:rPr>
      </w:pPr>
    </w:p>
    <w:p w:rsidR="00095F48" w:rsidRDefault="00095F48" w:rsidP="00525363">
      <w:pPr>
        <w:rPr>
          <w:rFonts w:ascii="Arial" w:hAnsi="Arial" w:cs="Arial"/>
          <w:b/>
          <w:sz w:val="16"/>
          <w:szCs w:val="16"/>
        </w:rPr>
      </w:pPr>
    </w:p>
    <w:p w:rsidR="00962F46" w:rsidRDefault="00962F46" w:rsidP="00525363">
      <w:pPr>
        <w:rPr>
          <w:rFonts w:ascii="Arial" w:hAnsi="Arial" w:cs="Arial"/>
          <w:b/>
          <w:sz w:val="16"/>
          <w:szCs w:val="16"/>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B87D39" w:rsidRPr="00FB148E" w:rsidTr="00095F48">
        <w:trPr>
          <w:trHeight w:val="420"/>
        </w:trPr>
        <w:tc>
          <w:tcPr>
            <w:tcW w:w="9923" w:type="dxa"/>
            <w:gridSpan w:val="2"/>
            <w:tcBorders>
              <w:bottom w:val="single" w:sz="4" w:space="0" w:color="auto"/>
            </w:tcBorders>
            <w:shd w:val="clear" w:color="auto" w:fill="F7CAAC" w:themeFill="accent2" w:themeFillTint="66"/>
          </w:tcPr>
          <w:p w:rsidR="00761A1C" w:rsidRPr="00B27C39" w:rsidRDefault="002A1AAB" w:rsidP="00B27C39">
            <w:pPr>
              <w:pStyle w:val="ListParagraph"/>
              <w:numPr>
                <w:ilvl w:val="0"/>
                <w:numId w:val="8"/>
              </w:numPr>
              <w:jc w:val="center"/>
              <w:rPr>
                <w:rFonts w:ascii="Arial" w:hAnsi="Arial" w:cs="Arial"/>
                <w:b/>
                <w:sz w:val="28"/>
                <w:szCs w:val="28"/>
              </w:rPr>
            </w:pPr>
            <w:r w:rsidRPr="00B27C39">
              <w:rPr>
                <w:rFonts w:ascii="Arial" w:hAnsi="Arial" w:cs="Arial"/>
                <w:b/>
                <w:sz w:val="16"/>
                <w:szCs w:val="16"/>
              </w:rPr>
              <w:br w:type="page"/>
            </w:r>
            <w:r w:rsidR="00401809" w:rsidRPr="00B27C39">
              <w:rPr>
                <w:rFonts w:ascii="Arial" w:hAnsi="Arial" w:cs="Arial"/>
                <w:b/>
                <w:sz w:val="28"/>
                <w:szCs w:val="28"/>
              </w:rPr>
              <w:t>CONSI</w:t>
            </w:r>
            <w:r w:rsidR="00C42461" w:rsidRPr="00B27C39">
              <w:rPr>
                <w:rFonts w:ascii="Arial" w:hAnsi="Arial" w:cs="Arial"/>
                <w:b/>
                <w:sz w:val="28"/>
                <w:szCs w:val="28"/>
              </w:rPr>
              <w:t>DERING ALTERNATIVE PLACEMENT OPTIONS</w:t>
            </w:r>
          </w:p>
          <w:p w:rsidR="00B27C39" w:rsidRPr="00B27C39" w:rsidRDefault="00B27C39" w:rsidP="00B27C39">
            <w:pPr>
              <w:jc w:val="center"/>
              <w:rPr>
                <w:rFonts w:ascii="Arial" w:hAnsi="Arial" w:cs="Arial"/>
                <w:b/>
                <w:sz w:val="20"/>
                <w:szCs w:val="20"/>
              </w:rPr>
            </w:pPr>
          </w:p>
        </w:tc>
      </w:tr>
      <w:tr w:rsidR="00095F48" w:rsidRPr="00FB148E" w:rsidTr="009D0413">
        <w:trPr>
          <w:trHeight w:val="2177"/>
        </w:trPr>
        <w:tc>
          <w:tcPr>
            <w:tcW w:w="993" w:type="dxa"/>
            <w:tcBorders>
              <w:bottom w:val="single" w:sz="4" w:space="0" w:color="auto"/>
            </w:tcBorders>
            <w:shd w:val="clear" w:color="auto" w:fill="FFFFFF" w:themeFill="background1"/>
          </w:tcPr>
          <w:p w:rsidR="00095F48" w:rsidRPr="00095F48" w:rsidRDefault="00095F48" w:rsidP="004A1A32">
            <w:pPr>
              <w:tabs>
                <w:tab w:val="center" w:pos="5400"/>
                <w:tab w:val="right" w:pos="10772"/>
              </w:tabs>
              <w:jc w:val="center"/>
              <w:rPr>
                <w:rFonts w:ascii="Arial" w:hAnsi="Arial" w:cs="Arial"/>
                <w:i/>
                <w:sz w:val="22"/>
                <w:szCs w:val="22"/>
              </w:rPr>
            </w:pPr>
            <w:r w:rsidRPr="00095F48">
              <w:rPr>
                <w:rFonts w:ascii="Arial" w:hAnsi="Arial" w:cs="Arial"/>
                <w:b/>
                <w:sz w:val="22"/>
                <w:szCs w:val="22"/>
              </w:rPr>
              <w:t>Q. 1</w:t>
            </w:r>
            <w:r w:rsidR="009D0413">
              <w:rPr>
                <w:rFonts w:ascii="Arial" w:hAnsi="Arial" w:cs="Arial"/>
                <w:b/>
                <w:sz w:val="22"/>
                <w:szCs w:val="22"/>
              </w:rPr>
              <w:t xml:space="preserve"> </w:t>
            </w:r>
            <w:r w:rsidRPr="00095F48">
              <w:rPr>
                <w:rFonts w:ascii="Arial" w:hAnsi="Arial" w:cs="Arial"/>
                <w:b/>
                <w:sz w:val="22"/>
                <w:szCs w:val="22"/>
              </w:rPr>
              <w:t>-</w:t>
            </w:r>
            <w:r w:rsidR="009D0413">
              <w:rPr>
                <w:rFonts w:ascii="Arial" w:hAnsi="Arial" w:cs="Arial"/>
                <w:b/>
                <w:sz w:val="22"/>
                <w:szCs w:val="22"/>
              </w:rPr>
              <w:t xml:space="preserve"> </w:t>
            </w:r>
            <w:r w:rsidRPr="00095F48">
              <w:rPr>
                <w:rFonts w:ascii="Arial" w:hAnsi="Arial" w:cs="Arial"/>
                <w:b/>
                <w:sz w:val="22"/>
                <w:szCs w:val="22"/>
              </w:rPr>
              <w:t>6</w:t>
            </w:r>
          </w:p>
        </w:tc>
        <w:tc>
          <w:tcPr>
            <w:tcW w:w="8930" w:type="dxa"/>
            <w:tcBorders>
              <w:bottom w:val="single" w:sz="4" w:space="0" w:color="auto"/>
            </w:tcBorders>
            <w:shd w:val="clear" w:color="auto" w:fill="FFFFFF" w:themeFill="background1"/>
          </w:tcPr>
          <w:p w:rsidR="00095F48" w:rsidRDefault="00095F48" w:rsidP="00B27C39">
            <w:pPr>
              <w:rPr>
                <w:rFonts w:ascii="Arial" w:hAnsi="Arial" w:cs="Arial"/>
                <w:i/>
                <w:sz w:val="20"/>
                <w:szCs w:val="20"/>
              </w:rPr>
            </w:pPr>
          </w:p>
          <w:p w:rsidR="00095F48" w:rsidRDefault="00095F48" w:rsidP="00B27C39">
            <w:pPr>
              <w:rPr>
                <w:rFonts w:ascii="Arial" w:hAnsi="Arial" w:cs="Arial"/>
                <w:i/>
                <w:sz w:val="20"/>
                <w:szCs w:val="20"/>
              </w:rPr>
            </w:pPr>
            <w:r>
              <w:rPr>
                <w:rFonts w:ascii="Arial" w:hAnsi="Arial" w:cs="Arial"/>
                <w:i/>
                <w:sz w:val="20"/>
                <w:szCs w:val="20"/>
              </w:rPr>
              <w:t xml:space="preserve">Please consider whether the young person is currently engaged in education or offender behaviour programmes which may be disrupted by a transfer to another establishment.  The </w:t>
            </w:r>
            <w:r w:rsidR="00451766">
              <w:rPr>
                <w:rFonts w:ascii="Arial" w:hAnsi="Arial" w:cs="Arial"/>
                <w:i/>
                <w:sz w:val="20"/>
                <w:szCs w:val="20"/>
              </w:rPr>
              <w:t>Placement Team</w:t>
            </w:r>
            <w:r>
              <w:rPr>
                <w:rFonts w:ascii="Arial" w:hAnsi="Arial" w:cs="Arial"/>
                <w:i/>
                <w:sz w:val="20"/>
                <w:szCs w:val="20"/>
              </w:rPr>
              <w:t xml:space="preserve"> will require clear evidence that there will be no disruption to these or that they can be picked up in the progressive establishment before agreeing to the move.</w:t>
            </w:r>
          </w:p>
          <w:p w:rsidR="00095F48" w:rsidRDefault="00095F48" w:rsidP="00B27C39">
            <w:pPr>
              <w:rPr>
                <w:rFonts w:ascii="Arial" w:hAnsi="Arial" w:cs="Arial"/>
                <w:i/>
                <w:sz w:val="20"/>
                <w:szCs w:val="20"/>
              </w:rPr>
            </w:pPr>
          </w:p>
          <w:p w:rsidR="00095F48" w:rsidRDefault="00095F48" w:rsidP="00095F48">
            <w:pPr>
              <w:rPr>
                <w:rFonts w:ascii="Arial" w:hAnsi="Arial" w:cs="Arial"/>
                <w:i/>
                <w:sz w:val="20"/>
                <w:szCs w:val="20"/>
              </w:rPr>
            </w:pPr>
            <w:r>
              <w:rPr>
                <w:rFonts w:ascii="Arial" w:hAnsi="Arial" w:cs="Arial"/>
                <w:i/>
                <w:sz w:val="20"/>
                <w:szCs w:val="20"/>
              </w:rPr>
              <w:t xml:space="preserve">Additionally, we will require evidence of any other areas of the young person’s life that may be impacted as a result of a transfer and what actions should be put in place to mitigate these.   </w:t>
            </w:r>
          </w:p>
          <w:p w:rsidR="00095F48" w:rsidRPr="00B27C39" w:rsidRDefault="00095F48" w:rsidP="00B27C39">
            <w:pPr>
              <w:rPr>
                <w:rFonts w:ascii="Arial" w:hAnsi="Arial" w:cs="Arial"/>
                <w:i/>
                <w:sz w:val="20"/>
                <w:szCs w:val="20"/>
              </w:rPr>
            </w:pPr>
          </w:p>
        </w:tc>
      </w:tr>
      <w:tr w:rsidR="00095F48" w:rsidRPr="00FB148E" w:rsidTr="009D0413">
        <w:trPr>
          <w:trHeight w:val="1397"/>
        </w:trPr>
        <w:tc>
          <w:tcPr>
            <w:tcW w:w="993" w:type="dxa"/>
            <w:tcBorders>
              <w:bottom w:val="single" w:sz="4" w:space="0" w:color="auto"/>
            </w:tcBorders>
            <w:shd w:val="clear" w:color="auto" w:fill="FFFFFF" w:themeFill="background1"/>
          </w:tcPr>
          <w:p w:rsidR="00095F48" w:rsidRPr="00095F48" w:rsidRDefault="00095F48" w:rsidP="004A1A32">
            <w:pPr>
              <w:tabs>
                <w:tab w:val="center" w:pos="5400"/>
                <w:tab w:val="right" w:pos="10772"/>
              </w:tabs>
              <w:jc w:val="center"/>
              <w:rPr>
                <w:rFonts w:ascii="Arial" w:hAnsi="Arial" w:cs="Arial"/>
                <w:b/>
                <w:sz w:val="22"/>
                <w:szCs w:val="22"/>
              </w:rPr>
            </w:pPr>
            <w:r>
              <w:rPr>
                <w:rFonts w:ascii="Arial" w:hAnsi="Arial" w:cs="Arial"/>
                <w:b/>
                <w:sz w:val="22"/>
                <w:szCs w:val="22"/>
              </w:rPr>
              <w:t>Q. 7</w:t>
            </w:r>
          </w:p>
        </w:tc>
        <w:tc>
          <w:tcPr>
            <w:tcW w:w="8930" w:type="dxa"/>
            <w:tcBorders>
              <w:bottom w:val="single" w:sz="4" w:space="0" w:color="auto"/>
            </w:tcBorders>
            <w:shd w:val="clear" w:color="auto" w:fill="FFFFFF" w:themeFill="background1"/>
          </w:tcPr>
          <w:p w:rsidR="007D415B" w:rsidRDefault="007D415B" w:rsidP="00095F48">
            <w:pPr>
              <w:tabs>
                <w:tab w:val="center" w:pos="5400"/>
                <w:tab w:val="right" w:pos="10772"/>
              </w:tabs>
              <w:rPr>
                <w:rFonts w:ascii="Arial" w:hAnsi="Arial" w:cs="Arial"/>
                <w:i/>
                <w:sz w:val="20"/>
                <w:szCs w:val="20"/>
              </w:rPr>
            </w:pPr>
          </w:p>
          <w:p w:rsidR="00095F48" w:rsidRDefault="00095F48" w:rsidP="00095F48">
            <w:pPr>
              <w:tabs>
                <w:tab w:val="center" w:pos="5400"/>
                <w:tab w:val="right" w:pos="10772"/>
              </w:tabs>
              <w:rPr>
                <w:rFonts w:ascii="Arial" w:hAnsi="Arial" w:cs="Arial"/>
                <w:bCs/>
                <w:i/>
                <w:kern w:val="32"/>
                <w:sz w:val="20"/>
                <w:szCs w:val="20"/>
                <w:lang w:eastAsia="en-US"/>
              </w:rPr>
            </w:pPr>
            <w:r>
              <w:rPr>
                <w:rFonts w:ascii="Arial" w:hAnsi="Arial" w:cs="Arial"/>
                <w:i/>
                <w:sz w:val="20"/>
                <w:szCs w:val="20"/>
              </w:rPr>
              <w:t xml:space="preserve">Question 7 </w:t>
            </w:r>
            <w:r>
              <w:rPr>
                <w:rFonts w:ascii="Arial" w:hAnsi="Arial" w:cs="Arial"/>
                <w:bCs/>
                <w:i/>
                <w:kern w:val="32"/>
                <w:sz w:val="20"/>
                <w:szCs w:val="20"/>
                <w:lang w:eastAsia="en-US"/>
              </w:rPr>
              <w:t>will only need to be answered if the young person:</w:t>
            </w:r>
          </w:p>
          <w:p w:rsidR="00095F48" w:rsidRDefault="00095F48" w:rsidP="00095F48">
            <w:pPr>
              <w:tabs>
                <w:tab w:val="center" w:pos="5400"/>
                <w:tab w:val="right" w:pos="10772"/>
              </w:tabs>
              <w:rPr>
                <w:rFonts w:ascii="Arial" w:hAnsi="Arial" w:cs="Arial"/>
                <w:bCs/>
                <w:i/>
                <w:kern w:val="32"/>
                <w:sz w:val="20"/>
                <w:szCs w:val="20"/>
                <w:lang w:eastAsia="en-US"/>
              </w:rPr>
            </w:pPr>
          </w:p>
          <w:p w:rsidR="00095F48" w:rsidRDefault="00095F48" w:rsidP="00095F48">
            <w:pPr>
              <w:numPr>
                <w:ilvl w:val="1"/>
                <w:numId w:val="3"/>
              </w:numPr>
              <w:tabs>
                <w:tab w:val="center" w:pos="5400"/>
                <w:tab w:val="right" w:pos="10772"/>
              </w:tabs>
              <w:rPr>
                <w:rFonts w:ascii="Arial" w:hAnsi="Arial" w:cs="Arial"/>
                <w:bCs/>
                <w:i/>
                <w:kern w:val="32"/>
                <w:sz w:val="20"/>
                <w:szCs w:val="20"/>
                <w:lang w:eastAsia="en-US"/>
              </w:rPr>
            </w:pPr>
            <w:r w:rsidRPr="00FB148E">
              <w:rPr>
                <w:rFonts w:ascii="Arial" w:hAnsi="Arial" w:cs="Arial"/>
                <w:bCs/>
                <w:i/>
                <w:kern w:val="32"/>
                <w:sz w:val="20"/>
                <w:szCs w:val="20"/>
                <w:lang w:eastAsia="en-US"/>
              </w:rPr>
              <w:t>will be turning eighteen years old when in custody; AND</w:t>
            </w:r>
          </w:p>
          <w:p w:rsidR="00095F48" w:rsidRPr="00095F48" w:rsidRDefault="00095F48" w:rsidP="00095F48">
            <w:pPr>
              <w:numPr>
                <w:ilvl w:val="1"/>
                <w:numId w:val="3"/>
              </w:numPr>
              <w:tabs>
                <w:tab w:val="center" w:pos="5400"/>
                <w:tab w:val="right" w:pos="10772"/>
              </w:tabs>
              <w:rPr>
                <w:rFonts w:ascii="Arial" w:hAnsi="Arial" w:cs="Arial"/>
                <w:bCs/>
                <w:i/>
                <w:kern w:val="32"/>
                <w:sz w:val="20"/>
                <w:szCs w:val="20"/>
                <w:lang w:eastAsia="en-US"/>
              </w:rPr>
            </w:pPr>
            <w:r>
              <w:rPr>
                <w:rFonts w:ascii="Arial" w:hAnsi="Arial" w:cs="Arial"/>
                <w:bCs/>
                <w:i/>
                <w:kern w:val="32"/>
                <w:sz w:val="20"/>
                <w:szCs w:val="20"/>
                <w:lang w:eastAsia="en-US"/>
              </w:rPr>
              <w:t>i</w:t>
            </w:r>
            <w:r w:rsidRPr="00A31E0F">
              <w:rPr>
                <w:rFonts w:ascii="Arial" w:hAnsi="Arial" w:cs="Arial"/>
                <w:bCs/>
                <w:i/>
                <w:kern w:val="32"/>
                <w:sz w:val="20"/>
                <w:szCs w:val="20"/>
                <w:lang w:eastAsia="en-US"/>
              </w:rPr>
              <w:t>s on remand OR serving a sentence which is NOT a Detention and Training Order (DTO)</w:t>
            </w:r>
          </w:p>
        </w:tc>
      </w:tr>
      <w:tr w:rsidR="00471CE3" w:rsidTr="00095F4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923" w:type="dxa"/>
            <w:gridSpan w:val="2"/>
            <w:tcBorders>
              <w:top w:val="single" w:sz="4" w:space="0" w:color="auto"/>
            </w:tcBorders>
          </w:tcPr>
          <w:p w:rsidR="00471CE3" w:rsidRDefault="00471CE3" w:rsidP="00471CE3">
            <w:pPr>
              <w:rPr>
                <w:rFonts w:ascii="Arial" w:hAnsi="Arial" w:cs="Arial"/>
                <w:b/>
                <w:sz w:val="16"/>
                <w:szCs w:val="16"/>
              </w:rPr>
            </w:pPr>
          </w:p>
        </w:tc>
      </w:tr>
    </w:tbl>
    <w:tbl>
      <w:tblPr>
        <w:tblpPr w:leftFromText="180" w:rightFromText="180" w:vertAnchor="text" w:horzAnchor="page" w:tblpX="1261" w:tblpY="15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072"/>
      </w:tblGrid>
      <w:tr w:rsidR="007239C0" w:rsidRPr="00FB148E" w:rsidTr="00B414E7">
        <w:trPr>
          <w:trHeight w:val="630"/>
        </w:trPr>
        <w:tc>
          <w:tcPr>
            <w:tcW w:w="9918" w:type="dxa"/>
            <w:gridSpan w:val="2"/>
            <w:tcBorders>
              <w:bottom w:val="single" w:sz="4" w:space="0" w:color="auto"/>
            </w:tcBorders>
            <w:shd w:val="clear" w:color="auto" w:fill="F7CAAC" w:themeFill="accent2" w:themeFillTint="66"/>
          </w:tcPr>
          <w:p w:rsidR="007239C0" w:rsidRPr="00A4545F" w:rsidRDefault="007239C0" w:rsidP="00B414E7">
            <w:pPr>
              <w:pStyle w:val="ListParagraph"/>
              <w:numPr>
                <w:ilvl w:val="0"/>
                <w:numId w:val="26"/>
              </w:numPr>
              <w:jc w:val="center"/>
              <w:rPr>
                <w:rFonts w:ascii="Arial" w:hAnsi="Arial" w:cs="Arial"/>
                <w:b/>
                <w:sz w:val="28"/>
                <w:szCs w:val="28"/>
              </w:rPr>
            </w:pPr>
            <w:r w:rsidRPr="00A4545F">
              <w:rPr>
                <w:rFonts w:ascii="Arial" w:hAnsi="Arial" w:cs="Arial"/>
                <w:b/>
                <w:sz w:val="28"/>
                <w:szCs w:val="28"/>
              </w:rPr>
              <w:t>STAKEHOLDER VIEWS</w:t>
            </w:r>
          </w:p>
          <w:p w:rsidR="003F3151" w:rsidRPr="00FB148E" w:rsidRDefault="00095F48" w:rsidP="00B414E7">
            <w:pPr>
              <w:jc w:val="center"/>
              <w:rPr>
                <w:rFonts w:ascii="Arial" w:hAnsi="Arial" w:cs="Arial"/>
                <w:b/>
                <w:sz w:val="20"/>
                <w:szCs w:val="20"/>
              </w:rPr>
            </w:pPr>
            <w:r>
              <w:rPr>
                <w:rFonts w:ascii="Arial" w:hAnsi="Arial" w:cs="Arial"/>
                <w:b/>
                <w:sz w:val="20"/>
                <w:szCs w:val="20"/>
              </w:rPr>
              <w:t>Please provide a succinct summary of views collated at the MDM</w:t>
            </w:r>
          </w:p>
        </w:tc>
      </w:tr>
      <w:tr w:rsidR="00095F48" w:rsidRPr="00FB148E" w:rsidTr="00B414E7">
        <w:trPr>
          <w:trHeight w:val="1150"/>
        </w:trPr>
        <w:tc>
          <w:tcPr>
            <w:tcW w:w="846" w:type="dxa"/>
            <w:tcBorders>
              <w:bottom w:val="single" w:sz="4" w:space="0" w:color="auto"/>
            </w:tcBorders>
            <w:shd w:val="clear" w:color="auto" w:fill="FFFFFF" w:themeFill="background1"/>
          </w:tcPr>
          <w:p w:rsidR="00B414E7" w:rsidRPr="00095F48" w:rsidRDefault="00095F48" w:rsidP="004A1A32">
            <w:pPr>
              <w:jc w:val="center"/>
              <w:rPr>
                <w:rFonts w:ascii="Arial" w:hAnsi="Arial" w:cs="Arial"/>
                <w:b/>
                <w:sz w:val="22"/>
                <w:szCs w:val="22"/>
              </w:rPr>
            </w:pPr>
            <w:r>
              <w:rPr>
                <w:rFonts w:ascii="Arial" w:hAnsi="Arial" w:cs="Arial"/>
                <w:b/>
                <w:sz w:val="22"/>
                <w:szCs w:val="22"/>
              </w:rPr>
              <w:t>Q. 1</w:t>
            </w:r>
          </w:p>
        </w:tc>
        <w:tc>
          <w:tcPr>
            <w:tcW w:w="9072" w:type="dxa"/>
            <w:tcBorders>
              <w:bottom w:val="single" w:sz="4" w:space="0" w:color="auto"/>
            </w:tcBorders>
            <w:shd w:val="clear" w:color="auto" w:fill="FFFFFF" w:themeFill="background1"/>
          </w:tcPr>
          <w:p w:rsidR="00095F48" w:rsidRDefault="00095F48" w:rsidP="00B414E7">
            <w:pPr>
              <w:rPr>
                <w:rFonts w:ascii="Arial" w:hAnsi="Arial" w:cs="Arial"/>
                <w:bCs/>
                <w:i/>
                <w:kern w:val="32"/>
                <w:sz w:val="20"/>
                <w:szCs w:val="20"/>
                <w:lang w:eastAsia="en-US"/>
              </w:rPr>
            </w:pPr>
            <w:r w:rsidRPr="00FB148E">
              <w:rPr>
                <w:rFonts w:ascii="Arial" w:hAnsi="Arial" w:cs="Arial"/>
                <w:bCs/>
                <w:i/>
                <w:kern w:val="32"/>
                <w:sz w:val="20"/>
                <w:szCs w:val="20"/>
                <w:lang w:eastAsia="en-US"/>
              </w:rPr>
              <w:t>Before a final recommendation from the MDM meeting can be made, the final views</w:t>
            </w:r>
            <w:r>
              <w:rPr>
                <w:rFonts w:ascii="Arial" w:hAnsi="Arial" w:cs="Arial"/>
                <w:bCs/>
                <w:i/>
                <w:kern w:val="32"/>
                <w:sz w:val="20"/>
                <w:szCs w:val="20"/>
                <w:lang w:eastAsia="en-US"/>
              </w:rPr>
              <w:t xml:space="preserve"> around the young person’s placement and potential progressive placement should be recorded.</w:t>
            </w:r>
          </w:p>
          <w:p w:rsidR="00095F48" w:rsidRDefault="00095F48" w:rsidP="00B414E7">
            <w:pPr>
              <w:rPr>
                <w:rFonts w:ascii="Arial" w:hAnsi="Arial" w:cs="Arial"/>
                <w:bCs/>
                <w:i/>
                <w:kern w:val="32"/>
                <w:sz w:val="20"/>
                <w:szCs w:val="20"/>
                <w:lang w:eastAsia="en-US"/>
              </w:rPr>
            </w:pPr>
          </w:p>
          <w:p w:rsidR="00B414E7" w:rsidRDefault="00095F48" w:rsidP="00B414E7">
            <w:pPr>
              <w:rPr>
                <w:rFonts w:ascii="Arial" w:hAnsi="Arial" w:cs="Arial"/>
                <w:bCs/>
                <w:i/>
                <w:kern w:val="32"/>
                <w:sz w:val="20"/>
                <w:szCs w:val="20"/>
                <w:lang w:eastAsia="en-US"/>
              </w:rPr>
            </w:pPr>
            <w:r>
              <w:rPr>
                <w:rFonts w:ascii="Arial" w:hAnsi="Arial" w:cs="Arial"/>
                <w:bCs/>
                <w:i/>
                <w:kern w:val="32"/>
                <w:sz w:val="20"/>
                <w:szCs w:val="20"/>
                <w:lang w:eastAsia="en-US"/>
              </w:rPr>
              <w:t>Please include the views of the YOT Case Manager</w:t>
            </w:r>
            <w:r w:rsidR="00B414E7">
              <w:rPr>
                <w:rFonts w:ascii="Arial" w:hAnsi="Arial" w:cs="Arial"/>
                <w:bCs/>
                <w:i/>
                <w:kern w:val="32"/>
                <w:sz w:val="20"/>
                <w:szCs w:val="20"/>
                <w:lang w:eastAsia="en-US"/>
              </w:rPr>
              <w:t xml:space="preserve"> </w:t>
            </w:r>
          </w:p>
          <w:p w:rsidR="00095F48" w:rsidRPr="00095F48" w:rsidRDefault="00095F48" w:rsidP="00B414E7">
            <w:pPr>
              <w:rPr>
                <w:rFonts w:ascii="Arial" w:hAnsi="Arial" w:cs="Arial"/>
                <w:bCs/>
                <w:i/>
                <w:kern w:val="32"/>
                <w:sz w:val="20"/>
                <w:szCs w:val="20"/>
                <w:lang w:eastAsia="en-US"/>
              </w:rPr>
            </w:pPr>
          </w:p>
        </w:tc>
      </w:tr>
      <w:tr w:rsidR="00B414E7" w:rsidRPr="00FB148E" w:rsidTr="00B414E7">
        <w:trPr>
          <w:trHeight w:val="945"/>
        </w:trPr>
        <w:tc>
          <w:tcPr>
            <w:tcW w:w="846" w:type="dxa"/>
            <w:tcBorders>
              <w:bottom w:val="single" w:sz="4" w:space="0" w:color="auto"/>
            </w:tcBorders>
            <w:shd w:val="clear" w:color="auto" w:fill="FFFFFF" w:themeFill="background1"/>
          </w:tcPr>
          <w:p w:rsidR="00B414E7" w:rsidRDefault="00B414E7" w:rsidP="004A1A32">
            <w:pPr>
              <w:jc w:val="center"/>
              <w:rPr>
                <w:rFonts w:ascii="Arial" w:hAnsi="Arial" w:cs="Arial"/>
                <w:b/>
                <w:sz w:val="22"/>
                <w:szCs w:val="22"/>
              </w:rPr>
            </w:pPr>
            <w:r>
              <w:rPr>
                <w:rFonts w:ascii="Arial" w:hAnsi="Arial" w:cs="Arial"/>
                <w:b/>
                <w:sz w:val="22"/>
                <w:szCs w:val="22"/>
              </w:rPr>
              <w:t>Q. 2</w:t>
            </w:r>
          </w:p>
        </w:tc>
        <w:tc>
          <w:tcPr>
            <w:tcW w:w="9072" w:type="dxa"/>
            <w:tcBorders>
              <w:bottom w:val="single" w:sz="4" w:space="0" w:color="auto"/>
            </w:tcBorders>
            <w:shd w:val="clear" w:color="auto" w:fill="FFFFFF" w:themeFill="background1"/>
          </w:tcPr>
          <w:p w:rsidR="00B414E7" w:rsidRDefault="00B414E7" w:rsidP="00B414E7">
            <w:pPr>
              <w:rPr>
                <w:rFonts w:ascii="Arial" w:hAnsi="Arial" w:cs="Arial"/>
                <w:bCs/>
                <w:i/>
                <w:kern w:val="32"/>
                <w:sz w:val="20"/>
                <w:szCs w:val="20"/>
                <w:lang w:eastAsia="en-US"/>
              </w:rPr>
            </w:pPr>
            <w:r>
              <w:rPr>
                <w:rFonts w:ascii="Arial" w:hAnsi="Arial" w:cs="Arial"/>
                <w:bCs/>
                <w:i/>
                <w:kern w:val="32"/>
                <w:sz w:val="20"/>
                <w:szCs w:val="20"/>
                <w:lang w:eastAsia="en-US"/>
              </w:rPr>
              <w:t>The views from the current establishment must be from a minimum of an</w:t>
            </w:r>
            <w:r w:rsidRPr="00FB148E">
              <w:rPr>
                <w:rFonts w:ascii="Arial" w:hAnsi="Arial" w:cs="Arial"/>
                <w:bCs/>
                <w:i/>
                <w:kern w:val="32"/>
                <w:sz w:val="20"/>
                <w:szCs w:val="20"/>
                <w:lang w:eastAsia="en-US"/>
              </w:rPr>
              <w:t xml:space="preserve"> Operational Manager</w:t>
            </w:r>
            <w:r>
              <w:rPr>
                <w:rFonts w:ascii="Arial" w:hAnsi="Arial" w:cs="Arial"/>
                <w:bCs/>
                <w:i/>
                <w:kern w:val="32"/>
                <w:sz w:val="20"/>
                <w:szCs w:val="20"/>
                <w:lang w:eastAsia="en-US"/>
              </w:rPr>
              <w:t xml:space="preserve"> grade</w:t>
            </w:r>
            <w:r w:rsidRPr="00FB148E">
              <w:rPr>
                <w:rFonts w:ascii="Arial" w:hAnsi="Arial" w:cs="Arial"/>
                <w:bCs/>
                <w:i/>
                <w:kern w:val="32"/>
                <w:sz w:val="20"/>
                <w:szCs w:val="20"/>
                <w:lang w:eastAsia="en-US"/>
              </w:rPr>
              <w:t xml:space="preserve"> which represent</w:t>
            </w:r>
            <w:r>
              <w:rPr>
                <w:rFonts w:ascii="Arial" w:hAnsi="Arial" w:cs="Arial"/>
                <w:bCs/>
                <w:i/>
                <w:kern w:val="32"/>
                <w:sz w:val="20"/>
                <w:szCs w:val="20"/>
                <w:lang w:eastAsia="en-US"/>
              </w:rPr>
              <w:t>s</w:t>
            </w:r>
            <w:r w:rsidRPr="00FB148E">
              <w:rPr>
                <w:rFonts w:ascii="Arial" w:hAnsi="Arial" w:cs="Arial"/>
                <w:bCs/>
                <w:i/>
                <w:kern w:val="32"/>
                <w:sz w:val="20"/>
                <w:szCs w:val="20"/>
                <w:lang w:eastAsia="en-US"/>
              </w:rPr>
              <w:t xml:space="preserve"> the collective views of the relevant parties from the establishment as referred to in section B. </w:t>
            </w:r>
            <w:r>
              <w:rPr>
                <w:rFonts w:ascii="Arial" w:hAnsi="Arial" w:cs="Arial"/>
                <w:bCs/>
                <w:i/>
                <w:kern w:val="32"/>
                <w:sz w:val="20"/>
                <w:szCs w:val="20"/>
                <w:lang w:eastAsia="en-US"/>
              </w:rPr>
              <w:t>A member of the senior management team within an SCH/STC should provide the view.</w:t>
            </w:r>
          </w:p>
          <w:p w:rsidR="00B414E7" w:rsidRPr="00FB148E" w:rsidRDefault="00B414E7" w:rsidP="00B414E7">
            <w:pPr>
              <w:rPr>
                <w:rFonts w:ascii="Arial" w:hAnsi="Arial" w:cs="Arial"/>
                <w:bCs/>
                <w:i/>
                <w:kern w:val="32"/>
                <w:sz w:val="20"/>
                <w:szCs w:val="20"/>
                <w:lang w:eastAsia="en-US"/>
              </w:rPr>
            </w:pPr>
          </w:p>
        </w:tc>
      </w:tr>
      <w:tr w:rsidR="00B414E7" w:rsidRPr="00FB148E" w:rsidTr="00B414E7">
        <w:trPr>
          <w:trHeight w:val="360"/>
        </w:trPr>
        <w:tc>
          <w:tcPr>
            <w:tcW w:w="846" w:type="dxa"/>
            <w:tcBorders>
              <w:bottom w:val="single" w:sz="4" w:space="0" w:color="auto"/>
            </w:tcBorders>
            <w:shd w:val="clear" w:color="auto" w:fill="FFFFFF" w:themeFill="background1"/>
          </w:tcPr>
          <w:p w:rsidR="00B414E7" w:rsidRDefault="00B414E7" w:rsidP="004A1A32">
            <w:pPr>
              <w:jc w:val="center"/>
              <w:rPr>
                <w:rFonts w:ascii="Arial" w:hAnsi="Arial" w:cs="Arial"/>
                <w:b/>
                <w:sz w:val="22"/>
                <w:szCs w:val="22"/>
              </w:rPr>
            </w:pPr>
            <w:r>
              <w:rPr>
                <w:rFonts w:ascii="Arial" w:hAnsi="Arial" w:cs="Arial"/>
                <w:b/>
                <w:sz w:val="22"/>
                <w:szCs w:val="22"/>
              </w:rPr>
              <w:t>Q. 3</w:t>
            </w:r>
          </w:p>
        </w:tc>
        <w:tc>
          <w:tcPr>
            <w:tcW w:w="9072" w:type="dxa"/>
            <w:tcBorders>
              <w:bottom w:val="single" w:sz="4" w:space="0" w:color="auto"/>
            </w:tcBorders>
            <w:shd w:val="clear" w:color="auto" w:fill="FFFFFF" w:themeFill="background1"/>
          </w:tcPr>
          <w:p w:rsidR="00B414E7" w:rsidRDefault="00B414E7" w:rsidP="00B414E7">
            <w:pPr>
              <w:rPr>
                <w:rFonts w:ascii="Arial" w:hAnsi="Arial" w:cs="Arial"/>
                <w:bCs/>
                <w:i/>
                <w:kern w:val="32"/>
                <w:sz w:val="20"/>
                <w:szCs w:val="20"/>
                <w:lang w:eastAsia="en-US"/>
              </w:rPr>
            </w:pPr>
            <w:r>
              <w:rPr>
                <w:rFonts w:ascii="Arial" w:hAnsi="Arial" w:cs="Arial"/>
                <w:bCs/>
                <w:i/>
                <w:kern w:val="32"/>
                <w:sz w:val="20"/>
                <w:szCs w:val="20"/>
                <w:lang w:eastAsia="en-US"/>
              </w:rPr>
              <w:t>The views of the young person should be included</w:t>
            </w:r>
          </w:p>
          <w:p w:rsidR="00B414E7" w:rsidRDefault="00B414E7" w:rsidP="00B414E7">
            <w:pPr>
              <w:rPr>
                <w:rFonts w:ascii="Arial" w:hAnsi="Arial" w:cs="Arial"/>
                <w:bCs/>
                <w:i/>
                <w:kern w:val="32"/>
                <w:sz w:val="20"/>
                <w:szCs w:val="20"/>
                <w:lang w:eastAsia="en-US"/>
              </w:rPr>
            </w:pPr>
          </w:p>
        </w:tc>
      </w:tr>
      <w:tr w:rsidR="00B414E7" w:rsidRPr="00FB148E" w:rsidTr="00B414E7">
        <w:trPr>
          <w:trHeight w:val="565"/>
        </w:trPr>
        <w:tc>
          <w:tcPr>
            <w:tcW w:w="846" w:type="dxa"/>
            <w:tcBorders>
              <w:bottom w:val="single" w:sz="4" w:space="0" w:color="auto"/>
            </w:tcBorders>
            <w:shd w:val="clear" w:color="auto" w:fill="FFFFFF" w:themeFill="background1"/>
          </w:tcPr>
          <w:p w:rsidR="00B414E7" w:rsidRDefault="00B414E7" w:rsidP="004A1A32">
            <w:pPr>
              <w:jc w:val="center"/>
              <w:rPr>
                <w:rFonts w:ascii="Arial" w:hAnsi="Arial" w:cs="Arial"/>
                <w:b/>
                <w:sz w:val="22"/>
                <w:szCs w:val="22"/>
              </w:rPr>
            </w:pPr>
            <w:r>
              <w:rPr>
                <w:rFonts w:ascii="Arial" w:hAnsi="Arial" w:cs="Arial"/>
                <w:b/>
                <w:sz w:val="22"/>
                <w:szCs w:val="22"/>
              </w:rPr>
              <w:t>Q. 4</w:t>
            </w:r>
          </w:p>
          <w:p w:rsidR="00B414E7" w:rsidRDefault="00B414E7" w:rsidP="004A1A32">
            <w:pPr>
              <w:jc w:val="center"/>
              <w:rPr>
                <w:rFonts w:ascii="Arial" w:hAnsi="Arial" w:cs="Arial"/>
                <w:b/>
                <w:sz w:val="22"/>
                <w:szCs w:val="22"/>
              </w:rPr>
            </w:pPr>
          </w:p>
        </w:tc>
        <w:tc>
          <w:tcPr>
            <w:tcW w:w="9072" w:type="dxa"/>
            <w:tcBorders>
              <w:bottom w:val="single" w:sz="4" w:space="0" w:color="auto"/>
            </w:tcBorders>
            <w:shd w:val="clear" w:color="auto" w:fill="FFFFFF" w:themeFill="background1"/>
          </w:tcPr>
          <w:p w:rsidR="00B414E7" w:rsidRDefault="00B414E7" w:rsidP="00B414E7">
            <w:pPr>
              <w:tabs>
                <w:tab w:val="center" w:pos="5400"/>
                <w:tab w:val="right" w:pos="10772"/>
              </w:tabs>
              <w:rPr>
                <w:rFonts w:ascii="Arial" w:hAnsi="Arial" w:cs="Arial"/>
                <w:bCs/>
                <w:i/>
                <w:kern w:val="32"/>
                <w:sz w:val="20"/>
                <w:szCs w:val="20"/>
                <w:lang w:eastAsia="en-US"/>
              </w:rPr>
            </w:pPr>
            <w:r>
              <w:rPr>
                <w:rFonts w:ascii="Arial" w:hAnsi="Arial" w:cs="Arial"/>
                <w:bCs/>
                <w:i/>
                <w:kern w:val="32"/>
                <w:sz w:val="20"/>
                <w:szCs w:val="20"/>
                <w:lang w:eastAsia="en-US"/>
              </w:rPr>
              <w:t>The views of the young person’s family should be recorded.  If the young person is LAC please also include the view of their Social Worker.</w:t>
            </w:r>
          </w:p>
        </w:tc>
      </w:tr>
      <w:tr w:rsidR="00B414E7" w:rsidRPr="00FB148E" w:rsidTr="00B414E7">
        <w:trPr>
          <w:trHeight w:val="1260"/>
        </w:trPr>
        <w:tc>
          <w:tcPr>
            <w:tcW w:w="846" w:type="dxa"/>
            <w:tcBorders>
              <w:bottom w:val="single" w:sz="4" w:space="0" w:color="auto"/>
            </w:tcBorders>
            <w:shd w:val="clear" w:color="auto" w:fill="FFFFFF" w:themeFill="background1"/>
          </w:tcPr>
          <w:p w:rsidR="00B414E7" w:rsidRDefault="00B414E7" w:rsidP="004A1A32">
            <w:pPr>
              <w:jc w:val="center"/>
              <w:rPr>
                <w:rFonts w:ascii="Arial" w:hAnsi="Arial" w:cs="Arial"/>
                <w:b/>
                <w:sz w:val="22"/>
                <w:szCs w:val="22"/>
              </w:rPr>
            </w:pPr>
            <w:r>
              <w:rPr>
                <w:rFonts w:ascii="Arial" w:hAnsi="Arial" w:cs="Arial"/>
                <w:b/>
                <w:sz w:val="22"/>
                <w:szCs w:val="22"/>
              </w:rPr>
              <w:t>Q. 5</w:t>
            </w:r>
          </w:p>
        </w:tc>
        <w:tc>
          <w:tcPr>
            <w:tcW w:w="9072" w:type="dxa"/>
            <w:tcBorders>
              <w:bottom w:val="single" w:sz="4" w:space="0" w:color="auto"/>
            </w:tcBorders>
            <w:shd w:val="clear" w:color="auto" w:fill="FFFFFF" w:themeFill="background1"/>
          </w:tcPr>
          <w:p w:rsidR="00B414E7" w:rsidRDefault="00B414E7" w:rsidP="00B414E7">
            <w:pPr>
              <w:rPr>
                <w:rFonts w:ascii="Arial" w:hAnsi="Arial" w:cs="Arial"/>
                <w:bCs/>
                <w:i/>
                <w:kern w:val="32"/>
                <w:sz w:val="20"/>
                <w:szCs w:val="20"/>
                <w:lang w:eastAsia="en-US"/>
              </w:rPr>
            </w:pPr>
            <w:r>
              <w:rPr>
                <w:rFonts w:ascii="Arial" w:hAnsi="Arial" w:cs="Arial"/>
                <w:bCs/>
                <w:i/>
                <w:kern w:val="32"/>
                <w:sz w:val="20"/>
                <w:szCs w:val="20"/>
                <w:lang w:eastAsia="en-US"/>
              </w:rPr>
              <w:t xml:space="preserve">If contact has already been made with the recommended establishment, then their views should also be captured here.  These should be provided by an Operational Manager or a member of the senior management team within an SCH or STC.  Aside from these, any other views from professionals involved in the young person’s placement should be recorded here.  </w:t>
            </w:r>
          </w:p>
        </w:tc>
      </w:tr>
    </w:tbl>
    <w:p w:rsidR="00EB4AF6" w:rsidRDefault="00EB4AF6" w:rsidP="00525363">
      <w:pPr>
        <w:rPr>
          <w:rFonts w:ascii="Arial" w:hAnsi="Arial" w:cs="Arial"/>
          <w:b/>
          <w:sz w:val="16"/>
          <w:szCs w:val="16"/>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23"/>
      </w:tblGrid>
      <w:tr w:rsidR="006F4922" w:rsidRPr="00FB148E" w:rsidTr="004A1A32">
        <w:trPr>
          <w:trHeight w:val="252"/>
        </w:trPr>
        <w:tc>
          <w:tcPr>
            <w:tcW w:w="9923" w:type="dxa"/>
            <w:gridSpan w:val="2"/>
            <w:tcBorders>
              <w:bottom w:val="single" w:sz="4" w:space="0" w:color="auto"/>
            </w:tcBorders>
            <w:shd w:val="clear" w:color="auto" w:fill="F7CAAC" w:themeFill="accent2" w:themeFillTint="66"/>
          </w:tcPr>
          <w:p w:rsidR="006F4922" w:rsidRPr="00FB148E" w:rsidRDefault="000A25CD" w:rsidP="00FB148E">
            <w:pPr>
              <w:jc w:val="center"/>
              <w:rPr>
                <w:rFonts w:ascii="Arial" w:hAnsi="Arial" w:cs="Arial"/>
                <w:b/>
                <w:sz w:val="28"/>
                <w:szCs w:val="28"/>
              </w:rPr>
            </w:pPr>
            <w:r>
              <w:rPr>
                <w:rFonts w:ascii="Arial" w:hAnsi="Arial" w:cs="Arial"/>
                <w:b/>
                <w:sz w:val="28"/>
                <w:szCs w:val="28"/>
              </w:rPr>
              <w:t>G</w:t>
            </w:r>
            <w:r w:rsidR="006F4922" w:rsidRPr="00FB148E">
              <w:rPr>
                <w:rFonts w:ascii="Arial" w:hAnsi="Arial" w:cs="Arial"/>
                <w:b/>
                <w:sz w:val="28"/>
                <w:szCs w:val="28"/>
              </w:rPr>
              <w:t>. FINAL</w:t>
            </w:r>
            <w:r w:rsidR="006670C8">
              <w:rPr>
                <w:rFonts w:ascii="Arial" w:hAnsi="Arial" w:cs="Arial"/>
                <w:b/>
                <w:sz w:val="28"/>
                <w:szCs w:val="28"/>
              </w:rPr>
              <w:t xml:space="preserve"> ASSESSMENT AND</w:t>
            </w:r>
            <w:r w:rsidR="006F4922" w:rsidRPr="00FB148E">
              <w:rPr>
                <w:rFonts w:ascii="Arial" w:hAnsi="Arial" w:cs="Arial"/>
                <w:b/>
                <w:sz w:val="28"/>
                <w:szCs w:val="28"/>
              </w:rPr>
              <w:t xml:space="preserve"> RECO</w:t>
            </w:r>
            <w:r w:rsidR="00967FEC">
              <w:rPr>
                <w:rFonts w:ascii="Arial" w:hAnsi="Arial" w:cs="Arial"/>
                <w:b/>
                <w:sz w:val="28"/>
                <w:szCs w:val="28"/>
              </w:rPr>
              <w:t>M</w:t>
            </w:r>
            <w:r w:rsidR="00962F46">
              <w:rPr>
                <w:rFonts w:ascii="Arial" w:hAnsi="Arial" w:cs="Arial"/>
                <w:b/>
                <w:sz w:val="28"/>
                <w:szCs w:val="28"/>
              </w:rPr>
              <w:t>M</w:t>
            </w:r>
            <w:r w:rsidR="006F4922" w:rsidRPr="00FB148E">
              <w:rPr>
                <w:rFonts w:ascii="Arial" w:hAnsi="Arial" w:cs="Arial"/>
                <w:b/>
                <w:sz w:val="28"/>
                <w:szCs w:val="28"/>
              </w:rPr>
              <w:t>ENDATION OF MDM</w:t>
            </w:r>
          </w:p>
          <w:p w:rsidR="006F4922" w:rsidRPr="00FB148E" w:rsidRDefault="006F4922" w:rsidP="00FB148E">
            <w:pPr>
              <w:jc w:val="center"/>
              <w:rPr>
                <w:rFonts w:ascii="Arial" w:hAnsi="Arial" w:cs="Arial"/>
                <w:b/>
                <w:sz w:val="20"/>
                <w:szCs w:val="20"/>
              </w:rPr>
            </w:pPr>
          </w:p>
        </w:tc>
      </w:tr>
      <w:tr w:rsidR="004A1A32" w:rsidRPr="00FB148E" w:rsidTr="004A1A32">
        <w:trPr>
          <w:trHeight w:val="802"/>
        </w:trPr>
        <w:tc>
          <w:tcPr>
            <w:tcW w:w="900" w:type="dxa"/>
            <w:tcBorders>
              <w:bottom w:val="single" w:sz="4" w:space="0" w:color="auto"/>
            </w:tcBorders>
            <w:shd w:val="clear" w:color="auto" w:fill="FFFFFF" w:themeFill="background1"/>
          </w:tcPr>
          <w:p w:rsidR="004A1A32" w:rsidRPr="004A1A32" w:rsidRDefault="004A1A32" w:rsidP="004A1A32">
            <w:pPr>
              <w:tabs>
                <w:tab w:val="center" w:pos="5400"/>
                <w:tab w:val="right" w:pos="10772"/>
              </w:tabs>
              <w:jc w:val="center"/>
              <w:rPr>
                <w:rFonts w:ascii="Arial" w:hAnsi="Arial" w:cs="Arial"/>
                <w:b/>
                <w:bCs/>
                <w:kern w:val="32"/>
                <w:sz w:val="22"/>
                <w:szCs w:val="22"/>
                <w:lang w:eastAsia="en-US"/>
              </w:rPr>
            </w:pPr>
            <w:r>
              <w:rPr>
                <w:rFonts w:ascii="Arial" w:hAnsi="Arial" w:cs="Arial"/>
                <w:b/>
                <w:bCs/>
                <w:kern w:val="32"/>
                <w:sz w:val="22"/>
                <w:szCs w:val="22"/>
                <w:lang w:eastAsia="en-US"/>
              </w:rPr>
              <w:t>Q. 1</w:t>
            </w:r>
          </w:p>
        </w:tc>
        <w:tc>
          <w:tcPr>
            <w:tcW w:w="9023" w:type="dxa"/>
            <w:tcBorders>
              <w:bottom w:val="single" w:sz="4" w:space="0" w:color="auto"/>
            </w:tcBorders>
            <w:shd w:val="clear" w:color="auto" w:fill="FFFFFF" w:themeFill="background1"/>
          </w:tcPr>
          <w:p w:rsidR="004A1A32" w:rsidRPr="004A1A32" w:rsidRDefault="004A1A32" w:rsidP="004A1A32">
            <w:pPr>
              <w:tabs>
                <w:tab w:val="center" w:pos="5400"/>
                <w:tab w:val="right" w:pos="10772"/>
              </w:tabs>
              <w:rPr>
                <w:rFonts w:ascii="Arial" w:hAnsi="Arial" w:cs="Arial"/>
                <w:bCs/>
                <w:i/>
                <w:kern w:val="32"/>
                <w:sz w:val="20"/>
                <w:szCs w:val="20"/>
                <w:lang w:eastAsia="en-US"/>
              </w:rPr>
            </w:pPr>
            <w:r>
              <w:rPr>
                <w:rFonts w:ascii="Arial" w:hAnsi="Arial" w:cs="Arial"/>
                <w:bCs/>
                <w:i/>
                <w:kern w:val="32"/>
                <w:sz w:val="20"/>
                <w:szCs w:val="20"/>
                <w:lang w:eastAsia="en-US"/>
              </w:rPr>
              <w:t xml:space="preserve">Please record the final outcome from the MDM by ticking the relevant box.  If the outcome is that the young person should remain within the current establishment there is no need to complete the rest of this form and this should be retained for your records.    </w:t>
            </w:r>
          </w:p>
        </w:tc>
      </w:tr>
      <w:tr w:rsidR="004A1A32" w:rsidRPr="00FB148E" w:rsidTr="004A1A32">
        <w:trPr>
          <w:trHeight w:val="795"/>
        </w:trPr>
        <w:tc>
          <w:tcPr>
            <w:tcW w:w="900" w:type="dxa"/>
            <w:tcBorders>
              <w:bottom w:val="single" w:sz="4" w:space="0" w:color="auto"/>
            </w:tcBorders>
            <w:shd w:val="clear" w:color="auto" w:fill="FFFFFF" w:themeFill="background1"/>
          </w:tcPr>
          <w:p w:rsidR="004A1A32" w:rsidRPr="004A1A32" w:rsidRDefault="004A1A32" w:rsidP="004A1A32">
            <w:pPr>
              <w:tabs>
                <w:tab w:val="center" w:pos="5400"/>
                <w:tab w:val="right" w:pos="10772"/>
              </w:tabs>
              <w:jc w:val="center"/>
              <w:rPr>
                <w:rFonts w:ascii="Arial" w:hAnsi="Arial" w:cs="Arial"/>
                <w:b/>
                <w:bCs/>
                <w:kern w:val="32"/>
                <w:sz w:val="22"/>
                <w:szCs w:val="22"/>
                <w:lang w:eastAsia="en-US"/>
              </w:rPr>
            </w:pPr>
            <w:r>
              <w:rPr>
                <w:rFonts w:ascii="Arial" w:hAnsi="Arial" w:cs="Arial"/>
                <w:b/>
                <w:bCs/>
                <w:kern w:val="32"/>
                <w:sz w:val="22"/>
                <w:szCs w:val="22"/>
                <w:lang w:eastAsia="en-US"/>
              </w:rPr>
              <w:t>Q. 2</w:t>
            </w:r>
          </w:p>
          <w:p w:rsidR="004A1A32" w:rsidRDefault="004A1A32" w:rsidP="004A1A32">
            <w:pPr>
              <w:tabs>
                <w:tab w:val="center" w:pos="5400"/>
                <w:tab w:val="right" w:pos="10772"/>
              </w:tabs>
              <w:ind w:left="360"/>
              <w:jc w:val="center"/>
              <w:rPr>
                <w:rFonts w:ascii="Arial" w:hAnsi="Arial" w:cs="Arial"/>
                <w:b/>
                <w:bCs/>
                <w:kern w:val="32"/>
                <w:sz w:val="22"/>
                <w:szCs w:val="22"/>
                <w:lang w:eastAsia="en-US"/>
              </w:rPr>
            </w:pPr>
          </w:p>
        </w:tc>
        <w:tc>
          <w:tcPr>
            <w:tcW w:w="9023" w:type="dxa"/>
            <w:tcBorders>
              <w:bottom w:val="single" w:sz="4" w:space="0" w:color="auto"/>
            </w:tcBorders>
            <w:shd w:val="clear" w:color="auto" w:fill="FFFFFF" w:themeFill="background1"/>
          </w:tcPr>
          <w:p w:rsidR="004A1A32" w:rsidRDefault="004A1A32" w:rsidP="004A1A32">
            <w:pPr>
              <w:tabs>
                <w:tab w:val="center" w:pos="5400"/>
                <w:tab w:val="right" w:pos="10772"/>
              </w:tabs>
              <w:rPr>
                <w:rFonts w:ascii="Arial" w:hAnsi="Arial" w:cs="Arial"/>
                <w:bCs/>
                <w:i/>
                <w:kern w:val="32"/>
                <w:sz w:val="20"/>
                <w:szCs w:val="20"/>
                <w:lang w:eastAsia="en-US"/>
              </w:rPr>
            </w:pPr>
            <w:r>
              <w:rPr>
                <w:rFonts w:ascii="Arial" w:hAnsi="Arial" w:cs="Arial"/>
                <w:bCs/>
                <w:i/>
                <w:kern w:val="32"/>
                <w:sz w:val="20"/>
                <w:szCs w:val="20"/>
                <w:lang w:eastAsia="en-US"/>
              </w:rPr>
              <w:t>If the MDM identified a specific establishment that would better meet the young person’s needs please record what this is</w:t>
            </w:r>
            <w:r w:rsidR="00BC510B">
              <w:rPr>
                <w:rFonts w:ascii="Arial" w:hAnsi="Arial" w:cs="Arial"/>
                <w:bCs/>
                <w:i/>
                <w:kern w:val="32"/>
                <w:sz w:val="20"/>
                <w:szCs w:val="20"/>
                <w:lang w:eastAsia="en-US"/>
              </w:rPr>
              <w:t xml:space="preserve"> here.</w:t>
            </w:r>
          </w:p>
          <w:p w:rsidR="004A1A32" w:rsidRPr="004A1A32" w:rsidRDefault="004A1A32" w:rsidP="004A1A32">
            <w:pPr>
              <w:tabs>
                <w:tab w:val="center" w:pos="5400"/>
                <w:tab w:val="right" w:pos="10772"/>
              </w:tabs>
              <w:rPr>
                <w:rFonts w:ascii="Arial" w:hAnsi="Arial" w:cs="Arial"/>
                <w:bCs/>
                <w:i/>
                <w:kern w:val="32"/>
                <w:sz w:val="20"/>
                <w:szCs w:val="20"/>
                <w:lang w:eastAsia="en-US"/>
              </w:rPr>
            </w:pPr>
          </w:p>
        </w:tc>
      </w:tr>
      <w:tr w:rsidR="004A1A32" w:rsidRPr="00FB148E" w:rsidTr="00BC510B">
        <w:trPr>
          <w:trHeight w:val="555"/>
        </w:trPr>
        <w:tc>
          <w:tcPr>
            <w:tcW w:w="900" w:type="dxa"/>
            <w:tcBorders>
              <w:bottom w:val="single" w:sz="4" w:space="0" w:color="auto"/>
            </w:tcBorders>
            <w:shd w:val="clear" w:color="auto" w:fill="FFFFFF" w:themeFill="background1"/>
          </w:tcPr>
          <w:p w:rsidR="004A1A32" w:rsidRDefault="004A1A32" w:rsidP="004A1A32">
            <w:pPr>
              <w:tabs>
                <w:tab w:val="center" w:pos="5400"/>
                <w:tab w:val="right" w:pos="10772"/>
              </w:tabs>
              <w:jc w:val="center"/>
              <w:rPr>
                <w:rFonts w:ascii="Arial" w:hAnsi="Arial" w:cs="Arial"/>
                <w:b/>
                <w:bCs/>
                <w:kern w:val="32"/>
                <w:sz w:val="22"/>
                <w:szCs w:val="22"/>
                <w:lang w:eastAsia="en-US"/>
              </w:rPr>
            </w:pPr>
            <w:r>
              <w:rPr>
                <w:rFonts w:ascii="Arial" w:hAnsi="Arial" w:cs="Arial"/>
                <w:b/>
                <w:bCs/>
                <w:kern w:val="32"/>
                <w:sz w:val="22"/>
                <w:szCs w:val="22"/>
                <w:lang w:eastAsia="en-US"/>
              </w:rPr>
              <w:lastRenderedPageBreak/>
              <w:t>Q. 3</w:t>
            </w:r>
          </w:p>
          <w:p w:rsidR="00BC510B" w:rsidRDefault="00BC510B" w:rsidP="00BC510B">
            <w:pPr>
              <w:tabs>
                <w:tab w:val="center" w:pos="5400"/>
                <w:tab w:val="right" w:pos="10772"/>
              </w:tabs>
              <w:rPr>
                <w:rFonts w:ascii="Arial" w:hAnsi="Arial" w:cs="Arial"/>
                <w:b/>
                <w:bCs/>
                <w:kern w:val="32"/>
                <w:sz w:val="22"/>
                <w:szCs w:val="22"/>
                <w:lang w:eastAsia="en-US"/>
              </w:rPr>
            </w:pPr>
          </w:p>
        </w:tc>
        <w:tc>
          <w:tcPr>
            <w:tcW w:w="9023" w:type="dxa"/>
            <w:tcBorders>
              <w:bottom w:val="single" w:sz="4" w:space="0" w:color="auto"/>
            </w:tcBorders>
            <w:shd w:val="clear" w:color="auto" w:fill="FFFFFF" w:themeFill="background1"/>
          </w:tcPr>
          <w:p w:rsidR="004A1A32" w:rsidRDefault="004A1A32" w:rsidP="004A1A32">
            <w:pPr>
              <w:tabs>
                <w:tab w:val="center" w:pos="5400"/>
                <w:tab w:val="right" w:pos="10772"/>
              </w:tabs>
              <w:rPr>
                <w:rFonts w:ascii="Arial" w:hAnsi="Arial" w:cs="Arial"/>
                <w:bCs/>
                <w:i/>
                <w:kern w:val="32"/>
                <w:sz w:val="20"/>
                <w:szCs w:val="20"/>
                <w:lang w:eastAsia="en-US"/>
              </w:rPr>
            </w:pPr>
            <w:r w:rsidRPr="00FB148E">
              <w:rPr>
                <w:rFonts w:ascii="Arial" w:hAnsi="Arial" w:cs="Arial"/>
                <w:bCs/>
                <w:i/>
                <w:kern w:val="32"/>
                <w:sz w:val="20"/>
                <w:szCs w:val="20"/>
                <w:lang w:eastAsia="en-US"/>
              </w:rPr>
              <w:t xml:space="preserve">If applicable, please refer to </w:t>
            </w:r>
            <w:r w:rsidRPr="00FB148E">
              <w:rPr>
                <w:rFonts w:ascii="Arial" w:hAnsi="Arial" w:cs="Arial"/>
                <w:b/>
                <w:bCs/>
                <w:i/>
                <w:kern w:val="32"/>
                <w:sz w:val="20"/>
                <w:szCs w:val="20"/>
                <w:lang w:eastAsia="en-US"/>
              </w:rPr>
              <w:t xml:space="preserve">section </w:t>
            </w:r>
            <w:r>
              <w:rPr>
                <w:rFonts w:ascii="Arial" w:hAnsi="Arial" w:cs="Arial"/>
                <w:b/>
                <w:bCs/>
                <w:i/>
                <w:kern w:val="32"/>
                <w:sz w:val="20"/>
                <w:szCs w:val="20"/>
                <w:lang w:eastAsia="en-US"/>
              </w:rPr>
              <w:t>F</w:t>
            </w:r>
            <w:r w:rsidRPr="00FB148E">
              <w:rPr>
                <w:rFonts w:ascii="Arial" w:hAnsi="Arial" w:cs="Arial"/>
                <w:bCs/>
                <w:i/>
                <w:kern w:val="32"/>
                <w:sz w:val="20"/>
                <w:szCs w:val="20"/>
                <w:lang w:eastAsia="en-US"/>
              </w:rPr>
              <w:t xml:space="preserve"> and note which stakeholders disagreed with the final MDM recommendation and any disagreements </w:t>
            </w:r>
            <w:r>
              <w:rPr>
                <w:rFonts w:ascii="Arial" w:hAnsi="Arial" w:cs="Arial"/>
                <w:bCs/>
                <w:i/>
                <w:kern w:val="32"/>
                <w:sz w:val="20"/>
                <w:szCs w:val="20"/>
                <w:lang w:eastAsia="en-US"/>
              </w:rPr>
              <w:t xml:space="preserve">that </w:t>
            </w:r>
            <w:r w:rsidRPr="00FB148E">
              <w:rPr>
                <w:rFonts w:ascii="Arial" w:hAnsi="Arial" w:cs="Arial"/>
                <w:bCs/>
                <w:i/>
                <w:kern w:val="32"/>
                <w:sz w:val="20"/>
                <w:szCs w:val="20"/>
                <w:lang w:eastAsia="en-US"/>
              </w:rPr>
              <w:t>were considered.</w:t>
            </w:r>
          </w:p>
        </w:tc>
      </w:tr>
      <w:tr w:rsidR="00BC510B" w:rsidRPr="00FB148E" w:rsidTr="004A1A32">
        <w:trPr>
          <w:trHeight w:val="585"/>
        </w:trPr>
        <w:tc>
          <w:tcPr>
            <w:tcW w:w="900" w:type="dxa"/>
            <w:tcBorders>
              <w:bottom w:val="single" w:sz="4" w:space="0" w:color="auto"/>
            </w:tcBorders>
            <w:shd w:val="clear" w:color="auto" w:fill="FFFFFF" w:themeFill="background1"/>
          </w:tcPr>
          <w:p w:rsidR="00BC510B" w:rsidRDefault="00BC510B" w:rsidP="00BC510B">
            <w:pPr>
              <w:tabs>
                <w:tab w:val="center" w:pos="5400"/>
                <w:tab w:val="right" w:pos="10772"/>
              </w:tabs>
              <w:jc w:val="center"/>
              <w:rPr>
                <w:rFonts w:ascii="Arial" w:hAnsi="Arial" w:cs="Arial"/>
                <w:b/>
                <w:bCs/>
                <w:kern w:val="32"/>
                <w:sz w:val="22"/>
                <w:szCs w:val="22"/>
                <w:lang w:eastAsia="en-US"/>
              </w:rPr>
            </w:pPr>
            <w:r>
              <w:rPr>
                <w:rFonts w:ascii="Arial" w:hAnsi="Arial" w:cs="Arial"/>
                <w:b/>
                <w:bCs/>
                <w:kern w:val="32"/>
                <w:sz w:val="22"/>
                <w:szCs w:val="22"/>
                <w:lang w:eastAsia="en-US"/>
              </w:rPr>
              <w:t>Q. 4</w:t>
            </w:r>
          </w:p>
          <w:p w:rsidR="00BC510B" w:rsidRDefault="00BC510B" w:rsidP="00BC510B">
            <w:pPr>
              <w:tabs>
                <w:tab w:val="center" w:pos="5400"/>
                <w:tab w:val="right" w:pos="10772"/>
              </w:tabs>
              <w:jc w:val="center"/>
              <w:rPr>
                <w:rFonts w:ascii="Arial" w:hAnsi="Arial" w:cs="Arial"/>
                <w:b/>
                <w:bCs/>
                <w:kern w:val="32"/>
                <w:sz w:val="22"/>
                <w:szCs w:val="22"/>
                <w:lang w:eastAsia="en-US"/>
              </w:rPr>
            </w:pPr>
          </w:p>
          <w:p w:rsidR="00BC510B" w:rsidRDefault="00BC510B" w:rsidP="00BC510B">
            <w:pPr>
              <w:tabs>
                <w:tab w:val="center" w:pos="5400"/>
                <w:tab w:val="right" w:pos="10772"/>
              </w:tabs>
              <w:jc w:val="center"/>
              <w:rPr>
                <w:rFonts w:ascii="Arial" w:hAnsi="Arial" w:cs="Arial"/>
                <w:b/>
                <w:bCs/>
                <w:kern w:val="32"/>
                <w:sz w:val="22"/>
                <w:szCs w:val="22"/>
                <w:lang w:eastAsia="en-US"/>
              </w:rPr>
            </w:pPr>
          </w:p>
          <w:p w:rsidR="00BC510B" w:rsidRPr="00BC510B" w:rsidRDefault="00BC510B" w:rsidP="00BC510B">
            <w:pPr>
              <w:tabs>
                <w:tab w:val="center" w:pos="5400"/>
                <w:tab w:val="right" w:pos="10772"/>
              </w:tabs>
              <w:jc w:val="center"/>
              <w:rPr>
                <w:rFonts w:ascii="Arial" w:hAnsi="Arial" w:cs="Arial"/>
                <w:b/>
                <w:bCs/>
                <w:kern w:val="32"/>
                <w:sz w:val="22"/>
                <w:szCs w:val="22"/>
                <w:lang w:eastAsia="en-US"/>
              </w:rPr>
            </w:pPr>
            <w:r w:rsidRPr="00BC510B">
              <w:rPr>
                <w:rFonts w:ascii="Arial" w:hAnsi="Arial" w:cs="Arial"/>
                <w:b/>
                <w:bCs/>
                <w:kern w:val="32"/>
                <w:sz w:val="22"/>
                <w:szCs w:val="22"/>
                <w:lang w:eastAsia="en-US"/>
              </w:rPr>
              <w:t>Q. 5</w:t>
            </w:r>
          </w:p>
        </w:tc>
        <w:tc>
          <w:tcPr>
            <w:tcW w:w="9023" w:type="dxa"/>
            <w:tcBorders>
              <w:bottom w:val="single" w:sz="4" w:space="0" w:color="auto"/>
            </w:tcBorders>
            <w:shd w:val="clear" w:color="auto" w:fill="FFFFFF" w:themeFill="background1"/>
          </w:tcPr>
          <w:p w:rsidR="00BC510B" w:rsidRDefault="00BC510B" w:rsidP="00BC510B">
            <w:pPr>
              <w:tabs>
                <w:tab w:val="center" w:pos="5400"/>
                <w:tab w:val="right" w:pos="10772"/>
              </w:tabs>
              <w:rPr>
                <w:rFonts w:ascii="Arial" w:hAnsi="Arial" w:cs="Arial"/>
                <w:bCs/>
                <w:i/>
                <w:kern w:val="32"/>
                <w:sz w:val="20"/>
                <w:szCs w:val="20"/>
                <w:lang w:eastAsia="en-US"/>
              </w:rPr>
            </w:pPr>
            <w:r>
              <w:rPr>
                <w:rFonts w:ascii="Arial" w:hAnsi="Arial" w:cs="Arial"/>
                <w:bCs/>
                <w:i/>
                <w:kern w:val="32"/>
                <w:sz w:val="20"/>
                <w:szCs w:val="20"/>
                <w:lang w:eastAsia="en-US"/>
              </w:rPr>
              <w:t xml:space="preserve">Please record the reasons for the recommendation made in response to Question 2 for these to be considered by the </w:t>
            </w:r>
            <w:r w:rsidR="00451766">
              <w:rPr>
                <w:rFonts w:ascii="Arial" w:hAnsi="Arial" w:cs="Arial"/>
                <w:bCs/>
                <w:i/>
                <w:kern w:val="32"/>
                <w:sz w:val="20"/>
                <w:szCs w:val="20"/>
                <w:lang w:eastAsia="en-US"/>
              </w:rPr>
              <w:t>YCS Placement Team</w:t>
            </w:r>
            <w:r>
              <w:rPr>
                <w:rFonts w:ascii="Arial" w:hAnsi="Arial" w:cs="Arial"/>
                <w:bCs/>
                <w:i/>
                <w:kern w:val="32"/>
                <w:sz w:val="20"/>
                <w:szCs w:val="20"/>
                <w:lang w:eastAsia="en-US"/>
              </w:rPr>
              <w:t>.</w:t>
            </w:r>
          </w:p>
          <w:p w:rsidR="00BC510B" w:rsidRDefault="00BC510B" w:rsidP="00BC510B">
            <w:pPr>
              <w:tabs>
                <w:tab w:val="center" w:pos="5400"/>
                <w:tab w:val="right" w:pos="10772"/>
              </w:tabs>
              <w:rPr>
                <w:rFonts w:ascii="Arial" w:hAnsi="Arial" w:cs="Arial"/>
                <w:bCs/>
                <w:i/>
                <w:kern w:val="32"/>
                <w:sz w:val="20"/>
                <w:szCs w:val="20"/>
                <w:lang w:eastAsia="en-US"/>
              </w:rPr>
            </w:pPr>
          </w:p>
          <w:p w:rsidR="00BC510B" w:rsidRDefault="00BC510B" w:rsidP="00BC510B">
            <w:pPr>
              <w:tabs>
                <w:tab w:val="center" w:pos="5400"/>
                <w:tab w:val="right" w:pos="10772"/>
              </w:tabs>
              <w:rPr>
                <w:rFonts w:ascii="Arial" w:hAnsi="Arial" w:cs="Arial"/>
                <w:b/>
                <w:bCs/>
                <w:kern w:val="32"/>
                <w:lang w:eastAsia="en-US"/>
              </w:rPr>
            </w:pPr>
            <w:r>
              <w:rPr>
                <w:rFonts w:ascii="Arial" w:hAnsi="Arial" w:cs="Arial"/>
                <w:bCs/>
                <w:i/>
                <w:kern w:val="32"/>
                <w:sz w:val="20"/>
                <w:szCs w:val="20"/>
                <w:lang w:eastAsia="en-US"/>
              </w:rPr>
              <w:t>Please consider in your response whether the proportionate response is due to: managing</w:t>
            </w:r>
            <w:r w:rsidRPr="00EE5D2E">
              <w:rPr>
                <w:rFonts w:ascii="Arial" w:hAnsi="Arial" w:cs="Arial"/>
                <w:bCs/>
                <w:i/>
                <w:kern w:val="32"/>
                <w:sz w:val="20"/>
                <w:szCs w:val="20"/>
                <w:lang w:eastAsia="en-US"/>
              </w:rPr>
              <w:t xml:space="preserve"> the young person</w:t>
            </w:r>
            <w:r>
              <w:rPr>
                <w:rFonts w:ascii="Arial" w:hAnsi="Arial" w:cs="Arial"/>
                <w:bCs/>
                <w:i/>
                <w:kern w:val="32"/>
                <w:sz w:val="20"/>
                <w:szCs w:val="20"/>
                <w:lang w:eastAsia="en-US"/>
              </w:rPr>
              <w:t>’</w:t>
            </w:r>
            <w:r w:rsidRPr="00EE5D2E">
              <w:rPr>
                <w:rFonts w:ascii="Arial" w:hAnsi="Arial" w:cs="Arial"/>
                <w:bCs/>
                <w:i/>
                <w:kern w:val="32"/>
                <w:sz w:val="20"/>
                <w:szCs w:val="20"/>
                <w:lang w:eastAsia="en-US"/>
              </w:rPr>
              <w:t>s levels of risk</w:t>
            </w:r>
            <w:r>
              <w:rPr>
                <w:rFonts w:ascii="Arial" w:hAnsi="Arial" w:cs="Arial"/>
                <w:bCs/>
                <w:i/>
                <w:kern w:val="32"/>
                <w:sz w:val="20"/>
                <w:szCs w:val="20"/>
                <w:lang w:eastAsia="en-US"/>
              </w:rPr>
              <w:t xml:space="preserve"> to themselves or others;</w:t>
            </w:r>
            <w:r w:rsidRPr="00EE5D2E">
              <w:rPr>
                <w:rFonts w:ascii="Arial" w:hAnsi="Arial" w:cs="Arial"/>
                <w:bCs/>
                <w:i/>
                <w:kern w:val="32"/>
                <w:sz w:val="20"/>
                <w:szCs w:val="20"/>
                <w:lang w:eastAsia="en-US"/>
              </w:rPr>
              <w:t xml:space="preserve"> maintain</w:t>
            </w:r>
            <w:r>
              <w:rPr>
                <w:rFonts w:ascii="Arial" w:hAnsi="Arial" w:cs="Arial"/>
                <w:bCs/>
                <w:i/>
                <w:kern w:val="32"/>
                <w:sz w:val="20"/>
                <w:szCs w:val="20"/>
                <w:lang w:eastAsia="en-US"/>
              </w:rPr>
              <w:t>ing</w:t>
            </w:r>
            <w:r w:rsidRPr="00EE5D2E">
              <w:rPr>
                <w:rFonts w:ascii="Arial" w:hAnsi="Arial" w:cs="Arial"/>
                <w:bCs/>
                <w:i/>
                <w:kern w:val="32"/>
                <w:sz w:val="20"/>
                <w:szCs w:val="20"/>
                <w:lang w:eastAsia="en-US"/>
              </w:rPr>
              <w:t xml:space="preserve"> the safety and wellbeing of other young people within in the current placement</w:t>
            </w:r>
            <w:r>
              <w:rPr>
                <w:rFonts w:ascii="Arial" w:hAnsi="Arial" w:cs="Arial"/>
                <w:bCs/>
                <w:i/>
                <w:kern w:val="32"/>
                <w:sz w:val="20"/>
                <w:szCs w:val="20"/>
                <w:lang w:eastAsia="en-US"/>
              </w:rPr>
              <w:t>; or any other significant reason. This should take in to account the young person’s sentence/remand plan and the opportunity for the young person to achieve this.</w:t>
            </w:r>
          </w:p>
          <w:p w:rsidR="00BC510B" w:rsidRPr="00FB148E" w:rsidRDefault="00BC510B" w:rsidP="004A1A32">
            <w:pPr>
              <w:tabs>
                <w:tab w:val="center" w:pos="5400"/>
                <w:tab w:val="right" w:pos="10772"/>
              </w:tabs>
              <w:rPr>
                <w:rFonts w:ascii="Arial" w:hAnsi="Arial" w:cs="Arial"/>
                <w:bCs/>
                <w:i/>
                <w:kern w:val="32"/>
                <w:sz w:val="20"/>
                <w:szCs w:val="20"/>
                <w:lang w:eastAsia="en-US"/>
              </w:rPr>
            </w:pPr>
          </w:p>
        </w:tc>
      </w:tr>
    </w:tbl>
    <w:p w:rsidR="00A16015" w:rsidRDefault="00A16015"/>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E3721" w:rsidRPr="00FB148E" w:rsidTr="0028759C">
        <w:tc>
          <w:tcPr>
            <w:tcW w:w="9923" w:type="dxa"/>
            <w:tcBorders>
              <w:bottom w:val="single" w:sz="4" w:space="0" w:color="auto"/>
            </w:tcBorders>
            <w:shd w:val="clear" w:color="auto" w:fill="CCFFCC"/>
          </w:tcPr>
          <w:p w:rsidR="000E3721" w:rsidRPr="00FB148E" w:rsidRDefault="000E3721" w:rsidP="00FB148E">
            <w:pPr>
              <w:tabs>
                <w:tab w:val="center" w:pos="5400"/>
                <w:tab w:val="right" w:pos="10772"/>
              </w:tabs>
              <w:jc w:val="center"/>
              <w:rPr>
                <w:rStyle w:val="Heading1Char"/>
                <w:sz w:val="40"/>
                <w:szCs w:val="40"/>
              </w:rPr>
            </w:pPr>
            <w:r w:rsidRPr="00FB148E">
              <w:rPr>
                <w:rStyle w:val="Heading1Char"/>
                <w:sz w:val="40"/>
                <w:szCs w:val="40"/>
              </w:rPr>
              <w:t>Part 2: Y</w:t>
            </w:r>
            <w:r w:rsidR="00451766">
              <w:rPr>
                <w:rStyle w:val="Heading1Char"/>
                <w:sz w:val="40"/>
                <w:szCs w:val="40"/>
              </w:rPr>
              <w:t>CS</w:t>
            </w:r>
            <w:r w:rsidRPr="00FB148E">
              <w:rPr>
                <w:rStyle w:val="Heading1Char"/>
                <w:sz w:val="40"/>
                <w:szCs w:val="40"/>
              </w:rPr>
              <w:t xml:space="preserve"> Placement Review Decision Making Assessment</w:t>
            </w:r>
          </w:p>
          <w:p w:rsidR="000E3721" w:rsidRPr="00FB148E" w:rsidRDefault="000E3721" w:rsidP="00400398">
            <w:pPr>
              <w:jc w:val="center"/>
              <w:rPr>
                <w:rStyle w:val="Heading1Char"/>
                <w:sz w:val="20"/>
                <w:szCs w:val="20"/>
              </w:rPr>
            </w:pPr>
            <w:r w:rsidRPr="00FB148E">
              <w:rPr>
                <w:rStyle w:val="Heading1Char"/>
                <w:sz w:val="20"/>
                <w:szCs w:val="20"/>
              </w:rPr>
              <w:t xml:space="preserve">To be completed by the </w:t>
            </w:r>
            <w:r w:rsidR="00451766">
              <w:rPr>
                <w:rStyle w:val="Heading1Char"/>
                <w:sz w:val="20"/>
                <w:szCs w:val="20"/>
              </w:rPr>
              <w:t>YCS Placement Team</w:t>
            </w:r>
            <w:r w:rsidR="00400398">
              <w:rPr>
                <w:rStyle w:val="Heading1Char"/>
                <w:sz w:val="20"/>
                <w:szCs w:val="20"/>
              </w:rPr>
              <w:t xml:space="preserve"> </w:t>
            </w:r>
          </w:p>
        </w:tc>
      </w:tr>
    </w:tbl>
    <w:p w:rsidR="00A35D6E" w:rsidRDefault="00A35D6E" w:rsidP="000E3721"/>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930"/>
      </w:tblGrid>
      <w:tr w:rsidR="00400398" w:rsidRPr="00FB148E" w:rsidTr="0028759C">
        <w:trPr>
          <w:trHeight w:val="334"/>
        </w:trPr>
        <w:tc>
          <w:tcPr>
            <w:tcW w:w="9923" w:type="dxa"/>
            <w:gridSpan w:val="2"/>
            <w:tcBorders>
              <w:bottom w:val="single" w:sz="4" w:space="0" w:color="auto"/>
            </w:tcBorders>
            <w:shd w:val="clear" w:color="auto" w:fill="F7CAAC" w:themeFill="accent2" w:themeFillTint="66"/>
          </w:tcPr>
          <w:p w:rsidR="00400398" w:rsidRPr="00563316" w:rsidRDefault="00400398" w:rsidP="00451766">
            <w:pPr>
              <w:jc w:val="center"/>
              <w:rPr>
                <w:rFonts w:ascii="Arial" w:hAnsi="Arial" w:cs="Arial"/>
                <w:b/>
                <w:sz w:val="28"/>
                <w:szCs w:val="28"/>
              </w:rPr>
            </w:pPr>
            <w:r>
              <w:br w:type="page"/>
            </w:r>
            <w:r>
              <w:rPr>
                <w:rFonts w:ascii="Arial" w:hAnsi="Arial" w:cs="Arial"/>
                <w:b/>
                <w:sz w:val="28"/>
                <w:szCs w:val="28"/>
              </w:rPr>
              <w:t>H</w:t>
            </w:r>
            <w:r w:rsidRPr="00FB148E">
              <w:rPr>
                <w:rFonts w:ascii="Arial" w:hAnsi="Arial" w:cs="Arial"/>
                <w:b/>
                <w:sz w:val="28"/>
                <w:szCs w:val="28"/>
              </w:rPr>
              <w:t>. Y</w:t>
            </w:r>
            <w:r w:rsidR="00451766">
              <w:rPr>
                <w:rFonts w:ascii="Arial" w:hAnsi="Arial" w:cs="Arial"/>
                <w:b/>
                <w:sz w:val="28"/>
                <w:szCs w:val="28"/>
              </w:rPr>
              <w:t>CS</w:t>
            </w:r>
            <w:r w:rsidRPr="00FB148E">
              <w:rPr>
                <w:rFonts w:ascii="Arial" w:hAnsi="Arial" w:cs="Arial"/>
                <w:b/>
                <w:sz w:val="28"/>
                <w:szCs w:val="28"/>
              </w:rPr>
              <w:t xml:space="preserve"> PLACEMENT REVIEW TEAM ASSESSMENT </w:t>
            </w:r>
          </w:p>
        </w:tc>
      </w:tr>
      <w:tr w:rsidR="003B6D59" w:rsidRPr="00FB148E" w:rsidTr="0028759C">
        <w:trPr>
          <w:trHeight w:val="525"/>
        </w:trPr>
        <w:tc>
          <w:tcPr>
            <w:tcW w:w="993" w:type="dxa"/>
            <w:tcBorders>
              <w:bottom w:val="single" w:sz="4" w:space="0" w:color="auto"/>
            </w:tcBorders>
            <w:shd w:val="clear" w:color="auto" w:fill="FFFFFF" w:themeFill="background1"/>
          </w:tcPr>
          <w:p w:rsidR="003B6D59" w:rsidRPr="003B6D59" w:rsidRDefault="003B6D59" w:rsidP="003B6D59">
            <w:pPr>
              <w:jc w:val="center"/>
              <w:rPr>
                <w:rFonts w:ascii="Arial" w:hAnsi="Arial" w:cs="Arial"/>
                <w:b/>
                <w:sz w:val="22"/>
                <w:szCs w:val="22"/>
              </w:rPr>
            </w:pPr>
            <w:r w:rsidRPr="003B6D59">
              <w:rPr>
                <w:rFonts w:ascii="Arial" w:hAnsi="Arial" w:cs="Arial"/>
                <w:b/>
                <w:sz w:val="22"/>
                <w:szCs w:val="22"/>
              </w:rPr>
              <w:t>Q. 1 - 6</w:t>
            </w:r>
          </w:p>
        </w:tc>
        <w:tc>
          <w:tcPr>
            <w:tcW w:w="8930" w:type="dxa"/>
            <w:tcBorders>
              <w:bottom w:val="single" w:sz="4" w:space="0" w:color="auto"/>
            </w:tcBorders>
            <w:shd w:val="clear" w:color="auto" w:fill="FFFFFF" w:themeFill="background1"/>
          </w:tcPr>
          <w:p w:rsidR="003B6D59" w:rsidRPr="00563316" w:rsidRDefault="003B6D59" w:rsidP="00451766">
            <w:pPr>
              <w:rPr>
                <w:rFonts w:ascii="Arial" w:hAnsi="Arial" w:cs="Arial"/>
                <w:i/>
                <w:sz w:val="20"/>
                <w:szCs w:val="20"/>
              </w:rPr>
            </w:pPr>
            <w:r>
              <w:rPr>
                <w:rFonts w:ascii="Arial" w:hAnsi="Arial" w:cs="Arial"/>
                <w:i/>
                <w:sz w:val="20"/>
                <w:szCs w:val="20"/>
              </w:rPr>
              <w:t>The</w:t>
            </w:r>
            <w:r w:rsidRPr="00FB148E">
              <w:rPr>
                <w:rFonts w:ascii="Arial" w:hAnsi="Arial" w:cs="Arial"/>
                <w:i/>
                <w:sz w:val="20"/>
                <w:szCs w:val="20"/>
              </w:rPr>
              <w:t xml:space="preserve"> </w:t>
            </w:r>
            <w:r w:rsidR="00451766">
              <w:rPr>
                <w:rFonts w:ascii="Arial" w:hAnsi="Arial" w:cs="Arial"/>
                <w:i/>
                <w:sz w:val="20"/>
                <w:szCs w:val="20"/>
              </w:rPr>
              <w:t>YCS</w:t>
            </w:r>
            <w:r w:rsidRPr="00FB148E">
              <w:rPr>
                <w:rFonts w:ascii="Arial" w:hAnsi="Arial" w:cs="Arial"/>
                <w:i/>
                <w:sz w:val="20"/>
                <w:szCs w:val="20"/>
              </w:rPr>
              <w:t xml:space="preserve"> Placement Review Officer </w:t>
            </w:r>
            <w:r>
              <w:rPr>
                <w:rFonts w:ascii="Arial" w:hAnsi="Arial" w:cs="Arial"/>
                <w:i/>
                <w:sz w:val="20"/>
                <w:szCs w:val="20"/>
              </w:rPr>
              <w:t xml:space="preserve">will </w:t>
            </w:r>
            <w:r w:rsidRPr="00FB148E">
              <w:rPr>
                <w:rFonts w:ascii="Arial" w:hAnsi="Arial" w:cs="Arial"/>
                <w:i/>
                <w:sz w:val="20"/>
                <w:szCs w:val="20"/>
              </w:rPr>
              <w:t>complete</w:t>
            </w:r>
            <w:r>
              <w:rPr>
                <w:rFonts w:ascii="Arial" w:hAnsi="Arial" w:cs="Arial"/>
                <w:i/>
                <w:sz w:val="20"/>
                <w:szCs w:val="20"/>
              </w:rPr>
              <w:t xml:space="preserve"> this section,</w:t>
            </w:r>
            <w:r w:rsidRPr="00FB148E">
              <w:rPr>
                <w:rFonts w:ascii="Arial" w:hAnsi="Arial" w:cs="Arial"/>
                <w:i/>
                <w:sz w:val="20"/>
                <w:szCs w:val="20"/>
              </w:rPr>
              <w:t xml:space="preserve"> taking into </w:t>
            </w:r>
            <w:r>
              <w:rPr>
                <w:rFonts w:ascii="Arial" w:hAnsi="Arial" w:cs="Arial"/>
                <w:i/>
                <w:sz w:val="20"/>
                <w:szCs w:val="20"/>
              </w:rPr>
              <w:t>account information supplied by t</w:t>
            </w:r>
            <w:r w:rsidRPr="00FB148E">
              <w:rPr>
                <w:rFonts w:ascii="Arial" w:hAnsi="Arial" w:cs="Arial"/>
                <w:i/>
                <w:sz w:val="20"/>
                <w:szCs w:val="20"/>
              </w:rPr>
              <w:t>h</w:t>
            </w:r>
            <w:r>
              <w:rPr>
                <w:rFonts w:ascii="Arial" w:hAnsi="Arial" w:cs="Arial"/>
                <w:i/>
                <w:sz w:val="20"/>
                <w:szCs w:val="20"/>
              </w:rPr>
              <w:t>e MDM parties in Part 1 of the application; and any additional correspondence obtained in relation to the Placement Review.</w:t>
            </w:r>
          </w:p>
        </w:tc>
      </w:tr>
    </w:tbl>
    <w:p w:rsidR="00781093" w:rsidRDefault="00781093" w:rsidP="000E3721"/>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930"/>
      </w:tblGrid>
      <w:tr w:rsidR="00E21024" w:rsidTr="0028759C">
        <w:trPr>
          <w:trHeight w:val="900"/>
        </w:trPr>
        <w:tc>
          <w:tcPr>
            <w:tcW w:w="9923" w:type="dxa"/>
            <w:gridSpan w:val="2"/>
            <w:shd w:val="clear" w:color="auto" w:fill="CCFFCC"/>
          </w:tcPr>
          <w:p w:rsidR="00E21024" w:rsidRPr="00FB148E" w:rsidRDefault="00E21024" w:rsidP="00E21024">
            <w:pPr>
              <w:tabs>
                <w:tab w:val="center" w:pos="5400"/>
                <w:tab w:val="right" w:pos="10772"/>
              </w:tabs>
              <w:jc w:val="center"/>
              <w:rPr>
                <w:rStyle w:val="Heading1Char"/>
                <w:sz w:val="40"/>
                <w:szCs w:val="40"/>
              </w:rPr>
            </w:pPr>
            <w:r>
              <w:rPr>
                <w:rStyle w:val="Heading1Char"/>
                <w:sz w:val="40"/>
                <w:szCs w:val="40"/>
              </w:rPr>
              <w:t>Part 3</w:t>
            </w:r>
            <w:r w:rsidR="00D86F70">
              <w:rPr>
                <w:rStyle w:val="Heading1Char"/>
                <w:sz w:val="40"/>
                <w:szCs w:val="40"/>
              </w:rPr>
              <w:t xml:space="preserve">: </w:t>
            </w:r>
            <w:r w:rsidR="00781093">
              <w:rPr>
                <w:rStyle w:val="Heading1Char"/>
                <w:sz w:val="40"/>
                <w:szCs w:val="40"/>
              </w:rPr>
              <w:t xml:space="preserve">Proposed </w:t>
            </w:r>
            <w:r w:rsidR="00D86F70">
              <w:rPr>
                <w:rStyle w:val="Heading1Char"/>
                <w:sz w:val="40"/>
                <w:szCs w:val="40"/>
              </w:rPr>
              <w:t xml:space="preserve">Establishment </w:t>
            </w:r>
            <w:r w:rsidRPr="00FB148E">
              <w:rPr>
                <w:rStyle w:val="Heading1Char"/>
                <w:sz w:val="40"/>
                <w:szCs w:val="40"/>
              </w:rPr>
              <w:t>Assessment</w:t>
            </w:r>
          </w:p>
          <w:p w:rsidR="00E21024" w:rsidRDefault="00E21024" w:rsidP="00E21024">
            <w:pPr>
              <w:jc w:val="center"/>
            </w:pPr>
            <w:r w:rsidRPr="00FB148E">
              <w:rPr>
                <w:rStyle w:val="Heading1Char"/>
                <w:sz w:val="20"/>
                <w:szCs w:val="20"/>
              </w:rPr>
              <w:t xml:space="preserve">To be completed by the </w:t>
            </w:r>
            <w:r>
              <w:rPr>
                <w:rStyle w:val="Heading1Char"/>
                <w:sz w:val="20"/>
                <w:szCs w:val="20"/>
              </w:rPr>
              <w:t>progressive establishment</w:t>
            </w:r>
          </w:p>
        </w:tc>
      </w:tr>
      <w:tr w:rsidR="000308B4" w:rsidTr="0028759C">
        <w:trPr>
          <w:trHeight w:val="165"/>
        </w:trPr>
        <w:tc>
          <w:tcPr>
            <w:tcW w:w="9923" w:type="dxa"/>
            <w:gridSpan w:val="2"/>
            <w:shd w:val="clear" w:color="auto" w:fill="FFFFFF" w:themeFill="background1"/>
          </w:tcPr>
          <w:p w:rsidR="000308B4" w:rsidRPr="0028759C" w:rsidRDefault="000308B4" w:rsidP="0028759C">
            <w:pPr>
              <w:tabs>
                <w:tab w:val="center" w:pos="5400"/>
                <w:tab w:val="right" w:pos="10772"/>
              </w:tabs>
              <w:rPr>
                <w:rStyle w:val="Heading1Char"/>
                <w:sz w:val="20"/>
                <w:szCs w:val="20"/>
              </w:rPr>
            </w:pPr>
          </w:p>
        </w:tc>
      </w:tr>
      <w:tr w:rsidR="000308B4" w:rsidTr="0028759C">
        <w:trPr>
          <w:trHeight w:val="900"/>
        </w:trPr>
        <w:tc>
          <w:tcPr>
            <w:tcW w:w="9923" w:type="dxa"/>
            <w:gridSpan w:val="2"/>
            <w:shd w:val="clear" w:color="auto" w:fill="F7CAAC" w:themeFill="accent2" w:themeFillTint="66"/>
          </w:tcPr>
          <w:p w:rsidR="0028759C" w:rsidRPr="00FB148E" w:rsidRDefault="0028759C" w:rsidP="0028759C">
            <w:pPr>
              <w:jc w:val="center"/>
              <w:rPr>
                <w:rFonts w:ascii="Arial" w:hAnsi="Arial" w:cs="Arial"/>
                <w:b/>
                <w:sz w:val="28"/>
                <w:szCs w:val="28"/>
              </w:rPr>
            </w:pPr>
            <w:r>
              <w:rPr>
                <w:rFonts w:ascii="Arial" w:hAnsi="Arial" w:cs="Arial"/>
                <w:b/>
                <w:sz w:val="28"/>
                <w:szCs w:val="28"/>
              </w:rPr>
              <w:t xml:space="preserve">I. ESTABLISHMENT ASSESSMENT OF SUITABILITY </w:t>
            </w:r>
          </w:p>
          <w:p w:rsidR="000308B4" w:rsidRDefault="0028759C" w:rsidP="0028759C">
            <w:pPr>
              <w:tabs>
                <w:tab w:val="center" w:pos="5400"/>
                <w:tab w:val="right" w:pos="10772"/>
              </w:tabs>
              <w:jc w:val="center"/>
              <w:rPr>
                <w:rStyle w:val="Heading1Char"/>
                <w:sz w:val="40"/>
                <w:szCs w:val="40"/>
              </w:rPr>
            </w:pPr>
            <w:r w:rsidRPr="00FB148E">
              <w:rPr>
                <w:rFonts w:ascii="Arial" w:hAnsi="Arial" w:cs="Arial"/>
                <w:b/>
                <w:sz w:val="20"/>
                <w:szCs w:val="20"/>
              </w:rPr>
              <w:t xml:space="preserve">To be completed by the </w:t>
            </w:r>
            <w:r>
              <w:rPr>
                <w:rFonts w:ascii="Arial" w:hAnsi="Arial" w:cs="Arial"/>
                <w:b/>
                <w:sz w:val="20"/>
                <w:szCs w:val="20"/>
              </w:rPr>
              <w:t>establishment placement SPOC as identified by NOMS YPE or a member of the senior management team within an SCH or STC.</w:t>
            </w:r>
          </w:p>
        </w:tc>
      </w:tr>
      <w:tr w:rsidR="0028759C" w:rsidTr="0028759C">
        <w:trPr>
          <w:trHeight w:val="900"/>
        </w:trPr>
        <w:tc>
          <w:tcPr>
            <w:tcW w:w="993" w:type="dxa"/>
            <w:shd w:val="clear" w:color="auto" w:fill="FFFFFF" w:themeFill="background1"/>
          </w:tcPr>
          <w:p w:rsidR="0028759C" w:rsidRDefault="0028759C" w:rsidP="00E21024">
            <w:pPr>
              <w:tabs>
                <w:tab w:val="center" w:pos="5400"/>
                <w:tab w:val="right" w:pos="10772"/>
              </w:tabs>
              <w:jc w:val="center"/>
              <w:rPr>
                <w:rStyle w:val="Heading1Char"/>
                <w:sz w:val="40"/>
                <w:szCs w:val="40"/>
              </w:rPr>
            </w:pPr>
            <w:r>
              <w:rPr>
                <w:rFonts w:ascii="Arial" w:hAnsi="Arial" w:cs="Arial"/>
                <w:b/>
                <w:sz w:val="22"/>
                <w:szCs w:val="22"/>
              </w:rPr>
              <w:t>Q. 1</w:t>
            </w:r>
          </w:p>
        </w:tc>
        <w:tc>
          <w:tcPr>
            <w:tcW w:w="8930" w:type="dxa"/>
            <w:shd w:val="clear" w:color="auto" w:fill="FFFFFF" w:themeFill="background1"/>
          </w:tcPr>
          <w:p w:rsidR="0028759C" w:rsidRDefault="0028759C" w:rsidP="0028759C">
            <w:pPr>
              <w:rPr>
                <w:rFonts w:ascii="Arial" w:hAnsi="Arial" w:cs="Arial"/>
                <w:i/>
                <w:sz w:val="20"/>
                <w:szCs w:val="20"/>
              </w:rPr>
            </w:pPr>
            <w:r>
              <w:rPr>
                <w:rFonts w:ascii="Arial" w:hAnsi="Arial" w:cs="Arial"/>
                <w:i/>
                <w:sz w:val="20"/>
                <w:szCs w:val="20"/>
              </w:rPr>
              <w:t xml:space="preserve">If the placement review has been agreed, the </w:t>
            </w:r>
            <w:r w:rsidR="00451766">
              <w:rPr>
                <w:rFonts w:ascii="Arial" w:hAnsi="Arial" w:cs="Arial"/>
                <w:i/>
                <w:sz w:val="20"/>
                <w:szCs w:val="20"/>
              </w:rPr>
              <w:t>YCS Placement Team</w:t>
            </w:r>
            <w:r>
              <w:rPr>
                <w:rFonts w:ascii="Arial" w:hAnsi="Arial" w:cs="Arial"/>
                <w:i/>
                <w:sz w:val="20"/>
                <w:szCs w:val="20"/>
              </w:rPr>
              <w:t xml:space="preserve"> will identify the most appropriate establishment for the young person to be transferred into.  Whilst a final decision will only be made upon receipt of the information provided in this section, an alternative placement will only be considered if </w:t>
            </w:r>
            <w:r w:rsidRPr="009D36A6">
              <w:rPr>
                <w:rFonts w:ascii="Arial" w:hAnsi="Arial" w:cs="Arial"/>
                <w:b/>
                <w:i/>
                <w:sz w:val="20"/>
                <w:szCs w:val="20"/>
              </w:rPr>
              <w:t>significant</w:t>
            </w:r>
            <w:r>
              <w:rPr>
                <w:rFonts w:ascii="Arial" w:hAnsi="Arial" w:cs="Arial"/>
                <w:i/>
                <w:sz w:val="20"/>
                <w:szCs w:val="20"/>
              </w:rPr>
              <w:t xml:space="preserve"> evidence is provided to demonstrate that the young person would be at </w:t>
            </w:r>
            <w:r w:rsidRPr="00527D34">
              <w:rPr>
                <w:rFonts w:ascii="Arial" w:hAnsi="Arial" w:cs="Arial"/>
                <w:b/>
                <w:i/>
                <w:sz w:val="20"/>
                <w:szCs w:val="20"/>
              </w:rPr>
              <w:t>exceptional</w:t>
            </w:r>
            <w:r w:rsidR="00527D34">
              <w:rPr>
                <w:rFonts w:ascii="Arial" w:hAnsi="Arial" w:cs="Arial"/>
                <w:i/>
                <w:sz w:val="20"/>
                <w:szCs w:val="20"/>
              </w:rPr>
              <w:t xml:space="preserve"> and/or </w:t>
            </w:r>
            <w:r w:rsidR="00527D34" w:rsidRPr="00527D34">
              <w:rPr>
                <w:rFonts w:ascii="Arial" w:hAnsi="Arial" w:cs="Arial"/>
                <w:b/>
                <w:i/>
                <w:sz w:val="20"/>
                <w:szCs w:val="20"/>
              </w:rPr>
              <w:t>severe</w:t>
            </w:r>
            <w:r>
              <w:rPr>
                <w:rFonts w:ascii="Arial" w:hAnsi="Arial" w:cs="Arial"/>
                <w:i/>
                <w:sz w:val="20"/>
                <w:szCs w:val="20"/>
              </w:rPr>
              <w:t xml:space="preserve"> risk if transferred into this establishment.</w:t>
            </w:r>
          </w:p>
          <w:p w:rsidR="0028759C" w:rsidRDefault="0028759C" w:rsidP="0028759C">
            <w:pPr>
              <w:rPr>
                <w:rFonts w:ascii="Arial" w:hAnsi="Arial" w:cs="Arial"/>
                <w:i/>
                <w:sz w:val="20"/>
                <w:szCs w:val="20"/>
              </w:rPr>
            </w:pPr>
          </w:p>
          <w:p w:rsidR="0028759C" w:rsidRDefault="0028759C" w:rsidP="0028759C">
            <w:pPr>
              <w:rPr>
                <w:rFonts w:ascii="Arial" w:hAnsi="Arial" w:cs="Arial"/>
                <w:i/>
                <w:sz w:val="20"/>
                <w:szCs w:val="20"/>
              </w:rPr>
            </w:pPr>
            <w:r>
              <w:rPr>
                <w:rFonts w:ascii="Arial" w:hAnsi="Arial" w:cs="Arial"/>
                <w:i/>
                <w:sz w:val="20"/>
                <w:szCs w:val="20"/>
              </w:rPr>
              <w:t>This assessment should</w:t>
            </w:r>
            <w:r w:rsidRPr="00FB148E">
              <w:rPr>
                <w:rFonts w:ascii="Arial" w:hAnsi="Arial" w:cs="Arial"/>
                <w:i/>
                <w:sz w:val="20"/>
                <w:szCs w:val="20"/>
              </w:rPr>
              <w:t xml:space="preserve"> be completed by</w:t>
            </w:r>
            <w:r>
              <w:rPr>
                <w:rFonts w:ascii="Arial" w:hAnsi="Arial" w:cs="Arial"/>
                <w:i/>
                <w:sz w:val="20"/>
                <w:szCs w:val="20"/>
              </w:rPr>
              <w:t xml:space="preserve"> the identified responsible manager in the potential receiving establishment.</w:t>
            </w:r>
          </w:p>
          <w:p w:rsidR="0028759C" w:rsidRDefault="0028759C" w:rsidP="0028759C">
            <w:pPr>
              <w:rPr>
                <w:rFonts w:ascii="Arial" w:hAnsi="Arial" w:cs="Arial"/>
                <w:i/>
                <w:sz w:val="20"/>
                <w:szCs w:val="20"/>
              </w:rPr>
            </w:pPr>
          </w:p>
          <w:p w:rsidR="0028759C" w:rsidRDefault="0028759C" w:rsidP="0028759C">
            <w:pPr>
              <w:rPr>
                <w:rFonts w:ascii="Arial" w:hAnsi="Arial" w:cs="Arial"/>
                <w:b/>
                <w:sz w:val="28"/>
                <w:szCs w:val="28"/>
              </w:rPr>
            </w:pPr>
            <w:r>
              <w:rPr>
                <w:rFonts w:ascii="Arial" w:hAnsi="Arial" w:cs="Arial"/>
                <w:i/>
                <w:sz w:val="20"/>
                <w:szCs w:val="20"/>
              </w:rPr>
              <w:t>Include a summary of the intelligence found that would indicate the young person would be at significant risk or would pose a significant risk if transferred into this establishment.</w:t>
            </w:r>
          </w:p>
          <w:p w:rsidR="0028759C" w:rsidRDefault="0028759C" w:rsidP="0028759C">
            <w:pPr>
              <w:rPr>
                <w:rFonts w:ascii="Arial" w:hAnsi="Arial" w:cs="Arial"/>
                <w:i/>
                <w:sz w:val="20"/>
                <w:szCs w:val="20"/>
              </w:rPr>
            </w:pPr>
          </w:p>
          <w:p w:rsidR="0028759C" w:rsidRDefault="0028759C" w:rsidP="0028759C">
            <w:pPr>
              <w:rPr>
                <w:rFonts w:ascii="Arial" w:hAnsi="Arial" w:cs="Arial"/>
                <w:i/>
                <w:sz w:val="20"/>
                <w:szCs w:val="20"/>
              </w:rPr>
            </w:pPr>
            <w:r>
              <w:rPr>
                <w:rFonts w:ascii="Arial" w:hAnsi="Arial" w:cs="Arial"/>
                <w:i/>
                <w:sz w:val="20"/>
                <w:szCs w:val="20"/>
              </w:rPr>
              <w:t xml:space="preserve">Please include detail of known non-associations, links to gang affiliations within the establishment or other young people that the young person should not have contact with.  </w:t>
            </w:r>
          </w:p>
          <w:p w:rsidR="0028759C" w:rsidRPr="0028759C" w:rsidRDefault="0028759C" w:rsidP="0028759C">
            <w:pPr>
              <w:rPr>
                <w:rStyle w:val="Heading1Char"/>
                <w:b w:val="0"/>
                <w:bCs w:val="0"/>
                <w:i/>
                <w:kern w:val="0"/>
                <w:sz w:val="20"/>
                <w:szCs w:val="20"/>
                <w:lang w:eastAsia="en-GB"/>
              </w:rPr>
            </w:pPr>
          </w:p>
        </w:tc>
      </w:tr>
      <w:tr w:rsidR="0028759C" w:rsidTr="0028759C">
        <w:trPr>
          <w:trHeight w:val="900"/>
        </w:trPr>
        <w:tc>
          <w:tcPr>
            <w:tcW w:w="993" w:type="dxa"/>
            <w:shd w:val="clear" w:color="auto" w:fill="FFFFFF" w:themeFill="background1"/>
          </w:tcPr>
          <w:p w:rsidR="0028759C" w:rsidRDefault="0028759C" w:rsidP="00E21024">
            <w:pPr>
              <w:tabs>
                <w:tab w:val="center" w:pos="5400"/>
                <w:tab w:val="right" w:pos="10772"/>
              </w:tabs>
              <w:jc w:val="center"/>
              <w:rPr>
                <w:rStyle w:val="Heading1Char"/>
                <w:sz w:val="40"/>
                <w:szCs w:val="40"/>
              </w:rPr>
            </w:pPr>
            <w:r>
              <w:rPr>
                <w:rFonts w:ascii="Arial" w:hAnsi="Arial" w:cs="Arial"/>
                <w:b/>
                <w:sz w:val="22"/>
                <w:szCs w:val="22"/>
              </w:rPr>
              <w:t>Q. 2</w:t>
            </w:r>
          </w:p>
        </w:tc>
        <w:tc>
          <w:tcPr>
            <w:tcW w:w="8930" w:type="dxa"/>
            <w:shd w:val="clear" w:color="auto" w:fill="FFFFFF" w:themeFill="background1"/>
          </w:tcPr>
          <w:p w:rsidR="0028759C" w:rsidRDefault="0028759C" w:rsidP="0028759C">
            <w:pPr>
              <w:tabs>
                <w:tab w:val="center" w:pos="5400"/>
                <w:tab w:val="right" w:pos="10772"/>
              </w:tabs>
              <w:rPr>
                <w:rStyle w:val="Heading1Char"/>
                <w:sz w:val="40"/>
                <w:szCs w:val="40"/>
              </w:rPr>
            </w:pPr>
            <w:r>
              <w:rPr>
                <w:rFonts w:ascii="Arial" w:hAnsi="Arial" w:cs="Arial"/>
                <w:i/>
                <w:sz w:val="20"/>
                <w:szCs w:val="20"/>
              </w:rPr>
              <w:t>Outline the current stability of the establishment and whether this young person is likely to significantly disrupt the current status?</w:t>
            </w:r>
          </w:p>
        </w:tc>
      </w:tr>
      <w:tr w:rsidR="0028759C" w:rsidTr="0028759C">
        <w:trPr>
          <w:trHeight w:val="900"/>
        </w:trPr>
        <w:tc>
          <w:tcPr>
            <w:tcW w:w="993" w:type="dxa"/>
            <w:shd w:val="clear" w:color="auto" w:fill="FFFFFF" w:themeFill="background1"/>
          </w:tcPr>
          <w:p w:rsidR="0028759C" w:rsidRDefault="0028759C" w:rsidP="00E21024">
            <w:pPr>
              <w:tabs>
                <w:tab w:val="center" w:pos="5400"/>
                <w:tab w:val="right" w:pos="10772"/>
              </w:tabs>
              <w:jc w:val="center"/>
              <w:rPr>
                <w:rStyle w:val="Heading1Char"/>
                <w:sz w:val="40"/>
                <w:szCs w:val="40"/>
              </w:rPr>
            </w:pPr>
            <w:r>
              <w:rPr>
                <w:rFonts w:ascii="Arial" w:hAnsi="Arial" w:cs="Arial"/>
                <w:b/>
                <w:sz w:val="22"/>
                <w:szCs w:val="22"/>
              </w:rPr>
              <w:t>Q. 3</w:t>
            </w:r>
          </w:p>
        </w:tc>
        <w:tc>
          <w:tcPr>
            <w:tcW w:w="8930" w:type="dxa"/>
            <w:shd w:val="clear" w:color="auto" w:fill="FFFFFF" w:themeFill="background1"/>
          </w:tcPr>
          <w:p w:rsidR="0028759C" w:rsidRDefault="0028759C" w:rsidP="0028759C">
            <w:pPr>
              <w:rPr>
                <w:rFonts w:ascii="Arial" w:hAnsi="Arial" w:cs="Arial"/>
                <w:b/>
              </w:rPr>
            </w:pPr>
            <w:r>
              <w:rPr>
                <w:rFonts w:ascii="Arial" w:hAnsi="Arial" w:cs="Arial"/>
                <w:i/>
                <w:sz w:val="20"/>
                <w:szCs w:val="20"/>
              </w:rPr>
              <w:t xml:space="preserve">Please provide a final comment and decision in regards to this young person being transferred to this establishment.  Please note that the </w:t>
            </w:r>
            <w:r w:rsidR="00451766">
              <w:rPr>
                <w:rFonts w:ascii="Arial" w:hAnsi="Arial" w:cs="Arial"/>
                <w:i/>
                <w:sz w:val="20"/>
                <w:szCs w:val="20"/>
              </w:rPr>
              <w:t>YCS Placement Team</w:t>
            </w:r>
            <w:r>
              <w:rPr>
                <w:rFonts w:ascii="Arial" w:hAnsi="Arial" w:cs="Arial"/>
                <w:i/>
                <w:sz w:val="20"/>
                <w:szCs w:val="20"/>
              </w:rPr>
              <w:t xml:space="preserve"> may decide to overrule this decision.  If you disagree with the final decision being made the escalation point for YOIs is NOMS YPE who will then make the final decision based on intelligence of stability within the secure estate.  In these instances section J should be completed.    </w:t>
            </w:r>
          </w:p>
          <w:p w:rsidR="0028759C" w:rsidRPr="0028759C" w:rsidRDefault="0028759C" w:rsidP="0028759C">
            <w:pPr>
              <w:rPr>
                <w:rStyle w:val="Heading1Char"/>
                <w:bCs w:val="0"/>
                <w:kern w:val="0"/>
                <w:sz w:val="24"/>
                <w:szCs w:val="24"/>
                <w:lang w:eastAsia="en-GB"/>
              </w:rPr>
            </w:pPr>
          </w:p>
        </w:tc>
      </w:tr>
    </w:tbl>
    <w:p w:rsidR="00841EED" w:rsidRDefault="00841EED" w:rsidP="000308B4"/>
    <w:sectPr w:rsidR="00841EED" w:rsidSect="00EA15D0">
      <w:headerReference w:type="default" r:id="rId8"/>
      <w:footerReference w:type="even" r:id="rId9"/>
      <w:footerReference w:type="default" r:id="rId10"/>
      <w:pgSz w:w="11906" w:h="16838"/>
      <w:pgMar w:top="1440" w:right="1800" w:bottom="18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0E" w:rsidRDefault="0055420E">
      <w:r>
        <w:separator/>
      </w:r>
    </w:p>
  </w:endnote>
  <w:endnote w:type="continuationSeparator" w:id="0">
    <w:p w:rsidR="0055420E" w:rsidRDefault="0055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2E" w:rsidRDefault="007C112E" w:rsidP="00EA1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12E" w:rsidRDefault="007C112E" w:rsidP="00EA15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2E" w:rsidRPr="00672492" w:rsidRDefault="007C112E" w:rsidP="00EA15D0">
    <w:pPr>
      <w:pStyle w:val="Footer"/>
      <w:framePr w:wrap="around" w:vAnchor="text" w:hAnchor="margin" w:xAlign="right" w:y="1"/>
      <w:rPr>
        <w:rStyle w:val="PageNumber"/>
        <w:rFonts w:ascii="Arial" w:hAnsi="Arial" w:cs="Arial"/>
        <w:sz w:val="20"/>
        <w:szCs w:val="20"/>
      </w:rPr>
    </w:pPr>
    <w:r w:rsidRPr="00672492">
      <w:rPr>
        <w:rStyle w:val="PageNumber"/>
        <w:rFonts w:ascii="Arial" w:hAnsi="Arial" w:cs="Arial"/>
        <w:sz w:val="20"/>
        <w:szCs w:val="20"/>
      </w:rPr>
      <w:fldChar w:fldCharType="begin"/>
    </w:r>
    <w:r w:rsidRPr="00672492">
      <w:rPr>
        <w:rStyle w:val="PageNumber"/>
        <w:rFonts w:ascii="Arial" w:hAnsi="Arial" w:cs="Arial"/>
        <w:sz w:val="20"/>
        <w:szCs w:val="20"/>
      </w:rPr>
      <w:instrText xml:space="preserve">PAGE  </w:instrText>
    </w:r>
    <w:r w:rsidRPr="00672492">
      <w:rPr>
        <w:rStyle w:val="PageNumber"/>
        <w:rFonts w:ascii="Arial" w:hAnsi="Arial" w:cs="Arial"/>
        <w:sz w:val="20"/>
        <w:szCs w:val="20"/>
      </w:rPr>
      <w:fldChar w:fldCharType="separate"/>
    </w:r>
    <w:r w:rsidR="00451766">
      <w:rPr>
        <w:rStyle w:val="PageNumber"/>
        <w:rFonts w:ascii="Arial" w:hAnsi="Arial" w:cs="Arial"/>
        <w:noProof/>
        <w:sz w:val="20"/>
        <w:szCs w:val="20"/>
      </w:rPr>
      <w:t>5</w:t>
    </w:r>
    <w:r w:rsidRPr="00672492">
      <w:rPr>
        <w:rStyle w:val="PageNumber"/>
        <w:rFonts w:ascii="Arial" w:hAnsi="Arial" w:cs="Arial"/>
        <w:sz w:val="20"/>
        <w:szCs w:val="20"/>
      </w:rPr>
      <w:fldChar w:fldCharType="end"/>
    </w:r>
  </w:p>
  <w:p w:rsidR="007C112E" w:rsidRDefault="007C112E" w:rsidP="00EA15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0E" w:rsidRDefault="0055420E">
      <w:r>
        <w:separator/>
      </w:r>
    </w:p>
  </w:footnote>
  <w:footnote w:type="continuationSeparator" w:id="0">
    <w:p w:rsidR="0055420E" w:rsidRDefault="00554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66" w:rsidRDefault="007C112E" w:rsidP="00451766">
    <w:pPr>
      <w:pStyle w:val="Header"/>
      <w:ind w:left="-993" w:firstLine="993"/>
    </w:pPr>
    <w:r>
      <w:rPr>
        <w:rFonts w:ascii="Verdana" w:hAnsi="Verdana"/>
      </w:rPr>
      <w:t xml:space="preserve"> </w:t>
    </w:r>
    <w:r w:rsidR="00451766" w:rsidRPr="006D3DA2">
      <w:rPr>
        <w:noProof/>
      </w:rPr>
      <w:drawing>
        <wp:inline distT="0" distB="0" distL="0" distR="0">
          <wp:extent cx="6353175" cy="847725"/>
          <wp:effectExtent l="0" t="0" r="9525" b="9525"/>
          <wp:docPr id="2" name="Picture 2" descr="HMPPS-YCS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PPS-YCS_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47725"/>
                  </a:xfrm>
                  <a:prstGeom prst="rect">
                    <a:avLst/>
                  </a:prstGeom>
                  <a:noFill/>
                  <a:ln>
                    <a:noFill/>
                  </a:ln>
                </pic:spPr>
              </pic:pic>
            </a:graphicData>
          </a:graphic>
        </wp:inline>
      </w:drawing>
    </w:r>
  </w:p>
  <w:p w:rsidR="007C112E" w:rsidRDefault="007C112E">
    <w:pPr>
      <w:pStyle w:val="Header"/>
    </w:pPr>
  </w:p>
  <w:p w:rsidR="007C112E" w:rsidRDefault="007C1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AFA"/>
    <w:multiLevelType w:val="hybridMultilevel"/>
    <w:tmpl w:val="A6DCF208"/>
    <w:lvl w:ilvl="0" w:tplc="72E433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083B23"/>
    <w:multiLevelType w:val="hybridMultilevel"/>
    <w:tmpl w:val="209C87E0"/>
    <w:lvl w:ilvl="0" w:tplc="6244344A">
      <w:start w:val="1"/>
      <w:numFmt w:val="decimal"/>
      <w:lvlText w:val="%1."/>
      <w:lvlJc w:val="left"/>
      <w:pPr>
        <w:tabs>
          <w:tab w:val="num" w:pos="360"/>
        </w:tabs>
        <w:ind w:left="360" w:hanging="360"/>
      </w:pPr>
      <w:rPr>
        <w:rFonts w:ascii="Arial" w:hAnsi="Arial" w:hint="default"/>
        <w:b/>
        <w:i w:val="0"/>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B8368F"/>
    <w:multiLevelType w:val="hybridMultilevel"/>
    <w:tmpl w:val="248698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3030FA"/>
    <w:multiLevelType w:val="hybridMultilevel"/>
    <w:tmpl w:val="817017BE"/>
    <w:lvl w:ilvl="0" w:tplc="72E433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0BE761D"/>
    <w:multiLevelType w:val="hybridMultilevel"/>
    <w:tmpl w:val="FE189A7C"/>
    <w:lvl w:ilvl="0" w:tplc="EBB2C8F2">
      <w:start w:val="1"/>
      <w:numFmt w:val="decimal"/>
      <w:lvlText w:val="%1."/>
      <w:lvlJc w:val="left"/>
      <w:pPr>
        <w:tabs>
          <w:tab w:val="num" w:pos="360"/>
        </w:tabs>
        <w:ind w:left="360" w:hanging="360"/>
      </w:pPr>
      <w:rPr>
        <w:b/>
        <w:i w:val="0"/>
        <w:sz w:val="24"/>
        <w:szCs w:val="24"/>
      </w:rPr>
    </w:lvl>
    <w:lvl w:ilvl="1" w:tplc="08090001">
      <w:start w:val="1"/>
      <w:numFmt w:val="bullet"/>
      <w:lvlText w:val=""/>
      <w:lvlJc w:val="left"/>
      <w:pPr>
        <w:tabs>
          <w:tab w:val="num" w:pos="360"/>
        </w:tabs>
        <w:ind w:left="360" w:hanging="360"/>
      </w:pPr>
      <w:rPr>
        <w:rFonts w:ascii="Symbol" w:hAnsi="Symbol" w:hint="default"/>
      </w:rPr>
    </w:lvl>
    <w:lvl w:ilvl="2" w:tplc="FB42A43A">
      <w:start w:val="5"/>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46810D9"/>
    <w:multiLevelType w:val="hybridMultilevel"/>
    <w:tmpl w:val="08945C7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480"/>
        </w:tabs>
        <w:ind w:left="4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69577BF"/>
    <w:multiLevelType w:val="hybridMultilevel"/>
    <w:tmpl w:val="BB72A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E177E"/>
    <w:multiLevelType w:val="hybridMultilevel"/>
    <w:tmpl w:val="29B2DDA2"/>
    <w:lvl w:ilvl="0" w:tplc="2DA43D1A">
      <w:start w:val="1"/>
      <w:numFmt w:val="decimal"/>
      <w:lvlText w:val="%1."/>
      <w:lvlJc w:val="left"/>
      <w:pPr>
        <w:tabs>
          <w:tab w:val="num" w:pos="360"/>
        </w:tabs>
        <w:ind w:left="360" w:hanging="360"/>
      </w:pPr>
      <w:rPr>
        <w:b/>
        <w:i w:val="0"/>
        <w:sz w:val="24"/>
      </w:rPr>
    </w:lvl>
    <w:lvl w:ilvl="1" w:tplc="08090001">
      <w:start w:val="1"/>
      <w:numFmt w:val="bullet"/>
      <w:lvlText w:val=""/>
      <w:lvlJc w:val="left"/>
      <w:pPr>
        <w:tabs>
          <w:tab w:val="num" w:pos="360"/>
        </w:tabs>
        <w:ind w:left="360" w:hanging="360"/>
      </w:pPr>
      <w:rPr>
        <w:rFonts w:ascii="Symbol" w:hAnsi="Symbol" w:hint="default"/>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9756152"/>
    <w:multiLevelType w:val="hybridMultilevel"/>
    <w:tmpl w:val="4EB49DE6"/>
    <w:lvl w:ilvl="0" w:tplc="41B41B80">
      <w:start w:val="1"/>
      <w:numFmt w:val="decimal"/>
      <w:lvlText w:val="%1."/>
      <w:lvlJc w:val="left"/>
      <w:pPr>
        <w:tabs>
          <w:tab w:val="num" w:pos="360"/>
        </w:tabs>
        <w:ind w:left="360" w:hanging="360"/>
      </w:pPr>
      <w:rPr>
        <w:b/>
        <w:i w:val="0"/>
        <w:sz w:val="24"/>
        <w:szCs w:val="24"/>
      </w:rPr>
    </w:lvl>
    <w:lvl w:ilvl="1" w:tplc="08090001">
      <w:start w:val="1"/>
      <w:numFmt w:val="bullet"/>
      <w:lvlText w:val=""/>
      <w:lvlJc w:val="left"/>
      <w:pPr>
        <w:tabs>
          <w:tab w:val="num" w:pos="360"/>
        </w:tabs>
        <w:ind w:left="360" w:hanging="360"/>
      </w:pPr>
      <w:rPr>
        <w:rFonts w:ascii="Symbol" w:hAnsi="Symbol" w:hint="default"/>
      </w:rPr>
    </w:lvl>
    <w:lvl w:ilvl="2" w:tplc="0809000F">
      <w:start w:val="1"/>
      <w:numFmt w:val="decimal"/>
      <w:lvlText w:val="%3."/>
      <w:lvlJc w:val="left"/>
      <w:pPr>
        <w:tabs>
          <w:tab w:val="num" w:pos="360"/>
        </w:tabs>
        <w:ind w:left="360" w:hanging="360"/>
      </w:pPr>
    </w:lvl>
    <w:lvl w:ilvl="3" w:tplc="A1302ABE">
      <w:start w:val="1"/>
      <w:numFmt w:val="lowerRoman"/>
      <w:lvlText w:val="%4."/>
      <w:lvlJc w:val="left"/>
      <w:pPr>
        <w:ind w:left="1145" w:hanging="720"/>
      </w:pPr>
      <w:rPr>
        <w:rFonts w:hint="default"/>
        <w:b/>
        <w:i w:val="0"/>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F99771A"/>
    <w:multiLevelType w:val="hybridMultilevel"/>
    <w:tmpl w:val="FF807E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13766F0"/>
    <w:multiLevelType w:val="hybridMultilevel"/>
    <w:tmpl w:val="A31C07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472066"/>
    <w:multiLevelType w:val="hybridMultilevel"/>
    <w:tmpl w:val="1D709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5A7CFA"/>
    <w:multiLevelType w:val="hybridMultilevel"/>
    <w:tmpl w:val="8E5CFF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CA4639"/>
    <w:multiLevelType w:val="hybridMultilevel"/>
    <w:tmpl w:val="9B8E1E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460B3"/>
    <w:multiLevelType w:val="hybridMultilevel"/>
    <w:tmpl w:val="67A0BEC0"/>
    <w:lvl w:ilvl="0" w:tplc="0809000F">
      <w:start w:val="1"/>
      <w:numFmt w:val="decimal"/>
      <w:lvlText w:val="%1."/>
      <w:lvlJc w:val="left"/>
      <w:pPr>
        <w:tabs>
          <w:tab w:val="num" w:pos="360"/>
        </w:tabs>
        <w:ind w:left="360" w:hanging="360"/>
      </w:pPr>
      <w:rPr>
        <w:rFonts w:hint="default"/>
      </w:rPr>
    </w:lvl>
    <w:lvl w:ilvl="1" w:tplc="72E433CA">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33E0E37"/>
    <w:multiLevelType w:val="hybridMultilevel"/>
    <w:tmpl w:val="109EC8DE"/>
    <w:lvl w:ilvl="0" w:tplc="55A2AF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57ED9"/>
    <w:multiLevelType w:val="hybridMultilevel"/>
    <w:tmpl w:val="04FC74F0"/>
    <w:lvl w:ilvl="0" w:tplc="80DE655E">
      <w:start w:val="1"/>
      <w:numFmt w:val="decimal"/>
      <w:lvlText w:val="%1."/>
      <w:lvlJc w:val="left"/>
      <w:pPr>
        <w:tabs>
          <w:tab w:val="num" w:pos="360"/>
        </w:tabs>
        <w:ind w:left="360" w:hanging="360"/>
      </w:pPr>
      <w:rPr>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AB500B4"/>
    <w:multiLevelType w:val="hybridMultilevel"/>
    <w:tmpl w:val="4EB49DE6"/>
    <w:lvl w:ilvl="0" w:tplc="41B41B80">
      <w:start w:val="1"/>
      <w:numFmt w:val="decimal"/>
      <w:lvlText w:val="%1."/>
      <w:lvlJc w:val="left"/>
      <w:pPr>
        <w:tabs>
          <w:tab w:val="num" w:pos="360"/>
        </w:tabs>
        <w:ind w:left="360" w:hanging="360"/>
      </w:pPr>
      <w:rPr>
        <w:b/>
        <w:i w:val="0"/>
        <w:sz w:val="24"/>
        <w:szCs w:val="24"/>
      </w:rPr>
    </w:lvl>
    <w:lvl w:ilvl="1" w:tplc="08090001">
      <w:start w:val="1"/>
      <w:numFmt w:val="bullet"/>
      <w:lvlText w:val=""/>
      <w:lvlJc w:val="left"/>
      <w:pPr>
        <w:tabs>
          <w:tab w:val="num" w:pos="360"/>
        </w:tabs>
        <w:ind w:left="360" w:hanging="360"/>
      </w:pPr>
      <w:rPr>
        <w:rFonts w:ascii="Symbol" w:hAnsi="Symbol" w:hint="default"/>
      </w:rPr>
    </w:lvl>
    <w:lvl w:ilvl="2" w:tplc="0809000F">
      <w:start w:val="1"/>
      <w:numFmt w:val="decimal"/>
      <w:lvlText w:val="%3."/>
      <w:lvlJc w:val="left"/>
      <w:pPr>
        <w:tabs>
          <w:tab w:val="num" w:pos="360"/>
        </w:tabs>
        <w:ind w:left="360" w:hanging="360"/>
      </w:pPr>
    </w:lvl>
    <w:lvl w:ilvl="3" w:tplc="A1302ABE">
      <w:start w:val="1"/>
      <w:numFmt w:val="lowerRoman"/>
      <w:lvlText w:val="%4."/>
      <w:lvlJc w:val="left"/>
      <w:pPr>
        <w:ind w:left="1145" w:hanging="720"/>
      </w:pPr>
      <w:rPr>
        <w:rFonts w:hint="default"/>
        <w:b/>
        <w:i w:val="0"/>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0680527"/>
    <w:multiLevelType w:val="hybridMultilevel"/>
    <w:tmpl w:val="99D8A3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FC4606"/>
    <w:multiLevelType w:val="hybridMultilevel"/>
    <w:tmpl w:val="87B0F1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1267F"/>
    <w:multiLevelType w:val="hybridMultilevel"/>
    <w:tmpl w:val="70780A34"/>
    <w:lvl w:ilvl="0" w:tplc="D35E79B6">
      <w:start w:val="1"/>
      <w:numFmt w:val="upperLetter"/>
      <w:lvlText w:val="%1."/>
      <w:lvlJc w:val="left"/>
      <w:pPr>
        <w:tabs>
          <w:tab w:val="num" w:pos="360"/>
        </w:tabs>
        <w:ind w:left="36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5E11B38"/>
    <w:multiLevelType w:val="hybridMultilevel"/>
    <w:tmpl w:val="A8A2DC32"/>
    <w:lvl w:ilvl="0" w:tplc="E73C717E">
      <w:start w:val="2"/>
      <w:numFmt w:val="lowerLetter"/>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AFB4A40"/>
    <w:multiLevelType w:val="hybridMultilevel"/>
    <w:tmpl w:val="42BCA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8149CE"/>
    <w:multiLevelType w:val="hybridMultilevel"/>
    <w:tmpl w:val="38C68FA6"/>
    <w:lvl w:ilvl="0" w:tplc="72E433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56C3400E"/>
    <w:multiLevelType w:val="hybridMultilevel"/>
    <w:tmpl w:val="C0D08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4E6F23"/>
    <w:multiLevelType w:val="hybridMultilevel"/>
    <w:tmpl w:val="C152FABC"/>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540464"/>
    <w:multiLevelType w:val="hybridMultilevel"/>
    <w:tmpl w:val="F604934C"/>
    <w:lvl w:ilvl="0" w:tplc="B0AAF546">
      <w:start w:val="1"/>
      <w:numFmt w:val="decimal"/>
      <w:lvlText w:val="%1."/>
      <w:lvlJc w:val="left"/>
      <w:pPr>
        <w:tabs>
          <w:tab w:val="num" w:pos="360"/>
        </w:tabs>
        <w:ind w:left="360" w:hanging="360"/>
      </w:pPr>
      <w:rPr>
        <w:b/>
      </w:rPr>
    </w:lvl>
    <w:lvl w:ilvl="1" w:tplc="6EB0DB84">
      <w:start w:val="1"/>
      <w:numFmt w:val="lowerLetter"/>
      <w:lvlText w:val="%2."/>
      <w:lvlJc w:val="left"/>
      <w:pPr>
        <w:tabs>
          <w:tab w:val="num" w:pos="360"/>
        </w:tabs>
        <w:ind w:left="360" w:hanging="360"/>
      </w:pPr>
      <w:rPr>
        <w:rFonts w:hint="default"/>
        <w:b/>
        <w:i w:val="0"/>
      </w:rPr>
    </w:lvl>
    <w:lvl w:ilvl="2" w:tplc="B0AAF546">
      <w:start w:val="1"/>
      <w:numFmt w:val="decimal"/>
      <w:lvlText w:val="%3."/>
      <w:lvlJc w:val="left"/>
      <w:pPr>
        <w:tabs>
          <w:tab w:val="num" w:pos="360"/>
        </w:tabs>
        <w:ind w:left="360" w:hanging="360"/>
      </w:pPr>
      <w:rPr>
        <w:b/>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9E63959"/>
    <w:multiLevelType w:val="hybridMultilevel"/>
    <w:tmpl w:val="BF661D9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3"/>
  </w:num>
  <w:num w:numId="3">
    <w:abstractNumId w:val="17"/>
  </w:num>
  <w:num w:numId="4">
    <w:abstractNumId w:val="9"/>
  </w:num>
  <w:num w:numId="5">
    <w:abstractNumId w:val="14"/>
  </w:num>
  <w:num w:numId="6">
    <w:abstractNumId w:val="1"/>
  </w:num>
  <w:num w:numId="7">
    <w:abstractNumId w:val="27"/>
  </w:num>
  <w:num w:numId="8">
    <w:abstractNumId w:val="20"/>
  </w:num>
  <w:num w:numId="9">
    <w:abstractNumId w:val="11"/>
  </w:num>
  <w:num w:numId="10">
    <w:abstractNumId w:val="4"/>
  </w:num>
  <w:num w:numId="11">
    <w:abstractNumId w:val="16"/>
  </w:num>
  <w:num w:numId="12">
    <w:abstractNumId w:val="12"/>
  </w:num>
  <w:num w:numId="13">
    <w:abstractNumId w:val="5"/>
  </w:num>
  <w:num w:numId="14">
    <w:abstractNumId w:val="7"/>
  </w:num>
  <w:num w:numId="15">
    <w:abstractNumId w:val="23"/>
  </w:num>
  <w:num w:numId="16">
    <w:abstractNumId w:val="26"/>
  </w:num>
  <w:num w:numId="17">
    <w:abstractNumId w:val="18"/>
  </w:num>
  <w:num w:numId="18">
    <w:abstractNumId w:val="3"/>
  </w:num>
  <w:num w:numId="19">
    <w:abstractNumId w:val="21"/>
  </w:num>
  <w:num w:numId="20">
    <w:abstractNumId w:val="0"/>
  </w:num>
  <w:num w:numId="21">
    <w:abstractNumId w:val="15"/>
  </w:num>
  <w:num w:numId="22">
    <w:abstractNumId w:val="6"/>
  </w:num>
  <w:num w:numId="23">
    <w:abstractNumId w:val="19"/>
  </w:num>
  <w:num w:numId="24">
    <w:abstractNumId w:val="24"/>
  </w:num>
  <w:num w:numId="25">
    <w:abstractNumId w:val="22"/>
  </w:num>
  <w:num w:numId="26">
    <w:abstractNumId w:val="25"/>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63"/>
    <w:rsid w:val="00003AA5"/>
    <w:rsid w:val="00013E57"/>
    <w:rsid w:val="00017D4A"/>
    <w:rsid w:val="00020C73"/>
    <w:rsid w:val="00024950"/>
    <w:rsid w:val="00026942"/>
    <w:rsid w:val="000308B4"/>
    <w:rsid w:val="00042C4F"/>
    <w:rsid w:val="0005070D"/>
    <w:rsid w:val="000519AE"/>
    <w:rsid w:val="00054797"/>
    <w:rsid w:val="000626C0"/>
    <w:rsid w:val="00064C04"/>
    <w:rsid w:val="000712A2"/>
    <w:rsid w:val="00073FCA"/>
    <w:rsid w:val="00077971"/>
    <w:rsid w:val="00081237"/>
    <w:rsid w:val="000876C8"/>
    <w:rsid w:val="0009226E"/>
    <w:rsid w:val="0009425B"/>
    <w:rsid w:val="00095F48"/>
    <w:rsid w:val="000A1406"/>
    <w:rsid w:val="000A25CD"/>
    <w:rsid w:val="000B37FF"/>
    <w:rsid w:val="000D0278"/>
    <w:rsid w:val="000D05DB"/>
    <w:rsid w:val="000D27C4"/>
    <w:rsid w:val="000D520D"/>
    <w:rsid w:val="000E0A0C"/>
    <w:rsid w:val="000E232B"/>
    <w:rsid w:val="000E3721"/>
    <w:rsid w:val="000F041A"/>
    <w:rsid w:val="000F4D38"/>
    <w:rsid w:val="000F6D65"/>
    <w:rsid w:val="000F6E16"/>
    <w:rsid w:val="0010143F"/>
    <w:rsid w:val="001243BD"/>
    <w:rsid w:val="00135385"/>
    <w:rsid w:val="00144D51"/>
    <w:rsid w:val="001456FA"/>
    <w:rsid w:val="001464E1"/>
    <w:rsid w:val="0015030C"/>
    <w:rsid w:val="0015110E"/>
    <w:rsid w:val="001571C9"/>
    <w:rsid w:val="00157FF3"/>
    <w:rsid w:val="0016207B"/>
    <w:rsid w:val="00162E56"/>
    <w:rsid w:val="00174DB1"/>
    <w:rsid w:val="0019552E"/>
    <w:rsid w:val="00195C50"/>
    <w:rsid w:val="001B1656"/>
    <w:rsid w:val="001B72AA"/>
    <w:rsid w:val="001C0AEA"/>
    <w:rsid w:val="001C127F"/>
    <w:rsid w:val="001C4535"/>
    <w:rsid w:val="001C6C1B"/>
    <w:rsid w:val="001E17F5"/>
    <w:rsid w:val="001F2FE8"/>
    <w:rsid w:val="00201BDD"/>
    <w:rsid w:val="00203B05"/>
    <w:rsid w:val="00212F34"/>
    <w:rsid w:val="00217E01"/>
    <w:rsid w:val="00223456"/>
    <w:rsid w:val="002272F3"/>
    <w:rsid w:val="002352D7"/>
    <w:rsid w:val="00236638"/>
    <w:rsid w:val="00244E94"/>
    <w:rsid w:val="00253019"/>
    <w:rsid w:val="00255F93"/>
    <w:rsid w:val="00265683"/>
    <w:rsid w:val="00282DBC"/>
    <w:rsid w:val="0028759C"/>
    <w:rsid w:val="00292D4F"/>
    <w:rsid w:val="002941E5"/>
    <w:rsid w:val="0029466A"/>
    <w:rsid w:val="0029661B"/>
    <w:rsid w:val="002A156A"/>
    <w:rsid w:val="002A15CE"/>
    <w:rsid w:val="002A1AAB"/>
    <w:rsid w:val="002A3FB1"/>
    <w:rsid w:val="002B0516"/>
    <w:rsid w:val="002B4135"/>
    <w:rsid w:val="002C0F5D"/>
    <w:rsid w:val="002C5B8E"/>
    <w:rsid w:val="002C67CF"/>
    <w:rsid w:val="002D0D33"/>
    <w:rsid w:val="002D385A"/>
    <w:rsid w:val="002E7449"/>
    <w:rsid w:val="002F5F76"/>
    <w:rsid w:val="00311EAC"/>
    <w:rsid w:val="0031207C"/>
    <w:rsid w:val="00325521"/>
    <w:rsid w:val="0033715B"/>
    <w:rsid w:val="00343DEA"/>
    <w:rsid w:val="00344784"/>
    <w:rsid w:val="00344BAB"/>
    <w:rsid w:val="00347943"/>
    <w:rsid w:val="00367475"/>
    <w:rsid w:val="003824C2"/>
    <w:rsid w:val="00390396"/>
    <w:rsid w:val="003949DC"/>
    <w:rsid w:val="00396F9F"/>
    <w:rsid w:val="003A17D2"/>
    <w:rsid w:val="003B3E17"/>
    <w:rsid w:val="003B6D59"/>
    <w:rsid w:val="003D2CE8"/>
    <w:rsid w:val="003D47A1"/>
    <w:rsid w:val="003E018A"/>
    <w:rsid w:val="003E060B"/>
    <w:rsid w:val="003E7D2A"/>
    <w:rsid w:val="003F16A7"/>
    <w:rsid w:val="003F290E"/>
    <w:rsid w:val="003F3151"/>
    <w:rsid w:val="003F32E3"/>
    <w:rsid w:val="00400398"/>
    <w:rsid w:val="00401809"/>
    <w:rsid w:val="004050BA"/>
    <w:rsid w:val="00413D55"/>
    <w:rsid w:val="00434EA0"/>
    <w:rsid w:val="0044364A"/>
    <w:rsid w:val="00451766"/>
    <w:rsid w:val="00451928"/>
    <w:rsid w:val="00455530"/>
    <w:rsid w:val="00455901"/>
    <w:rsid w:val="00465B53"/>
    <w:rsid w:val="004664A3"/>
    <w:rsid w:val="00471CE3"/>
    <w:rsid w:val="00475969"/>
    <w:rsid w:val="004764DF"/>
    <w:rsid w:val="004772A4"/>
    <w:rsid w:val="00481B08"/>
    <w:rsid w:val="00493D55"/>
    <w:rsid w:val="004943A6"/>
    <w:rsid w:val="004A1A32"/>
    <w:rsid w:val="004A4BBE"/>
    <w:rsid w:val="004A5455"/>
    <w:rsid w:val="004B3467"/>
    <w:rsid w:val="004C03AB"/>
    <w:rsid w:val="004C24F9"/>
    <w:rsid w:val="004C5C19"/>
    <w:rsid w:val="004C7E69"/>
    <w:rsid w:val="004D23D6"/>
    <w:rsid w:val="004F0621"/>
    <w:rsid w:val="004F10DB"/>
    <w:rsid w:val="00505614"/>
    <w:rsid w:val="00511D99"/>
    <w:rsid w:val="00512F4D"/>
    <w:rsid w:val="00522496"/>
    <w:rsid w:val="00525363"/>
    <w:rsid w:val="00527D34"/>
    <w:rsid w:val="00531DD6"/>
    <w:rsid w:val="00533B34"/>
    <w:rsid w:val="00540FC2"/>
    <w:rsid w:val="0054769A"/>
    <w:rsid w:val="00550E6B"/>
    <w:rsid w:val="0055420E"/>
    <w:rsid w:val="00563316"/>
    <w:rsid w:val="00564DC1"/>
    <w:rsid w:val="00564E8B"/>
    <w:rsid w:val="005665C9"/>
    <w:rsid w:val="005820AC"/>
    <w:rsid w:val="0059048F"/>
    <w:rsid w:val="0059521C"/>
    <w:rsid w:val="00597D73"/>
    <w:rsid w:val="005A3150"/>
    <w:rsid w:val="005A6C89"/>
    <w:rsid w:val="005B1182"/>
    <w:rsid w:val="005B31CD"/>
    <w:rsid w:val="005C35A5"/>
    <w:rsid w:val="005C3ACF"/>
    <w:rsid w:val="005D1335"/>
    <w:rsid w:val="005D22CE"/>
    <w:rsid w:val="005D2A28"/>
    <w:rsid w:val="005D2A44"/>
    <w:rsid w:val="005D5936"/>
    <w:rsid w:val="005E0467"/>
    <w:rsid w:val="005E1FEE"/>
    <w:rsid w:val="005E627A"/>
    <w:rsid w:val="005F3FD0"/>
    <w:rsid w:val="0060319C"/>
    <w:rsid w:val="00604B36"/>
    <w:rsid w:val="00620A94"/>
    <w:rsid w:val="00621B1A"/>
    <w:rsid w:val="00622CA8"/>
    <w:rsid w:val="006378F3"/>
    <w:rsid w:val="00650CFD"/>
    <w:rsid w:val="00652B06"/>
    <w:rsid w:val="00655426"/>
    <w:rsid w:val="00656649"/>
    <w:rsid w:val="00657CE6"/>
    <w:rsid w:val="0066578B"/>
    <w:rsid w:val="00666CB3"/>
    <w:rsid w:val="006670C8"/>
    <w:rsid w:val="00667EB6"/>
    <w:rsid w:val="0068400E"/>
    <w:rsid w:val="0069340A"/>
    <w:rsid w:val="00693C00"/>
    <w:rsid w:val="00694A90"/>
    <w:rsid w:val="006A15BB"/>
    <w:rsid w:val="006A6C0C"/>
    <w:rsid w:val="006C0FB6"/>
    <w:rsid w:val="006C2A27"/>
    <w:rsid w:val="006C3B8B"/>
    <w:rsid w:val="006C4FC2"/>
    <w:rsid w:val="006C6037"/>
    <w:rsid w:val="006D30DD"/>
    <w:rsid w:val="006D6994"/>
    <w:rsid w:val="006D776B"/>
    <w:rsid w:val="006E2FC5"/>
    <w:rsid w:val="006E5D22"/>
    <w:rsid w:val="006F2562"/>
    <w:rsid w:val="006F4922"/>
    <w:rsid w:val="007000CE"/>
    <w:rsid w:val="00703641"/>
    <w:rsid w:val="007057BE"/>
    <w:rsid w:val="00706A2F"/>
    <w:rsid w:val="00707941"/>
    <w:rsid w:val="00713E33"/>
    <w:rsid w:val="00715069"/>
    <w:rsid w:val="00715D36"/>
    <w:rsid w:val="0071711F"/>
    <w:rsid w:val="00722732"/>
    <w:rsid w:val="007239C0"/>
    <w:rsid w:val="007252EB"/>
    <w:rsid w:val="00726B64"/>
    <w:rsid w:val="007333E1"/>
    <w:rsid w:val="0073464B"/>
    <w:rsid w:val="007409DF"/>
    <w:rsid w:val="0074103B"/>
    <w:rsid w:val="0074292E"/>
    <w:rsid w:val="00744EAB"/>
    <w:rsid w:val="0075322F"/>
    <w:rsid w:val="00761A1C"/>
    <w:rsid w:val="00765C28"/>
    <w:rsid w:val="00770241"/>
    <w:rsid w:val="0077556C"/>
    <w:rsid w:val="00780868"/>
    <w:rsid w:val="00781093"/>
    <w:rsid w:val="007905B8"/>
    <w:rsid w:val="007A44EB"/>
    <w:rsid w:val="007B3917"/>
    <w:rsid w:val="007B6116"/>
    <w:rsid w:val="007C112E"/>
    <w:rsid w:val="007C54D1"/>
    <w:rsid w:val="007D04EE"/>
    <w:rsid w:val="007D415B"/>
    <w:rsid w:val="007D606A"/>
    <w:rsid w:val="007D7978"/>
    <w:rsid w:val="007E1C58"/>
    <w:rsid w:val="007E2BA3"/>
    <w:rsid w:val="007E4054"/>
    <w:rsid w:val="007E44CD"/>
    <w:rsid w:val="007F403D"/>
    <w:rsid w:val="007F756D"/>
    <w:rsid w:val="008043C4"/>
    <w:rsid w:val="0080522D"/>
    <w:rsid w:val="00805BFB"/>
    <w:rsid w:val="00817666"/>
    <w:rsid w:val="008218FD"/>
    <w:rsid w:val="00822DC6"/>
    <w:rsid w:val="00826994"/>
    <w:rsid w:val="00841EED"/>
    <w:rsid w:val="00842D0E"/>
    <w:rsid w:val="00855DC0"/>
    <w:rsid w:val="0085766D"/>
    <w:rsid w:val="00862B77"/>
    <w:rsid w:val="00873C87"/>
    <w:rsid w:val="00883A40"/>
    <w:rsid w:val="008846FF"/>
    <w:rsid w:val="00886C1A"/>
    <w:rsid w:val="0088777E"/>
    <w:rsid w:val="00887C48"/>
    <w:rsid w:val="008944BF"/>
    <w:rsid w:val="00894C0B"/>
    <w:rsid w:val="008A0E13"/>
    <w:rsid w:val="008A1F3C"/>
    <w:rsid w:val="008A3D16"/>
    <w:rsid w:val="008A44DE"/>
    <w:rsid w:val="008B40A9"/>
    <w:rsid w:val="008B58A2"/>
    <w:rsid w:val="008B6F4A"/>
    <w:rsid w:val="008C2A91"/>
    <w:rsid w:val="008C58A1"/>
    <w:rsid w:val="008D1AE2"/>
    <w:rsid w:val="008D51D3"/>
    <w:rsid w:val="008E4044"/>
    <w:rsid w:val="008E7465"/>
    <w:rsid w:val="008E7802"/>
    <w:rsid w:val="008F1E6D"/>
    <w:rsid w:val="008F5573"/>
    <w:rsid w:val="00902131"/>
    <w:rsid w:val="0090275F"/>
    <w:rsid w:val="009168BD"/>
    <w:rsid w:val="009178B5"/>
    <w:rsid w:val="009178BE"/>
    <w:rsid w:val="00917FDE"/>
    <w:rsid w:val="00927451"/>
    <w:rsid w:val="0093245E"/>
    <w:rsid w:val="00932519"/>
    <w:rsid w:val="0093574A"/>
    <w:rsid w:val="00943895"/>
    <w:rsid w:val="00944AA4"/>
    <w:rsid w:val="00945E89"/>
    <w:rsid w:val="009467C9"/>
    <w:rsid w:val="00954AA9"/>
    <w:rsid w:val="00954F1A"/>
    <w:rsid w:val="009576E3"/>
    <w:rsid w:val="00962F46"/>
    <w:rsid w:val="0096366E"/>
    <w:rsid w:val="009648BB"/>
    <w:rsid w:val="0096520E"/>
    <w:rsid w:val="00966424"/>
    <w:rsid w:val="00967FEC"/>
    <w:rsid w:val="0097177D"/>
    <w:rsid w:val="00975550"/>
    <w:rsid w:val="009756DD"/>
    <w:rsid w:val="00992E4D"/>
    <w:rsid w:val="009934C6"/>
    <w:rsid w:val="00996D1A"/>
    <w:rsid w:val="00996E6B"/>
    <w:rsid w:val="009A3CE0"/>
    <w:rsid w:val="009B60CE"/>
    <w:rsid w:val="009D0413"/>
    <w:rsid w:val="009D1489"/>
    <w:rsid w:val="009D36A6"/>
    <w:rsid w:val="009D72D4"/>
    <w:rsid w:val="009F10D5"/>
    <w:rsid w:val="009F1A8B"/>
    <w:rsid w:val="009F2117"/>
    <w:rsid w:val="009F2CF7"/>
    <w:rsid w:val="009F2FA1"/>
    <w:rsid w:val="009F4A79"/>
    <w:rsid w:val="00A03078"/>
    <w:rsid w:val="00A06CAB"/>
    <w:rsid w:val="00A06F79"/>
    <w:rsid w:val="00A07D8E"/>
    <w:rsid w:val="00A14A5E"/>
    <w:rsid w:val="00A15B96"/>
    <w:rsid w:val="00A16015"/>
    <w:rsid w:val="00A2292C"/>
    <w:rsid w:val="00A23143"/>
    <w:rsid w:val="00A31E0F"/>
    <w:rsid w:val="00A3374C"/>
    <w:rsid w:val="00A35D6E"/>
    <w:rsid w:val="00A36A6E"/>
    <w:rsid w:val="00A4545F"/>
    <w:rsid w:val="00A47197"/>
    <w:rsid w:val="00A47853"/>
    <w:rsid w:val="00A54C10"/>
    <w:rsid w:val="00A6593D"/>
    <w:rsid w:val="00A667DD"/>
    <w:rsid w:val="00A66E3F"/>
    <w:rsid w:val="00A67D84"/>
    <w:rsid w:val="00A71ACB"/>
    <w:rsid w:val="00A82EFA"/>
    <w:rsid w:val="00A864DD"/>
    <w:rsid w:val="00A86E94"/>
    <w:rsid w:val="00A904D3"/>
    <w:rsid w:val="00A93274"/>
    <w:rsid w:val="00A93790"/>
    <w:rsid w:val="00A93C64"/>
    <w:rsid w:val="00AB78CE"/>
    <w:rsid w:val="00AE0196"/>
    <w:rsid w:val="00AE26E8"/>
    <w:rsid w:val="00AE5E3C"/>
    <w:rsid w:val="00AF1301"/>
    <w:rsid w:val="00B05BD2"/>
    <w:rsid w:val="00B070CF"/>
    <w:rsid w:val="00B27C39"/>
    <w:rsid w:val="00B31A4D"/>
    <w:rsid w:val="00B414E7"/>
    <w:rsid w:val="00B54DE4"/>
    <w:rsid w:val="00B611A2"/>
    <w:rsid w:val="00B61AA4"/>
    <w:rsid w:val="00B72482"/>
    <w:rsid w:val="00B80429"/>
    <w:rsid w:val="00B811EA"/>
    <w:rsid w:val="00B816C4"/>
    <w:rsid w:val="00B8269D"/>
    <w:rsid w:val="00B82B75"/>
    <w:rsid w:val="00B87D39"/>
    <w:rsid w:val="00B90FEF"/>
    <w:rsid w:val="00B95B53"/>
    <w:rsid w:val="00B96EDE"/>
    <w:rsid w:val="00BB4973"/>
    <w:rsid w:val="00BC509C"/>
    <w:rsid w:val="00BC510B"/>
    <w:rsid w:val="00BC51A5"/>
    <w:rsid w:val="00BC6273"/>
    <w:rsid w:val="00BD1637"/>
    <w:rsid w:val="00BE3809"/>
    <w:rsid w:val="00BF049B"/>
    <w:rsid w:val="00BF3B5F"/>
    <w:rsid w:val="00BF5974"/>
    <w:rsid w:val="00BF5C5E"/>
    <w:rsid w:val="00C06183"/>
    <w:rsid w:val="00C11AB0"/>
    <w:rsid w:val="00C22113"/>
    <w:rsid w:val="00C23023"/>
    <w:rsid w:val="00C247D8"/>
    <w:rsid w:val="00C27690"/>
    <w:rsid w:val="00C27B62"/>
    <w:rsid w:val="00C336B5"/>
    <w:rsid w:val="00C40EB5"/>
    <w:rsid w:val="00C42461"/>
    <w:rsid w:val="00C60EA3"/>
    <w:rsid w:val="00C6760D"/>
    <w:rsid w:val="00C67F68"/>
    <w:rsid w:val="00C70FAE"/>
    <w:rsid w:val="00C7356E"/>
    <w:rsid w:val="00C75CEF"/>
    <w:rsid w:val="00C7678E"/>
    <w:rsid w:val="00C779E9"/>
    <w:rsid w:val="00C83A0D"/>
    <w:rsid w:val="00C86687"/>
    <w:rsid w:val="00C8676D"/>
    <w:rsid w:val="00C87C31"/>
    <w:rsid w:val="00C90EB9"/>
    <w:rsid w:val="00C93768"/>
    <w:rsid w:val="00C943E5"/>
    <w:rsid w:val="00CA180C"/>
    <w:rsid w:val="00CA5BE5"/>
    <w:rsid w:val="00CA7697"/>
    <w:rsid w:val="00CA7D71"/>
    <w:rsid w:val="00CB00FB"/>
    <w:rsid w:val="00CB5C33"/>
    <w:rsid w:val="00CB7642"/>
    <w:rsid w:val="00CB7EC6"/>
    <w:rsid w:val="00CD3955"/>
    <w:rsid w:val="00CD5D23"/>
    <w:rsid w:val="00CE3B8B"/>
    <w:rsid w:val="00CE5F7F"/>
    <w:rsid w:val="00CF106C"/>
    <w:rsid w:val="00CF62D9"/>
    <w:rsid w:val="00CF7018"/>
    <w:rsid w:val="00CF7287"/>
    <w:rsid w:val="00CF73D7"/>
    <w:rsid w:val="00D069FD"/>
    <w:rsid w:val="00D113AB"/>
    <w:rsid w:val="00D338C3"/>
    <w:rsid w:val="00D341AB"/>
    <w:rsid w:val="00D35327"/>
    <w:rsid w:val="00D37B15"/>
    <w:rsid w:val="00D70379"/>
    <w:rsid w:val="00D73E5C"/>
    <w:rsid w:val="00D802A0"/>
    <w:rsid w:val="00D81500"/>
    <w:rsid w:val="00D8162D"/>
    <w:rsid w:val="00D81CBE"/>
    <w:rsid w:val="00D852C4"/>
    <w:rsid w:val="00D86F70"/>
    <w:rsid w:val="00D93D85"/>
    <w:rsid w:val="00DA4AE2"/>
    <w:rsid w:val="00DA5A32"/>
    <w:rsid w:val="00DB1361"/>
    <w:rsid w:val="00DB411F"/>
    <w:rsid w:val="00DB4CD1"/>
    <w:rsid w:val="00DC1BE1"/>
    <w:rsid w:val="00DC6475"/>
    <w:rsid w:val="00DD4CF0"/>
    <w:rsid w:val="00DD5E25"/>
    <w:rsid w:val="00DD7A03"/>
    <w:rsid w:val="00DE055F"/>
    <w:rsid w:val="00E0349D"/>
    <w:rsid w:val="00E1230B"/>
    <w:rsid w:val="00E21024"/>
    <w:rsid w:val="00E22A12"/>
    <w:rsid w:val="00E576BC"/>
    <w:rsid w:val="00E651DF"/>
    <w:rsid w:val="00E770A6"/>
    <w:rsid w:val="00E778B1"/>
    <w:rsid w:val="00E77D4D"/>
    <w:rsid w:val="00E81D5A"/>
    <w:rsid w:val="00E85FAB"/>
    <w:rsid w:val="00E96EFF"/>
    <w:rsid w:val="00EA10A6"/>
    <w:rsid w:val="00EA15D0"/>
    <w:rsid w:val="00EA3CB2"/>
    <w:rsid w:val="00EA7B3A"/>
    <w:rsid w:val="00EB3987"/>
    <w:rsid w:val="00EB42B5"/>
    <w:rsid w:val="00EB455D"/>
    <w:rsid w:val="00EB457F"/>
    <w:rsid w:val="00EB483E"/>
    <w:rsid w:val="00EB4AF6"/>
    <w:rsid w:val="00EC6FA6"/>
    <w:rsid w:val="00EE5D2E"/>
    <w:rsid w:val="00EF6EB0"/>
    <w:rsid w:val="00EF7C8B"/>
    <w:rsid w:val="00F02D54"/>
    <w:rsid w:val="00F06DC0"/>
    <w:rsid w:val="00F213EF"/>
    <w:rsid w:val="00F21B31"/>
    <w:rsid w:val="00F324A0"/>
    <w:rsid w:val="00F37ADF"/>
    <w:rsid w:val="00F40EEB"/>
    <w:rsid w:val="00F47956"/>
    <w:rsid w:val="00F50DA0"/>
    <w:rsid w:val="00F604D0"/>
    <w:rsid w:val="00F65BD9"/>
    <w:rsid w:val="00F66440"/>
    <w:rsid w:val="00F66BAD"/>
    <w:rsid w:val="00F71316"/>
    <w:rsid w:val="00F746D3"/>
    <w:rsid w:val="00F801E9"/>
    <w:rsid w:val="00F81FE4"/>
    <w:rsid w:val="00F86C5E"/>
    <w:rsid w:val="00F95056"/>
    <w:rsid w:val="00FB148E"/>
    <w:rsid w:val="00FB2B1D"/>
    <w:rsid w:val="00FC1DE2"/>
    <w:rsid w:val="00FC55D5"/>
    <w:rsid w:val="00FE1F15"/>
    <w:rsid w:val="00FE3224"/>
    <w:rsid w:val="00FE64C1"/>
    <w:rsid w:val="00FE6EC2"/>
    <w:rsid w:val="00FE7517"/>
    <w:rsid w:val="00FF3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45653456-E0DE-48E8-AAD6-C46AC5E4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511D99"/>
    <w:rPr>
      <w:rFonts w:ascii="Arial" w:hAnsi="Arial"/>
      <w:sz w:val="22"/>
    </w:rPr>
  </w:style>
  <w:style w:type="table" w:styleId="TableGrid">
    <w:name w:val="Table Grid"/>
    <w:basedOn w:val="TableNormal"/>
    <w:rsid w:val="0052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525363"/>
    <w:rPr>
      <w:rFonts w:ascii="Arial" w:hAnsi="Arial" w:cs="Arial"/>
      <w:b/>
      <w:bCs/>
      <w:kern w:val="32"/>
      <w:sz w:val="28"/>
      <w:szCs w:val="32"/>
      <w:lang w:val="en-GB" w:eastAsia="en-US" w:bidi="ar-SA"/>
    </w:rPr>
  </w:style>
  <w:style w:type="paragraph" w:styleId="Header">
    <w:name w:val="header"/>
    <w:basedOn w:val="Normal"/>
    <w:link w:val="HeaderChar"/>
    <w:uiPriority w:val="99"/>
    <w:rsid w:val="00525363"/>
    <w:pPr>
      <w:tabs>
        <w:tab w:val="center" w:pos="4153"/>
        <w:tab w:val="right" w:pos="8306"/>
      </w:tabs>
    </w:pPr>
  </w:style>
  <w:style w:type="paragraph" w:styleId="Footer">
    <w:name w:val="footer"/>
    <w:basedOn w:val="Normal"/>
    <w:rsid w:val="00525363"/>
    <w:pPr>
      <w:tabs>
        <w:tab w:val="center" w:pos="4153"/>
        <w:tab w:val="right" w:pos="8306"/>
      </w:tabs>
    </w:pPr>
  </w:style>
  <w:style w:type="character" w:styleId="PageNumber">
    <w:name w:val="page number"/>
    <w:basedOn w:val="DefaultParagraphFont"/>
    <w:rsid w:val="00525363"/>
  </w:style>
  <w:style w:type="character" w:styleId="CommentReference">
    <w:name w:val="annotation reference"/>
    <w:semiHidden/>
    <w:rsid w:val="003824C2"/>
    <w:rPr>
      <w:sz w:val="16"/>
      <w:szCs w:val="16"/>
    </w:rPr>
  </w:style>
  <w:style w:type="paragraph" w:styleId="CommentText">
    <w:name w:val="annotation text"/>
    <w:basedOn w:val="Normal"/>
    <w:semiHidden/>
    <w:rsid w:val="003824C2"/>
    <w:rPr>
      <w:sz w:val="20"/>
      <w:szCs w:val="20"/>
    </w:rPr>
  </w:style>
  <w:style w:type="paragraph" w:styleId="CommentSubject">
    <w:name w:val="annotation subject"/>
    <w:basedOn w:val="CommentText"/>
    <w:next w:val="CommentText"/>
    <w:semiHidden/>
    <w:rsid w:val="003824C2"/>
    <w:rPr>
      <w:b/>
      <w:bCs/>
    </w:rPr>
  </w:style>
  <w:style w:type="paragraph" w:styleId="BalloonText">
    <w:name w:val="Balloon Text"/>
    <w:basedOn w:val="Normal"/>
    <w:semiHidden/>
    <w:rsid w:val="003824C2"/>
    <w:rPr>
      <w:rFonts w:ascii="Tahoma" w:hAnsi="Tahoma" w:cs="Tahoma"/>
      <w:sz w:val="16"/>
      <w:szCs w:val="16"/>
    </w:rPr>
  </w:style>
  <w:style w:type="character" w:styleId="Hyperlink">
    <w:name w:val="Hyperlink"/>
    <w:rsid w:val="000B37FF"/>
    <w:rPr>
      <w:color w:val="0000FF"/>
      <w:u w:val="single"/>
    </w:rPr>
  </w:style>
  <w:style w:type="paragraph" w:styleId="Revision">
    <w:name w:val="Revision"/>
    <w:hidden/>
    <w:uiPriority w:val="99"/>
    <w:semiHidden/>
    <w:rsid w:val="009576E3"/>
    <w:rPr>
      <w:sz w:val="24"/>
      <w:szCs w:val="24"/>
    </w:rPr>
  </w:style>
  <w:style w:type="paragraph" w:styleId="ListParagraph">
    <w:name w:val="List Paragraph"/>
    <w:basedOn w:val="Normal"/>
    <w:uiPriority w:val="34"/>
    <w:qFormat/>
    <w:rsid w:val="00AE26E8"/>
    <w:pPr>
      <w:ind w:left="720"/>
      <w:contextualSpacing/>
    </w:pPr>
  </w:style>
  <w:style w:type="character" w:customStyle="1" w:styleId="HeaderChar">
    <w:name w:val="Header Char"/>
    <w:link w:val="Header"/>
    <w:uiPriority w:val="99"/>
    <w:rsid w:val="004517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6310-EBC6-449A-AEE7-806358B9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YJB MDM Record and Recommendation Form</vt:lpstr>
    </vt:vector>
  </TitlesOfParts>
  <Company>Ministry of Justice</Company>
  <LinksUpToDate>false</LinksUpToDate>
  <CharactersWithSpaces>10997</CharactersWithSpaces>
  <SharedDoc>false</SharedDoc>
  <HLinks>
    <vt:vector size="6" baseType="variant">
      <vt:variant>
        <vt:i4>1048660</vt:i4>
      </vt:variant>
      <vt:variant>
        <vt:i4>272</vt:i4>
      </vt:variant>
      <vt:variant>
        <vt:i4>0</vt:i4>
      </vt:variant>
      <vt:variant>
        <vt:i4>5</vt:i4>
      </vt:variant>
      <vt:variant>
        <vt:lpwstr>https://www.gov.uk/government/publications/how-to-place-children-and-young-people-with-complex-needs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YJB MDM Record and Recommendation Form</dc:title>
  <dc:subject/>
  <dc:creator>ymn10j</dc:creator>
  <cp:keywords/>
  <dc:description/>
  <cp:lastModifiedBy>Allington, Katie (YJB)</cp:lastModifiedBy>
  <cp:revision>2</cp:revision>
  <cp:lastPrinted>2016-04-28T11:03:00Z</cp:lastPrinted>
  <dcterms:created xsi:type="dcterms:W3CDTF">2017-12-13T16:40:00Z</dcterms:created>
  <dcterms:modified xsi:type="dcterms:W3CDTF">2017-12-13T16:40:00Z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