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C016D5" w:rsidTr="00886775">
        <w:trPr>
          <w:trHeight w:val="2977"/>
        </w:trPr>
        <w:tc>
          <w:tcPr>
            <w:tcW w:w="6379" w:type="dxa"/>
          </w:tcPr>
          <w:p w:rsidR="00C016D5" w:rsidRDefault="00DD4AF2" w:rsidP="002C5025">
            <w:pPr>
              <w:pStyle w:val="MOJaddress"/>
            </w:pPr>
            <w:r>
              <w:rPr>
                <w:noProof/>
              </w:rPr>
              <w:drawing>
                <wp:inline distT="0" distB="0" distL="0" distR="0">
                  <wp:extent cx="971550" cy="762000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1F2502" w:rsidRPr="009C4B46" w:rsidRDefault="001F2502" w:rsidP="009C4B46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9853E8">
            <w:pPr>
              <w:pStyle w:val="MOJaddress"/>
            </w:pPr>
          </w:p>
        </w:tc>
        <w:tc>
          <w:tcPr>
            <w:tcW w:w="3261" w:type="dxa"/>
          </w:tcPr>
          <w:p w:rsidR="00C016D5" w:rsidRPr="009C4B46" w:rsidRDefault="00C016D5" w:rsidP="00D11624">
            <w:pPr>
              <w:pStyle w:val="MOJaddress"/>
              <w:ind w:left="284"/>
              <w:rPr>
                <w:color w:val="0000CC"/>
                <w:sz w:val="22"/>
                <w:szCs w:val="22"/>
              </w:rPr>
            </w:pPr>
          </w:p>
          <w:p w:rsidR="00C016D5" w:rsidRPr="00176813" w:rsidRDefault="001F2502" w:rsidP="00D11624">
            <w:pPr>
              <w:pStyle w:val="MOJaddress"/>
              <w:rPr>
                <w:color w:val="000000"/>
              </w:rPr>
            </w:pPr>
            <w:r w:rsidRPr="00176813">
              <w:rPr>
                <w:color w:val="000000"/>
                <w:sz w:val="22"/>
                <w:szCs w:val="22"/>
              </w:rPr>
              <w:t>July 2017</w:t>
            </w:r>
          </w:p>
        </w:tc>
      </w:tr>
    </w:tbl>
    <w:p w:rsidR="00D11624" w:rsidRDefault="00D11624" w:rsidP="007A3DF8">
      <w:pPr>
        <w:rPr>
          <w:szCs w:val="22"/>
        </w:rPr>
      </w:pPr>
    </w:p>
    <w:p w:rsidR="009853E8" w:rsidRPr="00176813" w:rsidRDefault="007A3DF8" w:rsidP="009853E8">
      <w:pPr>
        <w:rPr>
          <w:b/>
          <w:color w:val="000000"/>
          <w:szCs w:val="22"/>
        </w:rPr>
      </w:pPr>
      <w:r w:rsidRPr="00176813">
        <w:rPr>
          <w:b/>
          <w:color w:val="000000"/>
          <w:szCs w:val="22"/>
        </w:rPr>
        <w:t xml:space="preserve">Freedom of Information Act (FOIA) Request – </w:t>
      </w:r>
      <w:r w:rsidR="001F2502" w:rsidRPr="00176813">
        <w:rPr>
          <w:color w:val="000000"/>
          <w:szCs w:val="22"/>
        </w:rPr>
        <w:t>112722</w:t>
      </w:r>
    </w:p>
    <w:p w:rsidR="009853E8" w:rsidRPr="00176813" w:rsidRDefault="009853E8" w:rsidP="009853E8">
      <w:pPr>
        <w:rPr>
          <w:b/>
          <w:color w:val="000000"/>
          <w:szCs w:val="22"/>
        </w:rPr>
      </w:pPr>
    </w:p>
    <w:p w:rsidR="00CA5194" w:rsidRPr="00176813" w:rsidRDefault="00DD4AF2" w:rsidP="00CA5194">
      <w:pPr>
        <w:rPr>
          <w:color w:val="000000"/>
        </w:rPr>
      </w:pPr>
      <w:r>
        <w:rPr>
          <w:color w:val="000000"/>
        </w:rPr>
        <w:t>Y</w:t>
      </w:r>
      <w:r w:rsidR="00A54B9C" w:rsidRPr="00176813">
        <w:rPr>
          <w:color w:val="000000"/>
        </w:rPr>
        <w:t>ou</w:t>
      </w:r>
      <w:r w:rsidR="00CA5194" w:rsidRPr="00176813">
        <w:rPr>
          <w:color w:val="000000"/>
        </w:rPr>
        <w:t xml:space="preserve"> asked for the following information from the Ministry of Justice (MoJ):  </w:t>
      </w:r>
    </w:p>
    <w:p w:rsidR="00CA5194" w:rsidRPr="00176813" w:rsidRDefault="00CA5194" w:rsidP="00CA5194">
      <w:pPr>
        <w:rPr>
          <w:rFonts w:cs="Arial"/>
          <w:color w:val="000000"/>
          <w:szCs w:val="22"/>
        </w:rPr>
      </w:pPr>
    </w:p>
    <w:p w:rsidR="001F2502" w:rsidRPr="00176813" w:rsidRDefault="001F2502" w:rsidP="001F2502">
      <w:pPr>
        <w:rPr>
          <w:rFonts w:cs="Arial"/>
          <w:b/>
          <w:color w:val="000000"/>
          <w:szCs w:val="22"/>
          <w:lang w:val="it-IT"/>
        </w:rPr>
      </w:pPr>
      <w:r w:rsidRPr="00176813">
        <w:rPr>
          <w:rFonts w:cs="Arial"/>
          <w:b/>
          <w:color w:val="000000"/>
          <w:szCs w:val="22"/>
          <w:lang w:val="it-IT"/>
        </w:rPr>
        <w:t>Trying to follow your suggestion, I will ask you the data about the number of sentenced for criminal offences in England and Wales for the offences contrary to the section 1;2;3;4;5 and 6 of the Bribery Act 2010.</w:t>
      </w:r>
      <w:bookmarkStart w:id="0" w:name="_GoBack"/>
      <w:bookmarkEnd w:id="0"/>
    </w:p>
    <w:p w:rsidR="001F2502" w:rsidRPr="00176813" w:rsidRDefault="001F2502" w:rsidP="001F2502">
      <w:pPr>
        <w:rPr>
          <w:rFonts w:cs="Arial"/>
          <w:b/>
          <w:color w:val="000000"/>
          <w:szCs w:val="22"/>
          <w:lang w:val="it-IT"/>
        </w:rPr>
      </w:pPr>
      <w:r w:rsidRPr="00176813">
        <w:rPr>
          <w:rFonts w:cs="Arial"/>
          <w:b/>
          <w:color w:val="000000"/>
          <w:szCs w:val="22"/>
          <w:lang w:val="it-IT"/>
        </w:rPr>
        <w:t>If it is possible, I need these data dived year by year from 2004 to 2015.</w:t>
      </w:r>
    </w:p>
    <w:p w:rsidR="00CA5194" w:rsidRPr="00176813" w:rsidRDefault="00CA5194" w:rsidP="00CA5194">
      <w:pPr>
        <w:rPr>
          <w:rFonts w:cs="Arial"/>
          <w:color w:val="000000"/>
          <w:szCs w:val="22"/>
        </w:rPr>
      </w:pPr>
    </w:p>
    <w:p w:rsidR="00D11624" w:rsidRPr="00176813" w:rsidRDefault="00D11624" w:rsidP="00CA5194">
      <w:pPr>
        <w:rPr>
          <w:rFonts w:cs="Arial"/>
          <w:color w:val="000000"/>
          <w:szCs w:val="22"/>
        </w:rPr>
      </w:pPr>
      <w:r w:rsidRPr="00176813">
        <w:rPr>
          <w:rFonts w:cs="Arial"/>
          <w:color w:val="000000"/>
          <w:szCs w:val="22"/>
        </w:rPr>
        <w:t>Your request has been handled under the FOIA.</w:t>
      </w:r>
    </w:p>
    <w:p w:rsidR="00D11624" w:rsidRPr="00176813" w:rsidRDefault="00D11624" w:rsidP="00CA5194">
      <w:pPr>
        <w:rPr>
          <w:rFonts w:cs="Arial"/>
          <w:color w:val="000000"/>
          <w:szCs w:val="22"/>
        </w:rPr>
      </w:pPr>
    </w:p>
    <w:p w:rsidR="00CA5194" w:rsidRDefault="00CA5194" w:rsidP="001F2502">
      <w:pPr>
        <w:rPr>
          <w:rFonts w:cs="Arial"/>
          <w:color w:val="000000"/>
          <w:szCs w:val="22"/>
        </w:rPr>
      </w:pPr>
      <w:r w:rsidRPr="00176813">
        <w:rPr>
          <w:rFonts w:cs="Arial"/>
          <w:color w:val="000000"/>
          <w:szCs w:val="22"/>
        </w:rPr>
        <w:t xml:space="preserve">I can confirm that the MoJ holds the information that you have requested and I have provided it </w:t>
      </w:r>
      <w:r w:rsidR="001F2502" w:rsidRPr="00176813">
        <w:rPr>
          <w:rFonts w:cs="Arial"/>
          <w:color w:val="000000"/>
          <w:szCs w:val="22"/>
        </w:rPr>
        <w:t>in the attached annex.  Please note the Bribery Act 2010 came into effect on 1 July 2011</w:t>
      </w:r>
      <w:r w:rsidR="008B09BF">
        <w:rPr>
          <w:rFonts w:cs="Arial"/>
          <w:color w:val="000000"/>
          <w:szCs w:val="22"/>
        </w:rPr>
        <w:t xml:space="preserve"> and offences apply only to Sections 1, 2 and 6 as per the link to the Act below.</w:t>
      </w:r>
    </w:p>
    <w:p w:rsidR="008B09BF" w:rsidRDefault="008B09BF" w:rsidP="001F2502">
      <w:pPr>
        <w:rPr>
          <w:rFonts w:cs="Arial"/>
          <w:color w:val="000000"/>
          <w:szCs w:val="22"/>
        </w:rPr>
      </w:pPr>
    </w:p>
    <w:p w:rsidR="008B09BF" w:rsidRDefault="008B09BF" w:rsidP="001F2502">
      <w:pPr>
        <w:rPr>
          <w:rFonts w:cs="Arial"/>
          <w:color w:val="000000"/>
          <w:szCs w:val="22"/>
        </w:rPr>
      </w:pPr>
      <w:hyperlink r:id="rId9" w:history="1">
        <w:r w:rsidRPr="00EB3CC0">
          <w:rPr>
            <w:rStyle w:val="Hyperlink"/>
            <w:rFonts w:cs="Arial"/>
            <w:szCs w:val="22"/>
          </w:rPr>
          <w:t>http://www.legislation.gov.uk/ukpga/2010/23/contents</w:t>
        </w:r>
      </w:hyperlink>
    </w:p>
    <w:p w:rsidR="00DD4AF2" w:rsidRDefault="00DD4AF2" w:rsidP="001F2502">
      <w:pPr>
        <w:rPr>
          <w:rFonts w:cs="Arial"/>
          <w:color w:val="000000"/>
          <w:szCs w:val="22"/>
        </w:rPr>
      </w:pPr>
    </w:p>
    <w:sectPr w:rsidR="00DD4AF2" w:rsidSect="00561341">
      <w:footerReference w:type="default" r:id="rId10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5F" w:rsidRDefault="00F7535F">
      <w:r>
        <w:separator/>
      </w:r>
    </w:p>
  </w:endnote>
  <w:endnote w:type="continuationSeparator" w:id="0">
    <w:p w:rsidR="00F7535F" w:rsidRDefault="00F7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AF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5F" w:rsidRDefault="00F7535F">
      <w:r>
        <w:separator/>
      </w:r>
    </w:p>
  </w:footnote>
  <w:footnote w:type="continuationSeparator" w:id="0">
    <w:p w:rsidR="00F7535F" w:rsidRDefault="00F75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7380F"/>
    <w:rsid w:val="0008457A"/>
    <w:rsid w:val="0009138F"/>
    <w:rsid w:val="0009754B"/>
    <w:rsid w:val="000A3195"/>
    <w:rsid w:val="00106DEE"/>
    <w:rsid w:val="00134A2E"/>
    <w:rsid w:val="00136D1E"/>
    <w:rsid w:val="00146154"/>
    <w:rsid w:val="00152F0C"/>
    <w:rsid w:val="00153E76"/>
    <w:rsid w:val="00154D2E"/>
    <w:rsid w:val="0017541D"/>
    <w:rsid w:val="00176813"/>
    <w:rsid w:val="001A3A7E"/>
    <w:rsid w:val="001A47E5"/>
    <w:rsid w:val="001A4EE1"/>
    <w:rsid w:val="001B6FB2"/>
    <w:rsid w:val="001C54E1"/>
    <w:rsid w:val="001C779E"/>
    <w:rsid w:val="001E0568"/>
    <w:rsid w:val="001E1665"/>
    <w:rsid w:val="001F2502"/>
    <w:rsid w:val="001F33F4"/>
    <w:rsid w:val="00255FC6"/>
    <w:rsid w:val="00273E23"/>
    <w:rsid w:val="00285A9C"/>
    <w:rsid w:val="002B0ECE"/>
    <w:rsid w:val="002C2C7E"/>
    <w:rsid w:val="002C5025"/>
    <w:rsid w:val="002D5314"/>
    <w:rsid w:val="002E39E4"/>
    <w:rsid w:val="002F24C7"/>
    <w:rsid w:val="002F50F6"/>
    <w:rsid w:val="002F6553"/>
    <w:rsid w:val="003011BD"/>
    <w:rsid w:val="00303661"/>
    <w:rsid w:val="0030433E"/>
    <w:rsid w:val="0031213B"/>
    <w:rsid w:val="00323067"/>
    <w:rsid w:val="003366B3"/>
    <w:rsid w:val="00375DDC"/>
    <w:rsid w:val="00376A97"/>
    <w:rsid w:val="00377D6F"/>
    <w:rsid w:val="0038642F"/>
    <w:rsid w:val="003A633E"/>
    <w:rsid w:val="003B13CA"/>
    <w:rsid w:val="003E2480"/>
    <w:rsid w:val="003E3E27"/>
    <w:rsid w:val="00401CAB"/>
    <w:rsid w:val="004269FC"/>
    <w:rsid w:val="00435D53"/>
    <w:rsid w:val="00444869"/>
    <w:rsid w:val="00445AB5"/>
    <w:rsid w:val="00453104"/>
    <w:rsid w:val="00457840"/>
    <w:rsid w:val="00471E48"/>
    <w:rsid w:val="0048558F"/>
    <w:rsid w:val="00496E7B"/>
    <w:rsid w:val="004D58C1"/>
    <w:rsid w:val="004E03C7"/>
    <w:rsid w:val="004E5205"/>
    <w:rsid w:val="004E5CF9"/>
    <w:rsid w:val="004F3A38"/>
    <w:rsid w:val="004F5467"/>
    <w:rsid w:val="0050006A"/>
    <w:rsid w:val="00511973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970DE"/>
    <w:rsid w:val="005A196C"/>
    <w:rsid w:val="005A1FB5"/>
    <w:rsid w:val="005B1E5F"/>
    <w:rsid w:val="005B28FC"/>
    <w:rsid w:val="005C1749"/>
    <w:rsid w:val="005D21E1"/>
    <w:rsid w:val="005E17C7"/>
    <w:rsid w:val="006045AB"/>
    <w:rsid w:val="00644B57"/>
    <w:rsid w:val="00652228"/>
    <w:rsid w:val="006647E4"/>
    <w:rsid w:val="00673F9E"/>
    <w:rsid w:val="00674BC9"/>
    <w:rsid w:val="0067514B"/>
    <w:rsid w:val="0067585E"/>
    <w:rsid w:val="00680513"/>
    <w:rsid w:val="00680B3A"/>
    <w:rsid w:val="00684760"/>
    <w:rsid w:val="00687093"/>
    <w:rsid w:val="00687276"/>
    <w:rsid w:val="006878E8"/>
    <w:rsid w:val="006C72DE"/>
    <w:rsid w:val="006E32CA"/>
    <w:rsid w:val="006F32D9"/>
    <w:rsid w:val="006F41B2"/>
    <w:rsid w:val="0074259E"/>
    <w:rsid w:val="0075513B"/>
    <w:rsid w:val="007A3DF8"/>
    <w:rsid w:val="007B7C57"/>
    <w:rsid w:val="007C5F7B"/>
    <w:rsid w:val="007C771A"/>
    <w:rsid w:val="007D4371"/>
    <w:rsid w:val="007D4761"/>
    <w:rsid w:val="007D5ED2"/>
    <w:rsid w:val="007F4AEE"/>
    <w:rsid w:val="00801B78"/>
    <w:rsid w:val="00805323"/>
    <w:rsid w:val="00831B94"/>
    <w:rsid w:val="00832C18"/>
    <w:rsid w:val="00837E19"/>
    <w:rsid w:val="00844B67"/>
    <w:rsid w:val="00844D94"/>
    <w:rsid w:val="008565E0"/>
    <w:rsid w:val="00880411"/>
    <w:rsid w:val="00882334"/>
    <w:rsid w:val="00886775"/>
    <w:rsid w:val="00892055"/>
    <w:rsid w:val="008970E9"/>
    <w:rsid w:val="008B09BF"/>
    <w:rsid w:val="008B21BB"/>
    <w:rsid w:val="008B36D2"/>
    <w:rsid w:val="008D45DA"/>
    <w:rsid w:val="008D564C"/>
    <w:rsid w:val="00917EC7"/>
    <w:rsid w:val="009827DD"/>
    <w:rsid w:val="009853E8"/>
    <w:rsid w:val="00985CB8"/>
    <w:rsid w:val="00990F1F"/>
    <w:rsid w:val="009C4B46"/>
    <w:rsid w:val="009D5879"/>
    <w:rsid w:val="009E3F91"/>
    <w:rsid w:val="009E69FE"/>
    <w:rsid w:val="00A144A3"/>
    <w:rsid w:val="00A173AB"/>
    <w:rsid w:val="00A20BCD"/>
    <w:rsid w:val="00A349B1"/>
    <w:rsid w:val="00A40D87"/>
    <w:rsid w:val="00A459D4"/>
    <w:rsid w:val="00A4792D"/>
    <w:rsid w:val="00A54B9C"/>
    <w:rsid w:val="00A76AFC"/>
    <w:rsid w:val="00A809DF"/>
    <w:rsid w:val="00AD7505"/>
    <w:rsid w:val="00AE7402"/>
    <w:rsid w:val="00AF2FD9"/>
    <w:rsid w:val="00B01B28"/>
    <w:rsid w:val="00B34FEA"/>
    <w:rsid w:val="00B47082"/>
    <w:rsid w:val="00B8050D"/>
    <w:rsid w:val="00B81EF9"/>
    <w:rsid w:val="00B9009F"/>
    <w:rsid w:val="00B95043"/>
    <w:rsid w:val="00BB4B4B"/>
    <w:rsid w:val="00C016D5"/>
    <w:rsid w:val="00C56E27"/>
    <w:rsid w:val="00C66BE0"/>
    <w:rsid w:val="00C72245"/>
    <w:rsid w:val="00CA5194"/>
    <w:rsid w:val="00CB54AB"/>
    <w:rsid w:val="00CB65BF"/>
    <w:rsid w:val="00CC0B65"/>
    <w:rsid w:val="00CC1F67"/>
    <w:rsid w:val="00CC54F9"/>
    <w:rsid w:val="00CE1BFE"/>
    <w:rsid w:val="00CF03AD"/>
    <w:rsid w:val="00CF0E52"/>
    <w:rsid w:val="00D010B0"/>
    <w:rsid w:val="00D04F64"/>
    <w:rsid w:val="00D11624"/>
    <w:rsid w:val="00D11B61"/>
    <w:rsid w:val="00D14BA9"/>
    <w:rsid w:val="00D17E97"/>
    <w:rsid w:val="00D25431"/>
    <w:rsid w:val="00D26FB9"/>
    <w:rsid w:val="00D34F07"/>
    <w:rsid w:val="00D354B2"/>
    <w:rsid w:val="00D5584F"/>
    <w:rsid w:val="00D62050"/>
    <w:rsid w:val="00D64C3E"/>
    <w:rsid w:val="00D66074"/>
    <w:rsid w:val="00D908A9"/>
    <w:rsid w:val="00DD4695"/>
    <w:rsid w:val="00DD4AF2"/>
    <w:rsid w:val="00DD5704"/>
    <w:rsid w:val="00DE35D3"/>
    <w:rsid w:val="00DE65A5"/>
    <w:rsid w:val="00DE71AB"/>
    <w:rsid w:val="00E07BB4"/>
    <w:rsid w:val="00E4338B"/>
    <w:rsid w:val="00E51801"/>
    <w:rsid w:val="00E53522"/>
    <w:rsid w:val="00E910E7"/>
    <w:rsid w:val="00E92C99"/>
    <w:rsid w:val="00EA1E9A"/>
    <w:rsid w:val="00EB050F"/>
    <w:rsid w:val="00EB72DE"/>
    <w:rsid w:val="00ED3B30"/>
    <w:rsid w:val="00ED782D"/>
    <w:rsid w:val="00EE2AA6"/>
    <w:rsid w:val="00F012C4"/>
    <w:rsid w:val="00F24423"/>
    <w:rsid w:val="00F61AFC"/>
    <w:rsid w:val="00F74765"/>
    <w:rsid w:val="00F7535F"/>
    <w:rsid w:val="00F779B2"/>
    <w:rsid w:val="00F81AD5"/>
    <w:rsid w:val="00F82DB8"/>
    <w:rsid w:val="00F92115"/>
    <w:rsid w:val="00FB0124"/>
    <w:rsid w:val="00FB2D55"/>
    <w:rsid w:val="00FB3ED1"/>
    <w:rsid w:val="00FC5E0E"/>
    <w:rsid w:val="00FD6D06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3F0F168-0263-4629-B003-BEE73951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2010/23/conten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B49F-BF82-43BF-9C0F-DD8B10A2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112722 Bribery Act</vt:lpstr>
    </vt:vector>
  </TitlesOfParts>
  <Manager/>
  <Company>Ministry of Justice</Company>
  <LinksUpToDate>false</LinksUpToDate>
  <CharactersWithSpaces>875</CharactersWithSpaces>
  <SharedDoc>false</SharedDoc>
  <HLinks>
    <vt:vector size="24" baseType="variant">
      <vt:variant>
        <vt:i4>5636139</vt:i4>
      </vt:variant>
      <vt:variant>
        <vt:i4>9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4587592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http://www.legislation.gov.uk/ukpga/2010/23/contents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6619230</vt:i4>
      </vt:variant>
      <vt:variant>
        <vt:i4>0</vt:i4>
      </vt:variant>
      <vt:variant>
        <vt:i4>0</vt:i4>
      </vt:variant>
      <vt:variant>
        <vt:i4>5</vt:i4>
      </vt:variant>
      <vt:variant>
        <vt:lpwstr>mailto:robertomincigrucci@hotmail.it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112722 Bribery Act</dc:title>
  <dc:subject>FOI Release</dc:subject>
  <dc:creator>MoJ</dc:creator>
  <cp:keywords/>
  <dc:description/>
  <cp:lastModifiedBy>Cox, Allan</cp:lastModifiedBy>
  <cp:revision>2</cp:revision>
  <cp:lastPrinted>2015-07-06T10:35:00Z</cp:lastPrinted>
  <dcterms:created xsi:type="dcterms:W3CDTF">2017-10-05T16:13:00Z</dcterms:created>
  <dcterms:modified xsi:type="dcterms:W3CDTF">2017-10-05T16:13:00Z</dcterms:modified>
  <cp:category/>
</cp:coreProperties>
</file>