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C19B3" w14:textId="77777777" w:rsidR="00803322" w:rsidRDefault="00803322" w:rsidP="00803322">
      <w:pPr>
        <w:spacing w:line="240" w:lineRule="auto"/>
        <w:rPr>
          <w:rFonts w:ascii="Times" w:eastAsiaTheme="minorHAnsi" w:hAnsi="Times" w:cs="Times New Roman"/>
          <w:color w:val="auto"/>
          <w:sz w:val="20"/>
          <w:szCs w:val="20"/>
        </w:rPr>
      </w:pPr>
      <w:r w:rsidRPr="00803322">
        <w:rPr>
          <w:rFonts w:ascii="Times" w:eastAsiaTheme="minorHAnsi" w:hAnsi="Times" w:cs="Times New Roman"/>
          <w:color w:val="auto"/>
          <w:sz w:val="20"/>
          <w:szCs w:val="20"/>
        </w:rPr>
        <w:t> </w:t>
      </w:r>
    </w:p>
    <w:p w14:paraId="44F2BDE5" w14:textId="2B083021" w:rsidR="00803322" w:rsidRDefault="00803322" w:rsidP="00803322">
      <w:pPr>
        <w:spacing w:line="240" w:lineRule="auto"/>
        <w:rPr>
          <w:rFonts w:ascii="Times" w:eastAsiaTheme="minorHAnsi" w:hAnsi="Times" w:cs="Times New Roman"/>
          <w:noProof/>
          <w:color w:val="auto"/>
          <w:sz w:val="20"/>
          <w:szCs w:val="20"/>
          <w:lang w:val="en-US"/>
        </w:rPr>
      </w:pPr>
      <w:r>
        <w:rPr>
          <w:rFonts w:eastAsiaTheme="minorHAnsi"/>
          <w:noProof/>
          <w:lang w:val="en-US"/>
        </w:rPr>
        <w:drawing>
          <wp:inline distT="0" distB="0" distL="0" distR="0" wp14:anchorId="4C21BDD3" wp14:editId="4B49DCB1">
            <wp:extent cx="1494460" cy="770510"/>
            <wp:effectExtent l="0" t="0" r="4445" b="0"/>
            <wp:docPr id="2" name="Picture 1" descr="https://lh5.googleusercontent.com/pHO4HQ8EzVNi2pgyuqy7_GQ45p1vITU4iakM3RsuvvOSMfTyBGiPFr3mmq2d-AwZdVpVq0HGnuhsgT8PKHC2EPdWixYJwCbB6rcxCOnQs7IUU_D0ha0_iJzW2woGmZsEUnF6wb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HO4HQ8EzVNi2pgyuqy7_GQ45p1vITU4iakM3RsuvvOSMfTyBGiPFr3mmq2d-AwZdVpVq0HGnuhsgT8PKHC2EPdWixYJwCbB6rcxCOnQs7IUU_D0ha0_iJzW2woGmZsEUnF6wbj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7020" cy="771830"/>
                    </a:xfrm>
                    <a:prstGeom prst="rect">
                      <a:avLst/>
                    </a:prstGeom>
                    <a:noFill/>
                    <a:ln>
                      <a:noFill/>
                    </a:ln>
                  </pic:spPr>
                </pic:pic>
              </a:graphicData>
            </a:graphic>
          </wp:inline>
        </w:drawing>
      </w:r>
      <w:r w:rsidRPr="00803322">
        <w:rPr>
          <w:rFonts w:eastAsiaTheme="minorHAnsi"/>
        </w:rPr>
        <w:t> </w:t>
      </w:r>
      <w:bookmarkStart w:id="0" w:name="_GoBack"/>
      <w:bookmarkEnd w:id="0"/>
    </w:p>
    <w:p w14:paraId="0AD69C6F" w14:textId="77777777" w:rsidR="00631CCA" w:rsidRDefault="00631CCA" w:rsidP="00631CCA">
      <w:pPr>
        <w:pStyle w:val="Normal2"/>
        <w:rPr>
          <w:b/>
          <w:sz w:val="28"/>
          <w:szCs w:val="28"/>
        </w:rPr>
      </w:pPr>
    </w:p>
    <w:p w14:paraId="79C7F831" w14:textId="07896BD0" w:rsidR="00631CCA" w:rsidRDefault="00631CCA" w:rsidP="00631CCA">
      <w:pPr>
        <w:pStyle w:val="Normal2"/>
        <w:rPr>
          <w:b/>
          <w:sz w:val="28"/>
          <w:szCs w:val="28"/>
        </w:rPr>
      </w:pPr>
      <w:r w:rsidRPr="00CE249F">
        <w:rPr>
          <w:rFonts w:ascii="Times" w:eastAsia="Times New Roman" w:hAnsi="Times" w:cs="Times New Roman"/>
          <w:noProof/>
          <w:color w:val="auto"/>
          <w:sz w:val="20"/>
          <w:szCs w:val="20"/>
          <w:lang w:val="en-US"/>
        </w:rPr>
        <w:drawing>
          <wp:inline distT="0" distB="0" distL="0" distR="0" wp14:anchorId="3DF9AF5A" wp14:editId="2EC8F0A7">
            <wp:extent cx="3133725" cy="20764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elogo.jpg"/>
                    <pic:cNvPicPr/>
                  </pic:nvPicPr>
                  <pic:blipFill rotWithShape="1">
                    <a:blip r:embed="rId7">
                      <a:extLst>
                        <a:ext uri="{28A0092B-C50C-407E-A947-70E740481C1C}">
                          <a14:useLocalDpi xmlns:a14="http://schemas.microsoft.com/office/drawing/2010/main" val="0"/>
                        </a:ext>
                      </a:extLst>
                    </a:blip>
                    <a:srcRect r="1884"/>
                    <a:stretch/>
                  </pic:blipFill>
                  <pic:spPr bwMode="auto">
                    <a:xfrm>
                      <a:off x="0" y="0"/>
                      <a:ext cx="3166187" cy="209796"/>
                    </a:xfrm>
                    <a:prstGeom prst="rect">
                      <a:avLst/>
                    </a:prstGeom>
                    <a:ln>
                      <a:noFill/>
                    </a:ln>
                    <a:extLst>
                      <a:ext uri="{53640926-AAD7-44d8-BBD7-CCE9431645EC}">
                        <a14:shadowObscured xmlns:a14="http://schemas.microsoft.com/office/drawing/2010/main"/>
                      </a:ext>
                    </a:extLst>
                  </pic:spPr>
                </pic:pic>
              </a:graphicData>
            </a:graphic>
          </wp:inline>
        </w:drawing>
      </w:r>
    </w:p>
    <w:p w14:paraId="663C0E03" w14:textId="77777777" w:rsidR="00631CCA" w:rsidRDefault="00631CCA" w:rsidP="00631CCA">
      <w:pPr>
        <w:pStyle w:val="Normal2"/>
        <w:rPr>
          <w:b/>
          <w:sz w:val="28"/>
          <w:szCs w:val="28"/>
        </w:rPr>
      </w:pPr>
    </w:p>
    <w:p w14:paraId="630063D7" w14:textId="77777777" w:rsidR="007E629E" w:rsidRDefault="007E629E" w:rsidP="00631CCA">
      <w:pPr>
        <w:pStyle w:val="Normal2"/>
        <w:jc w:val="center"/>
        <w:rPr>
          <w:b/>
          <w:sz w:val="28"/>
          <w:szCs w:val="28"/>
        </w:rPr>
      </w:pPr>
      <w:r w:rsidRPr="008915F8">
        <w:rPr>
          <w:b/>
          <w:sz w:val="28"/>
          <w:szCs w:val="28"/>
        </w:rPr>
        <w:t>70 YEARS AND COUNTING: THE FINAL OPPORTUNITY?</w:t>
      </w:r>
    </w:p>
    <w:p w14:paraId="4E0F42FE" w14:textId="77777777" w:rsidR="00631CCA" w:rsidRPr="008915F8" w:rsidRDefault="00631CCA" w:rsidP="00631CCA">
      <w:pPr>
        <w:pStyle w:val="Normal2"/>
        <w:jc w:val="center"/>
        <w:rPr>
          <w:b/>
          <w:sz w:val="28"/>
          <w:szCs w:val="28"/>
        </w:rPr>
      </w:pPr>
    </w:p>
    <w:p w14:paraId="21031516" w14:textId="1608AB4E" w:rsidR="007E629E" w:rsidRDefault="007E629E" w:rsidP="00631CCA">
      <w:pPr>
        <w:pStyle w:val="Normal2"/>
        <w:ind w:left="2160"/>
      </w:pPr>
      <w:r>
        <w:t xml:space="preserve"> </w:t>
      </w:r>
      <w:r w:rsidR="00631CCA" w:rsidRPr="00631CCA">
        <w:drawing>
          <wp:inline distT="0" distB="0" distL="0" distR="0" wp14:anchorId="65A096D1" wp14:editId="5CC6B4B4">
            <wp:extent cx="2690857" cy="186175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000000.jpg"/>
                    <pic:cNvPicPr/>
                  </pic:nvPicPr>
                  <pic:blipFill>
                    <a:blip r:embed="rId8">
                      <a:extLst>
                        <a:ext uri="{28A0092B-C50C-407E-A947-70E740481C1C}">
                          <a14:useLocalDpi xmlns:a14="http://schemas.microsoft.com/office/drawing/2010/main" val="0"/>
                        </a:ext>
                      </a:extLst>
                    </a:blip>
                    <a:stretch>
                      <a:fillRect/>
                    </a:stretch>
                  </pic:blipFill>
                  <pic:spPr>
                    <a:xfrm>
                      <a:off x="0" y="0"/>
                      <a:ext cx="2692785" cy="1863087"/>
                    </a:xfrm>
                    <a:prstGeom prst="rect">
                      <a:avLst/>
                    </a:prstGeom>
                  </pic:spPr>
                </pic:pic>
              </a:graphicData>
            </a:graphic>
          </wp:inline>
        </w:drawing>
      </w:r>
    </w:p>
    <w:p w14:paraId="3A89EFCD" w14:textId="77777777" w:rsidR="00631CCA" w:rsidRDefault="00631CCA" w:rsidP="007E629E">
      <w:pPr>
        <w:pStyle w:val="Normal2"/>
      </w:pPr>
    </w:p>
    <w:p w14:paraId="0E4CA8A3" w14:textId="0E17E2C7" w:rsidR="007E629E" w:rsidRPr="00670997" w:rsidRDefault="007E629E" w:rsidP="00670997">
      <w:pPr>
        <w:pStyle w:val="Normal2"/>
        <w:spacing w:line="240" w:lineRule="auto"/>
      </w:pPr>
      <w:r w:rsidRPr="00670997">
        <w:t>It is estimated that 20 per cent of Europe’s cultural treasures were stolen or plundered by Nazi Germany, most notably from Jewish families, and over 100,000 of these works are still lost, presumed to be in both public</w:t>
      </w:r>
      <w:r w:rsidR="0032140E">
        <w:t xml:space="preserve"> and private</w:t>
      </w:r>
      <w:r w:rsidRPr="00670997">
        <w:t xml:space="preserve"> collections.</w:t>
      </w:r>
    </w:p>
    <w:p w14:paraId="2DEE3F2C" w14:textId="77777777" w:rsidR="007E629E" w:rsidRPr="00670997" w:rsidRDefault="007E629E" w:rsidP="00670997">
      <w:pPr>
        <w:pStyle w:val="Normal2"/>
        <w:spacing w:line="240" w:lineRule="auto"/>
      </w:pPr>
    </w:p>
    <w:p w14:paraId="27FA392D" w14:textId="0AA1D3A5" w:rsidR="007E629E" w:rsidRPr="00670997" w:rsidRDefault="007E629E" w:rsidP="00670997">
      <w:pPr>
        <w:pStyle w:val="Normal2"/>
        <w:spacing w:line="240" w:lineRule="auto"/>
      </w:pPr>
      <w:r w:rsidRPr="00670997">
        <w:rPr>
          <w:i/>
        </w:rPr>
        <w:t>70 Years and Counting: The Final Opportunity?</w:t>
      </w:r>
      <w:r w:rsidRPr="00670997">
        <w:t xml:space="preserve"> </w:t>
      </w:r>
      <w:proofErr w:type="gramStart"/>
      <w:r w:rsidRPr="00670997">
        <w:t>will</w:t>
      </w:r>
      <w:proofErr w:type="gramEnd"/>
      <w:r w:rsidRPr="00670997">
        <w:t xml:space="preserve"> focus on efforts to identify and</w:t>
      </w:r>
      <w:r w:rsidR="0032140E">
        <w:t xml:space="preserve"> </w:t>
      </w:r>
      <w:r w:rsidRPr="00670997">
        <w:t xml:space="preserve">return works of art lost during the Nazi-era and particularly </w:t>
      </w:r>
      <w:r w:rsidR="00234995">
        <w:t xml:space="preserve">on </w:t>
      </w:r>
      <w:r w:rsidRPr="00670997">
        <w:t>how efforts in this area can be accelerated at this late date.  The issue is an international one and international cooperation is essential for the achievement of the goal of providing fair and just solutions.</w:t>
      </w:r>
    </w:p>
    <w:p w14:paraId="4570440C" w14:textId="77777777" w:rsidR="007E629E" w:rsidRPr="00670997" w:rsidRDefault="007E629E" w:rsidP="00670997">
      <w:pPr>
        <w:pStyle w:val="Normal2"/>
        <w:spacing w:line="240" w:lineRule="auto"/>
      </w:pPr>
    </w:p>
    <w:p w14:paraId="7EEF4BE2" w14:textId="6DEF0C34" w:rsidR="007E629E" w:rsidRPr="00670997" w:rsidRDefault="007E629E" w:rsidP="00670997">
      <w:pPr>
        <w:pStyle w:val="Normal2"/>
        <w:spacing w:line="240" w:lineRule="auto"/>
      </w:pPr>
      <w:r w:rsidRPr="00670997">
        <w:t>The Washington Principles provide the framework for each stage of the process</w:t>
      </w:r>
      <w:r w:rsidR="00234995">
        <w:t xml:space="preserve">, from </w:t>
      </w:r>
      <w:r w:rsidRPr="00670997">
        <w:t xml:space="preserve">provenance research and </w:t>
      </w:r>
      <w:r w:rsidR="0032140E">
        <w:t xml:space="preserve">its </w:t>
      </w:r>
      <w:r w:rsidRPr="00670997">
        <w:t>publication</w:t>
      </w:r>
      <w:r w:rsidR="0032140E">
        <w:t>,</w:t>
      </w:r>
      <w:r w:rsidR="00234995">
        <w:t xml:space="preserve"> </w:t>
      </w:r>
      <w:r w:rsidR="0032140E">
        <w:t>to</w:t>
      </w:r>
      <w:r w:rsidRPr="00670997">
        <w:t xml:space="preserve"> access to records</w:t>
      </w:r>
      <w:r w:rsidR="0032140E">
        <w:t>,</w:t>
      </w:r>
      <w:r w:rsidR="00234995">
        <w:t xml:space="preserve"> to </w:t>
      </w:r>
      <w:r w:rsidRPr="00670997">
        <w:t>the provision of national claims processes and fair and just solutions. Provenance research is crucial to th</w:t>
      </w:r>
      <w:r w:rsidR="00234995">
        <w:t>e</w:t>
      </w:r>
      <w:r w:rsidRPr="00670997">
        <w:t xml:space="preserve"> process</w:t>
      </w:r>
      <w:r w:rsidR="00234995">
        <w:t xml:space="preserve">, as is </w:t>
      </w:r>
      <w:r w:rsidRPr="00670997">
        <w:t xml:space="preserve">the ability to locate the substantive evidence of the loss and disposal of objects, </w:t>
      </w:r>
      <w:r w:rsidR="00234995">
        <w:t xml:space="preserve">without both of which national claims panels </w:t>
      </w:r>
      <w:r w:rsidRPr="00670997">
        <w:t xml:space="preserve">will be limited in their range and impact. </w:t>
      </w:r>
    </w:p>
    <w:p w14:paraId="3D3F20E7" w14:textId="77777777" w:rsidR="007E629E" w:rsidRPr="00670997" w:rsidRDefault="007E629E" w:rsidP="00670997">
      <w:pPr>
        <w:pStyle w:val="Normal2"/>
        <w:spacing w:line="240" w:lineRule="auto"/>
      </w:pPr>
    </w:p>
    <w:p w14:paraId="39DE04E0" w14:textId="06B419E9" w:rsidR="007E629E" w:rsidRPr="00670997" w:rsidRDefault="007E629E" w:rsidP="00670997">
      <w:pPr>
        <w:pStyle w:val="Normal2"/>
        <w:spacing w:line="240" w:lineRule="auto"/>
      </w:pPr>
      <w:r w:rsidRPr="00670997">
        <w:t xml:space="preserve">Without adequate claims processes, justice will remain unavailable in many places or restricted to those few who seek it through the courts.  For the existing national claims processes and committees, the questions they encounter as time progresses become ever more critical and central to upholding the very commitment by the international community to provide justice, however difficult that may be and however long that may take. </w:t>
      </w:r>
    </w:p>
    <w:p w14:paraId="156DDFBE" w14:textId="77777777" w:rsidR="007E629E" w:rsidRPr="00670997" w:rsidRDefault="007E629E" w:rsidP="00670997">
      <w:pPr>
        <w:pStyle w:val="Normal2"/>
        <w:spacing w:line="240" w:lineRule="auto"/>
      </w:pPr>
    </w:p>
    <w:p w14:paraId="332D31C0" w14:textId="6376F56B" w:rsidR="007E629E" w:rsidRPr="00670997" w:rsidRDefault="007E629E" w:rsidP="00670997">
      <w:pPr>
        <w:pStyle w:val="Normal2"/>
        <w:spacing w:line="240" w:lineRule="auto"/>
      </w:pPr>
      <w:r w:rsidRPr="00670997">
        <w:t xml:space="preserve">The Conference will take stock of achievements and explore the current dilemmas and issues faced by those working in each of these essential areas, concluding with a series of recommendations for accelerating progress.  The main sessions of the Conference will consist of panel discussions on key themes, following </w:t>
      </w:r>
      <w:r w:rsidR="00234995">
        <w:t xml:space="preserve">each of </w:t>
      </w:r>
      <w:r w:rsidRPr="00670997">
        <w:t xml:space="preserve">which there will be an opportunity for questions from the audience. </w:t>
      </w:r>
    </w:p>
    <w:p w14:paraId="67DA4F4A" w14:textId="77777777" w:rsidR="007E629E" w:rsidRPr="00670997" w:rsidRDefault="007E629E" w:rsidP="00670997">
      <w:pPr>
        <w:pStyle w:val="Normal2"/>
        <w:spacing w:line="240" w:lineRule="auto"/>
      </w:pPr>
    </w:p>
    <w:p w14:paraId="3D20C118" w14:textId="77777777" w:rsidR="007E629E" w:rsidRPr="00670997" w:rsidRDefault="007E629E" w:rsidP="00670997">
      <w:pPr>
        <w:pStyle w:val="Normal2"/>
        <w:spacing w:line="240" w:lineRule="auto"/>
      </w:pPr>
      <w:r w:rsidRPr="00670997">
        <w:rPr>
          <w:i/>
        </w:rPr>
        <w:t>70 Years and Counting: The Final Opportunity?</w:t>
      </w:r>
      <w:r w:rsidRPr="00670997">
        <w:t xml:space="preserve"> Is sponsored by the Commission for Looted Art in Europe.</w:t>
      </w:r>
    </w:p>
    <w:p w14:paraId="050CC6D7" w14:textId="77777777" w:rsidR="0066304C" w:rsidRDefault="0066304C" w:rsidP="00155DE5">
      <w:pPr>
        <w:pStyle w:val="Normal1"/>
        <w:jc w:val="center"/>
        <w:rPr>
          <w:b/>
          <w:sz w:val="28"/>
          <w:szCs w:val="28"/>
        </w:rPr>
      </w:pPr>
    </w:p>
    <w:p w14:paraId="5634C86C" w14:textId="77777777" w:rsidR="0066304C" w:rsidRDefault="0066304C" w:rsidP="00155DE5">
      <w:pPr>
        <w:pStyle w:val="Normal1"/>
        <w:jc w:val="center"/>
        <w:rPr>
          <w:b/>
          <w:sz w:val="28"/>
          <w:szCs w:val="28"/>
        </w:rPr>
      </w:pPr>
    </w:p>
    <w:p w14:paraId="41F9B86B" w14:textId="77777777" w:rsidR="0066304C" w:rsidRDefault="0066304C" w:rsidP="00155DE5">
      <w:pPr>
        <w:pStyle w:val="Normal1"/>
        <w:jc w:val="center"/>
        <w:rPr>
          <w:b/>
          <w:sz w:val="28"/>
          <w:szCs w:val="28"/>
        </w:rPr>
      </w:pPr>
    </w:p>
    <w:p w14:paraId="2424AAE7" w14:textId="77777777" w:rsidR="0066304C" w:rsidRDefault="0066304C" w:rsidP="00155DE5">
      <w:pPr>
        <w:pStyle w:val="Normal1"/>
        <w:jc w:val="center"/>
        <w:rPr>
          <w:b/>
          <w:sz w:val="28"/>
          <w:szCs w:val="28"/>
        </w:rPr>
      </w:pPr>
    </w:p>
    <w:p w14:paraId="2DBD2514" w14:textId="77777777" w:rsidR="0066304C" w:rsidRDefault="0066304C" w:rsidP="00155DE5">
      <w:pPr>
        <w:pStyle w:val="Normal1"/>
        <w:jc w:val="center"/>
        <w:rPr>
          <w:b/>
          <w:sz w:val="28"/>
          <w:szCs w:val="28"/>
        </w:rPr>
      </w:pPr>
    </w:p>
    <w:p w14:paraId="009AA29B" w14:textId="77777777" w:rsidR="00BE78B7" w:rsidRDefault="00BE78B7" w:rsidP="00155DE5">
      <w:pPr>
        <w:pStyle w:val="Normal1"/>
        <w:jc w:val="center"/>
        <w:rPr>
          <w:b/>
          <w:sz w:val="28"/>
          <w:szCs w:val="28"/>
        </w:rPr>
      </w:pPr>
    </w:p>
    <w:p w14:paraId="2FBC61D4" w14:textId="77777777" w:rsidR="00493EEA" w:rsidRPr="00CD16B7" w:rsidRDefault="00493EEA" w:rsidP="00155DE5">
      <w:pPr>
        <w:pStyle w:val="Normal1"/>
        <w:jc w:val="center"/>
        <w:rPr>
          <w:b/>
          <w:sz w:val="28"/>
          <w:szCs w:val="28"/>
        </w:rPr>
      </w:pPr>
      <w:r w:rsidRPr="00CD16B7">
        <w:rPr>
          <w:b/>
          <w:sz w:val="28"/>
          <w:szCs w:val="28"/>
        </w:rPr>
        <w:t>70 Years and Counting: The Final Opportunity?</w:t>
      </w:r>
    </w:p>
    <w:p w14:paraId="5592AFC6" w14:textId="77777777" w:rsidR="00B40A77" w:rsidRDefault="00B40A77" w:rsidP="00B40A77">
      <w:pPr>
        <w:pStyle w:val="Normal1"/>
        <w:jc w:val="center"/>
      </w:pPr>
    </w:p>
    <w:p w14:paraId="1CD3780D" w14:textId="5C46D016" w:rsidR="00743E1C" w:rsidRDefault="00743E1C" w:rsidP="00B40A77">
      <w:pPr>
        <w:pStyle w:val="Normal1"/>
        <w:jc w:val="center"/>
      </w:pPr>
      <w:r>
        <w:rPr>
          <w:noProof/>
          <w:lang w:val="en-US"/>
        </w:rPr>
        <mc:AlternateContent>
          <mc:Choice Requires="wps">
            <w:drawing>
              <wp:anchor distT="0" distB="0" distL="114300" distR="114300" simplePos="0" relativeHeight="251661312" behindDoc="0" locked="0" layoutInCell="1" allowOverlap="1" wp14:anchorId="23A9CCE9" wp14:editId="0A27D2B4">
                <wp:simplePos x="0" y="0"/>
                <wp:positionH relativeFrom="column">
                  <wp:posOffset>0</wp:posOffset>
                </wp:positionH>
                <wp:positionV relativeFrom="paragraph">
                  <wp:posOffset>0</wp:posOffset>
                </wp:positionV>
                <wp:extent cx="5366385" cy="767080"/>
                <wp:effectExtent l="0" t="25400" r="0" b="25400"/>
                <wp:wrapSquare wrapText="bothSides"/>
                <wp:docPr id="5" name="Text Box 5"/>
                <wp:cNvGraphicFramePr/>
                <a:graphic xmlns:a="http://schemas.openxmlformats.org/drawingml/2006/main">
                  <a:graphicData uri="http://schemas.microsoft.com/office/word/2010/wordprocessingShape">
                    <wps:wsp>
                      <wps:cNvSpPr txBox="1"/>
                      <wps:spPr>
                        <a:xfrm>
                          <a:off x="0" y="0"/>
                          <a:ext cx="5366385" cy="767080"/>
                        </a:xfrm>
                        <a:prstGeom prst="rect">
                          <a:avLst/>
                        </a:prstGeom>
                        <a:noFill/>
                        <a:ln>
                          <a:noFill/>
                        </a:ln>
                        <a:effectLst/>
                        <a:extLst>
                          <a:ext uri="{C572A759-6A51-4108-AA02-DFA0A04FC94B}">
                            <ma14:wrappingTextBoxFlag xmlns:ma14="http://schemas.microsoft.com/office/mac/drawingml/2011/main"/>
                          </a:ext>
                        </a:extLst>
                      </wps:spPr>
                      <wps:txbx>
                        <w:txbxContent>
                          <w:p w14:paraId="331CD7E7" w14:textId="77777777" w:rsidR="00833CB9" w:rsidRPr="00743E1C" w:rsidRDefault="00833CB9" w:rsidP="00743E1C">
                            <w:pPr>
                              <w:pStyle w:val="Normal1"/>
                              <w:jc w:val="center"/>
                              <w:rPr>
                                <w:b/>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743E1C">
                              <w:rPr>
                                <w:b/>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Conference Programme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A9CCE9" id="_x0000_t202" coordsize="21600,21600" o:spt="202" path="m,l,21600r21600,l21600,xe">
                <v:stroke joinstyle="miter"/>
                <v:path gradientshapeok="t" o:connecttype="rect"/>
              </v:shapetype>
              <v:shape id="Text Box 5" o:spid="_x0000_s1026" type="#_x0000_t202" style="position:absolute;left:0;text-align:left;margin-left:0;margin-top:0;width:422.55pt;height:60.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" filled="f" stroked="f">
                <v:textbox style="mso-fit-shape-to-text:t">
                  <w:txbxContent>
                    <w:p w14:paraId="331CD7E7" w14:textId="77777777" w:rsidR="00D151B7" w:rsidRPr="00743E1C" w:rsidRDefault="00D151B7" w:rsidP="00743E1C">
                      <w:pPr>
                        <w:pStyle w:val="Normal1"/>
                        <w:jc w:val="center"/>
                        <w:rPr>
                          <w:b/>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743E1C">
                        <w:rPr>
                          <w:b/>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Conference Programme</w:t>
                      </w:r>
                    </w:p>
                  </w:txbxContent>
                </v:textbox>
                <w10:wrap type="square"/>
              </v:shape>
            </w:pict>
          </mc:Fallback>
        </mc:AlternateContent>
      </w:r>
    </w:p>
    <w:p w14:paraId="77B15978" w14:textId="77777777" w:rsidR="00743E1C" w:rsidRDefault="00743E1C" w:rsidP="00B40A77">
      <w:pPr>
        <w:pStyle w:val="Normal1"/>
        <w:jc w:val="center"/>
      </w:pPr>
    </w:p>
    <w:p w14:paraId="69C24D1F" w14:textId="77777777" w:rsidR="00743E1C" w:rsidRDefault="00743E1C" w:rsidP="00B40A77">
      <w:pPr>
        <w:pStyle w:val="Normal1"/>
        <w:jc w:val="center"/>
      </w:pPr>
    </w:p>
    <w:p w14:paraId="5E159A44" w14:textId="77777777" w:rsidR="00743E1C" w:rsidRDefault="00743E1C" w:rsidP="00B40A77">
      <w:pPr>
        <w:pStyle w:val="Normal1"/>
        <w:jc w:val="center"/>
      </w:pPr>
    </w:p>
    <w:p w14:paraId="7DCC1424" w14:textId="3B914D5B" w:rsidR="00743E1C" w:rsidRDefault="00743E1C" w:rsidP="00B40A77">
      <w:pPr>
        <w:pStyle w:val="Normal1"/>
        <w:jc w:val="center"/>
      </w:pPr>
      <w:r>
        <w:rPr>
          <w:noProof/>
          <w:lang w:val="en-US"/>
        </w:rPr>
        <mc:AlternateContent>
          <mc:Choice Requires="wps">
            <w:drawing>
              <wp:anchor distT="0" distB="0" distL="114300" distR="114300" simplePos="0" relativeHeight="251659264" behindDoc="0" locked="0" layoutInCell="1" allowOverlap="1" wp14:anchorId="50516410" wp14:editId="70EBAF36">
                <wp:simplePos x="0" y="0"/>
                <wp:positionH relativeFrom="column">
                  <wp:posOffset>0</wp:posOffset>
                </wp:positionH>
                <wp:positionV relativeFrom="paragraph">
                  <wp:posOffset>0</wp:posOffset>
                </wp:positionV>
                <wp:extent cx="297815" cy="276225"/>
                <wp:effectExtent l="0" t="0" r="0" b="0"/>
                <wp:wrapThrough wrapText="bothSides">
                  <wp:wrapPolygon edited="0">
                    <wp:start x="0" y="0"/>
                    <wp:lineTo x="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97815" cy="276225"/>
                        </a:xfrm>
                        <a:prstGeom prst="rect">
                          <a:avLst/>
                        </a:prstGeom>
                        <a:noFill/>
                        <a:ln>
                          <a:noFill/>
                        </a:ln>
                        <a:effectLst/>
                        <a:extLst>
                          <a:ext uri="{C572A759-6A51-4108-AA02-DFA0A04FC94B}">
                            <ma14:wrappingTextBoxFlag xmlns:ma14="http://schemas.microsoft.com/office/mac/drawingml/2011/main"/>
                          </a:ext>
                        </a:extLst>
                      </wps:spPr>
                      <wps:txbx>
                        <w:txbxContent>
                          <w:p w14:paraId="0F7CDFCE" w14:textId="77777777" w:rsidR="00833CB9" w:rsidRDefault="00833CB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0516410" id="Text Box 1" o:spid="_x0000_s1027" type="#_x0000_t202" style="position:absolute;left:0;text-align:left;margin-left:0;margin-top:0;width:23.45pt;height:21.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" filled="f" stroked="f">
                <v:textbox style="mso-fit-shape-to-text:t">
                  <w:txbxContent>
                    <w:p w14:paraId="0F7CDFCE" w14:textId="77777777" w:rsidR="00D151B7" w:rsidRDefault="00D151B7"/>
                  </w:txbxContent>
                </v:textbox>
                <w10:wrap type="through"/>
              </v:shape>
            </w:pict>
          </mc:Fallback>
        </mc:AlternateContent>
      </w:r>
    </w:p>
    <w:p w14:paraId="58373287" w14:textId="77777777" w:rsidR="00155DE5" w:rsidRDefault="00155DE5" w:rsidP="00155DE5">
      <w:pPr>
        <w:pStyle w:val="Normal1"/>
      </w:pPr>
    </w:p>
    <w:p w14:paraId="50D80100" w14:textId="77777777" w:rsidR="007F371B" w:rsidRDefault="007F371B" w:rsidP="00155DE5">
      <w:pPr>
        <w:pStyle w:val="Normal1"/>
      </w:pPr>
    </w:p>
    <w:p w14:paraId="589A4447" w14:textId="53594C35" w:rsidR="00155DE5" w:rsidRDefault="00CD16B7" w:rsidP="00155DE5">
      <w:pPr>
        <w:pStyle w:val="Normal1"/>
      </w:pPr>
      <w:r>
        <w:t>0</w:t>
      </w:r>
      <w:r w:rsidR="00756C9F">
        <w:t>9</w:t>
      </w:r>
      <w:r w:rsidR="00493EEA">
        <w:t xml:space="preserve"> </w:t>
      </w:r>
      <w:r w:rsidR="00756C9F">
        <w:t>30</w:t>
      </w:r>
      <w:r w:rsidR="00756C9F">
        <w:tab/>
      </w:r>
      <w:r w:rsidR="00AD7261">
        <w:t>Conference opens,</w:t>
      </w:r>
      <w:r w:rsidR="001F4EA3">
        <w:t xml:space="preserve"> </w:t>
      </w:r>
      <w:r w:rsidR="00AD7261">
        <w:t>r</w:t>
      </w:r>
      <w:r w:rsidR="00756C9F">
        <w:t xml:space="preserve">efreshments </w:t>
      </w:r>
      <w:r w:rsidR="001F4EA3">
        <w:t>available</w:t>
      </w:r>
    </w:p>
    <w:p w14:paraId="313A2C77" w14:textId="77777777" w:rsidR="00756C9F" w:rsidRDefault="00756C9F" w:rsidP="00155DE5">
      <w:pPr>
        <w:pStyle w:val="Normal1"/>
      </w:pPr>
    </w:p>
    <w:p w14:paraId="1FC88E73" w14:textId="769E5689" w:rsidR="00493EEA" w:rsidRDefault="00493EEA" w:rsidP="00493EEA">
      <w:pPr>
        <w:pStyle w:val="Normal1"/>
      </w:pPr>
      <w:r>
        <w:t>10 00</w:t>
      </w:r>
      <w:r>
        <w:tab/>
        <w:t>Welcome:</w:t>
      </w:r>
      <w:r>
        <w:tab/>
      </w:r>
      <w:r>
        <w:tab/>
      </w:r>
      <w:r w:rsidR="00853F28" w:rsidRPr="00853F28">
        <w:rPr>
          <w:b/>
          <w:i/>
        </w:rPr>
        <w:t xml:space="preserve">Dr </w:t>
      </w:r>
      <w:r w:rsidRPr="001F4EA3">
        <w:rPr>
          <w:b/>
          <w:i/>
        </w:rPr>
        <w:t xml:space="preserve">Gabriele </w:t>
      </w:r>
      <w:proofErr w:type="spellStart"/>
      <w:r w:rsidRPr="001F4EA3">
        <w:rPr>
          <w:b/>
          <w:i/>
        </w:rPr>
        <w:t>Finaldi</w:t>
      </w:r>
      <w:proofErr w:type="spellEnd"/>
      <w:r>
        <w:t xml:space="preserve">, Director, </w:t>
      </w:r>
      <w:proofErr w:type="gramStart"/>
      <w:r>
        <w:t>National</w:t>
      </w:r>
      <w:proofErr w:type="gramEnd"/>
      <w:r>
        <w:t xml:space="preserve"> Gallery</w:t>
      </w:r>
    </w:p>
    <w:p w14:paraId="6C0D949C" w14:textId="77777777" w:rsidR="00493EEA" w:rsidRDefault="00493EEA" w:rsidP="00493EEA">
      <w:pPr>
        <w:pStyle w:val="Normal1"/>
      </w:pPr>
    </w:p>
    <w:p w14:paraId="600B25C6" w14:textId="260D895B" w:rsidR="00493EEA" w:rsidRDefault="00493EEA" w:rsidP="00493EEA">
      <w:pPr>
        <w:pStyle w:val="Normal1"/>
      </w:pPr>
      <w:r>
        <w:t>10 05</w:t>
      </w:r>
      <w:r>
        <w:tab/>
      </w:r>
      <w:r w:rsidR="001F4EA3">
        <w:t>Outline of the day</w:t>
      </w:r>
      <w:r>
        <w:t>:</w:t>
      </w:r>
      <w:r>
        <w:tab/>
      </w:r>
      <w:r w:rsidRPr="001F4EA3">
        <w:rPr>
          <w:b/>
          <w:i/>
        </w:rPr>
        <w:t xml:space="preserve">Clare </w:t>
      </w:r>
      <w:proofErr w:type="spellStart"/>
      <w:r w:rsidRPr="001F4EA3">
        <w:rPr>
          <w:b/>
          <w:i/>
        </w:rPr>
        <w:t>Pillman</w:t>
      </w:r>
      <w:proofErr w:type="spellEnd"/>
      <w:r>
        <w:t>, DCMS Director for Culture, Tourism and Sport</w:t>
      </w:r>
    </w:p>
    <w:p w14:paraId="26B4F592" w14:textId="77777777" w:rsidR="00493EEA" w:rsidRDefault="00493EEA" w:rsidP="00493EEA">
      <w:pPr>
        <w:pStyle w:val="Normal1"/>
      </w:pPr>
    </w:p>
    <w:p w14:paraId="073DB750" w14:textId="77777777" w:rsidR="00493EEA" w:rsidRDefault="00493EEA" w:rsidP="00493EEA">
      <w:pPr>
        <w:pStyle w:val="Normal1"/>
      </w:pPr>
      <w:r>
        <w:t>10 10</w:t>
      </w:r>
      <w:r>
        <w:tab/>
        <w:t xml:space="preserve">Sponsor:   </w:t>
      </w:r>
      <w:r>
        <w:tab/>
      </w:r>
      <w:r>
        <w:tab/>
      </w:r>
      <w:r w:rsidRPr="001F4EA3">
        <w:rPr>
          <w:b/>
          <w:i/>
        </w:rPr>
        <w:t>David Lewis</w:t>
      </w:r>
      <w:r>
        <w:t>, Co-Chair, Commission for Looted Art in Europe</w:t>
      </w:r>
    </w:p>
    <w:p w14:paraId="65AE204C" w14:textId="77777777" w:rsidR="00493EEA" w:rsidRDefault="00493EEA" w:rsidP="00493EEA">
      <w:pPr>
        <w:pStyle w:val="Normal1"/>
      </w:pPr>
    </w:p>
    <w:p w14:paraId="6419F234" w14:textId="77777777" w:rsidR="00493EEA" w:rsidRDefault="00493EEA" w:rsidP="00493EEA">
      <w:pPr>
        <w:pStyle w:val="Normal1"/>
      </w:pPr>
      <w:r>
        <w:t>10 15</w:t>
      </w:r>
      <w:r>
        <w:tab/>
        <w:t>Keynote address:</w:t>
      </w:r>
      <w:r>
        <w:tab/>
      </w:r>
      <w:r w:rsidRPr="001F4EA3">
        <w:rPr>
          <w:b/>
          <w:i/>
        </w:rPr>
        <w:t>John Glen MP</w:t>
      </w:r>
      <w:r>
        <w:t>, Minister for the Arts, Heritage and Tourism</w:t>
      </w:r>
    </w:p>
    <w:p w14:paraId="526D92A0" w14:textId="77777777" w:rsidR="00756C9F" w:rsidRDefault="00756C9F" w:rsidP="00155DE5">
      <w:pPr>
        <w:pStyle w:val="Normal1"/>
      </w:pPr>
    </w:p>
    <w:p w14:paraId="04264046" w14:textId="20560B55" w:rsidR="003F46C0" w:rsidRDefault="00F0599C" w:rsidP="00F0599C">
      <w:pPr>
        <w:pStyle w:val="Normal1"/>
        <w:jc w:val="center"/>
      </w:pPr>
      <w:r>
        <w:t>***</w:t>
      </w:r>
    </w:p>
    <w:p w14:paraId="0ADECC73" w14:textId="77777777" w:rsidR="00F0599C" w:rsidRDefault="00F0599C" w:rsidP="00155DE5">
      <w:pPr>
        <w:pStyle w:val="Normal1"/>
      </w:pPr>
    </w:p>
    <w:p w14:paraId="6C06CD29" w14:textId="04BCA41E" w:rsidR="003F46C0" w:rsidRDefault="0044789F" w:rsidP="003F46C0">
      <w:pPr>
        <w:pStyle w:val="Normal1"/>
      </w:pPr>
      <w:r>
        <w:t>10 30</w:t>
      </w:r>
      <w:r>
        <w:tab/>
      </w:r>
      <w:r w:rsidR="003F46C0" w:rsidRPr="00B55062">
        <w:rPr>
          <w:b/>
          <w:sz w:val="24"/>
          <w:szCs w:val="24"/>
        </w:rPr>
        <w:t>Session 1:</w:t>
      </w:r>
      <w:r w:rsidR="003F46C0" w:rsidRPr="00B55062">
        <w:rPr>
          <w:sz w:val="24"/>
          <w:szCs w:val="24"/>
        </w:rPr>
        <w:t xml:space="preserve"> </w:t>
      </w:r>
      <w:r w:rsidR="00B55062" w:rsidRPr="00B55062">
        <w:rPr>
          <w:b/>
          <w:sz w:val="24"/>
          <w:szCs w:val="24"/>
        </w:rPr>
        <w:t xml:space="preserve">Lost Art: </w:t>
      </w:r>
      <w:r w:rsidRPr="00B55062">
        <w:rPr>
          <w:b/>
          <w:sz w:val="24"/>
          <w:szCs w:val="24"/>
        </w:rPr>
        <w:t xml:space="preserve">Experience of </w:t>
      </w:r>
      <w:r w:rsidR="00B55062" w:rsidRPr="00B55062">
        <w:rPr>
          <w:b/>
          <w:sz w:val="24"/>
          <w:szCs w:val="24"/>
        </w:rPr>
        <w:t>claimants and institutions</w:t>
      </w:r>
      <w:r w:rsidR="003F46C0">
        <w:tab/>
      </w:r>
    </w:p>
    <w:p w14:paraId="5BF9824C" w14:textId="77777777" w:rsidR="003F46C0" w:rsidRDefault="003F46C0" w:rsidP="003F46C0">
      <w:pPr>
        <w:pStyle w:val="Normal1"/>
      </w:pPr>
    </w:p>
    <w:p w14:paraId="0E0886BD" w14:textId="6CEE5E8E" w:rsidR="003F46C0" w:rsidRPr="003D733D" w:rsidRDefault="003F46C0" w:rsidP="00631920">
      <w:pPr>
        <w:pStyle w:val="Normal1"/>
        <w:ind w:left="720" w:hanging="720"/>
        <w:rPr>
          <w:color w:val="FF0000"/>
        </w:rPr>
      </w:pPr>
      <w:r>
        <w:t xml:space="preserve">Chair: </w:t>
      </w:r>
      <w:r>
        <w:tab/>
      </w:r>
      <w:r w:rsidR="00C13076" w:rsidRPr="00EE0D0C">
        <w:rPr>
          <w:b/>
        </w:rPr>
        <w:t xml:space="preserve">Sir Paul </w:t>
      </w:r>
      <w:r w:rsidR="00C13076" w:rsidRPr="00985024">
        <w:rPr>
          <w:b/>
        </w:rPr>
        <w:t>Jenkins</w:t>
      </w:r>
      <w:r w:rsidR="00E650FA" w:rsidRPr="00985024">
        <w:rPr>
          <w:b/>
        </w:rPr>
        <w:t xml:space="preserve"> </w:t>
      </w:r>
      <w:r w:rsidR="00985024" w:rsidRPr="00C84CB2">
        <w:t xml:space="preserve">KCB, </w:t>
      </w:r>
      <w:r w:rsidR="00E650FA" w:rsidRPr="007F371B">
        <w:rPr>
          <w:color w:val="auto"/>
        </w:rPr>
        <w:t>QC</w:t>
      </w:r>
      <w:r w:rsidR="007F371B" w:rsidRPr="007F371B">
        <w:rPr>
          <w:color w:val="auto"/>
        </w:rPr>
        <w:t>,</w:t>
      </w:r>
      <w:r w:rsidR="00234995" w:rsidRPr="007F371B">
        <w:rPr>
          <w:color w:val="auto"/>
        </w:rPr>
        <w:t xml:space="preserve"> </w:t>
      </w:r>
      <w:proofErr w:type="gramStart"/>
      <w:r w:rsidR="003D733D" w:rsidRPr="007F371B">
        <w:rPr>
          <w:color w:val="auto"/>
        </w:rPr>
        <w:t>Former</w:t>
      </w:r>
      <w:proofErr w:type="gramEnd"/>
      <w:r w:rsidR="003D733D" w:rsidRPr="007F371B">
        <w:rPr>
          <w:color w:val="auto"/>
        </w:rPr>
        <w:t xml:space="preserve"> Head of the UK Government Legal Department</w:t>
      </w:r>
    </w:p>
    <w:p w14:paraId="11496797" w14:textId="77777777" w:rsidR="00DF3ED5" w:rsidRDefault="00DF3ED5" w:rsidP="00631920">
      <w:pPr>
        <w:pStyle w:val="Normal1"/>
        <w:ind w:left="720"/>
        <w:rPr>
          <w:color w:val="FF0000"/>
        </w:rPr>
      </w:pPr>
    </w:p>
    <w:p w14:paraId="2580BA0C" w14:textId="45531FE1" w:rsidR="00992C4A" w:rsidRPr="00992C4A" w:rsidRDefault="003F46C0" w:rsidP="007F371B">
      <w:pPr>
        <w:ind w:left="720" w:hanging="720"/>
        <w:rPr>
          <w:rFonts w:eastAsia="Times New Roman"/>
          <w:color w:val="auto"/>
        </w:rPr>
      </w:pPr>
      <w:r>
        <w:t xml:space="preserve">Panel: </w:t>
      </w:r>
      <w:r>
        <w:tab/>
      </w:r>
      <w:r w:rsidR="0095363A" w:rsidRPr="00EE0D0C">
        <w:rPr>
          <w:b/>
        </w:rPr>
        <w:t xml:space="preserve">Dr Antonia </w:t>
      </w:r>
      <w:r w:rsidR="0095363A" w:rsidRPr="00EE0D0C">
        <w:rPr>
          <w:rFonts w:eastAsia="Times New Roman"/>
          <w:b/>
          <w:shd w:val="clear" w:color="auto" w:fill="FFFFFF"/>
        </w:rPr>
        <w:t>Boström</w:t>
      </w:r>
      <w:r w:rsidR="00992C4A" w:rsidRPr="00992C4A">
        <w:rPr>
          <w:rFonts w:eastAsia="Times New Roman"/>
          <w:shd w:val="clear" w:color="auto" w:fill="FFFFFF"/>
        </w:rPr>
        <w:t>, Keeper of Sculpture, Metalwork, Ceramics &amp; Glass, V</w:t>
      </w:r>
      <w:r w:rsidR="009F1A4A">
        <w:rPr>
          <w:rFonts w:eastAsia="Times New Roman"/>
          <w:shd w:val="clear" w:color="auto" w:fill="FFFFFF"/>
        </w:rPr>
        <w:t>ictoria and Albert Museum, London</w:t>
      </w:r>
    </w:p>
    <w:p w14:paraId="11DCCFAD" w14:textId="260FF642" w:rsidR="0072523D" w:rsidRDefault="003F46C0" w:rsidP="00792F63">
      <w:pPr>
        <w:ind w:left="720"/>
      </w:pPr>
      <w:r w:rsidRPr="00EE0D0C">
        <w:rPr>
          <w:b/>
        </w:rPr>
        <w:t>Imke Gielen</w:t>
      </w:r>
      <w:r>
        <w:t xml:space="preserve">, </w:t>
      </w:r>
      <w:r w:rsidR="00DF3ED5">
        <w:t>L</w:t>
      </w:r>
      <w:r w:rsidR="00F46F2B">
        <w:t xml:space="preserve">awyer, </w:t>
      </w:r>
      <w:r>
        <w:t xml:space="preserve">von </w:t>
      </w:r>
      <w:proofErr w:type="spellStart"/>
      <w:r>
        <w:t>Trott</w:t>
      </w:r>
      <w:proofErr w:type="spellEnd"/>
      <w:r>
        <w:t xml:space="preserve"> </w:t>
      </w:r>
      <w:proofErr w:type="spellStart"/>
      <w:r>
        <w:t>zu</w:t>
      </w:r>
      <w:proofErr w:type="spellEnd"/>
      <w:r>
        <w:t xml:space="preserve"> </w:t>
      </w:r>
      <w:proofErr w:type="spellStart"/>
      <w:r>
        <w:t>Solz</w:t>
      </w:r>
      <w:proofErr w:type="spellEnd"/>
      <w:r>
        <w:t xml:space="preserve"> </w:t>
      </w:r>
      <w:proofErr w:type="spellStart"/>
      <w:r>
        <w:t>Lammek</w:t>
      </w:r>
      <w:proofErr w:type="spellEnd"/>
      <w:r>
        <w:t>, Berlin</w:t>
      </w:r>
      <w:r w:rsidR="00F46F2B">
        <w:t xml:space="preserve"> </w:t>
      </w:r>
    </w:p>
    <w:p w14:paraId="2001EFD9" w14:textId="38D40546" w:rsidR="00864100" w:rsidRDefault="004C5905" w:rsidP="00792F63">
      <w:pPr>
        <w:ind w:left="720"/>
        <w:rPr>
          <w:i/>
        </w:rPr>
      </w:pPr>
      <w:r w:rsidRPr="00EE0D0C">
        <w:rPr>
          <w:b/>
        </w:rPr>
        <w:t>Simon Goodman</w:t>
      </w:r>
      <w:r w:rsidRPr="004C5905">
        <w:t xml:space="preserve">, </w:t>
      </w:r>
      <w:r w:rsidR="00DF3ED5">
        <w:t>A</w:t>
      </w:r>
      <w:r w:rsidRPr="004C5905">
        <w:t xml:space="preserve">uthor of </w:t>
      </w:r>
      <w:r w:rsidRPr="00EE0D0C">
        <w:rPr>
          <w:i/>
        </w:rPr>
        <w:t>The Orpheus Clock</w:t>
      </w:r>
      <w:r w:rsidR="00F46F2B">
        <w:rPr>
          <w:i/>
        </w:rPr>
        <w:t xml:space="preserve"> </w:t>
      </w:r>
    </w:p>
    <w:p w14:paraId="19F177F6" w14:textId="5F93D4AF" w:rsidR="007F371B" w:rsidRDefault="007F371B" w:rsidP="00792F63">
      <w:pPr>
        <w:ind w:left="720"/>
      </w:pPr>
      <w:r w:rsidRPr="00EE0D0C">
        <w:rPr>
          <w:b/>
        </w:rPr>
        <w:t>Anne Webber</w:t>
      </w:r>
      <w:r>
        <w:t>, Co-Chair, Commission for Looted Art in Europe</w:t>
      </w:r>
    </w:p>
    <w:p w14:paraId="34B498CC" w14:textId="77777777" w:rsidR="00366226" w:rsidRPr="004C5905" w:rsidRDefault="00366226" w:rsidP="00792F63">
      <w:pPr>
        <w:ind w:left="720"/>
      </w:pPr>
    </w:p>
    <w:p w14:paraId="50C10C2E" w14:textId="059C1B82" w:rsidR="003F46C0" w:rsidRDefault="003F46C0" w:rsidP="00C17F73">
      <w:pPr>
        <w:ind w:left="720"/>
      </w:pPr>
      <w:r w:rsidRPr="00C17F73">
        <w:t xml:space="preserve">The Panel will consider </w:t>
      </w:r>
      <w:r w:rsidR="00C17F73">
        <w:t xml:space="preserve">how </w:t>
      </w:r>
      <w:r w:rsidR="00616170">
        <w:rPr>
          <w:rFonts w:eastAsia="Times New Roman"/>
          <w:color w:val="222222"/>
          <w:shd w:val="clear" w:color="auto" w:fill="FFFFFF"/>
        </w:rPr>
        <w:t xml:space="preserve">effective </w:t>
      </w:r>
      <w:r w:rsidR="00C17F73" w:rsidRPr="00C17F73">
        <w:rPr>
          <w:rFonts w:eastAsia="Times New Roman"/>
          <w:color w:val="222222"/>
          <w:shd w:val="clear" w:color="auto" w:fill="FFFFFF"/>
        </w:rPr>
        <w:t xml:space="preserve">the existing claims processes are for works of art in </w:t>
      </w:r>
      <w:r w:rsidR="00C84CB2">
        <w:rPr>
          <w:rFonts w:eastAsia="Times New Roman"/>
          <w:color w:val="222222"/>
          <w:shd w:val="clear" w:color="auto" w:fill="FFFFFF"/>
        </w:rPr>
        <w:t xml:space="preserve">both </w:t>
      </w:r>
      <w:r w:rsidR="00C17F73" w:rsidRPr="00C17F73">
        <w:rPr>
          <w:rFonts w:eastAsia="Times New Roman"/>
          <w:color w:val="222222"/>
          <w:shd w:val="clear" w:color="auto" w:fill="FFFFFF"/>
        </w:rPr>
        <w:t xml:space="preserve">public and private collections, the </w:t>
      </w:r>
      <w:r w:rsidR="002706C5">
        <w:rPr>
          <w:rFonts w:eastAsia="Times New Roman"/>
          <w:color w:val="222222"/>
          <w:shd w:val="clear" w:color="auto" w:fill="FFFFFF"/>
        </w:rPr>
        <w:t>difficulties of</w:t>
      </w:r>
      <w:r w:rsidR="00C17F73" w:rsidRPr="00C17F73">
        <w:rPr>
          <w:rFonts w:eastAsia="Times New Roman"/>
          <w:color w:val="222222"/>
          <w:shd w:val="clear" w:color="auto" w:fill="FFFFFF"/>
        </w:rPr>
        <w:t xml:space="preserve"> making claims in countries that do</w:t>
      </w:r>
      <w:r w:rsidR="00C84CB2">
        <w:rPr>
          <w:rFonts w:eastAsia="Times New Roman"/>
          <w:color w:val="222222"/>
          <w:shd w:val="clear" w:color="auto" w:fill="FFFFFF"/>
        </w:rPr>
        <w:t xml:space="preserve"> not </w:t>
      </w:r>
      <w:r w:rsidR="00C17F73" w:rsidRPr="00C17F73">
        <w:rPr>
          <w:rFonts w:eastAsia="Times New Roman"/>
          <w:color w:val="222222"/>
          <w:shd w:val="clear" w:color="auto" w:fill="FFFFFF"/>
        </w:rPr>
        <w:t xml:space="preserve">have </w:t>
      </w:r>
      <w:r w:rsidR="002706C5">
        <w:rPr>
          <w:rFonts w:eastAsia="Times New Roman"/>
          <w:color w:val="222222"/>
          <w:shd w:val="clear" w:color="auto" w:fill="FFFFFF"/>
        </w:rPr>
        <w:t xml:space="preserve">national </w:t>
      </w:r>
      <w:r w:rsidR="00C17F73" w:rsidRPr="00C17F73">
        <w:rPr>
          <w:rFonts w:eastAsia="Times New Roman"/>
          <w:color w:val="222222"/>
          <w:shd w:val="clear" w:color="auto" w:fill="FFFFFF"/>
        </w:rPr>
        <w:t xml:space="preserve">claims processes or a commitment to return and the role that governments, panels and researchers already play or could play in the provision of justice. It will </w:t>
      </w:r>
      <w:r w:rsidR="002706C5">
        <w:rPr>
          <w:rFonts w:eastAsia="Times New Roman"/>
          <w:color w:val="222222"/>
          <w:shd w:val="clear" w:color="auto" w:fill="FFFFFF"/>
        </w:rPr>
        <w:t xml:space="preserve">look at the usefulness of existing provenance research and its publication, </w:t>
      </w:r>
      <w:r w:rsidR="00C17F73" w:rsidRPr="00C17F73">
        <w:rPr>
          <w:rFonts w:eastAsia="Times New Roman"/>
          <w:color w:val="222222"/>
          <w:shd w:val="clear" w:color="auto" w:fill="FFFFFF"/>
        </w:rPr>
        <w:t xml:space="preserve">consider the </w:t>
      </w:r>
      <w:r w:rsidRPr="00C17F73">
        <w:t xml:space="preserve">challenges </w:t>
      </w:r>
      <w:r w:rsidR="00FC1FC2" w:rsidRPr="00C17F73">
        <w:t xml:space="preserve">faced by claimants </w:t>
      </w:r>
      <w:r w:rsidR="007F4662">
        <w:t>in</w:t>
      </w:r>
      <w:r w:rsidR="00E02B38">
        <w:t xml:space="preserve"> </w:t>
      </w:r>
      <w:r w:rsidRPr="00C17F73">
        <w:t xml:space="preserve">locating </w:t>
      </w:r>
      <w:r w:rsidR="00E02B38">
        <w:t xml:space="preserve">missing works of art </w:t>
      </w:r>
      <w:r w:rsidRPr="00C17F73">
        <w:t>and</w:t>
      </w:r>
      <w:r w:rsidR="002706C5">
        <w:t xml:space="preserve"> </w:t>
      </w:r>
      <w:r w:rsidRPr="00C17F73">
        <w:t>accessing r</w:t>
      </w:r>
      <w:r w:rsidR="00FC1FC2" w:rsidRPr="00C17F73">
        <w:t>ecords</w:t>
      </w:r>
      <w:r w:rsidR="0003122C">
        <w:t>,</w:t>
      </w:r>
      <w:r w:rsidR="00FC1FC2" w:rsidRPr="00C17F73">
        <w:t xml:space="preserve"> </w:t>
      </w:r>
      <w:r w:rsidRPr="00C17F73">
        <w:t xml:space="preserve">and </w:t>
      </w:r>
      <w:r w:rsidR="002706C5">
        <w:t xml:space="preserve">explore </w:t>
      </w:r>
      <w:r w:rsidRPr="00C17F73">
        <w:t xml:space="preserve">the </w:t>
      </w:r>
      <w:r w:rsidR="0003122C">
        <w:t xml:space="preserve">contribution and </w:t>
      </w:r>
      <w:r w:rsidRPr="00C17F73">
        <w:t>response of museums</w:t>
      </w:r>
      <w:r w:rsidR="002706C5">
        <w:t>, art experts</w:t>
      </w:r>
      <w:r w:rsidRPr="00C17F73">
        <w:t xml:space="preserve"> and the art trade.  </w:t>
      </w:r>
    </w:p>
    <w:p w14:paraId="2206D87E" w14:textId="77777777" w:rsidR="00C17F73" w:rsidRDefault="00C17F73" w:rsidP="003F46C0">
      <w:pPr>
        <w:pStyle w:val="Normal1"/>
        <w:ind w:left="720"/>
      </w:pPr>
    </w:p>
    <w:p w14:paraId="1FFD6E28" w14:textId="06858C14" w:rsidR="00F0599C" w:rsidRDefault="00F0599C" w:rsidP="00F0599C">
      <w:pPr>
        <w:pStyle w:val="Normal1"/>
        <w:jc w:val="center"/>
      </w:pPr>
      <w:r>
        <w:lastRenderedPageBreak/>
        <w:t>***</w:t>
      </w:r>
    </w:p>
    <w:p w14:paraId="5877C9CC" w14:textId="4B723253" w:rsidR="00F0599C" w:rsidRDefault="00BE78B7" w:rsidP="00BE78B7">
      <w:pPr>
        <w:pStyle w:val="Normal1"/>
      </w:pPr>
      <w:r>
        <w:t>11 40</w:t>
      </w:r>
      <w:r>
        <w:tab/>
        <w:t>Short break</w:t>
      </w:r>
    </w:p>
    <w:p w14:paraId="475CBAAC" w14:textId="77777777" w:rsidR="00BE78B7" w:rsidRPr="00C17F73" w:rsidRDefault="00BE78B7" w:rsidP="00BE78B7">
      <w:pPr>
        <w:pStyle w:val="Normal1"/>
      </w:pPr>
    </w:p>
    <w:p w14:paraId="4F0545BA" w14:textId="4D3758A4" w:rsidR="0044789F" w:rsidRDefault="00B22C48" w:rsidP="0044789F">
      <w:pPr>
        <w:pStyle w:val="Normal1"/>
      </w:pPr>
      <w:r>
        <w:t xml:space="preserve">11 </w:t>
      </w:r>
      <w:r w:rsidR="00BE78B7">
        <w:t>50</w:t>
      </w:r>
      <w:r>
        <w:tab/>
      </w:r>
      <w:r w:rsidR="0044789F" w:rsidRPr="00B55062">
        <w:rPr>
          <w:b/>
          <w:sz w:val="24"/>
          <w:szCs w:val="24"/>
        </w:rPr>
        <w:t xml:space="preserve">Session 2: National </w:t>
      </w:r>
      <w:r w:rsidR="00E42F2C">
        <w:rPr>
          <w:b/>
          <w:sz w:val="24"/>
          <w:szCs w:val="24"/>
        </w:rPr>
        <w:t>c</w:t>
      </w:r>
      <w:r w:rsidR="0044789F" w:rsidRPr="00B55062">
        <w:rPr>
          <w:b/>
          <w:sz w:val="24"/>
          <w:szCs w:val="24"/>
        </w:rPr>
        <w:t xml:space="preserve">laims </w:t>
      </w:r>
      <w:r w:rsidR="00E42F2C">
        <w:rPr>
          <w:b/>
          <w:sz w:val="24"/>
          <w:szCs w:val="24"/>
        </w:rPr>
        <w:t>p</w:t>
      </w:r>
      <w:r w:rsidR="0044789F" w:rsidRPr="00B55062">
        <w:rPr>
          <w:b/>
          <w:sz w:val="24"/>
          <w:szCs w:val="24"/>
        </w:rPr>
        <w:t>rocesses</w:t>
      </w:r>
    </w:p>
    <w:p w14:paraId="1850CD69" w14:textId="77777777" w:rsidR="0044789F" w:rsidRDefault="0044789F" w:rsidP="0044789F">
      <w:pPr>
        <w:pStyle w:val="Normal1"/>
      </w:pPr>
    </w:p>
    <w:p w14:paraId="6EE4EAA4" w14:textId="37E62FA5" w:rsidR="0044789F" w:rsidRDefault="0044789F" w:rsidP="0044789F">
      <w:pPr>
        <w:pStyle w:val="Normal1"/>
        <w:rPr>
          <w:color w:val="auto"/>
        </w:rPr>
      </w:pPr>
      <w:r>
        <w:t>Chair:</w:t>
      </w:r>
      <w:r>
        <w:tab/>
      </w:r>
      <w:r w:rsidR="000C360C" w:rsidRPr="00EE0D0C">
        <w:rPr>
          <w:b/>
        </w:rPr>
        <w:t xml:space="preserve">Sir Donnell </w:t>
      </w:r>
      <w:proofErr w:type="spellStart"/>
      <w:r w:rsidR="000C360C" w:rsidRPr="00EE0D0C">
        <w:rPr>
          <w:b/>
        </w:rPr>
        <w:t>Deeny</w:t>
      </w:r>
      <w:proofErr w:type="spellEnd"/>
      <w:r w:rsidR="00F960BB">
        <w:t xml:space="preserve">, </w:t>
      </w:r>
      <w:r w:rsidR="00F960BB" w:rsidRPr="00F22BB9">
        <w:rPr>
          <w:color w:val="auto"/>
        </w:rPr>
        <w:t>Chair UK Spoliation Advisory Panel</w:t>
      </w:r>
    </w:p>
    <w:p w14:paraId="47A59C6D" w14:textId="77777777" w:rsidR="00F22BB9" w:rsidRDefault="00F22BB9" w:rsidP="00F22BB9">
      <w:pPr>
        <w:pStyle w:val="Normal1"/>
        <w:rPr>
          <w:color w:val="auto"/>
        </w:rPr>
      </w:pPr>
    </w:p>
    <w:p w14:paraId="17312631" w14:textId="77777777" w:rsidR="00F22BB9" w:rsidRPr="00F22BB9" w:rsidRDefault="0044789F" w:rsidP="00F22BB9">
      <w:pPr>
        <w:pStyle w:val="Normal1"/>
        <w:rPr>
          <w:color w:val="auto"/>
        </w:rPr>
      </w:pPr>
      <w:r w:rsidRPr="00F22BB9">
        <w:rPr>
          <w:color w:val="auto"/>
        </w:rPr>
        <w:t xml:space="preserve">Panel: </w:t>
      </w:r>
      <w:r w:rsidRPr="00F22BB9">
        <w:rPr>
          <w:color w:val="auto"/>
        </w:rPr>
        <w:tab/>
      </w:r>
      <w:r w:rsidR="00F22BB9" w:rsidRPr="00EE0D0C">
        <w:rPr>
          <w:b/>
          <w:color w:val="auto"/>
        </w:rPr>
        <w:t>Prof</w:t>
      </w:r>
      <w:r w:rsidR="00F22BB9">
        <w:rPr>
          <w:b/>
          <w:color w:val="auto"/>
        </w:rPr>
        <w:t>essor</w:t>
      </w:r>
      <w:r w:rsidR="00F22BB9" w:rsidRPr="00EE0D0C">
        <w:rPr>
          <w:b/>
          <w:color w:val="auto"/>
        </w:rPr>
        <w:t xml:space="preserve"> Jan Bank</w:t>
      </w:r>
      <w:r w:rsidR="00F22BB9" w:rsidRPr="009A1D2E">
        <w:rPr>
          <w:color w:val="auto"/>
        </w:rPr>
        <w:t>, Member, Restit</w:t>
      </w:r>
      <w:r w:rsidR="00F22BB9">
        <w:t xml:space="preserve">utions </w:t>
      </w:r>
      <w:r w:rsidR="00F22BB9" w:rsidRPr="00F22BB9">
        <w:rPr>
          <w:color w:val="auto"/>
        </w:rPr>
        <w:t xml:space="preserve">Committee, </w:t>
      </w:r>
      <w:proofErr w:type="gramStart"/>
      <w:r w:rsidR="00F22BB9" w:rsidRPr="00F22BB9">
        <w:rPr>
          <w:color w:val="auto"/>
        </w:rPr>
        <w:t>The</w:t>
      </w:r>
      <w:proofErr w:type="gramEnd"/>
      <w:r w:rsidR="00F22BB9" w:rsidRPr="00F22BB9">
        <w:rPr>
          <w:color w:val="auto"/>
        </w:rPr>
        <w:t xml:space="preserve"> Netherlands</w:t>
      </w:r>
    </w:p>
    <w:p w14:paraId="316F7A2C" w14:textId="77777777" w:rsidR="00F22BB9" w:rsidRPr="00EA4D15" w:rsidRDefault="00F22BB9" w:rsidP="00F22BB9">
      <w:pPr>
        <w:spacing w:line="240" w:lineRule="auto"/>
        <w:ind w:left="720"/>
        <w:rPr>
          <w:rFonts w:eastAsia="Times New Roman"/>
          <w:color w:val="auto"/>
        </w:rPr>
      </w:pPr>
      <w:r w:rsidRPr="00EE0D0C">
        <w:rPr>
          <w:rFonts w:eastAsia="Times New Roman"/>
          <w:b/>
          <w:color w:val="222222"/>
          <w:shd w:val="clear" w:color="auto" w:fill="FFFFFF"/>
        </w:rPr>
        <w:t xml:space="preserve">Dr </w:t>
      </w:r>
      <w:proofErr w:type="spellStart"/>
      <w:r w:rsidRPr="00EE0D0C">
        <w:rPr>
          <w:rFonts w:eastAsia="Times New Roman"/>
          <w:b/>
          <w:color w:val="222222"/>
          <w:shd w:val="clear" w:color="auto" w:fill="FFFFFF"/>
        </w:rPr>
        <w:t>Reinhard</w:t>
      </w:r>
      <w:proofErr w:type="spellEnd"/>
      <w:r w:rsidRPr="00EE0D0C">
        <w:rPr>
          <w:rFonts w:eastAsia="Times New Roman"/>
          <w:b/>
          <w:color w:val="222222"/>
          <w:shd w:val="clear" w:color="auto" w:fill="FFFFFF"/>
        </w:rPr>
        <w:t xml:space="preserve"> Binder-</w:t>
      </w:r>
      <w:proofErr w:type="spellStart"/>
      <w:r w:rsidRPr="00EE0D0C">
        <w:rPr>
          <w:rFonts w:eastAsia="Times New Roman"/>
          <w:b/>
          <w:color w:val="222222"/>
          <w:shd w:val="clear" w:color="auto" w:fill="FFFFFF"/>
        </w:rPr>
        <w:t>Krieglstein</w:t>
      </w:r>
      <w:proofErr w:type="spellEnd"/>
      <w:r>
        <w:rPr>
          <w:rFonts w:eastAsia="Times New Roman"/>
          <w:color w:val="222222"/>
          <w:shd w:val="clear" w:color="auto" w:fill="FFFFFF"/>
        </w:rPr>
        <w:t>, Alternate Member, Art Restitution Advisory Board, Austria</w:t>
      </w:r>
    </w:p>
    <w:p w14:paraId="1E0E814D" w14:textId="790D8841" w:rsidR="009A1D2E" w:rsidRPr="00F22BB9" w:rsidRDefault="00301E0B" w:rsidP="00F22BB9">
      <w:pPr>
        <w:pStyle w:val="Normal1"/>
        <w:ind w:left="720"/>
        <w:rPr>
          <w:rFonts w:eastAsia="Times New Roman"/>
          <w:color w:val="auto"/>
          <w:lang w:eastAsia="en-GB"/>
        </w:rPr>
      </w:pPr>
      <w:r w:rsidRPr="00F22BB9">
        <w:rPr>
          <w:b/>
          <w:color w:val="auto"/>
        </w:rPr>
        <w:t>Michel</w:t>
      </w:r>
      <w:r w:rsidR="009A1D2E" w:rsidRPr="00F22BB9">
        <w:rPr>
          <w:b/>
          <w:color w:val="auto"/>
        </w:rPr>
        <w:t xml:space="preserve"> </w:t>
      </w:r>
      <w:proofErr w:type="spellStart"/>
      <w:r w:rsidR="009A1D2E" w:rsidRPr="00F22BB9">
        <w:rPr>
          <w:b/>
          <w:color w:val="auto"/>
        </w:rPr>
        <w:t>Jean</w:t>
      </w:r>
      <w:r w:rsidR="00FF5216" w:rsidRPr="00F22BB9">
        <w:rPr>
          <w:b/>
          <w:color w:val="auto"/>
        </w:rPr>
        <w:t>n</w:t>
      </w:r>
      <w:r w:rsidR="009A1D2E" w:rsidRPr="00F22BB9">
        <w:rPr>
          <w:b/>
          <w:color w:val="auto"/>
        </w:rPr>
        <w:t>outot</w:t>
      </w:r>
      <w:proofErr w:type="spellEnd"/>
      <w:r w:rsidR="009A1D2E" w:rsidRPr="00F22BB9">
        <w:rPr>
          <w:color w:val="auto"/>
        </w:rPr>
        <w:t>, Chai</w:t>
      </w:r>
      <w:r w:rsidR="00D151B7" w:rsidRPr="00F22BB9">
        <w:rPr>
          <w:color w:val="auto"/>
        </w:rPr>
        <w:t>r</w:t>
      </w:r>
      <w:r w:rsidR="00F46F2B" w:rsidRPr="00F22BB9">
        <w:rPr>
          <w:color w:val="auto"/>
        </w:rPr>
        <w:t xml:space="preserve">, </w:t>
      </w:r>
      <w:r w:rsidR="00A41B6F" w:rsidRPr="00F22BB9">
        <w:rPr>
          <w:rFonts w:eastAsia="Times New Roman"/>
          <w:color w:val="auto"/>
          <w:lang w:eastAsia="en-GB"/>
        </w:rPr>
        <w:t xml:space="preserve">Commission for the Compensation of Victims of Spoliation, </w:t>
      </w:r>
      <w:r w:rsidR="00D151B7" w:rsidRPr="00F22BB9">
        <w:rPr>
          <w:rFonts w:eastAsia="Times New Roman"/>
          <w:color w:val="auto"/>
          <w:shd w:val="clear" w:color="auto" w:fill="FFFFFF"/>
        </w:rPr>
        <w:t>France</w:t>
      </w:r>
    </w:p>
    <w:p w14:paraId="483216BA" w14:textId="5D5230E7" w:rsidR="00822B86" w:rsidRPr="00EA4D15" w:rsidRDefault="00822B86" w:rsidP="00BA16BF">
      <w:pPr>
        <w:shd w:val="clear" w:color="auto" w:fill="FFFFFF"/>
        <w:spacing w:line="240" w:lineRule="auto"/>
        <w:ind w:left="720"/>
        <w:rPr>
          <w:color w:val="auto"/>
        </w:rPr>
      </w:pPr>
      <w:r w:rsidRPr="00EE0D0C">
        <w:rPr>
          <w:b/>
          <w:color w:val="auto"/>
        </w:rPr>
        <w:t>Prof</w:t>
      </w:r>
      <w:r w:rsidR="00A11C8B" w:rsidRPr="00EE0D0C">
        <w:rPr>
          <w:b/>
          <w:color w:val="auto"/>
        </w:rPr>
        <w:t xml:space="preserve">essor </w:t>
      </w:r>
      <w:proofErr w:type="spellStart"/>
      <w:r w:rsidR="00A11C8B" w:rsidRPr="00EE0D0C">
        <w:rPr>
          <w:b/>
          <w:color w:val="auto"/>
        </w:rPr>
        <w:t>Reinhard</w:t>
      </w:r>
      <w:proofErr w:type="spellEnd"/>
      <w:r w:rsidR="00A11C8B" w:rsidRPr="00EE0D0C">
        <w:rPr>
          <w:b/>
          <w:color w:val="auto"/>
        </w:rPr>
        <w:t xml:space="preserve"> </w:t>
      </w:r>
      <w:proofErr w:type="spellStart"/>
      <w:r w:rsidR="00A11C8B" w:rsidRPr="00EE0D0C">
        <w:rPr>
          <w:b/>
          <w:color w:val="auto"/>
        </w:rPr>
        <w:t>Rürup</w:t>
      </w:r>
      <w:proofErr w:type="spellEnd"/>
      <w:r w:rsidR="00A11C8B">
        <w:rPr>
          <w:color w:val="auto"/>
        </w:rPr>
        <w:t xml:space="preserve">, </w:t>
      </w:r>
      <w:r w:rsidRPr="00EA4D15">
        <w:rPr>
          <w:color w:val="auto"/>
        </w:rPr>
        <w:t>Deputy Chair</w:t>
      </w:r>
      <w:r w:rsidR="00D76D81">
        <w:rPr>
          <w:color w:val="auto"/>
        </w:rPr>
        <w:t>,</w:t>
      </w:r>
      <w:r w:rsidR="00F22BB9">
        <w:rPr>
          <w:color w:val="auto"/>
        </w:rPr>
        <w:t xml:space="preserve"> </w:t>
      </w:r>
      <w:r w:rsidR="006665CF">
        <w:rPr>
          <w:color w:val="auto"/>
        </w:rPr>
        <w:t>Advisory Commission</w:t>
      </w:r>
      <w:r w:rsidR="00C35597">
        <w:rPr>
          <w:color w:val="auto"/>
        </w:rPr>
        <w:t>, Germany</w:t>
      </w:r>
    </w:p>
    <w:p w14:paraId="680B3237" w14:textId="77777777" w:rsidR="00EA4D15" w:rsidRPr="00EA4D15" w:rsidRDefault="00EA4D15" w:rsidP="00822B86">
      <w:pPr>
        <w:shd w:val="clear" w:color="auto" w:fill="FFFFFF"/>
        <w:spacing w:line="240" w:lineRule="auto"/>
        <w:ind w:firstLine="720"/>
        <w:rPr>
          <w:color w:val="auto"/>
        </w:rPr>
      </w:pPr>
    </w:p>
    <w:p w14:paraId="434372E1" w14:textId="4F55E008" w:rsidR="0044789F" w:rsidRDefault="00F960BB" w:rsidP="0044789F">
      <w:pPr>
        <w:pStyle w:val="Normal1"/>
        <w:ind w:left="720"/>
      </w:pPr>
      <w:r>
        <w:t>Th</w:t>
      </w:r>
      <w:r w:rsidR="0044789F">
        <w:t xml:space="preserve">e </w:t>
      </w:r>
      <w:r w:rsidR="00397CB5">
        <w:t>P</w:t>
      </w:r>
      <w:r w:rsidR="00D151B7">
        <w:t xml:space="preserve">anel </w:t>
      </w:r>
      <w:r w:rsidR="0044789F">
        <w:t xml:space="preserve">will </w:t>
      </w:r>
      <w:r>
        <w:t xml:space="preserve">consider </w:t>
      </w:r>
      <w:r w:rsidR="0044789F">
        <w:t>the national processes in place across Europe</w:t>
      </w:r>
      <w:r w:rsidR="00D151B7">
        <w:t xml:space="preserve"> for resolving claims and will look at their </w:t>
      </w:r>
      <w:r w:rsidR="0044789F">
        <w:t>success, impartiality and effectiveness</w:t>
      </w:r>
      <w:r w:rsidR="00D151B7">
        <w:t xml:space="preserve">.  It will </w:t>
      </w:r>
      <w:r w:rsidR="00852D34">
        <w:t xml:space="preserve">look at the </w:t>
      </w:r>
      <w:r w:rsidR="0044789F">
        <w:t xml:space="preserve">emergence of different rulings on the same case in different countries, whether the wishes of museums to keep works of art should be taken into account and the existing barriers to progress.  </w:t>
      </w:r>
      <w:r w:rsidR="00852D34">
        <w:t xml:space="preserve">The </w:t>
      </w:r>
      <w:r w:rsidR="00397CB5">
        <w:t>P</w:t>
      </w:r>
      <w:r w:rsidR="00852D34">
        <w:t>anel will consider a wide range of questions including the following.  I</w:t>
      </w:r>
      <w:r w:rsidR="0044789F">
        <w:t>s there greater scope for information sharing and collaboration between the commi</w:t>
      </w:r>
      <w:r w:rsidR="00852D34">
        <w:t>ttees and how should</w:t>
      </w:r>
      <w:r w:rsidR="0044789F">
        <w:t xml:space="preserve"> the issue of claims and the passage of time</w:t>
      </w:r>
      <w:r w:rsidR="00852D34">
        <w:t xml:space="preserve"> </w:t>
      </w:r>
      <w:proofErr w:type="gramStart"/>
      <w:r w:rsidR="00852D34">
        <w:t>be</w:t>
      </w:r>
      <w:proofErr w:type="gramEnd"/>
      <w:r w:rsidR="00852D34">
        <w:t xml:space="preserve"> resolved?</w:t>
      </w:r>
      <w:r w:rsidR="0044789F">
        <w:t xml:space="preserve">  Is time limitation part of a fair and just solution and should claimants of the second and third generations or unrelated heirs have lesser rights to recover lost works of art?</w:t>
      </w:r>
      <w:r w:rsidR="00D151B7" w:rsidRPr="00D151B7">
        <w:t xml:space="preserve"> </w:t>
      </w:r>
      <w:r w:rsidR="00D151B7">
        <w:t xml:space="preserve">This session will </w:t>
      </w:r>
      <w:r w:rsidR="00852D34">
        <w:t xml:space="preserve">also </w:t>
      </w:r>
      <w:r w:rsidR="00D151B7">
        <w:t>report on discussions from the previ</w:t>
      </w:r>
      <w:r w:rsidR="00852D34">
        <w:t xml:space="preserve">ous day between the </w:t>
      </w:r>
      <w:r w:rsidR="00D151B7">
        <w:t xml:space="preserve">committees of the UK, </w:t>
      </w:r>
      <w:r w:rsidR="0003122C">
        <w:t xml:space="preserve">Austria, France, </w:t>
      </w:r>
      <w:r w:rsidR="00D151B7">
        <w:t>Germany</w:t>
      </w:r>
      <w:r w:rsidR="0003122C">
        <w:t xml:space="preserve"> </w:t>
      </w:r>
      <w:r w:rsidR="00D151B7">
        <w:t xml:space="preserve">and </w:t>
      </w:r>
      <w:r w:rsidR="0003122C">
        <w:t>T</w:t>
      </w:r>
      <w:r w:rsidR="00D151B7">
        <w:t xml:space="preserve">he Netherlands.  </w:t>
      </w:r>
    </w:p>
    <w:p w14:paraId="7AB5B6CF" w14:textId="77777777" w:rsidR="0044789F" w:rsidRDefault="0044789F" w:rsidP="00155DE5">
      <w:pPr>
        <w:pStyle w:val="Normal1"/>
        <w:ind w:left="720"/>
      </w:pPr>
    </w:p>
    <w:p w14:paraId="72887855" w14:textId="52A26B43" w:rsidR="00A62925" w:rsidRPr="00A62925" w:rsidRDefault="00B22C48" w:rsidP="00A62925">
      <w:pPr>
        <w:pStyle w:val="Normal1"/>
        <w:rPr>
          <w:b/>
        </w:rPr>
      </w:pPr>
      <w:r>
        <w:t>1</w:t>
      </w:r>
      <w:r w:rsidR="00CD16B7">
        <w:t>3</w:t>
      </w:r>
      <w:r>
        <w:t xml:space="preserve"> </w:t>
      </w:r>
      <w:r w:rsidR="00CD16B7">
        <w:t>0</w:t>
      </w:r>
      <w:r>
        <w:t>0</w:t>
      </w:r>
      <w:r>
        <w:tab/>
      </w:r>
      <w:r w:rsidR="00A62925" w:rsidRPr="00A62925">
        <w:rPr>
          <w:b/>
        </w:rPr>
        <w:t>LUNCH</w:t>
      </w:r>
    </w:p>
    <w:p w14:paraId="77984204" w14:textId="77777777" w:rsidR="00A62925" w:rsidRDefault="00A62925" w:rsidP="00155DE5">
      <w:pPr>
        <w:pStyle w:val="Normal1"/>
        <w:ind w:left="720"/>
      </w:pPr>
    </w:p>
    <w:p w14:paraId="53C8387C" w14:textId="62A0B27F" w:rsidR="00155DE5" w:rsidRDefault="00B22C48" w:rsidP="00155DE5">
      <w:pPr>
        <w:pStyle w:val="Normal1"/>
      </w:pPr>
      <w:r>
        <w:t>1</w:t>
      </w:r>
      <w:r w:rsidR="00CD16B7">
        <w:t>4</w:t>
      </w:r>
      <w:r>
        <w:t xml:space="preserve"> </w:t>
      </w:r>
      <w:r w:rsidR="00CD16B7">
        <w:t>0</w:t>
      </w:r>
      <w:r>
        <w:t>0</w:t>
      </w:r>
      <w:r>
        <w:tab/>
      </w:r>
      <w:r w:rsidR="00155DE5" w:rsidRPr="00B55062">
        <w:rPr>
          <w:b/>
          <w:sz w:val="24"/>
          <w:szCs w:val="24"/>
        </w:rPr>
        <w:t xml:space="preserve">Session </w:t>
      </w:r>
      <w:r w:rsidR="0044789F" w:rsidRPr="00B55062">
        <w:rPr>
          <w:b/>
          <w:sz w:val="24"/>
          <w:szCs w:val="24"/>
        </w:rPr>
        <w:t>3</w:t>
      </w:r>
      <w:r w:rsidR="00155DE5" w:rsidRPr="00B55062">
        <w:rPr>
          <w:b/>
          <w:sz w:val="24"/>
          <w:szCs w:val="24"/>
        </w:rPr>
        <w:t xml:space="preserve">: </w:t>
      </w:r>
      <w:r w:rsidR="00E42F2C">
        <w:rPr>
          <w:b/>
          <w:sz w:val="24"/>
          <w:szCs w:val="24"/>
        </w:rPr>
        <w:t>Unlocking the archives: accessibility and disclosure</w:t>
      </w:r>
    </w:p>
    <w:p w14:paraId="6ABEE2BF" w14:textId="77777777" w:rsidR="00670997" w:rsidRDefault="00670997" w:rsidP="00670997">
      <w:pPr>
        <w:pStyle w:val="Normal1"/>
      </w:pPr>
      <w:r>
        <w:t xml:space="preserve">                    </w:t>
      </w:r>
      <w:r>
        <w:tab/>
      </w:r>
    </w:p>
    <w:p w14:paraId="380DAA74" w14:textId="4770C656" w:rsidR="00670997" w:rsidRDefault="00670997" w:rsidP="00833CB9">
      <w:pPr>
        <w:rPr>
          <w:rFonts w:eastAsia="Times New Roman"/>
          <w:color w:val="222222"/>
          <w:shd w:val="clear" w:color="auto" w:fill="FFFFFF"/>
        </w:rPr>
      </w:pPr>
      <w:r>
        <w:t>Chair:</w:t>
      </w:r>
      <w:r w:rsidRPr="00FD6433">
        <w:t xml:space="preserve"> </w:t>
      </w:r>
      <w:r>
        <w:tab/>
      </w:r>
      <w:r w:rsidR="00E42F2C" w:rsidRPr="00D72CEF">
        <w:rPr>
          <w:b/>
          <w:color w:val="222222"/>
        </w:rPr>
        <w:t xml:space="preserve">Richard </w:t>
      </w:r>
      <w:proofErr w:type="spellStart"/>
      <w:r w:rsidR="00E42F2C" w:rsidRPr="00D72CEF">
        <w:rPr>
          <w:b/>
          <w:color w:val="222222"/>
        </w:rPr>
        <w:t>Aronowitz</w:t>
      </w:r>
      <w:proofErr w:type="spellEnd"/>
      <w:r w:rsidR="00E42F2C" w:rsidRPr="00D72CEF">
        <w:rPr>
          <w:b/>
          <w:color w:val="222222"/>
        </w:rPr>
        <w:t>-Mercer</w:t>
      </w:r>
      <w:r w:rsidR="00044C98" w:rsidRPr="00044C98">
        <w:rPr>
          <w:color w:val="222222"/>
        </w:rPr>
        <w:t xml:space="preserve">, </w:t>
      </w:r>
      <w:r w:rsidR="00044C98" w:rsidRPr="00044C98">
        <w:rPr>
          <w:rFonts w:eastAsia="Times New Roman"/>
          <w:color w:val="222222"/>
          <w:shd w:val="clear" w:color="auto" w:fill="FFFFFF"/>
        </w:rPr>
        <w:t>Head of Restitution, Sotheby's Europe</w:t>
      </w:r>
    </w:p>
    <w:p w14:paraId="4C75A1DD" w14:textId="77777777" w:rsidR="00833CB9" w:rsidRPr="00833CB9" w:rsidRDefault="00833CB9" w:rsidP="00833CB9">
      <w:pPr>
        <w:rPr>
          <w:color w:val="FF0000"/>
        </w:rPr>
      </w:pPr>
    </w:p>
    <w:p w14:paraId="39427A4D" w14:textId="77777777" w:rsidR="00CE4F5B" w:rsidRPr="00CE4F5B" w:rsidRDefault="00670997" w:rsidP="00CE4F5B">
      <w:pPr>
        <w:pStyle w:val="Normal1"/>
        <w:ind w:left="720" w:hanging="720"/>
        <w:rPr>
          <w:color w:val="auto"/>
        </w:rPr>
      </w:pPr>
      <w:r>
        <w:t xml:space="preserve">Panel: </w:t>
      </w:r>
      <w:r>
        <w:tab/>
      </w:r>
      <w:r w:rsidR="00CE4F5B">
        <w:rPr>
          <w:b/>
          <w:color w:val="auto"/>
        </w:rPr>
        <w:t xml:space="preserve">Christian </w:t>
      </w:r>
      <w:proofErr w:type="spellStart"/>
      <w:r w:rsidR="00CE4F5B">
        <w:rPr>
          <w:b/>
          <w:color w:val="auto"/>
        </w:rPr>
        <w:t>Fu</w:t>
      </w:r>
      <w:r w:rsidR="00CE4F5B" w:rsidRPr="00D72CEF">
        <w:rPr>
          <w:b/>
          <w:color w:val="auto"/>
        </w:rPr>
        <w:t>hrmeister</w:t>
      </w:r>
      <w:proofErr w:type="spellEnd"/>
      <w:r w:rsidR="00CE4F5B" w:rsidRPr="00512DA0">
        <w:rPr>
          <w:color w:val="auto"/>
        </w:rPr>
        <w:t xml:space="preserve">, </w:t>
      </w:r>
      <w:r w:rsidR="00CE4F5B" w:rsidRPr="00512DA0">
        <w:t xml:space="preserve">Project </w:t>
      </w:r>
      <w:r w:rsidR="00CE4F5B">
        <w:t>L</w:t>
      </w:r>
      <w:r w:rsidR="00CE4F5B" w:rsidRPr="00512DA0">
        <w:t xml:space="preserve">eader, Research </w:t>
      </w:r>
      <w:r w:rsidR="00CE4F5B" w:rsidRPr="00CE4F5B">
        <w:rPr>
          <w:color w:val="auto"/>
        </w:rPr>
        <w:t xml:space="preserve">Department, </w:t>
      </w:r>
      <w:proofErr w:type="spellStart"/>
      <w:r w:rsidR="00CE4F5B" w:rsidRPr="00CE4F5B">
        <w:rPr>
          <w:color w:val="auto"/>
        </w:rPr>
        <w:t>Zentralinstitut</w:t>
      </w:r>
      <w:proofErr w:type="spellEnd"/>
      <w:r w:rsidR="00CE4F5B" w:rsidRPr="00CE4F5B">
        <w:rPr>
          <w:color w:val="auto"/>
        </w:rPr>
        <w:t xml:space="preserve"> f</w:t>
      </w:r>
      <w:r w:rsidR="00CE4F5B" w:rsidRPr="00CE4F5B">
        <w:rPr>
          <w:bCs/>
          <w:color w:val="auto"/>
          <w:lang w:val="de-DE"/>
        </w:rPr>
        <w:t>ü</w:t>
      </w:r>
      <w:r w:rsidR="00CE4F5B" w:rsidRPr="00CE4F5B">
        <w:rPr>
          <w:color w:val="auto"/>
        </w:rPr>
        <w:t>r K</w:t>
      </w:r>
      <w:r w:rsidR="00CE4F5B" w:rsidRPr="00CE4F5B">
        <w:rPr>
          <w:bCs/>
          <w:color w:val="auto"/>
          <w:lang w:val="de-DE"/>
        </w:rPr>
        <w:t>ü</w:t>
      </w:r>
      <w:proofErr w:type="spellStart"/>
      <w:r w:rsidR="00CE4F5B" w:rsidRPr="00CE4F5B">
        <w:rPr>
          <w:color w:val="auto"/>
        </w:rPr>
        <w:t>nstgeschichte</w:t>
      </w:r>
      <w:proofErr w:type="spellEnd"/>
      <w:r w:rsidR="00CE4F5B" w:rsidRPr="00CE4F5B">
        <w:rPr>
          <w:color w:val="auto"/>
        </w:rPr>
        <w:t>, Munich</w:t>
      </w:r>
    </w:p>
    <w:p w14:paraId="7F5101A6" w14:textId="64129DF4" w:rsidR="00670997" w:rsidRDefault="00670997" w:rsidP="00CE4F5B">
      <w:pPr>
        <w:pStyle w:val="Normal1"/>
        <w:ind w:left="720"/>
      </w:pPr>
      <w:proofErr w:type="spellStart"/>
      <w:r w:rsidRPr="00D72CEF">
        <w:rPr>
          <w:b/>
        </w:rPr>
        <w:t>Kristian</w:t>
      </w:r>
      <w:proofErr w:type="spellEnd"/>
      <w:r w:rsidRPr="00D72CEF">
        <w:rPr>
          <w:b/>
        </w:rPr>
        <w:t xml:space="preserve"> Jensen</w:t>
      </w:r>
      <w:r w:rsidRPr="00512DA0">
        <w:t>, Head of Collections and Curation, British Library</w:t>
      </w:r>
    </w:p>
    <w:p w14:paraId="33C6B66A" w14:textId="6950CA9C" w:rsidR="00E42F2C" w:rsidRDefault="00E42F2C" w:rsidP="00E42F2C">
      <w:pPr>
        <w:pStyle w:val="Normal1"/>
        <w:ind w:left="720"/>
      </w:pPr>
      <w:r w:rsidRPr="00D72CEF">
        <w:rPr>
          <w:b/>
          <w:color w:val="auto"/>
        </w:rPr>
        <w:t>Johannes Nathan</w:t>
      </w:r>
      <w:r w:rsidRPr="00512DA0">
        <w:rPr>
          <w:color w:val="auto"/>
        </w:rPr>
        <w:t xml:space="preserve">, </w:t>
      </w:r>
      <w:r w:rsidRPr="00512DA0">
        <w:t>Nathan Fine Art GmbH, Potsdam, International Art Market Studies Federation</w:t>
      </w:r>
    </w:p>
    <w:p w14:paraId="1F934897" w14:textId="77777777" w:rsidR="00670997" w:rsidRDefault="00670997" w:rsidP="00670997">
      <w:pPr>
        <w:pStyle w:val="Normal1"/>
        <w:ind w:left="720"/>
      </w:pPr>
    </w:p>
    <w:p w14:paraId="2097E8DE" w14:textId="6F045D74" w:rsidR="009251D3" w:rsidRPr="009653E1" w:rsidRDefault="009251D3" w:rsidP="00670997">
      <w:pPr>
        <w:pStyle w:val="Normal1"/>
        <w:ind w:left="720"/>
        <w:rPr>
          <w:color w:val="auto"/>
        </w:rPr>
      </w:pPr>
      <w:r>
        <w:t xml:space="preserve">A further speaker will be announced for this </w:t>
      </w:r>
      <w:r w:rsidRPr="009653E1">
        <w:rPr>
          <w:color w:val="auto"/>
        </w:rPr>
        <w:t>session in due course.</w:t>
      </w:r>
    </w:p>
    <w:p w14:paraId="4D285D80" w14:textId="77777777" w:rsidR="009251D3" w:rsidRPr="009653E1" w:rsidRDefault="009251D3" w:rsidP="00670997">
      <w:pPr>
        <w:pStyle w:val="Normal1"/>
        <w:ind w:left="720"/>
        <w:rPr>
          <w:color w:val="auto"/>
        </w:rPr>
      </w:pPr>
    </w:p>
    <w:p w14:paraId="705488FE" w14:textId="160EC99E" w:rsidR="00670997" w:rsidRPr="009653E1" w:rsidRDefault="00670997" w:rsidP="00670997">
      <w:pPr>
        <w:pStyle w:val="Normal1"/>
        <w:ind w:left="720"/>
        <w:rPr>
          <w:color w:val="auto"/>
        </w:rPr>
      </w:pPr>
      <w:r w:rsidRPr="009653E1">
        <w:rPr>
          <w:color w:val="auto"/>
        </w:rPr>
        <w:t xml:space="preserve">The Panel will look at what </w:t>
      </w:r>
      <w:r w:rsidR="0069019D" w:rsidRPr="009653E1">
        <w:rPr>
          <w:color w:val="auto"/>
        </w:rPr>
        <w:t xml:space="preserve">progress has been made in undertaking and publishing provenance research and in identifying and providing access to museum, art trade, archival and other records. It will discuss </w:t>
      </w:r>
      <w:r w:rsidRPr="009653E1">
        <w:rPr>
          <w:color w:val="auto"/>
        </w:rPr>
        <w:t xml:space="preserve">the information that is already publicly available and whether its publication is effective, timely and clear, the records that remain inaccessible and </w:t>
      </w:r>
      <w:r w:rsidR="00C37B5D" w:rsidRPr="009653E1">
        <w:rPr>
          <w:color w:val="auto"/>
        </w:rPr>
        <w:t>what more can be done to publish both works of art and essential records</w:t>
      </w:r>
      <w:r w:rsidR="0069019D" w:rsidRPr="009653E1">
        <w:rPr>
          <w:color w:val="auto"/>
        </w:rPr>
        <w:t xml:space="preserve">. </w:t>
      </w:r>
      <w:r w:rsidRPr="009653E1">
        <w:rPr>
          <w:color w:val="auto"/>
        </w:rPr>
        <w:t xml:space="preserve">The Panel will consider what barriers exist to information sharing and accessibility and how these might be overcome.  </w:t>
      </w:r>
    </w:p>
    <w:p w14:paraId="761864B1" w14:textId="77777777" w:rsidR="00670997" w:rsidRDefault="00670997" w:rsidP="00670997">
      <w:pPr>
        <w:pStyle w:val="Normal1"/>
      </w:pPr>
    </w:p>
    <w:p w14:paraId="4C5B7D22" w14:textId="5D38B1BF" w:rsidR="00F0599C" w:rsidRDefault="00F0599C" w:rsidP="00F0599C">
      <w:pPr>
        <w:pStyle w:val="Normal1"/>
        <w:jc w:val="center"/>
      </w:pPr>
      <w:r>
        <w:t>***</w:t>
      </w:r>
    </w:p>
    <w:p w14:paraId="2917BD8D" w14:textId="397064C7" w:rsidR="0044789F" w:rsidRDefault="004849DA" w:rsidP="0044789F">
      <w:pPr>
        <w:pStyle w:val="Normal1"/>
      </w:pPr>
      <w:r>
        <w:t>1</w:t>
      </w:r>
      <w:r w:rsidR="00CD16B7">
        <w:t>5</w:t>
      </w:r>
      <w:r>
        <w:t xml:space="preserve"> </w:t>
      </w:r>
      <w:proofErr w:type="gramStart"/>
      <w:r w:rsidR="00CD16B7">
        <w:t>15</w:t>
      </w:r>
      <w:r>
        <w:tab/>
      </w:r>
      <w:r w:rsidR="0044789F" w:rsidRPr="00B55062">
        <w:rPr>
          <w:b/>
          <w:sz w:val="24"/>
          <w:szCs w:val="24"/>
        </w:rPr>
        <w:t>Session</w:t>
      </w:r>
      <w:proofErr w:type="gramEnd"/>
      <w:r w:rsidR="0044789F" w:rsidRPr="00B55062">
        <w:rPr>
          <w:b/>
          <w:sz w:val="24"/>
          <w:szCs w:val="24"/>
        </w:rPr>
        <w:t xml:space="preserve"> 4: </w:t>
      </w:r>
      <w:r w:rsidR="00670997" w:rsidRPr="00B55062">
        <w:rPr>
          <w:b/>
          <w:sz w:val="24"/>
          <w:szCs w:val="24"/>
        </w:rPr>
        <w:t>Private Collections</w:t>
      </w:r>
    </w:p>
    <w:p w14:paraId="4C7C9856" w14:textId="77777777" w:rsidR="00670997" w:rsidRDefault="00670997" w:rsidP="00670997">
      <w:pPr>
        <w:pStyle w:val="Normal1"/>
      </w:pPr>
    </w:p>
    <w:p w14:paraId="4154B6A0" w14:textId="475BAA71" w:rsidR="007A3224" w:rsidRDefault="007A3224" w:rsidP="007A3224">
      <w:pPr>
        <w:pStyle w:val="Normal1"/>
      </w:pPr>
      <w:r>
        <w:t>Chair:</w:t>
      </w:r>
      <w:r>
        <w:tab/>
      </w:r>
      <w:r w:rsidRPr="00D72CEF">
        <w:rPr>
          <w:b/>
        </w:rPr>
        <w:t>Pier</w:t>
      </w:r>
      <w:r w:rsidR="00E42F2C" w:rsidRPr="00D72CEF">
        <w:rPr>
          <w:b/>
        </w:rPr>
        <w:t>re Valentin</w:t>
      </w:r>
      <w:r w:rsidR="00E42F2C">
        <w:t>, Constantine Cannon</w:t>
      </w:r>
      <w:r w:rsidR="00BF4FCE">
        <w:t>, Partner</w:t>
      </w:r>
      <w:r w:rsidR="009653E1">
        <w:t>,</w:t>
      </w:r>
      <w:r w:rsidR="00BF4FCE">
        <w:t xml:space="preserve"> </w:t>
      </w:r>
      <w:proofErr w:type="gramStart"/>
      <w:r w:rsidR="00681D22">
        <w:t>A</w:t>
      </w:r>
      <w:r w:rsidR="00BF4FCE">
        <w:t>rt</w:t>
      </w:r>
      <w:proofErr w:type="gramEnd"/>
      <w:r w:rsidR="00BF4FCE">
        <w:t xml:space="preserve"> </w:t>
      </w:r>
      <w:r w:rsidR="00681D22">
        <w:t>&amp; C</w:t>
      </w:r>
      <w:r w:rsidR="00BF4FCE">
        <w:t xml:space="preserve">ultural </w:t>
      </w:r>
      <w:r w:rsidR="00681D22">
        <w:t>P</w:t>
      </w:r>
      <w:r w:rsidR="00BF4FCE">
        <w:t>roperty</w:t>
      </w:r>
    </w:p>
    <w:p w14:paraId="243CB0E9" w14:textId="77777777" w:rsidR="009653E1" w:rsidRDefault="009653E1" w:rsidP="007A3224">
      <w:pPr>
        <w:pStyle w:val="Normal1"/>
      </w:pPr>
    </w:p>
    <w:p w14:paraId="6540811C" w14:textId="0893D615" w:rsidR="007A3224" w:rsidRDefault="007A3224" w:rsidP="009653E1">
      <w:pPr>
        <w:pStyle w:val="Normal1"/>
        <w:ind w:left="720" w:hanging="720"/>
        <w:rPr>
          <w:color w:val="222222"/>
        </w:rPr>
      </w:pPr>
      <w:r>
        <w:t xml:space="preserve">Panel: </w:t>
      </w:r>
      <w:r>
        <w:tab/>
      </w:r>
      <w:r w:rsidRPr="00D72CEF">
        <w:rPr>
          <w:b/>
          <w:color w:val="222222"/>
        </w:rPr>
        <w:t>Monica Dugot</w:t>
      </w:r>
      <w:r>
        <w:rPr>
          <w:color w:val="222222"/>
        </w:rPr>
        <w:t>, International Director of Restitution, Christie’s</w:t>
      </w:r>
    </w:p>
    <w:p w14:paraId="383AA6DA" w14:textId="3D1FD0A3" w:rsidR="009653E1" w:rsidRDefault="009653E1" w:rsidP="009653E1">
      <w:pPr>
        <w:pStyle w:val="Normal1"/>
        <w:ind w:left="720"/>
        <w:rPr>
          <w:color w:val="222222"/>
        </w:rPr>
      </w:pPr>
      <w:r w:rsidRPr="00D72CEF">
        <w:rPr>
          <w:b/>
        </w:rPr>
        <w:t>Martin Levy</w:t>
      </w:r>
      <w:r>
        <w:t xml:space="preserve">, H. </w:t>
      </w:r>
      <w:proofErr w:type="spellStart"/>
      <w:r>
        <w:t>Blairman</w:t>
      </w:r>
      <w:proofErr w:type="spellEnd"/>
      <w:r>
        <w:t xml:space="preserve"> &amp; Sons Ltd, art dealer and member of the Spoliation Advisory Panel</w:t>
      </w:r>
    </w:p>
    <w:p w14:paraId="64A809D5" w14:textId="33139A52" w:rsidR="007A3224" w:rsidRDefault="007A3224" w:rsidP="007A3224">
      <w:pPr>
        <w:pStyle w:val="Normal1"/>
        <w:ind w:firstLine="720"/>
        <w:rPr>
          <w:color w:val="222222"/>
        </w:rPr>
      </w:pPr>
      <w:r w:rsidRPr="00D72CEF">
        <w:rPr>
          <w:b/>
          <w:color w:val="222222"/>
        </w:rPr>
        <w:t>Katrin Stoll</w:t>
      </w:r>
      <w:r>
        <w:rPr>
          <w:color w:val="222222"/>
        </w:rPr>
        <w:t>, M</w:t>
      </w:r>
      <w:r w:rsidR="007F4662">
        <w:rPr>
          <w:color w:val="222222"/>
        </w:rPr>
        <w:t xml:space="preserve">anaging Partner, </w:t>
      </w:r>
      <w:proofErr w:type="spellStart"/>
      <w:r>
        <w:rPr>
          <w:color w:val="222222"/>
        </w:rPr>
        <w:t>Neumeister</w:t>
      </w:r>
      <w:proofErr w:type="spellEnd"/>
      <w:r>
        <w:rPr>
          <w:color w:val="222222"/>
        </w:rPr>
        <w:t xml:space="preserve"> Auction House</w:t>
      </w:r>
      <w:r w:rsidR="001C2908">
        <w:rPr>
          <w:color w:val="222222"/>
        </w:rPr>
        <w:t>, Munich</w:t>
      </w:r>
    </w:p>
    <w:p w14:paraId="7DEB3FFD" w14:textId="77777777" w:rsidR="009251D3" w:rsidRDefault="009251D3" w:rsidP="007A3224">
      <w:pPr>
        <w:pStyle w:val="Normal1"/>
        <w:ind w:firstLine="720"/>
        <w:rPr>
          <w:color w:val="222222"/>
        </w:rPr>
      </w:pPr>
    </w:p>
    <w:p w14:paraId="1863D932" w14:textId="77777777" w:rsidR="009251D3" w:rsidRDefault="009251D3" w:rsidP="009251D3">
      <w:pPr>
        <w:pStyle w:val="Normal1"/>
        <w:ind w:left="720"/>
      </w:pPr>
      <w:r>
        <w:t>A further speaker will be announced for this session in due course.</w:t>
      </w:r>
    </w:p>
    <w:p w14:paraId="4502D2F5" w14:textId="77777777" w:rsidR="009251D3" w:rsidRDefault="009251D3" w:rsidP="007A3224">
      <w:pPr>
        <w:pStyle w:val="Normal1"/>
        <w:ind w:firstLine="720"/>
        <w:rPr>
          <w:color w:val="222222"/>
        </w:rPr>
      </w:pPr>
    </w:p>
    <w:p w14:paraId="6F7DDD3E" w14:textId="3885EEF4" w:rsidR="007A3224" w:rsidRDefault="007A3224" w:rsidP="007A3224">
      <w:pPr>
        <w:pStyle w:val="Normal1"/>
        <w:ind w:left="720"/>
      </w:pPr>
      <w:r>
        <w:t xml:space="preserve">The Panel will consider the issue of looted works in private collections including how private collectors can protect themselves from buying looted art, where they can go for advice and how they can be encouraged to research their collections and reach equitable solutions.  The Panel will also discuss the difficulties for claimants in finding works in private collections and how they might seek to recover them, </w:t>
      </w:r>
      <w:r w:rsidR="00FF5216">
        <w:t xml:space="preserve">and explore </w:t>
      </w:r>
      <w:r>
        <w:t xml:space="preserve">the role of national claims processes and others in providing guidance and </w:t>
      </w:r>
      <w:r w:rsidR="00397CB5">
        <w:t xml:space="preserve">fair and </w:t>
      </w:r>
      <w:r>
        <w:t xml:space="preserve">just solutions.   </w:t>
      </w:r>
    </w:p>
    <w:p w14:paraId="342798A9" w14:textId="77777777" w:rsidR="007A3224" w:rsidRDefault="007A3224" w:rsidP="00670997">
      <w:pPr>
        <w:pStyle w:val="Normal1"/>
      </w:pPr>
    </w:p>
    <w:p w14:paraId="658B3907" w14:textId="124C6E0B" w:rsidR="0044789F" w:rsidRDefault="00B14FFF" w:rsidP="00155DE5">
      <w:pPr>
        <w:pStyle w:val="Normal1"/>
      </w:pPr>
      <w:r>
        <w:t>1</w:t>
      </w:r>
      <w:r w:rsidR="00CD16B7">
        <w:t>6</w:t>
      </w:r>
      <w:r>
        <w:t xml:space="preserve"> </w:t>
      </w:r>
      <w:r w:rsidR="00CD16B7">
        <w:t>3</w:t>
      </w:r>
      <w:r>
        <w:t>0</w:t>
      </w:r>
      <w:r>
        <w:tab/>
        <w:t>Refreshments</w:t>
      </w:r>
    </w:p>
    <w:p w14:paraId="5C33B34B" w14:textId="77777777" w:rsidR="00030096" w:rsidRDefault="00030096" w:rsidP="00155DE5">
      <w:pPr>
        <w:pStyle w:val="Normal1"/>
      </w:pPr>
    </w:p>
    <w:p w14:paraId="79A0BD51" w14:textId="3681C501" w:rsidR="00155DE5" w:rsidRPr="002E7054" w:rsidRDefault="00405448" w:rsidP="00155DE5">
      <w:pPr>
        <w:pStyle w:val="Normal1"/>
        <w:rPr>
          <w:b/>
        </w:rPr>
      </w:pPr>
      <w:r>
        <w:t>1</w:t>
      </w:r>
      <w:r w:rsidR="00CD16B7">
        <w:t>7</w:t>
      </w:r>
      <w:r>
        <w:t xml:space="preserve"> </w:t>
      </w:r>
      <w:r w:rsidR="00CD16B7">
        <w:t>00</w:t>
      </w:r>
      <w:r>
        <w:tab/>
      </w:r>
      <w:r w:rsidR="0044789F" w:rsidRPr="00F0599C">
        <w:rPr>
          <w:b/>
          <w:sz w:val="24"/>
          <w:szCs w:val="24"/>
        </w:rPr>
        <w:t xml:space="preserve">Session 5: </w:t>
      </w:r>
      <w:r w:rsidRPr="00F0599C">
        <w:rPr>
          <w:b/>
          <w:sz w:val="24"/>
          <w:szCs w:val="24"/>
        </w:rPr>
        <w:t>The Way Forward</w:t>
      </w:r>
    </w:p>
    <w:p w14:paraId="268BD19D" w14:textId="77777777" w:rsidR="00155DE5" w:rsidRDefault="00155DE5" w:rsidP="00155DE5">
      <w:pPr>
        <w:pStyle w:val="Normal1"/>
      </w:pPr>
    </w:p>
    <w:p w14:paraId="5CF53599" w14:textId="052CD6E5" w:rsidR="00324652" w:rsidRDefault="00324652" w:rsidP="00405448">
      <w:pPr>
        <w:pStyle w:val="Normal1"/>
        <w:ind w:left="720"/>
      </w:pPr>
      <w:r w:rsidRPr="00D72CEF">
        <w:rPr>
          <w:b/>
        </w:rPr>
        <w:t>Tony Baumgartner</w:t>
      </w:r>
      <w:r>
        <w:t>, Deputy Chair of the Spoliation Advisory Panel</w:t>
      </w:r>
      <w:r w:rsidR="00366226">
        <w:t xml:space="preserve"> and Partner at Clyde &amp; Co, </w:t>
      </w:r>
      <w:r w:rsidR="008D6843">
        <w:t xml:space="preserve">will review </w:t>
      </w:r>
      <w:r w:rsidR="00397CB5">
        <w:t xml:space="preserve">and summarise </w:t>
      </w:r>
      <w:r w:rsidR="008D6843">
        <w:t>the day</w:t>
      </w:r>
      <w:r w:rsidR="00152C6F">
        <w:t xml:space="preserve">, noting the conclusions and recommendations reached by each panel and will </w:t>
      </w:r>
      <w:r w:rsidR="002B766F">
        <w:t xml:space="preserve">propose how these might be </w:t>
      </w:r>
      <w:r w:rsidR="00CD16B7">
        <w:t>taken forward in fulfilment of the aims and objectives of the Conference.</w:t>
      </w:r>
      <w:r w:rsidR="00152C6F">
        <w:t xml:space="preserve"> </w:t>
      </w:r>
    </w:p>
    <w:p w14:paraId="461605F3" w14:textId="77777777" w:rsidR="00324652" w:rsidRDefault="00324652" w:rsidP="00324652">
      <w:pPr>
        <w:pStyle w:val="Normal1"/>
      </w:pPr>
    </w:p>
    <w:p w14:paraId="55EF0D2C" w14:textId="40E8CB46" w:rsidR="00324652" w:rsidRDefault="00CD16B7" w:rsidP="00324652">
      <w:pPr>
        <w:pStyle w:val="Normal1"/>
      </w:pPr>
      <w:r>
        <w:t>18 00</w:t>
      </w:r>
      <w:r>
        <w:tab/>
        <w:t>D</w:t>
      </w:r>
      <w:r w:rsidR="00324652">
        <w:t>rinks Reception</w:t>
      </w:r>
    </w:p>
    <w:p w14:paraId="4ED93F47" w14:textId="77777777" w:rsidR="00324652" w:rsidRDefault="00324652" w:rsidP="00324652">
      <w:pPr>
        <w:pStyle w:val="Normal1"/>
      </w:pPr>
      <w:r>
        <w:t xml:space="preserve"> </w:t>
      </w:r>
    </w:p>
    <w:p w14:paraId="7F5D6F04" w14:textId="77777777" w:rsidR="00155DE5" w:rsidRDefault="00155DE5" w:rsidP="00155DE5">
      <w:pPr>
        <w:pStyle w:val="Normal1"/>
      </w:pPr>
    </w:p>
    <w:p w14:paraId="3E78DFB1" w14:textId="1AEE7453" w:rsidR="00155DE5" w:rsidRDefault="00397CB5" w:rsidP="00397CB5">
      <w:pPr>
        <w:pStyle w:val="Normal1"/>
        <w:jc w:val="center"/>
      </w:pPr>
      <w:r>
        <w:t>***</w:t>
      </w:r>
    </w:p>
    <w:p w14:paraId="3E2A713A" w14:textId="77777777" w:rsidR="006B5D21" w:rsidRPr="0080747E" w:rsidRDefault="006B5D21" w:rsidP="0045671C">
      <w:pPr>
        <w:pStyle w:val="Normal1"/>
      </w:pPr>
    </w:p>
    <w:sectPr w:rsidR="006B5D21" w:rsidRPr="0080747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ilda Display">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Webber">
    <w15:presenceInfo w15:providerId="AD" w15:userId="S-1-5-21-2651124065-1046411054-182084178-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E5"/>
    <w:rsid w:val="00030096"/>
    <w:rsid w:val="0003122C"/>
    <w:rsid w:val="000374A7"/>
    <w:rsid w:val="00044C98"/>
    <w:rsid w:val="00055555"/>
    <w:rsid w:val="0007373D"/>
    <w:rsid w:val="00091280"/>
    <w:rsid w:val="000C360C"/>
    <w:rsid w:val="00152C6F"/>
    <w:rsid w:val="00155DE5"/>
    <w:rsid w:val="00162674"/>
    <w:rsid w:val="00187DC5"/>
    <w:rsid w:val="001C2908"/>
    <w:rsid w:val="001D5BEB"/>
    <w:rsid w:val="001E7F7B"/>
    <w:rsid w:val="001F03EB"/>
    <w:rsid w:val="001F223E"/>
    <w:rsid w:val="001F4EA3"/>
    <w:rsid w:val="002038FC"/>
    <w:rsid w:val="002044E5"/>
    <w:rsid w:val="00222E19"/>
    <w:rsid w:val="00224B5F"/>
    <w:rsid w:val="0023202B"/>
    <w:rsid w:val="00232B96"/>
    <w:rsid w:val="00234995"/>
    <w:rsid w:val="002376FD"/>
    <w:rsid w:val="00243027"/>
    <w:rsid w:val="0026659D"/>
    <w:rsid w:val="002706C5"/>
    <w:rsid w:val="002A6EBB"/>
    <w:rsid w:val="002B766F"/>
    <w:rsid w:val="002C0980"/>
    <w:rsid w:val="002D5C03"/>
    <w:rsid w:val="002F1937"/>
    <w:rsid w:val="00301E0B"/>
    <w:rsid w:val="00313629"/>
    <w:rsid w:val="0032140E"/>
    <w:rsid w:val="00324652"/>
    <w:rsid w:val="00344312"/>
    <w:rsid w:val="00364F11"/>
    <w:rsid w:val="00366226"/>
    <w:rsid w:val="0039268F"/>
    <w:rsid w:val="00393961"/>
    <w:rsid w:val="00397CB5"/>
    <w:rsid w:val="003D733D"/>
    <w:rsid w:val="003F46C0"/>
    <w:rsid w:val="00405448"/>
    <w:rsid w:val="0043194B"/>
    <w:rsid w:val="004323EA"/>
    <w:rsid w:val="0044789F"/>
    <w:rsid w:val="0045671C"/>
    <w:rsid w:val="00475C07"/>
    <w:rsid w:val="00476DA8"/>
    <w:rsid w:val="004849DA"/>
    <w:rsid w:val="00493EEA"/>
    <w:rsid w:val="004A0E0F"/>
    <w:rsid w:val="004C5905"/>
    <w:rsid w:val="004D7D15"/>
    <w:rsid w:val="004E19BF"/>
    <w:rsid w:val="004F0BC4"/>
    <w:rsid w:val="004F34E8"/>
    <w:rsid w:val="00512DA0"/>
    <w:rsid w:val="00522302"/>
    <w:rsid w:val="0053762D"/>
    <w:rsid w:val="00541493"/>
    <w:rsid w:val="00561C33"/>
    <w:rsid w:val="005B0277"/>
    <w:rsid w:val="005E2790"/>
    <w:rsid w:val="005F65D4"/>
    <w:rsid w:val="0060321C"/>
    <w:rsid w:val="00616170"/>
    <w:rsid w:val="00616E6F"/>
    <w:rsid w:val="006220F4"/>
    <w:rsid w:val="00631920"/>
    <w:rsid w:val="00631CCA"/>
    <w:rsid w:val="00642389"/>
    <w:rsid w:val="00645A19"/>
    <w:rsid w:val="00655AA2"/>
    <w:rsid w:val="0066304C"/>
    <w:rsid w:val="006665CF"/>
    <w:rsid w:val="00670997"/>
    <w:rsid w:val="00681D22"/>
    <w:rsid w:val="0069019D"/>
    <w:rsid w:val="006A393C"/>
    <w:rsid w:val="006B5D21"/>
    <w:rsid w:val="006C6DF2"/>
    <w:rsid w:val="006E070D"/>
    <w:rsid w:val="006E48FA"/>
    <w:rsid w:val="007036D4"/>
    <w:rsid w:val="00712B6A"/>
    <w:rsid w:val="0072523D"/>
    <w:rsid w:val="00734734"/>
    <w:rsid w:val="00743E1C"/>
    <w:rsid w:val="00747B88"/>
    <w:rsid w:val="00756C9F"/>
    <w:rsid w:val="00763105"/>
    <w:rsid w:val="0078351B"/>
    <w:rsid w:val="00783E0B"/>
    <w:rsid w:val="00792F63"/>
    <w:rsid w:val="007A2938"/>
    <w:rsid w:val="007A3224"/>
    <w:rsid w:val="007B0BD4"/>
    <w:rsid w:val="007E629E"/>
    <w:rsid w:val="007F371B"/>
    <w:rsid w:val="007F4662"/>
    <w:rsid w:val="007F7313"/>
    <w:rsid w:val="00803322"/>
    <w:rsid w:val="00803FB3"/>
    <w:rsid w:val="0080747E"/>
    <w:rsid w:val="008214F5"/>
    <w:rsid w:val="00822B86"/>
    <w:rsid w:val="00833CB9"/>
    <w:rsid w:val="00852D34"/>
    <w:rsid w:val="0085370C"/>
    <w:rsid w:val="00853F28"/>
    <w:rsid w:val="00864100"/>
    <w:rsid w:val="008968F2"/>
    <w:rsid w:val="008D6843"/>
    <w:rsid w:val="0090391C"/>
    <w:rsid w:val="009251D3"/>
    <w:rsid w:val="009314D5"/>
    <w:rsid w:val="0095363A"/>
    <w:rsid w:val="009653E1"/>
    <w:rsid w:val="0097464D"/>
    <w:rsid w:val="009848EE"/>
    <w:rsid w:val="00984D3F"/>
    <w:rsid w:val="00985024"/>
    <w:rsid w:val="00992C4A"/>
    <w:rsid w:val="00996091"/>
    <w:rsid w:val="00996973"/>
    <w:rsid w:val="009A1D2E"/>
    <w:rsid w:val="009A7026"/>
    <w:rsid w:val="009E59C2"/>
    <w:rsid w:val="009F1A4A"/>
    <w:rsid w:val="00A11154"/>
    <w:rsid w:val="00A11C8B"/>
    <w:rsid w:val="00A211D6"/>
    <w:rsid w:val="00A22641"/>
    <w:rsid w:val="00A22B67"/>
    <w:rsid w:val="00A37243"/>
    <w:rsid w:val="00A41B6F"/>
    <w:rsid w:val="00A62925"/>
    <w:rsid w:val="00AA5198"/>
    <w:rsid w:val="00AB3195"/>
    <w:rsid w:val="00AD7261"/>
    <w:rsid w:val="00AE4005"/>
    <w:rsid w:val="00B14FFF"/>
    <w:rsid w:val="00B22C48"/>
    <w:rsid w:val="00B40A77"/>
    <w:rsid w:val="00B55062"/>
    <w:rsid w:val="00B70CC8"/>
    <w:rsid w:val="00B7761D"/>
    <w:rsid w:val="00BA16BF"/>
    <w:rsid w:val="00BB358D"/>
    <w:rsid w:val="00BB5EFB"/>
    <w:rsid w:val="00BE78B7"/>
    <w:rsid w:val="00BF4FCE"/>
    <w:rsid w:val="00C01047"/>
    <w:rsid w:val="00C013A6"/>
    <w:rsid w:val="00C04E45"/>
    <w:rsid w:val="00C11CE5"/>
    <w:rsid w:val="00C13076"/>
    <w:rsid w:val="00C17F73"/>
    <w:rsid w:val="00C24B21"/>
    <w:rsid w:val="00C35597"/>
    <w:rsid w:val="00C37B5D"/>
    <w:rsid w:val="00C44C3C"/>
    <w:rsid w:val="00C52148"/>
    <w:rsid w:val="00C61236"/>
    <w:rsid w:val="00C84CB2"/>
    <w:rsid w:val="00C90BF2"/>
    <w:rsid w:val="00CD16B7"/>
    <w:rsid w:val="00CE249F"/>
    <w:rsid w:val="00CE4F5B"/>
    <w:rsid w:val="00CF2F1E"/>
    <w:rsid w:val="00D12BA6"/>
    <w:rsid w:val="00D151B7"/>
    <w:rsid w:val="00D31685"/>
    <w:rsid w:val="00D32DAD"/>
    <w:rsid w:val="00D72CEF"/>
    <w:rsid w:val="00D76D81"/>
    <w:rsid w:val="00D85194"/>
    <w:rsid w:val="00DF3ED5"/>
    <w:rsid w:val="00E02B38"/>
    <w:rsid w:val="00E40495"/>
    <w:rsid w:val="00E42F2C"/>
    <w:rsid w:val="00E57B00"/>
    <w:rsid w:val="00E650FA"/>
    <w:rsid w:val="00E66688"/>
    <w:rsid w:val="00EA4D15"/>
    <w:rsid w:val="00EB7709"/>
    <w:rsid w:val="00EE0D0C"/>
    <w:rsid w:val="00EE5A13"/>
    <w:rsid w:val="00EE797A"/>
    <w:rsid w:val="00EF581C"/>
    <w:rsid w:val="00F039DE"/>
    <w:rsid w:val="00F0599C"/>
    <w:rsid w:val="00F06303"/>
    <w:rsid w:val="00F22BB9"/>
    <w:rsid w:val="00F467D5"/>
    <w:rsid w:val="00F46F2B"/>
    <w:rsid w:val="00F831DA"/>
    <w:rsid w:val="00F960BB"/>
    <w:rsid w:val="00FB66FB"/>
    <w:rsid w:val="00FC1FC2"/>
    <w:rsid w:val="00FC77E3"/>
    <w:rsid w:val="00FF52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F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E5"/>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55DE5"/>
    <w:pPr>
      <w:spacing w:after="0" w:line="276" w:lineRule="auto"/>
    </w:pPr>
    <w:rPr>
      <w:rFonts w:ascii="Arial" w:eastAsia="Arial" w:hAnsi="Arial" w:cs="Arial"/>
      <w:color w:val="000000"/>
    </w:rPr>
  </w:style>
  <w:style w:type="character" w:customStyle="1" w:styleId="c25">
    <w:name w:val="c25"/>
    <w:basedOn w:val="DefaultParagraphFont"/>
    <w:rsid w:val="006E48FA"/>
    <w:rPr>
      <w:rFonts w:ascii="Gilda Display" w:hAnsi="Gilda Display" w:hint="default"/>
      <w:b w:val="0"/>
      <w:bCs w:val="0"/>
      <w:i w:val="0"/>
      <w:iCs w:val="0"/>
      <w:strike w:val="0"/>
      <w:dstrike w:val="0"/>
      <w:color w:val="000000"/>
      <w:sz w:val="24"/>
      <w:szCs w:val="24"/>
      <w:u w:val="none"/>
      <w:effect w:val="none"/>
      <w:vertAlign w:val="baseline"/>
    </w:rPr>
  </w:style>
  <w:style w:type="character" w:customStyle="1" w:styleId="st1">
    <w:name w:val="st1"/>
    <w:basedOn w:val="DefaultParagraphFont"/>
    <w:rsid w:val="00512DA0"/>
  </w:style>
  <w:style w:type="paragraph" w:customStyle="1" w:styleId="Normal2">
    <w:name w:val="Normal2"/>
    <w:rsid w:val="007E629E"/>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7E62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29E"/>
    <w:rPr>
      <w:rFonts w:ascii="Lucida Grande" w:eastAsia="Arial" w:hAnsi="Lucida Grande" w:cs="Lucida Grande"/>
      <w:color w:val="000000"/>
      <w:sz w:val="18"/>
      <w:szCs w:val="18"/>
    </w:rPr>
  </w:style>
  <w:style w:type="paragraph" w:styleId="NormalWeb">
    <w:name w:val="Normal (Web)"/>
    <w:basedOn w:val="Normal"/>
    <w:uiPriority w:val="99"/>
    <w:semiHidden/>
    <w:unhideWhenUsed/>
    <w:rsid w:val="00803322"/>
    <w:pPr>
      <w:spacing w:before="100" w:beforeAutospacing="1" w:after="100" w:afterAutospacing="1" w:line="240" w:lineRule="auto"/>
    </w:pPr>
    <w:rPr>
      <w:rFonts w:ascii="Times" w:eastAsiaTheme="minorHAnsi"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E5"/>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55DE5"/>
    <w:pPr>
      <w:spacing w:after="0" w:line="276" w:lineRule="auto"/>
    </w:pPr>
    <w:rPr>
      <w:rFonts w:ascii="Arial" w:eastAsia="Arial" w:hAnsi="Arial" w:cs="Arial"/>
      <w:color w:val="000000"/>
    </w:rPr>
  </w:style>
  <w:style w:type="character" w:customStyle="1" w:styleId="c25">
    <w:name w:val="c25"/>
    <w:basedOn w:val="DefaultParagraphFont"/>
    <w:rsid w:val="006E48FA"/>
    <w:rPr>
      <w:rFonts w:ascii="Gilda Display" w:hAnsi="Gilda Display" w:hint="default"/>
      <w:b w:val="0"/>
      <w:bCs w:val="0"/>
      <w:i w:val="0"/>
      <w:iCs w:val="0"/>
      <w:strike w:val="0"/>
      <w:dstrike w:val="0"/>
      <w:color w:val="000000"/>
      <w:sz w:val="24"/>
      <w:szCs w:val="24"/>
      <w:u w:val="none"/>
      <w:effect w:val="none"/>
      <w:vertAlign w:val="baseline"/>
    </w:rPr>
  </w:style>
  <w:style w:type="character" w:customStyle="1" w:styleId="st1">
    <w:name w:val="st1"/>
    <w:basedOn w:val="DefaultParagraphFont"/>
    <w:rsid w:val="00512DA0"/>
  </w:style>
  <w:style w:type="paragraph" w:customStyle="1" w:styleId="Normal2">
    <w:name w:val="Normal2"/>
    <w:rsid w:val="007E629E"/>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7E62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29E"/>
    <w:rPr>
      <w:rFonts w:ascii="Lucida Grande" w:eastAsia="Arial" w:hAnsi="Lucida Grande" w:cs="Lucida Grande"/>
      <w:color w:val="000000"/>
      <w:sz w:val="18"/>
      <w:szCs w:val="18"/>
    </w:rPr>
  </w:style>
  <w:style w:type="paragraph" w:styleId="NormalWeb">
    <w:name w:val="Normal (Web)"/>
    <w:basedOn w:val="Normal"/>
    <w:uiPriority w:val="99"/>
    <w:semiHidden/>
    <w:unhideWhenUsed/>
    <w:rsid w:val="00803322"/>
    <w:pPr>
      <w:spacing w:before="100" w:beforeAutospacing="1" w:after="100" w:afterAutospacing="1" w:line="240" w:lineRule="auto"/>
    </w:pPr>
    <w:rPr>
      <w:rFonts w:ascii="Times" w:eastAsiaTheme="minorHAnsi"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1791">
      <w:bodyDiv w:val="1"/>
      <w:marLeft w:val="0"/>
      <w:marRight w:val="0"/>
      <w:marTop w:val="0"/>
      <w:marBottom w:val="0"/>
      <w:divBdr>
        <w:top w:val="none" w:sz="0" w:space="0" w:color="auto"/>
        <w:left w:val="none" w:sz="0" w:space="0" w:color="auto"/>
        <w:bottom w:val="none" w:sz="0" w:space="0" w:color="auto"/>
        <w:right w:val="none" w:sz="0" w:space="0" w:color="auto"/>
      </w:divBdr>
      <w:divsChild>
        <w:div w:id="377555562">
          <w:marLeft w:val="0"/>
          <w:marRight w:val="0"/>
          <w:marTop w:val="0"/>
          <w:marBottom w:val="0"/>
          <w:divBdr>
            <w:top w:val="none" w:sz="0" w:space="0" w:color="auto"/>
            <w:left w:val="none" w:sz="0" w:space="0" w:color="auto"/>
            <w:bottom w:val="none" w:sz="0" w:space="0" w:color="auto"/>
            <w:right w:val="none" w:sz="0" w:space="0" w:color="auto"/>
          </w:divBdr>
          <w:divsChild>
            <w:div w:id="1966156493">
              <w:marLeft w:val="0"/>
              <w:marRight w:val="0"/>
              <w:marTop w:val="0"/>
              <w:marBottom w:val="0"/>
              <w:divBdr>
                <w:top w:val="none" w:sz="0" w:space="0" w:color="auto"/>
                <w:left w:val="none" w:sz="0" w:space="0" w:color="auto"/>
                <w:bottom w:val="none" w:sz="0" w:space="0" w:color="auto"/>
                <w:right w:val="none" w:sz="0" w:space="0" w:color="auto"/>
              </w:divBdr>
              <w:divsChild>
                <w:div w:id="1561285104">
                  <w:marLeft w:val="0"/>
                  <w:marRight w:val="0"/>
                  <w:marTop w:val="0"/>
                  <w:marBottom w:val="0"/>
                  <w:divBdr>
                    <w:top w:val="none" w:sz="0" w:space="0" w:color="auto"/>
                    <w:left w:val="none" w:sz="0" w:space="0" w:color="auto"/>
                    <w:bottom w:val="none" w:sz="0" w:space="0" w:color="auto"/>
                    <w:right w:val="none" w:sz="0" w:space="0" w:color="auto"/>
                  </w:divBdr>
                  <w:divsChild>
                    <w:div w:id="2131165330">
                      <w:marLeft w:val="0"/>
                      <w:marRight w:val="0"/>
                      <w:marTop w:val="0"/>
                      <w:marBottom w:val="0"/>
                      <w:divBdr>
                        <w:top w:val="none" w:sz="0" w:space="0" w:color="auto"/>
                        <w:left w:val="none" w:sz="0" w:space="0" w:color="auto"/>
                        <w:bottom w:val="none" w:sz="0" w:space="0" w:color="auto"/>
                        <w:right w:val="none" w:sz="0" w:space="0" w:color="auto"/>
                      </w:divBdr>
                    </w:div>
                    <w:div w:id="18917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937897">
      <w:bodyDiv w:val="1"/>
      <w:marLeft w:val="0"/>
      <w:marRight w:val="0"/>
      <w:marTop w:val="0"/>
      <w:marBottom w:val="0"/>
      <w:divBdr>
        <w:top w:val="none" w:sz="0" w:space="0" w:color="auto"/>
        <w:left w:val="none" w:sz="0" w:space="0" w:color="auto"/>
        <w:bottom w:val="none" w:sz="0" w:space="0" w:color="auto"/>
        <w:right w:val="none" w:sz="0" w:space="0" w:color="auto"/>
      </w:divBdr>
    </w:div>
    <w:div w:id="1026252101">
      <w:bodyDiv w:val="1"/>
      <w:marLeft w:val="0"/>
      <w:marRight w:val="0"/>
      <w:marTop w:val="0"/>
      <w:marBottom w:val="0"/>
      <w:divBdr>
        <w:top w:val="none" w:sz="0" w:space="0" w:color="auto"/>
        <w:left w:val="none" w:sz="0" w:space="0" w:color="auto"/>
        <w:bottom w:val="none" w:sz="0" w:space="0" w:color="auto"/>
        <w:right w:val="none" w:sz="0" w:space="0" w:color="auto"/>
      </w:divBdr>
    </w:div>
    <w:div w:id="1209805285">
      <w:bodyDiv w:val="1"/>
      <w:marLeft w:val="0"/>
      <w:marRight w:val="0"/>
      <w:marTop w:val="0"/>
      <w:marBottom w:val="0"/>
      <w:divBdr>
        <w:top w:val="none" w:sz="0" w:space="0" w:color="auto"/>
        <w:left w:val="none" w:sz="0" w:space="0" w:color="auto"/>
        <w:bottom w:val="none" w:sz="0" w:space="0" w:color="auto"/>
        <w:right w:val="none" w:sz="0" w:space="0" w:color="auto"/>
      </w:divBdr>
    </w:div>
    <w:div w:id="1267426148">
      <w:bodyDiv w:val="1"/>
      <w:marLeft w:val="0"/>
      <w:marRight w:val="0"/>
      <w:marTop w:val="0"/>
      <w:marBottom w:val="0"/>
      <w:divBdr>
        <w:top w:val="none" w:sz="0" w:space="0" w:color="auto"/>
        <w:left w:val="none" w:sz="0" w:space="0" w:color="auto"/>
        <w:bottom w:val="none" w:sz="0" w:space="0" w:color="auto"/>
        <w:right w:val="none" w:sz="0" w:space="0" w:color="auto"/>
      </w:divBdr>
    </w:div>
    <w:div w:id="1497108088">
      <w:bodyDiv w:val="1"/>
      <w:marLeft w:val="0"/>
      <w:marRight w:val="0"/>
      <w:marTop w:val="0"/>
      <w:marBottom w:val="0"/>
      <w:divBdr>
        <w:top w:val="none" w:sz="0" w:space="0" w:color="auto"/>
        <w:left w:val="none" w:sz="0" w:space="0" w:color="auto"/>
        <w:bottom w:val="none" w:sz="0" w:space="0" w:color="auto"/>
        <w:right w:val="none" w:sz="0" w:space="0" w:color="auto"/>
      </w:divBdr>
    </w:div>
    <w:div w:id="1555506141">
      <w:bodyDiv w:val="1"/>
      <w:marLeft w:val="0"/>
      <w:marRight w:val="0"/>
      <w:marTop w:val="0"/>
      <w:marBottom w:val="0"/>
      <w:divBdr>
        <w:top w:val="none" w:sz="0" w:space="0" w:color="auto"/>
        <w:left w:val="none" w:sz="0" w:space="0" w:color="auto"/>
        <w:bottom w:val="none" w:sz="0" w:space="0" w:color="auto"/>
        <w:right w:val="none" w:sz="0" w:space="0" w:color="auto"/>
      </w:divBdr>
    </w:div>
    <w:div w:id="1706978166">
      <w:bodyDiv w:val="1"/>
      <w:marLeft w:val="0"/>
      <w:marRight w:val="0"/>
      <w:marTop w:val="0"/>
      <w:marBottom w:val="0"/>
      <w:divBdr>
        <w:top w:val="none" w:sz="0" w:space="0" w:color="auto"/>
        <w:left w:val="none" w:sz="0" w:space="0" w:color="auto"/>
        <w:bottom w:val="none" w:sz="0" w:space="0" w:color="auto"/>
        <w:right w:val="none" w:sz="0" w:space="0" w:color="auto"/>
      </w:divBdr>
    </w:div>
    <w:div w:id="18634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5625-B635-4043-ACDC-21144FFA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Webber</dc:creator>
  <cp:keywords/>
  <dc:description/>
  <cp:lastModifiedBy>OFFICE</cp:lastModifiedBy>
  <cp:revision>2</cp:revision>
  <cp:lastPrinted>2017-07-27T12:29:00Z</cp:lastPrinted>
  <dcterms:created xsi:type="dcterms:W3CDTF">2017-08-04T13:28:00Z</dcterms:created>
  <dcterms:modified xsi:type="dcterms:W3CDTF">2017-08-04T13:28:00Z</dcterms:modified>
</cp:coreProperties>
</file>