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B55" w:rsidRDefault="004A572A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National Youth Social Action Fund </w:t>
      </w:r>
    </w:p>
    <w:p w:rsidR="008C6B55" w:rsidRDefault="004A572A">
      <w:pPr>
        <w:jc w:val="center"/>
      </w:pPr>
      <w:r>
        <w:rPr>
          <w:b/>
          <w:sz w:val="28"/>
          <w:szCs w:val="28"/>
          <w:u w:val="single"/>
        </w:rPr>
        <w:t>Expression of Interest</w:t>
      </w:r>
    </w:p>
    <w:p w:rsidR="008C6B55" w:rsidRDefault="008C6B55"/>
    <w:p w:rsidR="008C6B55" w:rsidRDefault="004A572A">
      <w:r>
        <w:rPr>
          <w:b/>
        </w:rPr>
        <w:t>The expression of interest is the first stage in a two stage process. By completing this expression of interest form, organisations agree that:</w:t>
      </w:r>
    </w:p>
    <w:p w:rsidR="008C6B55" w:rsidRDefault="004A572A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Their programmes meet the </w:t>
      </w:r>
      <w:hyperlink r:id="rId8">
        <w:r>
          <w:rPr>
            <w:b/>
            <w:color w:val="1155CC"/>
            <w:u w:val="single"/>
          </w:rPr>
          <w:t>six principles of youth social action</w:t>
        </w:r>
      </w:hyperlink>
      <w:r>
        <w:rPr>
          <w:b/>
        </w:rPr>
        <w:t xml:space="preserve"> (this will be verified at stage two).</w:t>
      </w:r>
    </w:p>
    <w:p w:rsidR="008C6B55" w:rsidRDefault="004A572A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They will take part in a light touch evaluation </w:t>
      </w:r>
      <w:r>
        <w:t>(more details available on request).</w:t>
      </w:r>
    </w:p>
    <w:p w:rsidR="008C6B55" w:rsidRDefault="008C6B55"/>
    <w:p w:rsidR="008C6B55" w:rsidRDefault="004A572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Organisation details </w:t>
      </w:r>
    </w:p>
    <w:p w:rsidR="008C6B55" w:rsidRDefault="004A572A">
      <w:pPr>
        <w:ind w:left="720"/>
      </w:pPr>
      <w:r>
        <w:t xml:space="preserve">Where the </w:t>
      </w:r>
      <w:r>
        <w:t>Expression of Interest involves partner organisations, this should be the lead organisation.</w:t>
      </w:r>
    </w:p>
    <w:p w:rsidR="008C6B55" w:rsidRDefault="008C6B55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spacing w:line="240" w:lineRule="auto"/>
            </w:pPr>
            <w:r>
              <w:rPr>
                <w:b/>
              </w:rPr>
              <w:t>Organisation name:</w:t>
            </w: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spacing w:line="240" w:lineRule="auto"/>
            </w:pPr>
            <w:r>
              <w:rPr>
                <w:b/>
              </w:rPr>
              <w:t>Website:</w:t>
            </w: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spacing w:line="240" w:lineRule="auto"/>
            </w:pPr>
            <w:r>
              <w:rPr>
                <w:b/>
              </w:rPr>
              <w:t>Principal contact name:</w:t>
            </w: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Principal contact email address:</w:t>
            </w: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Principal contact phone number:</w:t>
            </w: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Principal contact address: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spacing w:line="240" w:lineRule="auto"/>
            </w:pPr>
          </w:p>
        </w:tc>
      </w:tr>
    </w:tbl>
    <w:p w:rsidR="008C6B55" w:rsidRDefault="008C6B55"/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  <w:gridCol w:w="690"/>
      </w:tblGrid>
      <w:tr w:rsidR="008C6B55">
        <w:trPr>
          <w:trHeight w:val="420"/>
        </w:trPr>
        <w:tc>
          <w:tcPr>
            <w:tcW w:w="8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Tick whether your organisation is a: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rPr>
          <w:trHeight w:val="420"/>
        </w:trPr>
        <w:tc>
          <w:tcPr>
            <w:tcW w:w="8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Charity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rPr>
          <w:trHeight w:val="420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t xml:space="preserve">(Registered charity number): </w:t>
            </w:r>
          </w:p>
        </w:tc>
      </w:tr>
      <w:tr w:rsidR="008C6B55">
        <w:trPr>
          <w:trHeight w:val="420"/>
        </w:trPr>
        <w:tc>
          <w:tcPr>
            <w:tcW w:w="8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 xml:space="preserve">Social Enterprise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rPr>
          <w:trHeight w:val="420"/>
        </w:trPr>
        <w:tc>
          <w:tcPr>
            <w:tcW w:w="8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 xml:space="preserve">Community Interest Company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</w:tbl>
    <w:p w:rsidR="008C6B55" w:rsidRDefault="008C6B55"/>
    <w:p w:rsidR="008C6B55" w:rsidRDefault="008C6B55"/>
    <w:p w:rsidR="008C6B55" w:rsidRDefault="004A572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Project details </w:t>
      </w:r>
    </w:p>
    <w:p w:rsidR="008C6B55" w:rsidRDefault="008C6B55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 xml:space="preserve">Name of project and brief summary </w:t>
            </w:r>
            <w:r>
              <w:t>(100 words):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What challenge facing young people taking part in social action would this project help address? </w:t>
            </w:r>
            <w:r>
              <w:t>(250 words)</w:t>
            </w:r>
          </w:p>
          <w:p w:rsidR="008C6B55" w:rsidRDefault="004A572A">
            <w:pPr>
              <w:widowControl w:val="0"/>
              <w:spacing w:line="240" w:lineRule="auto"/>
            </w:pPr>
            <w:r>
              <w:rPr>
                <w:i/>
              </w:rPr>
              <w:t>Please refer to the criteria in the funding information regarding need, access and inclusivity of new provision. You should specify the geographica</w:t>
            </w:r>
            <w:r>
              <w:rPr>
                <w:i/>
              </w:rPr>
              <w:t>l area you propose to target, and the barriers you aim to remove.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 xml:space="preserve">How would your proposed project address this challenge? </w:t>
            </w:r>
            <w:r>
              <w:t>(250 words)</w:t>
            </w:r>
          </w:p>
          <w:p w:rsidR="008C6B55" w:rsidRDefault="004A572A">
            <w:pPr>
              <w:widowControl w:val="0"/>
              <w:spacing w:line="240" w:lineRule="auto"/>
            </w:pPr>
            <w:r>
              <w:rPr>
                <w:i/>
              </w:rPr>
              <w:t>Please mention any existing work, evaluation or organisational learning that the proposed project is based on.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How much funding would you require over what timeframe (no longer than July 2017)?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Please provide a breakdown of costs.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 xml:space="preserve">How many young people (aged 10-20) would benefit over the lifetime of the project? 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What impact would the project have on the young people and the local community? </w:t>
            </w:r>
            <w:r>
              <w:t>(250 words)</w:t>
            </w:r>
          </w:p>
          <w:p w:rsidR="008C6B55" w:rsidRDefault="004A572A">
            <w:pPr>
              <w:widowControl w:val="0"/>
              <w:spacing w:line="240" w:lineRule="auto"/>
            </w:pPr>
            <w:r>
              <w:rPr>
                <w:i/>
              </w:rPr>
              <w:t>Please mention any evaluation or organisational learning that the proposed project is based on.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 xml:space="preserve">How would you sustain this programme after the funding period has ended?  </w:t>
            </w:r>
            <w:r>
              <w:t>(250 words)</w:t>
            </w: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  <w:p w:rsidR="008C6B55" w:rsidRDefault="008C6B55">
            <w:pPr>
              <w:widowControl w:val="0"/>
              <w:spacing w:line="240" w:lineRule="auto"/>
            </w:pPr>
          </w:p>
        </w:tc>
      </w:tr>
    </w:tbl>
    <w:p w:rsidR="008C6B55" w:rsidRDefault="008C6B55"/>
    <w:p w:rsidR="008C6B55" w:rsidRDefault="008C6B55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40"/>
      </w:tblGrid>
      <w:tr w:rsidR="008C6B55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Signed: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Date: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  <w:tr w:rsidR="008C6B55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4A572A">
            <w:pPr>
              <w:widowControl w:val="0"/>
              <w:spacing w:line="240" w:lineRule="auto"/>
            </w:pPr>
            <w:r>
              <w:rPr>
                <w:b/>
              </w:rPr>
              <w:t>Title: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55" w:rsidRDefault="008C6B55">
            <w:pPr>
              <w:widowControl w:val="0"/>
              <w:spacing w:line="240" w:lineRule="auto"/>
            </w:pPr>
          </w:p>
        </w:tc>
      </w:tr>
    </w:tbl>
    <w:p w:rsidR="008C6B55" w:rsidRDefault="008C6B55"/>
    <w:p w:rsidR="008C6B55" w:rsidRDefault="008C6B55"/>
    <w:p w:rsidR="008C6B55" w:rsidRDefault="004A572A">
      <w:r>
        <w:rPr>
          <w:b/>
        </w:rPr>
        <w:t xml:space="preserve">Please send completed expressions of interest to </w:t>
      </w:r>
      <w:hyperlink r:id="rId9">
        <w:r>
          <w:rPr>
            <w:b/>
            <w:color w:val="1155CC"/>
            <w:u w:val="single"/>
          </w:rPr>
          <w:t>youthpolicybriefing andcorrespondence@cabinetoffice.gov.uk</w:t>
        </w:r>
      </w:hyperlink>
      <w:r>
        <w:rPr>
          <w:b/>
        </w:rPr>
        <w:t xml:space="preserve"> by 5pm on 28 August 2015.</w:t>
      </w:r>
    </w:p>
    <w:p w:rsidR="008C6B55" w:rsidRDefault="008C6B55"/>
    <w:p w:rsidR="008C6B55" w:rsidRDefault="004A572A">
      <w:r>
        <w:lastRenderedPageBreak/>
        <w:t>All funding is subject to acceptance of our grant conditions and satisfaction of legal and regulatory requirements. Cabinet Office and Pears Foundation can only fund projects which advance public benefit.</w:t>
      </w:r>
    </w:p>
    <w:sectPr w:rsidR="008C6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2A" w:rsidRDefault="004A572A" w:rsidP="003A3A75">
      <w:pPr>
        <w:spacing w:line="240" w:lineRule="auto"/>
      </w:pPr>
      <w:r>
        <w:separator/>
      </w:r>
    </w:p>
  </w:endnote>
  <w:endnote w:type="continuationSeparator" w:id="0">
    <w:p w:rsidR="004A572A" w:rsidRDefault="004A572A" w:rsidP="003A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75" w:rsidRDefault="003A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75" w:rsidRDefault="003A3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75" w:rsidRDefault="003A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2A" w:rsidRDefault="004A572A" w:rsidP="003A3A75">
      <w:pPr>
        <w:spacing w:line="240" w:lineRule="auto"/>
      </w:pPr>
      <w:r>
        <w:separator/>
      </w:r>
    </w:p>
  </w:footnote>
  <w:footnote w:type="continuationSeparator" w:id="0">
    <w:p w:rsidR="004A572A" w:rsidRDefault="004A572A" w:rsidP="003A3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75" w:rsidRDefault="003A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75" w:rsidRDefault="003A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75" w:rsidRDefault="003A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59C"/>
    <w:multiLevelType w:val="multilevel"/>
    <w:tmpl w:val="B13A81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73A3E53"/>
    <w:multiLevelType w:val="multilevel"/>
    <w:tmpl w:val="7FAC8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B55"/>
    <w:rsid w:val="003A3A75"/>
    <w:rsid w:val="004A572A"/>
    <w:rsid w:val="008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A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75"/>
  </w:style>
  <w:style w:type="paragraph" w:styleId="Footer">
    <w:name w:val="footer"/>
    <w:basedOn w:val="Normal"/>
    <w:link w:val="FooterChar"/>
    <w:uiPriority w:val="99"/>
    <w:unhideWhenUsed/>
    <w:rsid w:val="003A3A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A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75"/>
  </w:style>
  <w:style w:type="paragraph" w:styleId="Footer">
    <w:name w:val="footer"/>
    <w:basedOn w:val="Normal"/>
    <w:link w:val="FooterChar"/>
    <w:uiPriority w:val="99"/>
    <w:unhideWhenUsed/>
    <w:rsid w:val="003A3A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ill.org.uk/about-us/principl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cabinetoffic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2015-07-28T14:18:00Z</dcterms:created>
  <dcterms:modified xsi:type="dcterms:W3CDTF">2015-07-28T14:18:00Z</dcterms:modified>
</cp:coreProperties>
</file>