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CB00" w14:textId="77777777" w:rsidR="0042168E" w:rsidRDefault="00736C65" w:rsidP="00A1037A">
      <w:pPr>
        <w:spacing w:after="0"/>
        <w:jc w:val="right"/>
        <w:rPr>
          <w:rFonts w:ascii="Arial" w:hAnsi="Arial" w:cs="Arial"/>
        </w:rPr>
      </w:pPr>
      <w:r>
        <w:rPr>
          <w:noProof/>
          <w:lang w:eastAsia="en-GB"/>
        </w:rPr>
        <w:drawing>
          <wp:anchor distT="0" distB="0" distL="114300" distR="114300" simplePos="0" relativeHeight="251658240" behindDoc="1" locked="0" layoutInCell="1" allowOverlap="1" wp14:anchorId="0B8A7B8E" wp14:editId="5AB29B86">
            <wp:simplePos x="0" y="0"/>
            <wp:positionH relativeFrom="column">
              <wp:posOffset>-5080</wp:posOffset>
            </wp:positionH>
            <wp:positionV relativeFrom="paragraph">
              <wp:posOffset>114300</wp:posOffset>
            </wp:positionV>
            <wp:extent cx="1108710" cy="937895"/>
            <wp:effectExtent l="0" t="0" r="0" b="0"/>
            <wp:wrapNone/>
            <wp:docPr id="2" name="Picture 17"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gal Aid Ag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937895"/>
                    </a:xfrm>
                    <a:prstGeom prst="rect">
                      <a:avLst/>
                    </a:prstGeom>
                    <a:noFill/>
                  </pic:spPr>
                </pic:pic>
              </a:graphicData>
            </a:graphic>
            <wp14:sizeRelH relativeFrom="page">
              <wp14:pctWidth>0</wp14:pctWidth>
            </wp14:sizeRelH>
            <wp14:sizeRelV relativeFrom="page">
              <wp14:pctHeight>0</wp14:pctHeight>
            </wp14:sizeRelV>
          </wp:anchor>
        </w:drawing>
      </w:r>
    </w:p>
    <w:p w14:paraId="10628F7A" w14:textId="77777777" w:rsidR="0042168E" w:rsidRDefault="0042168E" w:rsidP="00A1037A">
      <w:pPr>
        <w:spacing w:after="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p>
    <w:bookmarkStart w:id="0" w:name="Text1"/>
    <w:p w14:paraId="3026F1F2" w14:textId="77777777" w:rsidR="0042168E" w:rsidRDefault="0042168E" w:rsidP="00110158">
      <w:pPr>
        <w:spacing w:after="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Line 1</w:t>
      </w:r>
      <w:r>
        <w:rPr>
          <w:rFonts w:ascii="Arial" w:hAnsi="Arial" w:cs="Arial"/>
        </w:rPr>
        <w:fldChar w:fldCharType="end"/>
      </w:r>
      <w:bookmarkEnd w:id="0"/>
    </w:p>
    <w:p w14:paraId="611C9459" w14:textId="77777777" w:rsidR="0042168E" w:rsidRDefault="0042168E" w:rsidP="00110158">
      <w:pPr>
        <w:spacing w:after="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Line 2</w:t>
      </w:r>
      <w:r>
        <w:rPr>
          <w:rFonts w:ascii="Arial" w:hAnsi="Arial" w:cs="Arial"/>
        </w:rPr>
        <w:fldChar w:fldCharType="end"/>
      </w:r>
    </w:p>
    <w:p w14:paraId="20740675" w14:textId="77777777" w:rsidR="0042168E" w:rsidRDefault="0042168E" w:rsidP="00110158">
      <w:pPr>
        <w:spacing w:after="0"/>
        <w:jc w:val="righ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Town/City</w:t>
      </w:r>
      <w:r>
        <w:rPr>
          <w:rFonts w:ascii="Arial" w:hAnsi="Arial" w:cs="Arial"/>
        </w:rPr>
        <w:fldChar w:fldCharType="end"/>
      </w:r>
    </w:p>
    <w:p w14:paraId="1E286E1A" w14:textId="77777777" w:rsidR="0042168E" w:rsidRPr="00175851" w:rsidRDefault="0042168E" w:rsidP="00A1037A">
      <w:pPr>
        <w:spacing w:after="0"/>
        <w:jc w:val="right"/>
        <w:rPr>
          <w:rFonts w:ascii="Arial" w:hAnsi="Arial" w:cs="Arial"/>
        </w:rPr>
      </w:pPr>
      <w:r>
        <w:rPr>
          <w:rFonts w:ascii="Arial" w:hAnsi="Arial" w:cs="Arial"/>
        </w:rPr>
        <w:fldChar w:fldCharType="begin">
          <w:ffData>
            <w:name w:val=""/>
            <w:enabled/>
            <w:calcOnExit w:val="0"/>
            <w:textInput>
              <w:default w:val="Post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Postcode</w:t>
      </w:r>
      <w:r>
        <w:rPr>
          <w:rFonts w:ascii="Arial" w:hAnsi="Arial" w:cs="Arial"/>
        </w:rPr>
        <w:fldChar w:fldCharType="end"/>
      </w:r>
    </w:p>
    <w:p w14:paraId="1014ACBF" w14:textId="77777777" w:rsidR="0042168E" w:rsidRDefault="0042168E" w:rsidP="00A1037A">
      <w:pPr>
        <w:pStyle w:val="Default"/>
      </w:pPr>
    </w:p>
    <w:p w14:paraId="0433D1F0" w14:textId="77777777" w:rsidR="0042168E" w:rsidRDefault="0042168E" w:rsidP="00A1037A">
      <w:pPr>
        <w:pStyle w:val="Default"/>
      </w:pPr>
    </w:p>
    <w:tbl>
      <w:tblPr>
        <w:tblW w:w="0" w:type="auto"/>
        <w:tblLayout w:type="fixed"/>
        <w:tblLook w:val="0000" w:firstRow="0" w:lastRow="0" w:firstColumn="0" w:lastColumn="0" w:noHBand="0" w:noVBand="0"/>
      </w:tblPr>
      <w:tblGrid>
        <w:gridCol w:w="5890"/>
      </w:tblGrid>
      <w:tr w:rsidR="0042168E" w14:paraId="7819923B" w14:textId="77777777">
        <w:trPr>
          <w:trHeight w:val="235"/>
        </w:trPr>
        <w:tc>
          <w:tcPr>
            <w:tcW w:w="5890" w:type="dxa"/>
          </w:tcPr>
          <w:p w14:paraId="5309A0A7" w14:textId="77777777" w:rsidR="0042168E" w:rsidRDefault="00736C65">
            <w:pPr>
              <w:pStyle w:val="Default"/>
              <w:rPr>
                <w:sz w:val="22"/>
                <w:szCs w:val="22"/>
              </w:rPr>
            </w:pPr>
            <w:r>
              <w:rPr>
                <w:noProof/>
              </w:rPr>
              <mc:AlternateContent>
                <mc:Choice Requires="wps">
                  <w:drawing>
                    <wp:anchor distT="0" distB="0" distL="114300" distR="114300" simplePos="0" relativeHeight="251657216" behindDoc="0" locked="0" layoutInCell="1" allowOverlap="1" wp14:anchorId="11055294" wp14:editId="143DA4A7">
                      <wp:simplePos x="0" y="0"/>
                      <wp:positionH relativeFrom="column">
                        <wp:posOffset>3657600</wp:posOffset>
                      </wp:positionH>
                      <wp:positionV relativeFrom="paragraph">
                        <wp:posOffset>140970</wp:posOffset>
                      </wp:positionV>
                      <wp:extent cx="2171700" cy="7683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8350"/>
                              </a:xfrm>
                              <a:prstGeom prst="rect">
                                <a:avLst/>
                              </a:prstGeom>
                              <a:solidFill>
                                <a:srgbClr val="FFFFFF"/>
                              </a:solidFill>
                              <a:ln w="6350">
                                <a:solidFill>
                                  <a:srgbClr val="000000"/>
                                </a:solidFill>
                                <a:miter lim="800000"/>
                                <a:headEnd/>
                                <a:tailEnd/>
                              </a:ln>
                            </wps:spPr>
                            <wps:txbx>
                              <w:txbxContent>
                                <w:p w14:paraId="45772975" w14:textId="77777777" w:rsidR="0042168E" w:rsidRDefault="0042168E" w:rsidP="00175851">
                                  <w:pPr>
                                    <w:rPr>
                                      <w:rFonts w:ascii="Arial" w:hAnsi="Arial" w:cs="Arial"/>
                                      <w:sz w:val="18"/>
                                      <w:szCs w:val="18"/>
                                    </w:rPr>
                                  </w:pPr>
                                  <w:r w:rsidRPr="002B3464">
                                    <w:rPr>
                                      <w:sz w:val="18"/>
                                      <w:szCs w:val="18"/>
                                    </w:rPr>
                                    <w:t>FOR OFFICE USE ONLY:</w:t>
                                  </w:r>
                                </w:p>
                                <w:p w14:paraId="077E44A6" w14:textId="77777777" w:rsidR="0042168E" w:rsidRDefault="0042168E" w:rsidP="00175851">
                                  <w:pPr>
                                    <w:rPr>
                                      <w:rFonts w:ascii="Arial" w:hAnsi="Arial" w:cs="Arial"/>
                                      <w:sz w:val="18"/>
                                      <w:szCs w:val="18"/>
                                    </w:rPr>
                                  </w:pPr>
                                  <w:r>
                                    <w:rPr>
                                      <w:rFonts w:ascii="Arial" w:hAnsi="Arial" w:cs="Arial"/>
                                      <w:sz w:val="18"/>
                                      <w:szCs w:val="18"/>
                                    </w:rPr>
                                    <w:t>GRANTED/REFUSED</w:t>
                                  </w:r>
                                </w:p>
                                <w:p w14:paraId="121C514D" w14:textId="77777777" w:rsidR="0042168E" w:rsidRPr="002B3464" w:rsidRDefault="0042168E" w:rsidP="00175851">
                                  <w:pPr>
                                    <w:rPr>
                                      <w:rFonts w:ascii="Arial" w:hAnsi="Arial" w:cs="Arial"/>
                                      <w:sz w:val="18"/>
                                      <w:szCs w:val="18"/>
                                    </w:rPr>
                                  </w:pPr>
                                  <w:r>
                                    <w:rPr>
                                      <w:rFonts w:ascii="Arial" w:hAnsi="Arial" w:cs="Arial"/>
                                      <w:sz w:val="18"/>
                                      <w:szCs w:val="18"/>
                                    </w:rPr>
                                    <w:t>GRANTED/REFUSED ON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55294" id="_x0000_t202" coordsize="21600,21600" o:spt="202" path="m,l,21600r21600,l21600,xe">
                      <v:stroke joinstyle="miter"/>
                      <v:path gradientshapeok="t" o:connecttype="rect"/>
                    </v:shapetype>
                    <v:shape id="Text Box 3" o:spid="_x0000_s1026" type="#_x0000_t202" style="position:absolute;margin-left:4in;margin-top:11.1pt;width:171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" strokeweight=".5pt">
                      <v:textbox>
                        <w:txbxContent>
                          <w:p w14:paraId="45772975" w14:textId="77777777" w:rsidR="0042168E" w:rsidRDefault="0042168E" w:rsidP="00175851">
                            <w:pPr>
                              <w:rPr>
                                <w:rFonts w:ascii="Arial" w:hAnsi="Arial" w:cs="Arial"/>
                                <w:sz w:val="18"/>
                                <w:szCs w:val="18"/>
                              </w:rPr>
                            </w:pPr>
                            <w:r w:rsidRPr="002B3464">
                              <w:rPr>
                                <w:sz w:val="18"/>
                                <w:szCs w:val="18"/>
                              </w:rPr>
                              <w:t>FOR OFFICE USE ONLY:</w:t>
                            </w:r>
                          </w:p>
                          <w:p w14:paraId="077E44A6" w14:textId="77777777" w:rsidR="0042168E" w:rsidRDefault="0042168E" w:rsidP="00175851">
                            <w:pPr>
                              <w:rPr>
                                <w:rFonts w:ascii="Arial" w:hAnsi="Arial" w:cs="Arial"/>
                                <w:sz w:val="18"/>
                                <w:szCs w:val="18"/>
                              </w:rPr>
                            </w:pPr>
                            <w:r>
                              <w:rPr>
                                <w:rFonts w:ascii="Arial" w:hAnsi="Arial" w:cs="Arial"/>
                                <w:sz w:val="18"/>
                                <w:szCs w:val="18"/>
                              </w:rPr>
                              <w:t>GRANTED/REFUSED</w:t>
                            </w:r>
                          </w:p>
                          <w:p w14:paraId="121C514D" w14:textId="77777777" w:rsidR="0042168E" w:rsidRPr="002B3464" w:rsidRDefault="0042168E" w:rsidP="00175851">
                            <w:pPr>
                              <w:rPr>
                                <w:rFonts w:ascii="Arial" w:hAnsi="Arial" w:cs="Arial"/>
                                <w:sz w:val="18"/>
                                <w:szCs w:val="18"/>
                              </w:rPr>
                            </w:pPr>
                            <w:r>
                              <w:rPr>
                                <w:rFonts w:ascii="Arial" w:hAnsi="Arial" w:cs="Arial"/>
                                <w:sz w:val="18"/>
                                <w:szCs w:val="18"/>
                              </w:rPr>
                              <w:t>GRANTED/REFUSED ON REVIEW</w:t>
                            </w:r>
                          </w:p>
                        </w:txbxContent>
                      </v:textbox>
                    </v:shape>
                  </w:pict>
                </mc:Fallback>
              </mc:AlternateContent>
            </w:r>
            <w:r w:rsidR="0042168E">
              <w:rPr>
                <w:sz w:val="22"/>
                <w:szCs w:val="22"/>
              </w:rPr>
              <w:t>Unit B8</w:t>
            </w:r>
          </w:p>
          <w:p w14:paraId="336516E9" w14:textId="77777777" w:rsidR="0042168E" w:rsidRDefault="0042168E">
            <w:pPr>
              <w:pStyle w:val="Default"/>
              <w:rPr>
                <w:b/>
                <w:bCs/>
                <w:sz w:val="22"/>
                <w:szCs w:val="22"/>
              </w:rPr>
            </w:pPr>
            <w:smartTag w:uri="urn:schemas-microsoft-com:office:smarttags" w:element="address">
              <w:smartTag w:uri="urn:schemas-microsoft-com:office:smarttags" w:element="Street">
                <w:r>
                  <w:rPr>
                    <w:sz w:val="22"/>
                    <w:szCs w:val="22"/>
                  </w:rPr>
                  <w:t>Berkley Way</w:t>
                </w:r>
              </w:smartTag>
            </w:smartTag>
          </w:p>
          <w:p w14:paraId="482CC63B" w14:textId="77777777" w:rsidR="0042168E" w:rsidRDefault="0042168E">
            <w:pPr>
              <w:pStyle w:val="Default"/>
              <w:rPr>
                <w:b/>
                <w:bCs/>
                <w:sz w:val="22"/>
                <w:szCs w:val="22"/>
              </w:rPr>
            </w:pPr>
            <w:smartTag w:uri="urn:schemas-microsoft-com:office:smarttags" w:element="PlaceName">
              <w:smartTag w:uri="urn:schemas-microsoft-com:office:smarttags" w:element="place">
                <w:r>
                  <w:rPr>
                    <w:sz w:val="22"/>
                    <w:szCs w:val="22"/>
                  </w:rPr>
                  <w:t>Viking</w:t>
                </w:r>
              </w:smartTag>
              <w:r>
                <w:rPr>
                  <w:sz w:val="22"/>
                  <w:szCs w:val="22"/>
                </w:rPr>
                <w:t xml:space="preserve"> </w:t>
              </w:r>
              <w:smartTag w:uri="urn:schemas-microsoft-com:office:smarttags" w:element="PlaceName">
                <w:r>
                  <w:rPr>
                    <w:sz w:val="22"/>
                    <w:szCs w:val="22"/>
                  </w:rPr>
                  <w:t>Business</w:t>
                </w:r>
              </w:smartTag>
              <w:r>
                <w:rPr>
                  <w:sz w:val="22"/>
                  <w:szCs w:val="22"/>
                </w:rPr>
                <w:t xml:space="preserve"> </w:t>
              </w:r>
              <w:smartTag w:uri="urn:schemas-microsoft-com:office:smarttags" w:element="PlaceType">
                <w:r>
                  <w:rPr>
                    <w:sz w:val="22"/>
                    <w:szCs w:val="22"/>
                  </w:rPr>
                  <w:t>Park</w:t>
                </w:r>
              </w:smartTag>
            </w:smartTag>
          </w:p>
          <w:p w14:paraId="78BD9A40" w14:textId="77777777" w:rsidR="0042168E" w:rsidRDefault="0042168E">
            <w:pPr>
              <w:pStyle w:val="Default"/>
              <w:rPr>
                <w:sz w:val="22"/>
                <w:szCs w:val="22"/>
              </w:rPr>
            </w:pPr>
            <w:r>
              <w:rPr>
                <w:sz w:val="22"/>
                <w:szCs w:val="22"/>
              </w:rPr>
              <w:t>Jarrow</w:t>
            </w:r>
          </w:p>
          <w:p w14:paraId="1CD37AC5" w14:textId="77777777" w:rsidR="0042168E" w:rsidRDefault="0042168E">
            <w:pPr>
              <w:pStyle w:val="Default"/>
              <w:rPr>
                <w:sz w:val="22"/>
                <w:szCs w:val="22"/>
              </w:rPr>
            </w:pPr>
            <w:smartTag w:uri="urn:schemas-microsoft-com:office:smarttags" w:element="place">
              <w:r>
                <w:rPr>
                  <w:sz w:val="22"/>
                  <w:szCs w:val="22"/>
                </w:rPr>
                <w:t>South Tyneside</w:t>
              </w:r>
            </w:smartTag>
            <w:r>
              <w:rPr>
                <w:sz w:val="22"/>
                <w:szCs w:val="22"/>
              </w:rPr>
              <w:t xml:space="preserve"> NE31 1SF </w:t>
            </w:r>
          </w:p>
        </w:tc>
      </w:tr>
    </w:tbl>
    <w:p w14:paraId="080BEA42" w14:textId="77777777" w:rsidR="0042168E" w:rsidRDefault="0042168E" w:rsidP="00175851">
      <w:pPr>
        <w:spacing w:after="0"/>
        <w:rPr>
          <w:rFonts w:ascii="Arial" w:hAnsi="Arial" w:cs="Arial"/>
        </w:rPr>
      </w:pPr>
      <w:r>
        <w:rPr>
          <w:rFonts w:ascii="Arial" w:hAnsi="Arial" w:cs="Arial"/>
        </w:rPr>
        <w:t>DX 742350 Jarrow 2</w:t>
      </w:r>
    </w:p>
    <w:p w14:paraId="4C268D2A" w14:textId="77777777" w:rsidR="0042168E" w:rsidRDefault="0042168E" w:rsidP="00175851">
      <w:pPr>
        <w:spacing w:after="0"/>
        <w:rPr>
          <w:rFonts w:ascii="Arial" w:hAnsi="Arial" w:cs="Arial"/>
        </w:rPr>
      </w:pPr>
    </w:p>
    <w:p w14:paraId="7E025E05" w14:textId="77777777" w:rsidR="0042168E" w:rsidRDefault="0042168E" w:rsidP="00175851">
      <w:pPr>
        <w:spacing w:after="0"/>
        <w:rPr>
          <w:rFonts w:ascii="Arial" w:hAnsi="Arial" w:cs="Arial"/>
        </w:rPr>
      </w:pPr>
    </w:p>
    <w:p w14:paraId="3BDDD6E2" w14:textId="615F87C7" w:rsidR="0042168E" w:rsidRDefault="00195994" w:rsidP="00175851">
      <w:pPr>
        <w:spacing w:after="0"/>
        <w:rPr>
          <w:rFonts w:ascii="Arial" w:hAnsi="Arial" w:cs="Arial"/>
        </w:rPr>
      </w:pPr>
      <w:r>
        <w:rPr>
          <w:rFonts w:ascii="Arial" w:hAnsi="Arial" w:cs="Arial"/>
        </w:rPr>
        <w:t>Date:</w:t>
      </w:r>
      <w:bookmarkStart w:id="1" w:name="_GoBack"/>
      <w:bookmarkEnd w:id="1"/>
    </w:p>
    <w:p w14:paraId="488979B0" w14:textId="77777777" w:rsidR="0042168E" w:rsidRDefault="0042168E" w:rsidP="00175851">
      <w:pPr>
        <w:spacing w:after="0"/>
        <w:rPr>
          <w:rFonts w:ascii="Arial" w:hAnsi="Arial" w:cs="Arial"/>
        </w:rPr>
      </w:pPr>
      <w:r>
        <w:rPr>
          <w:rFonts w:ascii="Arial" w:hAnsi="Arial" w:cs="Arial"/>
        </w:rPr>
        <w:t xml:space="preserve">Your Ref: </w:t>
      </w:r>
      <w:r>
        <w:rPr>
          <w:rFonts w:ascii="Arial" w:hAnsi="Arial" w:cs="Arial"/>
        </w:rPr>
        <w:fldChar w:fldCharType="begin">
          <w:ffData>
            <w:name w:val=""/>
            <w:enabled/>
            <w:calcOnExit w:val="0"/>
            <w:textInput>
              <w:default w:val="Your Referen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Reference</w:t>
      </w:r>
      <w:r>
        <w:rPr>
          <w:rFonts w:ascii="Arial" w:hAnsi="Arial" w:cs="Arial"/>
        </w:rPr>
        <w:fldChar w:fldCharType="end"/>
      </w:r>
    </w:p>
    <w:p w14:paraId="5D0E29C1" w14:textId="77777777" w:rsidR="0042168E" w:rsidRDefault="0042168E" w:rsidP="00175851">
      <w:pPr>
        <w:spacing w:after="0"/>
        <w:rPr>
          <w:rFonts w:ascii="Arial" w:hAnsi="Arial" w:cs="Arial"/>
        </w:rPr>
      </w:pPr>
      <w:r>
        <w:rPr>
          <w:rFonts w:ascii="Arial" w:hAnsi="Arial" w:cs="Arial"/>
        </w:rPr>
        <w:t xml:space="preserve">Our Ref: </w:t>
      </w:r>
      <w:r>
        <w:rPr>
          <w:rFonts w:ascii="Arial" w:hAnsi="Arial" w:cs="Arial"/>
        </w:rPr>
        <w:fldChar w:fldCharType="begin">
          <w:ffData>
            <w:name w:val=""/>
            <w:enabled/>
            <w:calcOnExit w:val="0"/>
            <w:textInput>
              <w:default w:val="Certificat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Certificate Number</w:t>
      </w:r>
      <w:r>
        <w:rPr>
          <w:rFonts w:ascii="Arial" w:hAnsi="Arial" w:cs="Arial"/>
        </w:rPr>
        <w:fldChar w:fldCharType="end"/>
      </w:r>
      <w:r>
        <w:rPr>
          <w:rFonts w:ascii="Arial" w:hAnsi="Arial" w:cs="Arial"/>
        </w:rPr>
        <w:t>/JR Discretion</w:t>
      </w:r>
    </w:p>
    <w:p w14:paraId="0364C2A2" w14:textId="77777777" w:rsidR="0042168E" w:rsidRDefault="0042168E" w:rsidP="00175851">
      <w:pPr>
        <w:spacing w:after="0"/>
        <w:rPr>
          <w:rFonts w:ascii="Arial" w:hAnsi="Arial" w:cs="Arial"/>
        </w:rPr>
      </w:pPr>
    </w:p>
    <w:p w14:paraId="4B8B7B72" w14:textId="77777777" w:rsidR="0042168E" w:rsidRDefault="0042168E" w:rsidP="00175851">
      <w:pPr>
        <w:spacing w:after="0"/>
        <w:rPr>
          <w:rFonts w:ascii="Arial" w:hAnsi="Arial" w:cs="Arial"/>
        </w:rPr>
      </w:pPr>
    </w:p>
    <w:p w14:paraId="410B9FE7" w14:textId="77777777" w:rsidR="0042168E" w:rsidRDefault="0042168E" w:rsidP="00175851">
      <w:pPr>
        <w:spacing w:after="0"/>
        <w:rPr>
          <w:rFonts w:ascii="Arial" w:hAnsi="Arial" w:cs="Arial"/>
        </w:rPr>
      </w:pPr>
      <w:r>
        <w:rPr>
          <w:rFonts w:ascii="Arial" w:hAnsi="Arial" w:cs="Arial"/>
        </w:rPr>
        <w:t>Dear Sir or Madam,</w:t>
      </w:r>
    </w:p>
    <w:p w14:paraId="76023270" w14:textId="77777777" w:rsidR="0042168E" w:rsidRDefault="0042168E" w:rsidP="00175851">
      <w:pPr>
        <w:spacing w:after="0"/>
        <w:rPr>
          <w:rFonts w:ascii="Arial" w:hAnsi="Arial" w:cs="Arial"/>
        </w:rPr>
      </w:pPr>
    </w:p>
    <w:p w14:paraId="4D55E481" w14:textId="77777777" w:rsidR="0042168E" w:rsidRPr="00110158" w:rsidRDefault="0042168E" w:rsidP="00AB0633">
      <w:pPr>
        <w:spacing w:after="0"/>
        <w:rPr>
          <w:rFonts w:ascii="Arial" w:hAnsi="Arial" w:cs="Arial"/>
          <w:b/>
        </w:rPr>
      </w:pPr>
      <w:r w:rsidRPr="00110158">
        <w:rPr>
          <w:rFonts w:ascii="Arial" w:hAnsi="Arial" w:cs="Arial"/>
          <w:b/>
        </w:rPr>
        <w:t xml:space="preserve">Re: </w:t>
      </w:r>
      <w:r>
        <w:rPr>
          <w:rFonts w:ascii="Arial" w:hAnsi="Arial" w:cs="Arial"/>
          <w:b/>
        </w:rPr>
        <w:t>Application requesting</w:t>
      </w:r>
      <w:r w:rsidRPr="00110158">
        <w:rPr>
          <w:rFonts w:ascii="Arial" w:hAnsi="Arial" w:cs="Arial"/>
          <w:b/>
        </w:rPr>
        <w:t xml:space="preserve"> </w:t>
      </w:r>
      <w:r>
        <w:rPr>
          <w:rFonts w:ascii="Arial" w:hAnsi="Arial" w:cs="Arial"/>
          <w:b/>
        </w:rPr>
        <w:t>exercise of discretion</w:t>
      </w:r>
      <w:r w:rsidRPr="00110158">
        <w:rPr>
          <w:rFonts w:ascii="Arial" w:hAnsi="Arial" w:cs="Arial"/>
          <w:b/>
        </w:rPr>
        <w:t xml:space="preserve"> under </w:t>
      </w:r>
      <w:r>
        <w:rPr>
          <w:rFonts w:ascii="Arial" w:hAnsi="Arial" w:cs="Arial"/>
          <w:b/>
        </w:rPr>
        <w:t xml:space="preserve">regulation </w:t>
      </w:r>
      <w:r w:rsidRPr="00110158">
        <w:rPr>
          <w:rFonts w:ascii="Arial" w:hAnsi="Arial" w:cs="Arial"/>
          <w:b/>
        </w:rPr>
        <w:t>5A(1)(b) of the Civil Legal Aid (Remuneration) Regulation</w:t>
      </w:r>
      <w:r>
        <w:rPr>
          <w:rFonts w:ascii="Arial" w:hAnsi="Arial" w:cs="Arial"/>
          <w:b/>
        </w:rPr>
        <w:t>s 2013</w:t>
      </w:r>
    </w:p>
    <w:p w14:paraId="732BFF67" w14:textId="77777777" w:rsidR="0042168E" w:rsidRPr="00836B1B" w:rsidRDefault="0042168E" w:rsidP="00175851">
      <w:pPr>
        <w:spacing w:after="0"/>
        <w:rPr>
          <w:rFonts w:ascii="Arial" w:hAnsi="Arial" w:cs="Arial"/>
          <w:b/>
        </w:rPr>
      </w:pPr>
      <w:r w:rsidRPr="00836B1B">
        <w:rPr>
          <w:rFonts w:ascii="Arial" w:hAnsi="Arial" w:cs="Arial"/>
          <w:b/>
        </w:rPr>
        <w:t>In the matter of</w:t>
      </w:r>
      <w:r>
        <w:rPr>
          <w:rFonts w:ascii="Arial" w:hAnsi="Arial" w:cs="Arial"/>
        </w:rPr>
        <w:t xml:space="preserve">: </w:t>
      </w:r>
      <w:r>
        <w:rPr>
          <w:rFonts w:ascii="Arial" w:hAnsi="Arial" w:cs="Arial"/>
        </w:rPr>
        <w:fldChar w:fldCharType="begin">
          <w:ffData>
            <w:name w:val=""/>
            <w:enabled/>
            <w:calcOnExit w:val="0"/>
            <w:textInput>
              <w:default w:val="Clie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 Name</w:t>
      </w:r>
      <w:r>
        <w:rPr>
          <w:rFonts w:ascii="Arial" w:hAnsi="Arial" w:cs="Arial"/>
        </w:rPr>
        <w:fldChar w:fldCharType="end"/>
      </w:r>
    </w:p>
    <w:p w14:paraId="79F20AC0" w14:textId="77777777" w:rsidR="0042168E" w:rsidRPr="00836B1B" w:rsidRDefault="0042168E" w:rsidP="00175851">
      <w:pPr>
        <w:spacing w:after="0"/>
        <w:rPr>
          <w:rFonts w:ascii="Arial" w:hAnsi="Arial" w:cs="Arial"/>
          <w:b/>
        </w:rPr>
      </w:pPr>
      <w:r>
        <w:rPr>
          <w:rFonts w:ascii="Arial" w:hAnsi="Arial" w:cs="Arial"/>
          <w:b/>
        </w:rPr>
        <w:t>date of birth</w:t>
      </w:r>
      <w:r w:rsidRPr="00836B1B">
        <w:rPr>
          <w:rFonts w:ascii="Arial" w:hAnsi="Arial" w:cs="Arial"/>
          <w:b/>
        </w:rPr>
        <w:t>:</w:t>
      </w:r>
      <w:r>
        <w:rPr>
          <w:rFonts w:ascii="Arial" w:hAnsi="Arial" w:cs="Arial"/>
          <w:b/>
        </w:rPr>
        <w:t xml:space="preserve"> </w:t>
      </w:r>
      <w:r>
        <w:rPr>
          <w:rFonts w:ascii="Arial" w:hAnsi="Arial" w:cs="Arial"/>
        </w:rPr>
        <w:fldChar w:fldCharType="begin">
          <w:ffData>
            <w:name w:val=""/>
            <w:enabled/>
            <w:calcOnExit w:val="0"/>
            <w:textInput>
              <w:default w:val="Client Date of Bir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 Date of Birth</w:t>
      </w:r>
      <w:r>
        <w:rPr>
          <w:rFonts w:ascii="Arial" w:hAnsi="Arial" w:cs="Arial"/>
        </w:rPr>
        <w:fldChar w:fldCharType="end"/>
      </w:r>
    </w:p>
    <w:p w14:paraId="55935D29" w14:textId="77777777" w:rsidR="0042168E" w:rsidRDefault="0042168E" w:rsidP="00175851">
      <w:pPr>
        <w:spacing w:after="0"/>
        <w:rPr>
          <w:rFonts w:ascii="Arial" w:hAnsi="Arial" w:cs="Arial"/>
        </w:rPr>
      </w:pPr>
    </w:p>
    <w:bookmarkStart w:id="2" w:name="Text2"/>
    <w:p w14:paraId="1169E003" w14:textId="77777777" w:rsidR="0042168E" w:rsidRDefault="0042168E" w:rsidP="002B3464">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I/We</w:t>
      </w:r>
      <w:r>
        <w:rPr>
          <w:rFonts w:ascii="Arial" w:hAnsi="Arial" w:cs="Arial"/>
        </w:rPr>
        <w:fldChar w:fldCharType="end"/>
      </w:r>
      <w:bookmarkEnd w:id="2"/>
      <w:r>
        <w:rPr>
          <w:rFonts w:ascii="Arial" w:hAnsi="Arial" w:cs="Arial"/>
        </w:rPr>
        <w:t xml:space="preserve"> have recently finished work on an application for permission for judicial review on behalf of the above-named client.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I/We</w:t>
      </w:r>
      <w:r>
        <w:rPr>
          <w:rFonts w:ascii="Arial" w:hAnsi="Arial" w:cs="Arial"/>
        </w:rPr>
        <w:fldChar w:fldCharType="end"/>
      </w:r>
      <w:r>
        <w:rPr>
          <w:rFonts w:ascii="Arial" w:hAnsi="Arial" w:cs="Arial"/>
        </w:rPr>
        <w:t xml:space="preserve"> consider that the circumstances of this case fall within regulation </w:t>
      </w:r>
      <w:r w:rsidRPr="007D1F06">
        <w:rPr>
          <w:rFonts w:ascii="Arial" w:hAnsi="Arial" w:cs="Arial"/>
        </w:rPr>
        <w:t>5A(1)(b) of</w:t>
      </w:r>
      <w:r w:rsidRPr="00DB7415">
        <w:rPr>
          <w:rFonts w:ascii="Arial" w:hAnsi="Arial" w:cs="Arial"/>
          <w:i/>
        </w:rPr>
        <w:t xml:space="preserve"> </w:t>
      </w:r>
      <w:r w:rsidRPr="007D1F06">
        <w:rPr>
          <w:rFonts w:ascii="Arial" w:hAnsi="Arial" w:cs="Arial"/>
        </w:rPr>
        <w:t>the</w:t>
      </w:r>
      <w:r w:rsidRPr="00DB7415">
        <w:rPr>
          <w:rFonts w:ascii="Arial" w:hAnsi="Arial" w:cs="Arial"/>
          <w:i/>
        </w:rPr>
        <w:t xml:space="preserve"> Civil Legal Aid</w:t>
      </w:r>
      <w:r>
        <w:rPr>
          <w:rFonts w:ascii="Arial" w:hAnsi="Arial" w:cs="Arial"/>
          <w:i/>
        </w:rPr>
        <w:t xml:space="preserve"> (Remuneration) Regulations 2013</w:t>
      </w:r>
      <w:r>
        <w:rPr>
          <w:rFonts w:ascii="Arial" w:hAnsi="Arial" w:cs="Arial"/>
        </w:rPr>
        <w:t xml:space="preserve">.  Having considered the three factors outlined in regulation 5A(1)(b),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I/We</w:t>
      </w:r>
      <w:r>
        <w:rPr>
          <w:rFonts w:ascii="Arial" w:hAnsi="Arial" w:cs="Arial"/>
        </w:rPr>
        <w:fldChar w:fldCharType="end"/>
      </w:r>
      <w:r>
        <w:rPr>
          <w:rFonts w:ascii="Arial" w:hAnsi="Arial" w:cs="Arial"/>
        </w:rPr>
        <w:t xml:space="preserve"> consider it reasonable for the Lord Chancellor to remunerate the work involved in making this application.</w:t>
      </w:r>
    </w:p>
    <w:p w14:paraId="25C39F12" w14:textId="77777777" w:rsidR="0042168E" w:rsidRDefault="0042168E" w:rsidP="00175851">
      <w:pPr>
        <w:spacing w:after="0"/>
        <w:rPr>
          <w:rFonts w:ascii="Arial" w:hAnsi="Arial" w:cs="Arial"/>
        </w:rPr>
      </w:pPr>
    </w:p>
    <w:p w14:paraId="5CBA300E" w14:textId="77777777" w:rsidR="0042168E" w:rsidRDefault="0042168E" w:rsidP="002B3464">
      <w:pPr>
        <w:spacing w:after="0" w:line="240" w:lineRule="auto"/>
        <w:jc w:val="both"/>
        <w:rPr>
          <w:rFonts w:ascii="Arial" w:hAnsi="Arial" w:cs="Arial"/>
        </w:rPr>
      </w:pPr>
      <w:r>
        <w:rPr>
          <w:rFonts w:ascii="Arial" w:hAnsi="Arial" w:cs="Arial"/>
        </w:rPr>
        <w:fldChar w:fldCharType="begin">
          <w:ffData>
            <w:name w:val=""/>
            <w:enabled/>
            <w:calcOnExit w:val="0"/>
            <w:textInput>
              <w:default w:val="Please set out the reasons why you think the LAA should grant payment in this matter, with particular reference to the factors in regulation 5A(1)(b) of the Civil Legal Aid (Remuneration) Regulations 2013 (as amended).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Please set out the reasons why you think the Legal Aid Agency should authorise payment in this matter on behalf of the Lord Chancellor, with particular reference to the factors in regulation 5A(1)(b) of the Civil Legal Aid (Remuneration) Regulations 2013.  Before you complete this section you</w:t>
      </w:r>
      <w:r w:rsidRPr="00680A6E">
        <w:rPr>
          <w:rFonts w:ascii="Arial" w:hAnsi="Arial" w:cs="Arial"/>
          <w:b/>
          <w:noProof/>
        </w:rPr>
        <w:t xml:space="preserve"> </w:t>
      </w:r>
      <w:r w:rsidRPr="00680A6E">
        <w:rPr>
          <w:rFonts w:ascii="Arial" w:hAnsi="Arial" w:cs="Arial"/>
          <w:b/>
          <w:noProof/>
          <w:u w:val="single"/>
        </w:rPr>
        <w:t>must</w:t>
      </w:r>
      <w:r>
        <w:rPr>
          <w:rFonts w:ascii="Arial" w:hAnsi="Arial" w:cs="Arial"/>
          <w:noProof/>
        </w:rPr>
        <w:t xml:space="preserve"> have read the notes that accompany this pro forma.               </w:t>
      </w:r>
      <w:r>
        <w:rPr>
          <w:rFonts w:ascii="Arial" w:hAnsi="Arial" w:cs="Arial"/>
        </w:rPr>
        <w:fldChar w:fldCharType="end"/>
      </w:r>
    </w:p>
    <w:p w14:paraId="6DD283F7" w14:textId="77777777" w:rsidR="0042168E" w:rsidRDefault="0042168E" w:rsidP="00175851">
      <w:pPr>
        <w:spacing w:after="0"/>
        <w:rPr>
          <w:rFonts w:ascii="Arial" w:hAnsi="Arial" w:cs="Arial"/>
        </w:rPr>
      </w:pPr>
    </w:p>
    <w:p w14:paraId="401D96BD" w14:textId="77777777" w:rsidR="0042168E" w:rsidRDefault="0042168E" w:rsidP="00175851">
      <w:pPr>
        <w:spacing w:after="0"/>
        <w:rPr>
          <w:rFonts w:ascii="Arial" w:hAnsi="Arial" w:cs="Arial"/>
        </w:rPr>
      </w:pPr>
      <w:r>
        <w:rPr>
          <w:rFonts w:ascii="Arial" w:hAnsi="Arial" w:cs="Arial"/>
        </w:rPr>
        <w:t>I look forward to hearing from you.</w:t>
      </w:r>
    </w:p>
    <w:p w14:paraId="4A2C9BD0" w14:textId="77777777" w:rsidR="0042168E" w:rsidRDefault="0042168E" w:rsidP="00175851">
      <w:pPr>
        <w:spacing w:after="0"/>
        <w:rPr>
          <w:rFonts w:ascii="Arial" w:hAnsi="Arial" w:cs="Arial"/>
        </w:rPr>
      </w:pPr>
    </w:p>
    <w:p w14:paraId="2C625B85" w14:textId="77777777" w:rsidR="0042168E" w:rsidRDefault="0042168E" w:rsidP="00175851">
      <w:pPr>
        <w:spacing w:after="0"/>
        <w:rPr>
          <w:rFonts w:ascii="Arial" w:hAnsi="Arial" w:cs="Arial"/>
        </w:rPr>
      </w:pPr>
      <w:r>
        <w:rPr>
          <w:rFonts w:ascii="Arial" w:hAnsi="Arial" w:cs="Arial"/>
        </w:rPr>
        <w:t>Yours faithfully,</w:t>
      </w:r>
    </w:p>
    <w:p w14:paraId="545DD8CE" w14:textId="77777777" w:rsidR="0042168E" w:rsidRDefault="0042168E" w:rsidP="00175851">
      <w:pPr>
        <w:spacing w:after="0"/>
        <w:rPr>
          <w:rFonts w:ascii="Arial" w:hAnsi="Arial" w:cs="Arial"/>
        </w:rPr>
      </w:pPr>
    </w:p>
    <w:p w14:paraId="2F53285C" w14:textId="77777777" w:rsidR="0042168E" w:rsidRDefault="0042168E" w:rsidP="00175851">
      <w:pPr>
        <w:spacing w:after="0"/>
        <w:rPr>
          <w:rFonts w:ascii="Arial" w:hAnsi="Arial" w:cs="Arial"/>
        </w:rPr>
      </w:pPr>
    </w:p>
    <w:p w14:paraId="24401CE0" w14:textId="77777777" w:rsidR="0042168E" w:rsidRDefault="0042168E" w:rsidP="00175851">
      <w:pPr>
        <w:spacing w:after="0"/>
        <w:rPr>
          <w:rFonts w:ascii="Arial" w:hAnsi="Arial" w:cs="Arial"/>
        </w:rPr>
      </w:pP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p>
    <w:p w14:paraId="4AA093D8" w14:textId="77777777" w:rsidR="0042168E" w:rsidRPr="002514D6" w:rsidRDefault="0042168E" w:rsidP="00175851">
      <w:pPr>
        <w:spacing w:after="0"/>
        <w:rPr>
          <w:rFonts w:ascii="Arial" w:hAnsi="Arial" w:cs="Arial"/>
          <w:b/>
        </w:rPr>
      </w:pPr>
      <w:r w:rsidRPr="002514D6">
        <w:rPr>
          <w:rFonts w:ascii="Arial" w:hAnsi="Arial" w:cs="Arial"/>
          <w:b/>
        </w:rPr>
        <w:fldChar w:fldCharType="begin">
          <w:ffData>
            <w:name w:val=""/>
            <w:enabled/>
            <w:calcOnExit w:val="0"/>
            <w:textInput>
              <w:default w:val="Your Company"/>
            </w:textInput>
          </w:ffData>
        </w:fldChar>
      </w:r>
      <w:r w:rsidRPr="002514D6">
        <w:rPr>
          <w:rFonts w:ascii="Arial" w:hAnsi="Arial" w:cs="Arial"/>
          <w:b/>
        </w:rPr>
        <w:instrText xml:space="preserve"> FORMTEXT </w:instrText>
      </w:r>
      <w:r w:rsidRPr="002514D6">
        <w:rPr>
          <w:rFonts w:ascii="Arial" w:hAnsi="Arial" w:cs="Arial"/>
          <w:b/>
        </w:rPr>
      </w:r>
      <w:r w:rsidRPr="002514D6">
        <w:rPr>
          <w:rFonts w:ascii="Arial" w:hAnsi="Arial" w:cs="Arial"/>
          <w:b/>
        </w:rPr>
        <w:fldChar w:fldCharType="separate"/>
      </w:r>
      <w:r w:rsidRPr="002514D6">
        <w:rPr>
          <w:rFonts w:ascii="Arial" w:hAnsi="Arial" w:cs="Arial"/>
          <w:b/>
          <w:noProof/>
        </w:rPr>
        <w:t>Your Company</w:t>
      </w:r>
      <w:r w:rsidRPr="002514D6">
        <w:rPr>
          <w:rFonts w:ascii="Arial" w:hAnsi="Arial" w:cs="Arial"/>
          <w:b/>
        </w:rPr>
        <w:fldChar w:fldCharType="end"/>
      </w:r>
    </w:p>
    <w:p w14:paraId="0D54907A" w14:textId="77777777" w:rsidR="0042168E" w:rsidRDefault="0042168E" w:rsidP="00175851">
      <w:pPr>
        <w:spacing w:after="0"/>
        <w:rPr>
          <w:rFonts w:ascii="Arial" w:hAnsi="Arial" w:cs="Arial"/>
        </w:rPr>
      </w:pPr>
    </w:p>
    <w:p w14:paraId="003744FB" w14:textId="77777777" w:rsidR="0042168E" w:rsidRDefault="0042168E" w:rsidP="00175851">
      <w:pPr>
        <w:spacing w:after="0"/>
        <w:rPr>
          <w:rFonts w:ascii="Arial" w:hAnsi="Arial" w:cs="Arial"/>
        </w:rPr>
      </w:pPr>
      <w:r>
        <w:rPr>
          <w:rFonts w:ascii="Arial" w:hAnsi="Arial" w:cs="Arial"/>
        </w:rPr>
        <w:t xml:space="preserve">Tel: </w:t>
      </w:r>
      <w:r>
        <w:rPr>
          <w:rFonts w:ascii="Arial" w:hAnsi="Arial" w:cs="Arial"/>
        </w:rPr>
        <w:fldChar w:fldCharType="begin">
          <w:ffData>
            <w:name w:val=""/>
            <w:enabled/>
            <w:calcOnExit w:val="0"/>
            <w:textInput>
              <w:default w:val="Your 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Telephone Number</w:t>
      </w:r>
      <w:r>
        <w:rPr>
          <w:rFonts w:ascii="Arial" w:hAnsi="Arial" w:cs="Arial"/>
        </w:rPr>
        <w:fldChar w:fldCharType="end"/>
      </w:r>
    </w:p>
    <w:p w14:paraId="635E0E8C" w14:textId="77777777" w:rsidR="0042168E" w:rsidRDefault="0042168E">
      <w:pPr>
        <w:spacing w:after="0" w:line="240" w:lineRule="auto"/>
        <w:rPr>
          <w:rFonts w:ascii="Arial" w:hAnsi="Arial"/>
        </w:rPr>
      </w:pPr>
      <w:r>
        <w:rPr>
          <w:rFonts w:ascii="Arial" w:hAnsi="Arial" w:cs="Arial"/>
        </w:rPr>
        <w:t xml:space="preserve">Email: </w:t>
      </w:r>
      <w:r>
        <w:rPr>
          <w:rFonts w:ascii="Arial" w:hAnsi="Arial" w:cs="Arial"/>
        </w:rPr>
        <w:fldChar w:fldCharType="begin">
          <w:ffData>
            <w:name w:val=""/>
            <w:enabled/>
            <w:calcOnExit w:val="0"/>
            <w:textInput>
              <w:default w:val="Your 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Email Address</w:t>
      </w:r>
      <w:r>
        <w:rPr>
          <w:rFonts w:ascii="Arial" w:hAnsi="Arial" w:cs="Arial"/>
        </w:rPr>
        <w:fldChar w:fldCharType="end"/>
      </w:r>
    </w:p>
    <w:p w14:paraId="2A610800" w14:textId="77777777" w:rsidR="0042168E" w:rsidRPr="002A0214" w:rsidRDefault="0042168E" w:rsidP="002A0214">
      <w:pPr>
        <w:spacing w:after="0"/>
        <w:rPr>
          <w:rFonts w:ascii="Arial" w:hAnsi="Arial" w:cs="Arial"/>
        </w:rPr>
      </w:pPr>
      <w:r w:rsidRPr="002A0214">
        <w:rPr>
          <w:rFonts w:ascii="Arial" w:hAnsi="Arial" w:cs="Arial"/>
          <w:b/>
        </w:rPr>
        <w:lastRenderedPageBreak/>
        <w:t>Notes on completing this pro forma</w:t>
      </w:r>
    </w:p>
    <w:p w14:paraId="677CA284" w14:textId="77777777" w:rsidR="0042168E" w:rsidRPr="002A0214" w:rsidRDefault="0042168E" w:rsidP="002A0214">
      <w:pPr>
        <w:spacing w:after="0"/>
        <w:rPr>
          <w:rFonts w:ascii="Arial" w:hAnsi="Arial" w:cs="Arial"/>
        </w:rPr>
      </w:pPr>
    </w:p>
    <w:p w14:paraId="33739CD6" w14:textId="77777777" w:rsidR="0042168E" w:rsidRPr="002A0214" w:rsidRDefault="0042168E" w:rsidP="002A0214">
      <w:pPr>
        <w:spacing w:after="0"/>
        <w:ind w:left="540" w:hanging="540"/>
        <w:rPr>
          <w:rFonts w:ascii="Arial" w:hAnsi="Arial" w:cs="Arial"/>
          <w:b/>
        </w:rPr>
      </w:pPr>
      <w:r w:rsidRPr="002A0214">
        <w:rPr>
          <w:rFonts w:ascii="Arial" w:hAnsi="Arial" w:cs="Arial"/>
        </w:rPr>
        <w:tab/>
      </w:r>
      <w:r w:rsidRPr="002A0214">
        <w:rPr>
          <w:rFonts w:ascii="Arial" w:hAnsi="Arial" w:cs="Arial"/>
          <w:b/>
        </w:rPr>
        <w:t>Background</w:t>
      </w:r>
    </w:p>
    <w:p w14:paraId="75549362" w14:textId="77777777" w:rsidR="0042168E" w:rsidRPr="002A0214" w:rsidRDefault="0042168E" w:rsidP="002A0214">
      <w:pPr>
        <w:spacing w:after="0"/>
        <w:rPr>
          <w:rFonts w:ascii="Arial" w:hAnsi="Arial" w:cs="Arial"/>
        </w:rPr>
      </w:pPr>
    </w:p>
    <w:p w14:paraId="48A7080B" w14:textId="77777777" w:rsidR="0042168E" w:rsidRDefault="0042168E" w:rsidP="006A3235">
      <w:pPr>
        <w:pStyle w:val="ListParagraph"/>
        <w:numPr>
          <w:ilvl w:val="0"/>
          <w:numId w:val="4"/>
        </w:numPr>
        <w:spacing w:after="0"/>
        <w:rPr>
          <w:rFonts w:ascii="Arial" w:hAnsi="Arial" w:cs="Arial"/>
        </w:rPr>
      </w:pPr>
      <w:r>
        <w:rPr>
          <w:rFonts w:ascii="Arial" w:hAnsi="Arial" w:cs="Arial"/>
        </w:rPr>
        <w:t xml:space="preserve">This guidance is designed to assist you with making an application under regulation 5A(1)(b) of the </w:t>
      </w:r>
      <w:r w:rsidRPr="00CE7240">
        <w:rPr>
          <w:rFonts w:ascii="Arial" w:hAnsi="Arial" w:cs="Arial"/>
        </w:rPr>
        <w:t>Civil Legal Aid (Remuneration) Regulations 2013</w:t>
      </w:r>
      <w:r>
        <w:rPr>
          <w:rFonts w:ascii="Arial" w:hAnsi="Arial" w:cs="Arial"/>
        </w:rPr>
        <w:t>.  Regulation 5A governs the way that applications for judicial review under Part 54 of the Civil Procedure Rules 1998 or Part 4 of the Tribunal Procedure (Upper Tribunal) Rules 2008 are remunerated via legal aid.</w:t>
      </w:r>
    </w:p>
    <w:p w14:paraId="4AEC6822" w14:textId="77777777" w:rsidR="0042168E" w:rsidRDefault="0042168E" w:rsidP="00007A46">
      <w:pPr>
        <w:pStyle w:val="ListParagraph"/>
        <w:spacing w:after="0"/>
        <w:rPr>
          <w:rFonts w:ascii="Arial" w:hAnsi="Arial" w:cs="Arial"/>
        </w:rPr>
      </w:pPr>
    </w:p>
    <w:p w14:paraId="6A63CDE5" w14:textId="77777777" w:rsidR="0042168E" w:rsidRPr="00007A46" w:rsidRDefault="0042168E" w:rsidP="00007A46">
      <w:pPr>
        <w:pStyle w:val="ListParagraph"/>
        <w:numPr>
          <w:ilvl w:val="0"/>
          <w:numId w:val="4"/>
        </w:numPr>
        <w:spacing w:after="120"/>
        <w:ind w:left="714" w:hanging="357"/>
        <w:contextualSpacing w:val="0"/>
        <w:rPr>
          <w:rFonts w:ascii="Arial" w:hAnsi="Arial" w:cs="Arial"/>
        </w:rPr>
      </w:pPr>
      <w:r>
        <w:rPr>
          <w:rFonts w:ascii="Arial" w:hAnsi="Arial" w:cs="Arial"/>
        </w:rPr>
        <w:t>Under these regulations, it is not possible for the Lord Chancellor to pay for work involved in making an application for judicial review except in the circumstances set out in sub-paragraphs (a)-(e) of regulation 5A(1).  The Lord Chancellor will make payment in the following circumstances:</w:t>
      </w:r>
    </w:p>
    <w:p w14:paraId="11DEB977" w14:textId="77777777" w:rsidR="0042168E" w:rsidRDefault="0042168E" w:rsidP="00007A46">
      <w:pPr>
        <w:pStyle w:val="ListParagraph"/>
        <w:numPr>
          <w:ilvl w:val="1"/>
          <w:numId w:val="4"/>
        </w:numPr>
        <w:spacing w:after="0"/>
        <w:rPr>
          <w:rFonts w:ascii="Arial" w:hAnsi="Arial" w:cs="Arial"/>
        </w:rPr>
      </w:pPr>
      <w:r w:rsidRPr="00007A46">
        <w:rPr>
          <w:rFonts w:ascii="Arial" w:hAnsi="Arial" w:cs="Arial"/>
        </w:rPr>
        <w:t>the court gives permission to br</w:t>
      </w:r>
      <w:r>
        <w:rPr>
          <w:rFonts w:ascii="Arial" w:hAnsi="Arial" w:cs="Arial"/>
        </w:rPr>
        <w:t>ing judicial review proceedings</w:t>
      </w:r>
    </w:p>
    <w:p w14:paraId="287DB398" w14:textId="77777777" w:rsidR="0042168E" w:rsidRDefault="0042168E" w:rsidP="00CB7C34">
      <w:pPr>
        <w:pStyle w:val="ListParagraph"/>
        <w:numPr>
          <w:ilvl w:val="1"/>
          <w:numId w:val="4"/>
        </w:numPr>
        <w:spacing w:after="0"/>
        <w:rPr>
          <w:rFonts w:ascii="Arial" w:hAnsi="Arial" w:cs="Arial"/>
        </w:rPr>
      </w:pPr>
      <w:r>
        <w:rPr>
          <w:rFonts w:ascii="Arial" w:hAnsi="Arial" w:cs="Arial"/>
        </w:rPr>
        <w:t xml:space="preserve">the defendant </w:t>
      </w:r>
      <w:r w:rsidRPr="00CB7C34">
        <w:rPr>
          <w:rFonts w:ascii="Arial" w:hAnsi="Arial" w:cs="Arial"/>
        </w:rPr>
        <w:t>withdraws the decision to which the application for judicial review rela</w:t>
      </w:r>
      <w:r>
        <w:rPr>
          <w:rFonts w:ascii="Arial" w:hAnsi="Arial" w:cs="Arial"/>
        </w:rPr>
        <w:t>tes and the withdrawal results in the court:</w:t>
      </w:r>
    </w:p>
    <w:p w14:paraId="795F8BE2" w14:textId="77777777" w:rsidR="0042168E" w:rsidRDefault="0042168E" w:rsidP="00CB7C34">
      <w:pPr>
        <w:pStyle w:val="ListParagraph"/>
        <w:numPr>
          <w:ilvl w:val="2"/>
          <w:numId w:val="4"/>
        </w:numPr>
        <w:spacing w:after="0"/>
        <w:rPr>
          <w:rFonts w:ascii="Arial" w:hAnsi="Arial" w:cs="Arial"/>
        </w:rPr>
      </w:pPr>
      <w:r w:rsidRPr="00CB7C34">
        <w:rPr>
          <w:rFonts w:ascii="Arial" w:hAnsi="Arial" w:cs="Arial"/>
        </w:rPr>
        <w:t>refusing permission to bring judicial review proceedings, or</w:t>
      </w:r>
    </w:p>
    <w:p w14:paraId="618649BF" w14:textId="77777777" w:rsidR="0042168E" w:rsidRDefault="0042168E" w:rsidP="00CB7C34">
      <w:pPr>
        <w:pStyle w:val="ListParagraph"/>
        <w:numPr>
          <w:ilvl w:val="2"/>
          <w:numId w:val="4"/>
        </w:numPr>
        <w:spacing w:after="0"/>
        <w:rPr>
          <w:rFonts w:ascii="Arial" w:hAnsi="Arial" w:cs="Arial"/>
        </w:rPr>
      </w:pPr>
      <w:r w:rsidRPr="00CB7C34">
        <w:rPr>
          <w:rFonts w:ascii="Arial" w:hAnsi="Arial" w:cs="Arial"/>
        </w:rPr>
        <w:t>neither</w:t>
      </w:r>
      <w:r>
        <w:rPr>
          <w:rFonts w:ascii="Arial" w:hAnsi="Arial" w:cs="Arial"/>
        </w:rPr>
        <w:t xml:space="preserve"> refusing nor giving permission</w:t>
      </w:r>
    </w:p>
    <w:p w14:paraId="77C80CE9" w14:textId="77777777" w:rsidR="0042168E" w:rsidRDefault="0042168E" w:rsidP="00007A46">
      <w:pPr>
        <w:pStyle w:val="ListParagraph"/>
        <w:numPr>
          <w:ilvl w:val="1"/>
          <w:numId w:val="4"/>
        </w:numPr>
        <w:spacing w:after="0"/>
        <w:rPr>
          <w:rFonts w:ascii="Arial" w:hAnsi="Arial" w:cs="Arial"/>
        </w:rPr>
      </w:pPr>
      <w:r>
        <w:rPr>
          <w:rFonts w:ascii="Arial" w:hAnsi="Arial" w:cs="Arial"/>
        </w:rPr>
        <w:t>the court orders an oral hearing to consider</w:t>
      </w:r>
      <w:r w:rsidRPr="00CB7C34">
        <w:rPr>
          <w:rFonts w:ascii="Arial" w:hAnsi="Arial" w:cs="Arial"/>
        </w:rPr>
        <w:t xml:space="preserve"> whether</w:t>
      </w:r>
      <w:r>
        <w:rPr>
          <w:rFonts w:ascii="Arial" w:hAnsi="Arial" w:cs="Arial"/>
        </w:rPr>
        <w:t>:</w:t>
      </w:r>
      <w:r w:rsidRPr="00CB7C34">
        <w:rPr>
          <w:rFonts w:ascii="Arial" w:hAnsi="Arial" w:cs="Arial"/>
        </w:rPr>
        <w:t xml:space="preserve"> </w:t>
      </w:r>
      <w:r>
        <w:rPr>
          <w:rFonts w:ascii="Arial" w:hAnsi="Arial" w:cs="Arial"/>
        </w:rPr>
        <w:t>(</w:t>
      </w:r>
      <w:proofErr w:type="spellStart"/>
      <w:r>
        <w:rPr>
          <w:rFonts w:ascii="Arial" w:hAnsi="Arial" w:cs="Arial"/>
        </w:rPr>
        <w:t>i</w:t>
      </w:r>
      <w:proofErr w:type="spellEnd"/>
      <w:r>
        <w:rPr>
          <w:rFonts w:ascii="Arial" w:hAnsi="Arial" w:cs="Arial"/>
        </w:rPr>
        <w:t xml:space="preserve">) </w:t>
      </w:r>
      <w:r w:rsidRPr="00CB7C34">
        <w:rPr>
          <w:rFonts w:ascii="Arial" w:hAnsi="Arial" w:cs="Arial"/>
        </w:rPr>
        <w:t>to give permission to bring judicial review proceedings</w:t>
      </w:r>
      <w:r>
        <w:rPr>
          <w:rFonts w:ascii="Arial" w:hAnsi="Arial" w:cs="Arial"/>
        </w:rPr>
        <w:t>: (ii) whether to give permission to bring a relevant appeal; or (iii) a relevant appeal</w:t>
      </w:r>
      <w:r w:rsidRPr="00CB7C34">
        <w:rPr>
          <w:rFonts w:ascii="Arial" w:hAnsi="Arial" w:cs="Arial"/>
        </w:rPr>
        <w:t>, or</w:t>
      </w:r>
    </w:p>
    <w:p w14:paraId="50A42F65" w14:textId="77777777" w:rsidR="0042168E" w:rsidRDefault="0042168E" w:rsidP="00CB7C34">
      <w:pPr>
        <w:pStyle w:val="ListParagraph"/>
        <w:numPr>
          <w:ilvl w:val="1"/>
          <w:numId w:val="4"/>
        </w:numPr>
        <w:spacing w:after="0"/>
        <w:rPr>
          <w:rFonts w:ascii="Arial" w:hAnsi="Arial" w:cs="Arial"/>
        </w:rPr>
      </w:pPr>
      <w:r w:rsidRPr="00CB7C34">
        <w:rPr>
          <w:rFonts w:ascii="Arial" w:hAnsi="Arial" w:cs="Arial"/>
        </w:rPr>
        <w:t>the c</w:t>
      </w:r>
      <w:r>
        <w:rPr>
          <w:rFonts w:ascii="Arial" w:hAnsi="Arial" w:cs="Arial"/>
        </w:rPr>
        <w:t>ourt orders a rolled-up hearing</w:t>
      </w:r>
      <w:r w:rsidRPr="00CB7C34">
        <w:rPr>
          <w:rFonts w:ascii="Arial" w:hAnsi="Arial" w:cs="Arial"/>
        </w:rPr>
        <w:t>.</w:t>
      </w:r>
    </w:p>
    <w:p w14:paraId="45BB0D22" w14:textId="77777777" w:rsidR="0042168E" w:rsidRDefault="0042168E" w:rsidP="00CB7C34">
      <w:pPr>
        <w:spacing w:after="0"/>
        <w:rPr>
          <w:rFonts w:ascii="Arial" w:hAnsi="Arial" w:cs="Arial"/>
        </w:rPr>
      </w:pPr>
    </w:p>
    <w:p w14:paraId="33F3AA38" w14:textId="77777777" w:rsidR="0042168E" w:rsidRPr="00947DB3" w:rsidRDefault="0042168E" w:rsidP="00947DB3">
      <w:pPr>
        <w:pStyle w:val="ListParagraph"/>
        <w:numPr>
          <w:ilvl w:val="0"/>
          <w:numId w:val="4"/>
        </w:numPr>
        <w:spacing w:after="0"/>
        <w:ind w:left="540" w:hanging="540"/>
        <w:rPr>
          <w:rFonts w:ascii="Arial" w:hAnsi="Arial" w:cs="Arial"/>
        </w:rPr>
      </w:pPr>
      <w:r>
        <w:rPr>
          <w:rFonts w:ascii="Arial" w:hAnsi="Arial" w:cs="Arial"/>
        </w:rPr>
        <w:t>If a case concludes prior to the court making a decision on permission, t</w:t>
      </w:r>
      <w:r w:rsidRPr="00FD7BE5">
        <w:rPr>
          <w:rFonts w:ascii="Arial" w:hAnsi="Arial" w:cs="Arial"/>
        </w:rPr>
        <w:t xml:space="preserve">he Lord Chancellor also has a discretion (in practice exercised by the Legal Aid Agency) under regulation 5A(1)(b) to pay </w:t>
      </w:r>
      <w:r>
        <w:rPr>
          <w:rFonts w:ascii="Arial" w:hAnsi="Arial" w:cs="Arial"/>
        </w:rPr>
        <w:t>for this work</w:t>
      </w:r>
      <w:r w:rsidRPr="00FD7BE5">
        <w:rPr>
          <w:rFonts w:ascii="Arial" w:hAnsi="Arial" w:cs="Arial"/>
        </w:rPr>
        <w:t xml:space="preserve">.  When exercising this discretion, the Lord Chancellor must consider whether it is reasonable to pay remuneration, taking into account the circumstances of case and </w:t>
      </w:r>
      <w:r>
        <w:rPr>
          <w:rFonts w:ascii="Arial" w:hAnsi="Arial" w:cs="Arial"/>
        </w:rPr>
        <w:t xml:space="preserve">the </w:t>
      </w:r>
      <w:r w:rsidRPr="00FD7BE5">
        <w:rPr>
          <w:rFonts w:ascii="Arial" w:hAnsi="Arial" w:cs="Arial"/>
        </w:rPr>
        <w:t xml:space="preserve">three factors </w:t>
      </w:r>
      <w:r>
        <w:rPr>
          <w:rFonts w:ascii="Arial" w:hAnsi="Arial" w:cs="Arial"/>
        </w:rPr>
        <w:t>in regulation 5A(1)(b)</w:t>
      </w:r>
      <w:r w:rsidRPr="00947DB3">
        <w:rPr>
          <w:rFonts w:ascii="Arial" w:hAnsi="Arial" w:cs="Arial"/>
        </w:rPr>
        <w:t>.</w:t>
      </w:r>
    </w:p>
    <w:p w14:paraId="25D5EA28" w14:textId="77777777" w:rsidR="0042168E" w:rsidRPr="00CE7240" w:rsidRDefault="0042168E" w:rsidP="00CE7240">
      <w:pPr>
        <w:spacing w:after="0"/>
        <w:rPr>
          <w:rFonts w:ascii="Arial" w:hAnsi="Arial" w:cs="Arial"/>
        </w:rPr>
      </w:pPr>
    </w:p>
    <w:p w14:paraId="1A84C2C5" w14:textId="77777777" w:rsidR="0042168E" w:rsidRDefault="0042168E" w:rsidP="00625D6E">
      <w:pPr>
        <w:pStyle w:val="ListParagraph"/>
        <w:spacing w:after="0"/>
        <w:ind w:left="0"/>
        <w:rPr>
          <w:rFonts w:ascii="Arial" w:hAnsi="Arial" w:cs="Arial"/>
        </w:rPr>
      </w:pPr>
    </w:p>
    <w:p w14:paraId="7230C8EB" w14:textId="77777777" w:rsidR="0042168E" w:rsidRPr="00B25C4A" w:rsidRDefault="0042168E" w:rsidP="00B25C4A">
      <w:pPr>
        <w:pStyle w:val="ListParagraph"/>
        <w:spacing w:after="0"/>
        <w:ind w:left="540"/>
        <w:rPr>
          <w:rFonts w:ascii="Arial" w:hAnsi="Arial" w:cs="Arial"/>
          <w:b/>
        </w:rPr>
      </w:pPr>
      <w:r>
        <w:rPr>
          <w:rFonts w:ascii="Arial" w:hAnsi="Arial" w:cs="Arial"/>
          <w:b/>
        </w:rPr>
        <w:t>Work unaffected by regulation 5A</w:t>
      </w:r>
    </w:p>
    <w:p w14:paraId="5498D8E7" w14:textId="77777777" w:rsidR="0042168E" w:rsidRPr="00FA7009" w:rsidRDefault="0042168E" w:rsidP="00FA7009">
      <w:pPr>
        <w:spacing w:after="0"/>
        <w:rPr>
          <w:rFonts w:ascii="Arial" w:hAnsi="Arial" w:cs="Arial"/>
        </w:rPr>
      </w:pPr>
    </w:p>
    <w:p w14:paraId="06C607BD" w14:textId="77777777" w:rsidR="0042168E" w:rsidRPr="00947DB3" w:rsidRDefault="0042168E" w:rsidP="00947DB3">
      <w:pPr>
        <w:pStyle w:val="ListParagraph"/>
        <w:numPr>
          <w:ilvl w:val="0"/>
          <w:numId w:val="4"/>
        </w:numPr>
        <w:spacing w:after="120"/>
        <w:ind w:left="539" w:hanging="539"/>
        <w:contextualSpacing w:val="0"/>
        <w:rPr>
          <w:rFonts w:ascii="Arial" w:hAnsi="Arial" w:cs="Arial"/>
        </w:rPr>
      </w:pPr>
      <w:r>
        <w:rPr>
          <w:rFonts w:ascii="Arial" w:hAnsi="Arial" w:cs="Arial"/>
        </w:rPr>
        <w:t xml:space="preserve">Regulation 5A does not apply to any work carried out </w:t>
      </w:r>
      <w:r w:rsidR="005352A6">
        <w:rPr>
          <w:rFonts w:ascii="Arial" w:hAnsi="Arial" w:cs="Arial"/>
        </w:rPr>
        <w:t xml:space="preserve">under a certificate issued in relation to </w:t>
      </w:r>
      <w:r>
        <w:rPr>
          <w:rFonts w:ascii="Arial" w:hAnsi="Arial" w:cs="Arial"/>
        </w:rPr>
        <w:t>an application for legal aid made before 27 March 2015 (</w:t>
      </w:r>
      <w:r w:rsidRPr="00947DB3">
        <w:rPr>
          <w:rFonts w:ascii="Arial" w:hAnsi="Arial" w:cs="Arial"/>
        </w:rPr>
        <w:t>as per the transitional arrangements in regulations 3 and 4 of the Civil Legal Aid (Remuneration) Amendment Regulations 2015</w:t>
      </w:r>
      <w:r>
        <w:rPr>
          <w:rFonts w:ascii="Arial" w:hAnsi="Arial" w:cs="Arial"/>
        </w:rPr>
        <w:t>).</w:t>
      </w:r>
    </w:p>
    <w:p w14:paraId="76238DC3" w14:textId="77777777" w:rsidR="0042168E" w:rsidRDefault="0042168E" w:rsidP="00CB7C34">
      <w:pPr>
        <w:pStyle w:val="ListParagraph"/>
        <w:numPr>
          <w:ilvl w:val="0"/>
          <w:numId w:val="4"/>
        </w:numPr>
        <w:spacing w:after="120"/>
        <w:ind w:left="539" w:hanging="539"/>
        <w:contextualSpacing w:val="0"/>
        <w:rPr>
          <w:rFonts w:ascii="Arial" w:hAnsi="Arial" w:cs="Arial"/>
        </w:rPr>
      </w:pPr>
      <w:r>
        <w:rPr>
          <w:rFonts w:ascii="Arial" w:hAnsi="Arial" w:cs="Arial"/>
        </w:rPr>
        <w:t>In addition, the following work will be paid regardless of the outcome of the application for permission:</w:t>
      </w:r>
    </w:p>
    <w:p w14:paraId="4D026335" w14:textId="77777777" w:rsidR="0042168E" w:rsidRDefault="0042168E" w:rsidP="00CB7C34">
      <w:pPr>
        <w:pStyle w:val="ListParagraph"/>
        <w:numPr>
          <w:ilvl w:val="1"/>
          <w:numId w:val="4"/>
        </w:numPr>
        <w:spacing w:after="0"/>
        <w:rPr>
          <w:rFonts w:ascii="Arial" w:hAnsi="Arial" w:cs="Arial"/>
        </w:rPr>
      </w:pPr>
      <w:r>
        <w:rPr>
          <w:rFonts w:ascii="Arial" w:hAnsi="Arial" w:cs="Arial"/>
        </w:rPr>
        <w:t>Work on the earlier stages of a case</w:t>
      </w:r>
      <w:r w:rsidRPr="00CB7C34">
        <w:rPr>
          <w:rFonts w:ascii="Arial" w:hAnsi="Arial" w:cs="Arial"/>
        </w:rPr>
        <w:t xml:space="preserve"> to investigate the prospects of strength of a claim (including advice from Counsel on the merits of the claim) and to engage in pre-action correspondence under the Pre-action Proto</w:t>
      </w:r>
      <w:r>
        <w:rPr>
          <w:rFonts w:ascii="Arial" w:hAnsi="Arial" w:cs="Arial"/>
        </w:rPr>
        <w:t>col for Judicial Review</w:t>
      </w:r>
    </w:p>
    <w:p w14:paraId="6FA4BB59" w14:textId="77777777" w:rsidR="0042168E" w:rsidRPr="00CB7C34" w:rsidRDefault="0042168E" w:rsidP="00CB7C34">
      <w:pPr>
        <w:pStyle w:val="ListParagraph"/>
        <w:numPr>
          <w:ilvl w:val="1"/>
          <w:numId w:val="4"/>
        </w:numPr>
        <w:spacing w:after="0"/>
        <w:rPr>
          <w:rFonts w:ascii="Arial" w:hAnsi="Arial" w:cs="Arial"/>
        </w:rPr>
      </w:pPr>
      <w:r w:rsidRPr="00CB7C34">
        <w:rPr>
          <w:rFonts w:ascii="Arial" w:hAnsi="Arial" w:cs="Arial"/>
        </w:rPr>
        <w:t>R</w:t>
      </w:r>
      <w:r w:rsidRPr="00CB7C34">
        <w:rPr>
          <w:rFonts w:ascii="Arial" w:hAnsi="Arial" w:cs="Arial"/>
          <w:color w:val="000000"/>
        </w:rPr>
        <w:t>easonable disbursements such as expert fees and court fees (but not Counsel’s fees), which are payable will continue to be paid</w:t>
      </w:r>
    </w:p>
    <w:p w14:paraId="1DB43008" w14:textId="77777777" w:rsidR="0042168E" w:rsidRDefault="0042168E" w:rsidP="00CB7C34">
      <w:pPr>
        <w:pStyle w:val="ListParagraph"/>
        <w:numPr>
          <w:ilvl w:val="1"/>
          <w:numId w:val="4"/>
        </w:numPr>
        <w:spacing w:after="0"/>
        <w:rPr>
          <w:rFonts w:ascii="Arial" w:hAnsi="Arial" w:cs="Arial"/>
        </w:rPr>
      </w:pPr>
      <w:r>
        <w:rPr>
          <w:rFonts w:ascii="Arial" w:hAnsi="Arial" w:cs="Arial"/>
        </w:rPr>
        <w:lastRenderedPageBreak/>
        <w:t>W</w:t>
      </w:r>
      <w:r w:rsidRPr="00CB7C34">
        <w:rPr>
          <w:rFonts w:ascii="Arial" w:hAnsi="Arial" w:cs="Arial"/>
        </w:rPr>
        <w:t>ork carried out on an application for interim relief (e.g. in accordance with Part 25 of the Civil Procedure Rules)</w:t>
      </w:r>
    </w:p>
    <w:p w14:paraId="24A36F8F" w14:textId="77777777" w:rsidR="0042168E" w:rsidRDefault="0042168E" w:rsidP="002A0214">
      <w:pPr>
        <w:spacing w:after="0"/>
        <w:ind w:left="538"/>
        <w:rPr>
          <w:rFonts w:ascii="Arial" w:hAnsi="Arial" w:cs="Arial"/>
          <w:b/>
        </w:rPr>
      </w:pPr>
    </w:p>
    <w:p w14:paraId="2CFB93D2" w14:textId="77777777" w:rsidR="0042168E" w:rsidRPr="002A0214" w:rsidRDefault="0042168E" w:rsidP="002A0214">
      <w:pPr>
        <w:spacing w:after="0"/>
        <w:ind w:left="538"/>
        <w:rPr>
          <w:rFonts w:ascii="Arial" w:hAnsi="Arial" w:cs="Arial"/>
          <w:b/>
        </w:rPr>
      </w:pPr>
      <w:r w:rsidRPr="002A0214">
        <w:rPr>
          <w:rFonts w:ascii="Arial" w:hAnsi="Arial" w:cs="Arial"/>
          <w:b/>
        </w:rPr>
        <w:t>How to apply</w:t>
      </w:r>
    </w:p>
    <w:p w14:paraId="4A62B515" w14:textId="77777777" w:rsidR="0042168E" w:rsidRPr="002A0214" w:rsidRDefault="0042168E" w:rsidP="002A0214">
      <w:pPr>
        <w:spacing w:after="0"/>
        <w:rPr>
          <w:rFonts w:ascii="Arial" w:hAnsi="Arial" w:cs="Arial"/>
        </w:rPr>
      </w:pPr>
    </w:p>
    <w:p w14:paraId="47C9BFA5" w14:textId="77777777" w:rsidR="0042168E" w:rsidRDefault="0042168E" w:rsidP="00F86FC3">
      <w:pPr>
        <w:pStyle w:val="ListParagraph"/>
        <w:numPr>
          <w:ilvl w:val="0"/>
          <w:numId w:val="4"/>
        </w:numPr>
        <w:spacing w:after="0"/>
        <w:ind w:left="540" w:hanging="540"/>
        <w:rPr>
          <w:rFonts w:ascii="Arial" w:hAnsi="Arial" w:cs="Arial"/>
        </w:rPr>
      </w:pPr>
      <w:r>
        <w:rPr>
          <w:rFonts w:ascii="Arial" w:hAnsi="Arial" w:cs="Arial"/>
        </w:rPr>
        <w:t>It is your responsibility to apply to us setting out the reasons why you think this discretion ought to be exercised in your favour.  You should pass on any representations received from Counsel in these matters for all certificates where you are instructed.</w:t>
      </w:r>
    </w:p>
    <w:p w14:paraId="21C9EEB1" w14:textId="77777777" w:rsidR="0042168E" w:rsidRDefault="0042168E" w:rsidP="00F86FC3">
      <w:pPr>
        <w:pStyle w:val="ListParagraph"/>
        <w:spacing w:after="0"/>
        <w:ind w:left="540"/>
        <w:rPr>
          <w:rFonts w:ascii="Arial" w:hAnsi="Arial" w:cs="Arial"/>
        </w:rPr>
      </w:pPr>
    </w:p>
    <w:p w14:paraId="5AD6B64B" w14:textId="77777777" w:rsidR="0042168E" w:rsidRDefault="0042168E" w:rsidP="00F86FC3">
      <w:pPr>
        <w:pStyle w:val="ListParagraph"/>
        <w:numPr>
          <w:ilvl w:val="0"/>
          <w:numId w:val="4"/>
        </w:numPr>
        <w:spacing w:after="0"/>
        <w:ind w:left="540" w:hanging="540"/>
        <w:rPr>
          <w:rFonts w:ascii="Arial" w:hAnsi="Arial" w:cs="Arial"/>
        </w:rPr>
      </w:pPr>
      <w:r w:rsidRPr="00F86FC3">
        <w:rPr>
          <w:rFonts w:ascii="Arial" w:hAnsi="Arial" w:cs="Arial"/>
        </w:rPr>
        <w:t xml:space="preserve">You should only make an application under </w:t>
      </w:r>
      <w:r>
        <w:rPr>
          <w:rFonts w:ascii="Arial" w:hAnsi="Arial" w:cs="Arial"/>
        </w:rPr>
        <w:t>regulation 5A(1)(b)</w:t>
      </w:r>
      <w:r w:rsidRPr="00F86FC3">
        <w:rPr>
          <w:rFonts w:ascii="Arial" w:hAnsi="Arial" w:cs="Arial"/>
        </w:rPr>
        <w:t xml:space="preserve"> once all substantive issues in the proceedings in question have been resolved.  If you are intending to make an application, you should </w:t>
      </w:r>
      <w:r w:rsidRPr="00F86FC3">
        <w:rPr>
          <w:rFonts w:ascii="Arial" w:hAnsi="Arial" w:cs="Arial"/>
          <w:u w:val="single"/>
        </w:rPr>
        <w:t>not</w:t>
      </w:r>
      <w:r w:rsidRPr="00F86FC3">
        <w:rPr>
          <w:rFonts w:ascii="Arial" w:hAnsi="Arial" w:cs="Arial"/>
        </w:rPr>
        <w:t xml:space="preserve"> submit detailed costs for assessment to the Legal Aid Agency (LAA) or the court until a decision on this matter has been made.</w:t>
      </w:r>
    </w:p>
    <w:p w14:paraId="7A1C4BB6" w14:textId="77777777" w:rsidR="0042168E" w:rsidRPr="00F86FC3" w:rsidRDefault="0042168E" w:rsidP="00F86FC3">
      <w:pPr>
        <w:pStyle w:val="ListParagraph"/>
        <w:rPr>
          <w:rFonts w:ascii="Arial" w:hAnsi="Arial" w:cs="Arial"/>
        </w:rPr>
      </w:pPr>
    </w:p>
    <w:p w14:paraId="2A91779C" w14:textId="77777777" w:rsidR="0042168E" w:rsidRPr="00751D50" w:rsidRDefault="0042168E" w:rsidP="00F86FC3">
      <w:pPr>
        <w:pStyle w:val="ListParagraph"/>
        <w:numPr>
          <w:ilvl w:val="0"/>
          <w:numId w:val="4"/>
        </w:numPr>
        <w:spacing w:after="0"/>
        <w:ind w:left="540" w:hanging="540"/>
        <w:rPr>
          <w:rFonts w:ascii="Arial" w:hAnsi="Arial" w:cs="Arial"/>
        </w:rPr>
      </w:pPr>
      <w:r w:rsidRPr="00751D50">
        <w:rPr>
          <w:rFonts w:ascii="Arial" w:hAnsi="Arial" w:cs="Arial"/>
        </w:rPr>
        <w:t xml:space="preserve">Where your case is being processed via the LAA’s </w:t>
      </w:r>
      <w:r>
        <w:rPr>
          <w:rFonts w:ascii="Arial" w:hAnsi="Arial" w:cs="Arial"/>
        </w:rPr>
        <w:t>Client and Cost</w:t>
      </w:r>
      <w:r w:rsidRPr="00751D50">
        <w:rPr>
          <w:rFonts w:ascii="Arial" w:hAnsi="Arial" w:cs="Arial"/>
        </w:rPr>
        <w:t xml:space="preserve"> Management System (CCMS) there is a new process in place to allow you to make these applications electronically.  This pro forma is to be used in cases subject to these proposals where your certificate has not been applied for using, or subsequently transferred to, CCMS.</w:t>
      </w:r>
    </w:p>
    <w:p w14:paraId="29A66421" w14:textId="77777777" w:rsidR="0042168E" w:rsidRDefault="0042168E" w:rsidP="00AE58E2">
      <w:pPr>
        <w:spacing w:after="0"/>
        <w:ind w:left="538"/>
        <w:rPr>
          <w:rFonts w:ascii="Arial" w:hAnsi="Arial" w:cs="Arial"/>
        </w:rPr>
      </w:pPr>
    </w:p>
    <w:p w14:paraId="6F5C1243" w14:textId="77777777" w:rsidR="0042168E" w:rsidRPr="00A56410" w:rsidRDefault="0042168E" w:rsidP="00AE58E2">
      <w:pPr>
        <w:spacing w:after="0"/>
        <w:ind w:left="538"/>
        <w:rPr>
          <w:rFonts w:ascii="Arial" w:hAnsi="Arial" w:cs="Arial"/>
          <w:b/>
        </w:rPr>
      </w:pPr>
      <w:r w:rsidRPr="00A56410">
        <w:rPr>
          <w:rFonts w:ascii="Arial" w:hAnsi="Arial" w:cs="Arial"/>
          <w:b/>
        </w:rPr>
        <w:t>The application</w:t>
      </w:r>
    </w:p>
    <w:p w14:paraId="3A359119" w14:textId="77777777" w:rsidR="0042168E" w:rsidRPr="00AE58E2" w:rsidRDefault="0042168E" w:rsidP="00AE58E2">
      <w:pPr>
        <w:spacing w:after="0"/>
        <w:ind w:left="538"/>
        <w:rPr>
          <w:rFonts w:ascii="Arial" w:hAnsi="Arial" w:cs="Arial"/>
        </w:rPr>
      </w:pPr>
    </w:p>
    <w:p w14:paraId="340C3031" w14:textId="77777777" w:rsidR="0042168E" w:rsidRPr="002A0214" w:rsidRDefault="0042168E" w:rsidP="00BB12C1">
      <w:pPr>
        <w:pStyle w:val="ListParagraph"/>
        <w:numPr>
          <w:ilvl w:val="0"/>
          <w:numId w:val="4"/>
        </w:numPr>
        <w:spacing w:after="0"/>
        <w:rPr>
          <w:rFonts w:ascii="Arial" w:hAnsi="Arial" w:cs="Arial"/>
        </w:rPr>
      </w:pPr>
      <w:r>
        <w:rPr>
          <w:rFonts w:ascii="Arial" w:hAnsi="Arial" w:cs="Arial"/>
        </w:rPr>
        <w:t>It is important that you provide sufficient information in your pro forma to allow us to make a decision on this matter.</w:t>
      </w:r>
    </w:p>
    <w:p w14:paraId="52A1A5E9" w14:textId="77777777" w:rsidR="0042168E" w:rsidRPr="002A0214" w:rsidRDefault="0042168E" w:rsidP="002A0214">
      <w:pPr>
        <w:pStyle w:val="ListParagraph"/>
        <w:spacing w:after="0"/>
        <w:ind w:left="540"/>
        <w:rPr>
          <w:rFonts w:ascii="Arial" w:hAnsi="Arial" w:cs="Arial"/>
        </w:rPr>
      </w:pPr>
    </w:p>
    <w:p w14:paraId="1E66BAE1" w14:textId="77777777" w:rsidR="0042168E" w:rsidRDefault="0042168E" w:rsidP="00BB12C1">
      <w:pPr>
        <w:pStyle w:val="ListParagraph"/>
        <w:numPr>
          <w:ilvl w:val="0"/>
          <w:numId w:val="4"/>
        </w:numPr>
        <w:spacing w:after="0"/>
        <w:rPr>
          <w:rFonts w:ascii="Arial" w:hAnsi="Arial" w:cs="Arial"/>
        </w:rPr>
      </w:pPr>
      <w:r>
        <w:rPr>
          <w:rFonts w:ascii="Arial" w:hAnsi="Arial" w:cs="Arial"/>
        </w:rPr>
        <w:t xml:space="preserve">In particular, you should address the factors set out in regulation 5A(1)(b) </w:t>
      </w:r>
      <w:r w:rsidRPr="00EC2800">
        <w:rPr>
          <w:rFonts w:ascii="Arial" w:hAnsi="Arial" w:cs="Arial"/>
        </w:rPr>
        <w:t xml:space="preserve">of the </w:t>
      </w:r>
      <w:r w:rsidRPr="00947DB3">
        <w:rPr>
          <w:rFonts w:ascii="Arial" w:hAnsi="Arial" w:cs="Arial"/>
        </w:rPr>
        <w:t>Civil Legal Aid (Remuneration) Regulations 2013</w:t>
      </w:r>
      <w:r>
        <w:rPr>
          <w:rFonts w:ascii="Arial" w:hAnsi="Arial" w:cs="Arial"/>
          <w:i/>
        </w:rPr>
        <w:t xml:space="preserve"> </w:t>
      </w:r>
      <w:r>
        <w:rPr>
          <w:rFonts w:ascii="Arial" w:hAnsi="Arial" w:cs="Arial"/>
        </w:rPr>
        <w:t>explaining why the circumstances around each mean it is reasonable for payment to be made.</w:t>
      </w:r>
    </w:p>
    <w:p w14:paraId="661C1E68" w14:textId="77777777" w:rsidR="0042168E" w:rsidRDefault="0042168E" w:rsidP="00D45581">
      <w:pPr>
        <w:pStyle w:val="ListParagraph"/>
        <w:spacing w:after="0"/>
        <w:ind w:left="538"/>
        <w:rPr>
          <w:rFonts w:ascii="Arial" w:hAnsi="Arial" w:cs="Arial"/>
        </w:rPr>
      </w:pPr>
    </w:p>
    <w:p w14:paraId="5FC75F5C" w14:textId="77777777" w:rsidR="0042168E" w:rsidRDefault="0042168E" w:rsidP="00BB12C1">
      <w:pPr>
        <w:pStyle w:val="ListParagraph"/>
        <w:numPr>
          <w:ilvl w:val="0"/>
          <w:numId w:val="4"/>
        </w:numPr>
        <w:spacing w:after="0"/>
        <w:rPr>
          <w:rFonts w:ascii="Arial" w:hAnsi="Arial" w:cs="Arial"/>
        </w:rPr>
      </w:pPr>
      <w:r>
        <w:rPr>
          <w:rFonts w:ascii="Arial" w:hAnsi="Arial" w:cs="Arial"/>
        </w:rPr>
        <w:t>The factors are:</w:t>
      </w:r>
    </w:p>
    <w:p w14:paraId="7EA2359E" w14:textId="77777777" w:rsidR="0042168E" w:rsidRPr="00C56E03" w:rsidRDefault="0042168E" w:rsidP="00D45581">
      <w:pPr>
        <w:spacing w:after="0"/>
        <w:ind w:left="538"/>
        <w:rPr>
          <w:rFonts w:ascii="Arial" w:hAnsi="Arial" w:cs="Arial"/>
          <w:sz w:val="14"/>
          <w:szCs w:val="14"/>
        </w:rPr>
      </w:pPr>
    </w:p>
    <w:p w14:paraId="2FEFEF80" w14:textId="77777777" w:rsidR="0042168E" w:rsidRPr="002A0214" w:rsidRDefault="0042168E" w:rsidP="002A0214">
      <w:pPr>
        <w:pStyle w:val="ListParagraph"/>
        <w:numPr>
          <w:ilvl w:val="0"/>
          <w:numId w:val="3"/>
        </w:numPr>
        <w:spacing w:after="0"/>
        <w:rPr>
          <w:rFonts w:ascii="Arial" w:hAnsi="Arial" w:cs="Arial"/>
        </w:rPr>
      </w:pPr>
      <w:r w:rsidRPr="002A0214">
        <w:rPr>
          <w:rFonts w:ascii="Arial" w:hAnsi="Arial" w:cs="Arial"/>
        </w:rPr>
        <w:t xml:space="preserve">the reason why </w:t>
      </w:r>
      <w:r>
        <w:rPr>
          <w:rFonts w:ascii="Arial" w:hAnsi="Arial" w:cs="Arial"/>
        </w:rPr>
        <w:t>you</w:t>
      </w:r>
      <w:r w:rsidRPr="002A0214">
        <w:rPr>
          <w:rFonts w:ascii="Arial" w:hAnsi="Arial" w:cs="Arial"/>
        </w:rPr>
        <w:t xml:space="preserve"> did not obtain a costs order or costs agreement in favour of </w:t>
      </w:r>
      <w:r>
        <w:rPr>
          <w:rFonts w:ascii="Arial" w:hAnsi="Arial" w:cs="Arial"/>
        </w:rPr>
        <w:t>your client</w:t>
      </w:r>
      <w:r w:rsidRPr="002A0214">
        <w:rPr>
          <w:rFonts w:ascii="Arial" w:hAnsi="Arial" w:cs="Arial"/>
        </w:rPr>
        <w:t>;</w:t>
      </w:r>
    </w:p>
    <w:p w14:paraId="22C3DA24" w14:textId="77777777" w:rsidR="0042168E" w:rsidRPr="002A0214" w:rsidRDefault="0042168E" w:rsidP="002A0214">
      <w:pPr>
        <w:pStyle w:val="ListParagraph"/>
        <w:numPr>
          <w:ilvl w:val="0"/>
          <w:numId w:val="3"/>
        </w:numPr>
        <w:spacing w:after="0"/>
        <w:rPr>
          <w:rFonts w:ascii="Arial" w:hAnsi="Arial" w:cs="Arial"/>
        </w:rPr>
      </w:pPr>
      <w:r w:rsidRPr="002A0214">
        <w:rPr>
          <w:rFonts w:ascii="Arial" w:hAnsi="Arial" w:cs="Arial"/>
        </w:rPr>
        <w:t xml:space="preserve">the extent to which, and the reason why, </w:t>
      </w:r>
      <w:r>
        <w:rPr>
          <w:rFonts w:ascii="Arial" w:hAnsi="Arial" w:cs="Arial"/>
        </w:rPr>
        <w:t>your client</w:t>
      </w:r>
      <w:r w:rsidRPr="002A0214">
        <w:rPr>
          <w:rFonts w:ascii="Arial" w:hAnsi="Arial" w:cs="Arial"/>
        </w:rPr>
        <w:t xml:space="preserve"> obtained the outcome sought in the proceedings; and</w:t>
      </w:r>
    </w:p>
    <w:p w14:paraId="4E946C59" w14:textId="77777777" w:rsidR="0042168E" w:rsidRPr="002A0214" w:rsidRDefault="0042168E" w:rsidP="002A0214">
      <w:pPr>
        <w:pStyle w:val="ListParagraph"/>
        <w:numPr>
          <w:ilvl w:val="0"/>
          <w:numId w:val="3"/>
        </w:numPr>
        <w:spacing w:after="0"/>
        <w:rPr>
          <w:rFonts w:ascii="Arial" w:hAnsi="Arial" w:cs="Arial"/>
        </w:rPr>
      </w:pPr>
      <w:r w:rsidRPr="002A0214">
        <w:rPr>
          <w:rFonts w:ascii="Arial" w:hAnsi="Arial" w:cs="Arial"/>
        </w:rPr>
        <w:t xml:space="preserve">the strength of the application for permission at the time it was filed, based on the law and on the facts which </w:t>
      </w:r>
      <w:r>
        <w:rPr>
          <w:rFonts w:ascii="Arial" w:hAnsi="Arial" w:cs="Arial"/>
        </w:rPr>
        <w:t>you</w:t>
      </w:r>
      <w:r w:rsidRPr="002A0214">
        <w:rPr>
          <w:rFonts w:ascii="Arial" w:hAnsi="Arial" w:cs="Arial"/>
        </w:rPr>
        <w:t xml:space="preserve"> knew or ought to have known at that time.</w:t>
      </w:r>
    </w:p>
    <w:p w14:paraId="2F0D60EF" w14:textId="77777777" w:rsidR="0042168E" w:rsidRDefault="0042168E" w:rsidP="00D45581">
      <w:pPr>
        <w:spacing w:after="0"/>
        <w:ind w:left="538"/>
        <w:rPr>
          <w:rFonts w:ascii="Arial" w:hAnsi="Arial" w:cs="Arial"/>
        </w:rPr>
      </w:pPr>
    </w:p>
    <w:p w14:paraId="2F4C790E" w14:textId="77777777" w:rsidR="0042168E" w:rsidRDefault="0042168E" w:rsidP="00BB12C1">
      <w:pPr>
        <w:pStyle w:val="ListParagraph"/>
        <w:numPr>
          <w:ilvl w:val="0"/>
          <w:numId w:val="4"/>
        </w:numPr>
        <w:spacing w:after="0"/>
        <w:rPr>
          <w:rFonts w:ascii="Arial" w:hAnsi="Arial" w:cs="Arial"/>
        </w:rPr>
      </w:pPr>
      <w:r>
        <w:rPr>
          <w:rFonts w:ascii="Arial" w:hAnsi="Arial" w:cs="Arial"/>
        </w:rPr>
        <w:t>If you are relying on documentation to support your application (e.g. court order, particulars of claims, correspondence dealing with costs etc.) this should be included with the completed pro forma.  You do not need to send us any documents previously supplied.</w:t>
      </w:r>
    </w:p>
    <w:p w14:paraId="23CCEBD3" w14:textId="77777777" w:rsidR="0042168E" w:rsidRDefault="0042168E" w:rsidP="00A56410">
      <w:pPr>
        <w:pStyle w:val="ListParagraph"/>
        <w:spacing w:after="0"/>
        <w:ind w:left="538"/>
        <w:rPr>
          <w:rFonts w:ascii="Arial" w:hAnsi="Arial" w:cs="Arial"/>
        </w:rPr>
      </w:pPr>
    </w:p>
    <w:p w14:paraId="077FBA0C" w14:textId="77777777" w:rsidR="0042168E" w:rsidRPr="00C9277E" w:rsidRDefault="0042168E" w:rsidP="00947DB3">
      <w:pPr>
        <w:pStyle w:val="ListParagraph"/>
        <w:keepNext/>
        <w:spacing w:after="0"/>
        <w:ind w:left="538"/>
        <w:rPr>
          <w:rFonts w:ascii="Arial" w:hAnsi="Arial" w:cs="Arial"/>
          <w:b/>
        </w:rPr>
      </w:pPr>
      <w:r w:rsidRPr="00C9277E">
        <w:rPr>
          <w:rFonts w:ascii="Arial" w:hAnsi="Arial" w:cs="Arial"/>
          <w:b/>
        </w:rPr>
        <w:lastRenderedPageBreak/>
        <w:t xml:space="preserve">Where to send your </w:t>
      </w:r>
      <w:r>
        <w:rPr>
          <w:rFonts w:ascii="Arial" w:hAnsi="Arial" w:cs="Arial"/>
          <w:b/>
        </w:rPr>
        <w:t>request</w:t>
      </w:r>
    </w:p>
    <w:p w14:paraId="4A112145" w14:textId="77777777" w:rsidR="0042168E" w:rsidRDefault="0042168E" w:rsidP="00947DB3">
      <w:pPr>
        <w:pStyle w:val="ListParagraph"/>
        <w:keepNext/>
        <w:spacing w:after="0"/>
        <w:ind w:left="538"/>
        <w:rPr>
          <w:rFonts w:ascii="Arial" w:hAnsi="Arial" w:cs="Arial"/>
        </w:rPr>
      </w:pPr>
    </w:p>
    <w:p w14:paraId="0E3635C7" w14:textId="77777777" w:rsidR="0042168E" w:rsidRDefault="0042168E" w:rsidP="00947DB3">
      <w:pPr>
        <w:pStyle w:val="ListParagraph"/>
        <w:keepNext/>
        <w:numPr>
          <w:ilvl w:val="0"/>
          <w:numId w:val="4"/>
        </w:numPr>
        <w:spacing w:after="0"/>
        <w:rPr>
          <w:rFonts w:ascii="Arial" w:hAnsi="Arial" w:cs="Arial"/>
        </w:rPr>
      </w:pPr>
      <w:r>
        <w:rPr>
          <w:rFonts w:ascii="Arial" w:hAnsi="Arial" w:cs="Arial"/>
        </w:rPr>
        <w:t>Once you have completed this pro forma it should be sent along with any enclosures to:</w:t>
      </w:r>
    </w:p>
    <w:p w14:paraId="50B9C160" w14:textId="77777777" w:rsidR="0042168E" w:rsidRDefault="0042168E" w:rsidP="00C9277E">
      <w:pPr>
        <w:spacing w:after="0"/>
        <w:ind w:left="538"/>
        <w:rPr>
          <w:rFonts w:ascii="Arial" w:hAnsi="Arial" w:cs="Arial"/>
        </w:rPr>
      </w:pPr>
    </w:p>
    <w:p w14:paraId="013C4E8E" w14:textId="77777777" w:rsidR="0042168E" w:rsidRPr="00C9277E" w:rsidRDefault="0042168E" w:rsidP="00C9277E">
      <w:pPr>
        <w:spacing w:after="0"/>
        <w:ind w:left="538"/>
        <w:rPr>
          <w:rFonts w:ascii="Arial" w:hAnsi="Arial" w:cs="Arial"/>
        </w:rPr>
      </w:pPr>
      <w:r w:rsidRPr="00C9277E">
        <w:rPr>
          <w:rFonts w:ascii="Arial" w:hAnsi="Arial" w:cs="Arial"/>
        </w:rPr>
        <w:t>Legal Aid Agency</w:t>
      </w:r>
    </w:p>
    <w:p w14:paraId="019E466D" w14:textId="77777777" w:rsidR="0042168E" w:rsidRPr="00C9277E" w:rsidRDefault="0042168E" w:rsidP="00C9277E">
      <w:pPr>
        <w:pStyle w:val="Default"/>
        <w:ind w:firstLine="538"/>
        <w:rPr>
          <w:sz w:val="22"/>
          <w:szCs w:val="22"/>
        </w:rPr>
      </w:pPr>
      <w:r w:rsidRPr="00C9277E">
        <w:rPr>
          <w:sz w:val="22"/>
          <w:szCs w:val="22"/>
        </w:rPr>
        <w:t>Unit B8</w:t>
      </w:r>
    </w:p>
    <w:p w14:paraId="300076DA" w14:textId="77777777" w:rsidR="0042168E" w:rsidRPr="00C9277E" w:rsidRDefault="0042168E" w:rsidP="00C9277E">
      <w:pPr>
        <w:pStyle w:val="Default"/>
        <w:ind w:firstLine="538"/>
        <w:rPr>
          <w:b/>
          <w:bCs/>
          <w:sz w:val="22"/>
          <w:szCs w:val="22"/>
        </w:rPr>
      </w:pPr>
      <w:smartTag w:uri="urn:schemas-microsoft-com:office:smarttags" w:element="place">
        <w:r w:rsidRPr="00C9277E">
          <w:rPr>
            <w:sz w:val="22"/>
            <w:szCs w:val="22"/>
          </w:rPr>
          <w:t>Berkley Way</w:t>
        </w:r>
      </w:smartTag>
    </w:p>
    <w:p w14:paraId="1CDC5177" w14:textId="77777777" w:rsidR="0042168E" w:rsidRPr="00C9277E" w:rsidRDefault="0042168E" w:rsidP="00C9277E">
      <w:pPr>
        <w:pStyle w:val="Default"/>
        <w:ind w:firstLine="538"/>
        <w:rPr>
          <w:b/>
          <w:bCs/>
          <w:sz w:val="22"/>
          <w:szCs w:val="22"/>
        </w:rPr>
      </w:pPr>
      <w:smartTag w:uri="urn:schemas-microsoft-com:office:smarttags" w:element="place">
        <w:smartTag w:uri="urn:schemas-microsoft-com:office:smarttags" w:element="place">
          <w:r w:rsidRPr="00C9277E">
            <w:rPr>
              <w:sz w:val="22"/>
              <w:szCs w:val="22"/>
            </w:rPr>
            <w:t>Viking</w:t>
          </w:r>
        </w:smartTag>
        <w:r w:rsidRPr="00C9277E">
          <w:rPr>
            <w:sz w:val="22"/>
            <w:szCs w:val="22"/>
          </w:rPr>
          <w:t xml:space="preserve"> </w:t>
        </w:r>
        <w:smartTag w:uri="urn:schemas-microsoft-com:office:smarttags" w:element="place">
          <w:r w:rsidRPr="00C9277E">
            <w:rPr>
              <w:sz w:val="22"/>
              <w:szCs w:val="22"/>
            </w:rPr>
            <w:t>Business</w:t>
          </w:r>
        </w:smartTag>
        <w:r w:rsidRPr="00C9277E">
          <w:rPr>
            <w:sz w:val="22"/>
            <w:szCs w:val="22"/>
          </w:rPr>
          <w:t xml:space="preserve"> </w:t>
        </w:r>
        <w:smartTag w:uri="urn:schemas-microsoft-com:office:smarttags" w:element="place">
          <w:r w:rsidRPr="00C9277E">
            <w:rPr>
              <w:sz w:val="22"/>
              <w:szCs w:val="22"/>
            </w:rPr>
            <w:t>Park</w:t>
          </w:r>
        </w:smartTag>
      </w:smartTag>
    </w:p>
    <w:p w14:paraId="4B2DF944" w14:textId="77777777" w:rsidR="0042168E" w:rsidRPr="00C9277E" w:rsidRDefault="0042168E" w:rsidP="00C9277E">
      <w:pPr>
        <w:pStyle w:val="Default"/>
        <w:ind w:firstLine="538"/>
        <w:rPr>
          <w:sz w:val="22"/>
          <w:szCs w:val="22"/>
        </w:rPr>
      </w:pPr>
      <w:r w:rsidRPr="00C9277E">
        <w:rPr>
          <w:sz w:val="22"/>
          <w:szCs w:val="22"/>
        </w:rPr>
        <w:t>Jarrow</w:t>
      </w:r>
    </w:p>
    <w:p w14:paraId="3DC07C49" w14:textId="77777777" w:rsidR="0042168E" w:rsidRPr="00C9277E" w:rsidRDefault="0042168E" w:rsidP="00C9277E">
      <w:pPr>
        <w:spacing w:after="0"/>
        <w:ind w:left="538"/>
        <w:rPr>
          <w:rFonts w:ascii="Arial" w:hAnsi="Arial" w:cs="Arial"/>
        </w:rPr>
      </w:pPr>
      <w:smartTag w:uri="urn:schemas-microsoft-com:office:smarttags" w:element="place">
        <w:r w:rsidRPr="00C9277E">
          <w:rPr>
            <w:rFonts w:ascii="Arial" w:hAnsi="Arial" w:cs="Arial"/>
          </w:rPr>
          <w:t>South Tyneside</w:t>
        </w:r>
      </w:smartTag>
      <w:r w:rsidRPr="00C9277E">
        <w:rPr>
          <w:rFonts w:ascii="Arial" w:hAnsi="Arial" w:cs="Arial"/>
        </w:rPr>
        <w:t xml:space="preserve"> NE31 1SF</w:t>
      </w:r>
    </w:p>
    <w:p w14:paraId="1C6CBEC2" w14:textId="77777777" w:rsidR="0042168E" w:rsidRPr="00C9277E" w:rsidRDefault="0042168E" w:rsidP="00C9277E">
      <w:pPr>
        <w:spacing w:after="0"/>
        <w:ind w:left="538"/>
        <w:rPr>
          <w:rFonts w:ascii="Arial" w:hAnsi="Arial" w:cs="Arial"/>
        </w:rPr>
      </w:pPr>
    </w:p>
    <w:p w14:paraId="12DEE1D6" w14:textId="77777777" w:rsidR="0042168E" w:rsidRPr="00A56410" w:rsidRDefault="0042168E" w:rsidP="00C9277E">
      <w:pPr>
        <w:spacing w:after="0"/>
        <w:ind w:firstLine="538"/>
        <w:rPr>
          <w:rFonts w:ascii="Arial" w:hAnsi="Arial" w:cs="Arial"/>
        </w:rPr>
      </w:pPr>
      <w:r>
        <w:rPr>
          <w:rFonts w:ascii="Arial" w:hAnsi="Arial" w:cs="Arial"/>
        </w:rPr>
        <w:t>DX 742350 Jarrow 2</w:t>
      </w:r>
    </w:p>
    <w:sectPr w:rsidR="0042168E" w:rsidRPr="00A56410" w:rsidSect="00117F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6CEFB" w14:textId="77777777" w:rsidR="00E3251D" w:rsidRDefault="00E3251D" w:rsidP="006378FF">
      <w:pPr>
        <w:spacing w:after="0" w:line="240" w:lineRule="auto"/>
      </w:pPr>
      <w:r>
        <w:separator/>
      </w:r>
    </w:p>
  </w:endnote>
  <w:endnote w:type="continuationSeparator" w:id="0">
    <w:p w14:paraId="678BD95E" w14:textId="77777777" w:rsidR="00E3251D" w:rsidRDefault="00E3251D" w:rsidP="0063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ACEC" w14:textId="77777777" w:rsidR="005837BC" w:rsidRDefault="00583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78A6" w14:textId="0372C074" w:rsidR="005837BC" w:rsidRDefault="005837BC">
    <w:pPr>
      <w:pStyle w:val="Footer"/>
    </w:pPr>
    <w:r>
      <w:t>Amended 27 March 2015</w:t>
    </w:r>
  </w:p>
  <w:p w14:paraId="185F89EA" w14:textId="77777777" w:rsidR="0042168E" w:rsidRDefault="0042168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7446" w14:textId="77777777" w:rsidR="005837BC" w:rsidRDefault="00583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6E47" w14:textId="77777777" w:rsidR="00E3251D" w:rsidRDefault="00E3251D" w:rsidP="006378FF">
      <w:pPr>
        <w:spacing w:after="0" w:line="240" w:lineRule="auto"/>
      </w:pPr>
      <w:r>
        <w:separator/>
      </w:r>
    </w:p>
  </w:footnote>
  <w:footnote w:type="continuationSeparator" w:id="0">
    <w:p w14:paraId="24CAD87D" w14:textId="77777777" w:rsidR="00E3251D" w:rsidRDefault="00E3251D" w:rsidP="00637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32FA" w14:textId="77777777" w:rsidR="005837BC" w:rsidRDefault="00583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2C0A" w14:textId="77777777" w:rsidR="0042168E" w:rsidRPr="006378FF" w:rsidRDefault="0042168E" w:rsidP="006378FF">
    <w:pPr>
      <w:pStyle w:val="Header"/>
      <w:jc w:val="center"/>
      <w:rPr>
        <w:rFonts w:ascii="Arial" w:hAnsi="Arial" w:cs="Arial"/>
      </w:rPr>
    </w:pPr>
    <w:r>
      <w:rPr>
        <w:rFonts w:ascii="Arial" w:hAnsi="Arial" w:cs="Arial"/>
      </w:rPr>
      <w:t>PROTECT – PERSONAL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B6A3" w14:textId="77777777" w:rsidR="005837BC" w:rsidRDefault="00583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74310"/>
    <w:multiLevelType w:val="hybridMultilevel"/>
    <w:tmpl w:val="206E635E"/>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563596"/>
    <w:multiLevelType w:val="hybridMultilevel"/>
    <w:tmpl w:val="92ECFE2E"/>
    <w:lvl w:ilvl="0" w:tplc="825C8BA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2A53298"/>
    <w:multiLevelType w:val="hybridMultilevel"/>
    <w:tmpl w:val="652E0A3E"/>
    <w:lvl w:ilvl="0" w:tplc="0809001B">
      <w:start w:val="1"/>
      <w:numFmt w:val="lowerRoman"/>
      <w:lvlText w:val="%1."/>
      <w:lvlJc w:val="righ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3">
    <w:nsid w:val="6B183CBF"/>
    <w:multiLevelType w:val="hybridMultilevel"/>
    <w:tmpl w:val="79B0EE1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FF"/>
    <w:rsid w:val="00006C1C"/>
    <w:rsid w:val="00007A46"/>
    <w:rsid w:val="0002588B"/>
    <w:rsid w:val="000268C3"/>
    <w:rsid w:val="00032701"/>
    <w:rsid w:val="00057B35"/>
    <w:rsid w:val="000712D5"/>
    <w:rsid w:val="000868D9"/>
    <w:rsid w:val="000A0AAA"/>
    <w:rsid w:val="000A1EFA"/>
    <w:rsid w:val="000A316B"/>
    <w:rsid w:val="000B2BF2"/>
    <w:rsid w:val="000C69B9"/>
    <w:rsid w:val="000F466D"/>
    <w:rsid w:val="000F4C42"/>
    <w:rsid w:val="000F5613"/>
    <w:rsid w:val="000F5AAF"/>
    <w:rsid w:val="000F7E50"/>
    <w:rsid w:val="00110158"/>
    <w:rsid w:val="00110EBD"/>
    <w:rsid w:val="00112152"/>
    <w:rsid w:val="001130C6"/>
    <w:rsid w:val="00113481"/>
    <w:rsid w:val="00117FC2"/>
    <w:rsid w:val="001355D5"/>
    <w:rsid w:val="00137B02"/>
    <w:rsid w:val="00141C36"/>
    <w:rsid w:val="00151724"/>
    <w:rsid w:val="00165DF1"/>
    <w:rsid w:val="00175851"/>
    <w:rsid w:val="001830CB"/>
    <w:rsid w:val="00193AEB"/>
    <w:rsid w:val="0019530F"/>
    <w:rsid w:val="00195994"/>
    <w:rsid w:val="001A067E"/>
    <w:rsid w:val="001A2005"/>
    <w:rsid w:val="001C0E6F"/>
    <w:rsid w:val="001D1C52"/>
    <w:rsid w:val="001F4069"/>
    <w:rsid w:val="001F4233"/>
    <w:rsid w:val="001F57B9"/>
    <w:rsid w:val="00202EDD"/>
    <w:rsid w:val="00205DD2"/>
    <w:rsid w:val="002164E1"/>
    <w:rsid w:val="00227047"/>
    <w:rsid w:val="002317B2"/>
    <w:rsid w:val="0023511B"/>
    <w:rsid w:val="00237CD8"/>
    <w:rsid w:val="002514D6"/>
    <w:rsid w:val="00265C03"/>
    <w:rsid w:val="002A0214"/>
    <w:rsid w:val="002B3464"/>
    <w:rsid w:val="002B3E7E"/>
    <w:rsid w:val="002B707D"/>
    <w:rsid w:val="002D79F2"/>
    <w:rsid w:val="002E6B76"/>
    <w:rsid w:val="002F377D"/>
    <w:rsid w:val="00323A55"/>
    <w:rsid w:val="00326122"/>
    <w:rsid w:val="00363B99"/>
    <w:rsid w:val="00366DB8"/>
    <w:rsid w:val="00372E1E"/>
    <w:rsid w:val="003A18EF"/>
    <w:rsid w:val="003C00D9"/>
    <w:rsid w:val="00403BF8"/>
    <w:rsid w:val="0042168E"/>
    <w:rsid w:val="00434D08"/>
    <w:rsid w:val="004433C1"/>
    <w:rsid w:val="0044564B"/>
    <w:rsid w:val="00465286"/>
    <w:rsid w:val="00482B3B"/>
    <w:rsid w:val="00484B23"/>
    <w:rsid w:val="004964FB"/>
    <w:rsid w:val="004B10D4"/>
    <w:rsid w:val="004F14C0"/>
    <w:rsid w:val="004F7719"/>
    <w:rsid w:val="005025B0"/>
    <w:rsid w:val="005203EA"/>
    <w:rsid w:val="00532F9D"/>
    <w:rsid w:val="005352A6"/>
    <w:rsid w:val="0054038C"/>
    <w:rsid w:val="00550215"/>
    <w:rsid w:val="0055640F"/>
    <w:rsid w:val="00573E54"/>
    <w:rsid w:val="005837BC"/>
    <w:rsid w:val="005A2B35"/>
    <w:rsid w:val="005A7E38"/>
    <w:rsid w:val="005B3C76"/>
    <w:rsid w:val="005E70FB"/>
    <w:rsid w:val="005E7ECD"/>
    <w:rsid w:val="005F5920"/>
    <w:rsid w:val="00623C7E"/>
    <w:rsid w:val="00625D6E"/>
    <w:rsid w:val="00631F30"/>
    <w:rsid w:val="00634F51"/>
    <w:rsid w:val="006378FF"/>
    <w:rsid w:val="00652AFC"/>
    <w:rsid w:val="0065468F"/>
    <w:rsid w:val="006552AE"/>
    <w:rsid w:val="00661C34"/>
    <w:rsid w:val="006718F9"/>
    <w:rsid w:val="00680A6E"/>
    <w:rsid w:val="006A3235"/>
    <w:rsid w:val="006A73CD"/>
    <w:rsid w:val="006C0D1D"/>
    <w:rsid w:val="00720B5B"/>
    <w:rsid w:val="00721B31"/>
    <w:rsid w:val="00736C65"/>
    <w:rsid w:val="00737837"/>
    <w:rsid w:val="00751D50"/>
    <w:rsid w:val="00771045"/>
    <w:rsid w:val="007A206D"/>
    <w:rsid w:val="007A5CC7"/>
    <w:rsid w:val="007A7025"/>
    <w:rsid w:val="007B39BA"/>
    <w:rsid w:val="007C3FF3"/>
    <w:rsid w:val="007D1F06"/>
    <w:rsid w:val="007D2B21"/>
    <w:rsid w:val="007E4B2D"/>
    <w:rsid w:val="007F4152"/>
    <w:rsid w:val="00821437"/>
    <w:rsid w:val="00825AA2"/>
    <w:rsid w:val="00833D30"/>
    <w:rsid w:val="00836B1B"/>
    <w:rsid w:val="008405CF"/>
    <w:rsid w:val="00853493"/>
    <w:rsid w:val="00856C00"/>
    <w:rsid w:val="00871D5F"/>
    <w:rsid w:val="00872E08"/>
    <w:rsid w:val="00881DF7"/>
    <w:rsid w:val="00886248"/>
    <w:rsid w:val="008A231A"/>
    <w:rsid w:val="008A611E"/>
    <w:rsid w:val="009005FD"/>
    <w:rsid w:val="00903147"/>
    <w:rsid w:val="009062A1"/>
    <w:rsid w:val="009131B4"/>
    <w:rsid w:val="0091371B"/>
    <w:rsid w:val="00913C5F"/>
    <w:rsid w:val="00926217"/>
    <w:rsid w:val="00947DB3"/>
    <w:rsid w:val="00950FB7"/>
    <w:rsid w:val="009618EF"/>
    <w:rsid w:val="009A49DF"/>
    <w:rsid w:val="009B4131"/>
    <w:rsid w:val="009C1131"/>
    <w:rsid w:val="009F0B19"/>
    <w:rsid w:val="00A1037A"/>
    <w:rsid w:val="00A24ECD"/>
    <w:rsid w:val="00A351CB"/>
    <w:rsid w:val="00A5632A"/>
    <w:rsid w:val="00A56410"/>
    <w:rsid w:val="00A67E62"/>
    <w:rsid w:val="00A73390"/>
    <w:rsid w:val="00A80375"/>
    <w:rsid w:val="00A92683"/>
    <w:rsid w:val="00A95730"/>
    <w:rsid w:val="00AB0633"/>
    <w:rsid w:val="00AB1815"/>
    <w:rsid w:val="00AD780D"/>
    <w:rsid w:val="00AE58E2"/>
    <w:rsid w:val="00AE6AAD"/>
    <w:rsid w:val="00AF04BE"/>
    <w:rsid w:val="00AF08FE"/>
    <w:rsid w:val="00B1496C"/>
    <w:rsid w:val="00B25C4A"/>
    <w:rsid w:val="00B437ED"/>
    <w:rsid w:val="00B45A2A"/>
    <w:rsid w:val="00B603DD"/>
    <w:rsid w:val="00B676E7"/>
    <w:rsid w:val="00B75BD0"/>
    <w:rsid w:val="00B81F51"/>
    <w:rsid w:val="00B852B6"/>
    <w:rsid w:val="00B85399"/>
    <w:rsid w:val="00B85F2F"/>
    <w:rsid w:val="00BB12C1"/>
    <w:rsid w:val="00BB2D6A"/>
    <w:rsid w:val="00BD5372"/>
    <w:rsid w:val="00C427DD"/>
    <w:rsid w:val="00C54A3F"/>
    <w:rsid w:val="00C56E03"/>
    <w:rsid w:val="00C76F7A"/>
    <w:rsid w:val="00C9182A"/>
    <w:rsid w:val="00C91937"/>
    <w:rsid w:val="00C9277E"/>
    <w:rsid w:val="00C959A5"/>
    <w:rsid w:val="00CB013D"/>
    <w:rsid w:val="00CB7C34"/>
    <w:rsid w:val="00CD3489"/>
    <w:rsid w:val="00CE7240"/>
    <w:rsid w:val="00D01693"/>
    <w:rsid w:val="00D45581"/>
    <w:rsid w:val="00D5041D"/>
    <w:rsid w:val="00D50655"/>
    <w:rsid w:val="00D72196"/>
    <w:rsid w:val="00D855FC"/>
    <w:rsid w:val="00D85AE6"/>
    <w:rsid w:val="00D943C9"/>
    <w:rsid w:val="00D971E0"/>
    <w:rsid w:val="00DA7E4D"/>
    <w:rsid w:val="00DB7415"/>
    <w:rsid w:val="00DC5E6E"/>
    <w:rsid w:val="00DC76B5"/>
    <w:rsid w:val="00DD2A9E"/>
    <w:rsid w:val="00DD6887"/>
    <w:rsid w:val="00E03CF3"/>
    <w:rsid w:val="00E146BE"/>
    <w:rsid w:val="00E15C64"/>
    <w:rsid w:val="00E30B97"/>
    <w:rsid w:val="00E3251D"/>
    <w:rsid w:val="00E834D6"/>
    <w:rsid w:val="00E95139"/>
    <w:rsid w:val="00E95E61"/>
    <w:rsid w:val="00EC2800"/>
    <w:rsid w:val="00EC2E80"/>
    <w:rsid w:val="00ED4B00"/>
    <w:rsid w:val="00ED70F0"/>
    <w:rsid w:val="00EE15EC"/>
    <w:rsid w:val="00EF26E5"/>
    <w:rsid w:val="00EF71DF"/>
    <w:rsid w:val="00F04342"/>
    <w:rsid w:val="00F32EA6"/>
    <w:rsid w:val="00F35929"/>
    <w:rsid w:val="00F416C7"/>
    <w:rsid w:val="00F61281"/>
    <w:rsid w:val="00F61D33"/>
    <w:rsid w:val="00F64BBA"/>
    <w:rsid w:val="00F86FC3"/>
    <w:rsid w:val="00F87372"/>
    <w:rsid w:val="00F977A3"/>
    <w:rsid w:val="00FA621D"/>
    <w:rsid w:val="00FA7009"/>
    <w:rsid w:val="00FB1719"/>
    <w:rsid w:val="00FB74B5"/>
    <w:rsid w:val="00FD4AE4"/>
    <w:rsid w:val="00FD5B17"/>
    <w:rsid w:val="00FD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11738D8"/>
  <w15:docId w15:val="{54A6796F-6FFD-474C-97E0-200627E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851"/>
    <w:rPr>
      <w:rFonts w:ascii="Tahoma" w:hAnsi="Tahoma" w:cs="Tahoma"/>
      <w:sz w:val="16"/>
      <w:szCs w:val="16"/>
    </w:rPr>
  </w:style>
  <w:style w:type="paragraph" w:styleId="Header">
    <w:name w:val="header"/>
    <w:basedOn w:val="Normal"/>
    <w:link w:val="HeaderChar"/>
    <w:uiPriority w:val="99"/>
    <w:semiHidden/>
    <w:rsid w:val="006378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378FF"/>
    <w:rPr>
      <w:rFonts w:cs="Times New Roman"/>
    </w:rPr>
  </w:style>
  <w:style w:type="paragraph" w:styleId="Footer">
    <w:name w:val="footer"/>
    <w:basedOn w:val="Normal"/>
    <w:link w:val="FooterChar"/>
    <w:uiPriority w:val="99"/>
    <w:rsid w:val="006378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78FF"/>
    <w:rPr>
      <w:rFonts w:cs="Times New Roman"/>
    </w:rPr>
  </w:style>
  <w:style w:type="table" w:styleId="TableGrid">
    <w:name w:val="Table Grid"/>
    <w:basedOn w:val="TableNormal"/>
    <w:uiPriority w:val="99"/>
    <w:rsid w:val="00913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08FE"/>
    <w:rPr>
      <w:rFonts w:cs="Times New Roman"/>
      <w:color w:val="808080"/>
    </w:rPr>
  </w:style>
  <w:style w:type="paragraph" w:customStyle="1" w:styleId="Default">
    <w:name w:val="Default"/>
    <w:uiPriority w:val="99"/>
    <w:rsid w:val="00A103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855FC"/>
    <w:pPr>
      <w:ind w:left="720"/>
      <w:contextualSpacing/>
    </w:pPr>
  </w:style>
  <w:style w:type="character" w:styleId="CommentReference">
    <w:name w:val="annotation reference"/>
    <w:basedOn w:val="DefaultParagraphFont"/>
    <w:uiPriority w:val="99"/>
    <w:semiHidden/>
    <w:rsid w:val="00B852B6"/>
    <w:rPr>
      <w:rFonts w:cs="Times New Roman"/>
      <w:sz w:val="16"/>
      <w:szCs w:val="16"/>
    </w:rPr>
  </w:style>
  <w:style w:type="paragraph" w:styleId="CommentText">
    <w:name w:val="annotation text"/>
    <w:basedOn w:val="Normal"/>
    <w:link w:val="CommentTextChar"/>
    <w:uiPriority w:val="99"/>
    <w:semiHidden/>
    <w:rsid w:val="00B852B6"/>
    <w:rPr>
      <w:sz w:val="20"/>
      <w:szCs w:val="20"/>
    </w:rPr>
  </w:style>
  <w:style w:type="character" w:customStyle="1" w:styleId="CommentTextChar">
    <w:name w:val="Comment Text Char"/>
    <w:basedOn w:val="DefaultParagraphFont"/>
    <w:link w:val="CommentText"/>
    <w:uiPriority w:val="99"/>
    <w:semiHidden/>
    <w:locked/>
    <w:rsid w:val="00B852B6"/>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B852B6"/>
    <w:rPr>
      <w:b/>
      <w:bCs/>
    </w:rPr>
  </w:style>
  <w:style w:type="character" w:customStyle="1" w:styleId="CommentSubjectChar">
    <w:name w:val="Comment Subject Char"/>
    <w:basedOn w:val="CommentTextChar"/>
    <w:link w:val="CommentSubject"/>
    <w:uiPriority w:val="99"/>
    <w:semiHidden/>
    <w:locked/>
    <w:rsid w:val="000F5613"/>
    <w:rPr>
      <w:rFonts w:ascii="Calibri" w:hAnsi="Calibri" w:cs="Times New Roman"/>
      <w:b/>
      <w:bCs/>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1528-4331-4BE4-9890-8C6E000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JKraft</dc:creator>
  <cp:keywords/>
  <dc:description/>
  <cp:lastModifiedBy>Hamed, Cordelia (LAA)</cp:lastModifiedBy>
  <cp:revision>5</cp:revision>
  <cp:lastPrinted>2015-03-25T12:57:00Z</cp:lastPrinted>
  <dcterms:created xsi:type="dcterms:W3CDTF">2015-03-25T13:07:00Z</dcterms:created>
  <dcterms:modified xsi:type="dcterms:W3CDTF">2015-03-26T17:22:00Z</dcterms:modified>
</cp:coreProperties>
</file>