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21"/>
        <w:tblW w:w="8391" w:type="dxa"/>
        <w:tblLook w:val="04A0" w:firstRow="1" w:lastRow="0" w:firstColumn="1" w:lastColumn="0" w:noHBand="0" w:noVBand="1"/>
      </w:tblPr>
      <w:tblGrid>
        <w:gridCol w:w="1537"/>
        <w:gridCol w:w="1396"/>
        <w:gridCol w:w="1171"/>
        <w:gridCol w:w="1068"/>
        <w:gridCol w:w="861"/>
        <w:gridCol w:w="1051"/>
        <w:gridCol w:w="1051"/>
        <w:gridCol w:w="1161"/>
        <w:gridCol w:w="1161"/>
      </w:tblGrid>
      <w:tr w:rsidR="006527CD" w:rsidRPr="006527CD" w:rsidTr="006527CD">
        <w:trPr>
          <w:trHeight w:val="724"/>
        </w:trPr>
        <w:tc>
          <w:tcPr>
            <w:tcW w:w="8391" w:type="dxa"/>
            <w:gridSpan w:val="9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Table 2: For all new off-payroll engagements, or those that reached six months in duration, between 1 April 2015 and 31 March 2016, for more than £220 per day and that last for longer than six months</w:t>
            </w:r>
          </w:p>
        </w:tc>
      </w:tr>
      <w:tr w:rsidR="006527CD" w:rsidRPr="006527CD" w:rsidTr="006527CD">
        <w:trPr>
          <w:trHeight w:val="2338"/>
        </w:trPr>
        <w:tc>
          <w:tcPr>
            <w:tcW w:w="1235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Department / ALB</w:t>
            </w:r>
          </w:p>
        </w:tc>
        <w:tc>
          <w:tcPr>
            <w:tcW w:w="1123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No. of new engagements, or those that reached six months in duration, between 1 April 2015 and 31 March 2016</w:t>
            </w:r>
          </w:p>
        </w:tc>
        <w:tc>
          <w:tcPr>
            <w:tcW w:w="938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No. that include contractual clauses giving the right to request assurance in relation to income tax and National Insurance obligations</w:t>
            </w:r>
          </w:p>
        </w:tc>
        <w:tc>
          <w:tcPr>
            <w:tcW w:w="856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No. for whom assurance has been requested</w:t>
            </w:r>
          </w:p>
        </w:tc>
        <w:tc>
          <w:tcPr>
            <w:tcW w:w="694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Of which…</w:t>
            </w:r>
          </w:p>
        </w:tc>
        <w:tc>
          <w:tcPr>
            <w:tcW w:w="843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No. for whom assurance has been received</w:t>
            </w:r>
          </w:p>
        </w:tc>
        <w:tc>
          <w:tcPr>
            <w:tcW w:w="843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No. for whom assurance has not been received</w:t>
            </w:r>
          </w:p>
        </w:tc>
        <w:tc>
          <w:tcPr>
            <w:tcW w:w="928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No. that have been terminated as a result of assurance not being received</w:t>
            </w:r>
          </w:p>
        </w:tc>
        <w:tc>
          <w:tcPr>
            <w:tcW w:w="928" w:type="dxa"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The reasons for contract not being terminated for each case where assurance has been requested and not received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DCMS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ACE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BFI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British Library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British Museum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British Tourism Authority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Churches Conservation Trust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Gambling Commission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proofErr w:type="spellStart"/>
            <w:r w:rsidRPr="006527CD">
              <w:rPr>
                <w:b/>
                <w:sz w:val="24"/>
                <w:szCs w:val="24"/>
              </w:rPr>
              <w:t>Geffrye</w:t>
            </w:r>
            <w:proofErr w:type="spellEnd"/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Historic England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proofErr w:type="spellStart"/>
            <w:r w:rsidRPr="006527CD">
              <w:rPr>
                <w:b/>
                <w:sz w:val="24"/>
                <w:szCs w:val="24"/>
              </w:rPr>
              <w:t>Horniman</w:t>
            </w:r>
            <w:proofErr w:type="spellEnd"/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Horserace Betting Levy Board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Imperial War Museum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lastRenderedPageBreak/>
              <w:t>Information Commissioner's Office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National Gallery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NHMF/HLF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Natural History Museum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National Museums Liverpool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National Portrait Gallery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Ofcom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proofErr w:type="spellStart"/>
            <w:r w:rsidRPr="006527CD">
              <w:rPr>
                <w:b/>
                <w:sz w:val="24"/>
                <w:szCs w:val="24"/>
              </w:rPr>
              <w:t>Phonepay</w:t>
            </w:r>
            <w:proofErr w:type="spellEnd"/>
            <w:r w:rsidRPr="006527CD">
              <w:rPr>
                <w:b/>
                <w:sz w:val="24"/>
                <w:szCs w:val="24"/>
              </w:rPr>
              <w:t xml:space="preserve"> Plus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Royal Armouries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Royal Museums Greenwich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Royal Parks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Science Museum Group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 xml:space="preserve">Sir John </w:t>
            </w:r>
            <w:proofErr w:type="spellStart"/>
            <w:r w:rsidRPr="006527CD">
              <w:rPr>
                <w:b/>
                <w:sz w:val="24"/>
                <w:szCs w:val="24"/>
              </w:rPr>
              <w:t>Soanes</w:t>
            </w:r>
            <w:proofErr w:type="spellEnd"/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Sport England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Sports Ground Safety Authority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Tate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UKAD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UK Sport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V&amp;A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  <w:tr w:rsidR="006527CD" w:rsidRPr="006527CD" w:rsidTr="006527CD">
        <w:trPr>
          <w:trHeight w:val="290"/>
        </w:trPr>
        <w:tc>
          <w:tcPr>
            <w:tcW w:w="1235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Wallace Collection</w:t>
            </w:r>
          </w:p>
        </w:tc>
        <w:tc>
          <w:tcPr>
            <w:tcW w:w="112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56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94" w:type="dxa"/>
            <w:shd w:val="clear" w:color="auto" w:fill="D0CECE" w:themeFill="background2" w:themeFillShade="E6"/>
            <w:noWrap/>
            <w:hideMark/>
          </w:tcPr>
          <w:p w:rsidR="006527CD" w:rsidRPr="006527CD" w:rsidRDefault="006527CD" w:rsidP="006527C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6527CD">
              <w:rPr>
                <w:b/>
                <w:color w:val="D9D9D9" w:themeColor="background1" w:themeShade="D9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843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928" w:type="dxa"/>
            <w:noWrap/>
            <w:hideMark/>
          </w:tcPr>
          <w:p w:rsidR="006527CD" w:rsidRPr="006527CD" w:rsidRDefault="006527CD" w:rsidP="006527CD">
            <w:pPr>
              <w:rPr>
                <w:b/>
                <w:sz w:val="24"/>
                <w:szCs w:val="24"/>
              </w:rPr>
            </w:pPr>
            <w:r w:rsidRPr="006527CD">
              <w:rPr>
                <w:b/>
                <w:sz w:val="24"/>
                <w:szCs w:val="24"/>
              </w:rPr>
              <w:t>n/a</w:t>
            </w:r>
          </w:p>
        </w:tc>
      </w:tr>
    </w:tbl>
    <w:p w:rsidR="006527CD" w:rsidRDefault="006527CD">
      <w:r>
        <w:fldChar w:fldCharType="begin"/>
      </w:r>
      <w:r>
        <w:instrText xml:space="preserve"> LINK Excel.SheetBinaryMacroEnabled.12 "C:\\Users\\alice.temple\\Downloads\\Table 2 - The number of off-payroll engagements, or those that reached six months between 1 April 2015 and 31 March 2016.csv" "Table 2 - The number of off-pay!R1C1:R35C9" \a \f 5 \h  \* MERGEFORMAT </w:instrText>
      </w:r>
      <w:r>
        <w:fldChar w:fldCharType="separate"/>
      </w:r>
    </w:p>
    <w:p w:rsidR="00A07803" w:rsidRDefault="006527CD">
      <w:r>
        <w:fldChar w:fldCharType="end"/>
      </w:r>
    </w:p>
    <w:sectPr w:rsidR="00A07803" w:rsidSect="006527C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CD"/>
    <w:rsid w:val="006527CD"/>
    <w:rsid w:val="00A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BFC7F-7DD0-4982-ADCE-24FE312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</dc:creator>
  <cp:keywords/>
  <dc:description/>
  <cp:lastModifiedBy>Alice Temple</cp:lastModifiedBy>
  <cp:revision>1</cp:revision>
  <dcterms:created xsi:type="dcterms:W3CDTF">2016-07-04T14:02:00Z</dcterms:created>
  <dcterms:modified xsi:type="dcterms:W3CDTF">2016-07-04T14:09:00Z</dcterms:modified>
</cp:coreProperties>
</file>