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FAAE2" w14:textId="4080DAE9" w:rsidR="0042764C" w:rsidRPr="0042764C" w:rsidRDefault="0042764C" w:rsidP="0042764C">
      <w:pPr>
        <w:ind w:left="-720"/>
        <w:jc w:val="center"/>
        <w:outlineLvl w:val="0"/>
        <w:rPr>
          <w:b/>
          <w:bCs/>
          <w:color w:val="FF0000"/>
          <w:sz w:val="48"/>
          <w:szCs w:val="48"/>
        </w:rPr>
      </w:pPr>
      <w:r w:rsidRPr="0042764C">
        <w:rPr>
          <w:b/>
          <w:bCs/>
          <w:color w:val="FF0000"/>
          <w:sz w:val="48"/>
          <w:szCs w:val="48"/>
        </w:rPr>
        <w:t>This document has been withdrawn</w:t>
      </w:r>
    </w:p>
    <w:p w14:paraId="17EB7F57" w14:textId="77777777" w:rsidR="0042764C" w:rsidRDefault="0042764C" w:rsidP="0042455A">
      <w:pPr>
        <w:ind w:left="-720"/>
        <w:outlineLvl w:val="0"/>
        <w:rPr>
          <w:b/>
          <w:bCs/>
          <w:szCs w:val="24"/>
        </w:rPr>
      </w:pPr>
    </w:p>
    <w:p w14:paraId="24AE9F32" w14:textId="5A177795" w:rsidR="0042455A" w:rsidRPr="00770724" w:rsidRDefault="005178BB" w:rsidP="0042455A">
      <w:pPr>
        <w:ind w:left="-720"/>
        <w:outlineLvl w:val="0"/>
        <w:rPr>
          <w:b/>
          <w:bCs/>
          <w:szCs w:val="24"/>
        </w:rPr>
      </w:pPr>
      <w:r>
        <w:rPr>
          <w:b/>
          <w:bCs/>
          <w:szCs w:val="24"/>
        </w:rPr>
        <w:t>BUILDING</w:t>
      </w:r>
      <w:r w:rsidRPr="00770724">
        <w:rPr>
          <w:b/>
          <w:bCs/>
          <w:szCs w:val="24"/>
        </w:rPr>
        <w:t xml:space="preserve"> </w:t>
      </w:r>
      <w:r w:rsidR="002D0C0B">
        <w:rPr>
          <w:b/>
          <w:bCs/>
          <w:szCs w:val="24"/>
        </w:rPr>
        <w:t xml:space="preserve">CAPACITY </w:t>
      </w:r>
      <w:r w:rsidR="0042455A" w:rsidRPr="00770724">
        <w:rPr>
          <w:b/>
          <w:bCs/>
          <w:szCs w:val="24"/>
        </w:rPr>
        <w:t>GRANT NOTICE</w:t>
      </w:r>
      <w:r w:rsidR="0042455A">
        <w:rPr>
          <w:b/>
          <w:bCs/>
          <w:szCs w:val="24"/>
        </w:rPr>
        <w:t xml:space="preserve"> </w:t>
      </w:r>
    </w:p>
    <w:p w14:paraId="24AE9F33" w14:textId="77777777" w:rsidR="0042455A" w:rsidRDefault="0042455A" w:rsidP="0042455A">
      <w:pPr>
        <w:ind w:left="-720"/>
        <w:rPr>
          <w:szCs w:val="24"/>
        </w:rPr>
      </w:pPr>
    </w:p>
    <w:p w14:paraId="24AE9F34" w14:textId="77777777" w:rsidR="0042455A" w:rsidRDefault="0042455A" w:rsidP="00D17BF9">
      <w:pPr>
        <w:pStyle w:val="ListParagraph"/>
        <w:ind w:left="-360"/>
        <w:rPr>
          <w:szCs w:val="24"/>
        </w:rPr>
      </w:pPr>
    </w:p>
    <w:p w14:paraId="5B7FB8D9" w14:textId="686EA48F" w:rsidR="00D83945" w:rsidRDefault="002D0C0B" w:rsidP="00D83945">
      <w:pPr>
        <w:ind w:left="-720"/>
        <w:rPr>
          <w:b/>
          <w:szCs w:val="24"/>
        </w:rPr>
      </w:pPr>
      <w:r>
        <w:rPr>
          <w:b/>
          <w:szCs w:val="24"/>
        </w:rPr>
        <w:t>Building capacity grant</w:t>
      </w:r>
      <w:r w:rsidR="004F1C23">
        <w:rPr>
          <w:b/>
          <w:szCs w:val="24"/>
        </w:rPr>
        <w:t xml:space="preserve"> for Pupil Referral Unit</w:t>
      </w:r>
      <w:r w:rsidR="00C401EF">
        <w:rPr>
          <w:b/>
          <w:szCs w:val="24"/>
        </w:rPr>
        <w:t>s (PRUs) / Alternative Provision (AP) Academies</w:t>
      </w:r>
    </w:p>
    <w:p w14:paraId="20731922" w14:textId="77777777" w:rsidR="00D83945" w:rsidRDefault="00D83945" w:rsidP="00D83945">
      <w:pPr>
        <w:ind w:left="-720"/>
        <w:rPr>
          <w:b/>
          <w:szCs w:val="24"/>
        </w:rPr>
      </w:pPr>
    </w:p>
    <w:p w14:paraId="3736A15E" w14:textId="2ECF68B1" w:rsidR="00D83945" w:rsidRPr="00D83945" w:rsidRDefault="005F1663" w:rsidP="00D83945">
      <w:pPr>
        <w:pStyle w:val="ListParagraph"/>
        <w:numPr>
          <w:ilvl w:val="0"/>
          <w:numId w:val="13"/>
        </w:numPr>
        <w:rPr>
          <w:b/>
          <w:szCs w:val="24"/>
        </w:rPr>
      </w:pPr>
      <w:r w:rsidRPr="00D83945">
        <w:rPr>
          <w:szCs w:val="24"/>
        </w:rPr>
        <w:t xml:space="preserve">The Secretary of State has agreed to allocate a grant </w:t>
      </w:r>
      <w:r w:rsidR="004F1C23" w:rsidRPr="00D83945">
        <w:rPr>
          <w:szCs w:val="24"/>
        </w:rPr>
        <w:t xml:space="preserve">under </w:t>
      </w:r>
      <w:r w:rsidR="004F1C23" w:rsidRPr="00D83945">
        <w:rPr>
          <w:b/>
          <w:bCs/>
          <w:szCs w:val="24"/>
        </w:rPr>
        <w:t>Section 14</w:t>
      </w:r>
      <w:r w:rsidR="004F1C23" w:rsidRPr="00D83945">
        <w:rPr>
          <w:bCs/>
          <w:szCs w:val="24"/>
        </w:rPr>
        <w:t xml:space="preserve"> of the </w:t>
      </w:r>
      <w:r w:rsidR="004F1C23" w:rsidRPr="00D83945">
        <w:rPr>
          <w:b/>
          <w:bCs/>
          <w:szCs w:val="24"/>
        </w:rPr>
        <w:t>Education Act 2002</w:t>
      </w:r>
      <w:r w:rsidR="007231D4" w:rsidRPr="007231D4">
        <w:rPr>
          <w:bCs/>
          <w:szCs w:val="24"/>
        </w:rPr>
        <w:t xml:space="preserve"> of up to £35,000</w:t>
      </w:r>
      <w:r w:rsidR="004F1C23">
        <w:rPr>
          <w:szCs w:val="24"/>
        </w:rPr>
        <w:t xml:space="preserve"> </w:t>
      </w:r>
      <w:r w:rsidR="00A53FDB" w:rsidRPr="00D83945">
        <w:rPr>
          <w:szCs w:val="24"/>
        </w:rPr>
        <w:t xml:space="preserve">per year for a maximum of two years </w:t>
      </w:r>
      <w:r w:rsidR="00BA1CBE" w:rsidRPr="00D83945">
        <w:rPr>
          <w:szCs w:val="24"/>
        </w:rPr>
        <w:t xml:space="preserve">to the Academy Trust </w:t>
      </w:r>
      <w:r w:rsidRPr="00D83945">
        <w:rPr>
          <w:szCs w:val="24"/>
        </w:rPr>
        <w:t xml:space="preserve">to </w:t>
      </w:r>
      <w:r w:rsidR="00A53FDB" w:rsidRPr="00D83945">
        <w:rPr>
          <w:szCs w:val="24"/>
        </w:rPr>
        <w:t>help fund the post of a business manager / accountant / bursar</w:t>
      </w:r>
      <w:r w:rsidR="005178BB" w:rsidRPr="00D83945">
        <w:rPr>
          <w:szCs w:val="24"/>
        </w:rPr>
        <w:t xml:space="preserve"> for such services</w:t>
      </w:r>
      <w:r w:rsidR="00A53FDB" w:rsidRPr="00D83945">
        <w:rPr>
          <w:szCs w:val="24"/>
        </w:rPr>
        <w:t xml:space="preserve"> for a period of</w:t>
      </w:r>
      <w:r w:rsidR="002D5855" w:rsidRPr="00D83945">
        <w:rPr>
          <w:szCs w:val="24"/>
        </w:rPr>
        <w:t xml:space="preserve"> up</w:t>
      </w:r>
      <w:r w:rsidR="002D5855" w:rsidRPr="00C51547">
        <w:rPr>
          <w:b/>
          <w:szCs w:val="24"/>
        </w:rPr>
        <w:t xml:space="preserve"> until March 2015</w:t>
      </w:r>
      <w:r w:rsidR="004F1C23">
        <w:rPr>
          <w:b/>
          <w:szCs w:val="24"/>
        </w:rPr>
        <w:t xml:space="preserve">. </w:t>
      </w:r>
    </w:p>
    <w:p w14:paraId="3DD015C5" w14:textId="77777777" w:rsidR="00D83945" w:rsidRPr="00D83945" w:rsidRDefault="00D83945" w:rsidP="00D83945">
      <w:pPr>
        <w:pStyle w:val="ListParagraph"/>
        <w:ind w:left="-360"/>
        <w:rPr>
          <w:b/>
          <w:szCs w:val="24"/>
        </w:rPr>
      </w:pPr>
    </w:p>
    <w:p w14:paraId="507BE02E" w14:textId="011BDA8C" w:rsidR="002D5855" w:rsidRPr="00D83945" w:rsidRDefault="00235D8C" w:rsidP="00D83945">
      <w:pPr>
        <w:pStyle w:val="ListParagraph"/>
        <w:numPr>
          <w:ilvl w:val="0"/>
          <w:numId w:val="13"/>
        </w:numPr>
        <w:rPr>
          <w:b/>
          <w:szCs w:val="24"/>
        </w:rPr>
      </w:pPr>
      <w:r w:rsidRPr="00D83945">
        <w:rPr>
          <w:szCs w:val="24"/>
        </w:rPr>
        <w:t>Th</w:t>
      </w:r>
      <w:r w:rsidR="00E018A9">
        <w:rPr>
          <w:szCs w:val="24"/>
        </w:rPr>
        <w:t>e amount payable is</w:t>
      </w:r>
      <w:r w:rsidRPr="00D83945">
        <w:rPr>
          <w:szCs w:val="24"/>
        </w:rPr>
        <w:t xml:space="preserve"> </w:t>
      </w:r>
      <w:r w:rsidR="00D17BF9" w:rsidRPr="00D83945">
        <w:rPr>
          <w:szCs w:val="24"/>
        </w:rPr>
        <w:t xml:space="preserve">based on the </w:t>
      </w:r>
      <w:r w:rsidR="00AA1124">
        <w:rPr>
          <w:szCs w:val="24"/>
        </w:rPr>
        <w:t>number of agreed places</w:t>
      </w:r>
      <w:r w:rsidR="007231D4">
        <w:rPr>
          <w:szCs w:val="24"/>
        </w:rPr>
        <w:t xml:space="preserve"> at the PRU/AP Academy</w:t>
      </w:r>
      <w:r w:rsidR="00E018A9">
        <w:rPr>
          <w:szCs w:val="24"/>
        </w:rPr>
        <w:t xml:space="preserve"> according to the following rates</w:t>
      </w:r>
      <w:r w:rsidR="001B2954" w:rsidRPr="00D83945">
        <w:rPr>
          <w:szCs w:val="24"/>
        </w:rPr>
        <w:t>:</w:t>
      </w:r>
      <w:r w:rsidR="002D5855" w:rsidRPr="00D83945">
        <w:rPr>
          <w:rFonts w:cs="Arial"/>
          <w:szCs w:val="24"/>
          <w:lang w:eastAsia="en-GB"/>
        </w:rPr>
        <w:t xml:space="preserve">  </w:t>
      </w:r>
    </w:p>
    <w:p w14:paraId="2EDBE4E9" w14:textId="77777777" w:rsidR="00D83945" w:rsidRPr="002D5855" w:rsidRDefault="00D83945" w:rsidP="00D83945">
      <w:pPr>
        <w:pStyle w:val="ListParagraph"/>
        <w:rPr>
          <w:szCs w:val="24"/>
          <w:lang w:eastAsia="en-GB"/>
        </w:rPr>
      </w:pPr>
    </w:p>
    <w:p w14:paraId="2776E15C" w14:textId="0BAF6B3D" w:rsidR="00646A79" w:rsidRDefault="00646A79" w:rsidP="00646A79">
      <w:pPr>
        <w:pStyle w:val="ListParagraph"/>
        <w:numPr>
          <w:ilvl w:val="1"/>
          <w:numId w:val="8"/>
        </w:numPr>
        <w:rPr>
          <w:szCs w:val="24"/>
        </w:rPr>
      </w:pPr>
      <w:r w:rsidRPr="00D83945">
        <w:rPr>
          <w:szCs w:val="24"/>
          <w:lang w:eastAsia="en-GB"/>
        </w:rPr>
        <w:t>£8</w:t>
      </w:r>
      <w:r w:rsidR="0074299D">
        <w:rPr>
          <w:szCs w:val="24"/>
          <w:lang w:eastAsia="en-GB"/>
        </w:rPr>
        <w:t>,</w:t>
      </w:r>
      <w:r w:rsidRPr="00D83945">
        <w:rPr>
          <w:szCs w:val="24"/>
          <w:lang w:eastAsia="en-GB"/>
        </w:rPr>
        <w:t>75</w:t>
      </w:r>
      <w:r w:rsidR="0074299D">
        <w:rPr>
          <w:szCs w:val="24"/>
          <w:lang w:eastAsia="en-GB"/>
        </w:rPr>
        <w:t>0</w:t>
      </w:r>
      <w:r w:rsidR="00FD0F40">
        <w:rPr>
          <w:szCs w:val="24"/>
          <w:lang w:eastAsia="en-GB"/>
        </w:rPr>
        <w:t xml:space="preserve"> for PRUs/AP Academies </w:t>
      </w:r>
      <w:r w:rsidRPr="00D83945">
        <w:rPr>
          <w:szCs w:val="24"/>
          <w:lang w:eastAsia="en-GB"/>
        </w:rPr>
        <w:t>with</w:t>
      </w:r>
      <w:r w:rsidR="0074299D">
        <w:rPr>
          <w:szCs w:val="24"/>
          <w:lang w:eastAsia="en-GB"/>
        </w:rPr>
        <w:t xml:space="preserve"> 19 or </w:t>
      </w:r>
      <w:r w:rsidRPr="00D83945">
        <w:rPr>
          <w:szCs w:val="24"/>
          <w:lang w:eastAsia="en-GB"/>
        </w:rPr>
        <w:t>fewer places</w:t>
      </w:r>
    </w:p>
    <w:p w14:paraId="7B691995" w14:textId="6725DD8E" w:rsidR="00646A79" w:rsidRDefault="00646A79" w:rsidP="00646A79">
      <w:pPr>
        <w:pStyle w:val="ListParagraph"/>
        <w:numPr>
          <w:ilvl w:val="1"/>
          <w:numId w:val="8"/>
        </w:numPr>
        <w:rPr>
          <w:szCs w:val="24"/>
        </w:rPr>
      </w:pPr>
      <w:r w:rsidRPr="00D83945">
        <w:rPr>
          <w:szCs w:val="24"/>
          <w:lang w:eastAsia="en-GB"/>
        </w:rPr>
        <w:t>£17</w:t>
      </w:r>
      <w:r w:rsidR="0074299D">
        <w:rPr>
          <w:szCs w:val="24"/>
          <w:lang w:eastAsia="en-GB"/>
        </w:rPr>
        <w:t>,</w:t>
      </w:r>
      <w:r w:rsidRPr="00D83945">
        <w:rPr>
          <w:szCs w:val="24"/>
          <w:lang w:eastAsia="en-GB"/>
        </w:rPr>
        <w:t>5</w:t>
      </w:r>
      <w:r w:rsidR="0074299D">
        <w:rPr>
          <w:szCs w:val="24"/>
          <w:lang w:eastAsia="en-GB"/>
        </w:rPr>
        <w:t>00</w:t>
      </w:r>
      <w:r w:rsidRPr="00D83945">
        <w:rPr>
          <w:szCs w:val="24"/>
          <w:lang w:eastAsia="en-GB"/>
        </w:rPr>
        <w:t xml:space="preserve"> for </w:t>
      </w:r>
      <w:r w:rsidR="00FD0F40">
        <w:rPr>
          <w:szCs w:val="24"/>
          <w:lang w:eastAsia="en-GB"/>
        </w:rPr>
        <w:t>PRUs/AP Academies</w:t>
      </w:r>
      <w:r w:rsidRPr="00D83945">
        <w:rPr>
          <w:szCs w:val="24"/>
          <w:lang w:eastAsia="en-GB"/>
        </w:rPr>
        <w:t xml:space="preserve"> with 20 to 49 places</w:t>
      </w:r>
    </w:p>
    <w:p w14:paraId="7EF1BFC7" w14:textId="1541BFC4" w:rsidR="00646A79" w:rsidRDefault="00646A79" w:rsidP="00646A79">
      <w:pPr>
        <w:pStyle w:val="ListParagraph"/>
        <w:numPr>
          <w:ilvl w:val="1"/>
          <w:numId w:val="8"/>
        </w:numPr>
        <w:rPr>
          <w:szCs w:val="24"/>
        </w:rPr>
      </w:pPr>
      <w:r w:rsidRPr="002D5855">
        <w:rPr>
          <w:szCs w:val="24"/>
          <w:lang w:eastAsia="en-GB"/>
        </w:rPr>
        <w:t xml:space="preserve">£26,250 for </w:t>
      </w:r>
      <w:r w:rsidR="00FD0F40">
        <w:rPr>
          <w:szCs w:val="24"/>
          <w:lang w:eastAsia="en-GB"/>
        </w:rPr>
        <w:t>PRUs/AP Academies</w:t>
      </w:r>
      <w:r w:rsidRPr="002D5855">
        <w:rPr>
          <w:szCs w:val="24"/>
          <w:lang w:eastAsia="en-GB"/>
        </w:rPr>
        <w:t xml:space="preserve"> with 50</w:t>
      </w:r>
      <w:r w:rsidR="00366B31">
        <w:rPr>
          <w:szCs w:val="24"/>
          <w:lang w:eastAsia="en-GB"/>
        </w:rPr>
        <w:t xml:space="preserve"> to </w:t>
      </w:r>
      <w:r w:rsidRPr="002D5855">
        <w:rPr>
          <w:szCs w:val="24"/>
          <w:lang w:eastAsia="en-GB"/>
        </w:rPr>
        <w:t>79 place</w:t>
      </w:r>
      <w:r w:rsidR="00366B31">
        <w:rPr>
          <w:szCs w:val="24"/>
          <w:lang w:eastAsia="en-GB"/>
        </w:rPr>
        <w:t>s</w:t>
      </w:r>
    </w:p>
    <w:p w14:paraId="44E98ED2" w14:textId="2EDB1403" w:rsidR="00D83945" w:rsidRDefault="00D83945" w:rsidP="00D83945">
      <w:pPr>
        <w:pStyle w:val="ListParagraph"/>
        <w:numPr>
          <w:ilvl w:val="1"/>
          <w:numId w:val="8"/>
        </w:numPr>
        <w:rPr>
          <w:szCs w:val="24"/>
        </w:rPr>
      </w:pPr>
      <w:r w:rsidRPr="002D5855">
        <w:rPr>
          <w:szCs w:val="24"/>
          <w:lang w:eastAsia="en-GB"/>
        </w:rPr>
        <w:t>£35</w:t>
      </w:r>
      <w:r w:rsidR="0074299D">
        <w:rPr>
          <w:szCs w:val="24"/>
          <w:lang w:eastAsia="en-GB"/>
        </w:rPr>
        <w:t>,000</w:t>
      </w:r>
      <w:r w:rsidRPr="002D5855">
        <w:rPr>
          <w:szCs w:val="24"/>
          <w:lang w:eastAsia="en-GB"/>
        </w:rPr>
        <w:t xml:space="preserve"> for </w:t>
      </w:r>
      <w:r w:rsidR="00FD0F40">
        <w:rPr>
          <w:szCs w:val="24"/>
          <w:lang w:eastAsia="en-GB"/>
        </w:rPr>
        <w:t>PRUs/AP Academies</w:t>
      </w:r>
      <w:r w:rsidR="00C33A0C">
        <w:rPr>
          <w:szCs w:val="24"/>
          <w:lang w:eastAsia="en-GB"/>
        </w:rPr>
        <w:t xml:space="preserve"> with </w:t>
      </w:r>
      <w:r w:rsidRPr="002D5855">
        <w:rPr>
          <w:szCs w:val="24"/>
          <w:lang w:eastAsia="en-GB"/>
        </w:rPr>
        <w:t>80 places o</w:t>
      </w:r>
      <w:r w:rsidR="00C33A0C">
        <w:rPr>
          <w:szCs w:val="24"/>
          <w:lang w:eastAsia="en-GB"/>
        </w:rPr>
        <w:t>r</w:t>
      </w:r>
      <w:r w:rsidRPr="002D5855">
        <w:rPr>
          <w:szCs w:val="24"/>
          <w:lang w:eastAsia="en-GB"/>
        </w:rPr>
        <w:t xml:space="preserve"> more</w:t>
      </w:r>
    </w:p>
    <w:p w14:paraId="58CD4E5B" w14:textId="77777777" w:rsidR="00F76C50" w:rsidRDefault="00F76C50" w:rsidP="00F76C50">
      <w:pPr>
        <w:pStyle w:val="ListParagraph"/>
        <w:ind w:left="360"/>
        <w:rPr>
          <w:szCs w:val="24"/>
        </w:rPr>
      </w:pPr>
    </w:p>
    <w:p w14:paraId="53E3BF5C" w14:textId="77777777" w:rsidR="004F1C23" w:rsidRDefault="004F1C23" w:rsidP="004F1C23">
      <w:pPr>
        <w:ind w:left="-709"/>
        <w:rPr>
          <w:rFonts w:cs="Arial"/>
          <w:szCs w:val="24"/>
          <w:lang w:eastAsia="en-GB"/>
        </w:rPr>
      </w:pPr>
      <w:r w:rsidRPr="00D83945">
        <w:rPr>
          <w:rFonts w:cs="Arial"/>
          <w:szCs w:val="24"/>
          <w:lang w:eastAsia="en-GB"/>
        </w:rPr>
        <w:t xml:space="preserve">The grant will be paid pro rata. For example, the full amount will be applicable for claims submitted for payment in April; 11/12ths for claims submitted for payment in May; and so on. </w:t>
      </w:r>
    </w:p>
    <w:p w14:paraId="6D9B898C" w14:textId="77777777" w:rsidR="004F1C23" w:rsidRDefault="004F1C23" w:rsidP="004F1C23">
      <w:pPr>
        <w:ind w:left="-709"/>
        <w:rPr>
          <w:rFonts w:cs="Arial"/>
          <w:szCs w:val="24"/>
          <w:lang w:eastAsia="en-GB"/>
        </w:rPr>
      </w:pPr>
    </w:p>
    <w:p w14:paraId="68A36BCA" w14:textId="19AE2596" w:rsidR="004F1C23" w:rsidRPr="004F1C23" w:rsidRDefault="004F1C23" w:rsidP="004F1C23">
      <w:pPr>
        <w:ind w:left="-709"/>
        <w:rPr>
          <w:b/>
          <w:szCs w:val="24"/>
        </w:rPr>
      </w:pPr>
      <w:r w:rsidRPr="00F76C50">
        <w:rPr>
          <w:szCs w:val="24"/>
          <w:lang w:eastAsia="en-GB"/>
        </w:rPr>
        <w:t xml:space="preserve">The Academy Trust will need to submit </w:t>
      </w:r>
      <w:r w:rsidRPr="00F76C50">
        <w:rPr>
          <w:b/>
          <w:szCs w:val="24"/>
          <w:lang w:eastAsia="en-GB"/>
        </w:rPr>
        <w:t>separate</w:t>
      </w:r>
      <w:r w:rsidR="00C401EF">
        <w:rPr>
          <w:szCs w:val="24"/>
          <w:lang w:eastAsia="en-GB"/>
        </w:rPr>
        <w:t xml:space="preserve"> </w:t>
      </w:r>
      <w:r w:rsidRPr="00F76C50">
        <w:rPr>
          <w:szCs w:val="24"/>
          <w:lang w:eastAsia="en-GB"/>
        </w:rPr>
        <w:t xml:space="preserve">claim forms for each </w:t>
      </w:r>
      <w:r>
        <w:rPr>
          <w:szCs w:val="24"/>
          <w:lang w:eastAsia="en-GB"/>
        </w:rPr>
        <w:t>individual</w:t>
      </w:r>
      <w:r w:rsidR="00C401EF">
        <w:rPr>
          <w:szCs w:val="24"/>
          <w:lang w:eastAsia="en-GB"/>
        </w:rPr>
        <w:t xml:space="preserve"> PRU / AP Academy </w:t>
      </w:r>
      <w:r>
        <w:rPr>
          <w:szCs w:val="24"/>
          <w:lang w:eastAsia="en-GB"/>
        </w:rPr>
        <w:t xml:space="preserve">that </w:t>
      </w:r>
      <w:r w:rsidR="007231D4">
        <w:rPr>
          <w:szCs w:val="24"/>
          <w:lang w:eastAsia="en-GB"/>
        </w:rPr>
        <w:t xml:space="preserve">it is </w:t>
      </w:r>
      <w:r>
        <w:rPr>
          <w:szCs w:val="24"/>
          <w:lang w:eastAsia="en-GB"/>
        </w:rPr>
        <w:t>claiming for.</w:t>
      </w:r>
    </w:p>
    <w:p w14:paraId="0487CBD5" w14:textId="77777777" w:rsidR="004F1C23" w:rsidRDefault="004F1C23" w:rsidP="00F76C50">
      <w:pPr>
        <w:ind w:left="-709"/>
        <w:rPr>
          <w:b/>
          <w:szCs w:val="24"/>
        </w:rPr>
      </w:pPr>
    </w:p>
    <w:p w14:paraId="35AD495A" w14:textId="77777777" w:rsidR="004F1C23" w:rsidRDefault="004F1C23" w:rsidP="004F1C23">
      <w:pPr>
        <w:ind w:left="-709"/>
        <w:rPr>
          <w:b/>
          <w:szCs w:val="24"/>
        </w:rPr>
      </w:pPr>
      <w:r w:rsidRPr="00D83945">
        <w:rPr>
          <w:b/>
          <w:szCs w:val="24"/>
        </w:rPr>
        <w:t>Conditions</w:t>
      </w:r>
    </w:p>
    <w:p w14:paraId="68E96AB4" w14:textId="77777777" w:rsidR="00F76C50" w:rsidRPr="00D83945" w:rsidRDefault="00F76C50" w:rsidP="00F76C50">
      <w:pPr>
        <w:ind w:left="-709"/>
        <w:rPr>
          <w:szCs w:val="24"/>
        </w:rPr>
      </w:pPr>
    </w:p>
    <w:p w14:paraId="2473EA49" w14:textId="0C822933" w:rsidR="00D83945" w:rsidRDefault="0001397D" w:rsidP="00D83945">
      <w:pPr>
        <w:pStyle w:val="ListParagraph"/>
        <w:numPr>
          <w:ilvl w:val="0"/>
          <w:numId w:val="13"/>
        </w:numPr>
        <w:rPr>
          <w:szCs w:val="24"/>
        </w:rPr>
      </w:pPr>
      <w:r w:rsidRPr="00D83945">
        <w:rPr>
          <w:szCs w:val="24"/>
        </w:rPr>
        <w:t>The</w:t>
      </w:r>
      <w:r w:rsidR="0042455A" w:rsidRPr="00D83945">
        <w:rPr>
          <w:szCs w:val="24"/>
        </w:rPr>
        <w:t xml:space="preserve"> grant </w:t>
      </w:r>
      <w:r w:rsidR="00E01F1D" w:rsidRPr="00D83945">
        <w:rPr>
          <w:szCs w:val="24"/>
        </w:rPr>
        <w:t>will be</w:t>
      </w:r>
      <w:r w:rsidRPr="00D83945">
        <w:rPr>
          <w:szCs w:val="24"/>
        </w:rPr>
        <w:t xml:space="preserve"> paid under the following conditions</w:t>
      </w:r>
      <w:r w:rsidR="002D0C0B" w:rsidRPr="00D83945">
        <w:rPr>
          <w:szCs w:val="24"/>
        </w:rPr>
        <w:t xml:space="preserve"> </w:t>
      </w:r>
      <w:r w:rsidR="00C63167" w:rsidRPr="00D83945">
        <w:rPr>
          <w:szCs w:val="24"/>
        </w:rPr>
        <w:t>t</w:t>
      </w:r>
      <w:r w:rsidR="002D0C0B" w:rsidRPr="00D83945">
        <w:rPr>
          <w:szCs w:val="24"/>
        </w:rPr>
        <w:t xml:space="preserve">hat </w:t>
      </w:r>
      <w:r w:rsidR="005178BB" w:rsidRPr="00D83945">
        <w:rPr>
          <w:szCs w:val="24"/>
        </w:rPr>
        <w:t>it</w:t>
      </w:r>
      <w:r w:rsidR="002D0C0B" w:rsidRPr="00D83945">
        <w:rPr>
          <w:szCs w:val="24"/>
        </w:rPr>
        <w:t xml:space="preserve"> </w:t>
      </w:r>
      <w:r w:rsidR="00E01F1D" w:rsidRPr="00D83945">
        <w:rPr>
          <w:szCs w:val="24"/>
        </w:rPr>
        <w:t xml:space="preserve">may only be used to help fund the post of a business manager / accountant </w:t>
      </w:r>
      <w:r w:rsidR="00B46759" w:rsidRPr="00D83945">
        <w:rPr>
          <w:szCs w:val="24"/>
        </w:rPr>
        <w:t>/ bursar</w:t>
      </w:r>
      <w:r w:rsidR="005178BB" w:rsidRPr="00D83945">
        <w:rPr>
          <w:szCs w:val="24"/>
        </w:rPr>
        <w:t>, or such services</w:t>
      </w:r>
      <w:r w:rsidR="004F1C23">
        <w:rPr>
          <w:szCs w:val="24"/>
        </w:rPr>
        <w:t xml:space="preserve"> (for example, to manage the cash-flow of the AP Academy, to build relationship with potential commissioners and to model and agree appropriate top-up funding rates)</w:t>
      </w:r>
      <w:r w:rsidR="00B46759" w:rsidRPr="00D83945">
        <w:rPr>
          <w:szCs w:val="24"/>
        </w:rPr>
        <w:t>.</w:t>
      </w:r>
    </w:p>
    <w:p w14:paraId="43155BE1" w14:textId="77777777" w:rsidR="00D83945" w:rsidRDefault="00D83945" w:rsidP="00D83945">
      <w:pPr>
        <w:pStyle w:val="ListParagraph"/>
        <w:ind w:left="-360"/>
        <w:rPr>
          <w:szCs w:val="24"/>
        </w:rPr>
      </w:pPr>
    </w:p>
    <w:p w14:paraId="2CF99073" w14:textId="0DEFC997" w:rsidR="00D83945" w:rsidRPr="00D83945" w:rsidRDefault="00C63167" w:rsidP="00D83945">
      <w:pPr>
        <w:pStyle w:val="ListParagraph"/>
        <w:ind w:left="-709"/>
        <w:rPr>
          <w:szCs w:val="24"/>
        </w:rPr>
      </w:pPr>
      <w:r w:rsidRPr="00D83945">
        <w:rPr>
          <w:b/>
          <w:szCs w:val="24"/>
        </w:rPr>
        <w:t>Audit and repayment</w:t>
      </w:r>
    </w:p>
    <w:p w14:paraId="68C60ED9" w14:textId="77777777" w:rsidR="00D83945" w:rsidRDefault="00D83945" w:rsidP="00D83945">
      <w:pPr>
        <w:pStyle w:val="ListParagraph"/>
        <w:ind w:left="-360"/>
        <w:rPr>
          <w:b/>
          <w:szCs w:val="24"/>
        </w:rPr>
      </w:pPr>
    </w:p>
    <w:p w14:paraId="7B63FBB6" w14:textId="77777777" w:rsidR="00D83945" w:rsidRPr="00D83945" w:rsidRDefault="00EC2F1B" w:rsidP="00D83945">
      <w:pPr>
        <w:pStyle w:val="ListParagraph"/>
        <w:numPr>
          <w:ilvl w:val="0"/>
          <w:numId w:val="13"/>
        </w:numPr>
        <w:rPr>
          <w:b/>
          <w:szCs w:val="24"/>
        </w:rPr>
      </w:pPr>
      <w:r w:rsidRPr="00D83945">
        <w:rPr>
          <w:szCs w:val="24"/>
        </w:rPr>
        <w:t xml:space="preserve">A separate claim form must be submitted to the Department for each of the two financial years in which the grant is claimed. </w:t>
      </w:r>
    </w:p>
    <w:p w14:paraId="67839844" w14:textId="77777777" w:rsidR="00D83945" w:rsidRPr="00D83945" w:rsidRDefault="00D83945" w:rsidP="00D83945">
      <w:pPr>
        <w:pStyle w:val="ListParagraph"/>
        <w:ind w:left="-360"/>
        <w:rPr>
          <w:b/>
          <w:szCs w:val="24"/>
        </w:rPr>
      </w:pPr>
    </w:p>
    <w:p w14:paraId="26127B16" w14:textId="71DC74F1" w:rsidR="00D83945" w:rsidRPr="00D83945" w:rsidRDefault="00D17BF9" w:rsidP="00D83945">
      <w:pPr>
        <w:pStyle w:val="ListParagraph"/>
        <w:numPr>
          <w:ilvl w:val="0"/>
          <w:numId w:val="13"/>
        </w:numPr>
        <w:rPr>
          <w:b/>
          <w:szCs w:val="24"/>
        </w:rPr>
      </w:pPr>
      <w:r w:rsidRPr="00D83945">
        <w:rPr>
          <w:szCs w:val="24"/>
        </w:rPr>
        <w:t xml:space="preserve">All records must be kept in accordance with the </w:t>
      </w:r>
      <w:r w:rsidR="00E018A9">
        <w:rPr>
          <w:szCs w:val="24"/>
        </w:rPr>
        <w:t>funding a</w:t>
      </w:r>
      <w:r w:rsidRPr="00D83945">
        <w:rPr>
          <w:szCs w:val="24"/>
        </w:rPr>
        <w:t xml:space="preserve">greement. </w:t>
      </w:r>
      <w:r w:rsidR="001F390B">
        <w:rPr>
          <w:szCs w:val="24"/>
        </w:rPr>
        <w:t>R</w:t>
      </w:r>
      <w:r w:rsidR="002D0C0B" w:rsidRPr="00D83945">
        <w:rPr>
          <w:szCs w:val="24"/>
        </w:rPr>
        <w:t xml:space="preserve">ecords </w:t>
      </w:r>
      <w:r w:rsidR="001F390B">
        <w:rPr>
          <w:szCs w:val="24"/>
        </w:rPr>
        <w:t xml:space="preserve">should be retained </w:t>
      </w:r>
      <w:r w:rsidR="002D0C0B" w:rsidRPr="00D83945">
        <w:rPr>
          <w:szCs w:val="24"/>
        </w:rPr>
        <w:t>to show that the grant has been used for the purposes outlined above for 6 years after the end of the financial year in which t</w:t>
      </w:r>
      <w:r w:rsidR="008060D1">
        <w:rPr>
          <w:szCs w:val="24"/>
        </w:rPr>
        <w:t>he expenditure has taken place.</w:t>
      </w:r>
      <w:r w:rsidR="002D0C0B" w:rsidRPr="00D83945">
        <w:rPr>
          <w:szCs w:val="24"/>
        </w:rPr>
        <w:t xml:space="preserve"> T</w:t>
      </w:r>
      <w:r w:rsidR="002D0C0B">
        <w:t xml:space="preserve">he books and records of the </w:t>
      </w:r>
      <w:r w:rsidR="008060D1">
        <w:t xml:space="preserve">PRU/AP Academy </w:t>
      </w:r>
      <w:r w:rsidR="002D0C0B">
        <w:t>relating to the claiming and use of grant will be open to inspection by the National Audit Office and representatives of the Secretary of State as and when they may require.</w:t>
      </w:r>
      <w:r w:rsidR="002D0C0B" w:rsidRPr="00D83945">
        <w:rPr>
          <w:szCs w:val="24"/>
        </w:rPr>
        <w:t xml:space="preserve">  </w:t>
      </w:r>
    </w:p>
    <w:p w14:paraId="1F9E11CF" w14:textId="77777777" w:rsidR="00D83945" w:rsidRPr="00D83945" w:rsidRDefault="00D83945" w:rsidP="00D83945">
      <w:pPr>
        <w:pStyle w:val="ListParagraph"/>
        <w:rPr>
          <w:szCs w:val="24"/>
        </w:rPr>
      </w:pPr>
    </w:p>
    <w:p w14:paraId="24AE9F4A" w14:textId="2E08B896" w:rsidR="00E01F1D" w:rsidRPr="00E018A9" w:rsidRDefault="005178BB" w:rsidP="00D83945">
      <w:pPr>
        <w:pStyle w:val="ListParagraph"/>
        <w:numPr>
          <w:ilvl w:val="0"/>
          <w:numId w:val="13"/>
        </w:numPr>
        <w:rPr>
          <w:b/>
          <w:szCs w:val="24"/>
        </w:rPr>
      </w:pPr>
      <w:r w:rsidRPr="00D83945">
        <w:rPr>
          <w:szCs w:val="24"/>
        </w:rPr>
        <w:lastRenderedPageBreak/>
        <w:t>Where a grant is paid in adv</w:t>
      </w:r>
      <w:r w:rsidR="00510DF7" w:rsidRPr="00D83945">
        <w:rPr>
          <w:szCs w:val="24"/>
        </w:rPr>
        <w:t>a</w:t>
      </w:r>
      <w:r w:rsidRPr="00D83945">
        <w:rPr>
          <w:szCs w:val="24"/>
        </w:rPr>
        <w:t>n</w:t>
      </w:r>
      <w:bookmarkStart w:id="0" w:name="_GoBack"/>
      <w:bookmarkEnd w:id="0"/>
      <w:r w:rsidRPr="00D83945">
        <w:rPr>
          <w:szCs w:val="24"/>
        </w:rPr>
        <w:t>ce of a PRU converting to AP Academy status, i</w:t>
      </w:r>
      <w:r w:rsidR="0042455A" w:rsidRPr="00D83945">
        <w:rPr>
          <w:szCs w:val="24"/>
        </w:rPr>
        <w:t>n the event that the conversion does not occur then any unused grant should be repaid to the Secretary of State within 10 working days of notifying us that you are withdrawing your application to convert.</w:t>
      </w:r>
    </w:p>
    <w:p w14:paraId="7894ABAB" w14:textId="77777777" w:rsidR="00E018A9" w:rsidRPr="00E018A9" w:rsidRDefault="00E018A9" w:rsidP="00E018A9">
      <w:pPr>
        <w:pStyle w:val="ListParagraph"/>
        <w:rPr>
          <w:b/>
          <w:szCs w:val="24"/>
        </w:rPr>
      </w:pPr>
    </w:p>
    <w:p w14:paraId="24AE9F4C" w14:textId="2A9C0659" w:rsidR="00C704EC" w:rsidRDefault="0042455A" w:rsidP="008060D1">
      <w:pPr>
        <w:pStyle w:val="ListParagraph"/>
        <w:ind w:left="-360"/>
      </w:pPr>
      <w:r w:rsidRPr="00E01F1D">
        <w:rPr>
          <w:szCs w:val="24"/>
        </w:rPr>
        <w:t>When procuring goods and services for the P</w:t>
      </w:r>
      <w:r w:rsidR="008060D1">
        <w:rPr>
          <w:szCs w:val="24"/>
        </w:rPr>
        <w:t>RU/</w:t>
      </w:r>
      <w:r w:rsidR="00C63167">
        <w:rPr>
          <w:szCs w:val="24"/>
        </w:rPr>
        <w:t>AP</w:t>
      </w:r>
      <w:r w:rsidRPr="00E01F1D">
        <w:rPr>
          <w:szCs w:val="24"/>
        </w:rPr>
        <w:t xml:space="preserve"> Academy</w:t>
      </w:r>
      <w:r>
        <w:t>, you are reminded of the requirement to comply with EU and UK procurement law and regulations when appropriate.</w:t>
      </w:r>
    </w:p>
    <w:p w14:paraId="24AE9F4D" w14:textId="77777777" w:rsidR="00C704EC" w:rsidRPr="00C704EC" w:rsidRDefault="00C704EC" w:rsidP="00C704EC">
      <w:pPr>
        <w:pStyle w:val="ListParagraph"/>
        <w:rPr>
          <w:b/>
          <w:szCs w:val="24"/>
        </w:rPr>
      </w:pPr>
    </w:p>
    <w:p w14:paraId="24AE9F4E" w14:textId="1B194CD6" w:rsidR="00C704EC" w:rsidRPr="00C704EC" w:rsidRDefault="0042455A" w:rsidP="00C704EC">
      <w:pPr>
        <w:pStyle w:val="ListParagraph"/>
        <w:ind w:left="-709"/>
      </w:pPr>
      <w:r w:rsidRPr="00C704EC">
        <w:rPr>
          <w:b/>
          <w:szCs w:val="24"/>
        </w:rPr>
        <w:t>Next step</w:t>
      </w:r>
      <w:r w:rsidR="001F390B">
        <w:rPr>
          <w:b/>
          <w:szCs w:val="24"/>
        </w:rPr>
        <w:t>s</w:t>
      </w:r>
    </w:p>
    <w:p w14:paraId="24AE9F4F" w14:textId="77777777" w:rsidR="00C704EC" w:rsidRPr="00C704EC" w:rsidRDefault="00C704EC" w:rsidP="00C704EC">
      <w:pPr>
        <w:pStyle w:val="ListParagraph"/>
        <w:rPr>
          <w:szCs w:val="24"/>
        </w:rPr>
      </w:pPr>
    </w:p>
    <w:p w14:paraId="11C4F505" w14:textId="49DD9961" w:rsidR="007474DA" w:rsidRPr="007474DA" w:rsidRDefault="002D0C0B" w:rsidP="002D0C0B">
      <w:pPr>
        <w:pStyle w:val="ListParagraph"/>
        <w:numPr>
          <w:ilvl w:val="0"/>
          <w:numId w:val="8"/>
        </w:numPr>
      </w:pPr>
      <w:r w:rsidRPr="00646A79">
        <w:rPr>
          <w:szCs w:val="24"/>
        </w:rPr>
        <w:t xml:space="preserve">Please </w:t>
      </w:r>
      <w:r w:rsidR="0033564D">
        <w:rPr>
          <w:szCs w:val="24"/>
        </w:rPr>
        <w:t xml:space="preserve">email a PDF copy of </w:t>
      </w:r>
      <w:r w:rsidRPr="00646A79">
        <w:rPr>
          <w:szCs w:val="24"/>
        </w:rPr>
        <w:t>the</w:t>
      </w:r>
      <w:r w:rsidR="00051E88">
        <w:rPr>
          <w:szCs w:val="24"/>
        </w:rPr>
        <w:t xml:space="preserve"> signed and</w:t>
      </w:r>
      <w:r w:rsidRPr="00646A79">
        <w:rPr>
          <w:szCs w:val="24"/>
        </w:rPr>
        <w:t xml:space="preserve"> completed DfE Finance Claim Form to your DfE </w:t>
      </w:r>
      <w:r w:rsidR="003626CE">
        <w:rPr>
          <w:szCs w:val="24"/>
        </w:rPr>
        <w:t>P</w:t>
      </w:r>
      <w:r w:rsidRPr="00646A79">
        <w:rPr>
          <w:szCs w:val="24"/>
        </w:rPr>
        <w:t xml:space="preserve">roject </w:t>
      </w:r>
      <w:r w:rsidR="003626CE">
        <w:rPr>
          <w:szCs w:val="24"/>
        </w:rPr>
        <w:t>L</w:t>
      </w:r>
      <w:r w:rsidRPr="00646A79">
        <w:rPr>
          <w:szCs w:val="24"/>
        </w:rPr>
        <w:t>ead</w:t>
      </w:r>
      <w:r w:rsidR="0033564D">
        <w:rPr>
          <w:szCs w:val="24"/>
        </w:rPr>
        <w:t xml:space="preserve"> and copy </w:t>
      </w:r>
      <w:r w:rsidR="001F390B">
        <w:rPr>
          <w:szCs w:val="24"/>
        </w:rPr>
        <w:t xml:space="preserve">it </w:t>
      </w:r>
      <w:r w:rsidR="0033564D">
        <w:rPr>
          <w:szCs w:val="24"/>
        </w:rPr>
        <w:t>to</w:t>
      </w:r>
      <w:r w:rsidR="001F390B">
        <w:rPr>
          <w:szCs w:val="24"/>
        </w:rPr>
        <w:t xml:space="preserve"> the following mailbox</w:t>
      </w:r>
      <w:r w:rsidR="0033564D">
        <w:rPr>
          <w:szCs w:val="24"/>
        </w:rPr>
        <w:t>:</w:t>
      </w:r>
      <w:r w:rsidR="0033564D" w:rsidRPr="0033564D">
        <w:rPr>
          <w:color w:val="1F497D"/>
        </w:rPr>
        <w:t xml:space="preserve"> </w:t>
      </w:r>
      <w:hyperlink r:id="rId13" w:history="1">
        <w:r w:rsidR="00051E88" w:rsidRPr="006A3B9C">
          <w:rPr>
            <w:rStyle w:val="Hyperlink"/>
          </w:rPr>
          <w:t>PRU.CONVERSIONS@education.gsi.gov.uk</w:t>
        </w:r>
      </w:hyperlink>
      <w:r w:rsidRPr="00646A79">
        <w:rPr>
          <w:szCs w:val="24"/>
        </w:rPr>
        <w:t xml:space="preserve">. </w:t>
      </w:r>
    </w:p>
    <w:p w14:paraId="52FE3FD7" w14:textId="635288D0" w:rsidR="00051E88" w:rsidRPr="00051E88" w:rsidRDefault="002D0C0B" w:rsidP="00051E88">
      <w:pPr>
        <w:pStyle w:val="ListParagraph"/>
        <w:numPr>
          <w:ilvl w:val="0"/>
          <w:numId w:val="8"/>
        </w:numPr>
      </w:pPr>
      <w:r w:rsidRPr="00646A79">
        <w:rPr>
          <w:szCs w:val="24"/>
        </w:rPr>
        <w:t>DfE will endeavour to pay the grant within one month of the Claim Form being submitted.</w:t>
      </w:r>
    </w:p>
    <w:p w14:paraId="4EDD2C05" w14:textId="77777777" w:rsidR="00051E88" w:rsidRDefault="00051E88" w:rsidP="00051E88">
      <w:pPr>
        <w:ind w:left="-720"/>
      </w:pPr>
    </w:p>
    <w:p w14:paraId="344A49A4" w14:textId="7EE3F551" w:rsidR="00051E88" w:rsidRDefault="00051E88" w:rsidP="00051E88">
      <w:pPr>
        <w:ind w:left="-720"/>
        <w:rPr>
          <w:szCs w:val="24"/>
        </w:rPr>
      </w:pPr>
      <w:r w:rsidRPr="00051E88">
        <w:rPr>
          <w:b/>
        </w:rPr>
        <w:t xml:space="preserve">Note: </w:t>
      </w:r>
      <w:r w:rsidRPr="00051E88">
        <w:rPr>
          <w:szCs w:val="24"/>
        </w:rPr>
        <w:t xml:space="preserve">This form should </w:t>
      </w:r>
      <w:r w:rsidRPr="00051E88">
        <w:rPr>
          <w:b/>
          <w:szCs w:val="24"/>
        </w:rPr>
        <w:t xml:space="preserve">not </w:t>
      </w:r>
      <w:r w:rsidRPr="00051E88">
        <w:rPr>
          <w:szCs w:val="24"/>
        </w:rPr>
        <w:t xml:space="preserve">be sent to EFA. </w:t>
      </w:r>
    </w:p>
    <w:p w14:paraId="5B5C6E34" w14:textId="77777777" w:rsidR="001F390B" w:rsidRDefault="001F390B" w:rsidP="00051E88">
      <w:pPr>
        <w:ind w:left="-720"/>
      </w:pPr>
    </w:p>
    <w:p w14:paraId="03FC94BD" w14:textId="77777777" w:rsidR="001F390B" w:rsidRDefault="001F390B" w:rsidP="00051E88">
      <w:pPr>
        <w:ind w:left="-720"/>
      </w:pPr>
    </w:p>
    <w:p w14:paraId="0BE2D3F4" w14:textId="77777777" w:rsidR="001F390B" w:rsidRPr="007474DA" w:rsidRDefault="001F390B" w:rsidP="00051E88">
      <w:pPr>
        <w:ind w:left="-720"/>
      </w:pPr>
    </w:p>
    <w:p w14:paraId="02A2B23E" w14:textId="369CB14B" w:rsidR="00051E88" w:rsidRDefault="00051E88" w:rsidP="00051E88">
      <w:pPr>
        <w:ind w:left="-720"/>
      </w:pPr>
    </w:p>
    <w:p w14:paraId="4FD15890" w14:textId="77777777" w:rsidR="002D5855" w:rsidRDefault="002D5855" w:rsidP="002D5855"/>
    <w:p w14:paraId="2D3F670D" w14:textId="77777777" w:rsidR="002D5855" w:rsidRPr="00C704EC" w:rsidRDefault="002D5855" w:rsidP="002D5855"/>
    <w:p w14:paraId="24AE9F51" w14:textId="77777777" w:rsidR="0006531E" w:rsidRDefault="0006531E">
      <w:pPr>
        <w:widowControl/>
        <w:overflowPunct/>
        <w:autoSpaceDE/>
        <w:autoSpaceDN/>
        <w:adjustRightInd/>
        <w:textAlignment w:val="auto"/>
        <w:rPr>
          <w:b/>
          <w:szCs w:val="24"/>
        </w:rPr>
      </w:pPr>
      <w:bookmarkStart w:id="1" w:name="Body"/>
      <w:bookmarkEnd w:id="1"/>
      <w:r>
        <w:rPr>
          <w:b/>
          <w:szCs w:val="24"/>
        </w:rPr>
        <w:br w:type="page"/>
      </w:r>
    </w:p>
    <w:p w14:paraId="24AE9F52" w14:textId="248160D0" w:rsidR="0006531E" w:rsidRDefault="0006531E" w:rsidP="00D17BF9">
      <w:pPr>
        <w:jc w:val="center"/>
        <w:outlineLvl w:val="0"/>
        <w:rPr>
          <w:b/>
          <w:szCs w:val="24"/>
        </w:rPr>
      </w:pPr>
      <w:r w:rsidRPr="00D959DB">
        <w:rPr>
          <w:b/>
          <w:szCs w:val="24"/>
        </w:rPr>
        <w:lastRenderedPageBreak/>
        <w:t>DfE Finance Claim Form</w:t>
      </w:r>
    </w:p>
    <w:p w14:paraId="24AE9F53" w14:textId="04B4841D" w:rsidR="005F1663" w:rsidRDefault="005F1663" w:rsidP="00D17BF9">
      <w:pPr>
        <w:jc w:val="center"/>
        <w:outlineLvl w:val="0"/>
        <w:rPr>
          <w:b/>
          <w:szCs w:val="24"/>
        </w:rPr>
      </w:pPr>
    </w:p>
    <w:p w14:paraId="24AE9F55" w14:textId="4A73F2C1" w:rsidR="0006531E" w:rsidRDefault="005178BB" w:rsidP="00051E88">
      <w:pPr>
        <w:jc w:val="center"/>
        <w:outlineLvl w:val="0"/>
        <w:rPr>
          <w:b/>
          <w:szCs w:val="24"/>
        </w:rPr>
      </w:pPr>
      <w:r>
        <w:rPr>
          <w:b/>
          <w:szCs w:val="24"/>
        </w:rPr>
        <w:t xml:space="preserve">BUILDING </w:t>
      </w:r>
      <w:r w:rsidR="005F1663">
        <w:rPr>
          <w:b/>
          <w:szCs w:val="24"/>
        </w:rPr>
        <w:t>CAPACITY GRANT</w:t>
      </w:r>
    </w:p>
    <w:tbl>
      <w:tblPr>
        <w:tblpPr w:leftFromText="180" w:rightFromText="180" w:vertAnchor="text" w:horzAnchor="margin" w:tblpY="256"/>
        <w:tblW w:w="9090" w:type="dxa"/>
        <w:tblLayout w:type="fixed"/>
        <w:tblCellMar>
          <w:left w:w="120" w:type="dxa"/>
          <w:right w:w="120" w:type="dxa"/>
        </w:tblCellMar>
        <w:tblLook w:val="0000" w:firstRow="0" w:lastRow="0" w:firstColumn="0" w:lastColumn="0" w:noHBand="0" w:noVBand="0"/>
      </w:tblPr>
      <w:tblGrid>
        <w:gridCol w:w="3097"/>
        <w:gridCol w:w="5993"/>
      </w:tblGrid>
      <w:tr w:rsidR="0033564D" w:rsidRPr="000E5244" w14:paraId="44DE3E87" w14:textId="77777777" w:rsidTr="009D3994">
        <w:tc>
          <w:tcPr>
            <w:tcW w:w="9090" w:type="dxa"/>
            <w:gridSpan w:val="2"/>
            <w:tcBorders>
              <w:top w:val="double" w:sz="6" w:space="0" w:color="auto"/>
              <w:left w:val="double" w:sz="6" w:space="0" w:color="auto"/>
              <w:bottom w:val="double" w:sz="6" w:space="0" w:color="auto"/>
              <w:right w:val="double" w:sz="6" w:space="0" w:color="auto"/>
            </w:tcBorders>
            <w:shd w:val="clear" w:color="auto" w:fill="D9D9D9"/>
          </w:tcPr>
          <w:p w14:paraId="14C0D5FE" w14:textId="1BC1EF1B" w:rsidR="0033564D" w:rsidRPr="000E5244" w:rsidRDefault="0033564D" w:rsidP="0033564D">
            <w:pPr>
              <w:tabs>
                <w:tab w:val="left" w:pos="-566"/>
                <w:tab w:val="left" w:pos="154"/>
                <w:tab w:val="left" w:pos="874"/>
                <w:tab w:val="left" w:pos="1594"/>
                <w:tab w:val="left" w:pos="2314"/>
                <w:tab w:val="left" w:pos="3034"/>
                <w:tab w:val="left" w:pos="3754"/>
                <w:tab w:val="left" w:pos="4474"/>
                <w:tab w:val="left" w:pos="5194"/>
                <w:tab w:val="left" w:pos="5914"/>
              </w:tabs>
              <w:suppressAutoHyphens/>
              <w:spacing w:before="90" w:after="54"/>
              <w:rPr>
                <w:b/>
                <w:spacing w:val="-3"/>
                <w:szCs w:val="24"/>
              </w:rPr>
            </w:pPr>
            <w:r>
              <w:rPr>
                <w:b/>
                <w:spacing w:val="-3"/>
                <w:szCs w:val="24"/>
              </w:rPr>
              <w:t>Claimant</w:t>
            </w:r>
          </w:p>
        </w:tc>
      </w:tr>
      <w:tr w:rsidR="0033564D" w:rsidRPr="000E5244" w14:paraId="3276B589" w14:textId="77777777" w:rsidTr="007B2DB4">
        <w:tc>
          <w:tcPr>
            <w:tcW w:w="3097" w:type="dxa"/>
            <w:tcBorders>
              <w:top w:val="double" w:sz="6" w:space="0" w:color="auto"/>
              <w:left w:val="double" w:sz="6" w:space="0" w:color="auto"/>
              <w:bottom w:val="double" w:sz="6" w:space="0" w:color="auto"/>
              <w:right w:val="double" w:sz="6" w:space="0" w:color="auto"/>
            </w:tcBorders>
            <w:shd w:val="clear" w:color="auto" w:fill="F2F2F2"/>
          </w:tcPr>
          <w:p w14:paraId="1D1195F0" w14:textId="5B3A1B8F" w:rsidR="0033564D" w:rsidRPr="0070654B" w:rsidRDefault="0033564D" w:rsidP="009D3994">
            <w:pPr>
              <w:tabs>
                <w:tab w:val="left" w:pos="-566"/>
                <w:tab w:val="left" w:pos="154"/>
                <w:tab w:val="left" w:pos="874"/>
                <w:tab w:val="left" w:pos="1594"/>
                <w:tab w:val="left" w:pos="2314"/>
                <w:tab w:val="left" w:pos="3034"/>
                <w:tab w:val="left" w:pos="3754"/>
                <w:tab w:val="left" w:pos="4474"/>
                <w:tab w:val="left" w:pos="5194"/>
                <w:tab w:val="left" w:pos="5914"/>
              </w:tabs>
              <w:suppressAutoHyphens/>
              <w:spacing w:before="90"/>
              <w:rPr>
                <w:spacing w:val="-3"/>
                <w:szCs w:val="24"/>
              </w:rPr>
            </w:pPr>
            <w:r>
              <w:rPr>
                <w:spacing w:val="-3"/>
                <w:szCs w:val="24"/>
              </w:rPr>
              <w:t>Academy Trust</w:t>
            </w:r>
          </w:p>
        </w:tc>
        <w:tc>
          <w:tcPr>
            <w:tcW w:w="5993" w:type="dxa"/>
            <w:tcBorders>
              <w:top w:val="double" w:sz="6" w:space="0" w:color="auto"/>
              <w:left w:val="double" w:sz="6" w:space="0" w:color="auto"/>
              <w:bottom w:val="double" w:sz="6" w:space="0" w:color="auto"/>
              <w:right w:val="double" w:sz="6" w:space="0" w:color="auto"/>
            </w:tcBorders>
          </w:tcPr>
          <w:p w14:paraId="46B1EA4F" w14:textId="77777777" w:rsidR="0033564D" w:rsidRPr="000E5244" w:rsidRDefault="0033564D" w:rsidP="009D3994">
            <w:pPr>
              <w:tabs>
                <w:tab w:val="left" w:pos="-566"/>
                <w:tab w:val="left" w:pos="154"/>
                <w:tab w:val="left" w:pos="874"/>
                <w:tab w:val="left" w:pos="1594"/>
                <w:tab w:val="left" w:pos="2314"/>
                <w:tab w:val="left" w:pos="3034"/>
                <w:tab w:val="left" w:pos="3754"/>
                <w:tab w:val="left" w:pos="4474"/>
                <w:tab w:val="left" w:pos="5194"/>
                <w:tab w:val="left" w:pos="5914"/>
              </w:tabs>
              <w:suppressAutoHyphens/>
              <w:spacing w:before="90" w:after="54"/>
              <w:rPr>
                <w:b/>
                <w:spacing w:val="-3"/>
                <w:szCs w:val="24"/>
              </w:rPr>
            </w:pPr>
          </w:p>
        </w:tc>
      </w:tr>
      <w:tr w:rsidR="0033564D" w:rsidRPr="000E5244" w14:paraId="31A51068" w14:textId="77777777" w:rsidTr="007B2DB4">
        <w:tc>
          <w:tcPr>
            <w:tcW w:w="3097" w:type="dxa"/>
            <w:tcBorders>
              <w:top w:val="double" w:sz="6" w:space="0" w:color="auto"/>
              <w:left w:val="double" w:sz="6" w:space="0" w:color="auto"/>
              <w:bottom w:val="double" w:sz="6" w:space="0" w:color="auto"/>
              <w:right w:val="double" w:sz="6" w:space="0" w:color="auto"/>
            </w:tcBorders>
            <w:shd w:val="clear" w:color="auto" w:fill="F2F2F2"/>
          </w:tcPr>
          <w:p w14:paraId="0F1F24A3" w14:textId="780F670A" w:rsidR="0033564D" w:rsidRPr="0070654B" w:rsidRDefault="0033564D" w:rsidP="009D3994">
            <w:pPr>
              <w:tabs>
                <w:tab w:val="left" w:pos="-566"/>
                <w:tab w:val="left" w:pos="154"/>
                <w:tab w:val="left" w:pos="874"/>
                <w:tab w:val="left" w:pos="1594"/>
                <w:tab w:val="left" w:pos="2314"/>
                <w:tab w:val="left" w:pos="3034"/>
                <w:tab w:val="left" w:pos="3754"/>
                <w:tab w:val="left" w:pos="4474"/>
                <w:tab w:val="left" w:pos="5194"/>
                <w:tab w:val="left" w:pos="5914"/>
              </w:tabs>
              <w:suppressAutoHyphens/>
              <w:spacing w:before="90"/>
              <w:rPr>
                <w:spacing w:val="-3"/>
                <w:szCs w:val="24"/>
              </w:rPr>
            </w:pPr>
            <w:r>
              <w:rPr>
                <w:spacing w:val="-3"/>
                <w:szCs w:val="24"/>
              </w:rPr>
              <w:t>PRU / AP Academy</w:t>
            </w:r>
          </w:p>
        </w:tc>
        <w:tc>
          <w:tcPr>
            <w:tcW w:w="5993" w:type="dxa"/>
            <w:tcBorders>
              <w:top w:val="double" w:sz="6" w:space="0" w:color="auto"/>
              <w:left w:val="double" w:sz="6" w:space="0" w:color="auto"/>
              <w:bottom w:val="double" w:sz="6" w:space="0" w:color="auto"/>
              <w:right w:val="double" w:sz="6" w:space="0" w:color="auto"/>
            </w:tcBorders>
          </w:tcPr>
          <w:p w14:paraId="38CD28DA" w14:textId="77777777" w:rsidR="0033564D" w:rsidRPr="000E5244" w:rsidRDefault="0033564D" w:rsidP="009D3994">
            <w:pPr>
              <w:tabs>
                <w:tab w:val="left" w:pos="-566"/>
                <w:tab w:val="left" w:pos="154"/>
                <w:tab w:val="left" w:pos="874"/>
                <w:tab w:val="left" w:pos="1594"/>
                <w:tab w:val="left" w:pos="2314"/>
                <w:tab w:val="left" w:pos="3034"/>
                <w:tab w:val="left" w:pos="3754"/>
                <w:tab w:val="left" w:pos="4474"/>
                <w:tab w:val="left" w:pos="5194"/>
                <w:tab w:val="left" w:pos="5914"/>
              </w:tabs>
              <w:suppressAutoHyphens/>
              <w:spacing w:before="90" w:after="54"/>
              <w:rPr>
                <w:b/>
                <w:spacing w:val="-3"/>
                <w:szCs w:val="24"/>
              </w:rPr>
            </w:pPr>
          </w:p>
        </w:tc>
      </w:tr>
      <w:tr w:rsidR="0033564D" w:rsidRPr="000E5244" w14:paraId="09FF6257" w14:textId="77777777" w:rsidTr="007B2DB4">
        <w:tc>
          <w:tcPr>
            <w:tcW w:w="3097" w:type="dxa"/>
            <w:tcBorders>
              <w:top w:val="double" w:sz="6" w:space="0" w:color="auto"/>
              <w:left w:val="double" w:sz="6" w:space="0" w:color="auto"/>
              <w:bottom w:val="double" w:sz="6" w:space="0" w:color="auto"/>
              <w:right w:val="double" w:sz="6" w:space="0" w:color="auto"/>
            </w:tcBorders>
            <w:shd w:val="clear" w:color="auto" w:fill="F2F2F2"/>
          </w:tcPr>
          <w:p w14:paraId="7012933A" w14:textId="1B106AB7" w:rsidR="0033564D" w:rsidRPr="0070654B" w:rsidRDefault="007B2DB4" w:rsidP="0033564D">
            <w:pPr>
              <w:tabs>
                <w:tab w:val="left" w:pos="-566"/>
                <w:tab w:val="left" w:pos="154"/>
                <w:tab w:val="left" w:pos="874"/>
                <w:tab w:val="left" w:pos="1594"/>
                <w:tab w:val="left" w:pos="2314"/>
                <w:tab w:val="left" w:pos="3034"/>
                <w:tab w:val="left" w:pos="3754"/>
                <w:tab w:val="left" w:pos="4474"/>
                <w:tab w:val="left" w:pos="5194"/>
                <w:tab w:val="left" w:pos="5914"/>
              </w:tabs>
              <w:suppressAutoHyphens/>
              <w:spacing w:before="90" w:after="54"/>
              <w:rPr>
                <w:spacing w:val="-3"/>
                <w:szCs w:val="24"/>
              </w:rPr>
            </w:pPr>
            <w:r>
              <w:rPr>
                <w:spacing w:val="-3"/>
                <w:szCs w:val="24"/>
              </w:rPr>
              <w:t xml:space="preserve">LA / </w:t>
            </w:r>
            <w:r w:rsidR="0033564D" w:rsidRPr="0070654B">
              <w:rPr>
                <w:spacing w:val="-3"/>
                <w:szCs w:val="24"/>
              </w:rPr>
              <w:t xml:space="preserve">Establishment </w:t>
            </w:r>
            <w:r>
              <w:rPr>
                <w:spacing w:val="-3"/>
                <w:szCs w:val="24"/>
              </w:rPr>
              <w:t>N</w:t>
            </w:r>
            <w:r w:rsidR="0033564D" w:rsidRPr="0070654B">
              <w:rPr>
                <w:spacing w:val="-3"/>
                <w:szCs w:val="24"/>
              </w:rPr>
              <w:t>umber</w:t>
            </w:r>
          </w:p>
        </w:tc>
        <w:tc>
          <w:tcPr>
            <w:tcW w:w="5993" w:type="dxa"/>
            <w:tcBorders>
              <w:top w:val="double" w:sz="6" w:space="0" w:color="auto"/>
              <w:left w:val="double" w:sz="6" w:space="0" w:color="auto"/>
              <w:bottom w:val="double" w:sz="6" w:space="0" w:color="auto"/>
              <w:right w:val="double" w:sz="6" w:space="0" w:color="auto"/>
            </w:tcBorders>
          </w:tcPr>
          <w:p w14:paraId="13A7088A" w14:textId="77777777" w:rsidR="0033564D" w:rsidRPr="000E5244" w:rsidRDefault="0033564D" w:rsidP="0033564D">
            <w:pPr>
              <w:tabs>
                <w:tab w:val="left" w:pos="-566"/>
                <w:tab w:val="left" w:pos="154"/>
                <w:tab w:val="left" w:pos="874"/>
                <w:tab w:val="left" w:pos="1594"/>
                <w:tab w:val="left" w:pos="2314"/>
                <w:tab w:val="left" w:pos="3034"/>
                <w:tab w:val="left" w:pos="3754"/>
                <w:tab w:val="left" w:pos="4474"/>
                <w:tab w:val="left" w:pos="5194"/>
                <w:tab w:val="left" w:pos="5914"/>
              </w:tabs>
              <w:suppressAutoHyphens/>
              <w:spacing w:before="90" w:after="54"/>
              <w:rPr>
                <w:b/>
                <w:spacing w:val="-3"/>
                <w:szCs w:val="24"/>
              </w:rPr>
            </w:pPr>
          </w:p>
        </w:tc>
      </w:tr>
      <w:tr w:rsidR="0033564D" w:rsidRPr="000E5244" w14:paraId="44030161" w14:textId="77777777" w:rsidTr="007B2DB4">
        <w:tc>
          <w:tcPr>
            <w:tcW w:w="3097" w:type="dxa"/>
            <w:tcBorders>
              <w:top w:val="double" w:sz="6" w:space="0" w:color="auto"/>
              <w:left w:val="double" w:sz="6" w:space="0" w:color="auto"/>
              <w:bottom w:val="double" w:sz="6" w:space="0" w:color="auto"/>
              <w:right w:val="double" w:sz="6" w:space="0" w:color="auto"/>
            </w:tcBorders>
            <w:shd w:val="clear" w:color="auto" w:fill="F2F2F2"/>
          </w:tcPr>
          <w:p w14:paraId="7BAFBA66" w14:textId="6254AADB" w:rsidR="0033564D" w:rsidRPr="0070654B" w:rsidRDefault="0033564D" w:rsidP="0033564D">
            <w:pPr>
              <w:tabs>
                <w:tab w:val="left" w:pos="-566"/>
                <w:tab w:val="left" w:pos="154"/>
                <w:tab w:val="left" w:pos="874"/>
                <w:tab w:val="left" w:pos="1594"/>
                <w:tab w:val="left" w:pos="2314"/>
                <w:tab w:val="left" w:pos="3034"/>
                <w:tab w:val="left" w:pos="3754"/>
                <w:tab w:val="left" w:pos="4474"/>
                <w:tab w:val="left" w:pos="5194"/>
                <w:tab w:val="left" w:pos="5914"/>
              </w:tabs>
              <w:suppressAutoHyphens/>
              <w:spacing w:before="90" w:after="54"/>
              <w:rPr>
                <w:spacing w:val="-3"/>
                <w:szCs w:val="24"/>
              </w:rPr>
            </w:pPr>
            <w:r>
              <w:rPr>
                <w:spacing w:val="-3"/>
                <w:szCs w:val="24"/>
              </w:rPr>
              <w:t>Address</w:t>
            </w:r>
          </w:p>
        </w:tc>
        <w:tc>
          <w:tcPr>
            <w:tcW w:w="5993" w:type="dxa"/>
            <w:tcBorders>
              <w:top w:val="double" w:sz="6" w:space="0" w:color="auto"/>
              <w:left w:val="double" w:sz="6" w:space="0" w:color="auto"/>
              <w:bottom w:val="double" w:sz="6" w:space="0" w:color="auto"/>
              <w:right w:val="double" w:sz="6" w:space="0" w:color="auto"/>
            </w:tcBorders>
          </w:tcPr>
          <w:p w14:paraId="1F8ECAB3" w14:textId="77777777" w:rsidR="0033564D" w:rsidRPr="000E5244" w:rsidRDefault="0033564D" w:rsidP="0033564D">
            <w:pPr>
              <w:tabs>
                <w:tab w:val="left" w:pos="-566"/>
                <w:tab w:val="left" w:pos="154"/>
                <w:tab w:val="left" w:pos="874"/>
                <w:tab w:val="left" w:pos="1594"/>
                <w:tab w:val="left" w:pos="2314"/>
                <w:tab w:val="left" w:pos="3034"/>
                <w:tab w:val="left" w:pos="3754"/>
                <w:tab w:val="left" w:pos="4474"/>
                <w:tab w:val="left" w:pos="5194"/>
                <w:tab w:val="left" w:pos="5914"/>
              </w:tabs>
              <w:suppressAutoHyphens/>
              <w:spacing w:before="90" w:after="54"/>
              <w:rPr>
                <w:b/>
                <w:spacing w:val="-3"/>
                <w:szCs w:val="24"/>
              </w:rPr>
            </w:pPr>
          </w:p>
        </w:tc>
      </w:tr>
      <w:tr w:rsidR="0033564D" w:rsidRPr="000E5244" w14:paraId="7F6A9DE6" w14:textId="77777777" w:rsidTr="007B2DB4">
        <w:tc>
          <w:tcPr>
            <w:tcW w:w="3097" w:type="dxa"/>
            <w:tcBorders>
              <w:top w:val="double" w:sz="6" w:space="0" w:color="auto"/>
              <w:left w:val="double" w:sz="6" w:space="0" w:color="auto"/>
              <w:bottom w:val="double" w:sz="6" w:space="0" w:color="auto"/>
              <w:right w:val="double" w:sz="6" w:space="0" w:color="auto"/>
            </w:tcBorders>
            <w:shd w:val="clear" w:color="auto" w:fill="F2F2F2"/>
          </w:tcPr>
          <w:p w14:paraId="24733E20" w14:textId="77777777" w:rsidR="0033564D" w:rsidRPr="0070654B" w:rsidRDefault="0033564D" w:rsidP="009D3994">
            <w:pPr>
              <w:tabs>
                <w:tab w:val="left" w:pos="-566"/>
                <w:tab w:val="left" w:pos="154"/>
                <w:tab w:val="left" w:pos="874"/>
                <w:tab w:val="left" w:pos="1594"/>
                <w:tab w:val="left" w:pos="2314"/>
                <w:tab w:val="left" w:pos="3034"/>
                <w:tab w:val="left" w:pos="3754"/>
                <w:tab w:val="left" w:pos="4474"/>
                <w:tab w:val="left" w:pos="5194"/>
                <w:tab w:val="left" w:pos="5914"/>
              </w:tabs>
              <w:suppressAutoHyphens/>
              <w:spacing w:before="90" w:after="54"/>
              <w:rPr>
                <w:spacing w:val="-3"/>
                <w:szCs w:val="24"/>
              </w:rPr>
            </w:pPr>
            <w:r w:rsidRPr="0070654B">
              <w:rPr>
                <w:spacing w:val="-3"/>
                <w:szCs w:val="24"/>
              </w:rPr>
              <w:t>Telephone number</w:t>
            </w:r>
          </w:p>
        </w:tc>
        <w:tc>
          <w:tcPr>
            <w:tcW w:w="5993" w:type="dxa"/>
            <w:tcBorders>
              <w:top w:val="double" w:sz="6" w:space="0" w:color="auto"/>
              <w:left w:val="double" w:sz="6" w:space="0" w:color="auto"/>
              <w:bottom w:val="double" w:sz="6" w:space="0" w:color="auto"/>
              <w:right w:val="double" w:sz="6" w:space="0" w:color="auto"/>
            </w:tcBorders>
          </w:tcPr>
          <w:p w14:paraId="74230B04" w14:textId="77777777" w:rsidR="0033564D" w:rsidRPr="000E5244" w:rsidRDefault="0033564D" w:rsidP="009D3994">
            <w:pPr>
              <w:tabs>
                <w:tab w:val="left" w:pos="-566"/>
                <w:tab w:val="left" w:pos="154"/>
                <w:tab w:val="left" w:pos="874"/>
                <w:tab w:val="left" w:pos="1594"/>
                <w:tab w:val="left" w:pos="2314"/>
                <w:tab w:val="left" w:pos="3034"/>
                <w:tab w:val="left" w:pos="3754"/>
                <w:tab w:val="left" w:pos="4474"/>
                <w:tab w:val="left" w:pos="5194"/>
                <w:tab w:val="left" w:pos="5914"/>
              </w:tabs>
              <w:suppressAutoHyphens/>
              <w:spacing w:before="90" w:after="54"/>
              <w:rPr>
                <w:b/>
                <w:spacing w:val="-3"/>
                <w:szCs w:val="24"/>
              </w:rPr>
            </w:pPr>
          </w:p>
        </w:tc>
      </w:tr>
      <w:tr w:rsidR="0033564D" w:rsidRPr="000E5244" w14:paraId="2224AED7" w14:textId="77777777" w:rsidTr="007B2DB4">
        <w:tc>
          <w:tcPr>
            <w:tcW w:w="3097" w:type="dxa"/>
            <w:tcBorders>
              <w:top w:val="double" w:sz="6" w:space="0" w:color="auto"/>
              <w:left w:val="double" w:sz="6" w:space="0" w:color="auto"/>
              <w:bottom w:val="double" w:sz="6" w:space="0" w:color="auto"/>
              <w:right w:val="double" w:sz="6" w:space="0" w:color="auto"/>
            </w:tcBorders>
            <w:shd w:val="clear" w:color="auto" w:fill="F2F2F2"/>
          </w:tcPr>
          <w:p w14:paraId="38386DBA" w14:textId="77777777" w:rsidR="0033564D" w:rsidRPr="0070654B" w:rsidRDefault="0033564D" w:rsidP="009D3994">
            <w:pPr>
              <w:tabs>
                <w:tab w:val="left" w:pos="-566"/>
                <w:tab w:val="left" w:pos="154"/>
                <w:tab w:val="left" w:pos="874"/>
                <w:tab w:val="left" w:pos="1594"/>
                <w:tab w:val="left" w:pos="2314"/>
                <w:tab w:val="left" w:pos="3034"/>
                <w:tab w:val="left" w:pos="3754"/>
                <w:tab w:val="left" w:pos="4474"/>
                <w:tab w:val="left" w:pos="5194"/>
                <w:tab w:val="left" w:pos="5914"/>
              </w:tabs>
              <w:suppressAutoHyphens/>
              <w:spacing w:before="90"/>
              <w:rPr>
                <w:spacing w:val="-3"/>
                <w:szCs w:val="24"/>
              </w:rPr>
            </w:pPr>
            <w:r w:rsidRPr="0070654B">
              <w:rPr>
                <w:spacing w:val="-3"/>
                <w:szCs w:val="24"/>
              </w:rPr>
              <w:t>Email address</w:t>
            </w:r>
          </w:p>
        </w:tc>
        <w:tc>
          <w:tcPr>
            <w:tcW w:w="5993" w:type="dxa"/>
            <w:tcBorders>
              <w:top w:val="double" w:sz="6" w:space="0" w:color="auto"/>
              <w:left w:val="double" w:sz="6" w:space="0" w:color="auto"/>
              <w:bottom w:val="double" w:sz="6" w:space="0" w:color="auto"/>
              <w:right w:val="double" w:sz="6" w:space="0" w:color="auto"/>
            </w:tcBorders>
          </w:tcPr>
          <w:p w14:paraId="67D64512" w14:textId="77777777" w:rsidR="0033564D" w:rsidRPr="000E5244" w:rsidRDefault="0033564D" w:rsidP="009D3994">
            <w:pPr>
              <w:tabs>
                <w:tab w:val="left" w:pos="-566"/>
                <w:tab w:val="left" w:pos="154"/>
                <w:tab w:val="left" w:pos="874"/>
                <w:tab w:val="left" w:pos="1594"/>
                <w:tab w:val="left" w:pos="2314"/>
                <w:tab w:val="left" w:pos="3034"/>
                <w:tab w:val="left" w:pos="3754"/>
                <w:tab w:val="left" w:pos="4474"/>
                <w:tab w:val="left" w:pos="5194"/>
                <w:tab w:val="left" w:pos="5914"/>
              </w:tabs>
              <w:suppressAutoHyphens/>
              <w:spacing w:before="90" w:after="54"/>
              <w:rPr>
                <w:b/>
                <w:spacing w:val="-3"/>
                <w:szCs w:val="24"/>
              </w:rPr>
            </w:pPr>
          </w:p>
        </w:tc>
      </w:tr>
    </w:tbl>
    <w:p w14:paraId="2D237018" w14:textId="77777777" w:rsidR="007B1A49" w:rsidRDefault="007B1A49" w:rsidP="0006531E">
      <w:pPr>
        <w:rPr>
          <w:b/>
          <w:szCs w:val="24"/>
        </w:rPr>
      </w:pPr>
    </w:p>
    <w:tbl>
      <w:tblPr>
        <w:tblpPr w:leftFromText="180" w:rightFromText="180" w:vertAnchor="text" w:horzAnchor="margin" w:tblpY="256"/>
        <w:tblW w:w="9090" w:type="dxa"/>
        <w:tblLayout w:type="fixed"/>
        <w:tblCellMar>
          <w:left w:w="120" w:type="dxa"/>
          <w:right w:w="120" w:type="dxa"/>
        </w:tblCellMar>
        <w:tblLook w:val="0000" w:firstRow="0" w:lastRow="0" w:firstColumn="0" w:lastColumn="0" w:noHBand="0" w:noVBand="0"/>
      </w:tblPr>
      <w:tblGrid>
        <w:gridCol w:w="2272"/>
        <w:gridCol w:w="825"/>
        <w:gridCol w:w="1448"/>
        <w:gridCol w:w="2272"/>
        <w:gridCol w:w="2273"/>
      </w:tblGrid>
      <w:tr w:rsidR="0033564D" w:rsidRPr="000E5244" w14:paraId="5962A8E0" w14:textId="77777777" w:rsidTr="009D3994">
        <w:tc>
          <w:tcPr>
            <w:tcW w:w="9090" w:type="dxa"/>
            <w:gridSpan w:val="5"/>
            <w:tcBorders>
              <w:top w:val="double" w:sz="6" w:space="0" w:color="auto"/>
              <w:left w:val="double" w:sz="6" w:space="0" w:color="auto"/>
              <w:bottom w:val="double" w:sz="6" w:space="0" w:color="auto"/>
              <w:right w:val="double" w:sz="6" w:space="0" w:color="auto"/>
            </w:tcBorders>
            <w:shd w:val="clear" w:color="auto" w:fill="D9D9D9"/>
          </w:tcPr>
          <w:p w14:paraId="5061F78C" w14:textId="7136128B" w:rsidR="0033564D" w:rsidRPr="000E5244" w:rsidRDefault="00CD6C03" w:rsidP="0033564D">
            <w:pPr>
              <w:tabs>
                <w:tab w:val="left" w:pos="-566"/>
                <w:tab w:val="left" w:pos="154"/>
                <w:tab w:val="left" w:pos="874"/>
                <w:tab w:val="left" w:pos="1594"/>
                <w:tab w:val="left" w:pos="2314"/>
                <w:tab w:val="left" w:pos="3034"/>
                <w:tab w:val="left" w:pos="3754"/>
                <w:tab w:val="left" w:pos="4474"/>
                <w:tab w:val="left" w:pos="5194"/>
                <w:tab w:val="left" w:pos="5914"/>
              </w:tabs>
              <w:suppressAutoHyphens/>
              <w:spacing w:before="90" w:after="54"/>
              <w:rPr>
                <w:b/>
                <w:spacing w:val="-3"/>
                <w:szCs w:val="24"/>
              </w:rPr>
            </w:pPr>
            <w:r>
              <w:rPr>
                <w:b/>
                <w:spacing w:val="-3"/>
                <w:szCs w:val="24"/>
              </w:rPr>
              <w:t xml:space="preserve">Claim </w:t>
            </w:r>
          </w:p>
        </w:tc>
      </w:tr>
      <w:tr w:rsidR="0033564D" w:rsidRPr="000E5244" w14:paraId="3E10263A" w14:textId="77777777" w:rsidTr="006C26D1">
        <w:tc>
          <w:tcPr>
            <w:tcW w:w="3097" w:type="dxa"/>
            <w:gridSpan w:val="2"/>
            <w:tcBorders>
              <w:top w:val="double" w:sz="6" w:space="0" w:color="auto"/>
              <w:left w:val="double" w:sz="6" w:space="0" w:color="auto"/>
              <w:bottom w:val="double" w:sz="6" w:space="0" w:color="auto"/>
              <w:right w:val="double" w:sz="6" w:space="0" w:color="auto"/>
            </w:tcBorders>
            <w:shd w:val="clear" w:color="auto" w:fill="F2F2F2"/>
          </w:tcPr>
          <w:p w14:paraId="38F56C3F" w14:textId="655BB4E1" w:rsidR="0033564D" w:rsidRPr="0070654B" w:rsidRDefault="0033564D" w:rsidP="009D3994">
            <w:pPr>
              <w:tabs>
                <w:tab w:val="left" w:pos="-566"/>
                <w:tab w:val="left" w:pos="154"/>
                <w:tab w:val="left" w:pos="874"/>
                <w:tab w:val="left" w:pos="1594"/>
                <w:tab w:val="left" w:pos="2314"/>
                <w:tab w:val="left" w:pos="3034"/>
                <w:tab w:val="left" w:pos="3754"/>
                <w:tab w:val="left" w:pos="4474"/>
                <w:tab w:val="left" w:pos="5194"/>
                <w:tab w:val="left" w:pos="5914"/>
              </w:tabs>
              <w:suppressAutoHyphens/>
              <w:spacing w:before="90"/>
              <w:rPr>
                <w:spacing w:val="-3"/>
                <w:szCs w:val="24"/>
              </w:rPr>
            </w:pPr>
            <w:r>
              <w:rPr>
                <w:spacing w:val="-3"/>
                <w:szCs w:val="24"/>
              </w:rPr>
              <w:t>Financial year</w:t>
            </w:r>
          </w:p>
        </w:tc>
        <w:tc>
          <w:tcPr>
            <w:tcW w:w="5993" w:type="dxa"/>
            <w:gridSpan w:val="3"/>
            <w:tcBorders>
              <w:top w:val="double" w:sz="6" w:space="0" w:color="auto"/>
              <w:left w:val="double" w:sz="6" w:space="0" w:color="auto"/>
              <w:bottom w:val="double" w:sz="6" w:space="0" w:color="auto"/>
              <w:right w:val="double" w:sz="6" w:space="0" w:color="auto"/>
            </w:tcBorders>
          </w:tcPr>
          <w:p w14:paraId="3A4682AE" w14:textId="048AB39A" w:rsidR="0033564D" w:rsidRPr="0033564D" w:rsidRDefault="0033564D" w:rsidP="009D3994">
            <w:pPr>
              <w:tabs>
                <w:tab w:val="left" w:pos="-566"/>
                <w:tab w:val="left" w:pos="154"/>
                <w:tab w:val="left" w:pos="874"/>
                <w:tab w:val="left" w:pos="1594"/>
                <w:tab w:val="left" w:pos="2314"/>
                <w:tab w:val="left" w:pos="3034"/>
                <w:tab w:val="left" w:pos="3754"/>
                <w:tab w:val="left" w:pos="4474"/>
                <w:tab w:val="left" w:pos="5194"/>
                <w:tab w:val="left" w:pos="5914"/>
              </w:tabs>
              <w:suppressAutoHyphens/>
              <w:spacing w:before="90" w:after="54"/>
              <w:rPr>
                <w:spacing w:val="-3"/>
                <w:szCs w:val="24"/>
              </w:rPr>
            </w:pPr>
            <w:r w:rsidRPr="0033564D">
              <w:rPr>
                <w:spacing w:val="-3"/>
                <w:szCs w:val="24"/>
              </w:rPr>
              <w:t>2013/14 or 2014/15</w:t>
            </w:r>
          </w:p>
        </w:tc>
      </w:tr>
      <w:tr w:rsidR="0033564D" w:rsidRPr="000E5244" w14:paraId="526FB49F" w14:textId="77777777" w:rsidTr="006C26D1">
        <w:tc>
          <w:tcPr>
            <w:tcW w:w="3097" w:type="dxa"/>
            <w:gridSpan w:val="2"/>
            <w:tcBorders>
              <w:top w:val="double" w:sz="6" w:space="0" w:color="auto"/>
              <w:left w:val="double" w:sz="6" w:space="0" w:color="auto"/>
              <w:bottom w:val="double" w:sz="6" w:space="0" w:color="auto"/>
              <w:right w:val="double" w:sz="6" w:space="0" w:color="auto"/>
            </w:tcBorders>
            <w:shd w:val="clear" w:color="auto" w:fill="F2F2F2"/>
          </w:tcPr>
          <w:p w14:paraId="0C9750D2" w14:textId="0FBEE1E4" w:rsidR="0033564D" w:rsidRPr="0070654B" w:rsidRDefault="0033564D" w:rsidP="009D3994">
            <w:pPr>
              <w:tabs>
                <w:tab w:val="left" w:pos="-566"/>
                <w:tab w:val="left" w:pos="154"/>
                <w:tab w:val="left" w:pos="874"/>
                <w:tab w:val="left" w:pos="1594"/>
                <w:tab w:val="left" w:pos="2314"/>
                <w:tab w:val="left" w:pos="3034"/>
                <w:tab w:val="left" w:pos="3754"/>
                <w:tab w:val="left" w:pos="4474"/>
                <w:tab w:val="left" w:pos="5194"/>
                <w:tab w:val="left" w:pos="5914"/>
              </w:tabs>
              <w:suppressAutoHyphens/>
              <w:spacing w:before="90"/>
              <w:rPr>
                <w:spacing w:val="-3"/>
                <w:szCs w:val="24"/>
              </w:rPr>
            </w:pPr>
            <w:r>
              <w:rPr>
                <w:spacing w:val="-3"/>
                <w:szCs w:val="24"/>
              </w:rPr>
              <w:t>Number of agreed places</w:t>
            </w:r>
          </w:p>
        </w:tc>
        <w:tc>
          <w:tcPr>
            <w:tcW w:w="5993" w:type="dxa"/>
            <w:gridSpan w:val="3"/>
            <w:tcBorders>
              <w:top w:val="double" w:sz="6" w:space="0" w:color="auto"/>
              <w:left w:val="double" w:sz="6" w:space="0" w:color="auto"/>
              <w:bottom w:val="double" w:sz="6" w:space="0" w:color="auto"/>
              <w:right w:val="double" w:sz="6" w:space="0" w:color="auto"/>
            </w:tcBorders>
          </w:tcPr>
          <w:p w14:paraId="24044249" w14:textId="77777777" w:rsidR="0033564D" w:rsidRPr="000E5244" w:rsidRDefault="0033564D" w:rsidP="009D3994">
            <w:pPr>
              <w:tabs>
                <w:tab w:val="left" w:pos="-566"/>
                <w:tab w:val="left" w:pos="154"/>
                <w:tab w:val="left" w:pos="874"/>
                <w:tab w:val="left" w:pos="1594"/>
                <w:tab w:val="left" w:pos="2314"/>
                <w:tab w:val="left" w:pos="3034"/>
                <w:tab w:val="left" w:pos="3754"/>
                <w:tab w:val="left" w:pos="4474"/>
                <w:tab w:val="left" w:pos="5194"/>
                <w:tab w:val="left" w:pos="5914"/>
              </w:tabs>
              <w:suppressAutoHyphens/>
              <w:spacing w:before="90" w:after="54"/>
              <w:rPr>
                <w:b/>
                <w:spacing w:val="-3"/>
                <w:szCs w:val="24"/>
              </w:rPr>
            </w:pPr>
          </w:p>
        </w:tc>
      </w:tr>
      <w:tr w:rsidR="00B67728" w:rsidRPr="0070654B" w14:paraId="36C5FCBC" w14:textId="77777777" w:rsidTr="009D3994">
        <w:trPr>
          <w:trHeight w:val="313"/>
        </w:trPr>
        <w:tc>
          <w:tcPr>
            <w:tcW w:w="9090" w:type="dxa"/>
            <w:gridSpan w:val="5"/>
            <w:tcBorders>
              <w:top w:val="double" w:sz="6" w:space="0" w:color="auto"/>
              <w:left w:val="double" w:sz="6" w:space="0" w:color="auto"/>
              <w:bottom w:val="double" w:sz="6" w:space="0" w:color="auto"/>
              <w:right w:val="double" w:sz="6" w:space="0" w:color="auto"/>
            </w:tcBorders>
            <w:shd w:val="pct5" w:color="auto" w:fill="auto"/>
          </w:tcPr>
          <w:p w14:paraId="0E9CF740" w14:textId="001EF5BE" w:rsidR="00B67728" w:rsidRPr="0070654B" w:rsidRDefault="00051E88" w:rsidP="00CD6C03">
            <w:pPr>
              <w:tabs>
                <w:tab w:val="left" w:pos="-566"/>
                <w:tab w:val="left" w:pos="154"/>
                <w:tab w:val="left" w:pos="874"/>
                <w:tab w:val="left" w:pos="1594"/>
                <w:tab w:val="left" w:pos="2314"/>
                <w:tab w:val="left" w:pos="3034"/>
                <w:tab w:val="left" w:pos="3754"/>
                <w:tab w:val="left" w:pos="4474"/>
                <w:tab w:val="left" w:pos="5194"/>
                <w:tab w:val="left" w:pos="5914"/>
                <w:tab w:val="left" w:pos="6634"/>
                <w:tab w:val="left" w:pos="7354"/>
                <w:tab w:val="left" w:pos="8074"/>
                <w:tab w:val="left" w:pos="8794"/>
              </w:tabs>
              <w:suppressAutoHyphens/>
              <w:spacing w:before="90" w:after="54"/>
              <w:rPr>
                <w:spacing w:val="-3"/>
                <w:szCs w:val="24"/>
              </w:rPr>
            </w:pPr>
            <w:r>
              <w:rPr>
                <w:spacing w:val="-3"/>
                <w:szCs w:val="24"/>
              </w:rPr>
              <w:t>C</w:t>
            </w:r>
            <w:r w:rsidR="00B67728">
              <w:rPr>
                <w:spacing w:val="-3"/>
                <w:szCs w:val="24"/>
              </w:rPr>
              <w:t>laim amount</w:t>
            </w:r>
          </w:p>
        </w:tc>
      </w:tr>
      <w:tr w:rsidR="0033564D" w:rsidRPr="000577D6" w14:paraId="1653758F" w14:textId="77777777" w:rsidTr="00B67728">
        <w:trPr>
          <w:trHeight w:val="517"/>
        </w:trPr>
        <w:tc>
          <w:tcPr>
            <w:tcW w:w="2272" w:type="dxa"/>
            <w:tcBorders>
              <w:top w:val="double" w:sz="6" w:space="0" w:color="auto"/>
              <w:left w:val="double" w:sz="6" w:space="0" w:color="auto"/>
              <w:bottom w:val="double" w:sz="6" w:space="0" w:color="auto"/>
              <w:right w:val="double" w:sz="6" w:space="0" w:color="auto"/>
            </w:tcBorders>
            <w:shd w:val="clear" w:color="auto" w:fill="D9D9D9"/>
          </w:tcPr>
          <w:p w14:paraId="5661C953" w14:textId="416768F6" w:rsidR="0033564D" w:rsidRPr="0033564D" w:rsidRDefault="0033564D" w:rsidP="0033564D">
            <w:pPr>
              <w:jc w:val="center"/>
              <w:rPr>
                <w:b/>
                <w:sz w:val="20"/>
                <w:lang w:eastAsia="en-GB"/>
              </w:rPr>
            </w:pPr>
            <w:r w:rsidRPr="0033564D">
              <w:rPr>
                <w:b/>
                <w:sz w:val="20"/>
                <w:lang w:eastAsia="en-GB"/>
              </w:rPr>
              <w:t>£8,750</w:t>
            </w:r>
          </w:p>
          <w:p w14:paraId="23CD2BA1" w14:textId="06679BA7" w:rsidR="0033564D" w:rsidRPr="00B67728" w:rsidRDefault="00B67728" w:rsidP="00B67728">
            <w:pPr>
              <w:jc w:val="center"/>
              <w:rPr>
                <w:sz w:val="20"/>
              </w:rPr>
            </w:pPr>
            <w:r>
              <w:rPr>
                <w:sz w:val="20"/>
                <w:lang w:eastAsia="en-GB"/>
              </w:rPr>
              <w:t xml:space="preserve">19 or </w:t>
            </w:r>
            <w:r w:rsidR="0033564D" w:rsidRPr="0033564D">
              <w:rPr>
                <w:sz w:val="20"/>
                <w:lang w:eastAsia="en-GB"/>
              </w:rPr>
              <w:t>fewer places</w:t>
            </w:r>
          </w:p>
        </w:tc>
        <w:tc>
          <w:tcPr>
            <w:tcW w:w="2273" w:type="dxa"/>
            <w:gridSpan w:val="2"/>
            <w:tcBorders>
              <w:top w:val="double" w:sz="6" w:space="0" w:color="auto"/>
              <w:left w:val="double" w:sz="6" w:space="0" w:color="auto"/>
              <w:bottom w:val="double" w:sz="6" w:space="0" w:color="auto"/>
              <w:right w:val="double" w:sz="6" w:space="0" w:color="auto"/>
            </w:tcBorders>
            <w:shd w:val="clear" w:color="auto" w:fill="D9D9D9"/>
          </w:tcPr>
          <w:p w14:paraId="3D7E5E51" w14:textId="12CF1258" w:rsidR="0033564D" w:rsidRPr="0033564D" w:rsidRDefault="0033564D" w:rsidP="0033564D">
            <w:pPr>
              <w:jc w:val="center"/>
              <w:rPr>
                <w:b/>
                <w:sz w:val="20"/>
                <w:lang w:eastAsia="en-GB"/>
              </w:rPr>
            </w:pPr>
            <w:r w:rsidRPr="0033564D">
              <w:rPr>
                <w:b/>
                <w:sz w:val="20"/>
                <w:lang w:eastAsia="en-GB"/>
              </w:rPr>
              <w:t>£17</w:t>
            </w:r>
            <w:r>
              <w:rPr>
                <w:b/>
                <w:sz w:val="20"/>
                <w:lang w:eastAsia="en-GB"/>
              </w:rPr>
              <w:t>,</w:t>
            </w:r>
            <w:r w:rsidRPr="0033564D">
              <w:rPr>
                <w:b/>
                <w:sz w:val="20"/>
                <w:lang w:eastAsia="en-GB"/>
              </w:rPr>
              <w:t>5</w:t>
            </w:r>
            <w:r>
              <w:rPr>
                <w:b/>
                <w:sz w:val="20"/>
                <w:lang w:eastAsia="en-GB"/>
              </w:rPr>
              <w:t>00</w:t>
            </w:r>
          </w:p>
          <w:p w14:paraId="1D9CA726" w14:textId="3276C7EF" w:rsidR="0033564D" w:rsidRPr="0033564D" w:rsidRDefault="0033564D" w:rsidP="0033564D">
            <w:pPr>
              <w:jc w:val="center"/>
              <w:rPr>
                <w:sz w:val="20"/>
              </w:rPr>
            </w:pPr>
            <w:r w:rsidRPr="0033564D">
              <w:rPr>
                <w:sz w:val="20"/>
                <w:lang w:eastAsia="en-GB"/>
              </w:rPr>
              <w:t>20 to 49 places</w:t>
            </w:r>
          </w:p>
        </w:tc>
        <w:tc>
          <w:tcPr>
            <w:tcW w:w="2272" w:type="dxa"/>
            <w:tcBorders>
              <w:top w:val="double" w:sz="6" w:space="0" w:color="auto"/>
              <w:left w:val="double" w:sz="6" w:space="0" w:color="auto"/>
              <w:bottom w:val="double" w:sz="6" w:space="0" w:color="auto"/>
              <w:right w:val="double" w:sz="6" w:space="0" w:color="auto"/>
            </w:tcBorders>
            <w:shd w:val="clear" w:color="auto" w:fill="D9D9D9"/>
          </w:tcPr>
          <w:p w14:paraId="11E0F78A" w14:textId="77777777" w:rsidR="0033564D" w:rsidRPr="0033564D" w:rsidRDefault="0033564D" w:rsidP="0033564D">
            <w:pPr>
              <w:jc w:val="center"/>
              <w:rPr>
                <w:b/>
                <w:sz w:val="20"/>
                <w:lang w:eastAsia="en-GB"/>
              </w:rPr>
            </w:pPr>
            <w:r w:rsidRPr="0033564D">
              <w:rPr>
                <w:b/>
                <w:sz w:val="20"/>
                <w:lang w:eastAsia="en-GB"/>
              </w:rPr>
              <w:t xml:space="preserve">£26,250 </w:t>
            </w:r>
          </w:p>
          <w:p w14:paraId="2D8CBAA1" w14:textId="74DFB8D1" w:rsidR="0033564D" w:rsidRPr="00B67728" w:rsidRDefault="0033564D" w:rsidP="00366B31">
            <w:pPr>
              <w:jc w:val="center"/>
              <w:rPr>
                <w:sz w:val="20"/>
              </w:rPr>
            </w:pPr>
            <w:r w:rsidRPr="0033564D">
              <w:rPr>
                <w:sz w:val="20"/>
                <w:lang w:eastAsia="en-GB"/>
              </w:rPr>
              <w:t>50</w:t>
            </w:r>
            <w:r w:rsidR="00366B31">
              <w:rPr>
                <w:sz w:val="20"/>
                <w:lang w:eastAsia="en-GB"/>
              </w:rPr>
              <w:t xml:space="preserve"> to </w:t>
            </w:r>
            <w:r w:rsidRPr="0033564D">
              <w:rPr>
                <w:sz w:val="20"/>
                <w:lang w:eastAsia="en-GB"/>
              </w:rPr>
              <w:t>79 place</w:t>
            </w:r>
            <w:r>
              <w:rPr>
                <w:sz w:val="20"/>
                <w:lang w:eastAsia="en-GB"/>
              </w:rPr>
              <w:t>s</w:t>
            </w:r>
          </w:p>
        </w:tc>
        <w:tc>
          <w:tcPr>
            <w:tcW w:w="2273" w:type="dxa"/>
            <w:tcBorders>
              <w:top w:val="double" w:sz="6" w:space="0" w:color="auto"/>
              <w:left w:val="double" w:sz="6" w:space="0" w:color="auto"/>
              <w:bottom w:val="double" w:sz="6" w:space="0" w:color="auto"/>
              <w:right w:val="double" w:sz="6" w:space="0" w:color="auto"/>
            </w:tcBorders>
            <w:shd w:val="clear" w:color="auto" w:fill="D9D9D9"/>
          </w:tcPr>
          <w:p w14:paraId="7396D240" w14:textId="51DD1CD7" w:rsidR="0033564D" w:rsidRPr="0033564D" w:rsidRDefault="0033564D" w:rsidP="0033564D">
            <w:pPr>
              <w:jc w:val="center"/>
              <w:rPr>
                <w:b/>
                <w:sz w:val="20"/>
                <w:lang w:eastAsia="en-GB"/>
              </w:rPr>
            </w:pPr>
            <w:r w:rsidRPr="0033564D">
              <w:rPr>
                <w:b/>
                <w:sz w:val="20"/>
                <w:lang w:eastAsia="en-GB"/>
              </w:rPr>
              <w:t xml:space="preserve">£35,000 </w:t>
            </w:r>
          </w:p>
          <w:p w14:paraId="61BC77F9" w14:textId="631229A4" w:rsidR="0033564D" w:rsidRPr="0033564D" w:rsidRDefault="0033564D" w:rsidP="0033564D">
            <w:pPr>
              <w:jc w:val="center"/>
              <w:rPr>
                <w:sz w:val="20"/>
              </w:rPr>
            </w:pPr>
            <w:r>
              <w:rPr>
                <w:sz w:val="20"/>
                <w:lang w:eastAsia="en-GB"/>
              </w:rPr>
              <w:t>80 places or</w:t>
            </w:r>
            <w:r w:rsidRPr="0033564D">
              <w:rPr>
                <w:sz w:val="20"/>
                <w:lang w:eastAsia="en-GB"/>
              </w:rPr>
              <w:t xml:space="preserve"> more</w:t>
            </w:r>
          </w:p>
        </w:tc>
      </w:tr>
      <w:tr w:rsidR="0033564D" w14:paraId="4B4E22EF" w14:textId="77777777" w:rsidTr="009D3994">
        <w:tc>
          <w:tcPr>
            <w:tcW w:w="2272" w:type="dxa"/>
            <w:tcBorders>
              <w:top w:val="double" w:sz="6" w:space="0" w:color="auto"/>
              <w:left w:val="double" w:sz="6" w:space="0" w:color="auto"/>
              <w:bottom w:val="double" w:sz="6" w:space="0" w:color="auto"/>
              <w:right w:val="double" w:sz="6" w:space="0" w:color="auto"/>
            </w:tcBorders>
            <w:shd w:val="clear" w:color="auto" w:fill="FFFFFF"/>
          </w:tcPr>
          <w:p w14:paraId="1AD1AA38" w14:textId="77777777" w:rsidR="0033564D" w:rsidRDefault="0033564D" w:rsidP="009D3994">
            <w:pPr>
              <w:tabs>
                <w:tab w:val="left" w:pos="-566"/>
                <w:tab w:val="left" w:pos="154"/>
                <w:tab w:val="left" w:pos="874"/>
                <w:tab w:val="left" w:pos="1594"/>
                <w:tab w:val="left" w:pos="2314"/>
                <w:tab w:val="left" w:pos="3034"/>
                <w:tab w:val="left" w:pos="3754"/>
                <w:tab w:val="left" w:pos="4474"/>
                <w:tab w:val="left" w:pos="5194"/>
                <w:tab w:val="left" w:pos="5914"/>
                <w:tab w:val="left" w:pos="6634"/>
                <w:tab w:val="left" w:pos="7354"/>
                <w:tab w:val="left" w:pos="8074"/>
                <w:tab w:val="left" w:pos="8794"/>
              </w:tabs>
              <w:suppressAutoHyphens/>
              <w:spacing w:before="90" w:after="54"/>
              <w:jc w:val="center"/>
              <w:rPr>
                <w:spacing w:val="-3"/>
                <w:szCs w:val="24"/>
              </w:rPr>
            </w:pPr>
          </w:p>
        </w:tc>
        <w:tc>
          <w:tcPr>
            <w:tcW w:w="2273" w:type="dxa"/>
            <w:gridSpan w:val="2"/>
            <w:tcBorders>
              <w:top w:val="double" w:sz="6" w:space="0" w:color="auto"/>
              <w:left w:val="double" w:sz="6" w:space="0" w:color="auto"/>
              <w:bottom w:val="double" w:sz="6" w:space="0" w:color="auto"/>
              <w:right w:val="double" w:sz="6" w:space="0" w:color="auto"/>
            </w:tcBorders>
            <w:shd w:val="clear" w:color="auto" w:fill="FFFFFF"/>
          </w:tcPr>
          <w:p w14:paraId="787BF3D1" w14:textId="77777777" w:rsidR="0033564D" w:rsidRDefault="0033564D" w:rsidP="009D3994">
            <w:pPr>
              <w:tabs>
                <w:tab w:val="left" w:pos="-566"/>
                <w:tab w:val="left" w:pos="154"/>
                <w:tab w:val="left" w:pos="874"/>
                <w:tab w:val="left" w:pos="1594"/>
                <w:tab w:val="left" w:pos="2314"/>
                <w:tab w:val="left" w:pos="3034"/>
                <w:tab w:val="left" w:pos="3754"/>
                <w:tab w:val="left" w:pos="4474"/>
                <w:tab w:val="left" w:pos="5194"/>
                <w:tab w:val="left" w:pos="5914"/>
                <w:tab w:val="left" w:pos="6634"/>
                <w:tab w:val="left" w:pos="7354"/>
                <w:tab w:val="left" w:pos="8074"/>
                <w:tab w:val="left" w:pos="8794"/>
              </w:tabs>
              <w:suppressAutoHyphens/>
              <w:spacing w:before="90" w:after="54"/>
              <w:jc w:val="center"/>
              <w:rPr>
                <w:spacing w:val="-3"/>
                <w:szCs w:val="24"/>
              </w:rPr>
            </w:pPr>
          </w:p>
        </w:tc>
        <w:tc>
          <w:tcPr>
            <w:tcW w:w="2272" w:type="dxa"/>
            <w:tcBorders>
              <w:top w:val="double" w:sz="6" w:space="0" w:color="auto"/>
              <w:left w:val="double" w:sz="6" w:space="0" w:color="auto"/>
              <w:bottom w:val="double" w:sz="6" w:space="0" w:color="auto"/>
              <w:right w:val="double" w:sz="6" w:space="0" w:color="auto"/>
            </w:tcBorders>
            <w:shd w:val="clear" w:color="auto" w:fill="FFFFFF"/>
          </w:tcPr>
          <w:p w14:paraId="46459216" w14:textId="77777777" w:rsidR="0033564D" w:rsidRDefault="0033564D" w:rsidP="009D3994">
            <w:pPr>
              <w:tabs>
                <w:tab w:val="left" w:pos="-566"/>
                <w:tab w:val="left" w:pos="154"/>
                <w:tab w:val="left" w:pos="874"/>
                <w:tab w:val="left" w:pos="1594"/>
                <w:tab w:val="left" w:pos="2314"/>
                <w:tab w:val="left" w:pos="3034"/>
                <w:tab w:val="left" w:pos="3754"/>
                <w:tab w:val="left" w:pos="4474"/>
                <w:tab w:val="left" w:pos="5194"/>
                <w:tab w:val="left" w:pos="5914"/>
                <w:tab w:val="left" w:pos="6634"/>
                <w:tab w:val="left" w:pos="7354"/>
                <w:tab w:val="left" w:pos="8074"/>
                <w:tab w:val="left" w:pos="8794"/>
              </w:tabs>
              <w:suppressAutoHyphens/>
              <w:spacing w:before="90" w:after="54"/>
              <w:jc w:val="center"/>
              <w:rPr>
                <w:spacing w:val="-3"/>
                <w:szCs w:val="24"/>
              </w:rPr>
            </w:pPr>
          </w:p>
        </w:tc>
        <w:tc>
          <w:tcPr>
            <w:tcW w:w="2273" w:type="dxa"/>
            <w:tcBorders>
              <w:top w:val="double" w:sz="6" w:space="0" w:color="auto"/>
              <w:left w:val="double" w:sz="6" w:space="0" w:color="auto"/>
              <w:bottom w:val="double" w:sz="6" w:space="0" w:color="auto"/>
              <w:right w:val="double" w:sz="6" w:space="0" w:color="auto"/>
            </w:tcBorders>
            <w:shd w:val="clear" w:color="auto" w:fill="FFFFFF"/>
          </w:tcPr>
          <w:p w14:paraId="760224E4" w14:textId="77777777" w:rsidR="0033564D" w:rsidRDefault="0033564D" w:rsidP="009D3994">
            <w:pPr>
              <w:tabs>
                <w:tab w:val="left" w:pos="-566"/>
                <w:tab w:val="left" w:pos="154"/>
                <w:tab w:val="left" w:pos="874"/>
                <w:tab w:val="left" w:pos="1594"/>
                <w:tab w:val="left" w:pos="2314"/>
                <w:tab w:val="left" w:pos="3034"/>
                <w:tab w:val="left" w:pos="3754"/>
                <w:tab w:val="left" w:pos="4474"/>
                <w:tab w:val="left" w:pos="5194"/>
                <w:tab w:val="left" w:pos="5914"/>
                <w:tab w:val="left" w:pos="6634"/>
                <w:tab w:val="left" w:pos="7354"/>
                <w:tab w:val="left" w:pos="8074"/>
                <w:tab w:val="left" w:pos="8794"/>
              </w:tabs>
              <w:suppressAutoHyphens/>
              <w:spacing w:before="90" w:after="54"/>
              <w:jc w:val="center"/>
              <w:rPr>
                <w:spacing w:val="-3"/>
                <w:szCs w:val="24"/>
              </w:rPr>
            </w:pPr>
          </w:p>
        </w:tc>
      </w:tr>
    </w:tbl>
    <w:p w14:paraId="73E898FD" w14:textId="77777777" w:rsidR="0033564D" w:rsidRDefault="0033564D" w:rsidP="0006531E">
      <w:pPr>
        <w:rPr>
          <w:b/>
          <w:szCs w:val="24"/>
        </w:rPr>
      </w:pPr>
    </w:p>
    <w:p w14:paraId="43953E1B" w14:textId="396DF59A" w:rsidR="00051E88" w:rsidRDefault="00C63167" w:rsidP="00A53FDB">
      <w:pPr>
        <w:rPr>
          <w:szCs w:val="24"/>
        </w:rPr>
      </w:pPr>
      <w:r>
        <w:rPr>
          <w:szCs w:val="24"/>
        </w:rPr>
        <w:t xml:space="preserve">The Academy Trust </w:t>
      </w:r>
      <w:r w:rsidR="005F1663">
        <w:rPr>
          <w:szCs w:val="24"/>
        </w:rPr>
        <w:t xml:space="preserve">wish to apply for the </w:t>
      </w:r>
      <w:r w:rsidR="005178BB">
        <w:rPr>
          <w:szCs w:val="24"/>
        </w:rPr>
        <w:t xml:space="preserve">Building </w:t>
      </w:r>
      <w:r w:rsidR="005F1663">
        <w:rPr>
          <w:szCs w:val="24"/>
        </w:rPr>
        <w:t xml:space="preserve">Capacity </w:t>
      </w:r>
      <w:r>
        <w:rPr>
          <w:szCs w:val="24"/>
        </w:rPr>
        <w:t xml:space="preserve">grant </w:t>
      </w:r>
      <w:r w:rsidR="00CD6C03">
        <w:rPr>
          <w:szCs w:val="24"/>
        </w:rPr>
        <w:t xml:space="preserve">for the </w:t>
      </w:r>
      <w:r w:rsidR="00051E88">
        <w:rPr>
          <w:szCs w:val="24"/>
        </w:rPr>
        <w:t xml:space="preserve">above </w:t>
      </w:r>
      <w:r w:rsidR="00CD6C03">
        <w:rPr>
          <w:szCs w:val="24"/>
        </w:rPr>
        <w:t xml:space="preserve">named PRU/AP Academy </w:t>
      </w:r>
      <w:r>
        <w:rPr>
          <w:szCs w:val="24"/>
        </w:rPr>
        <w:t xml:space="preserve">for an amount </w:t>
      </w:r>
      <w:r w:rsidR="00BA1CBE">
        <w:rPr>
          <w:szCs w:val="24"/>
        </w:rPr>
        <w:t>of</w:t>
      </w:r>
      <w:r>
        <w:rPr>
          <w:szCs w:val="24"/>
        </w:rPr>
        <w:t xml:space="preserve"> [</w:t>
      </w:r>
      <w:r w:rsidR="005F1663">
        <w:rPr>
          <w:b/>
          <w:szCs w:val="24"/>
        </w:rPr>
        <w:t>£xxx</w:t>
      </w:r>
      <w:r w:rsidR="00CD6C03">
        <w:rPr>
          <w:rStyle w:val="FootnoteReference"/>
          <w:b/>
          <w:szCs w:val="24"/>
        </w:rPr>
        <w:footnoteReference w:id="2"/>
      </w:r>
      <w:r w:rsidR="00A53FDB">
        <w:rPr>
          <w:b/>
          <w:szCs w:val="24"/>
        </w:rPr>
        <w:t xml:space="preserve"> </w:t>
      </w:r>
      <w:r>
        <w:rPr>
          <w:szCs w:val="24"/>
        </w:rPr>
        <w:t>].</w:t>
      </w:r>
      <w:r w:rsidR="00051E88">
        <w:rPr>
          <w:szCs w:val="24"/>
        </w:rPr>
        <w:t xml:space="preserve"> </w:t>
      </w:r>
      <w:r w:rsidR="00A53FDB">
        <w:rPr>
          <w:szCs w:val="24"/>
        </w:rPr>
        <w:t xml:space="preserve">This grant will be used </w:t>
      </w:r>
      <w:r w:rsidR="004A400E">
        <w:rPr>
          <w:szCs w:val="24"/>
        </w:rPr>
        <w:t>to help</w:t>
      </w:r>
      <w:r w:rsidR="00653046">
        <w:rPr>
          <w:szCs w:val="24"/>
        </w:rPr>
        <w:t xml:space="preserve"> fund the post of a business manager / accountant / bursar </w:t>
      </w:r>
      <w:r w:rsidR="005178BB">
        <w:rPr>
          <w:szCs w:val="24"/>
        </w:rPr>
        <w:t xml:space="preserve">or related services </w:t>
      </w:r>
      <w:r w:rsidR="00653046" w:rsidRPr="00776791">
        <w:rPr>
          <w:szCs w:val="24"/>
        </w:rPr>
        <w:t xml:space="preserve">to </w:t>
      </w:r>
      <w:r w:rsidR="00653046">
        <w:rPr>
          <w:szCs w:val="24"/>
        </w:rPr>
        <w:t xml:space="preserve">manage the cash-flow of the AP Academy, to build relationship with potential commissioners and to </w:t>
      </w:r>
      <w:r w:rsidR="00653046" w:rsidRPr="00776791">
        <w:rPr>
          <w:szCs w:val="24"/>
        </w:rPr>
        <w:t xml:space="preserve">ensure that appropriate modelling has been carried out to calculate </w:t>
      </w:r>
      <w:r w:rsidR="00653046" w:rsidRPr="008A50CC">
        <w:rPr>
          <w:szCs w:val="24"/>
        </w:rPr>
        <w:t>appropriate top-up funding to ensure that sufficient reserve has been built</w:t>
      </w:r>
      <w:r w:rsidR="00653046">
        <w:rPr>
          <w:szCs w:val="24"/>
        </w:rPr>
        <w:t>.</w:t>
      </w:r>
    </w:p>
    <w:tbl>
      <w:tblPr>
        <w:tblpPr w:leftFromText="180" w:rightFromText="180" w:vertAnchor="text" w:horzAnchor="margin" w:tblpY="256"/>
        <w:tblW w:w="9090" w:type="dxa"/>
        <w:tblLayout w:type="fixed"/>
        <w:tblCellMar>
          <w:left w:w="120" w:type="dxa"/>
          <w:right w:w="120" w:type="dxa"/>
        </w:tblCellMar>
        <w:tblLook w:val="0000" w:firstRow="0" w:lastRow="0" w:firstColumn="0" w:lastColumn="0" w:noHBand="0" w:noVBand="0"/>
      </w:tblPr>
      <w:tblGrid>
        <w:gridCol w:w="3097"/>
        <w:gridCol w:w="749"/>
        <w:gridCol w:w="249"/>
        <w:gridCol w:w="500"/>
        <w:gridCol w:w="499"/>
        <w:gridCol w:w="250"/>
        <w:gridCol w:w="749"/>
        <w:gridCol w:w="749"/>
        <w:gridCol w:w="250"/>
        <w:gridCol w:w="499"/>
        <w:gridCol w:w="500"/>
        <w:gridCol w:w="249"/>
        <w:gridCol w:w="750"/>
      </w:tblGrid>
      <w:tr w:rsidR="00051E88" w:rsidRPr="000E5244" w14:paraId="1A971EF6" w14:textId="77777777" w:rsidTr="009D3994">
        <w:tc>
          <w:tcPr>
            <w:tcW w:w="9090" w:type="dxa"/>
            <w:gridSpan w:val="13"/>
            <w:tcBorders>
              <w:top w:val="double" w:sz="6" w:space="0" w:color="auto"/>
              <w:left w:val="double" w:sz="6" w:space="0" w:color="auto"/>
              <w:bottom w:val="double" w:sz="6" w:space="0" w:color="auto"/>
              <w:right w:val="double" w:sz="6" w:space="0" w:color="auto"/>
            </w:tcBorders>
            <w:shd w:val="clear" w:color="auto" w:fill="D9D9D9"/>
          </w:tcPr>
          <w:p w14:paraId="268A16BD" w14:textId="0396433D" w:rsidR="00051E88" w:rsidRPr="000E5244" w:rsidRDefault="00051E88" w:rsidP="009D3994">
            <w:pPr>
              <w:tabs>
                <w:tab w:val="left" w:pos="-566"/>
                <w:tab w:val="left" w:pos="154"/>
                <w:tab w:val="left" w:pos="874"/>
                <w:tab w:val="left" w:pos="1594"/>
                <w:tab w:val="left" w:pos="2314"/>
                <w:tab w:val="left" w:pos="3034"/>
                <w:tab w:val="left" w:pos="3754"/>
                <w:tab w:val="left" w:pos="4474"/>
                <w:tab w:val="left" w:pos="5194"/>
                <w:tab w:val="left" w:pos="5914"/>
              </w:tabs>
              <w:suppressAutoHyphens/>
              <w:spacing w:before="90" w:after="54"/>
              <w:rPr>
                <w:b/>
                <w:spacing w:val="-3"/>
                <w:szCs w:val="24"/>
              </w:rPr>
            </w:pPr>
            <w:r>
              <w:rPr>
                <w:b/>
                <w:spacing w:val="-3"/>
                <w:szCs w:val="24"/>
              </w:rPr>
              <w:t>Bank details</w:t>
            </w:r>
          </w:p>
        </w:tc>
      </w:tr>
      <w:tr w:rsidR="00051E88" w:rsidRPr="000E5244" w14:paraId="7FECD0DF" w14:textId="77777777" w:rsidTr="006C26D1">
        <w:tc>
          <w:tcPr>
            <w:tcW w:w="3097" w:type="dxa"/>
            <w:tcBorders>
              <w:top w:val="double" w:sz="6" w:space="0" w:color="auto"/>
              <w:left w:val="double" w:sz="6" w:space="0" w:color="auto"/>
              <w:bottom w:val="double" w:sz="6" w:space="0" w:color="auto"/>
              <w:right w:val="double" w:sz="6" w:space="0" w:color="auto"/>
            </w:tcBorders>
            <w:shd w:val="clear" w:color="auto" w:fill="F2F2F2"/>
          </w:tcPr>
          <w:p w14:paraId="328B9617" w14:textId="26FAF284" w:rsidR="00051E88" w:rsidRPr="0070654B" w:rsidRDefault="00051E88" w:rsidP="009D3994">
            <w:pPr>
              <w:tabs>
                <w:tab w:val="left" w:pos="-566"/>
                <w:tab w:val="left" w:pos="154"/>
                <w:tab w:val="left" w:pos="874"/>
                <w:tab w:val="left" w:pos="1594"/>
                <w:tab w:val="left" w:pos="2314"/>
                <w:tab w:val="left" w:pos="3034"/>
                <w:tab w:val="left" w:pos="3754"/>
                <w:tab w:val="left" w:pos="4474"/>
                <w:tab w:val="left" w:pos="5194"/>
                <w:tab w:val="left" w:pos="5914"/>
              </w:tabs>
              <w:suppressAutoHyphens/>
              <w:spacing w:before="90"/>
              <w:rPr>
                <w:spacing w:val="-3"/>
                <w:szCs w:val="24"/>
              </w:rPr>
            </w:pPr>
            <w:r>
              <w:rPr>
                <w:spacing w:val="-3"/>
                <w:szCs w:val="24"/>
              </w:rPr>
              <w:t>Bank name</w:t>
            </w:r>
          </w:p>
        </w:tc>
        <w:tc>
          <w:tcPr>
            <w:tcW w:w="5993" w:type="dxa"/>
            <w:gridSpan w:val="12"/>
            <w:tcBorders>
              <w:top w:val="double" w:sz="6" w:space="0" w:color="auto"/>
              <w:left w:val="double" w:sz="6" w:space="0" w:color="auto"/>
              <w:bottom w:val="double" w:sz="6" w:space="0" w:color="auto"/>
              <w:right w:val="double" w:sz="6" w:space="0" w:color="auto"/>
            </w:tcBorders>
          </w:tcPr>
          <w:p w14:paraId="3009B837" w14:textId="77777777" w:rsidR="00051E88" w:rsidRPr="000E5244" w:rsidRDefault="00051E88" w:rsidP="009D3994">
            <w:pPr>
              <w:tabs>
                <w:tab w:val="left" w:pos="-566"/>
                <w:tab w:val="left" w:pos="154"/>
                <w:tab w:val="left" w:pos="874"/>
                <w:tab w:val="left" w:pos="1594"/>
                <w:tab w:val="left" w:pos="2314"/>
                <w:tab w:val="left" w:pos="3034"/>
                <w:tab w:val="left" w:pos="3754"/>
                <w:tab w:val="left" w:pos="4474"/>
                <w:tab w:val="left" w:pos="5194"/>
                <w:tab w:val="left" w:pos="5914"/>
              </w:tabs>
              <w:suppressAutoHyphens/>
              <w:spacing w:before="90" w:after="54"/>
              <w:rPr>
                <w:b/>
                <w:spacing w:val="-3"/>
                <w:szCs w:val="24"/>
              </w:rPr>
            </w:pPr>
          </w:p>
        </w:tc>
      </w:tr>
      <w:tr w:rsidR="00051E88" w:rsidRPr="000E5244" w14:paraId="212576D5" w14:textId="77777777" w:rsidTr="006C26D1">
        <w:tc>
          <w:tcPr>
            <w:tcW w:w="3097" w:type="dxa"/>
            <w:tcBorders>
              <w:top w:val="double" w:sz="6" w:space="0" w:color="auto"/>
              <w:left w:val="double" w:sz="6" w:space="0" w:color="auto"/>
              <w:bottom w:val="double" w:sz="6" w:space="0" w:color="auto"/>
              <w:right w:val="double" w:sz="6" w:space="0" w:color="auto"/>
            </w:tcBorders>
            <w:shd w:val="clear" w:color="auto" w:fill="F2F2F2"/>
          </w:tcPr>
          <w:p w14:paraId="3B15F260" w14:textId="51260E89" w:rsidR="00051E88" w:rsidRPr="0070654B" w:rsidRDefault="00051E88" w:rsidP="009D3994">
            <w:pPr>
              <w:tabs>
                <w:tab w:val="left" w:pos="-566"/>
                <w:tab w:val="left" w:pos="154"/>
                <w:tab w:val="left" w:pos="874"/>
                <w:tab w:val="left" w:pos="1594"/>
                <w:tab w:val="left" w:pos="2314"/>
                <w:tab w:val="left" w:pos="3034"/>
                <w:tab w:val="left" w:pos="3754"/>
                <w:tab w:val="left" w:pos="4474"/>
                <w:tab w:val="left" w:pos="5194"/>
                <w:tab w:val="left" w:pos="5914"/>
              </w:tabs>
              <w:suppressAutoHyphens/>
              <w:spacing w:before="90"/>
              <w:rPr>
                <w:spacing w:val="-3"/>
                <w:szCs w:val="24"/>
              </w:rPr>
            </w:pPr>
            <w:r>
              <w:rPr>
                <w:spacing w:val="-3"/>
                <w:szCs w:val="24"/>
              </w:rPr>
              <w:t xml:space="preserve">Name of account </w:t>
            </w:r>
          </w:p>
        </w:tc>
        <w:tc>
          <w:tcPr>
            <w:tcW w:w="5993" w:type="dxa"/>
            <w:gridSpan w:val="12"/>
            <w:tcBorders>
              <w:top w:val="double" w:sz="6" w:space="0" w:color="auto"/>
              <w:left w:val="double" w:sz="6" w:space="0" w:color="auto"/>
              <w:bottom w:val="double" w:sz="6" w:space="0" w:color="auto"/>
              <w:right w:val="double" w:sz="6" w:space="0" w:color="auto"/>
            </w:tcBorders>
          </w:tcPr>
          <w:p w14:paraId="54000DFD" w14:textId="77777777" w:rsidR="00051E88" w:rsidRPr="000E5244" w:rsidRDefault="00051E88" w:rsidP="009D3994">
            <w:pPr>
              <w:tabs>
                <w:tab w:val="left" w:pos="-566"/>
                <w:tab w:val="left" w:pos="154"/>
                <w:tab w:val="left" w:pos="874"/>
                <w:tab w:val="left" w:pos="1594"/>
                <w:tab w:val="left" w:pos="2314"/>
                <w:tab w:val="left" w:pos="3034"/>
                <w:tab w:val="left" w:pos="3754"/>
                <w:tab w:val="left" w:pos="4474"/>
                <w:tab w:val="left" w:pos="5194"/>
                <w:tab w:val="left" w:pos="5914"/>
              </w:tabs>
              <w:suppressAutoHyphens/>
              <w:spacing w:before="90" w:after="54"/>
              <w:rPr>
                <w:b/>
                <w:spacing w:val="-3"/>
                <w:szCs w:val="24"/>
              </w:rPr>
            </w:pPr>
          </w:p>
        </w:tc>
      </w:tr>
      <w:tr w:rsidR="00051E88" w:rsidRPr="000E5244" w14:paraId="3230EACB" w14:textId="77777777" w:rsidTr="006C26D1">
        <w:tc>
          <w:tcPr>
            <w:tcW w:w="3097" w:type="dxa"/>
            <w:tcBorders>
              <w:top w:val="double" w:sz="6" w:space="0" w:color="auto"/>
              <w:left w:val="double" w:sz="6" w:space="0" w:color="auto"/>
              <w:bottom w:val="double" w:sz="6" w:space="0" w:color="auto"/>
              <w:right w:val="double" w:sz="6" w:space="0" w:color="auto"/>
            </w:tcBorders>
            <w:shd w:val="clear" w:color="auto" w:fill="F2F2F2"/>
          </w:tcPr>
          <w:p w14:paraId="317DF14C" w14:textId="77777777" w:rsidR="00051E88" w:rsidRPr="0070654B" w:rsidRDefault="00051E88" w:rsidP="009D3994">
            <w:pPr>
              <w:tabs>
                <w:tab w:val="left" w:pos="-566"/>
                <w:tab w:val="left" w:pos="154"/>
                <w:tab w:val="left" w:pos="874"/>
                <w:tab w:val="left" w:pos="1594"/>
                <w:tab w:val="left" w:pos="2314"/>
                <w:tab w:val="left" w:pos="3034"/>
                <w:tab w:val="left" w:pos="3754"/>
                <w:tab w:val="left" w:pos="4474"/>
                <w:tab w:val="left" w:pos="5194"/>
                <w:tab w:val="left" w:pos="5914"/>
              </w:tabs>
              <w:suppressAutoHyphens/>
              <w:spacing w:before="90" w:after="54"/>
              <w:rPr>
                <w:spacing w:val="-3"/>
                <w:szCs w:val="24"/>
              </w:rPr>
            </w:pPr>
            <w:r>
              <w:rPr>
                <w:spacing w:val="-3"/>
                <w:szCs w:val="24"/>
              </w:rPr>
              <w:lastRenderedPageBreak/>
              <w:t>Address</w:t>
            </w:r>
          </w:p>
        </w:tc>
        <w:tc>
          <w:tcPr>
            <w:tcW w:w="5993" w:type="dxa"/>
            <w:gridSpan w:val="12"/>
            <w:tcBorders>
              <w:top w:val="double" w:sz="6" w:space="0" w:color="auto"/>
              <w:left w:val="double" w:sz="6" w:space="0" w:color="auto"/>
              <w:bottom w:val="double" w:sz="6" w:space="0" w:color="auto"/>
              <w:right w:val="double" w:sz="6" w:space="0" w:color="auto"/>
            </w:tcBorders>
          </w:tcPr>
          <w:p w14:paraId="479ECD25" w14:textId="77777777" w:rsidR="00051E88" w:rsidRPr="000E5244" w:rsidRDefault="00051E88" w:rsidP="009D3994">
            <w:pPr>
              <w:tabs>
                <w:tab w:val="left" w:pos="-566"/>
                <w:tab w:val="left" w:pos="154"/>
                <w:tab w:val="left" w:pos="874"/>
                <w:tab w:val="left" w:pos="1594"/>
                <w:tab w:val="left" w:pos="2314"/>
                <w:tab w:val="left" w:pos="3034"/>
                <w:tab w:val="left" w:pos="3754"/>
                <w:tab w:val="left" w:pos="4474"/>
                <w:tab w:val="left" w:pos="5194"/>
                <w:tab w:val="left" w:pos="5914"/>
              </w:tabs>
              <w:suppressAutoHyphens/>
              <w:spacing w:before="90" w:after="54"/>
              <w:rPr>
                <w:b/>
                <w:spacing w:val="-3"/>
                <w:szCs w:val="24"/>
              </w:rPr>
            </w:pPr>
          </w:p>
        </w:tc>
      </w:tr>
      <w:tr w:rsidR="00051E88" w:rsidRPr="000E5244" w14:paraId="1AD1A43B" w14:textId="77777777" w:rsidTr="009D3994">
        <w:tc>
          <w:tcPr>
            <w:tcW w:w="9090" w:type="dxa"/>
            <w:gridSpan w:val="13"/>
            <w:tcBorders>
              <w:top w:val="double" w:sz="6" w:space="0" w:color="auto"/>
              <w:left w:val="double" w:sz="6" w:space="0" w:color="auto"/>
              <w:bottom w:val="double" w:sz="6" w:space="0" w:color="auto"/>
              <w:right w:val="double" w:sz="6" w:space="0" w:color="auto"/>
            </w:tcBorders>
            <w:shd w:val="clear" w:color="auto" w:fill="D9D9D9"/>
          </w:tcPr>
          <w:p w14:paraId="1426427E" w14:textId="4F36676F" w:rsidR="00051E88" w:rsidRPr="000E5244" w:rsidRDefault="00051E88" w:rsidP="009D3994">
            <w:pPr>
              <w:tabs>
                <w:tab w:val="left" w:pos="-566"/>
                <w:tab w:val="left" w:pos="154"/>
                <w:tab w:val="left" w:pos="874"/>
                <w:tab w:val="left" w:pos="1594"/>
                <w:tab w:val="left" w:pos="2314"/>
                <w:tab w:val="left" w:pos="3034"/>
                <w:tab w:val="left" w:pos="3754"/>
                <w:tab w:val="left" w:pos="4474"/>
                <w:tab w:val="left" w:pos="5194"/>
                <w:tab w:val="left" w:pos="5914"/>
              </w:tabs>
              <w:suppressAutoHyphens/>
              <w:spacing w:before="90" w:after="54"/>
              <w:rPr>
                <w:b/>
                <w:spacing w:val="-3"/>
                <w:szCs w:val="24"/>
              </w:rPr>
            </w:pPr>
            <w:r>
              <w:rPr>
                <w:b/>
                <w:spacing w:val="-3"/>
                <w:szCs w:val="24"/>
              </w:rPr>
              <w:t xml:space="preserve">Bank account </w:t>
            </w:r>
            <w:r w:rsidR="001F390B">
              <w:rPr>
                <w:b/>
                <w:spacing w:val="-3"/>
                <w:szCs w:val="24"/>
              </w:rPr>
              <w:t>and sort code</w:t>
            </w:r>
          </w:p>
        </w:tc>
      </w:tr>
      <w:tr w:rsidR="00E041F2" w:rsidRPr="000E5244" w14:paraId="4166C0B3" w14:textId="77777777" w:rsidTr="005A5B8F">
        <w:tc>
          <w:tcPr>
            <w:tcW w:w="3097" w:type="dxa"/>
            <w:tcBorders>
              <w:top w:val="double" w:sz="6" w:space="0" w:color="auto"/>
              <w:left w:val="double" w:sz="6" w:space="0" w:color="auto"/>
              <w:bottom w:val="double" w:sz="6" w:space="0" w:color="auto"/>
              <w:right w:val="double" w:sz="6" w:space="0" w:color="auto"/>
            </w:tcBorders>
            <w:shd w:val="clear" w:color="auto" w:fill="F2F2F2"/>
          </w:tcPr>
          <w:p w14:paraId="779637B5" w14:textId="19A61E3C" w:rsidR="00E041F2" w:rsidRPr="0070654B" w:rsidRDefault="00E041F2" w:rsidP="009D3994">
            <w:pPr>
              <w:tabs>
                <w:tab w:val="left" w:pos="-566"/>
                <w:tab w:val="left" w:pos="154"/>
                <w:tab w:val="left" w:pos="874"/>
                <w:tab w:val="left" w:pos="1594"/>
                <w:tab w:val="left" w:pos="2314"/>
                <w:tab w:val="left" w:pos="3034"/>
                <w:tab w:val="left" w:pos="3754"/>
                <w:tab w:val="left" w:pos="4474"/>
                <w:tab w:val="left" w:pos="5194"/>
                <w:tab w:val="left" w:pos="5914"/>
              </w:tabs>
              <w:suppressAutoHyphens/>
              <w:spacing w:before="90"/>
              <w:rPr>
                <w:spacing w:val="-3"/>
                <w:szCs w:val="24"/>
              </w:rPr>
            </w:pPr>
            <w:r>
              <w:rPr>
                <w:spacing w:val="-3"/>
                <w:szCs w:val="24"/>
              </w:rPr>
              <w:t>Sort code</w:t>
            </w:r>
          </w:p>
        </w:tc>
        <w:tc>
          <w:tcPr>
            <w:tcW w:w="998" w:type="dxa"/>
            <w:gridSpan w:val="2"/>
            <w:tcBorders>
              <w:top w:val="double" w:sz="6" w:space="0" w:color="auto"/>
              <w:left w:val="double" w:sz="6" w:space="0" w:color="auto"/>
              <w:bottom w:val="double" w:sz="6" w:space="0" w:color="auto"/>
              <w:right w:val="double" w:sz="6" w:space="0" w:color="auto"/>
            </w:tcBorders>
          </w:tcPr>
          <w:p w14:paraId="405744B3" w14:textId="77777777" w:rsidR="00E041F2" w:rsidRPr="00E041F2" w:rsidRDefault="00E041F2" w:rsidP="00E041F2">
            <w:pPr>
              <w:tabs>
                <w:tab w:val="left" w:pos="-566"/>
                <w:tab w:val="left" w:pos="154"/>
                <w:tab w:val="left" w:pos="874"/>
                <w:tab w:val="left" w:pos="1594"/>
                <w:tab w:val="left" w:pos="2314"/>
                <w:tab w:val="left" w:pos="3034"/>
                <w:tab w:val="left" w:pos="3754"/>
                <w:tab w:val="left" w:pos="4474"/>
                <w:tab w:val="left" w:pos="5194"/>
                <w:tab w:val="left" w:pos="5914"/>
              </w:tabs>
              <w:suppressAutoHyphens/>
              <w:spacing w:before="90" w:after="54"/>
              <w:jc w:val="center"/>
              <w:rPr>
                <w:spacing w:val="-3"/>
                <w:szCs w:val="24"/>
              </w:rPr>
            </w:pPr>
          </w:p>
        </w:tc>
        <w:tc>
          <w:tcPr>
            <w:tcW w:w="999" w:type="dxa"/>
            <w:gridSpan w:val="2"/>
            <w:tcBorders>
              <w:top w:val="double" w:sz="6" w:space="0" w:color="auto"/>
              <w:left w:val="double" w:sz="6" w:space="0" w:color="auto"/>
              <w:bottom w:val="double" w:sz="6" w:space="0" w:color="auto"/>
              <w:right w:val="double" w:sz="6" w:space="0" w:color="auto"/>
            </w:tcBorders>
          </w:tcPr>
          <w:p w14:paraId="6EF36E47" w14:textId="77777777" w:rsidR="00E041F2" w:rsidRPr="00E041F2" w:rsidRDefault="00E041F2" w:rsidP="00E041F2">
            <w:pPr>
              <w:tabs>
                <w:tab w:val="left" w:pos="-566"/>
                <w:tab w:val="left" w:pos="154"/>
                <w:tab w:val="left" w:pos="874"/>
                <w:tab w:val="left" w:pos="1594"/>
                <w:tab w:val="left" w:pos="2314"/>
                <w:tab w:val="left" w:pos="3034"/>
                <w:tab w:val="left" w:pos="3754"/>
                <w:tab w:val="left" w:pos="4474"/>
                <w:tab w:val="left" w:pos="5194"/>
                <w:tab w:val="left" w:pos="5914"/>
              </w:tabs>
              <w:suppressAutoHyphens/>
              <w:spacing w:before="90" w:after="54"/>
              <w:jc w:val="center"/>
              <w:rPr>
                <w:spacing w:val="-3"/>
                <w:szCs w:val="24"/>
              </w:rPr>
            </w:pPr>
          </w:p>
        </w:tc>
        <w:tc>
          <w:tcPr>
            <w:tcW w:w="999" w:type="dxa"/>
            <w:gridSpan w:val="2"/>
            <w:tcBorders>
              <w:top w:val="double" w:sz="6" w:space="0" w:color="auto"/>
              <w:left w:val="double" w:sz="6" w:space="0" w:color="auto"/>
              <w:bottom w:val="double" w:sz="6" w:space="0" w:color="auto"/>
              <w:right w:val="double" w:sz="6" w:space="0" w:color="auto"/>
            </w:tcBorders>
          </w:tcPr>
          <w:p w14:paraId="0BDA7F2D" w14:textId="77777777" w:rsidR="00E041F2" w:rsidRPr="00E041F2" w:rsidRDefault="00E041F2" w:rsidP="00E041F2">
            <w:pPr>
              <w:tabs>
                <w:tab w:val="left" w:pos="-566"/>
                <w:tab w:val="left" w:pos="154"/>
                <w:tab w:val="left" w:pos="874"/>
                <w:tab w:val="left" w:pos="1594"/>
                <w:tab w:val="left" w:pos="2314"/>
                <w:tab w:val="left" w:pos="3034"/>
                <w:tab w:val="left" w:pos="3754"/>
                <w:tab w:val="left" w:pos="4474"/>
                <w:tab w:val="left" w:pos="5194"/>
                <w:tab w:val="left" w:pos="5914"/>
              </w:tabs>
              <w:suppressAutoHyphens/>
              <w:spacing w:before="90" w:after="54"/>
              <w:jc w:val="center"/>
              <w:rPr>
                <w:spacing w:val="-3"/>
                <w:szCs w:val="24"/>
              </w:rPr>
            </w:pPr>
          </w:p>
        </w:tc>
        <w:tc>
          <w:tcPr>
            <w:tcW w:w="999" w:type="dxa"/>
            <w:gridSpan w:val="2"/>
            <w:tcBorders>
              <w:top w:val="double" w:sz="6" w:space="0" w:color="auto"/>
              <w:left w:val="double" w:sz="6" w:space="0" w:color="auto"/>
              <w:bottom w:val="double" w:sz="6" w:space="0" w:color="auto"/>
              <w:right w:val="double" w:sz="6" w:space="0" w:color="auto"/>
            </w:tcBorders>
          </w:tcPr>
          <w:p w14:paraId="584D8BAE" w14:textId="77777777" w:rsidR="00E041F2" w:rsidRPr="00E041F2" w:rsidRDefault="00E041F2" w:rsidP="00E041F2">
            <w:pPr>
              <w:tabs>
                <w:tab w:val="left" w:pos="-566"/>
                <w:tab w:val="left" w:pos="154"/>
                <w:tab w:val="left" w:pos="874"/>
                <w:tab w:val="left" w:pos="1594"/>
                <w:tab w:val="left" w:pos="2314"/>
                <w:tab w:val="left" w:pos="3034"/>
                <w:tab w:val="left" w:pos="3754"/>
                <w:tab w:val="left" w:pos="4474"/>
                <w:tab w:val="left" w:pos="5194"/>
                <w:tab w:val="left" w:pos="5914"/>
              </w:tabs>
              <w:suppressAutoHyphens/>
              <w:spacing w:before="90" w:after="54"/>
              <w:jc w:val="center"/>
              <w:rPr>
                <w:spacing w:val="-3"/>
                <w:szCs w:val="24"/>
              </w:rPr>
            </w:pPr>
          </w:p>
        </w:tc>
        <w:tc>
          <w:tcPr>
            <w:tcW w:w="999" w:type="dxa"/>
            <w:gridSpan w:val="2"/>
            <w:tcBorders>
              <w:top w:val="double" w:sz="6" w:space="0" w:color="auto"/>
              <w:left w:val="double" w:sz="6" w:space="0" w:color="auto"/>
              <w:bottom w:val="double" w:sz="6" w:space="0" w:color="auto"/>
              <w:right w:val="double" w:sz="6" w:space="0" w:color="auto"/>
            </w:tcBorders>
          </w:tcPr>
          <w:p w14:paraId="31F4841A" w14:textId="77777777" w:rsidR="00E041F2" w:rsidRPr="00E041F2" w:rsidRDefault="00E041F2" w:rsidP="00E041F2">
            <w:pPr>
              <w:tabs>
                <w:tab w:val="left" w:pos="-566"/>
                <w:tab w:val="left" w:pos="154"/>
                <w:tab w:val="left" w:pos="874"/>
                <w:tab w:val="left" w:pos="1594"/>
                <w:tab w:val="left" w:pos="2314"/>
                <w:tab w:val="left" w:pos="3034"/>
                <w:tab w:val="left" w:pos="3754"/>
                <w:tab w:val="left" w:pos="4474"/>
                <w:tab w:val="left" w:pos="5194"/>
                <w:tab w:val="left" w:pos="5914"/>
              </w:tabs>
              <w:suppressAutoHyphens/>
              <w:spacing w:before="90" w:after="54"/>
              <w:jc w:val="center"/>
              <w:rPr>
                <w:spacing w:val="-3"/>
                <w:szCs w:val="24"/>
              </w:rPr>
            </w:pPr>
          </w:p>
        </w:tc>
        <w:tc>
          <w:tcPr>
            <w:tcW w:w="999" w:type="dxa"/>
            <w:gridSpan w:val="2"/>
            <w:tcBorders>
              <w:top w:val="double" w:sz="6" w:space="0" w:color="auto"/>
              <w:left w:val="double" w:sz="6" w:space="0" w:color="auto"/>
              <w:bottom w:val="double" w:sz="6" w:space="0" w:color="auto"/>
              <w:right w:val="double" w:sz="6" w:space="0" w:color="auto"/>
            </w:tcBorders>
          </w:tcPr>
          <w:p w14:paraId="58E41782" w14:textId="3D033D66" w:rsidR="00E041F2" w:rsidRPr="00E041F2" w:rsidRDefault="00E041F2" w:rsidP="00E041F2">
            <w:pPr>
              <w:tabs>
                <w:tab w:val="left" w:pos="-566"/>
                <w:tab w:val="left" w:pos="154"/>
                <w:tab w:val="left" w:pos="874"/>
                <w:tab w:val="left" w:pos="1594"/>
                <w:tab w:val="left" w:pos="2314"/>
                <w:tab w:val="left" w:pos="3034"/>
                <w:tab w:val="left" w:pos="3754"/>
                <w:tab w:val="left" w:pos="4474"/>
                <w:tab w:val="left" w:pos="5194"/>
                <w:tab w:val="left" w:pos="5914"/>
              </w:tabs>
              <w:suppressAutoHyphens/>
              <w:spacing w:before="90" w:after="54"/>
              <w:jc w:val="center"/>
              <w:rPr>
                <w:spacing w:val="-3"/>
                <w:szCs w:val="24"/>
              </w:rPr>
            </w:pPr>
          </w:p>
        </w:tc>
      </w:tr>
      <w:tr w:rsidR="00E041F2" w:rsidRPr="000E5244" w14:paraId="1CEC80F3" w14:textId="77777777" w:rsidTr="00494E97">
        <w:tc>
          <w:tcPr>
            <w:tcW w:w="3097" w:type="dxa"/>
            <w:tcBorders>
              <w:top w:val="double" w:sz="6" w:space="0" w:color="auto"/>
              <w:left w:val="double" w:sz="6" w:space="0" w:color="auto"/>
              <w:bottom w:val="double" w:sz="6" w:space="0" w:color="auto"/>
              <w:right w:val="double" w:sz="6" w:space="0" w:color="auto"/>
            </w:tcBorders>
            <w:shd w:val="clear" w:color="auto" w:fill="F2F2F2"/>
          </w:tcPr>
          <w:p w14:paraId="1DFB7124" w14:textId="61587D3D" w:rsidR="00E041F2" w:rsidRPr="0070654B" w:rsidRDefault="00E041F2" w:rsidP="009D3994">
            <w:pPr>
              <w:tabs>
                <w:tab w:val="left" w:pos="-566"/>
                <w:tab w:val="left" w:pos="154"/>
                <w:tab w:val="left" w:pos="874"/>
                <w:tab w:val="left" w:pos="1594"/>
                <w:tab w:val="left" w:pos="2314"/>
                <w:tab w:val="left" w:pos="3034"/>
                <w:tab w:val="left" w:pos="3754"/>
                <w:tab w:val="left" w:pos="4474"/>
                <w:tab w:val="left" w:pos="5194"/>
                <w:tab w:val="left" w:pos="5914"/>
              </w:tabs>
              <w:suppressAutoHyphens/>
              <w:spacing w:before="90"/>
              <w:rPr>
                <w:spacing w:val="-3"/>
                <w:szCs w:val="24"/>
              </w:rPr>
            </w:pPr>
            <w:r>
              <w:rPr>
                <w:spacing w:val="-3"/>
                <w:szCs w:val="24"/>
              </w:rPr>
              <w:t>Account code</w:t>
            </w:r>
          </w:p>
        </w:tc>
        <w:tc>
          <w:tcPr>
            <w:tcW w:w="749" w:type="dxa"/>
            <w:tcBorders>
              <w:top w:val="double" w:sz="6" w:space="0" w:color="auto"/>
              <w:left w:val="double" w:sz="6" w:space="0" w:color="auto"/>
              <w:bottom w:val="double" w:sz="6" w:space="0" w:color="auto"/>
              <w:right w:val="double" w:sz="6" w:space="0" w:color="auto"/>
            </w:tcBorders>
          </w:tcPr>
          <w:p w14:paraId="7C2BC8F3" w14:textId="77777777" w:rsidR="00E041F2" w:rsidRPr="00E041F2" w:rsidRDefault="00E041F2" w:rsidP="00E041F2">
            <w:pPr>
              <w:tabs>
                <w:tab w:val="left" w:pos="-566"/>
                <w:tab w:val="left" w:pos="154"/>
                <w:tab w:val="left" w:pos="874"/>
                <w:tab w:val="left" w:pos="1594"/>
                <w:tab w:val="left" w:pos="2314"/>
                <w:tab w:val="left" w:pos="3034"/>
                <w:tab w:val="left" w:pos="3754"/>
                <w:tab w:val="left" w:pos="4474"/>
                <w:tab w:val="left" w:pos="5194"/>
                <w:tab w:val="left" w:pos="5914"/>
              </w:tabs>
              <w:suppressAutoHyphens/>
              <w:spacing w:before="90" w:after="54"/>
              <w:jc w:val="center"/>
              <w:rPr>
                <w:spacing w:val="-3"/>
                <w:szCs w:val="24"/>
              </w:rPr>
            </w:pPr>
          </w:p>
        </w:tc>
        <w:tc>
          <w:tcPr>
            <w:tcW w:w="749" w:type="dxa"/>
            <w:gridSpan w:val="2"/>
            <w:tcBorders>
              <w:top w:val="double" w:sz="6" w:space="0" w:color="auto"/>
              <w:left w:val="double" w:sz="6" w:space="0" w:color="auto"/>
              <w:bottom w:val="double" w:sz="6" w:space="0" w:color="auto"/>
              <w:right w:val="double" w:sz="6" w:space="0" w:color="auto"/>
            </w:tcBorders>
          </w:tcPr>
          <w:p w14:paraId="36C901D9" w14:textId="77777777" w:rsidR="00E041F2" w:rsidRPr="00E041F2" w:rsidRDefault="00E041F2" w:rsidP="00E041F2">
            <w:pPr>
              <w:tabs>
                <w:tab w:val="left" w:pos="-566"/>
                <w:tab w:val="left" w:pos="154"/>
                <w:tab w:val="left" w:pos="874"/>
                <w:tab w:val="left" w:pos="1594"/>
                <w:tab w:val="left" w:pos="2314"/>
                <w:tab w:val="left" w:pos="3034"/>
                <w:tab w:val="left" w:pos="3754"/>
                <w:tab w:val="left" w:pos="4474"/>
                <w:tab w:val="left" w:pos="5194"/>
                <w:tab w:val="left" w:pos="5914"/>
              </w:tabs>
              <w:suppressAutoHyphens/>
              <w:spacing w:before="90" w:after="54"/>
              <w:jc w:val="center"/>
              <w:rPr>
                <w:spacing w:val="-3"/>
                <w:szCs w:val="24"/>
              </w:rPr>
            </w:pPr>
          </w:p>
        </w:tc>
        <w:tc>
          <w:tcPr>
            <w:tcW w:w="749" w:type="dxa"/>
            <w:gridSpan w:val="2"/>
            <w:tcBorders>
              <w:top w:val="double" w:sz="6" w:space="0" w:color="auto"/>
              <w:left w:val="double" w:sz="6" w:space="0" w:color="auto"/>
              <w:bottom w:val="double" w:sz="6" w:space="0" w:color="auto"/>
              <w:right w:val="double" w:sz="6" w:space="0" w:color="auto"/>
            </w:tcBorders>
          </w:tcPr>
          <w:p w14:paraId="5858A724" w14:textId="77777777" w:rsidR="00E041F2" w:rsidRPr="00E041F2" w:rsidRDefault="00E041F2" w:rsidP="00E041F2">
            <w:pPr>
              <w:tabs>
                <w:tab w:val="left" w:pos="-566"/>
                <w:tab w:val="left" w:pos="154"/>
                <w:tab w:val="left" w:pos="874"/>
                <w:tab w:val="left" w:pos="1594"/>
                <w:tab w:val="left" w:pos="2314"/>
                <w:tab w:val="left" w:pos="3034"/>
                <w:tab w:val="left" w:pos="3754"/>
                <w:tab w:val="left" w:pos="4474"/>
                <w:tab w:val="left" w:pos="5194"/>
                <w:tab w:val="left" w:pos="5914"/>
              </w:tabs>
              <w:suppressAutoHyphens/>
              <w:spacing w:before="90" w:after="54"/>
              <w:jc w:val="center"/>
              <w:rPr>
                <w:spacing w:val="-3"/>
                <w:szCs w:val="24"/>
              </w:rPr>
            </w:pPr>
          </w:p>
        </w:tc>
        <w:tc>
          <w:tcPr>
            <w:tcW w:w="749" w:type="dxa"/>
            <w:tcBorders>
              <w:top w:val="double" w:sz="6" w:space="0" w:color="auto"/>
              <w:left w:val="double" w:sz="6" w:space="0" w:color="auto"/>
              <w:bottom w:val="double" w:sz="6" w:space="0" w:color="auto"/>
              <w:right w:val="double" w:sz="6" w:space="0" w:color="auto"/>
            </w:tcBorders>
          </w:tcPr>
          <w:p w14:paraId="5C10EA97" w14:textId="77777777" w:rsidR="00E041F2" w:rsidRPr="00E041F2" w:rsidRDefault="00E041F2" w:rsidP="00E041F2">
            <w:pPr>
              <w:tabs>
                <w:tab w:val="left" w:pos="-566"/>
                <w:tab w:val="left" w:pos="154"/>
                <w:tab w:val="left" w:pos="874"/>
                <w:tab w:val="left" w:pos="1594"/>
                <w:tab w:val="left" w:pos="2314"/>
                <w:tab w:val="left" w:pos="3034"/>
                <w:tab w:val="left" w:pos="3754"/>
                <w:tab w:val="left" w:pos="4474"/>
                <w:tab w:val="left" w:pos="5194"/>
                <w:tab w:val="left" w:pos="5914"/>
              </w:tabs>
              <w:suppressAutoHyphens/>
              <w:spacing w:before="90" w:after="54"/>
              <w:jc w:val="center"/>
              <w:rPr>
                <w:spacing w:val="-3"/>
                <w:szCs w:val="24"/>
              </w:rPr>
            </w:pPr>
          </w:p>
        </w:tc>
        <w:tc>
          <w:tcPr>
            <w:tcW w:w="749" w:type="dxa"/>
            <w:tcBorders>
              <w:top w:val="double" w:sz="6" w:space="0" w:color="auto"/>
              <w:left w:val="double" w:sz="6" w:space="0" w:color="auto"/>
              <w:bottom w:val="double" w:sz="6" w:space="0" w:color="auto"/>
              <w:right w:val="double" w:sz="6" w:space="0" w:color="auto"/>
            </w:tcBorders>
          </w:tcPr>
          <w:p w14:paraId="10048CE2" w14:textId="77777777" w:rsidR="00E041F2" w:rsidRPr="00E041F2" w:rsidRDefault="00E041F2" w:rsidP="00E041F2">
            <w:pPr>
              <w:tabs>
                <w:tab w:val="left" w:pos="-566"/>
                <w:tab w:val="left" w:pos="154"/>
                <w:tab w:val="left" w:pos="874"/>
                <w:tab w:val="left" w:pos="1594"/>
                <w:tab w:val="left" w:pos="2314"/>
                <w:tab w:val="left" w:pos="3034"/>
                <w:tab w:val="left" w:pos="3754"/>
                <w:tab w:val="left" w:pos="4474"/>
                <w:tab w:val="left" w:pos="5194"/>
                <w:tab w:val="left" w:pos="5914"/>
              </w:tabs>
              <w:suppressAutoHyphens/>
              <w:spacing w:before="90" w:after="54"/>
              <w:jc w:val="center"/>
              <w:rPr>
                <w:spacing w:val="-3"/>
                <w:szCs w:val="24"/>
              </w:rPr>
            </w:pPr>
          </w:p>
        </w:tc>
        <w:tc>
          <w:tcPr>
            <w:tcW w:w="749" w:type="dxa"/>
            <w:gridSpan w:val="2"/>
            <w:tcBorders>
              <w:top w:val="double" w:sz="6" w:space="0" w:color="auto"/>
              <w:left w:val="double" w:sz="6" w:space="0" w:color="auto"/>
              <w:bottom w:val="double" w:sz="6" w:space="0" w:color="auto"/>
              <w:right w:val="double" w:sz="6" w:space="0" w:color="auto"/>
            </w:tcBorders>
          </w:tcPr>
          <w:p w14:paraId="199D6E67" w14:textId="77777777" w:rsidR="00E041F2" w:rsidRPr="00E041F2" w:rsidRDefault="00E041F2" w:rsidP="00E041F2">
            <w:pPr>
              <w:tabs>
                <w:tab w:val="left" w:pos="-566"/>
                <w:tab w:val="left" w:pos="154"/>
                <w:tab w:val="left" w:pos="874"/>
                <w:tab w:val="left" w:pos="1594"/>
                <w:tab w:val="left" w:pos="2314"/>
                <w:tab w:val="left" w:pos="3034"/>
                <w:tab w:val="left" w:pos="3754"/>
                <w:tab w:val="left" w:pos="4474"/>
                <w:tab w:val="left" w:pos="5194"/>
                <w:tab w:val="left" w:pos="5914"/>
              </w:tabs>
              <w:suppressAutoHyphens/>
              <w:spacing w:before="90" w:after="54"/>
              <w:jc w:val="center"/>
              <w:rPr>
                <w:spacing w:val="-3"/>
                <w:szCs w:val="24"/>
              </w:rPr>
            </w:pPr>
          </w:p>
        </w:tc>
        <w:tc>
          <w:tcPr>
            <w:tcW w:w="749" w:type="dxa"/>
            <w:gridSpan w:val="2"/>
            <w:tcBorders>
              <w:top w:val="double" w:sz="6" w:space="0" w:color="auto"/>
              <w:left w:val="double" w:sz="6" w:space="0" w:color="auto"/>
              <w:bottom w:val="double" w:sz="6" w:space="0" w:color="auto"/>
              <w:right w:val="double" w:sz="6" w:space="0" w:color="auto"/>
            </w:tcBorders>
          </w:tcPr>
          <w:p w14:paraId="47A13704" w14:textId="77777777" w:rsidR="00E041F2" w:rsidRPr="00E041F2" w:rsidRDefault="00E041F2" w:rsidP="00E041F2">
            <w:pPr>
              <w:tabs>
                <w:tab w:val="left" w:pos="-566"/>
                <w:tab w:val="left" w:pos="154"/>
                <w:tab w:val="left" w:pos="874"/>
                <w:tab w:val="left" w:pos="1594"/>
                <w:tab w:val="left" w:pos="2314"/>
                <w:tab w:val="left" w:pos="3034"/>
                <w:tab w:val="left" w:pos="3754"/>
                <w:tab w:val="left" w:pos="4474"/>
                <w:tab w:val="left" w:pos="5194"/>
                <w:tab w:val="left" w:pos="5914"/>
              </w:tabs>
              <w:suppressAutoHyphens/>
              <w:spacing w:before="90" w:after="54"/>
              <w:jc w:val="center"/>
              <w:rPr>
                <w:spacing w:val="-3"/>
                <w:szCs w:val="24"/>
              </w:rPr>
            </w:pPr>
          </w:p>
        </w:tc>
        <w:tc>
          <w:tcPr>
            <w:tcW w:w="750" w:type="dxa"/>
            <w:tcBorders>
              <w:top w:val="double" w:sz="6" w:space="0" w:color="auto"/>
              <w:left w:val="double" w:sz="6" w:space="0" w:color="auto"/>
              <w:bottom w:val="double" w:sz="6" w:space="0" w:color="auto"/>
              <w:right w:val="double" w:sz="6" w:space="0" w:color="auto"/>
            </w:tcBorders>
          </w:tcPr>
          <w:p w14:paraId="52302AF3" w14:textId="31008645" w:rsidR="00E041F2" w:rsidRPr="00E041F2" w:rsidRDefault="00E041F2" w:rsidP="00E041F2">
            <w:pPr>
              <w:tabs>
                <w:tab w:val="left" w:pos="-566"/>
                <w:tab w:val="left" w:pos="154"/>
                <w:tab w:val="left" w:pos="874"/>
                <w:tab w:val="left" w:pos="1594"/>
                <w:tab w:val="left" w:pos="2314"/>
                <w:tab w:val="left" w:pos="3034"/>
                <w:tab w:val="left" w:pos="3754"/>
                <w:tab w:val="left" w:pos="4474"/>
                <w:tab w:val="left" w:pos="5194"/>
                <w:tab w:val="left" w:pos="5914"/>
              </w:tabs>
              <w:suppressAutoHyphens/>
              <w:spacing w:before="90" w:after="54"/>
              <w:jc w:val="center"/>
              <w:rPr>
                <w:spacing w:val="-3"/>
                <w:szCs w:val="24"/>
              </w:rPr>
            </w:pPr>
          </w:p>
        </w:tc>
      </w:tr>
    </w:tbl>
    <w:p w14:paraId="77FE0719" w14:textId="77777777" w:rsidR="00051E88" w:rsidRDefault="00051E88" w:rsidP="00A53FDB">
      <w:pPr>
        <w:rPr>
          <w:szCs w:val="24"/>
        </w:rPr>
      </w:pPr>
    </w:p>
    <w:p w14:paraId="24AE9F8A" w14:textId="77777777" w:rsidR="0006531E" w:rsidRDefault="0006531E" w:rsidP="0006531E">
      <w:pPr>
        <w:rPr>
          <w:szCs w:val="24"/>
        </w:rPr>
      </w:pPr>
      <w:r w:rsidRPr="00DA784E">
        <w:rPr>
          <w:rFonts w:cs="Arial"/>
          <w:szCs w:val="24"/>
        </w:rPr>
        <w:t xml:space="preserve">I have read the </w:t>
      </w:r>
      <w:r>
        <w:rPr>
          <w:rFonts w:cs="Arial"/>
          <w:szCs w:val="24"/>
        </w:rPr>
        <w:t>conditions</w:t>
      </w:r>
      <w:r w:rsidRPr="00DA784E">
        <w:rPr>
          <w:rFonts w:cs="Arial"/>
          <w:szCs w:val="24"/>
        </w:rPr>
        <w:t xml:space="preserve"> relating to the provision of the Grant</w:t>
      </w:r>
      <w:r>
        <w:rPr>
          <w:rFonts w:cs="Arial"/>
          <w:szCs w:val="24"/>
        </w:rPr>
        <w:t xml:space="preserve"> and I </w:t>
      </w:r>
      <w:r w:rsidRPr="00DA784E">
        <w:rPr>
          <w:rFonts w:cs="Arial"/>
          <w:szCs w:val="24"/>
        </w:rPr>
        <w:t>agree to comply with the conditions.</w:t>
      </w:r>
    </w:p>
    <w:p w14:paraId="24AE9F8B" w14:textId="77777777" w:rsidR="0006531E" w:rsidRDefault="0006531E" w:rsidP="0006531E">
      <w:pPr>
        <w:rPr>
          <w:szCs w:val="24"/>
        </w:rPr>
      </w:pPr>
    </w:p>
    <w:p w14:paraId="24AE9F8C" w14:textId="77777777" w:rsidR="0006531E" w:rsidRDefault="0006531E" w:rsidP="0006531E">
      <w:pPr>
        <w:outlineLvl w:val="0"/>
        <w:rPr>
          <w:szCs w:val="24"/>
        </w:rPr>
      </w:pPr>
      <w:r>
        <w:rPr>
          <w:szCs w:val="24"/>
        </w:rPr>
        <w:t>Signature ___________________________________________________________</w:t>
      </w:r>
    </w:p>
    <w:p w14:paraId="24AE9F8D" w14:textId="77777777" w:rsidR="0006531E" w:rsidRDefault="0006531E" w:rsidP="0006531E">
      <w:pPr>
        <w:rPr>
          <w:szCs w:val="24"/>
        </w:rPr>
      </w:pPr>
    </w:p>
    <w:p w14:paraId="24AE9F8E" w14:textId="77777777" w:rsidR="0006531E" w:rsidRPr="000734AA" w:rsidRDefault="0006531E" w:rsidP="0006531E">
      <w:pPr>
        <w:outlineLvl w:val="0"/>
        <w:rPr>
          <w:szCs w:val="24"/>
        </w:rPr>
      </w:pPr>
      <w:r>
        <w:rPr>
          <w:szCs w:val="24"/>
        </w:rPr>
        <w:t>Name (in capitals) ____________________________________________________</w:t>
      </w:r>
      <w:r w:rsidR="00E03A44">
        <w:rPr>
          <w:szCs w:val="24"/>
        </w:rPr>
        <w:t>_______</w:t>
      </w:r>
    </w:p>
    <w:p w14:paraId="24AE9F8F" w14:textId="77777777" w:rsidR="0006531E" w:rsidRDefault="0006531E" w:rsidP="0006531E">
      <w:pPr>
        <w:rPr>
          <w:szCs w:val="24"/>
        </w:rPr>
      </w:pPr>
    </w:p>
    <w:p w14:paraId="24AE9F90" w14:textId="77777777" w:rsidR="0006531E" w:rsidRPr="00EB1908" w:rsidRDefault="0006531E" w:rsidP="0006531E">
      <w:pPr>
        <w:rPr>
          <w:szCs w:val="24"/>
        </w:rPr>
      </w:pPr>
      <w:r>
        <w:rPr>
          <w:szCs w:val="24"/>
        </w:rPr>
        <w:t>Position ____________________________</w:t>
      </w:r>
      <w:r w:rsidR="00E03A44">
        <w:rPr>
          <w:szCs w:val="24"/>
        </w:rPr>
        <w:t>_______________________________</w:t>
      </w:r>
    </w:p>
    <w:p w14:paraId="24AE9F91" w14:textId="77777777" w:rsidR="0006531E" w:rsidRDefault="0006531E" w:rsidP="0006531E">
      <w:pPr>
        <w:outlineLvl w:val="0"/>
        <w:rPr>
          <w:b/>
        </w:rPr>
      </w:pPr>
      <w:r>
        <w:br w:type="page"/>
      </w:r>
      <w:r w:rsidRPr="00756F59">
        <w:rPr>
          <w:b/>
        </w:rPr>
        <w:lastRenderedPageBreak/>
        <w:t>Annex A</w:t>
      </w:r>
    </w:p>
    <w:p w14:paraId="24AE9F92" w14:textId="77777777" w:rsidR="0006531E" w:rsidRDefault="0006531E" w:rsidP="0006531E">
      <w:pPr>
        <w:rPr>
          <w:b/>
        </w:rPr>
      </w:pPr>
    </w:p>
    <w:p w14:paraId="24AE9F93" w14:textId="2B186AC0" w:rsidR="0006531E" w:rsidRDefault="0006531E" w:rsidP="0006531E">
      <w:pPr>
        <w:outlineLvl w:val="0"/>
      </w:pPr>
      <w:r w:rsidRPr="00907F5A">
        <w:rPr>
          <w:b/>
          <w:bCs/>
        </w:rPr>
        <w:t>Declaration</w:t>
      </w:r>
      <w:r>
        <w:rPr>
          <w:b/>
          <w:bCs/>
        </w:rPr>
        <w:t xml:space="preserve"> of grant expenditure</w:t>
      </w:r>
      <w:r w:rsidR="00BA1CBE">
        <w:rPr>
          <w:b/>
          <w:bCs/>
        </w:rPr>
        <w:t xml:space="preserve"> – </w:t>
      </w:r>
      <w:r w:rsidR="005178BB">
        <w:rPr>
          <w:b/>
          <w:bCs/>
        </w:rPr>
        <w:t xml:space="preserve">Building </w:t>
      </w:r>
      <w:r w:rsidR="00BA1CBE">
        <w:rPr>
          <w:b/>
          <w:bCs/>
        </w:rPr>
        <w:t>Capacity Grant</w:t>
      </w:r>
      <w:r w:rsidR="00F32640">
        <w:rPr>
          <w:b/>
          <w:bCs/>
        </w:rPr>
        <w:t xml:space="preserve"> for Alternative Provision Academies</w:t>
      </w:r>
    </w:p>
    <w:p w14:paraId="24AE9F94" w14:textId="77777777" w:rsidR="0006531E" w:rsidRDefault="0006531E" w:rsidP="0006531E"/>
    <w:p w14:paraId="24AE9F95" w14:textId="77777777" w:rsidR="0006531E" w:rsidRDefault="00DD4293" w:rsidP="0006531E">
      <w:r>
        <w:t xml:space="preserve">We, founding members of the </w:t>
      </w:r>
      <w:r w:rsidRPr="00DD4293">
        <w:t>______________</w:t>
      </w:r>
      <w:r>
        <w:t>_______</w:t>
      </w:r>
      <w:r w:rsidR="0006531E">
        <w:t xml:space="preserve"> Academy Trust can confirm that </w:t>
      </w:r>
      <w:r w:rsidR="004A400E">
        <w:t xml:space="preserve">the Capacity Building grant of </w:t>
      </w:r>
      <w:r w:rsidRPr="00DD4293">
        <w:t>£_____________</w:t>
      </w:r>
      <w:r>
        <w:t xml:space="preserve"> </w:t>
      </w:r>
      <w:r w:rsidR="0006531E">
        <w:t xml:space="preserve">paid to us </w:t>
      </w:r>
      <w:r w:rsidR="00FD6C38">
        <w:t>in financial year [</w:t>
      </w:r>
      <w:r w:rsidR="00FD6C38" w:rsidRPr="00D2522A">
        <w:rPr>
          <w:b/>
        </w:rPr>
        <w:t>INSERT</w:t>
      </w:r>
      <w:r w:rsidR="00FD6C38">
        <w:t xml:space="preserve">] </w:t>
      </w:r>
      <w:r w:rsidR="00BA1CBE">
        <w:t xml:space="preserve">to help fund the post of a business manager / accountant / bursar </w:t>
      </w:r>
      <w:r w:rsidR="005178BB">
        <w:t xml:space="preserve">or related services </w:t>
      </w:r>
      <w:r w:rsidR="0006531E">
        <w:t>has been spent on costs as outlined in the terms of the grant notice.</w:t>
      </w:r>
    </w:p>
    <w:p w14:paraId="24AE9F96" w14:textId="77777777" w:rsidR="0006531E" w:rsidRDefault="0006531E" w:rsidP="0006531E"/>
    <w:p w14:paraId="24AE9F97" w14:textId="77777777" w:rsidR="0006531E" w:rsidRDefault="0006531E" w:rsidP="0006531E">
      <w:r>
        <w:t xml:space="preserve">A total of £_____________ was spent </w:t>
      </w:r>
      <w:r w:rsidR="00BA1CBE">
        <w:t xml:space="preserve">on funding the above post </w:t>
      </w:r>
      <w:r w:rsidR="005178BB">
        <w:t xml:space="preserve">or related services.  </w:t>
      </w:r>
    </w:p>
    <w:p w14:paraId="24AE9F98" w14:textId="77777777" w:rsidR="0006531E" w:rsidRDefault="0006531E" w:rsidP="0006531E"/>
    <w:p w14:paraId="24AE9F99" w14:textId="77777777" w:rsidR="0006531E" w:rsidRDefault="0006531E" w:rsidP="0006531E"/>
    <w:p w14:paraId="24AE9F9A" w14:textId="77777777" w:rsidR="0006531E" w:rsidRDefault="0006531E" w:rsidP="0006531E">
      <w:pPr>
        <w:outlineLvl w:val="0"/>
      </w:pPr>
      <w:r>
        <w:t xml:space="preserve">Name: </w:t>
      </w:r>
      <w:r>
        <w:tab/>
        <w:t>_______________________________</w:t>
      </w:r>
    </w:p>
    <w:p w14:paraId="24AE9F9B" w14:textId="77777777" w:rsidR="0006531E" w:rsidRDefault="0006531E" w:rsidP="0006531E"/>
    <w:p w14:paraId="24AE9F9C" w14:textId="77777777" w:rsidR="0006531E" w:rsidRDefault="0006531E" w:rsidP="0006531E">
      <w:r>
        <w:t xml:space="preserve">Address: </w:t>
      </w:r>
      <w:r>
        <w:tab/>
        <w:t>_____________________________________________________</w:t>
      </w:r>
    </w:p>
    <w:p w14:paraId="24AE9F9D" w14:textId="77777777" w:rsidR="0006531E" w:rsidRDefault="0006531E" w:rsidP="0006531E">
      <w:r>
        <w:tab/>
      </w:r>
      <w:r>
        <w:tab/>
        <w:t>_____________________________________________________</w:t>
      </w:r>
    </w:p>
    <w:p w14:paraId="24AE9F9E" w14:textId="77777777" w:rsidR="0006531E" w:rsidRDefault="0006531E" w:rsidP="0006531E">
      <w:r>
        <w:tab/>
      </w:r>
      <w:r>
        <w:tab/>
        <w:t>_____________________________________________________</w:t>
      </w:r>
    </w:p>
    <w:p w14:paraId="24AE9F9F" w14:textId="77777777" w:rsidR="0006531E" w:rsidRDefault="0006531E" w:rsidP="0006531E"/>
    <w:p w14:paraId="24AE9FA0" w14:textId="77777777" w:rsidR="0006531E" w:rsidRDefault="0006531E" w:rsidP="0006531E">
      <w:pPr>
        <w:outlineLvl w:val="0"/>
      </w:pPr>
      <w:r>
        <w:t xml:space="preserve">Contact </w:t>
      </w:r>
    </w:p>
    <w:p w14:paraId="24AE9FA1" w14:textId="77777777" w:rsidR="0006531E" w:rsidRDefault="0006531E" w:rsidP="0006531E">
      <w:r>
        <w:t>Number</w:t>
      </w:r>
      <w:r>
        <w:tab/>
        <w:t>________________________________</w:t>
      </w:r>
    </w:p>
    <w:p w14:paraId="24AE9FA2" w14:textId="77777777" w:rsidR="0006531E" w:rsidRDefault="0006531E" w:rsidP="0006531E"/>
    <w:p w14:paraId="24AE9FA3" w14:textId="77777777" w:rsidR="0006531E" w:rsidRDefault="0006531E" w:rsidP="0006531E"/>
    <w:p w14:paraId="24AE9FA4" w14:textId="77777777" w:rsidR="0006531E" w:rsidRDefault="0006531E" w:rsidP="0006531E">
      <w:r>
        <w:t>Signed</w:t>
      </w:r>
      <w:r>
        <w:tab/>
        <w:t>________________________________</w:t>
      </w:r>
    </w:p>
    <w:p w14:paraId="24AE9FA5" w14:textId="77777777" w:rsidR="0006531E" w:rsidRDefault="0006531E" w:rsidP="0006531E"/>
    <w:p w14:paraId="24AE9FA6" w14:textId="77777777" w:rsidR="0006531E" w:rsidRDefault="0006531E" w:rsidP="0006531E"/>
    <w:sectPr w:rsidR="0006531E" w:rsidSect="00D17BF9">
      <w:headerReference w:type="defaul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47A0DB" w14:textId="77777777" w:rsidR="00D865E6" w:rsidRDefault="00D865E6">
      <w:r>
        <w:separator/>
      </w:r>
    </w:p>
  </w:endnote>
  <w:endnote w:type="continuationSeparator" w:id="0">
    <w:p w14:paraId="121EA8FD" w14:textId="77777777" w:rsidR="00D865E6" w:rsidRDefault="00D865E6">
      <w:r>
        <w:continuationSeparator/>
      </w:r>
    </w:p>
  </w:endnote>
  <w:endnote w:type="continuationNotice" w:id="1">
    <w:p w14:paraId="37B7ECAB" w14:textId="77777777" w:rsidR="00D865E6" w:rsidRDefault="00D865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302E5" w14:textId="77777777" w:rsidR="00D865E6" w:rsidRDefault="00D865E6">
      <w:r>
        <w:separator/>
      </w:r>
    </w:p>
  </w:footnote>
  <w:footnote w:type="continuationSeparator" w:id="0">
    <w:p w14:paraId="73D920C6" w14:textId="77777777" w:rsidR="00D865E6" w:rsidRDefault="00D865E6">
      <w:r>
        <w:continuationSeparator/>
      </w:r>
    </w:p>
  </w:footnote>
  <w:footnote w:type="continuationNotice" w:id="1">
    <w:p w14:paraId="6E23C954" w14:textId="77777777" w:rsidR="00D865E6" w:rsidRDefault="00D865E6"/>
  </w:footnote>
  <w:footnote w:id="2">
    <w:p w14:paraId="5F69901E" w14:textId="79E97602" w:rsidR="00CD6C03" w:rsidRDefault="00CD6C03" w:rsidP="00CD6C03">
      <w:pPr>
        <w:pStyle w:val="ListParagraph"/>
        <w:ind w:left="0"/>
        <w:rPr>
          <w:sz w:val="16"/>
          <w:szCs w:val="16"/>
        </w:rPr>
      </w:pPr>
      <w:r w:rsidRPr="00A53FDB">
        <w:rPr>
          <w:rStyle w:val="FootnoteReference"/>
          <w:sz w:val="16"/>
          <w:szCs w:val="16"/>
        </w:rPr>
        <w:footnoteRef/>
      </w:r>
      <w:r w:rsidRPr="00A53FDB">
        <w:rPr>
          <w:sz w:val="16"/>
          <w:szCs w:val="16"/>
        </w:rPr>
        <w:t xml:space="preserve"> </w:t>
      </w:r>
      <w:r>
        <w:rPr>
          <w:sz w:val="16"/>
          <w:szCs w:val="16"/>
        </w:rPr>
        <w:t xml:space="preserve">The grant will be paid pro rata. </w:t>
      </w:r>
      <w:r w:rsidRPr="00D83945">
        <w:rPr>
          <w:rFonts w:cs="Arial"/>
          <w:sz w:val="16"/>
          <w:szCs w:val="16"/>
          <w:lang w:eastAsia="en-GB"/>
        </w:rPr>
        <w:t xml:space="preserve">For example, the full amount will be applicable for claims submitted for payment in April; 11/12ths for claims submitted </w:t>
      </w:r>
      <w:r w:rsidR="001F390B">
        <w:rPr>
          <w:rFonts w:cs="Arial"/>
          <w:sz w:val="16"/>
          <w:szCs w:val="16"/>
          <w:lang w:eastAsia="en-GB"/>
        </w:rPr>
        <w:t xml:space="preserve">for payment in May; and so on. </w:t>
      </w:r>
      <w:r w:rsidRPr="00D83945">
        <w:rPr>
          <w:rFonts w:cs="Arial"/>
          <w:sz w:val="16"/>
          <w:szCs w:val="16"/>
          <w:lang w:eastAsia="en-GB"/>
        </w:rPr>
        <w:t>The annual grants will be as follows:</w:t>
      </w:r>
    </w:p>
    <w:p w14:paraId="6FCAAF1B" w14:textId="4A7F6BC3" w:rsidR="00CD6C03" w:rsidRDefault="001F390B" w:rsidP="00CD6C03">
      <w:pPr>
        <w:pStyle w:val="ListParagraph"/>
        <w:ind w:left="0"/>
        <w:rPr>
          <w:sz w:val="16"/>
          <w:szCs w:val="16"/>
        </w:rPr>
      </w:pPr>
      <w:r w:rsidRPr="00A53FDB">
        <w:rPr>
          <w:sz w:val="16"/>
          <w:szCs w:val="16"/>
        </w:rPr>
        <w:t xml:space="preserve">£8,750 </w:t>
      </w:r>
      <w:r>
        <w:rPr>
          <w:sz w:val="16"/>
          <w:szCs w:val="16"/>
        </w:rPr>
        <w:t xml:space="preserve">for </w:t>
      </w:r>
      <w:r w:rsidRPr="00A53FDB">
        <w:rPr>
          <w:sz w:val="16"/>
          <w:szCs w:val="16"/>
        </w:rPr>
        <w:t>PRUs</w:t>
      </w:r>
      <w:r w:rsidR="007B6345">
        <w:rPr>
          <w:sz w:val="16"/>
          <w:szCs w:val="16"/>
        </w:rPr>
        <w:t>/AP Academies</w:t>
      </w:r>
      <w:r w:rsidRPr="00A53FDB">
        <w:rPr>
          <w:sz w:val="16"/>
          <w:szCs w:val="16"/>
        </w:rPr>
        <w:t xml:space="preserve"> with 19 or fewer agreed places</w:t>
      </w:r>
      <w:r>
        <w:rPr>
          <w:sz w:val="16"/>
          <w:szCs w:val="16"/>
        </w:rPr>
        <w:t>;</w:t>
      </w:r>
      <w:r w:rsidRPr="001F390B">
        <w:rPr>
          <w:sz w:val="16"/>
          <w:szCs w:val="16"/>
        </w:rPr>
        <w:t xml:space="preserve"> </w:t>
      </w:r>
      <w:r w:rsidRPr="00A53FDB">
        <w:rPr>
          <w:sz w:val="16"/>
          <w:szCs w:val="16"/>
        </w:rPr>
        <w:t>£17,500</w:t>
      </w:r>
      <w:r>
        <w:rPr>
          <w:sz w:val="16"/>
          <w:szCs w:val="16"/>
        </w:rPr>
        <w:t xml:space="preserve"> for </w:t>
      </w:r>
      <w:r w:rsidRPr="00A53FDB">
        <w:rPr>
          <w:sz w:val="16"/>
          <w:szCs w:val="16"/>
        </w:rPr>
        <w:t>PRUs</w:t>
      </w:r>
      <w:r w:rsidR="007B6345">
        <w:rPr>
          <w:sz w:val="16"/>
          <w:szCs w:val="16"/>
        </w:rPr>
        <w:t>/AP Academies</w:t>
      </w:r>
      <w:r w:rsidRPr="00A53FDB">
        <w:rPr>
          <w:sz w:val="16"/>
          <w:szCs w:val="16"/>
        </w:rPr>
        <w:t xml:space="preserve"> with 20-49 agreed places</w:t>
      </w:r>
      <w:r w:rsidR="004E2FDB" w:rsidRPr="00A53FDB">
        <w:rPr>
          <w:sz w:val="16"/>
          <w:szCs w:val="16"/>
        </w:rPr>
        <w:t>;</w:t>
      </w:r>
      <w:r w:rsidR="004E2FDB">
        <w:rPr>
          <w:sz w:val="16"/>
          <w:szCs w:val="16"/>
        </w:rPr>
        <w:t xml:space="preserve"> </w:t>
      </w:r>
      <w:r w:rsidR="004E2FDB" w:rsidRPr="00F32640">
        <w:rPr>
          <w:sz w:val="16"/>
          <w:szCs w:val="16"/>
        </w:rPr>
        <w:t>£</w:t>
      </w:r>
      <w:r w:rsidR="00CD6C03" w:rsidRPr="00A53FDB">
        <w:rPr>
          <w:sz w:val="16"/>
          <w:szCs w:val="16"/>
        </w:rPr>
        <w:t xml:space="preserve">26,250 </w:t>
      </w:r>
      <w:r w:rsidR="00CD6C03">
        <w:rPr>
          <w:sz w:val="16"/>
          <w:szCs w:val="16"/>
        </w:rPr>
        <w:t>for</w:t>
      </w:r>
      <w:r w:rsidR="00CD6C03" w:rsidRPr="00A53FDB">
        <w:rPr>
          <w:sz w:val="16"/>
          <w:szCs w:val="16"/>
        </w:rPr>
        <w:t xml:space="preserve"> PRUs</w:t>
      </w:r>
      <w:r w:rsidR="007B6345">
        <w:rPr>
          <w:sz w:val="16"/>
          <w:szCs w:val="16"/>
        </w:rPr>
        <w:t>/</w:t>
      </w:r>
      <w:r w:rsidR="007B6345" w:rsidRPr="007B6345">
        <w:rPr>
          <w:sz w:val="16"/>
          <w:szCs w:val="16"/>
        </w:rPr>
        <w:t xml:space="preserve"> </w:t>
      </w:r>
      <w:r w:rsidR="007B6345">
        <w:rPr>
          <w:sz w:val="16"/>
          <w:szCs w:val="16"/>
        </w:rPr>
        <w:t>AP Academies</w:t>
      </w:r>
      <w:r w:rsidR="00CD6C03" w:rsidRPr="00A53FDB">
        <w:rPr>
          <w:sz w:val="16"/>
          <w:szCs w:val="16"/>
        </w:rPr>
        <w:t xml:space="preserve"> with 50-79 agreed places;</w:t>
      </w:r>
      <w:r w:rsidR="00CD6C03">
        <w:rPr>
          <w:sz w:val="16"/>
          <w:szCs w:val="16"/>
        </w:rPr>
        <w:t xml:space="preserve"> </w:t>
      </w:r>
      <w:r w:rsidR="00CD6C03" w:rsidRPr="00A53FDB">
        <w:rPr>
          <w:sz w:val="16"/>
          <w:szCs w:val="16"/>
        </w:rPr>
        <w:t>and</w:t>
      </w:r>
      <w:r>
        <w:rPr>
          <w:sz w:val="16"/>
          <w:szCs w:val="16"/>
        </w:rPr>
        <w:t xml:space="preserve"> </w:t>
      </w:r>
      <w:r w:rsidRPr="00A53FDB">
        <w:rPr>
          <w:sz w:val="16"/>
          <w:szCs w:val="16"/>
        </w:rPr>
        <w:t xml:space="preserve">£35,000 </w:t>
      </w:r>
      <w:r>
        <w:rPr>
          <w:sz w:val="16"/>
          <w:szCs w:val="16"/>
        </w:rPr>
        <w:t xml:space="preserve">for </w:t>
      </w:r>
      <w:r w:rsidRPr="00A53FDB">
        <w:rPr>
          <w:sz w:val="16"/>
          <w:szCs w:val="16"/>
        </w:rPr>
        <w:t>PRUs</w:t>
      </w:r>
      <w:r w:rsidR="007B6345">
        <w:rPr>
          <w:sz w:val="16"/>
          <w:szCs w:val="16"/>
        </w:rPr>
        <w:t>/</w:t>
      </w:r>
      <w:r w:rsidR="007B6345" w:rsidRPr="007B6345">
        <w:rPr>
          <w:sz w:val="16"/>
          <w:szCs w:val="16"/>
        </w:rPr>
        <w:t xml:space="preserve"> </w:t>
      </w:r>
      <w:r w:rsidR="007B6345">
        <w:rPr>
          <w:sz w:val="16"/>
          <w:szCs w:val="16"/>
        </w:rPr>
        <w:t>AP Academies</w:t>
      </w:r>
      <w:r w:rsidR="007B6345" w:rsidRPr="00A53FDB">
        <w:rPr>
          <w:sz w:val="16"/>
          <w:szCs w:val="16"/>
        </w:rPr>
        <w:t xml:space="preserve"> </w:t>
      </w:r>
      <w:r w:rsidRPr="00A53FDB">
        <w:rPr>
          <w:sz w:val="16"/>
          <w:szCs w:val="16"/>
        </w:rPr>
        <w:t>with 80 or more agreed places</w:t>
      </w:r>
      <w:r w:rsidR="00CD6C03" w:rsidRPr="00A53FDB">
        <w:rPr>
          <w:sz w:val="16"/>
          <w:szCs w:val="16"/>
        </w:rPr>
        <w:t>.</w:t>
      </w:r>
    </w:p>
    <w:p w14:paraId="4DAC8157" w14:textId="77777777" w:rsidR="00CD6C03" w:rsidRDefault="00CD6C03" w:rsidP="00CD6C03">
      <w:pPr>
        <w:pStyle w:val="ListParagraph"/>
        <w:ind w:left="0"/>
        <w:rPr>
          <w:sz w:val="16"/>
          <w:szCs w:val="16"/>
        </w:rPr>
      </w:pPr>
    </w:p>
    <w:p w14:paraId="6DEABB0C" w14:textId="77777777" w:rsidR="00CD6C03" w:rsidRPr="00A53FDB" w:rsidRDefault="00CD6C03" w:rsidP="00CD6C03">
      <w:pPr>
        <w:pStyle w:val="ListParagraph"/>
        <w:ind w:left="0"/>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F2EE2" w14:textId="77777777" w:rsidR="0042764C" w:rsidRPr="0042764C" w:rsidRDefault="0042764C" w:rsidP="0042764C">
    <w:pPr>
      <w:ind w:left="-720"/>
      <w:jc w:val="center"/>
      <w:outlineLvl w:val="0"/>
      <w:rPr>
        <w:b/>
        <w:bCs/>
        <w:color w:val="FF0000"/>
        <w:szCs w:val="24"/>
      </w:rPr>
    </w:pPr>
    <w:r w:rsidRPr="0042764C">
      <w:rPr>
        <w:b/>
        <w:bCs/>
        <w:color w:val="FF0000"/>
        <w:szCs w:val="24"/>
      </w:rPr>
      <w:t>This document has been withdrawn</w:t>
    </w:r>
  </w:p>
  <w:p w14:paraId="0513A82E" w14:textId="77777777" w:rsidR="0042764C" w:rsidRDefault="004276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nsid w:val="1F98540D"/>
    <w:multiLevelType w:val="hybridMultilevel"/>
    <w:tmpl w:val="8D324A92"/>
    <w:lvl w:ilvl="0" w:tplc="2D98A85E">
      <w:start w:val="1"/>
      <w:numFmt w:val="decimal"/>
      <w:lvlText w:val="%1."/>
      <w:lvlJc w:val="left"/>
      <w:pPr>
        <w:tabs>
          <w:tab w:val="num" w:pos="360"/>
        </w:tabs>
        <w:ind w:left="360" w:hanging="72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nsid w:val="302246CC"/>
    <w:multiLevelType w:val="hybridMultilevel"/>
    <w:tmpl w:val="7ADA6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4B1031"/>
    <w:multiLevelType w:val="hybridMultilevel"/>
    <w:tmpl w:val="65BC55F0"/>
    <w:lvl w:ilvl="0" w:tplc="08090001">
      <w:start w:val="1"/>
      <w:numFmt w:val="bullet"/>
      <w:lvlText w:val=""/>
      <w:lvlJc w:val="left"/>
      <w:pPr>
        <w:ind w:left="-360" w:hanging="360"/>
      </w:pPr>
      <w:rPr>
        <w:rFonts w:ascii="Symbol" w:hAnsi="Symbol" w:hint="default"/>
      </w:rPr>
    </w:lvl>
    <w:lvl w:ilvl="1" w:tplc="1ED4064A">
      <w:start w:val="1"/>
      <w:numFmt w:val="lowerLetter"/>
      <w:lvlText w:val="%2)"/>
      <w:lvlJc w:val="left"/>
      <w:pPr>
        <w:ind w:left="360" w:hanging="360"/>
      </w:pPr>
      <w:rPr>
        <w:rFonts w:ascii="Arial" w:eastAsia="Times New Roman" w:hAnsi="Arial" w:cs="Times New Roman"/>
      </w:rPr>
    </w:lvl>
    <w:lvl w:ilvl="2" w:tplc="0809001B">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5">
    <w:nsid w:val="40C912AB"/>
    <w:multiLevelType w:val="multilevel"/>
    <w:tmpl w:val="647A011A"/>
    <w:lvl w:ilvl="0">
      <w:start w:val="1"/>
      <w:numFmt w:val="decimal"/>
      <w:lvlRestart w:val="0"/>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54DF2896"/>
    <w:multiLevelType w:val="hybridMultilevel"/>
    <w:tmpl w:val="4834766C"/>
    <w:lvl w:ilvl="0" w:tplc="A1E200A2">
      <w:start w:val="1"/>
      <w:numFmt w:val="decimal"/>
      <w:lvlText w:val="%1."/>
      <w:lvlJc w:val="left"/>
      <w:pPr>
        <w:ind w:left="-360" w:hanging="360"/>
      </w:pPr>
      <w:rPr>
        <w:rFonts w:hint="default"/>
        <w:b w:val="0"/>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9">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E082FC7"/>
    <w:multiLevelType w:val="hybridMultilevel"/>
    <w:tmpl w:val="90DE1784"/>
    <w:lvl w:ilvl="0" w:tplc="08090017">
      <w:start w:val="2"/>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2"/>
  </w:num>
  <w:num w:numId="3">
    <w:abstractNumId w:val="12"/>
  </w:num>
  <w:num w:numId="4">
    <w:abstractNumId w:val="0"/>
  </w:num>
  <w:num w:numId="5">
    <w:abstractNumId w:val="7"/>
  </w:num>
  <w:num w:numId="6">
    <w:abstractNumId w:val="11"/>
  </w:num>
  <w:num w:numId="7">
    <w:abstractNumId w:val="9"/>
  </w:num>
  <w:num w:numId="8">
    <w:abstractNumId w:val="4"/>
  </w:num>
  <w:num w:numId="9">
    <w:abstractNumId w:val="5"/>
  </w:num>
  <w:num w:numId="10">
    <w:abstractNumId w:val="1"/>
  </w:num>
  <w:num w:numId="11">
    <w:abstractNumId w:val="10"/>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55A"/>
    <w:rsid w:val="00011F78"/>
    <w:rsid w:val="0001397D"/>
    <w:rsid w:val="00017C18"/>
    <w:rsid w:val="00021B23"/>
    <w:rsid w:val="00022DB6"/>
    <w:rsid w:val="00025042"/>
    <w:rsid w:val="00026A88"/>
    <w:rsid w:val="00027B88"/>
    <w:rsid w:val="00041864"/>
    <w:rsid w:val="0004776A"/>
    <w:rsid w:val="00051E88"/>
    <w:rsid w:val="00052E3A"/>
    <w:rsid w:val="00063555"/>
    <w:rsid w:val="0006531E"/>
    <w:rsid w:val="000664B0"/>
    <w:rsid w:val="00070559"/>
    <w:rsid w:val="000833EF"/>
    <w:rsid w:val="000A0C1B"/>
    <w:rsid w:val="000A1268"/>
    <w:rsid w:val="000A4BA8"/>
    <w:rsid w:val="000A4D41"/>
    <w:rsid w:val="000A7EEE"/>
    <w:rsid w:val="000B1468"/>
    <w:rsid w:val="000B34A5"/>
    <w:rsid w:val="000B6DA5"/>
    <w:rsid w:val="000B73D5"/>
    <w:rsid w:val="000C35F6"/>
    <w:rsid w:val="000C491B"/>
    <w:rsid w:val="000E0BFF"/>
    <w:rsid w:val="000F3540"/>
    <w:rsid w:val="000F4E59"/>
    <w:rsid w:val="00101431"/>
    <w:rsid w:val="00106922"/>
    <w:rsid w:val="00107FC4"/>
    <w:rsid w:val="00113BB0"/>
    <w:rsid w:val="00115B24"/>
    <w:rsid w:val="00116F59"/>
    <w:rsid w:val="00125809"/>
    <w:rsid w:val="001362FD"/>
    <w:rsid w:val="001366BB"/>
    <w:rsid w:val="001372F2"/>
    <w:rsid w:val="001426B5"/>
    <w:rsid w:val="0014408A"/>
    <w:rsid w:val="00146755"/>
    <w:rsid w:val="0014731C"/>
    <w:rsid w:val="00147CDC"/>
    <w:rsid w:val="00152E21"/>
    <w:rsid w:val="00153F85"/>
    <w:rsid w:val="00156AA0"/>
    <w:rsid w:val="00167704"/>
    <w:rsid w:val="00177772"/>
    <w:rsid w:val="00180A06"/>
    <w:rsid w:val="00182783"/>
    <w:rsid w:val="00187B42"/>
    <w:rsid w:val="001953F0"/>
    <w:rsid w:val="00195F8E"/>
    <w:rsid w:val="001A30F1"/>
    <w:rsid w:val="001A54FA"/>
    <w:rsid w:val="001A6E15"/>
    <w:rsid w:val="001B05C8"/>
    <w:rsid w:val="001B0897"/>
    <w:rsid w:val="001B0FB8"/>
    <w:rsid w:val="001B2954"/>
    <w:rsid w:val="001B382D"/>
    <w:rsid w:val="001B486D"/>
    <w:rsid w:val="001B6DF9"/>
    <w:rsid w:val="001D1C5C"/>
    <w:rsid w:val="001D25CB"/>
    <w:rsid w:val="001D55BC"/>
    <w:rsid w:val="001D7FB3"/>
    <w:rsid w:val="001E2F7A"/>
    <w:rsid w:val="001E391D"/>
    <w:rsid w:val="001E4EBB"/>
    <w:rsid w:val="001F09D8"/>
    <w:rsid w:val="001F390B"/>
    <w:rsid w:val="001F6FF6"/>
    <w:rsid w:val="002009C2"/>
    <w:rsid w:val="00211C37"/>
    <w:rsid w:val="00212D24"/>
    <w:rsid w:val="00213B72"/>
    <w:rsid w:val="00217581"/>
    <w:rsid w:val="00223444"/>
    <w:rsid w:val="0022532B"/>
    <w:rsid w:val="00225CF0"/>
    <w:rsid w:val="00227B06"/>
    <w:rsid w:val="00231397"/>
    <w:rsid w:val="002335B0"/>
    <w:rsid w:val="002338A1"/>
    <w:rsid w:val="00235D8C"/>
    <w:rsid w:val="00236FFB"/>
    <w:rsid w:val="00237218"/>
    <w:rsid w:val="002504B6"/>
    <w:rsid w:val="00250928"/>
    <w:rsid w:val="002546AD"/>
    <w:rsid w:val="00261647"/>
    <w:rsid w:val="00263795"/>
    <w:rsid w:val="00263FD2"/>
    <w:rsid w:val="00266064"/>
    <w:rsid w:val="0027611C"/>
    <w:rsid w:val="0028165C"/>
    <w:rsid w:val="00283780"/>
    <w:rsid w:val="002840D0"/>
    <w:rsid w:val="00295EFC"/>
    <w:rsid w:val="002A6CF9"/>
    <w:rsid w:val="002A7AE9"/>
    <w:rsid w:val="002B651E"/>
    <w:rsid w:val="002B7B97"/>
    <w:rsid w:val="002C0624"/>
    <w:rsid w:val="002C1A13"/>
    <w:rsid w:val="002D039F"/>
    <w:rsid w:val="002D0C0B"/>
    <w:rsid w:val="002D2A7A"/>
    <w:rsid w:val="002D56DD"/>
    <w:rsid w:val="002D5855"/>
    <w:rsid w:val="002D7D30"/>
    <w:rsid w:val="002E26DF"/>
    <w:rsid w:val="002E28FA"/>
    <w:rsid w:val="002F0523"/>
    <w:rsid w:val="00310708"/>
    <w:rsid w:val="00310A27"/>
    <w:rsid w:val="00312BD3"/>
    <w:rsid w:val="00315D57"/>
    <w:rsid w:val="0031675B"/>
    <w:rsid w:val="00321B57"/>
    <w:rsid w:val="00322F29"/>
    <w:rsid w:val="0032432D"/>
    <w:rsid w:val="00333B68"/>
    <w:rsid w:val="0033564D"/>
    <w:rsid w:val="003426F9"/>
    <w:rsid w:val="00347A3B"/>
    <w:rsid w:val="00350BE6"/>
    <w:rsid w:val="00354137"/>
    <w:rsid w:val="00357949"/>
    <w:rsid w:val="003626CE"/>
    <w:rsid w:val="00366B31"/>
    <w:rsid w:val="00367EEB"/>
    <w:rsid w:val="00370106"/>
    <w:rsid w:val="00370895"/>
    <w:rsid w:val="00371D5C"/>
    <w:rsid w:val="00373DC7"/>
    <w:rsid w:val="00381215"/>
    <w:rsid w:val="0038405F"/>
    <w:rsid w:val="00392AE9"/>
    <w:rsid w:val="003A25A1"/>
    <w:rsid w:val="003A5604"/>
    <w:rsid w:val="003A5FAB"/>
    <w:rsid w:val="003B7321"/>
    <w:rsid w:val="003B78F9"/>
    <w:rsid w:val="003D3C62"/>
    <w:rsid w:val="003D435F"/>
    <w:rsid w:val="003D6729"/>
    <w:rsid w:val="003D74A2"/>
    <w:rsid w:val="003D7A13"/>
    <w:rsid w:val="003E1B86"/>
    <w:rsid w:val="003E415F"/>
    <w:rsid w:val="003E44AA"/>
    <w:rsid w:val="003E4A36"/>
    <w:rsid w:val="003F12E2"/>
    <w:rsid w:val="003F35D5"/>
    <w:rsid w:val="00400D37"/>
    <w:rsid w:val="00401128"/>
    <w:rsid w:val="00402829"/>
    <w:rsid w:val="00405A9E"/>
    <w:rsid w:val="00421983"/>
    <w:rsid w:val="0042455A"/>
    <w:rsid w:val="0042764C"/>
    <w:rsid w:val="00430DC5"/>
    <w:rsid w:val="00432994"/>
    <w:rsid w:val="00433638"/>
    <w:rsid w:val="004503E6"/>
    <w:rsid w:val="00450D89"/>
    <w:rsid w:val="004533A7"/>
    <w:rsid w:val="00454E3C"/>
    <w:rsid w:val="00460505"/>
    <w:rsid w:val="00463122"/>
    <w:rsid w:val="004752E2"/>
    <w:rsid w:val="00477DFE"/>
    <w:rsid w:val="00480E77"/>
    <w:rsid w:val="00484C39"/>
    <w:rsid w:val="00492817"/>
    <w:rsid w:val="004953B1"/>
    <w:rsid w:val="004955D9"/>
    <w:rsid w:val="00497A56"/>
    <w:rsid w:val="004A400E"/>
    <w:rsid w:val="004A46BA"/>
    <w:rsid w:val="004B33F0"/>
    <w:rsid w:val="004B3C13"/>
    <w:rsid w:val="004B7A26"/>
    <w:rsid w:val="004D5BE5"/>
    <w:rsid w:val="004D5C8B"/>
    <w:rsid w:val="004E1F4E"/>
    <w:rsid w:val="004E2FDB"/>
    <w:rsid w:val="004E633C"/>
    <w:rsid w:val="004F1C23"/>
    <w:rsid w:val="004F56FA"/>
    <w:rsid w:val="004F78BC"/>
    <w:rsid w:val="00510DF7"/>
    <w:rsid w:val="00511CA5"/>
    <w:rsid w:val="0051388A"/>
    <w:rsid w:val="005150CE"/>
    <w:rsid w:val="00516CB9"/>
    <w:rsid w:val="00517828"/>
    <w:rsid w:val="005178BB"/>
    <w:rsid w:val="00522CC7"/>
    <w:rsid w:val="00530814"/>
    <w:rsid w:val="00534344"/>
    <w:rsid w:val="005349E4"/>
    <w:rsid w:val="00540C2A"/>
    <w:rsid w:val="00542025"/>
    <w:rsid w:val="00544BC2"/>
    <w:rsid w:val="00545301"/>
    <w:rsid w:val="0055018C"/>
    <w:rsid w:val="00553F01"/>
    <w:rsid w:val="00565333"/>
    <w:rsid w:val="0057081B"/>
    <w:rsid w:val="00571112"/>
    <w:rsid w:val="00591B39"/>
    <w:rsid w:val="005925C1"/>
    <w:rsid w:val="005A65A6"/>
    <w:rsid w:val="005A72F1"/>
    <w:rsid w:val="005B1CC3"/>
    <w:rsid w:val="005B3914"/>
    <w:rsid w:val="005B5A07"/>
    <w:rsid w:val="005C1372"/>
    <w:rsid w:val="005D033F"/>
    <w:rsid w:val="005E1DE1"/>
    <w:rsid w:val="005E301C"/>
    <w:rsid w:val="005F1663"/>
    <w:rsid w:val="005F2486"/>
    <w:rsid w:val="005F5FBA"/>
    <w:rsid w:val="00602FF2"/>
    <w:rsid w:val="00607A4B"/>
    <w:rsid w:val="00607C30"/>
    <w:rsid w:val="00613BC2"/>
    <w:rsid w:val="00615B5B"/>
    <w:rsid w:val="00620A87"/>
    <w:rsid w:val="006220C8"/>
    <w:rsid w:val="0062704E"/>
    <w:rsid w:val="0063067F"/>
    <w:rsid w:val="006322B8"/>
    <w:rsid w:val="00634682"/>
    <w:rsid w:val="0063507E"/>
    <w:rsid w:val="006363E9"/>
    <w:rsid w:val="00637FEC"/>
    <w:rsid w:val="006418FB"/>
    <w:rsid w:val="00643D5F"/>
    <w:rsid w:val="006467BA"/>
    <w:rsid w:val="00646A79"/>
    <w:rsid w:val="00647056"/>
    <w:rsid w:val="00647468"/>
    <w:rsid w:val="006507E5"/>
    <w:rsid w:val="00653046"/>
    <w:rsid w:val="00654328"/>
    <w:rsid w:val="006600E5"/>
    <w:rsid w:val="0066540A"/>
    <w:rsid w:val="006858D6"/>
    <w:rsid w:val="00687908"/>
    <w:rsid w:val="00692AB3"/>
    <w:rsid w:val="006943A9"/>
    <w:rsid w:val="006957A5"/>
    <w:rsid w:val="006A0189"/>
    <w:rsid w:val="006A1043"/>
    <w:rsid w:val="006A1127"/>
    <w:rsid w:val="006A26A2"/>
    <w:rsid w:val="006A2F72"/>
    <w:rsid w:val="006A3278"/>
    <w:rsid w:val="006B0A43"/>
    <w:rsid w:val="006B127B"/>
    <w:rsid w:val="006C26D1"/>
    <w:rsid w:val="006D0F90"/>
    <w:rsid w:val="006D1C16"/>
    <w:rsid w:val="006D20DF"/>
    <w:rsid w:val="006D2DF6"/>
    <w:rsid w:val="006D3EBD"/>
    <w:rsid w:val="006D5065"/>
    <w:rsid w:val="006D754A"/>
    <w:rsid w:val="006E4BAA"/>
    <w:rsid w:val="006E6741"/>
    <w:rsid w:val="006E6F0B"/>
    <w:rsid w:val="007104E4"/>
    <w:rsid w:val="00714F68"/>
    <w:rsid w:val="007231D4"/>
    <w:rsid w:val="00724FA5"/>
    <w:rsid w:val="00730604"/>
    <w:rsid w:val="00731367"/>
    <w:rsid w:val="00734E9F"/>
    <w:rsid w:val="0074299D"/>
    <w:rsid w:val="007431DB"/>
    <w:rsid w:val="00744109"/>
    <w:rsid w:val="007442BB"/>
    <w:rsid w:val="007463C5"/>
    <w:rsid w:val="00746846"/>
    <w:rsid w:val="007474DA"/>
    <w:rsid w:val="007510C3"/>
    <w:rsid w:val="007529D4"/>
    <w:rsid w:val="00756F59"/>
    <w:rsid w:val="00757617"/>
    <w:rsid w:val="00762485"/>
    <w:rsid w:val="0076458E"/>
    <w:rsid w:val="00765218"/>
    <w:rsid w:val="00767063"/>
    <w:rsid w:val="00770724"/>
    <w:rsid w:val="00771A16"/>
    <w:rsid w:val="0077559A"/>
    <w:rsid w:val="0077655D"/>
    <w:rsid w:val="007807AE"/>
    <w:rsid w:val="0078628F"/>
    <w:rsid w:val="007940AE"/>
    <w:rsid w:val="007946E1"/>
    <w:rsid w:val="007A10F9"/>
    <w:rsid w:val="007A4C02"/>
    <w:rsid w:val="007A6AA4"/>
    <w:rsid w:val="007B1A49"/>
    <w:rsid w:val="007B2DB4"/>
    <w:rsid w:val="007B49CD"/>
    <w:rsid w:val="007B593B"/>
    <w:rsid w:val="007B5A46"/>
    <w:rsid w:val="007B6345"/>
    <w:rsid w:val="007B6373"/>
    <w:rsid w:val="007C1BC2"/>
    <w:rsid w:val="007C25A4"/>
    <w:rsid w:val="007C4A20"/>
    <w:rsid w:val="007C701F"/>
    <w:rsid w:val="007D0DBA"/>
    <w:rsid w:val="007D2A51"/>
    <w:rsid w:val="007D4DB0"/>
    <w:rsid w:val="007D666B"/>
    <w:rsid w:val="007D6EB3"/>
    <w:rsid w:val="007E60F8"/>
    <w:rsid w:val="007E7764"/>
    <w:rsid w:val="007F073B"/>
    <w:rsid w:val="007F3756"/>
    <w:rsid w:val="007F7E15"/>
    <w:rsid w:val="0080016A"/>
    <w:rsid w:val="00805C72"/>
    <w:rsid w:val="008060D1"/>
    <w:rsid w:val="008061AD"/>
    <w:rsid w:val="0081597F"/>
    <w:rsid w:val="0082107D"/>
    <w:rsid w:val="008216DD"/>
    <w:rsid w:val="00823934"/>
    <w:rsid w:val="00831225"/>
    <w:rsid w:val="00834153"/>
    <w:rsid w:val="008428AB"/>
    <w:rsid w:val="00846617"/>
    <w:rsid w:val="00847113"/>
    <w:rsid w:val="00851D0F"/>
    <w:rsid w:val="00853972"/>
    <w:rsid w:val="0086079D"/>
    <w:rsid w:val="00863664"/>
    <w:rsid w:val="0088151C"/>
    <w:rsid w:val="008817AB"/>
    <w:rsid w:val="0088218F"/>
    <w:rsid w:val="0088308B"/>
    <w:rsid w:val="008843A4"/>
    <w:rsid w:val="008847ED"/>
    <w:rsid w:val="00884D6A"/>
    <w:rsid w:val="00887869"/>
    <w:rsid w:val="008A2E35"/>
    <w:rsid w:val="008A30E0"/>
    <w:rsid w:val="008A5FB3"/>
    <w:rsid w:val="008B00F0"/>
    <w:rsid w:val="008B1C49"/>
    <w:rsid w:val="008B67CC"/>
    <w:rsid w:val="008C042C"/>
    <w:rsid w:val="008C44FB"/>
    <w:rsid w:val="008C55C4"/>
    <w:rsid w:val="008D1228"/>
    <w:rsid w:val="008D1BBC"/>
    <w:rsid w:val="008D5F8D"/>
    <w:rsid w:val="008D693F"/>
    <w:rsid w:val="008E2D72"/>
    <w:rsid w:val="008E37AC"/>
    <w:rsid w:val="008E3BDA"/>
    <w:rsid w:val="008E698A"/>
    <w:rsid w:val="008F452F"/>
    <w:rsid w:val="008F4E26"/>
    <w:rsid w:val="009019BE"/>
    <w:rsid w:val="0090303D"/>
    <w:rsid w:val="009042AB"/>
    <w:rsid w:val="00904487"/>
    <w:rsid w:val="009050CB"/>
    <w:rsid w:val="00905ADC"/>
    <w:rsid w:val="00906C33"/>
    <w:rsid w:val="00907336"/>
    <w:rsid w:val="00907F5A"/>
    <w:rsid w:val="00911986"/>
    <w:rsid w:val="00911C03"/>
    <w:rsid w:val="009173AF"/>
    <w:rsid w:val="00921A98"/>
    <w:rsid w:val="009270EC"/>
    <w:rsid w:val="00931C1D"/>
    <w:rsid w:val="00932946"/>
    <w:rsid w:val="00933573"/>
    <w:rsid w:val="00936456"/>
    <w:rsid w:val="009424FA"/>
    <w:rsid w:val="009426CB"/>
    <w:rsid w:val="00950559"/>
    <w:rsid w:val="00950E44"/>
    <w:rsid w:val="00953817"/>
    <w:rsid w:val="0096042E"/>
    <w:rsid w:val="00963073"/>
    <w:rsid w:val="00965DCB"/>
    <w:rsid w:val="00966DFE"/>
    <w:rsid w:val="00967309"/>
    <w:rsid w:val="0096754F"/>
    <w:rsid w:val="009705D7"/>
    <w:rsid w:val="0097315A"/>
    <w:rsid w:val="009A3F0A"/>
    <w:rsid w:val="009A4F30"/>
    <w:rsid w:val="009B381F"/>
    <w:rsid w:val="009B3EFE"/>
    <w:rsid w:val="009B493A"/>
    <w:rsid w:val="009B5157"/>
    <w:rsid w:val="009C0743"/>
    <w:rsid w:val="009C5A39"/>
    <w:rsid w:val="009D3D73"/>
    <w:rsid w:val="009D6A30"/>
    <w:rsid w:val="009E5026"/>
    <w:rsid w:val="009E5E72"/>
    <w:rsid w:val="009E73AD"/>
    <w:rsid w:val="009E797E"/>
    <w:rsid w:val="009F192D"/>
    <w:rsid w:val="009F5357"/>
    <w:rsid w:val="009F73A4"/>
    <w:rsid w:val="009F7653"/>
    <w:rsid w:val="00A00569"/>
    <w:rsid w:val="00A01E3A"/>
    <w:rsid w:val="00A07CAC"/>
    <w:rsid w:val="00A12405"/>
    <w:rsid w:val="00A21E85"/>
    <w:rsid w:val="00A2712A"/>
    <w:rsid w:val="00A32187"/>
    <w:rsid w:val="00A3306B"/>
    <w:rsid w:val="00A34F47"/>
    <w:rsid w:val="00A36044"/>
    <w:rsid w:val="00A366A9"/>
    <w:rsid w:val="00A40DA0"/>
    <w:rsid w:val="00A41F84"/>
    <w:rsid w:val="00A4264E"/>
    <w:rsid w:val="00A46912"/>
    <w:rsid w:val="00A47EC2"/>
    <w:rsid w:val="00A53AC8"/>
    <w:rsid w:val="00A53FDB"/>
    <w:rsid w:val="00A57733"/>
    <w:rsid w:val="00A6132F"/>
    <w:rsid w:val="00A64099"/>
    <w:rsid w:val="00A64F31"/>
    <w:rsid w:val="00A8364E"/>
    <w:rsid w:val="00A92A95"/>
    <w:rsid w:val="00A95E5A"/>
    <w:rsid w:val="00A96425"/>
    <w:rsid w:val="00AA1124"/>
    <w:rsid w:val="00AB1C36"/>
    <w:rsid w:val="00AB2716"/>
    <w:rsid w:val="00AB6016"/>
    <w:rsid w:val="00AC06D6"/>
    <w:rsid w:val="00AC2A37"/>
    <w:rsid w:val="00AC5E11"/>
    <w:rsid w:val="00AC60DE"/>
    <w:rsid w:val="00AD0E50"/>
    <w:rsid w:val="00AD632D"/>
    <w:rsid w:val="00AD7241"/>
    <w:rsid w:val="00AE4F3E"/>
    <w:rsid w:val="00AE6F57"/>
    <w:rsid w:val="00AF0554"/>
    <w:rsid w:val="00AF1C07"/>
    <w:rsid w:val="00AF6BD9"/>
    <w:rsid w:val="00AF737F"/>
    <w:rsid w:val="00B006DF"/>
    <w:rsid w:val="00B05ECD"/>
    <w:rsid w:val="00B06172"/>
    <w:rsid w:val="00B06716"/>
    <w:rsid w:val="00B07F97"/>
    <w:rsid w:val="00B15ACC"/>
    <w:rsid w:val="00B16A24"/>
    <w:rsid w:val="00B16A8C"/>
    <w:rsid w:val="00B17EEE"/>
    <w:rsid w:val="00B23025"/>
    <w:rsid w:val="00B256BE"/>
    <w:rsid w:val="00B275C1"/>
    <w:rsid w:val="00B31AFC"/>
    <w:rsid w:val="00B34132"/>
    <w:rsid w:val="00B35DBC"/>
    <w:rsid w:val="00B414D7"/>
    <w:rsid w:val="00B43197"/>
    <w:rsid w:val="00B4409F"/>
    <w:rsid w:val="00B46759"/>
    <w:rsid w:val="00B46A46"/>
    <w:rsid w:val="00B61B6D"/>
    <w:rsid w:val="00B62AB7"/>
    <w:rsid w:val="00B6522B"/>
    <w:rsid w:val="00B65709"/>
    <w:rsid w:val="00B67728"/>
    <w:rsid w:val="00B67DF2"/>
    <w:rsid w:val="00B85A43"/>
    <w:rsid w:val="00B85BF7"/>
    <w:rsid w:val="00B939CC"/>
    <w:rsid w:val="00BA1CBE"/>
    <w:rsid w:val="00BB43AB"/>
    <w:rsid w:val="00BB59A5"/>
    <w:rsid w:val="00BC547B"/>
    <w:rsid w:val="00BD4B6C"/>
    <w:rsid w:val="00BD5232"/>
    <w:rsid w:val="00BD7CF9"/>
    <w:rsid w:val="00BE6D16"/>
    <w:rsid w:val="00BF3EFE"/>
    <w:rsid w:val="00BF60ED"/>
    <w:rsid w:val="00C01AAE"/>
    <w:rsid w:val="00C04379"/>
    <w:rsid w:val="00C103B8"/>
    <w:rsid w:val="00C14B96"/>
    <w:rsid w:val="00C22C29"/>
    <w:rsid w:val="00C247FE"/>
    <w:rsid w:val="00C33A0C"/>
    <w:rsid w:val="00C37933"/>
    <w:rsid w:val="00C401EF"/>
    <w:rsid w:val="00C408C7"/>
    <w:rsid w:val="00C47B39"/>
    <w:rsid w:val="00C47EEA"/>
    <w:rsid w:val="00C51547"/>
    <w:rsid w:val="00C519D0"/>
    <w:rsid w:val="00C54E09"/>
    <w:rsid w:val="00C63167"/>
    <w:rsid w:val="00C704EC"/>
    <w:rsid w:val="00C709B0"/>
    <w:rsid w:val="00C70ACB"/>
    <w:rsid w:val="00C73049"/>
    <w:rsid w:val="00C749F5"/>
    <w:rsid w:val="00C76289"/>
    <w:rsid w:val="00C83CA6"/>
    <w:rsid w:val="00C9102F"/>
    <w:rsid w:val="00C92AAE"/>
    <w:rsid w:val="00CA10CA"/>
    <w:rsid w:val="00CA2E84"/>
    <w:rsid w:val="00CA4B14"/>
    <w:rsid w:val="00CA4FEC"/>
    <w:rsid w:val="00CA5FFA"/>
    <w:rsid w:val="00CA6E3B"/>
    <w:rsid w:val="00CB6063"/>
    <w:rsid w:val="00CC20E0"/>
    <w:rsid w:val="00CC28C3"/>
    <w:rsid w:val="00CC4542"/>
    <w:rsid w:val="00CC4604"/>
    <w:rsid w:val="00CC7F48"/>
    <w:rsid w:val="00CD297C"/>
    <w:rsid w:val="00CD6C03"/>
    <w:rsid w:val="00CD7921"/>
    <w:rsid w:val="00CE084B"/>
    <w:rsid w:val="00CE128E"/>
    <w:rsid w:val="00CF2060"/>
    <w:rsid w:val="00D02D57"/>
    <w:rsid w:val="00D05932"/>
    <w:rsid w:val="00D1116A"/>
    <w:rsid w:val="00D118D6"/>
    <w:rsid w:val="00D1362E"/>
    <w:rsid w:val="00D14356"/>
    <w:rsid w:val="00D17BF9"/>
    <w:rsid w:val="00D20266"/>
    <w:rsid w:val="00D20A78"/>
    <w:rsid w:val="00D20C29"/>
    <w:rsid w:val="00D245B8"/>
    <w:rsid w:val="00D2522A"/>
    <w:rsid w:val="00D31541"/>
    <w:rsid w:val="00D33842"/>
    <w:rsid w:val="00D47915"/>
    <w:rsid w:val="00D47EFF"/>
    <w:rsid w:val="00D556AB"/>
    <w:rsid w:val="00D57D6E"/>
    <w:rsid w:val="00D61F5A"/>
    <w:rsid w:val="00D656C2"/>
    <w:rsid w:val="00D73D8B"/>
    <w:rsid w:val="00D74540"/>
    <w:rsid w:val="00D75AF3"/>
    <w:rsid w:val="00D82187"/>
    <w:rsid w:val="00D83945"/>
    <w:rsid w:val="00D84AAE"/>
    <w:rsid w:val="00D85478"/>
    <w:rsid w:val="00D865E6"/>
    <w:rsid w:val="00DA4BFB"/>
    <w:rsid w:val="00DB2094"/>
    <w:rsid w:val="00DB4C12"/>
    <w:rsid w:val="00DB7DCC"/>
    <w:rsid w:val="00DC02D2"/>
    <w:rsid w:val="00DD4293"/>
    <w:rsid w:val="00DE1662"/>
    <w:rsid w:val="00DE2CD5"/>
    <w:rsid w:val="00DE5E8D"/>
    <w:rsid w:val="00DF3A4C"/>
    <w:rsid w:val="00DF7745"/>
    <w:rsid w:val="00E001D3"/>
    <w:rsid w:val="00E0081E"/>
    <w:rsid w:val="00E018A9"/>
    <w:rsid w:val="00E01F1D"/>
    <w:rsid w:val="00E02094"/>
    <w:rsid w:val="00E03A44"/>
    <w:rsid w:val="00E040BD"/>
    <w:rsid w:val="00E041F2"/>
    <w:rsid w:val="00E108B8"/>
    <w:rsid w:val="00E10F4C"/>
    <w:rsid w:val="00E140EA"/>
    <w:rsid w:val="00E15EA8"/>
    <w:rsid w:val="00E2419F"/>
    <w:rsid w:val="00E320F9"/>
    <w:rsid w:val="00E34D07"/>
    <w:rsid w:val="00E3622C"/>
    <w:rsid w:val="00E363A7"/>
    <w:rsid w:val="00E366D6"/>
    <w:rsid w:val="00E41FC2"/>
    <w:rsid w:val="00E53CB4"/>
    <w:rsid w:val="00E63D8B"/>
    <w:rsid w:val="00E63E36"/>
    <w:rsid w:val="00E71D24"/>
    <w:rsid w:val="00E7521C"/>
    <w:rsid w:val="00E81F4B"/>
    <w:rsid w:val="00E95054"/>
    <w:rsid w:val="00EA11BE"/>
    <w:rsid w:val="00EA1E79"/>
    <w:rsid w:val="00EB393F"/>
    <w:rsid w:val="00EB3E8F"/>
    <w:rsid w:val="00EB66F5"/>
    <w:rsid w:val="00EC2F1B"/>
    <w:rsid w:val="00EC644A"/>
    <w:rsid w:val="00EC6A3F"/>
    <w:rsid w:val="00EC6E99"/>
    <w:rsid w:val="00ED30DE"/>
    <w:rsid w:val="00ED3485"/>
    <w:rsid w:val="00EE4753"/>
    <w:rsid w:val="00F0447E"/>
    <w:rsid w:val="00F06E29"/>
    <w:rsid w:val="00F163CF"/>
    <w:rsid w:val="00F171B0"/>
    <w:rsid w:val="00F25C2F"/>
    <w:rsid w:val="00F30554"/>
    <w:rsid w:val="00F32640"/>
    <w:rsid w:val="00F338EC"/>
    <w:rsid w:val="00F348D2"/>
    <w:rsid w:val="00F4485F"/>
    <w:rsid w:val="00F44B6A"/>
    <w:rsid w:val="00F521C7"/>
    <w:rsid w:val="00F561E3"/>
    <w:rsid w:val="00F60BF8"/>
    <w:rsid w:val="00F64863"/>
    <w:rsid w:val="00F746CE"/>
    <w:rsid w:val="00F761B4"/>
    <w:rsid w:val="00F76C50"/>
    <w:rsid w:val="00F801BF"/>
    <w:rsid w:val="00F930D7"/>
    <w:rsid w:val="00F960C1"/>
    <w:rsid w:val="00F97083"/>
    <w:rsid w:val="00FA0331"/>
    <w:rsid w:val="00FB002D"/>
    <w:rsid w:val="00FB589A"/>
    <w:rsid w:val="00FC049C"/>
    <w:rsid w:val="00FC1C0E"/>
    <w:rsid w:val="00FC5DB1"/>
    <w:rsid w:val="00FC5ED8"/>
    <w:rsid w:val="00FD02DC"/>
    <w:rsid w:val="00FD0F40"/>
    <w:rsid w:val="00FD365D"/>
    <w:rsid w:val="00FD6C38"/>
    <w:rsid w:val="00FF0D93"/>
    <w:rsid w:val="00FF0DF7"/>
    <w:rsid w:val="00FF7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AE9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455A"/>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F561E3"/>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F561E3"/>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paragraph" w:styleId="FootnoteText">
    <w:name w:val="footnote text"/>
    <w:basedOn w:val="Normal"/>
    <w:link w:val="FootnoteTextChar"/>
    <w:rsid w:val="0042455A"/>
    <w:rPr>
      <w:sz w:val="20"/>
    </w:rPr>
  </w:style>
  <w:style w:type="character" w:customStyle="1" w:styleId="FootnoteTextChar">
    <w:name w:val="Footnote Text Char"/>
    <w:basedOn w:val="DefaultParagraphFont"/>
    <w:link w:val="FootnoteText"/>
    <w:rsid w:val="0042455A"/>
    <w:rPr>
      <w:rFonts w:ascii="Arial" w:hAnsi="Arial"/>
      <w:lang w:eastAsia="en-US"/>
    </w:rPr>
  </w:style>
  <w:style w:type="character" w:styleId="FootnoteReference">
    <w:name w:val="footnote reference"/>
    <w:basedOn w:val="DefaultParagraphFont"/>
    <w:rsid w:val="0042455A"/>
    <w:rPr>
      <w:vertAlign w:val="superscript"/>
    </w:rPr>
  </w:style>
  <w:style w:type="table" w:styleId="TableGrid">
    <w:name w:val="Table Grid"/>
    <w:basedOn w:val="TableNormal"/>
    <w:rsid w:val="0006531E"/>
    <w:pPr>
      <w:widowControl w:val="0"/>
      <w:overflowPunct w:val="0"/>
      <w:autoSpaceDE w:val="0"/>
      <w:autoSpaceDN w:val="0"/>
      <w:adjustRightInd w:val="0"/>
      <w:textAlignment w:val="baseline"/>
    </w:pPr>
    <w:rPr>
      <w:rFonts w:ascii="CG Times (W1)" w:hAnsi="CG Times (W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561E3"/>
    <w:rPr>
      <w:sz w:val="16"/>
      <w:szCs w:val="16"/>
    </w:rPr>
  </w:style>
  <w:style w:type="paragraph" w:styleId="CommentText">
    <w:name w:val="annotation text"/>
    <w:basedOn w:val="Normal"/>
    <w:link w:val="CommentTextChar"/>
    <w:rsid w:val="00F561E3"/>
    <w:rPr>
      <w:sz w:val="20"/>
    </w:rPr>
  </w:style>
  <w:style w:type="character" w:customStyle="1" w:styleId="CommentTextChar">
    <w:name w:val="Comment Text Char"/>
    <w:basedOn w:val="DefaultParagraphFont"/>
    <w:link w:val="CommentText"/>
    <w:rsid w:val="00F561E3"/>
    <w:rPr>
      <w:rFonts w:ascii="Arial" w:hAnsi="Arial"/>
      <w:lang w:eastAsia="en-US"/>
    </w:rPr>
  </w:style>
  <w:style w:type="paragraph" w:styleId="BalloonText">
    <w:name w:val="Balloon Text"/>
    <w:basedOn w:val="Normal"/>
    <w:link w:val="BalloonTextChar"/>
    <w:rsid w:val="00F561E3"/>
    <w:rPr>
      <w:sz w:val="16"/>
      <w:szCs w:val="16"/>
    </w:rPr>
  </w:style>
  <w:style w:type="character" w:customStyle="1" w:styleId="BalloonTextChar">
    <w:name w:val="Balloon Text Char"/>
    <w:basedOn w:val="DefaultParagraphFont"/>
    <w:link w:val="BalloonText"/>
    <w:rsid w:val="00F561E3"/>
    <w:rPr>
      <w:rFonts w:ascii="Arial" w:hAnsi="Arial"/>
      <w:sz w:val="16"/>
      <w:szCs w:val="16"/>
      <w:lang w:eastAsia="en-US"/>
    </w:rPr>
  </w:style>
  <w:style w:type="paragraph" w:styleId="CommentSubject">
    <w:name w:val="annotation subject"/>
    <w:basedOn w:val="CommentText"/>
    <w:next w:val="CommentText"/>
    <w:link w:val="CommentSubjectChar"/>
    <w:rsid w:val="00F561E3"/>
    <w:rPr>
      <w:b/>
      <w:bCs/>
    </w:rPr>
  </w:style>
  <w:style w:type="character" w:customStyle="1" w:styleId="CommentSubjectChar">
    <w:name w:val="Comment Subject Char"/>
    <w:basedOn w:val="CommentTextChar"/>
    <w:link w:val="CommentSubject"/>
    <w:rsid w:val="00F561E3"/>
    <w:rPr>
      <w:rFonts w:ascii="Arial" w:hAnsi="Arial"/>
      <w:b/>
      <w:bCs/>
      <w:lang w:eastAsia="en-US"/>
    </w:rPr>
  </w:style>
  <w:style w:type="paragraph" w:styleId="DocumentMap">
    <w:name w:val="Document Map"/>
    <w:basedOn w:val="Normal"/>
    <w:link w:val="DocumentMapChar"/>
    <w:rsid w:val="00F561E3"/>
    <w:pPr>
      <w:shd w:val="clear" w:color="auto" w:fill="000080"/>
    </w:pPr>
    <w:rPr>
      <w:rFonts w:cs="Arial"/>
      <w:sz w:val="20"/>
    </w:rPr>
  </w:style>
  <w:style w:type="character" w:customStyle="1" w:styleId="DocumentMapChar">
    <w:name w:val="Document Map Char"/>
    <w:basedOn w:val="DefaultParagraphFont"/>
    <w:link w:val="DocumentMap"/>
    <w:rsid w:val="00F561E3"/>
    <w:rPr>
      <w:rFonts w:ascii="Arial" w:hAnsi="Arial" w:cs="Arial"/>
      <w:shd w:val="clear" w:color="auto" w:fill="000080"/>
      <w:lang w:eastAsia="en-US"/>
    </w:rPr>
  </w:style>
  <w:style w:type="paragraph" w:customStyle="1" w:styleId="Default">
    <w:name w:val="Default"/>
    <w:rsid w:val="007B1A49"/>
    <w:pPr>
      <w:autoSpaceDE w:val="0"/>
      <w:autoSpaceDN w:val="0"/>
      <w:adjustRightInd w:val="0"/>
    </w:pPr>
    <w:rPr>
      <w:rFonts w:ascii="Arial" w:hAnsi="Arial" w:cs="Arial"/>
      <w:color w:val="000000"/>
      <w:sz w:val="24"/>
      <w:szCs w:val="24"/>
    </w:rPr>
  </w:style>
  <w:style w:type="character" w:styleId="Hyperlink">
    <w:name w:val="Hyperlink"/>
    <w:rsid w:val="007B1A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455A"/>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F561E3"/>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F561E3"/>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paragraph" w:styleId="FootnoteText">
    <w:name w:val="footnote text"/>
    <w:basedOn w:val="Normal"/>
    <w:link w:val="FootnoteTextChar"/>
    <w:rsid w:val="0042455A"/>
    <w:rPr>
      <w:sz w:val="20"/>
    </w:rPr>
  </w:style>
  <w:style w:type="character" w:customStyle="1" w:styleId="FootnoteTextChar">
    <w:name w:val="Footnote Text Char"/>
    <w:basedOn w:val="DefaultParagraphFont"/>
    <w:link w:val="FootnoteText"/>
    <w:rsid w:val="0042455A"/>
    <w:rPr>
      <w:rFonts w:ascii="Arial" w:hAnsi="Arial"/>
      <w:lang w:eastAsia="en-US"/>
    </w:rPr>
  </w:style>
  <w:style w:type="character" w:styleId="FootnoteReference">
    <w:name w:val="footnote reference"/>
    <w:basedOn w:val="DefaultParagraphFont"/>
    <w:rsid w:val="0042455A"/>
    <w:rPr>
      <w:vertAlign w:val="superscript"/>
    </w:rPr>
  </w:style>
  <w:style w:type="table" w:styleId="TableGrid">
    <w:name w:val="Table Grid"/>
    <w:basedOn w:val="TableNormal"/>
    <w:rsid w:val="0006531E"/>
    <w:pPr>
      <w:widowControl w:val="0"/>
      <w:overflowPunct w:val="0"/>
      <w:autoSpaceDE w:val="0"/>
      <w:autoSpaceDN w:val="0"/>
      <w:adjustRightInd w:val="0"/>
      <w:textAlignment w:val="baseline"/>
    </w:pPr>
    <w:rPr>
      <w:rFonts w:ascii="CG Times (W1)" w:hAnsi="CG Times (W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561E3"/>
    <w:rPr>
      <w:sz w:val="16"/>
      <w:szCs w:val="16"/>
    </w:rPr>
  </w:style>
  <w:style w:type="paragraph" w:styleId="CommentText">
    <w:name w:val="annotation text"/>
    <w:basedOn w:val="Normal"/>
    <w:link w:val="CommentTextChar"/>
    <w:rsid w:val="00F561E3"/>
    <w:rPr>
      <w:sz w:val="20"/>
    </w:rPr>
  </w:style>
  <w:style w:type="character" w:customStyle="1" w:styleId="CommentTextChar">
    <w:name w:val="Comment Text Char"/>
    <w:basedOn w:val="DefaultParagraphFont"/>
    <w:link w:val="CommentText"/>
    <w:rsid w:val="00F561E3"/>
    <w:rPr>
      <w:rFonts w:ascii="Arial" w:hAnsi="Arial"/>
      <w:lang w:eastAsia="en-US"/>
    </w:rPr>
  </w:style>
  <w:style w:type="paragraph" w:styleId="BalloonText">
    <w:name w:val="Balloon Text"/>
    <w:basedOn w:val="Normal"/>
    <w:link w:val="BalloonTextChar"/>
    <w:rsid w:val="00F561E3"/>
    <w:rPr>
      <w:sz w:val="16"/>
      <w:szCs w:val="16"/>
    </w:rPr>
  </w:style>
  <w:style w:type="character" w:customStyle="1" w:styleId="BalloonTextChar">
    <w:name w:val="Balloon Text Char"/>
    <w:basedOn w:val="DefaultParagraphFont"/>
    <w:link w:val="BalloonText"/>
    <w:rsid w:val="00F561E3"/>
    <w:rPr>
      <w:rFonts w:ascii="Arial" w:hAnsi="Arial"/>
      <w:sz w:val="16"/>
      <w:szCs w:val="16"/>
      <w:lang w:eastAsia="en-US"/>
    </w:rPr>
  </w:style>
  <w:style w:type="paragraph" w:styleId="CommentSubject">
    <w:name w:val="annotation subject"/>
    <w:basedOn w:val="CommentText"/>
    <w:next w:val="CommentText"/>
    <w:link w:val="CommentSubjectChar"/>
    <w:rsid w:val="00F561E3"/>
    <w:rPr>
      <w:b/>
      <w:bCs/>
    </w:rPr>
  </w:style>
  <w:style w:type="character" w:customStyle="1" w:styleId="CommentSubjectChar">
    <w:name w:val="Comment Subject Char"/>
    <w:basedOn w:val="CommentTextChar"/>
    <w:link w:val="CommentSubject"/>
    <w:rsid w:val="00F561E3"/>
    <w:rPr>
      <w:rFonts w:ascii="Arial" w:hAnsi="Arial"/>
      <w:b/>
      <w:bCs/>
      <w:lang w:eastAsia="en-US"/>
    </w:rPr>
  </w:style>
  <w:style w:type="paragraph" w:styleId="DocumentMap">
    <w:name w:val="Document Map"/>
    <w:basedOn w:val="Normal"/>
    <w:link w:val="DocumentMapChar"/>
    <w:rsid w:val="00F561E3"/>
    <w:pPr>
      <w:shd w:val="clear" w:color="auto" w:fill="000080"/>
    </w:pPr>
    <w:rPr>
      <w:rFonts w:cs="Arial"/>
      <w:sz w:val="20"/>
    </w:rPr>
  </w:style>
  <w:style w:type="character" w:customStyle="1" w:styleId="DocumentMapChar">
    <w:name w:val="Document Map Char"/>
    <w:basedOn w:val="DefaultParagraphFont"/>
    <w:link w:val="DocumentMap"/>
    <w:rsid w:val="00F561E3"/>
    <w:rPr>
      <w:rFonts w:ascii="Arial" w:hAnsi="Arial" w:cs="Arial"/>
      <w:shd w:val="clear" w:color="auto" w:fill="000080"/>
      <w:lang w:eastAsia="en-US"/>
    </w:rPr>
  </w:style>
  <w:style w:type="paragraph" w:customStyle="1" w:styleId="Default">
    <w:name w:val="Default"/>
    <w:rsid w:val="007B1A49"/>
    <w:pPr>
      <w:autoSpaceDE w:val="0"/>
      <w:autoSpaceDN w:val="0"/>
      <w:adjustRightInd w:val="0"/>
    </w:pPr>
    <w:rPr>
      <w:rFonts w:ascii="Arial" w:hAnsi="Arial" w:cs="Arial"/>
      <w:color w:val="000000"/>
      <w:sz w:val="24"/>
      <w:szCs w:val="24"/>
    </w:rPr>
  </w:style>
  <w:style w:type="character" w:styleId="Hyperlink">
    <w:name w:val="Hyperlink"/>
    <w:rsid w:val="007B1A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PRU.CONVERSIONS@education.gsi.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Description xmlns="A12FCB58-B977-47A0-A0B6-F6F0D14828BA" xsi:nil="true"/>
    <Division xmlns="A12FCB58-B977-47A0-A0B6-F6F0D14828BA">Academies Policy</Division>
    <SiteType xmlns="A12FCB58-B977-47A0-A0B6-F6F0D14828BA" xsi:nil="true"/>
    <DocumentSubjectOOB xmlns="A12FCB58-B977-47A0-A0B6-F6F0D14828BA" xsi:nil="true"/>
    <SecurityClassificationOOB xmlns="A12FCB58-B977-47A0-A0B6-F6F0D14828BA">unlimited</SecurityClassificationOOB>
    <DocumentSubject xmlns="A12FCB58-B977-47A0-A0B6-F6F0D14828BA" xsi:nil="true"/>
    <_Source xmlns="http://schemas.microsoft.com/sharepoint/v3" xsi:nil="true"/>
    <Team xmlns="A12FCB58-B977-47A0-A0B6-F6F0D14828BA" xsi:nil="true"/>
    <SiteTypeOOB xmlns="A12FCB58-B977-47A0-A0B6-F6F0D14828BA" xsi:nil="true"/>
    <Owner xmlns="A12FCB58-B977-47A0-A0B6-F6F0D14828BA" xsi:nil="true"/>
    <OwnerOOB xmlns="A12FCB58-B977-47A0-A0B6-F6F0D14828BA">Academies Policy, Finance and Performance</OwnerOOB>
    <DCSFContributor xmlns="A12FCB58-B977-47A0-A0B6-F6F0D14828BA" xsi:nil="true"/>
    <DocumentStatusOOB xmlns="A12FCB58-B977-47A0-A0B6-F6F0D14828BA">approved</DocumentStatusOOB>
    <Function2OOB xmlns="A12FCB58-B977-47A0-A0B6-F6F0D14828BA" xsi:nil="true"/>
    <IWPGroup xmlns="A12FCB58-B977-47A0-A0B6-F6F0D14828BA" xsi:nil="true"/>
    <DocumentStatus xmlns="A12FCB58-B977-47A0-A0B6-F6F0D14828BA" xsi:nil="true"/>
    <IWPGroupOOB xmlns="A12FCB58-B977-47A0-A0B6-F6F0D14828BA" xsi:nil="true"/>
    <_Version xmlns="http://schemas.microsoft.com/sharepoint/v3" xsi:nil="true"/>
    <SecurityClassification xmlns="A12FCB58-B977-47A0-A0B6-F6F0D14828BA" xsi:nil="true"/>
    <Function2 xmlns="A12FCB58-B977-47A0-A0B6-F6F0D14828B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Financial" ma:contentTypeID="0x0101000706A8051BDDA64C90F797109D7E80C900892CF59E34E2FE4EAC41D6635446EC4800DCAF8CE9DC70824480225EC543ED16D4" ma:contentTypeVersion="6" ma:contentTypeDescription="This Content Type should be used for documents relating to DCSF internal accounting or central expenditure" ma:contentTypeScope="" ma:versionID="fceb30ff5900919050abb7796ee4ddde">
  <xsd:schema xmlns:xsd="http://www.w3.org/2001/XMLSchema" xmlns:p="http://schemas.microsoft.com/office/2006/metadata/properties" xmlns:ns1="http://schemas.microsoft.com/sharepoint/v3" xmlns:ns2="A12FCB58-B977-47A0-A0B6-F6F0D14828BA" targetNamespace="http://schemas.microsoft.com/office/2006/metadata/properties" ma:root="true" ma:fieldsID="ec5d6a303d1b2e56b99b62e4f2dcea4e" ns1:_="" ns2:_="">
    <xsd:import namespace="http://schemas.microsoft.com/sharepoint/v3"/>
    <xsd:import namespace="A12FCB58-B977-47A0-A0B6-F6F0D14828BA"/>
    <xsd:element name="properties">
      <xsd:complexType>
        <xsd:sequence>
          <xsd:element name="documentManagement">
            <xsd:complexType>
              <xsd:all>
                <xsd:element ref="ns1:_Version" minOccurs="0"/>
                <xsd:element ref="ns1:_Source" minOccurs="0"/>
                <xsd:element ref="ns2:SiteType" minOccurs="0"/>
                <xsd:element ref="ns2:SiteTypeOOB" minOccurs="0"/>
                <xsd:element ref="ns2:SecurityClassification" minOccurs="0"/>
                <xsd:element ref="ns2:SecurityClassificationOOB" minOccurs="0"/>
                <xsd:element ref="ns2:DocumentStatus" minOccurs="0"/>
                <xsd:element ref="ns2:DocumentStatusOOB" minOccurs="0"/>
                <xsd:element ref="ns2:Function2" minOccurs="0"/>
                <xsd:element ref="ns2:Function2OOB" minOccurs="0"/>
                <xsd:element ref="ns2:Owner" minOccurs="0"/>
                <xsd:element ref="ns2:OwnerOOB" minOccurs="0"/>
                <xsd:element ref="ns2:DocumentSubject" minOccurs="0"/>
                <xsd:element ref="ns2:DocumentSubjectOOB" minOccurs="0"/>
                <xsd:element ref="ns2:DCSFContributor" minOccurs="0"/>
                <xsd:element ref="ns2:Description" minOccurs="0"/>
                <xsd:element ref="ns2:IWPGroup" minOccurs="0"/>
                <xsd:element ref="ns2:Division" minOccurs="0"/>
                <xsd:element ref="ns2:IWPGroupOOB" minOccurs="0"/>
                <xsd:element ref="ns2:Team"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_Version" ma:index="9" nillable="true" ma:displayName="Version" ma:hidden="true" ma:internalName="_Version">
      <xsd:simpleType>
        <xsd:restriction base="dms:Text"/>
      </xsd:simpleType>
    </xsd:element>
    <xsd:element name="_Source" ma:index="10" nillable="true" ma:displayName="Source" ma:hidden="true" ma:internalName="_Source">
      <xsd:simpleType>
        <xsd:restriction base="dms:Text"/>
      </xsd:simpleType>
    </xsd:element>
  </xsd:schema>
  <xsd:schema xmlns:xsd="http://www.w3.org/2001/XMLSchema" xmlns:dms="http://schemas.microsoft.com/office/2006/documentManagement/types" targetNamespace="A12FCB58-B977-47A0-A0B6-F6F0D14828BA" elementFormDefault="qualified">
    <xsd:import namespace="http://schemas.microsoft.com/office/2006/documentManagement/types"/>
    <xsd:element name="SiteType" ma:index="11" nillable="true" ma:displayName="Site Type" ma:description="Site Type should be set automatically" ma:format="Dropdown" ma:hidden="true" ma:internalName="SiteType" ma:readOnly="false">
      <xsd:simpleType>
        <xsd:restriction base="dms:Unknown"/>
      </xsd:simpleType>
    </xsd:element>
    <xsd:element name="SiteTypeOOB" ma:index="12" nillable="true" ma:displayName="Site Type:" ma:default="" ma:description="Site Types must be selected from the Corporate Taxonomy" ma:format="Dropdown" ma:hidden="true" ma:internalName="SiteTypeOOB" ma:readOnly="false">
      <xsd:simpleType>
        <xsd:restriction base="dms:Choice">
          <xsd:enumeration value="Policy"/>
          <xsd:enumeration value="Project"/>
          <xsd:enumeration value="Community"/>
          <xsd:enumeration value="Governance"/>
          <xsd:enumeration value="Case"/>
          <xsd:enumeration value="Directorate"/>
        </xsd:restriction>
      </xsd:simpleType>
    </xsd:element>
    <xsd:element name="SecurityClassification" ma:index="13" nillable="true" ma:displayName="Security Classification" ma:description="Security Classifications must be selected from the Corporate Taxonomy" ma:format="Dropdown" ma:hidden="true" ma:internalName="SecurityClassification">
      <xsd:simpleType>
        <xsd:restriction base="dms:Unknown"/>
      </xsd:simpleType>
    </xsd:element>
    <xsd:element name="SecurityClassificationOOB" ma:index="14" nillable="true" ma:displayName="Security Classification:" ma:default="unclassified" ma:description="Security Classifications must be selected from the Corporate Taxonomy" ma:format="Dropdown" ma:internalName="SecurityClassificationOOB">
      <xsd:simpleType>
        <xsd:restriction base="dms:Choice">
          <xsd:enumeration value="unlimited"/>
          <xsd:enumeration value="unclassified"/>
          <xsd:enumeration value="protect"/>
          <xsd:enumeration value="confidential"/>
          <xsd:enumeration value="restricted"/>
        </xsd:restriction>
      </xsd:simpleType>
    </xsd:element>
    <xsd:element name="DocumentStatus" ma:index="15" nillable="true" ma:displayName="Document Status" ma:description="Document Status must be selected from the Corporate Taxonomy" ma:format="Dropdown" ma:hidden="true" ma:internalName="DocumentStatus">
      <xsd:simpleType>
        <xsd:restriction base="dms:Unknown"/>
      </xsd:simpleType>
    </xsd:element>
    <xsd:element name="DocumentStatusOOB" ma:index="16" nillable="true" ma:displayName="Document Status:" ma:default="draft" ma:description="Document Status must be selected from the Corporate Taxonomy" ma:format="Dropdown" ma:internalName="DocumentStatusOOB">
      <xsd:simpleType>
        <xsd:restriction base="dms:Choice">
          <xsd:enumeration value="draft"/>
          <xsd:enumeration value="approved"/>
          <xsd:enumeration value="in consultation"/>
          <xsd:enumeration value="published"/>
          <xsd:enumeration value="declared"/>
        </xsd:restriction>
      </xsd:simpleType>
    </xsd:element>
    <xsd:element name="Function2" ma:index="17" nillable="true" ma:displayName="Function" ma:description="Function must be selected from the Corporate Taxonomy" ma:hidden="true" ma:internalName="Function2">
      <xsd:simpleType>
        <xsd:restriction base="dms:Unknown"/>
      </xsd:simpleType>
    </xsd:element>
    <xsd:element name="Function2OOB" ma:index="18" nillable="true" ma:displayName="Function:" ma:description="Function must be selected from the Corporate Taxonomy" ma:format="Dropdown" ma:internalName="Function2OOB">
      <xsd:simpleType>
        <xsd:union memberTypes="dms:Text">
          <xsd:simpleType>
            <xsd:restriction base="dms:Choice">
              <xsd:enumeration value="Governance"/>
              <xsd:enumeration value="Information"/>
              <xsd:enumeration value="Schools"/>
              <xsd:maxLength value="255"/>
            </xsd:restriction>
          </xsd:simpleType>
        </xsd:union>
      </xsd:simpleType>
    </xsd:element>
    <xsd:element name="Owner" ma:index="19" nillable="true" ma:displayName="Owner" ma:description="Owner must be selected from the Corporate Taxonomy" ma:hidden="true" ma:internalName="Owner">
      <xsd:simpleType>
        <xsd:restriction base="dms:Unknown"/>
      </xsd:simpleType>
    </xsd:element>
    <xsd:element name="OwnerOOB" ma:index="20" nillable="true" ma:displayName="Owner:" ma:description="Owner must be selected from the Corporate Taxonomy" ma:format="Dropdown" ma:internalName="OwnerOOB" ma:readOnly="false">
      <xsd:simpleType>
        <xsd:restriction base="dms:Choice">
          <xsd:enumeration value="Academies Policy, Finance and Performance"/>
          <xsd:enumeration value="Business Solutions Unit"/>
          <xsd:enumeration value="Chief Information Officer Group"/>
          <xsd:enumeration value="Communications"/>
          <xsd:enumeration value="Corporate and Internal Communications"/>
          <xsd:enumeration value="Corporate Services"/>
          <xsd:enumeration value="Corporate Transformation Programme"/>
          <xsd:enumeration value="Human Resources"/>
          <xsd:enumeration value="Local Policy and Performance"/>
          <xsd:enumeration value="Marketing"/>
          <xsd:enumeration value="Private Office"/>
          <xsd:enumeration value="Schools"/>
          <xsd:enumeration value="Strategy and Performance Group"/>
          <xsd:enumeration value="Young People"/>
        </xsd:restriction>
      </xsd:simpleType>
    </xsd:element>
    <xsd:element name="DocumentSubject" ma:index="21" nillable="true" ma:displayName="Subject" ma:description="Subject must be selected from the Corporate Taxonomy" ma:hidden="true" ma:internalName="DocumentSubject">
      <xsd:simpleType>
        <xsd:restriction base="dms:Unknown"/>
      </xsd:simpleType>
    </xsd:element>
    <xsd:element name="DocumentSubjectOOB" ma:index="22" nillable="true" ma:displayName="Subject:" ma:description="Subject must be selected from the Corporate Taxonomy" ma:format="Dropdown" ma:internalName="DocumentSubjectOOB">
      <xsd:simpleType>
        <xsd:union memberTypes="dms:Text">
          <xsd:simpleType>
            <xsd:restriction base="dms:Choice">
              <xsd:enumeration value="Academies"/>
              <xsd:enumeration value="Board meetings"/>
              <xsd:enumeration value="Communication"/>
              <xsd:enumeration value="Correspondence"/>
              <xsd:enumeration value="Employment opportunities"/>
              <xsd:enumeration value="Freedom of information"/>
              <xsd:enumeration value="Guidance"/>
              <xsd:enumeration value="Inspection"/>
              <xsd:enumeration value="Knowledge management"/>
              <xsd:enumeration value="Letters"/>
              <xsd:enumeration value="local authorities"/>
              <xsd:enumeration value="Ministers"/>
              <xsd:enumeration value="Parliamentary questions"/>
              <xsd:enumeration value="Performance Management System"/>
              <xsd:enumeration value="Recruitment"/>
              <xsd:enumeration value="Regulations"/>
              <xsd:enumeration value="Risk management"/>
              <xsd:enumeration value="Schools"/>
              <xsd:enumeration value="Shared services"/>
              <xsd:enumeration value="Stationery"/>
              <xsd:enumeration value="Transition"/>
              <xsd:enumeration value="Young people"/>
              <xsd:maxLength value="255"/>
            </xsd:restriction>
          </xsd:simpleType>
        </xsd:union>
      </xsd:simpleType>
    </xsd:element>
    <xsd:element name="DCSFContributor" ma:index="23" nillable="true" ma:displayName="Contributor" ma:internalName="DCSFContributor">
      <xsd:simpleType>
        <xsd:restriction base="dms:Text">
          <xsd:maxLength value="20"/>
        </xsd:restriction>
      </xsd:simpleType>
    </xsd:element>
    <xsd:element name="Description" ma:index="24" nillable="true" ma:displayName="Description" ma:description="Document Description" ma:hidden="true" ma:internalName="Description">
      <xsd:simpleType>
        <xsd:restriction base="dms:Note"/>
      </xsd:simpleType>
    </xsd:element>
    <xsd:element name="IWPGroup" ma:index="25" nillable="true" ma:displayName="Group" ma:format="Dropdown" ma:hidden="true" ma:internalName="IWPGroup" ma:readOnly="false">
      <xsd:simpleType>
        <xsd:restriction base="dms:Unknown"/>
      </xsd:simpleType>
    </xsd:element>
    <xsd:element name="Division" ma:index="26" nillable="true" ma:displayName="Division" ma:default="Academies Policy" ma:hidden="true" ma:internalName="Division">
      <xsd:simpleType>
        <xsd:restriction base="dms:Unknown"/>
      </xsd:simpleType>
    </xsd:element>
    <xsd:element name="IWPGroupOOB" ma:index="27" nillable="true" ma:displayName="Group:" ma:default="System Reform Group" ma:description="Owner must be selected from the Corporate Taxonomy" ma:format="Dropdown" ma:hidden="true" ma:internalName="IWPGroupOOB" ma:readOnly="false">
      <xsd:simpleType>
        <xsd:restriction base="dms:Choice">
          <xsd:enumeration value="System Reform Group"/>
        </xsd:restriction>
      </xsd:simpleType>
    </xsd:element>
    <xsd:element name="Team" ma:index="28" nillable="true" ma:displayName="Team" ma:default="" ma:hidden="true" ma:internalName="Team">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7076B-2D88-4A9C-8063-13423BD19B5C}">
  <ds:schemaRefs>
    <ds:schemaRef ds:uri="http://schemas.microsoft.com/sharepoint/v3/contenttype/forms"/>
  </ds:schemaRefs>
</ds:datastoreItem>
</file>

<file path=customXml/itemProps2.xml><?xml version="1.0" encoding="utf-8"?>
<ds:datastoreItem xmlns:ds="http://schemas.openxmlformats.org/officeDocument/2006/customXml" ds:itemID="{63DDF06F-8FFF-4B85-AE15-E7FD6BBB991B}">
  <ds:schemaRefs>
    <ds:schemaRef ds:uri="http://schemas.microsoft.com/office/2006/metadata/customXsn"/>
  </ds:schemaRefs>
</ds:datastoreItem>
</file>

<file path=customXml/itemProps3.xml><?xml version="1.0" encoding="utf-8"?>
<ds:datastoreItem xmlns:ds="http://schemas.openxmlformats.org/officeDocument/2006/customXml" ds:itemID="{5E0AF7A9-B9EC-4E60-98B2-32A53F9CAB87}">
  <ds:schemaRefs>
    <ds:schemaRef ds:uri="http://schemas.microsoft.com/office/2006/metadata/properties"/>
    <ds:schemaRef ds:uri="http://schemas.microsoft.com/office/infopath/2007/PartnerControls"/>
    <ds:schemaRef ds:uri="A12FCB58-B977-47A0-A0B6-F6F0D14828BA"/>
    <ds:schemaRef ds:uri="http://schemas.microsoft.com/sharepoint/v3"/>
  </ds:schemaRefs>
</ds:datastoreItem>
</file>

<file path=customXml/itemProps4.xml><?xml version="1.0" encoding="utf-8"?>
<ds:datastoreItem xmlns:ds="http://schemas.openxmlformats.org/officeDocument/2006/customXml" ds:itemID="{0A32649F-026F-4D9D-9F69-569315B15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12FCB58-B977-47A0-A0B6-F6F0D14828B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2AD56C0F-26C0-4834-8191-AF3E38399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PRU_BuildingCapacityGrant _ClaimFormAndCertificate_Template</vt:lpstr>
    </vt:vector>
  </TitlesOfParts>
  <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PRU_BuildingCapacityGrant _ClaimFormAndCertificate_Template</dc:title>
  <cp:lastModifiedBy>PASSI, Joe</cp:lastModifiedBy>
  <cp:revision>31</cp:revision>
  <cp:lastPrinted>2012-12-14T18:08:00Z</cp:lastPrinted>
  <dcterms:created xsi:type="dcterms:W3CDTF">2013-02-14T13:49:00Z</dcterms:created>
  <dcterms:modified xsi:type="dcterms:W3CDTF">2016-09-29T16:02:00Z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ExpireDate">
    <vt:lpwstr>2014-02-15T14:56:39Z</vt:lpwstr>
  </property>
  <property fmtid="{D5CDD505-2E9C-101B-9397-08002B2CF9AE}" pid="4" name="ContentType">
    <vt:lpwstr>Unmanaged Document</vt:lpwstr>
  </property>
  <property fmtid="{D5CDD505-2E9C-101B-9397-08002B2CF9AE}" pid="5" name="Date Declared As Record">
    <vt:lpwstr/>
  </property>
  <property fmtid="{D5CDD505-2E9C-101B-9397-08002B2CF9AE}" pid="6" name="Declared As Record">
    <vt:lpwstr/>
  </property>
  <property fmtid="{D5CDD505-2E9C-101B-9397-08002B2CF9AE}" pid="7" name="ContentTypeId">
    <vt:lpwstr>0x0101000706A8051BDDA64C90F797109D7E80C900892CF59E34E2FE4EAC41D6635446EC4800DCAF8CE9DC70824480225EC543ED16D4</vt:lpwstr>
  </property>
</Properties>
</file>