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52" w:rsidRDefault="00F17A52" w:rsidP="00F17A52">
      <w:pPr>
        <w:rPr>
          <w:rStyle w:val="PHEFrontpagetitlesecondlevel"/>
        </w:rPr>
      </w:pPr>
      <w:r w:rsidRPr="00F17A52">
        <w:rPr>
          <w:rStyle w:val="PHEFrontpagetitlesecondlevel"/>
        </w:rPr>
        <w:t>Multi-agency contingency plan for the management of outbreaks of communicable diseases or other health protection incidents in prisons and other places of detention in England</w:t>
      </w:r>
    </w:p>
    <w:p w:rsidR="00F17A52" w:rsidRDefault="00F17A52" w:rsidP="00F17A52">
      <w:pPr>
        <w:rPr>
          <w:rStyle w:val="PHEFrontpagetitlesecondlevel"/>
        </w:rPr>
      </w:pPr>
    </w:p>
    <w:p w:rsidR="00F17A52" w:rsidRPr="0047289B" w:rsidRDefault="00F17A52" w:rsidP="00F17A52">
      <w:pPr>
        <w:pStyle w:val="PHEFrontpagesubtitle"/>
      </w:pPr>
      <w:r w:rsidRPr="0047289B">
        <w:t xml:space="preserve">Adapted for place of </w:t>
      </w:r>
      <w:r>
        <w:t>d</w:t>
      </w:r>
      <w:r w:rsidRPr="0047289B">
        <w:t xml:space="preserve">etention: </w:t>
      </w:r>
      <w:r w:rsidR="003A1A09" w:rsidRPr="00E8535D">
        <w:t>[insert name of establishment here]</w:t>
      </w:r>
    </w:p>
    <w:p w:rsidR="00F17A52" w:rsidRPr="0047289B" w:rsidRDefault="00F17A52" w:rsidP="00F17A52">
      <w:pPr>
        <w:pStyle w:val="PHEFrontpagesubtitle"/>
        <w:rPr>
          <w:sz w:val="28"/>
        </w:rPr>
      </w:pPr>
    </w:p>
    <w:p w:rsidR="00F17A52" w:rsidRPr="0047289B" w:rsidRDefault="00B8201E" w:rsidP="00F17A52">
      <w:pPr>
        <w:pStyle w:val="PHEFrontpagesubtitle"/>
      </w:pPr>
      <w:r>
        <w:t xml:space="preserve">Agreed and signed off by: </w:t>
      </w:r>
    </w:p>
    <w:p w:rsidR="00F17A52" w:rsidRPr="0047289B" w:rsidRDefault="00F17A52" w:rsidP="00F17A52">
      <w:pPr>
        <w:pStyle w:val="PHEFrontpagesubtitle"/>
      </w:pPr>
    </w:p>
    <w:p w:rsidR="00F17A52" w:rsidRPr="0047289B" w:rsidRDefault="00F17A52" w:rsidP="00F17A52">
      <w:pPr>
        <w:pStyle w:val="PHEFrontpagesubtitle"/>
      </w:pPr>
      <w:r w:rsidRPr="0047289B">
        <w:t xml:space="preserve">HMP </w:t>
      </w:r>
      <w:r>
        <w:t>g</w:t>
      </w:r>
      <w:r w:rsidRPr="0047289B">
        <w:t>overning</w:t>
      </w:r>
      <w:r w:rsidR="008D47B2">
        <w:t>/</w:t>
      </w:r>
      <w:r w:rsidR="00EB46E0">
        <w:t xml:space="preserve">Executive </w:t>
      </w:r>
      <w:r w:rsidR="00EB46E0" w:rsidRPr="0047289B">
        <w:t>Governor</w:t>
      </w:r>
      <w:r w:rsidRPr="0047289B">
        <w:t>/</w:t>
      </w:r>
      <w:r w:rsidR="003A1A09">
        <w:t>C</w:t>
      </w:r>
      <w:r w:rsidRPr="0047289B">
        <w:t xml:space="preserve">entre </w:t>
      </w:r>
      <w:r>
        <w:t>m</w:t>
      </w:r>
      <w:r w:rsidRPr="0047289B">
        <w:t>anager/</w:t>
      </w:r>
      <w:r w:rsidR="003A1A09">
        <w:t>D</w:t>
      </w:r>
      <w:r w:rsidR="008D47B2">
        <w:t>i</w:t>
      </w:r>
      <w:r w:rsidRPr="0047289B">
        <w:t xml:space="preserve">rector: </w:t>
      </w:r>
    </w:p>
    <w:p w:rsidR="00F17A52" w:rsidRPr="0047289B" w:rsidRDefault="00F17A52" w:rsidP="00F17A52">
      <w:pPr>
        <w:pStyle w:val="PHEFrontpagesubtitle"/>
      </w:pPr>
      <w:r w:rsidRPr="0047289B">
        <w:tab/>
      </w:r>
    </w:p>
    <w:p w:rsidR="00F17A52" w:rsidRPr="0047289B" w:rsidRDefault="00F17A52" w:rsidP="00F17A52">
      <w:pPr>
        <w:pStyle w:val="PHEFrontpagesubtitle"/>
      </w:pPr>
      <w:r w:rsidRPr="0047289B">
        <w:t>P</w:t>
      </w:r>
      <w:r>
        <w:t>HE</w:t>
      </w:r>
      <w:r w:rsidRPr="0047289B">
        <w:t xml:space="preserve"> </w:t>
      </w:r>
      <w:r w:rsidR="003A1A09">
        <w:t>C</w:t>
      </w:r>
      <w:r w:rsidRPr="0047289B">
        <w:t xml:space="preserve">entre </w:t>
      </w:r>
      <w:r w:rsidR="003A1A09">
        <w:t>D</w:t>
      </w:r>
      <w:r w:rsidRPr="0047289B">
        <w:t xml:space="preserve">irector: </w:t>
      </w:r>
    </w:p>
    <w:p w:rsidR="00EA1D83" w:rsidRDefault="00EA1D83" w:rsidP="00F17A52">
      <w:pPr>
        <w:pStyle w:val="PHEFrontpagesubtitle"/>
      </w:pPr>
    </w:p>
    <w:p w:rsidR="00F17A52" w:rsidRDefault="00F17A52" w:rsidP="00F17A52">
      <w:pPr>
        <w:pStyle w:val="PHEFrontpagesubtitle"/>
        <w:rPr>
          <w:rStyle w:val="PHEFrontpagetitlesecondlevel"/>
        </w:rPr>
      </w:pPr>
      <w:r w:rsidRPr="0047289B">
        <w:t xml:space="preserve">NHS England </w:t>
      </w:r>
      <w:r w:rsidR="003A1A09">
        <w:t xml:space="preserve">Health </w:t>
      </w:r>
      <w:r w:rsidR="003579BA">
        <w:t>and</w:t>
      </w:r>
      <w:r w:rsidR="003A1A09">
        <w:t xml:space="preserve"> Justice Commissioner</w:t>
      </w:r>
      <w:r w:rsidRPr="0047289B">
        <w:t xml:space="preserve">: </w:t>
      </w:r>
    </w:p>
    <w:p w:rsidR="00F17A52" w:rsidRPr="00F17A52" w:rsidRDefault="00F17A52" w:rsidP="00F17A52">
      <w:pPr>
        <w:rPr>
          <w:rStyle w:val="PHEFrontpagetitlesecondlevel"/>
        </w:rPr>
      </w:pPr>
    </w:p>
    <w:p w:rsidR="007B65C9" w:rsidRDefault="007B65C9" w:rsidP="009E3727">
      <w:pPr>
        <w:pStyle w:val="PHEFrontpagesubtitle"/>
      </w:pPr>
    </w:p>
    <w:p w:rsidR="0052471D" w:rsidRPr="009E3727" w:rsidRDefault="0052471D" w:rsidP="009E3727">
      <w:pPr>
        <w:pStyle w:val="PHEFrontpagesubtitle"/>
        <w:sectPr w:rsidR="0052471D" w:rsidRPr="009E3727" w:rsidSect="008F3568">
          <w:headerReference w:type="even" r:id="rId9"/>
          <w:headerReference w:type="default" r:id="rId10"/>
          <w:footerReference w:type="even" r:id="rId11"/>
          <w:footerReference w:type="default" r:id="rId12"/>
          <w:headerReference w:type="first" r:id="rId13"/>
          <w:footerReference w:type="first" r:id="rId14"/>
          <w:pgSz w:w="11906" w:h="16838" w:code="9"/>
          <w:pgMar w:top="5065" w:right="1134" w:bottom="1134" w:left="1134" w:header="720" w:footer="720" w:gutter="0"/>
          <w:cols w:space="720"/>
          <w:titlePg/>
        </w:sectPr>
      </w:pPr>
    </w:p>
    <w:p w:rsidR="00F56E1F" w:rsidRPr="00F76908" w:rsidRDefault="00BE0CBE" w:rsidP="00F76908">
      <w:pPr>
        <w:rPr>
          <w:sz w:val="48"/>
        </w:rPr>
      </w:pPr>
      <w:r w:rsidRPr="00F76908">
        <w:rPr>
          <w:sz w:val="48"/>
        </w:rPr>
        <w:lastRenderedPageBreak/>
        <w:t xml:space="preserve">Second Edition </w:t>
      </w:r>
      <w:r w:rsidR="00F76908">
        <w:rPr>
          <w:sz w:val="48"/>
        </w:rPr>
        <w:t>201</w:t>
      </w:r>
      <w:r w:rsidR="004468C8">
        <w:rPr>
          <w:sz w:val="48"/>
        </w:rPr>
        <w:t>7</w:t>
      </w:r>
    </w:p>
    <w:bookmarkStart w:id="0" w:name="_Toc369602395"/>
    <w:bookmarkStart w:id="1" w:name="_Toc457580112"/>
    <w:p w:rsidR="00244E8C" w:rsidRDefault="00F76908" w:rsidP="00213E39">
      <w:pPr>
        <w:pStyle w:val="PHEChapterheading"/>
      </w:pPr>
      <w:r>
        <w:rPr>
          <w:noProof/>
          <w:lang w:eastAsia="en-GB"/>
        </w:rPr>
        <mc:AlternateContent>
          <mc:Choice Requires="wps">
            <w:drawing>
              <wp:anchor distT="0" distB="0" distL="114300" distR="114300" simplePos="0" relativeHeight="251681792" behindDoc="0" locked="0" layoutInCell="1" allowOverlap="1" wp14:anchorId="7F6D689B" wp14:editId="2353024A">
                <wp:simplePos x="0" y="0"/>
                <wp:positionH relativeFrom="column">
                  <wp:align>center</wp:align>
                </wp:positionH>
                <wp:positionV relativeFrom="paragraph">
                  <wp:posOffset>550545</wp:posOffset>
                </wp:positionV>
                <wp:extent cx="6296659" cy="1207769"/>
                <wp:effectExtent l="0" t="0" r="28575" b="1206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59" cy="1207769"/>
                        </a:xfrm>
                        <a:prstGeom prst="rect">
                          <a:avLst/>
                        </a:prstGeom>
                        <a:solidFill>
                          <a:srgbClr val="FFFFFF"/>
                        </a:solidFill>
                        <a:ln w="9525">
                          <a:solidFill>
                            <a:schemeClr val="bg1">
                              <a:lumMod val="100000"/>
                              <a:lumOff val="0"/>
                            </a:schemeClr>
                          </a:solidFill>
                          <a:miter lim="800000"/>
                          <a:headEnd/>
                          <a:tailEnd/>
                        </a:ln>
                      </wps:spPr>
                      <wps:txbx>
                        <w:txbxContent>
                          <w:p w:rsidR="00F212D9" w:rsidRPr="00846D38" w:rsidRDefault="00F212D9" w:rsidP="00846D38">
                            <w:pPr>
                              <w:rPr>
                                <w:sz w:val="22"/>
                                <w:szCs w:val="22"/>
                              </w:rPr>
                            </w:pPr>
                            <w:r w:rsidRPr="00846D38">
                              <w:rPr>
                                <w:sz w:val="22"/>
                                <w:szCs w:val="22"/>
                              </w:rPr>
                              <w:t xml:space="preserve">            </w:t>
                            </w:r>
                            <w:r>
                              <w:rPr>
                                <w:sz w:val="22"/>
                                <w:szCs w:val="22"/>
                              </w:rPr>
                              <w:t xml:space="preserve">                   </w:t>
                            </w:r>
                            <w:r w:rsidRPr="00846D38">
                              <w:rPr>
                                <w:sz w:val="22"/>
                                <w:szCs w:val="22"/>
                              </w:rPr>
                              <w:t xml:space="preserve">                  </w:t>
                            </w:r>
                            <w:r>
                              <w:rPr>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6D689B" id="_x0000_t202" coordsize="21600,21600" o:spt="202" path="m,l,21600r21600,l21600,xe">
                <v:stroke joinstyle="miter"/>
                <v:path gradientshapeok="t" o:connecttype="rect"/>
              </v:shapetype>
              <v:shape id="Text Box 24" o:spid="_x0000_s1026" type="#_x0000_t202" style="position:absolute;margin-left:0;margin-top:43.35pt;width:495.8pt;height:95.1pt;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" strokecolor="white [3212]">
                <v:textbox>
                  <w:txbxContent>
                    <w:p w:rsidR="00F212D9" w:rsidRPr="00846D38" w:rsidRDefault="00F212D9" w:rsidP="00846D38">
                      <w:pPr>
                        <w:rPr>
                          <w:sz w:val="22"/>
                          <w:szCs w:val="22"/>
                        </w:rPr>
                      </w:pPr>
                      <w:r w:rsidRPr="00846D38">
                        <w:rPr>
                          <w:sz w:val="22"/>
                          <w:szCs w:val="22"/>
                        </w:rPr>
                        <w:t xml:space="preserve">            </w:t>
                      </w:r>
                      <w:r>
                        <w:rPr>
                          <w:sz w:val="22"/>
                          <w:szCs w:val="22"/>
                        </w:rPr>
                        <w:t xml:space="preserve">                   </w:t>
                      </w:r>
                      <w:r w:rsidRPr="00846D38">
                        <w:rPr>
                          <w:sz w:val="22"/>
                          <w:szCs w:val="22"/>
                        </w:rPr>
                        <w:t xml:space="preserve">                  </w:t>
                      </w:r>
                      <w:r>
                        <w:rPr>
                          <w:sz w:val="22"/>
                          <w:szCs w:val="22"/>
                        </w:rPr>
                        <w:t xml:space="preserve">                         </w:t>
                      </w:r>
                    </w:p>
                  </w:txbxContent>
                </v:textbox>
              </v:shape>
            </w:pict>
          </mc:Fallback>
        </mc:AlternateContent>
      </w:r>
      <w:bookmarkEnd w:id="0"/>
      <w:bookmarkEnd w:id="1"/>
    </w:p>
    <w:p w:rsidR="00244E8C" w:rsidRDefault="00244E8C" w:rsidP="00213E39">
      <w:pPr>
        <w:pStyle w:val="PHEChapterheading"/>
      </w:pPr>
    </w:p>
    <w:p w:rsidR="008438B7" w:rsidRDefault="008438B7" w:rsidP="00213E39">
      <w:pPr>
        <w:pStyle w:val="PHEChapterheading"/>
        <w:sectPr w:rsidR="008438B7" w:rsidSect="007132E4">
          <w:type w:val="continuous"/>
          <w:pgSz w:w="11906" w:h="16838" w:code="9"/>
          <w:pgMar w:top="851" w:right="1134" w:bottom="567" w:left="1134" w:header="720" w:footer="720" w:gutter="0"/>
          <w:cols w:space="708"/>
          <w:docGrid w:linePitch="360"/>
        </w:sectPr>
      </w:pPr>
      <w:bookmarkStart w:id="2" w:name="_Toc457580113"/>
    </w:p>
    <w:p w:rsidR="00D360B7" w:rsidRPr="009B3EFB" w:rsidRDefault="00D360B7" w:rsidP="00213E39">
      <w:pPr>
        <w:pStyle w:val="PHEChapterheading"/>
      </w:pPr>
      <w:r w:rsidRPr="009B3EFB">
        <w:lastRenderedPageBreak/>
        <w:t>About Public Health England</w:t>
      </w:r>
      <w:bookmarkEnd w:id="2"/>
    </w:p>
    <w:p w:rsidR="001232AB" w:rsidRPr="001C268F" w:rsidRDefault="001232AB" w:rsidP="001232AB">
      <w:pPr>
        <w:pStyle w:val="PHEBodycopy"/>
      </w:pPr>
      <w:r w:rsidRPr="001C268F">
        <w:t xml:space="preserve">Public Health England exists to protect and improve the nation’s health and wellbeing, and reduce health inequalities. We do this through world-class science, knowledge and intelligence, advocacy, partnerships and the delivery of specialist public health services. We are an executive agency of the Department of Health, and are a distinct delivery organisation with operational autonomy to </w:t>
      </w:r>
      <w:proofErr w:type="gramStart"/>
      <w:r w:rsidRPr="001C268F">
        <w:t>advise</w:t>
      </w:r>
      <w:proofErr w:type="gramEnd"/>
      <w:r w:rsidRPr="001C268F">
        <w:t xml:space="preserve"> and support government, local authorities and the NHS in a professionally independent manner.</w:t>
      </w:r>
    </w:p>
    <w:p w:rsidR="008A27E9" w:rsidRDefault="008A27E9" w:rsidP="008A2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
    <w:p w:rsidR="001232AB" w:rsidRDefault="001232AB" w:rsidP="001232AB">
      <w:pPr>
        <w:pStyle w:val="PHEBodycopy"/>
      </w:pPr>
      <w:r>
        <w:t>Public Health England</w:t>
      </w:r>
      <w:r>
        <w:br/>
        <w:t xml:space="preserve">Wellington House </w:t>
      </w:r>
    </w:p>
    <w:p w:rsidR="001232AB" w:rsidRDefault="001232AB" w:rsidP="001232AB">
      <w:pPr>
        <w:pStyle w:val="PHEBodycopy"/>
        <w:rPr>
          <w:rStyle w:val="Hyperlink"/>
        </w:rPr>
      </w:pPr>
      <w:r>
        <w:t>133-155 Waterloo Road</w:t>
      </w:r>
      <w:r>
        <w:br/>
        <w:t>London SE1 8UG</w:t>
      </w:r>
      <w:r>
        <w:br/>
        <w:t>Tel: 020 7654 8000</w:t>
      </w:r>
      <w:r>
        <w:br/>
      </w:r>
      <w:hyperlink r:id="rId15" w:history="1">
        <w:r w:rsidRPr="003B1913">
          <w:rPr>
            <w:rStyle w:val="Hyperlink"/>
          </w:rPr>
          <w:t>www.gov.uk/phe</w:t>
        </w:r>
      </w:hyperlink>
      <w:r w:rsidRPr="003B1913">
        <w:rPr>
          <w:rStyle w:val="Hyperlink"/>
        </w:rPr>
        <w:t xml:space="preserve">  </w:t>
      </w:r>
      <w:r w:rsidRPr="001F47E2">
        <w:rPr>
          <w:rStyle w:val="Hyperlink"/>
          <w:color w:val="auto"/>
        </w:rPr>
        <w:br/>
        <w:t xml:space="preserve">Twitter: </w:t>
      </w:r>
      <w:hyperlink r:id="rId16" w:history="1">
        <w:r w:rsidRPr="003B1913">
          <w:rPr>
            <w:rStyle w:val="Hyperlink"/>
          </w:rPr>
          <w:t>@</w:t>
        </w:r>
        <w:proofErr w:type="spellStart"/>
        <w:r w:rsidRPr="003B1913">
          <w:rPr>
            <w:rStyle w:val="Hyperlink"/>
          </w:rPr>
          <w:t>PHE_uk</w:t>
        </w:r>
        <w:proofErr w:type="spellEnd"/>
      </w:hyperlink>
      <w:r w:rsidRPr="003B1913">
        <w:rPr>
          <w:rStyle w:val="Hyperlink"/>
        </w:rPr>
        <w:t xml:space="preserve"> </w:t>
      </w:r>
    </w:p>
    <w:p w:rsidR="001232AB" w:rsidRDefault="001232AB" w:rsidP="001232AB">
      <w:pPr>
        <w:pStyle w:val="PHEBodycopy"/>
      </w:pPr>
      <w:r>
        <w:t xml:space="preserve">Facebook: </w:t>
      </w:r>
      <w:hyperlink r:id="rId17" w:history="1">
        <w:r w:rsidRPr="00073791">
          <w:rPr>
            <w:rStyle w:val="Hyperlink"/>
          </w:rPr>
          <w:t>www.facebook.com/PublicHealthEngland</w:t>
        </w:r>
      </w:hyperlink>
      <w:r>
        <w:t xml:space="preserve"> </w:t>
      </w:r>
    </w:p>
    <w:p w:rsidR="008A27E9" w:rsidRPr="008A27E9" w:rsidRDefault="008A27E9" w:rsidP="008A2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szCs w:val="24"/>
          <w:lang w:val="en-US" w:eastAsia="en-GB"/>
        </w:rPr>
      </w:pPr>
    </w:p>
    <w:p w:rsidR="008A27E9" w:rsidRPr="008A27E9" w:rsidRDefault="008A27E9" w:rsidP="008A2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szCs w:val="24"/>
          <w:lang w:val="en-US" w:eastAsia="en-GB"/>
        </w:rPr>
      </w:pPr>
    </w:p>
    <w:p w:rsidR="008A27E9" w:rsidRDefault="007404EC" w:rsidP="008A2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r>
        <w:rPr>
          <w:color w:val="000000"/>
          <w:szCs w:val="24"/>
          <w:lang w:val="en-US" w:eastAsia="en-GB"/>
        </w:rPr>
        <w:t>© Crown copyright 201</w:t>
      </w:r>
      <w:r w:rsidR="004468C8">
        <w:rPr>
          <w:color w:val="000000"/>
          <w:szCs w:val="24"/>
          <w:lang w:val="en-US" w:eastAsia="en-GB"/>
        </w:rPr>
        <w:t>7</w:t>
      </w:r>
      <w:r w:rsidR="001232AB">
        <w:rPr>
          <w:color w:val="000000"/>
          <w:szCs w:val="24"/>
          <w:lang w:val="en-US" w:eastAsia="en-GB"/>
        </w:rPr>
        <w:t>.</w:t>
      </w:r>
      <w:r w:rsidR="008A27E9">
        <w:rPr>
          <w:color w:val="000000"/>
          <w:szCs w:val="24"/>
          <w:lang w:val="en-US" w:eastAsia="en-GB"/>
        </w:rPr>
        <w:t xml:space="preserve"> </w:t>
      </w:r>
    </w:p>
    <w:p w:rsidR="007529ED" w:rsidRPr="007529ED" w:rsidRDefault="007529ED" w:rsidP="007529ED">
      <w:pPr>
        <w:spacing w:line="320" w:lineRule="exact"/>
        <w:rPr>
          <w:rFonts w:cs="Times New Roman"/>
          <w:lang w:eastAsia="en-GB"/>
        </w:rPr>
      </w:pPr>
      <w:r w:rsidRPr="007529ED">
        <w:rPr>
          <w:rFonts w:cs="Times New Roman"/>
          <w:lang w:eastAsia="en-GB"/>
        </w:rPr>
        <w:t xml:space="preserve">You may re-use this information (excluding logos) free of charge in any format or medium, under the terms of the Open Government Licence v3.0. To view this licence visit: </w:t>
      </w:r>
      <w:hyperlink r:id="rId18" w:history="1">
        <w:r w:rsidRPr="007529ED">
          <w:rPr>
            <w:rFonts w:cs="Times New Roman"/>
            <w:color w:val="98002E"/>
            <w:lang w:eastAsia="en-GB"/>
          </w:rPr>
          <w:t>www.nationalarchives.gov.uk/doc/open-government-licence/version/3/</w:t>
        </w:r>
      </w:hyperlink>
      <w:r w:rsidRPr="007529ED">
        <w:rPr>
          <w:rFonts w:cs="Times New Roman"/>
          <w:lang w:eastAsia="en-GB"/>
        </w:rPr>
        <w:t xml:space="preserve"> or email: </w:t>
      </w:r>
      <w:hyperlink r:id="rId19" w:history="1">
        <w:r w:rsidRPr="007529ED">
          <w:rPr>
            <w:rFonts w:cs="Times New Roman"/>
            <w:color w:val="98002E"/>
            <w:lang w:eastAsia="en-GB"/>
          </w:rPr>
          <w:t>psi@nationalarchives.gsi.gov.uk</w:t>
        </w:r>
      </w:hyperlink>
      <w:r w:rsidRPr="007529ED">
        <w:rPr>
          <w:rFonts w:cs="Times New Roman"/>
          <w:lang w:eastAsia="en-GB"/>
        </w:rPr>
        <w:t xml:space="preserve">. Where we have identified any third party copyright information you will need to obtain permission from the copyright holders concerned. </w:t>
      </w:r>
    </w:p>
    <w:p w:rsidR="00EB1155" w:rsidRDefault="008A27E9" w:rsidP="00FF3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highlight w:val="yellow"/>
          <w:lang w:val="en-US" w:eastAsia="en-GB"/>
        </w:rPr>
      </w:pPr>
      <w:r>
        <w:rPr>
          <w:color w:val="000000"/>
          <w:szCs w:val="24"/>
          <w:lang w:val="en-US" w:eastAsia="en-GB"/>
        </w:rPr>
        <w:t xml:space="preserve">Any enquiries regarding this publication should be </w:t>
      </w:r>
      <w:r w:rsidRPr="00EB1155">
        <w:rPr>
          <w:color w:val="000000"/>
          <w:szCs w:val="24"/>
          <w:lang w:val="en-US" w:eastAsia="en-GB"/>
        </w:rPr>
        <w:t>sent to</w:t>
      </w:r>
      <w:r w:rsidR="007529ED">
        <w:rPr>
          <w:color w:val="000000"/>
          <w:szCs w:val="24"/>
          <w:lang w:val="en-US" w:eastAsia="en-GB"/>
        </w:rPr>
        <w:t>:</w:t>
      </w:r>
      <w:r w:rsidR="00DE0B8C" w:rsidRPr="00EB1155">
        <w:rPr>
          <w:color w:val="000000"/>
          <w:szCs w:val="24"/>
          <w:lang w:val="en-US" w:eastAsia="en-GB"/>
        </w:rPr>
        <w:t xml:space="preserve"> </w:t>
      </w:r>
      <w:hyperlink r:id="rId20" w:history="1">
        <w:r w:rsidR="00EB1155" w:rsidRPr="00EB1155">
          <w:rPr>
            <w:rStyle w:val="Hyperlink"/>
            <w:szCs w:val="24"/>
            <w:lang w:val="en-US" w:eastAsia="en-GB"/>
          </w:rPr>
          <w:t>health-justice@phe.gov.uk</w:t>
        </w:r>
      </w:hyperlink>
    </w:p>
    <w:p w:rsidR="00FF37AF" w:rsidRPr="00CD1FAF" w:rsidRDefault="00FF37AF" w:rsidP="008A2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
    <w:p w:rsidR="008A27E9" w:rsidRDefault="00F76908" w:rsidP="008A2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roofErr w:type="gramStart"/>
      <w:r>
        <w:rPr>
          <w:color w:val="000000"/>
          <w:szCs w:val="24"/>
          <w:lang w:val="en-US" w:eastAsia="en-GB"/>
        </w:rPr>
        <w:t>Published</w:t>
      </w:r>
      <w:r w:rsidR="007529ED">
        <w:rPr>
          <w:color w:val="000000"/>
          <w:szCs w:val="24"/>
          <w:lang w:val="en-US" w:eastAsia="en-GB"/>
        </w:rPr>
        <w:t>:</w:t>
      </w:r>
      <w:r>
        <w:rPr>
          <w:color w:val="000000"/>
          <w:szCs w:val="24"/>
          <w:lang w:val="en-US" w:eastAsia="en-GB"/>
        </w:rPr>
        <w:t xml:space="preserve"> </w:t>
      </w:r>
      <w:r w:rsidR="004468C8">
        <w:rPr>
          <w:color w:val="000000"/>
          <w:szCs w:val="24"/>
          <w:lang w:val="en-US" w:eastAsia="en-GB"/>
        </w:rPr>
        <w:t>January</w:t>
      </w:r>
      <w:r>
        <w:rPr>
          <w:color w:val="000000"/>
          <w:szCs w:val="24"/>
          <w:lang w:val="en-US" w:eastAsia="en-GB"/>
        </w:rPr>
        <w:t xml:space="preserve"> 201</w:t>
      </w:r>
      <w:r w:rsidR="004468C8">
        <w:rPr>
          <w:color w:val="000000"/>
          <w:szCs w:val="24"/>
          <w:lang w:val="en-US" w:eastAsia="en-GB"/>
        </w:rPr>
        <w:t>7</w:t>
      </w:r>
      <w:r w:rsidR="007529ED">
        <w:rPr>
          <w:color w:val="000000"/>
          <w:szCs w:val="24"/>
          <w:lang w:val="en-US" w:eastAsia="en-GB"/>
        </w:rPr>
        <w:t>.</w:t>
      </w:r>
      <w:proofErr w:type="gramEnd"/>
    </w:p>
    <w:p w:rsidR="008A27E9" w:rsidRDefault="008A27E9" w:rsidP="008A2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r>
        <w:rPr>
          <w:color w:val="000000"/>
          <w:szCs w:val="24"/>
          <w:lang w:val="en-US" w:eastAsia="en-GB"/>
        </w:rPr>
        <w:t>PHE p</w:t>
      </w:r>
      <w:r w:rsidR="00DE0B8C">
        <w:rPr>
          <w:color w:val="000000"/>
          <w:szCs w:val="24"/>
          <w:lang w:val="en-US" w:eastAsia="en-GB"/>
        </w:rPr>
        <w:t xml:space="preserve">ublications gateway number: </w:t>
      </w:r>
      <w:r w:rsidR="007529ED">
        <w:rPr>
          <w:color w:val="000000"/>
          <w:szCs w:val="24"/>
          <w:lang w:val="en-US" w:eastAsia="en-GB"/>
        </w:rPr>
        <w:t>2016578.</w:t>
      </w:r>
    </w:p>
    <w:p w:rsidR="00DA60F1" w:rsidRDefault="00DA60F1" w:rsidP="008A27E9">
      <w:pPr>
        <w:pStyle w:val="PHEBodycopy"/>
        <w:rPr>
          <w:color w:val="000000"/>
          <w:szCs w:val="24"/>
          <w:lang w:val="en-US"/>
        </w:rPr>
      </w:pPr>
    </w:p>
    <w:p w:rsidR="007529ED" w:rsidRDefault="008A27E9"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rPr>
      </w:pPr>
      <w:r>
        <w:rPr>
          <w:color w:val="000000"/>
          <w:szCs w:val="24"/>
          <w:lang w:val="en-US"/>
        </w:rPr>
        <w:t xml:space="preserve">This document is available in other </w:t>
      </w:r>
      <w:r w:rsidR="0028322B">
        <w:rPr>
          <w:color w:val="000000"/>
          <w:szCs w:val="24"/>
          <w:lang w:val="en-US"/>
        </w:rPr>
        <w:t>formats on request. Please email</w:t>
      </w:r>
      <w:r w:rsidR="007529ED">
        <w:rPr>
          <w:color w:val="000000"/>
          <w:szCs w:val="24"/>
          <w:lang w:val="en-US"/>
        </w:rPr>
        <w:t>:</w:t>
      </w:r>
      <w:bookmarkStart w:id="3" w:name="_Toc180303268"/>
      <w:bookmarkStart w:id="4" w:name="_Toc351547627"/>
      <w:bookmarkStart w:id="5" w:name="_Toc351547629"/>
    </w:p>
    <w:p w:rsidR="00C95C10" w:rsidRDefault="00BB5020"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hyperlink r:id="rId21" w:history="1">
        <w:r w:rsidR="00C95C10" w:rsidRPr="00EB1155">
          <w:rPr>
            <w:rStyle w:val="Hyperlink"/>
            <w:szCs w:val="24"/>
            <w:lang w:val="en-US" w:eastAsia="en-GB"/>
          </w:rPr>
          <w:t>health-justice@phe.gov.uk</w:t>
        </w:r>
      </w:hyperlink>
    </w:p>
    <w:p w:rsidR="001232AB" w:rsidRDefault="001232AB"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
    <w:p w:rsidR="001232AB" w:rsidRDefault="001232AB"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r>
        <w:rPr>
          <w:noProof/>
          <w:lang w:eastAsia="en-GB"/>
        </w:rPr>
        <w:drawing>
          <wp:anchor distT="0" distB="0" distL="114300" distR="114300" simplePos="0" relativeHeight="251716608" behindDoc="0" locked="0" layoutInCell="1" allowOverlap="1" wp14:anchorId="3F2CF83C" wp14:editId="3B3BEF09">
            <wp:simplePos x="0" y="0"/>
            <wp:positionH relativeFrom="column">
              <wp:posOffset>0</wp:posOffset>
            </wp:positionH>
            <wp:positionV relativeFrom="paragraph">
              <wp:posOffset>-635</wp:posOffset>
            </wp:positionV>
            <wp:extent cx="897890" cy="734695"/>
            <wp:effectExtent l="0" t="0" r="0" b="8255"/>
            <wp:wrapNone/>
            <wp:docPr id="18" name="Picture 18" descr="Corporate_member_logo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member_logo_3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789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AB" w:rsidRDefault="001232AB"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r>
        <w:rPr>
          <w:noProof/>
          <w:color w:val="000000"/>
          <w:szCs w:val="24"/>
          <w:lang w:eastAsia="en-GB"/>
        </w:rPr>
        <w:drawing>
          <wp:anchor distT="0" distB="0" distL="114300" distR="114300" simplePos="0" relativeHeight="251714560" behindDoc="0" locked="0" layoutInCell="1" allowOverlap="1">
            <wp:simplePos x="0" y="0"/>
            <wp:positionH relativeFrom="column">
              <wp:posOffset>571500</wp:posOffset>
            </wp:positionH>
            <wp:positionV relativeFrom="paragraph">
              <wp:posOffset>9168130</wp:posOffset>
            </wp:positionV>
            <wp:extent cx="897890" cy="734695"/>
            <wp:effectExtent l="0" t="0" r="0" b="8255"/>
            <wp:wrapNone/>
            <wp:docPr id="17" name="Picture 17" descr="Corporate_member_logo_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member_logo_3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789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AB" w:rsidRDefault="001232AB"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
    <w:p w:rsidR="001232AB" w:rsidRDefault="001232AB"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
    <w:p w:rsidR="001232AB" w:rsidRDefault="001232AB"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
    <w:p w:rsidR="001232AB" w:rsidRDefault="001232AB"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
    <w:p w:rsidR="001232AB" w:rsidRDefault="001232AB"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
    <w:p w:rsidR="001232AB" w:rsidRDefault="001232AB"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
    <w:p w:rsidR="001232AB" w:rsidRDefault="001232AB" w:rsidP="00C95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rPr>
          <w:color w:val="000000"/>
          <w:szCs w:val="24"/>
          <w:lang w:val="en-US" w:eastAsia="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6815"/>
      </w:tblGrid>
      <w:tr w:rsidR="00A31106" w:rsidRPr="00BE10DB" w:rsidTr="004D0DA7">
        <w:tc>
          <w:tcPr>
            <w:tcW w:w="2144" w:type="dxa"/>
          </w:tcPr>
          <w:p w:rsidR="00A31106" w:rsidRPr="00BE10DB" w:rsidRDefault="00A31106" w:rsidP="00A31106">
            <w:pPr>
              <w:pStyle w:val="PHEBodycopy"/>
              <w:rPr>
                <w:color w:val="000000"/>
              </w:rPr>
            </w:pPr>
            <w:r w:rsidRPr="00BE10DB">
              <w:rPr>
                <w:color w:val="000000"/>
              </w:rPr>
              <w:lastRenderedPageBreak/>
              <w:t>Title</w:t>
            </w:r>
          </w:p>
        </w:tc>
        <w:tc>
          <w:tcPr>
            <w:tcW w:w="6815" w:type="dxa"/>
          </w:tcPr>
          <w:p w:rsidR="00A31106" w:rsidRPr="00765CFF" w:rsidRDefault="00A31106" w:rsidP="00A31106">
            <w:pPr>
              <w:pStyle w:val="PHEBodycopy"/>
            </w:pPr>
            <w:r w:rsidRPr="00765CFF">
              <w:t xml:space="preserve">Multi-agency contingency plan for the management of outbreaks of communicable diseases or other health </w:t>
            </w:r>
            <w:r w:rsidRPr="009E277B">
              <w:t>protection incidents in prisons and other places of detention in England</w:t>
            </w:r>
            <w:r w:rsidR="0055041D">
              <w:t>, 201</w:t>
            </w:r>
            <w:r w:rsidR="00B80A19">
              <w:t>7</w:t>
            </w:r>
            <w:r w:rsidRPr="00765CFF">
              <w:t xml:space="preserve"> </w:t>
            </w:r>
          </w:p>
        </w:tc>
      </w:tr>
      <w:tr w:rsidR="00A31106" w:rsidRPr="00BE10DB" w:rsidTr="004D0DA7">
        <w:tc>
          <w:tcPr>
            <w:tcW w:w="2144" w:type="dxa"/>
          </w:tcPr>
          <w:p w:rsidR="00A31106" w:rsidRPr="00BE10DB" w:rsidRDefault="00A31106" w:rsidP="00A31106">
            <w:pPr>
              <w:pStyle w:val="PHEBodycopy"/>
              <w:rPr>
                <w:color w:val="000000"/>
                <w:lang w:val="fr-FR"/>
              </w:rPr>
            </w:pPr>
            <w:r w:rsidRPr="00BE10DB">
              <w:rPr>
                <w:color w:val="000000"/>
                <w:lang w:val="fr-FR"/>
              </w:rPr>
              <w:t>Type</w:t>
            </w:r>
          </w:p>
        </w:tc>
        <w:tc>
          <w:tcPr>
            <w:tcW w:w="6815" w:type="dxa"/>
          </w:tcPr>
          <w:p w:rsidR="00A31106" w:rsidRPr="00765CFF" w:rsidRDefault="00A31106" w:rsidP="00A31106">
            <w:pPr>
              <w:pStyle w:val="PHEBodycopy"/>
              <w:rPr>
                <w:lang w:val="fr-FR"/>
              </w:rPr>
            </w:pPr>
            <w:proofErr w:type="spellStart"/>
            <w:r w:rsidRPr="00765CFF">
              <w:rPr>
                <w:lang w:val="fr-FR"/>
              </w:rPr>
              <w:t>Operational</w:t>
            </w:r>
            <w:proofErr w:type="spellEnd"/>
            <w:r w:rsidRPr="00765CFF">
              <w:rPr>
                <w:lang w:val="fr-FR"/>
              </w:rPr>
              <w:t xml:space="preserve"> guidance</w:t>
            </w:r>
          </w:p>
          <w:p w:rsidR="00A31106" w:rsidRPr="00765CFF" w:rsidRDefault="00A31106" w:rsidP="00A31106">
            <w:pPr>
              <w:pStyle w:val="PHEBodycopy"/>
              <w:rPr>
                <w:lang w:val="fr-FR"/>
              </w:rPr>
            </w:pPr>
          </w:p>
        </w:tc>
      </w:tr>
      <w:tr w:rsidR="00A31106" w:rsidRPr="00BE10DB" w:rsidTr="004D0DA7">
        <w:tc>
          <w:tcPr>
            <w:tcW w:w="2144" w:type="dxa"/>
          </w:tcPr>
          <w:p w:rsidR="00A31106" w:rsidRPr="00BE10DB" w:rsidRDefault="00A31106" w:rsidP="00A31106">
            <w:pPr>
              <w:pStyle w:val="PHEBodycopy"/>
              <w:rPr>
                <w:color w:val="000000"/>
              </w:rPr>
            </w:pPr>
            <w:r w:rsidRPr="00BE10DB">
              <w:rPr>
                <w:color w:val="000000"/>
              </w:rPr>
              <w:t>Author/s</w:t>
            </w:r>
          </w:p>
        </w:tc>
        <w:tc>
          <w:tcPr>
            <w:tcW w:w="6815" w:type="dxa"/>
          </w:tcPr>
          <w:p w:rsidR="00A31106" w:rsidRPr="00F76908" w:rsidRDefault="00D01018" w:rsidP="00A31106">
            <w:pPr>
              <w:pStyle w:val="PHEBodycopy"/>
            </w:pPr>
            <w:r w:rsidRPr="00AA282F">
              <w:t xml:space="preserve">Dr </w:t>
            </w:r>
            <w:proofErr w:type="spellStart"/>
            <w:r w:rsidRPr="00AA282F">
              <w:t>Éamonn</w:t>
            </w:r>
            <w:proofErr w:type="spellEnd"/>
            <w:r w:rsidRPr="00AA282F">
              <w:t xml:space="preserve"> O’Moore</w:t>
            </w:r>
            <w:r w:rsidRPr="00F76908">
              <w:rPr>
                <w:b/>
              </w:rPr>
              <w:t>,</w:t>
            </w:r>
            <w:r w:rsidRPr="00F76908">
              <w:t xml:space="preserve"> National Lead for Health </w:t>
            </w:r>
            <w:r w:rsidR="0000157F">
              <w:t>and</w:t>
            </w:r>
            <w:r w:rsidRPr="00F76908">
              <w:t xml:space="preserve"> Justice, Public Health England </w:t>
            </w:r>
            <w:r w:rsidR="0000157F">
              <w:t>and</w:t>
            </w:r>
            <w:r w:rsidRPr="00F76908">
              <w:t xml:space="preserve"> Director of the UK Collaborating Centre for WHO Health in Prisons (European Region)</w:t>
            </w:r>
          </w:p>
          <w:p w:rsidR="00D01018" w:rsidRPr="00F76908" w:rsidRDefault="00D01018" w:rsidP="00A31106">
            <w:pPr>
              <w:pStyle w:val="PHEBodycopy"/>
              <w:rPr>
                <w:b/>
              </w:rPr>
            </w:pPr>
            <w:r w:rsidRPr="00AA282F">
              <w:t xml:space="preserve">Susanne Howes, </w:t>
            </w:r>
            <w:r w:rsidR="00B80D82" w:rsidRPr="00F76908">
              <w:t xml:space="preserve">Health </w:t>
            </w:r>
            <w:r w:rsidR="0000157F">
              <w:t xml:space="preserve">and </w:t>
            </w:r>
            <w:r w:rsidR="00B80D82" w:rsidRPr="00F76908">
              <w:t>Justice Public Health Specialist</w:t>
            </w:r>
            <w:r w:rsidR="00F76908">
              <w:t xml:space="preserve">, Co-Chair, Health </w:t>
            </w:r>
            <w:r w:rsidR="0000157F">
              <w:t>and</w:t>
            </w:r>
            <w:r w:rsidR="00F76908">
              <w:t xml:space="preserve"> Ju</w:t>
            </w:r>
            <w:r w:rsidR="004D0DA7">
              <w:t>stice Health Protection Network</w:t>
            </w:r>
          </w:p>
          <w:p w:rsidR="00D01018" w:rsidRPr="00F76908" w:rsidRDefault="00D01018" w:rsidP="00A31106">
            <w:pPr>
              <w:pStyle w:val="PHEBodycopy"/>
            </w:pPr>
            <w:r w:rsidRPr="00AA282F">
              <w:t>Emma Dapaah,</w:t>
            </w:r>
            <w:r w:rsidRPr="00F76908">
              <w:t xml:space="preserve"> Health Protection Nurse Specialist</w:t>
            </w:r>
            <w:r w:rsidR="00F76908">
              <w:t xml:space="preserve">, Out-going Co-Chair, Health </w:t>
            </w:r>
            <w:r w:rsidR="0000157F">
              <w:t>and</w:t>
            </w:r>
            <w:r w:rsidR="00F76908">
              <w:t xml:space="preserve"> Ju</w:t>
            </w:r>
            <w:r w:rsidR="004D0DA7">
              <w:t>stice Health Protection Network</w:t>
            </w:r>
          </w:p>
          <w:p w:rsidR="00A31106" w:rsidRPr="00765CFF" w:rsidRDefault="00D01018" w:rsidP="0000157F">
            <w:pPr>
              <w:pStyle w:val="PHEBodycopy"/>
            </w:pPr>
            <w:r w:rsidRPr="00AA282F">
              <w:t xml:space="preserve">Rupert Bailie, </w:t>
            </w:r>
            <w:r w:rsidRPr="00F76908">
              <w:t xml:space="preserve">Acting Head of Health, Wellbeing </w:t>
            </w:r>
            <w:r w:rsidR="0000157F">
              <w:t>and</w:t>
            </w:r>
            <w:r w:rsidRPr="00F76908">
              <w:t xml:space="preserve"> Substance Misuse, NOMS</w:t>
            </w:r>
          </w:p>
        </w:tc>
      </w:tr>
      <w:tr w:rsidR="00A31106" w:rsidRPr="00BE10DB" w:rsidTr="004D0DA7">
        <w:tc>
          <w:tcPr>
            <w:tcW w:w="2144" w:type="dxa"/>
          </w:tcPr>
          <w:p w:rsidR="00A31106" w:rsidRPr="00BE10DB" w:rsidRDefault="00A31106" w:rsidP="00A31106">
            <w:pPr>
              <w:pStyle w:val="PHEBodycopy"/>
              <w:rPr>
                <w:color w:val="000000"/>
              </w:rPr>
            </w:pPr>
            <w:r w:rsidRPr="00BE10DB">
              <w:rPr>
                <w:color w:val="000000"/>
              </w:rPr>
              <w:t xml:space="preserve">Date of </w:t>
            </w:r>
            <w:r>
              <w:rPr>
                <w:color w:val="000000"/>
              </w:rPr>
              <w:t>i</w:t>
            </w:r>
            <w:r w:rsidRPr="00BE10DB">
              <w:rPr>
                <w:color w:val="000000"/>
              </w:rPr>
              <w:t>ssue</w:t>
            </w:r>
          </w:p>
        </w:tc>
        <w:tc>
          <w:tcPr>
            <w:tcW w:w="6815" w:type="dxa"/>
          </w:tcPr>
          <w:p w:rsidR="00A31106" w:rsidRPr="00765CFF" w:rsidRDefault="00982D45" w:rsidP="00A31106">
            <w:pPr>
              <w:pStyle w:val="PHEBodycopy"/>
            </w:pPr>
            <w:r>
              <w:t>January 2017</w:t>
            </w:r>
          </w:p>
          <w:p w:rsidR="00A31106" w:rsidRPr="00765CFF" w:rsidRDefault="00A31106" w:rsidP="00A31106">
            <w:pPr>
              <w:pStyle w:val="PHEBodycopy"/>
            </w:pPr>
          </w:p>
        </w:tc>
      </w:tr>
      <w:tr w:rsidR="00A31106" w:rsidRPr="00BE10DB" w:rsidTr="004D0DA7">
        <w:tc>
          <w:tcPr>
            <w:tcW w:w="2144" w:type="dxa"/>
          </w:tcPr>
          <w:p w:rsidR="00A31106" w:rsidRPr="009E277B" w:rsidRDefault="00A31106" w:rsidP="00A31106">
            <w:pPr>
              <w:pStyle w:val="PHEBodycopy"/>
              <w:rPr>
                <w:color w:val="000000"/>
              </w:rPr>
            </w:pPr>
            <w:r w:rsidRPr="009E277B">
              <w:rPr>
                <w:color w:val="000000"/>
              </w:rPr>
              <w:t xml:space="preserve">Current </w:t>
            </w:r>
            <w:r>
              <w:rPr>
                <w:color w:val="000000"/>
              </w:rPr>
              <w:t>v</w:t>
            </w:r>
            <w:r w:rsidRPr="009E277B">
              <w:rPr>
                <w:color w:val="000000"/>
              </w:rPr>
              <w:t>ersion</w:t>
            </w:r>
          </w:p>
        </w:tc>
        <w:tc>
          <w:tcPr>
            <w:tcW w:w="6815" w:type="dxa"/>
          </w:tcPr>
          <w:p w:rsidR="00A31106" w:rsidRPr="009E277B" w:rsidRDefault="00A31106" w:rsidP="00A31106">
            <w:pPr>
              <w:pStyle w:val="PHEBodycopy"/>
            </w:pPr>
            <w:r w:rsidRPr="009E277B">
              <w:t>7.0</w:t>
            </w:r>
          </w:p>
          <w:p w:rsidR="00A31106" w:rsidRPr="009E277B" w:rsidRDefault="00A31106" w:rsidP="00A31106">
            <w:pPr>
              <w:pStyle w:val="PHEBodycopy"/>
            </w:pPr>
          </w:p>
        </w:tc>
      </w:tr>
      <w:tr w:rsidR="00A31106" w:rsidRPr="00BE10DB" w:rsidTr="004D0DA7">
        <w:tc>
          <w:tcPr>
            <w:tcW w:w="2144" w:type="dxa"/>
          </w:tcPr>
          <w:p w:rsidR="00A31106" w:rsidRPr="00BE10DB" w:rsidRDefault="00BE0CBE" w:rsidP="004D0DA7">
            <w:pPr>
              <w:pStyle w:val="PHEBodycopy"/>
              <w:rPr>
                <w:color w:val="000000"/>
                <w:lang w:val="en-US"/>
              </w:rPr>
            </w:pPr>
            <w:r>
              <w:rPr>
                <w:color w:val="000000"/>
                <w:lang w:val="en-US"/>
              </w:rPr>
              <w:t xml:space="preserve">Circulation </w:t>
            </w:r>
            <w:r w:rsidR="004D0DA7">
              <w:rPr>
                <w:color w:val="000000"/>
                <w:lang w:val="en-US"/>
              </w:rPr>
              <w:t>l</w:t>
            </w:r>
            <w:r>
              <w:rPr>
                <w:color w:val="000000"/>
                <w:lang w:val="en-US"/>
              </w:rPr>
              <w:t>ist</w:t>
            </w:r>
          </w:p>
        </w:tc>
        <w:tc>
          <w:tcPr>
            <w:tcW w:w="6815" w:type="dxa"/>
          </w:tcPr>
          <w:p w:rsidR="00A31106" w:rsidRDefault="00A31106" w:rsidP="00A31106">
            <w:pPr>
              <w:pStyle w:val="PHEBodycopy"/>
              <w:rPr>
                <w:lang w:val="en-US"/>
              </w:rPr>
            </w:pPr>
            <w:r w:rsidRPr="00765CFF">
              <w:rPr>
                <w:lang w:val="en-US"/>
              </w:rPr>
              <w:t xml:space="preserve">Prison </w:t>
            </w:r>
            <w:r w:rsidR="0000157F">
              <w:rPr>
                <w:lang w:val="en-US"/>
              </w:rPr>
              <w:t>G</w:t>
            </w:r>
            <w:r w:rsidR="008F4731">
              <w:rPr>
                <w:lang w:val="en-US"/>
              </w:rPr>
              <w:t xml:space="preserve">overnors and Directors Immigration Removal </w:t>
            </w:r>
            <w:proofErr w:type="spellStart"/>
            <w:r w:rsidR="008F4731">
              <w:rPr>
                <w:lang w:val="en-US"/>
              </w:rPr>
              <w:t>Centres</w:t>
            </w:r>
            <w:proofErr w:type="spellEnd"/>
          </w:p>
          <w:p w:rsidR="00A31106" w:rsidRPr="00235967" w:rsidRDefault="00A31106" w:rsidP="00A31106">
            <w:pPr>
              <w:pStyle w:val="PHEBodycopy"/>
              <w:rPr>
                <w:lang w:val="en-US"/>
              </w:rPr>
            </w:pPr>
            <w:r w:rsidRPr="00235967">
              <w:rPr>
                <w:lang w:val="en-US"/>
              </w:rPr>
              <w:t xml:space="preserve">Prison </w:t>
            </w:r>
            <w:r w:rsidR="00BE0CBE">
              <w:rPr>
                <w:lang w:val="en-US"/>
              </w:rPr>
              <w:t>H</w:t>
            </w:r>
            <w:r w:rsidRPr="00235967">
              <w:rPr>
                <w:lang w:val="en-US"/>
              </w:rPr>
              <w:t>ealthcare staff</w:t>
            </w:r>
          </w:p>
          <w:p w:rsidR="00A31106" w:rsidRPr="00235967" w:rsidRDefault="00A31106" w:rsidP="00A31106">
            <w:pPr>
              <w:pStyle w:val="PHEBodycopy"/>
              <w:rPr>
                <w:lang w:val="en-US"/>
              </w:rPr>
            </w:pPr>
            <w:r w:rsidRPr="00235967">
              <w:rPr>
                <w:lang w:val="en-US"/>
              </w:rPr>
              <w:t>NHS England</w:t>
            </w:r>
            <w:r w:rsidR="00EA1D83">
              <w:rPr>
                <w:lang w:val="en-US"/>
              </w:rPr>
              <w:t xml:space="preserve"> </w:t>
            </w:r>
            <w:r w:rsidR="00BE0CBE">
              <w:rPr>
                <w:lang w:val="en-US"/>
              </w:rPr>
              <w:t xml:space="preserve">Health </w:t>
            </w:r>
            <w:r w:rsidR="0000157F">
              <w:rPr>
                <w:lang w:val="en-US"/>
              </w:rPr>
              <w:t>and</w:t>
            </w:r>
            <w:r w:rsidR="00BE0CBE">
              <w:rPr>
                <w:lang w:val="en-US"/>
              </w:rPr>
              <w:t xml:space="preserve"> Justice Commissioners</w:t>
            </w:r>
          </w:p>
          <w:p w:rsidR="00A31106" w:rsidRPr="00235967" w:rsidRDefault="00A31106" w:rsidP="00A31106">
            <w:pPr>
              <w:pStyle w:val="PHEBodycopy"/>
              <w:rPr>
                <w:lang w:val="en-US"/>
              </w:rPr>
            </w:pPr>
            <w:r w:rsidRPr="00235967">
              <w:rPr>
                <w:lang w:val="en-US"/>
              </w:rPr>
              <w:t>PHE</w:t>
            </w:r>
            <w:r>
              <w:rPr>
                <w:lang w:val="en-US"/>
              </w:rPr>
              <w:t xml:space="preserve"> </w:t>
            </w:r>
            <w:r w:rsidRPr="00235967">
              <w:rPr>
                <w:lang w:val="en-US"/>
              </w:rPr>
              <w:t>C</w:t>
            </w:r>
            <w:r>
              <w:rPr>
                <w:lang w:val="en-US"/>
              </w:rPr>
              <w:t xml:space="preserve">entre </w:t>
            </w:r>
            <w:r w:rsidR="00BE0CBE">
              <w:rPr>
                <w:lang w:val="en-US"/>
              </w:rPr>
              <w:t>H</w:t>
            </w:r>
            <w:r>
              <w:rPr>
                <w:lang w:val="en-US"/>
              </w:rPr>
              <w:t xml:space="preserve">ealth </w:t>
            </w:r>
            <w:r w:rsidR="00BE0CBE">
              <w:rPr>
                <w:lang w:val="en-US"/>
              </w:rPr>
              <w:t>P</w:t>
            </w:r>
            <w:r>
              <w:rPr>
                <w:lang w:val="en-US"/>
              </w:rPr>
              <w:t xml:space="preserve">rotection </w:t>
            </w:r>
            <w:r w:rsidR="00BE0CBE">
              <w:rPr>
                <w:lang w:val="en-US"/>
              </w:rPr>
              <w:t>T</w:t>
            </w:r>
            <w:r>
              <w:rPr>
                <w:lang w:val="en-US"/>
              </w:rPr>
              <w:t>eams</w:t>
            </w:r>
          </w:p>
          <w:p w:rsidR="00A31106" w:rsidRPr="00235967" w:rsidRDefault="00A31106" w:rsidP="00A31106">
            <w:pPr>
              <w:pStyle w:val="PHEBodycopy"/>
              <w:rPr>
                <w:lang w:val="en-US"/>
              </w:rPr>
            </w:pPr>
            <w:r>
              <w:rPr>
                <w:lang w:val="en-US"/>
              </w:rPr>
              <w:t xml:space="preserve">Directors of </w:t>
            </w:r>
            <w:r w:rsidR="00BE0CBE">
              <w:rPr>
                <w:lang w:val="en-US"/>
              </w:rPr>
              <w:t>P</w:t>
            </w:r>
            <w:r>
              <w:rPr>
                <w:lang w:val="en-US"/>
              </w:rPr>
              <w:t xml:space="preserve">ublic </w:t>
            </w:r>
            <w:r w:rsidR="00BE0CBE">
              <w:rPr>
                <w:lang w:val="en-US"/>
              </w:rPr>
              <w:t>H</w:t>
            </w:r>
            <w:r w:rsidRPr="00235967">
              <w:rPr>
                <w:lang w:val="en-US"/>
              </w:rPr>
              <w:t xml:space="preserve">ealth </w:t>
            </w:r>
          </w:p>
          <w:p w:rsidR="00A31106" w:rsidRPr="00235967" w:rsidRDefault="00A31106" w:rsidP="00A31106">
            <w:pPr>
              <w:pStyle w:val="PHEBodycopy"/>
              <w:rPr>
                <w:lang w:val="en-US"/>
              </w:rPr>
            </w:pPr>
            <w:r w:rsidRPr="00235967">
              <w:rPr>
                <w:lang w:val="en-US"/>
              </w:rPr>
              <w:t xml:space="preserve">Immigration </w:t>
            </w:r>
            <w:r w:rsidR="0000157F">
              <w:rPr>
                <w:lang w:val="en-US"/>
              </w:rPr>
              <w:t>R</w:t>
            </w:r>
            <w:r w:rsidRPr="00235967">
              <w:rPr>
                <w:lang w:val="en-US"/>
              </w:rPr>
              <w:t xml:space="preserve">emoval </w:t>
            </w:r>
            <w:r w:rsidR="00BE0CBE">
              <w:rPr>
                <w:lang w:val="en-US"/>
              </w:rPr>
              <w:t>C</w:t>
            </w:r>
            <w:r w:rsidR="00BE0CBE" w:rsidRPr="00235967">
              <w:rPr>
                <w:lang w:val="en-US"/>
              </w:rPr>
              <w:t>entre</w:t>
            </w:r>
            <w:r w:rsidRPr="00235967">
              <w:rPr>
                <w:lang w:val="en-US"/>
              </w:rPr>
              <w:t xml:space="preserve"> </w:t>
            </w:r>
            <w:r w:rsidR="0000157F">
              <w:rPr>
                <w:lang w:val="en-US"/>
              </w:rPr>
              <w:t>H</w:t>
            </w:r>
            <w:r w:rsidRPr="00235967">
              <w:rPr>
                <w:lang w:val="en-US"/>
              </w:rPr>
              <w:t xml:space="preserve">ealthcare </w:t>
            </w:r>
            <w:r w:rsidR="0000157F">
              <w:rPr>
                <w:lang w:val="en-US"/>
              </w:rPr>
              <w:t>T</w:t>
            </w:r>
            <w:r w:rsidRPr="00235967">
              <w:rPr>
                <w:lang w:val="en-US"/>
              </w:rPr>
              <w:t>eams</w:t>
            </w:r>
          </w:p>
          <w:p w:rsidR="00A31106" w:rsidRPr="00235967" w:rsidRDefault="00BE0CBE" w:rsidP="00A31106">
            <w:pPr>
              <w:pStyle w:val="PHEBodycopy"/>
              <w:rPr>
                <w:lang w:val="en-US"/>
              </w:rPr>
            </w:pPr>
            <w:r>
              <w:rPr>
                <w:lang w:val="en-US"/>
              </w:rPr>
              <w:t xml:space="preserve">Children </w:t>
            </w:r>
            <w:r w:rsidR="0000157F">
              <w:rPr>
                <w:lang w:val="en-US"/>
              </w:rPr>
              <w:t>and</w:t>
            </w:r>
            <w:r>
              <w:rPr>
                <w:lang w:val="en-US"/>
              </w:rPr>
              <w:t xml:space="preserve"> Young Persons’ Secure Estate Managers and Healthcare Teams</w:t>
            </w:r>
          </w:p>
          <w:p w:rsidR="00A31106" w:rsidRPr="00765CFF" w:rsidRDefault="00A31106" w:rsidP="00A31106">
            <w:pPr>
              <w:pStyle w:val="PHEBodycopy"/>
              <w:rPr>
                <w:lang w:val="en-US"/>
              </w:rPr>
            </w:pPr>
          </w:p>
        </w:tc>
      </w:tr>
      <w:tr w:rsidR="00A31106" w:rsidRPr="00BE10DB" w:rsidTr="004D0DA7">
        <w:trPr>
          <w:trHeight w:val="70"/>
        </w:trPr>
        <w:tc>
          <w:tcPr>
            <w:tcW w:w="2144" w:type="dxa"/>
          </w:tcPr>
          <w:p w:rsidR="00A31106" w:rsidRPr="00BE10DB" w:rsidRDefault="00A31106" w:rsidP="00A31106">
            <w:pPr>
              <w:pStyle w:val="PHEBodycopy"/>
              <w:rPr>
                <w:color w:val="000000"/>
              </w:rPr>
            </w:pPr>
            <w:r>
              <w:rPr>
                <w:color w:val="000000"/>
              </w:rPr>
              <w:t>Document s</w:t>
            </w:r>
            <w:r w:rsidRPr="00BE10DB">
              <w:rPr>
                <w:color w:val="000000"/>
              </w:rPr>
              <w:t>tatus</w:t>
            </w:r>
          </w:p>
        </w:tc>
        <w:tc>
          <w:tcPr>
            <w:tcW w:w="6815" w:type="dxa"/>
          </w:tcPr>
          <w:p w:rsidR="0000157F" w:rsidRDefault="00A31106" w:rsidP="0000157F">
            <w:pPr>
              <w:pStyle w:val="PHEBodycopy"/>
            </w:pPr>
            <w:r w:rsidRPr="00E22E98">
              <w:t>Approved by</w:t>
            </w:r>
            <w:r w:rsidRPr="009E277B">
              <w:t xml:space="preserve"> </w:t>
            </w:r>
            <w:r>
              <w:t xml:space="preserve">the </w:t>
            </w:r>
            <w:r w:rsidRPr="00E22E98">
              <w:t>National Prison Health</w:t>
            </w:r>
          </w:p>
          <w:p w:rsidR="00A31106" w:rsidRPr="009E277B" w:rsidRDefault="00A31106" w:rsidP="0000157F">
            <w:pPr>
              <w:pStyle w:val="PHEBodycopy"/>
            </w:pPr>
            <w:r w:rsidRPr="00E22E98">
              <w:t>Co</w:t>
            </w:r>
            <w:r>
              <w:t>-</w:t>
            </w:r>
            <w:r w:rsidRPr="00E22E98">
              <w:t>commissioning and Partnership Board</w:t>
            </w:r>
          </w:p>
        </w:tc>
      </w:tr>
      <w:tr w:rsidR="00A31106" w:rsidRPr="00BE10DB" w:rsidTr="004D0DA7">
        <w:tc>
          <w:tcPr>
            <w:tcW w:w="2144" w:type="dxa"/>
          </w:tcPr>
          <w:p w:rsidR="00A31106" w:rsidRPr="00BE10DB" w:rsidRDefault="00A31106" w:rsidP="00A31106">
            <w:pPr>
              <w:pStyle w:val="PHEBodycopy"/>
              <w:rPr>
                <w:color w:val="000000"/>
              </w:rPr>
            </w:pPr>
            <w:r w:rsidRPr="00BE10DB">
              <w:rPr>
                <w:color w:val="000000"/>
              </w:rPr>
              <w:t xml:space="preserve">Review </w:t>
            </w:r>
            <w:r>
              <w:rPr>
                <w:color w:val="000000"/>
              </w:rPr>
              <w:t>d</w:t>
            </w:r>
            <w:r w:rsidRPr="00BE10DB">
              <w:rPr>
                <w:color w:val="000000"/>
              </w:rPr>
              <w:t>ate</w:t>
            </w:r>
          </w:p>
        </w:tc>
        <w:tc>
          <w:tcPr>
            <w:tcW w:w="6815" w:type="dxa"/>
          </w:tcPr>
          <w:p w:rsidR="00A31106" w:rsidRPr="00765CFF" w:rsidRDefault="002A33B4" w:rsidP="00A31106">
            <w:pPr>
              <w:pStyle w:val="PHEBodycopy"/>
            </w:pPr>
            <w:r>
              <w:t xml:space="preserve">November </w:t>
            </w:r>
            <w:r w:rsidR="00BE0CBE">
              <w:t>2018</w:t>
            </w:r>
          </w:p>
          <w:p w:rsidR="00A31106" w:rsidRPr="00765CFF" w:rsidRDefault="00A31106" w:rsidP="00A31106">
            <w:pPr>
              <w:pStyle w:val="PHEBodycopy"/>
            </w:pPr>
          </w:p>
        </w:tc>
      </w:tr>
    </w:tbl>
    <w:p w:rsidR="00A31106" w:rsidRDefault="00A31106" w:rsidP="00A31106">
      <w:pPr>
        <w:pStyle w:val="PHEBodycopy"/>
      </w:pPr>
    </w:p>
    <w:p w:rsidR="00493219" w:rsidRDefault="00493219" w:rsidP="00CD1FAF">
      <w:pPr>
        <w:autoSpaceDE w:val="0"/>
        <w:autoSpaceDN w:val="0"/>
        <w:adjustRightInd w:val="0"/>
        <w:rPr>
          <w:rFonts w:ascii="ArialMT" w:hAnsi="ArialMT" w:cs="ArialMT"/>
          <w:sz w:val="22"/>
          <w:szCs w:val="22"/>
          <w:lang w:eastAsia="en-GB"/>
        </w:rPr>
      </w:pPr>
    </w:p>
    <w:p w:rsidR="00493219" w:rsidRDefault="00493219" w:rsidP="00CD1FAF">
      <w:pPr>
        <w:autoSpaceDE w:val="0"/>
        <w:autoSpaceDN w:val="0"/>
        <w:adjustRightInd w:val="0"/>
      </w:pPr>
    </w:p>
    <w:p w:rsidR="001833B2" w:rsidRDefault="001833B2" w:rsidP="00F76908">
      <w:pPr>
        <w:pStyle w:val="PHEChapterheading"/>
      </w:pPr>
    </w:p>
    <w:p w:rsidR="004D0DA7" w:rsidRDefault="004D0DA7" w:rsidP="00F76908">
      <w:pPr>
        <w:pStyle w:val="PHEChapterheading"/>
      </w:pPr>
    </w:p>
    <w:p w:rsidR="000D1B15" w:rsidRPr="00F76908" w:rsidRDefault="00A31106" w:rsidP="00F76908">
      <w:pPr>
        <w:pStyle w:val="PHEChapterheading"/>
      </w:pPr>
      <w:bookmarkStart w:id="6" w:name="_Toc457580114"/>
      <w:r w:rsidRPr="00740A41">
        <w:lastRenderedPageBreak/>
        <w:t>G</w:t>
      </w:r>
      <w:r>
        <w:t>lossary</w:t>
      </w:r>
      <w:bookmarkEnd w:id="6"/>
    </w:p>
    <w:p w:rsidR="00A31106" w:rsidRPr="00A31106" w:rsidRDefault="00A31106" w:rsidP="00A31106">
      <w:pPr>
        <w:pStyle w:val="PHEBodycopy"/>
        <w:rPr>
          <w:szCs w:val="24"/>
        </w:rPr>
      </w:pPr>
      <w:r w:rsidRPr="00A31106">
        <w:rPr>
          <w:szCs w:val="24"/>
        </w:rPr>
        <w:t>CCG</w:t>
      </w:r>
      <w:r w:rsidRPr="00A31106">
        <w:rPr>
          <w:szCs w:val="24"/>
        </w:rPr>
        <w:tab/>
      </w:r>
      <w:r w:rsidRPr="00A31106">
        <w:rPr>
          <w:szCs w:val="24"/>
        </w:rPr>
        <w:tab/>
      </w:r>
      <w:r w:rsidRPr="00A31106">
        <w:rPr>
          <w:szCs w:val="24"/>
        </w:rPr>
        <w:tab/>
        <w:t xml:space="preserve">Clinical </w:t>
      </w:r>
      <w:r>
        <w:rPr>
          <w:szCs w:val="24"/>
        </w:rPr>
        <w:t>c</w:t>
      </w:r>
      <w:r w:rsidRPr="00A31106">
        <w:rPr>
          <w:szCs w:val="24"/>
        </w:rPr>
        <w:t xml:space="preserve">ommissioning </w:t>
      </w:r>
      <w:r>
        <w:rPr>
          <w:szCs w:val="24"/>
        </w:rPr>
        <w:t>g</w:t>
      </w:r>
      <w:r w:rsidRPr="00A31106">
        <w:rPr>
          <w:szCs w:val="24"/>
        </w:rPr>
        <w:t>roup</w:t>
      </w:r>
    </w:p>
    <w:p w:rsidR="00A31106" w:rsidRDefault="00A31106" w:rsidP="005945E8">
      <w:pPr>
        <w:pStyle w:val="PHEBodycopy"/>
        <w:ind w:left="2160" w:hanging="2160"/>
        <w:rPr>
          <w:szCs w:val="24"/>
        </w:rPr>
      </w:pPr>
      <w:r w:rsidRPr="00A31106">
        <w:rPr>
          <w:szCs w:val="24"/>
        </w:rPr>
        <w:t>CCDC/CHP</w:t>
      </w:r>
      <w:r w:rsidRPr="00A31106">
        <w:rPr>
          <w:szCs w:val="24"/>
        </w:rPr>
        <w:tab/>
        <w:t xml:space="preserve">Consultant in </w:t>
      </w:r>
      <w:r>
        <w:rPr>
          <w:szCs w:val="24"/>
        </w:rPr>
        <w:t>c</w:t>
      </w:r>
      <w:r w:rsidRPr="00A31106">
        <w:rPr>
          <w:szCs w:val="24"/>
        </w:rPr>
        <w:t xml:space="preserve">ommunicable </w:t>
      </w:r>
      <w:r>
        <w:rPr>
          <w:szCs w:val="24"/>
        </w:rPr>
        <w:t>d</w:t>
      </w:r>
      <w:r w:rsidRPr="00A31106">
        <w:rPr>
          <w:szCs w:val="24"/>
        </w:rPr>
        <w:t xml:space="preserve">isease </w:t>
      </w:r>
      <w:r>
        <w:rPr>
          <w:szCs w:val="24"/>
        </w:rPr>
        <w:t>c</w:t>
      </w:r>
      <w:r w:rsidRPr="00A31106">
        <w:rPr>
          <w:szCs w:val="24"/>
        </w:rPr>
        <w:t>ontrol/</w:t>
      </w:r>
      <w:r w:rsidR="005945E8">
        <w:rPr>
          <w:szCs w:val="24"/>
        </w:rPr>
        <w:br/>
      </w:r>
      <w:r>
        <w:rPr>
          <w:szCs w:val="24"/>
        </w:rPr>
        <w:t>c</w:t>
      </w:r>
      <w:r w:rsidRPr="00A31106">
        <w:rPr>
          <w:szCs w:val="24"/>
        </w:rPr>
        <w:t xml:space="preserve">onsultant in </w:t>
      </w:r>
      <w:r>
        <w:rPr>
          <w:szCs w:val="24"/>
        </w:rPr>
        <w:t>h</w:t>
      </w:r>
      <w:r w:rsidRPr="00A31106">
        <w:rPr>
          <w:szCs w:val="24"/>
        </w:rPr>
        <w:t xml:space="preserve">ealth </w:t>
      </w:r>
      <w:r>
        <w:rPr>
          <w:szCs w:val="24"/>
        </w:rPr>
        <w:t>p</w:t>
      </w:r>
      <w:r w:rsidRPr="00A31106">
        <w:rPr>
          <w:szCs w:val="24"/>
        </w:rPr>
        <w:t>rotection</w:t>
      </w:r>
    </w:p>
    <w:p w:rsidR="00B43212" w:rsidRPr="00A31106" w:rsidRDefault="00B43212" w:rsidP="005945E8">
      <w:pPr>
        <w:pStyle w:val="PHEBodycopy"/>
        <w:ind w:left="2160" w:hanging="2160"/>
        <w:rPr>
          <w:szCs w:val="24"/>
        </w:rPr>
      </w:pPr>
      <w:r>
        <w:rPr>
          <w:szCs w:val="24"/>
        </w:rPr>
        <w:t>CYPSE</w:t>
      </w:r>
      <w:r>
        <w:rPr>
          <w:szCs w:val="24"/>
        </w:rPr>
        <w:tab/>
        <w:t>Children’s and young people’s secure estate</w:t>
      </w:r>
    </w:p>
    <w:p w:rsidR="00A31106" w:rsidRPr="00A31106" w:rsidRDefault="00A31106" w:rsidP="00A31106">
      <w:pPr>
        <w:pStyle w:val="PHEBodycopy"/>
      </w:pPr>
      <w:r w:rsidRPr="00A31106">
        <w:t>DOB</w:t>
      </w:r>
      <w:r w:rsidRPr="00A31106">
        <w:tab/>
      </w:r>
      <w:r w:rsidRPr="00A31106">
        <w:tab/>
      </w:r>
      <w:r w:rsidRPr="00A31106">
        <w:tab/>
        <w:t>Date of birth</w:t>
      </w:r>
    </w:p>
    <w:p w:rsidR="00A31106" w:rsidRPr="00A31106" w:rsidRDefault="00A31106" w:rsidP="00A31106">
      <w:pPr>
        <w:pStyle w:val="PHEBodycopy"/>
      </w:pPr>
      <w:r w:rsidRPr="00A31106">
        <w:t>DPH</w:t>
      </w:r>
      <w:r w:rsidRPr="00A31106">
        <w:tab/>
      </w:r>
      <w:r w:rsidRPr="00A31106">
        <w:tab/>
      </w:r>
      <w:r w:rsidRPr="00A31106">
        <w:tab/>
        <w:t xml:space="preserve">Director of </w:t>
      </w:r>
      <w:r w:rsidR="005945E8">
        <w:t>p</w:t>
      </w:r>
      <w:r w:rsidRPr="00A31106">
        <w:t xml:space="preserve">ublic </w:t>
      </w:r>
      <w:r w:rsidR="005945E8">
        <w:t>h</w:t>
      </w:r>
      <w:r w:rsidRPr="00A31106">
        <w:t>ealth</w:t>
      </w:r>
    </w:p>
    <w:p w:rsidR="00A31106" w:rsidRPr="00A31106" w:rsidRDefault="00A31106" w:rsidP="00A31106">
      <w:pPr>
        <w:pStyle w:val="PHEBodycopy"/>
      </w:pPr>
      <w:r w:rsidRPr="00A31106">
        <w:t>DEFRA</w:t>
      </w:r>
      <w:r w:rsidRPr="00A31106">
        <w:tab/>
      </w:r>
      <w:r w:rsidRPr="00A31106">
        <w:tab/>
        <w:t>Department of Environment Food and Rural Affairs</w:t>
      </w:r>
    </w:p>
    <w:p w:rsidR="00A31106" w:rsidRPr="00A31106" w:rsidRDefault="00A31106" w:rsidP="00A31106">
      <w:pPr>
        <w:pStyle w:val="PHEBodycopy"/>
      </w:pPr>
      <w:r w:rsidRPr="00A31106">
        <w:t>D&amp;V</w:t>
      </w:r>
      <w:r w:rsidRPr="00A31106">
        <w:tab/>
      </w:r>
      <w:r w:rsidRPr="00A31106">
        <w:tab/>
      </w:r>
      <w:r w:rsidRPr="00A31106">
        <w:tab/>
        <w:t>Diarrhoea and vomiting</w:t>
      </w:r>
    </w:p>
    <w:p w:rsidR="00A31106" w:rsidRDefault="005945E8" w:rsidP="00A31106">
      <w:pPr>
        <w:pStyle w:val="PHEBodycopy"/>
      </w:pPr>
      <w:r>
        <w:t>EHO</w:t>
      </w:r>
      <w:r>
        <w:tab/>
      </w:r>
      <w:r>
        <w:tab/>
      </w:r>
      <w:r>
        <w:tab/>
        <w:t>Environmental health o</w:t>
      </w:r>
      <w:r w:rsidR="00A31106" w:rsidRPr="00A31106">
        <w:t>fficer</w:t>
      </w:r>
    </w:p>
    <w:p w:rsidR="00B43212" w:rsidRPr="00A31106" w:rsidRDefault="00B43212" w:rsidP="00A31106">
      <w:pPr>
        <w:pStyle w:val="PHEBodycopy"/>
      </w:pPr>
      <w:r>
        <w:t xml:space="preserve">FES </w:t>
      </w:r>
      <w:r>
        <w:tab/>
      </w:r>
      <w:r>
        <w:tab/>
      </w:r>
      <w:r>
        <w:tab/>
        <w:t>Field Epidemiology Services</w:t>
      </w:r>
    </w:p>
    <w:p w:rsidR="00A31106" w:rsidRPr="00A31106" w:rsidRDefault="00A31106" w:rsidP="00A31106">
      <w:pPr>
        <w:pStyle w:val="PHEBodycopy"/>
      </w:pPr>
      <w:r w:rsidRPr="00A31106">
        <w:t>FSA</w:t>
      </w:r>
      <w:r w:rsidRPr="00A31106">
        <w:tab/>
      </w:r>
      <w:r w:rsidRPr="00A31106">
        <w:tab/>
      </w:r>
      <w:r w:rsidRPr="00A31106">
        <w:tab/>
        <w:t>Food Standards Agency</w:t>
      </w:r>
    </w:p>
    <w:p w:rsidR="00A31106" w:rsidRPr="00A31106" w:rsidRDefault="005945E8" w:rsidP="00A31106">
      <w:pPr>
        <w:pStyle w:val="PHEBodycopy"/>
      </w:pPr>
      <w:r>
        <w:t>GI</w:t>
      </w:r>
      <w:r>
        <w:tab/>
      </w:r>
      <w:r>
        <w:tab/>
      </w:r>
      <w:r>
        <w:tab/>
      </w:r>
      <w:r w:rsidR="00A31106" w:rsidRPr="00A31106">
        <w:t xml:space="preserve">Gastrointestinal </w:t>
      </w:r>
    </w:p>
    <w:p w:rsidR="00A31106" w:rsidRPr="00A31106" w:rsidRDefault="00A31106" w:rsidP="00A31106">
      <w:pPr>
        <w:pStyle w:val="PHEBodycopy"/>
      </w:pPr>
      <w:r w:rsidRPr="00A31106">
        <w:t>GP</w:t>
      </w:r>
      <w:r w:rsidRPr="00A31106">
        <w:tab/>
      </w:r>
      <w:r w:rsidRPr="00A31106">
        <w:tab/>
      </w:r>
      <w:r>
        <w:tab/>
      </w:r>
      <w:r w:rsidR="005945E8">
        <w:t xml:space="preserve">General </w:t>
      </w:r>
      <w:r w:rsidR="00BE0CBE">
        <w:t>Practitioner</w:t>
      </w:r>
    </w:p>
    <w:p w:rsidR="00A31106" w:rsidRPr="00A31106" w:rsidRDefault="00A31106" w:rsidP="00A31106">
      <w:pPr>
        <w:pStyle w:val="PHEBodycopy"/>
      </w:pPr>
      <w:r w:rsidRPr="00A31106">
        <w:t xml:space="preserve">H&amp;JT                       </w:t>
      </w:r>
      <w:r>
        <w:tab/>
        <w:t>Health and</w:t>
      </w:r>
      <w:r w:rsidRPr="00A31106">
        <w:t xml:space="preserve"> Justice </w:t>
      </w:r>
      <w:r w:rsidR="004D0DA7">
        <w:t>t</w:t>
      </w:r>
      <w:r w:rsidRPr="00A31106">
        <w:t>eam, PHE (national)</w:t>
      </w:r>
    </w:p>
    <w:p w:rsidR="00A31106" w:rsidRPr="00A31106" w:rsidRDefault="00A31106" w:rsidP="00A31106">
      <w:pPr>
        <w:pStyle w:val="PHEBodycopy"/>
      </w:pPr>
      <w:r w:rsidRPr="00A31106">
        <w:t>HJAT</w:t>
      </w:r>
      <w:r w:rsidRPr="00A31106">
        <w:tab/>
      </w:r>
      <w:r w:rsidRPr="00A31106">
        <w:tab/>
      </w:r>
      <w:r w:rsidRPr="00A31106">
        <w:tab/>
        <w:t>Health Joint Advisory Team</w:t>
      </w:r>
    </w:p>
    <w:p w:rsidR="00A31106" w:rsidRPr="00A31106" w:rsidRDefault="00A31106" w:rsidP="00A31106">
      <w:pPr>
        <w:pStyle w:val="PHEBodycopy"/>
      </w:pPr>
      <w:r w:rsidRPr="00A31106">
        <w:t>HMPS</w:t>
      </w:r>
      <w:r w:rsidRPr="00A31106">
        <w:tab/>
      </w:r>
      <w:r w:rsidRPr="00A31106">
        <w:tab/>
      </w:r>
      <w:r w:rsidRPr="00A31106">
        <w:tab/>
        <w:t>Her Majesty’s Prison Service</w:t>
      </w:r>
    </w:p>
    <w:p w:rsidR="00A31106" w:rsidRPr="00A31106" w:rsidRDefault="00A31106" w:rsidP="00A31106">
      <w:pPr>
        <w:pStyle w:val="PHEBodycopy"/>
      </w:pPr>
      <w:r w:rsidRPr="00A31106">
        <w:t>HO</w:t>
      </w:r>
      <w:r w:rsidR="00B43212">
        <w:t>IE</w:t>
      </w:r>
      <w:r w:rsidR="00D52262">
        <w:tab/>
      </w:r>
      <w:r w:rsidR="00D52262">
        <w:tab/>
      </w:r>
      <w:r w:rsidR="00D52262">
        <w:tab/>
      </w:r>
      <w:r w:rsidRPr="00A31106">
        <w:t>Home Office</w:t>
      </w:r>
      <w:r w:rsidR="00B43212">
        <w:t xml:space="preserve"> Immigration Enforcement</w:t>
      </w:r>
    </w:p>
    <w:p w:rsidR="00A31106" w:rsidRPr="00A31106" w:rsidRDefault="00A31106" w:rsidP="00A31106">
      <w:pPr>
        <w:pStyle w:val="PHEBodycopy"/>
      </w:pPr>
      <w:r>
        <w:t>HPTs</w:t>
      </w:r>
      <w:r>
        <w:tab/>
      </w:r>
      <w:r>
        <w:tab/>
      </w:r>
      <w:r>
        <w:tab/>
        <w:t>Health p</w:t>
      </w:r>
      <w:r w:rsidRPr="00A31106">
        <w:t xml:space="preserve">rotection </w:t>
      </w:r>
      <w:r>
        <w:t>t</w:t>
      </w:r>
      <w:r w:rsidRPr="00A31106">
        <w:t>eams (P</w:t>
      </w:r>
      <w:r>
        <w:t>HE</w:t>
      </w:r>
      <w:r w:rsidRPr="00A31106">
        <w:t xml:space="preserve"> </w:t>
      </w:r>
      <w:r>
        <w:t>c</w:t>
      </w:r>
      <w:r w:rsidRPr="00A31106">
        <w:t>entres)</w:t>
      </w:r>
    </w:p>
    <w:p w:rsidR="00A31106" w:rsidRPr="00A31106" w:rsidRDefault="00A31106" w:rsidP="00A31106">
      <w:pPr>
        <w:pStyle w:val="PHEBodycopy"/>
      </w:pPr>
      <w:r w:rsidRPr="00A31106">
        <w:t xml:space="preserve">ICN </w:t>
      </w:r>
      <w:r w:rsidRPr="00A31106">
        <w:tab/>
      </w:r>
      <w:r w:rsidRPr="00A31106">
        <w:tab/>
      </w:r>
      <w:r w:rsidRPr="00A31106">
        <w:tab/>
        <w:t xml:space="preserve">Infection </w:t>
      </w:r>
      <w:r>
        <w:t>c</w:t>
      </w:r>
      <w:r w:rsidRPr="00A31106">
        <w:t xml:space="preserve">ontrol </w:t>
      </w:r>
      <w:r>
        <w:t>n</w:t>
      </w:r>
      <w:r w:rsidRPr="00A31106">
        <w:t>urse</w:t>
      </w:r>
    </w:p>
    <w:p w:rsidR="00A31106" w:rsidRPr="00A31106" w:rsidRDefault="00A31106" w:rsidP="00A31106">
      <w:pPr>
        <w:pStyle w:val="PHEBodycopy"/>
      </w:pPr>
      <w:r w:rsidRPr="00A31106">
        <w:t xml:space="preserve">ILOG </w:t>
      </w:r>
      <w:r>
        <w:t>n</w:t>
      </w:r>
      <w:r w:rsidRPr="00A31106">
        <w:t>umber</w:t>
      </w:r>
      <w:r w:rsidRPr="00A31106">
        <w:tab/>
        <w:t>Identification log number</w:t>
      </w:r>
    </w:p>
    <w:p w:rsidR="00A31106" w:rsidRPr="00A31106" w:rsidRDefault="00A31106" w:rsidP="00A31106">
      <w:pPr>
        <w:pStyle w:val="PHEBodycopy"/>
      </w:pPr>
      <w:r w:rsidRPr="00A31106">
        <w:t xml:space="preserve">IRC                          Immigration </w:t>
      </w:r>
      <w:r>
        <w:t>r</w:t>
      </w:r>
      <w:r w:rsidRPr="00A31106">
        <w:t xml:space="preserve">emoval </w:t>
      </w:r>
      <w:r>
        <w:t>c</w:t>
      </w:r>
      <w:r w:rsidRPr="00A31106">
        <w:t>entre</w:t>
      </w:r>
    </w:p>
    <w:p w:rsidR="00A31106" w:rsidRPr="00A31106" w:rsidRDefault="00A31106" w:rsidP="00A31106">
      <w:pPr>
        <w:pStyle w:val="PHEBodycopy"/>
      </w:pPr>
      <w:r>
        <w:t xml:space="preserve">ICT                  </w:t>
      </w:r>
      <w:r>
        <w:tab/>
      </w:r>
      <w:r w:rsidRPr="00A31106">
        <w:t xml:space="preserve">Incident </w:t>
      </w:r>
      <w:r>
        <w:t>c</w:t>
      </w:r>
      <w:r w:rsidRPr="00A31106">
        <w:t xml:space="preserve">ontrol </w:t>
      </w:r>
      <w:r>
        <w:t>t</w:t>
      </w:r>
      <w:r w:rsidRPr="00A31106">
        <w:t>eam</w:t>
      </w:r>
    </w:p>
    <w:p w:rsidR="00A31106" w:rsidRPr="00A31106" w:rsidRDefault="00A31106" w:rsidP="00A31106">
      <w:pPr>
        <w:pStyle w:val="PHEBodycopy"/>
      </w:pPr>
      <w:r>
        <w:t>LA</w:t>
      </w:r>
      <w:r>
        <w:tab/>
      </w:r>
      <w:r>
        <w:tab/>
      </w:r>
      <w:r>
        <w:tab/>
        <w:t>Local a</w:t>
      </w:r>
      <w:r w:rsidRPr="00A31106">
        <w:t xml:space="preserve">uthority </w:t>
      </w:r>
    </w:p>
    <w:p w:rsidR="00A31106" w:rsidRDefault="00A31106" w:rsidP="00A31106">
      <w:pPr>
        <w:pStyle w:val="PHEBodycopy"/>
      </w:pPr>
      <w:proofErr w:type="spellStart"/>
      <w:r>
        <w:t>MoJ</w:t>
      </w:r>
      <w:proofErr w:type="spellEnd"/>
      <w:r>
        <w:t xml:space="preserve">                     </w:t>
      </w:r>
      <w:r>
        <w:tab/>
      </w:r>
      <w:r w:rsidRPr="00A31106">
        <w:t>Ministry of Justice</w:t>
      </w:r>
    </w:p>
    <w:p w:rsidR="00B43212" w:rsidRPr="00A31106" w:rsidRDefault="00B43212" w:rsidP="00A31106">
      <w:pPr>
        <w:pStyle w:val="PHEBodycopy"/>
      </w:pPr>
      <w:r>
        <w:t>NHSE</w:t>
      </w:r>
      <w:r>
        <w:tab/>
      </w:r>
      <w:r>
        <w:tab/>
      </w:r>
      <w:r>
        <w:tab/>
        <w:t>NHS England</w:t>
      </w:r>
    </w:p>
    <w:p w:rsidR="00A31106" w:rsidRPr="00A31106" w:rsidRDefault="00A31106" w:rsidP="00A31106">
      <w:pPr>
        <w:pStyle w:val="PHEBodycopy"/>
      </w:pPr>
      <w:r>
        <w:t>NOU</w:t>
      </w:r>
      <w:r>
        <w:tab/>
      </w:r>
      <w:r>
        <w:tab/>
      </w:r>
      <w:r>
        <w:tab/>
      </w:r>
      <w:r w:rsidRPr="00A31106">
        <w:t xml:space="preserve">National </w:t>
      </w:r>
      <w:r>
        <w:t>o</w:t>
      </w:r>
      <w:r w:rsidRPr="00A31106">
        <w:t xml:space="preserve">perations </w:t>
      </w:r>
      <w:r>
        <w:t>u</w:t>
      </w:r>
      <w:r w:rsidRPr="00A31106">
        <w:t>nit</w:t>
      </w:r>
    </w:p>
    <w:p w:rsidR="00A31106" w:rsidRPr="00A31106" w:rsidRDefault="00A31106" w:rsidP="00A31106">
      <w:pPr>
        <w:pStyle w:val="PHEBodycopy"/>
        <w:rPr>
          <w:szCs w:val="24"/>
        </w:rPr>
      </w:pPr>
      <w:r w:rsidRPr="00A31106">
        <w:rPr>
          <w:szCs w:val="24"/>
        </w:rPr>
        <w:t>No.</w:t>
      </w:r>
      <w:r w:rsidRPr="00A31106">
        <w:rPr>
          <w:szCs w:val="24"/>
        </w:rPr>
        <w:tab/>
      </w:r>
      <w:r w:rsidRPr="00A31106">
        <w:rPr>
          <w:szCs w:val="24"/>
        </w:rPr>
        <w:tab/>
      </w:r>
      <w:r w:rsidRPr="00A31106">
        <w:rPr>
          <w:szCs w:val="24"/>
        </w:rPr>
        <w:tab/>
        <w:t>Number</w:t>
      </w:r>
    </w:p>
    <w:p w:rsidR="00A31106" w:rsidRPr="00A31106" w:rsidRDefault="005945E8" w:rsidP="00A31106">
      <w:pPr>
        <w:pStyle w:val="PHEBodycopy"/>
      </w:pPr>
      <w:r>
        <w:t xml:space="preserve">NOMS                  </w:t>
      </w:r>
      <w:r>
        <w:tab/>
      </w:r>
      <w:r w:rsidR="00A31106" w:rsidRPr="00A31106">
        <w:t>National Offender Management Service</w:t>
      </w:r>
    </w:p>
    <w:p w:rsidR="00A31106" w:rsidRPr="00A31106" w:rsidRDefault="00A31106" w:rsidP="00A31106">
      <w:pPr>
        <w:pStyle w:val="PHEBodycopy"/>
      </w:pPr>
      <w:r w:rsidRPr="00A31106">
        <w:t>OHA</w:t>
      </w:r>
      <w:r w:rsidRPr="00A31106">
        <w:tab/>
      </w:r>
      <w:r w:rsidRPr="00A31106">
        <w:tab/>
      </w:r>
      <w:r w:rsidRPr="00A31106">
        <w:tab/>
        <w:t xml:space="preserve">Occupational </w:t>
      </w:r>
      <w:r>
        <w:t>h</w:t>
      </w:r>
      <w:r w:rsidRPr="00A31106">
        <w:t xml:space="preserve">ealth </w:t>
      </w:r>
      <w:r>
        <w:t>a</w:t>
      </w:r>
      <w:r w:rsidRPr="00A31106">
        <w:t>dvis</w:t>
      </w:r>
      <w:r>
        <w:t>e</w:t>
      </w:r>
      <w:r w:rsidRPr="00A31106">
        <w:t>r</w:t>
      </w:r>
    </w:p>
    <w:p w:rsidR="00A31106" w:rsidRDefault="00A31106" w:rsidP="00A31106">
      <w:pPr>
        <w:pStyle w:val="PHEBodycopy"/>
      </w:pPr>
      <w:r w:rsidRPr="00A31106">
        <w:t>OCT/ICT</w:t>
      </w:r>
      <w:r w:rsidRPr="00A31106">
        <w:tab/>
      </w:r>
      <w:r w:rsidRPr="00A31106">
        <w:tab/>
        <w:t xml:space="preserve">Outbreak </w:t>
      </w:r>
      <w:r>
        <w:t>c</w:t>
      </w:r>
      <w:r w:rsidRPr="00A31106">
        <w:t xml:space="preserve">ontrol </w:t>
      </w:r>
      <w:r>
        <w:t>team/i</w:t>
      </w:r>
      <w:r w:rsidRPr="00A31106">
        <w:t xml:space="preserve">ncident </w:t>
      </w:r>
      <w:r>
        <w:t>c</w:t>
      </w:r>
      <w:r w:rsidRPr="00A31106">
        <w:t xml:space="preserve">ontrol </w:t>
      </w:r>
      <w:r>
        <w:t>t</w:t>
      </w:r>
      <w:r w:rsidRPr="00A31106">
        <w:t>eam</w:t>
      </w:r>
    </w:p>
    <w:p w:rsidR="00B43212" w:rsidRPr="00A31106" w:rsidRDefault="00B43212" w:rsidP="00A31106">
      <w:pPr>
        <w:pStyle w:val="PHEBodycopy"/>
      </w:pPr>
      <w:r>
        <w:t xml:space="preserve">PHE </w:t>
      </w:r>
      <w:r>
        <w:tab/>
      </w:r>
      <w:r>
        <w:tab/>
      </w:r>
      <w:r>
        <w:tab/>
        <w:t>Public Health England</w:t>
      </w:r>
    </w:p>
    <w:p w:rsidR="00A31106" w:rsidRPr="00A31106" w:rsidRDefault="005945E8" w:rsidP="00A31106">
      <w:pPr>
        <w:pStyle w:val="PHEBodycopy"/>
      </w:pPr>
      <w:r>
        <w:t>PPE</w:t>
      </w:r>
      <w:r>
        <w:tab/>
      </w:r>
      <w:r>
        <w:tab/>
      </w:r>
      <w:r>
        <w:tab/>
        <w:t>P</w:t>
      </w:r>
      <w:r w:rsidR="00A31106" w:rsidRPr="00A31106">
        <w:t>ersonal protective equipment</w:t>
      </w:r>
    </w:p>
    <w:p w:rsidR="00A31106" w:rsidRPr="00A31106" w:rsidRDefault="005945E8" w:rsidP="00A31106">
      <w:pPr>
        <w:pStyle w:val="PHEBodycopy"/>
      </w:pPr>
      <w:r>
        <w:t xml:space="preserve">STC                  </w:t>
      </w:r>
      <w:r>
        <w:tab/>
      </w:r>
      <w:r w:rsidR="00A31106" w:rsidRPr="00A31106">
        <w:t xml:space="preserve">Secure </w:t>
      </w:r>
      <w:r w:rsidR="00A31106">
        <w:t>t</w:t>
      </w:r>
      <w:r w:rsidR="00A31106" w:rsidRPr="00A31106">
        <w:t xml:space="preserve">raining </w:t>
      </w:r>
      <w:r w:rsidR="00A31106">
        <w:t>c</w:t>
      </w:r>
      <w:r w:rsidR="00A31106" w:rsidRPr="00A31106">
        <w:t>entre</w:t>
      </w:r>
    </w:p>
    <w:p w:rsidR="00A31106" w:rsidRPr="00A31106" w:rsidRDefault="005945E8" w:rsidP="00A31106">
      <w:pPr>
        <w:pStyle w:val="PHEBodycopy"/>
      </w:pPr>
      <w:proofErr w:type="gramStart"/>
      <w:r>
        <w:t>Sp</w:t>
      </w:r>
      <w:r w:rsidR="008F4731">
        <w:t>p</w:t>
      </w:r>
      <w:r w:rsidR="00356A4D">
        <w:t>.</w:t>
      </w:r>
      <w:proofErr w:type="gramEnd"/>
      <w:r>
        <w:tab/>
      </w:r>
      <w:r>
        <w:tab/>
      </w:r>
      <w:r>
        <w:tab/>
      </w:r>
      <w:r w:rsidR="00A31106" w:rsidRPr="00A31106">
        <w:t>Species</w:t>
      </w:r>
    </w:p>
    <w:p w:rsidR="00A31106" w:rsidRDefault="00A31106" w:rsidP="00A31106">
      <w:pPr>
        <w:pStyle w:val="PHEChapterheading"/>
      </w:pPr>
      <w:r w:rsidRPr="00DC29D1">
        <w:rPr>
          <w:rFonts w:cs="Arial"/>
          <w:b/>
          <w:sz w:val="36"/>
        </w:rPr>
        <w:br w:type="page"/>
      </w:r>
    </w:p>
    <w:p w:rsidR="001F5FAF" w:rsidRPr="00B5378A" w:rsidRDefault="001F5FAF" w:rsidP="00B5378A">
      <w:pPr>
        <w:pStyle w:val="PHEChapterheading"/>
      </w:pPr>
      <w:bookmarkStart w:id="7" w:name="_Toc369602399"/>
      <w:bookmarkStart w:id="8" w:name="_Toc457580115"/>
      <w:r w:rsidRPr="00B5378A">
        <w:lastRenderedPageBreak/>
        <w:t>Contents</w:t>
      </w:r>
      <w:bookmarkEnd w:id="3"/>
      <w:bookmarkEnd w:id="4"/>
      <w:bookmarkEnd w:id="7"/>
      <w:bookmarkEnd w:id="8"/>
    </w:p>
    <w:p w:rsidR="00B205A8" w:rsidRDefault="00C963F1">
      <w:pPr>
        <w:pStyle w:val="TOC1"/>
        <w:rPr>
          <w:rFonts w:asciiTheme="minorHAnsi" w:eastAsiaTheme="minorEastAsia" w:hAnsiTheme="minorHAnsi" w:cstheme="minorBidi"/>
          <w:noProof/>
          <w:sz w:val="22"/>
          <w:szCs w:val="22"/>
          <w:lang w:eastAsia="en-GB"/>
        </w:rPr>
      </w:pPr>
      <w:r>
        <w:fldChar w:fldCharType="begin"/>
      </w:r>
      <w:r w:rsidR="001F5FAF">
        <w:instrText xml:space="preserve"> TOC \h \z \t "PHE Secondary Heading One,2,PHE Chapter heading,1" </w:instrText>
      </w:r>
      <w:r>
        <w:fldChar w:fldCharType="separate"/>
      </w:r>
      <w:hyperlink w:anchor="_Toc457580112" w:history="1">
        <w:r w:rsidR="00B205A8">
          <w:rPr>
            <w:noProof/>
            <w:webHidden/>
          </w:rPr>
          <w:tab/>
        </w:r>
      </w:hyperlink>
      <w:hyperlink w:anchor="_Toc457580113" w:history="1">
        <w:r w:rsidR="00B5378A">
          <w:rPr>
            <w:rStyle w:val="Hyperlink"/>
            <w:noProof/>
          </w:rPr>
          <w:t xml:space="preserve">About Public Health England                                                                                           </w:t>
        </w:r>
        <w:r w:rsidR="00B205A8">
          <w:rPr>
            <w:noProof/>
            <w:webHidden/>
          </w:rPr>
          <w:fldChar w:fldCharType="begin"/>
        </w:r>
        <w:r w:rsidR="00B205A8">
          <w:rPr>
            <w:noProof/>
            <w:webHidden/>
          </w:rPr>
          <w:instrText xml:space="preserve"> PAGEREF _Toc457580113 \h </w:instrText>
        </w:r>
        <w:r w:rsidR="00B205A8">
          <w:rPr>
            <w:noProof/>
            <w:webHidden/>
          </w:rPr>
        </w:r>
        <w:r w:rsidR="00B205A8">
          <w:rPr>
            <w:noProof/>
            <w:webHidden/>
          </w:rPr>
          <w:fldChar w:fldCharType="separate"/>
        </w:r>
        <w:r w:rsidR="00EE4C1B">
          <w:rPr>
            <w:noProof/>
            <w:webHidden/>
          </w:rPr>
          <w:t>2</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14" w:history="1">
        <w:r w:rsidR="00B205A8" w:rsidRPr="00513F0C">
          <w:rPr>
            <w:rStyle w:val="Hyperlink"/>
            <w:noProof/>
          </w:rPr>
          <w:t>Glossary</w:t>
        </w:r>
        <w:r w:rsidR="00B205A8">
          <w:rPr>
            <w:noProof/>
            <w:webHidden/>
          </w:rPr>
          <w:tab/>
        </w:r>
        <w:r w:rsidR="00B205A8">
          <w:rPr>
            <w:noProof/>
            <w:webHidden/>
          </w:rPr>
          <w:fldChar w:fldCharType="begin"/>
        </w:r>
        <w:r w:rsidR="00B205A8">
          <w:rPr>
            <w:noProof/>
            <w:webHidden/>
          </w:rPr>
          <w:instrText xml:space="preserve"> PAGEREF _Toc457580114 \h </w:instrText>
        </w:r>
        <w:r w:rsidR="00B205A8">
          <w:rPr>
            <w:noProof/>
            <w:webHidden/>
          </w:rPr>
        </w:r>
        <w:r w:rsidR="00B205A8">
          <w:rPr>
            <w:noProof/>
            <w:webHidden/>
          </w:rPr>
          <w:fldChar w:fldCharType="separate"/>
        </w:r>
        <w:r w:rsidR="00EE4C1B">
          <w:rPr>
            <w:noProof/>
            <w:webHidden/>
          </w:rPr>
          <w:t>4</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15" w:history="1">
        <w:r w:rsidR="00B205A8" w:rsidRPr="00513F0C">
          <w:rPr>
            <w:rStyle w:val="Hyperlink"/>
            <w:noProof/>
          </w:rPr>
          <w:t>Contents</w:t>
        </w:r>
        <w:r w:rsidR="00B205A8">
          <w:rPr>
            <w:noProof/>
            <w:webHidden/>
          </w:rPr>
          <w:tab/>
        </w:r>
        <w:r w:rsidR="00B205A8">
          <w:rPr>
            <w:noProof/>
            <w:webHidden/>
          </w:rPr>
          <w:fldChar w:fldCharType="begin"/>
        </w:r>
        <w:r w:rsidR="00B205A8">
          <w:rPr>
            <w:noProof/>
            <w:webHidden/>
          </w:rPr>
          <w:instrText xml:space="preserve"> PAGEREF _Toc457580115 \h </w:instrText>
        </w:r>
        <w:r w:rsidR="00B205A8">
          <w:rPr>
            <w:noProof/>
            <w:webHidden/>
          </w:rPr>
        </w:r>
        <w:r w:rsidR="00B205A8">
          <w:rPr>
            <w:noProof/>
            <w:webHidden/>
          </w:rPr>
          <w:fldChar w:fldCharType="separate"/>
        </w:r>
        <w:r w:rsidR="00EE4C1B">
          <w:rPr>
            <w:noProof/>
            <w:webHidden/>
          </w:rPr>
          <w:t>5</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16" w:history="1">
        <w:r w:rsidR="00B205A8" w:rsidRPr="00513F0C">
          <w:rPr>
            <w:rStyle w:val="Hyperlink"/>
            <w:noProof/>
          </w:rPr>
          <w:t>1. Introduction</w:t>
        </w:r>
        <w:r w:rsidR="00B205A8">
          <w:rPr>
            <w:noProof/>
            <w:webHidden/>
          </w:rPr>
          <w:tab/>
        </w:r>
        <w:r w:rsidR="00B205A8">
          <w:rPr>
            <w:noProof/>
            <w:webHidden/>
          </w:rPr>
          <w:fldChar w:fldCharType="begin"/>
        </w:r>
        <w:r w:rsidR="00B205A8">
          <w:rPr>
            <w:noProof/>
            <w:webHidden/>
          </w:rPr>
          <w:instrText xml:space="preserve"> PAGEREF _Toc457580116 \h </w:instrText>
        </w:r>
        <w:r w:rsidR="00B205A8">
          <w:rPr>
            <w:noProof/>
            <w:webHidden/>
          </w:rPr>
        </w:r>
        <w:r w:rsidR="00B205A8">
          <w:rPr>
            <w:noProof/>
            <w:webHidden/>
          </w:rPr>
          <w:fldChar w:fldCharType="separate"/>
        </w:r>
        <w:r w:rsidR="00EE4C1B">
          <w:rPr>
            <w:noProof/>
            <w:webHidden/>
          </w:rPr>
          <w:t>6</w:t>
        </w:r>
        <w:r w:rsidR="00B205A8">
          <w:rPr>
            <w:noProof/>
            <w:webHidden/>
          </w:rPr>
          <w:fldChar w:fldCharType="end"/>
        </w:r>
      </w:hyperlink>
    </w:p>
    <w:p w:rsidR="00B205A8" w:rsidRDefault="00BB5020">
      <w:pPr>
        <w:pStyle w:val="TOC1"/>
        <w:tabs>
          <w:tab w:val="left" w:pos="480"/>
        </w:tabs>
        <w:rPr>
          <w:rFonts w:asciiTheme="minorHAnsi" w:eastAsiaTheme="minorEastAsia" w:hAnsiTheme="minorHAnsi" w:cstheme="minorBidi"/>
          <w:noProof/>
          <w:sz w:val="22"/>
          <w:szCs w:val="22"/>
          <w:lang w:eastAsia="en-GB"/>
        </w:rPr>
      </w:pPr>
      <w:hyperlink w:anchor="_Toc457580117" w:history="1">
        <w:r w:rsidR="00B205A8" w:rsidRPr="00513F0C">
          <w:rPr>
            <w:rStyle w:val="Hyperlink"/>
            <w:noProof/>
          </w:rPr>
          <w:t>2.</w:t>
        </w:r>
        <w:r w:rsidR="00FB5039">
          <w:rPr>
            <w:rStyle w:val="Hyperlink"/>
            <w:noProof/>
          </w:rPr>
          <w:t xml:space="preserve"> </w:t>
        </w:r>
        <w:r w:rsidR="00B205A8" w:rsidRPr="00513F0C">
          <w:rPr>
            <w:rStyle w:val="Hyperlink"/>
            <w:noProof/>
          </w:rPr>
          <w:t>Activating the plan</w:t>
        </w:r>
        <w:r w:rsidR="00B205A8">
          <w:rPr>
            <w:noProof/>
            <w:webHidden/>
          </w:rPr>
          <w:tab/>
        </w:r>
        <w:r w:rsidR="00B205A8">
          <w:rPr>
            <w:noProof/>
            <w:webHidden/>
          </w:rPr>
          <w:fldChar w:fldCharType="begin"/>
        </w:r>
        <w:r w:rsidR="00B205A8">
          <w:rPr>
            <w:noProof/>
            <w:webHidden/>
          </w:rPr>
          <w:instrText xml:space="preserve"> PAGEREF _Toc457580117 \h </w:instrText>
        </w:r>
        <w:r w:rsidR="00B205A8">
          <w:rPr>
            <w:noProof/>
            <w:webHidden/>
          </w:rPr>
        </w:r>
        <w:r w:rsidR="00B205A8">
          <w:rPr>
            <w:noProof/>
            <w:webHidden/>
          </w:rPr>
          <w:fldChar w:fldCharType="separate"/>
        </w:r>
        <w:r w:rsidR="00EE4C1B">
          <w:rPr>
            <w:noProof/>
            <w:webHidden/>
          </w:rPr>
          <w:t>8</w:t>
        </w:r>
        <w:r w:rsidR="00B205A8">
          <w:rPr>
            <w:noProof/>
            <w:webHidden/>
          </w:rPr>
          <w:fldChar w:fldCharType="end"/>
        </w:r>
      </w:hyperlink>
    </w:p>
    <w:p w:rsidR="00B205A8" w:rsidRDefault="00BB5020">
      <w:pPr>
        <w:pStyle w:val="TOC1"/>
        <w:tabs>
          <w:tab w:val="left" w:pos="480"/>
        </w:tabs>
        <w:rPr>
          <w:rFonts w:asciiTheme="minorHAnsi" w:eastAsiaTheme="minorEastAsia" w:hAnsiTheme="minorHAnsi" w:cstheme="minorBidi"/>
          <w:noProof/>
          <w:sz w:val="22"/>
          <w:szCs w:val="22"/>
          <w:lang w:eastAsia="en-GB"/>
        </w:rPr>
      </w:pPr>
      <w:hyperlink w:anchor="_Toc457580121" w:history="1">
        <w:r w:rsidR="00B205A8" w:rsidRPr="00513F0C">
          <w:rPr>
            <w:rStyle w:val="Hyperlink"/>
            <w:noProof/>
          </w:rPr>
          <w:t>3.</w:t>
        </w:r>
        <w:r w:rsidR="00FB5039">
          <w:rPr>
            <w:rStyle w:val="Hyperlink"/>
            <w:noProof/>
          </w:rPr>
          <w:t xml:space="preserve"> </w:t>
        </w:r>
        <w:r w:rsidR="00B205A8" w:rsidRPr="00513F0C">
          <w:rPr>
            <w:rStyle w:val="Hyperlink"/>
            <w:noProof/>
          </w:rPr>
          <w:t>Framework of the plan</w:t>
        </w:r>
        <w:r w:rsidR="00B205A8">
          <w:rPr>
            <w:noProof/>
            <w:webHidden/>
          </w:rPr>
          <w:tab/>
        </w:r>
        <w:r w:rsidR="00B205A8">
          <w:rPr>
            <w:noProof/>
            <w:webHidden/>
          </w:rPr>
          <w:fldChar w:fldCharType="begin"/>
        </w:r>
        <w:r w:rsidR="00B205A8">
          <w:rPr>
            <w:noProof/>
            <w:webHidden/>
          </w:rPr>
          <w:instrText xml:space="preserve"> PAGEREF _Toc457580121 \h </w:instrText>
        </w:r>
        <w:r w:rsidR="00B205A8">
          <w:rPr>
            <w:noProof/>
            <w:webHidden/>
          </w:rPr>
        </w:r>
        <w:r w:rsidR="00B205A8">
          <w:rPr>
            <w:noProof/>
            <w:webHidden/>
          </w:rPr>
          <w:fldChar w:fldCharType="separate"/>
        </w:r>
        <w:r w:rsidR="00EE4C1B">
          <w:rPr>
            <w:noProof/>
            <w:webHidden/>
          </w:rPr>
          <w:t>10</w:t>
        </w:r>
        <w:r w:rsidR="00B205A8">
          <w:rPr>
            <w:noProof/>
            <w:webHidden/>
          </w:rPr>
          <w:fldChar w:fldCharType="end"/>
        </w:r>
      </w:hyperlink>
    </w:p>
    <w:p w:rsidR="00B205A8" w:rsidRDefault="00BB5020">
      <w:pPr>
        <w:pStyle w:val="TOC1"/>
        <w:tabs>
          <w:tab w:val="left" w:pos="480"/>
        </w:tabs>
        <w:rPr>
          <w:rFonts w:asciiTheme="minorHAnsi" w:eastAsiaTheme="minorEastAsia" w:hAnsiTheme="minorHAnsi" w:cstheme="minorBidi"/>
          <w:noProof/>
          <w:sz w:val="22"/>
          <w:szCs w:val="22"/>
          <w:lang w:eastAsia="en-GB"/>
        </w:rPr>
      </w:pPr>
      <w:hyperlink w:anchor="_Toc457580129" w:history="1">
        <w:r w:rsidR="00B205A8" w:rsidRPr="00513F0C">
          <w:rPr>
            <w:rStyle w:val="Hyperlink"/>
            <w:noProof/>
          </w:rPr>
          <w:t>4.</w:t>
        </w:r>
        <w:r w:rsidR="00FB5039">
          <w:rPr>
            <w:rStyle w:val="Hyperlink"/>
            <w:noProof/>
          </w:rPr>
          <w:t xml:space="preserve"> </w:t>
        </w:r>
        <w:r w:rsidR="00B205A8" w:rsidRPr="00513F0C">
          <w:rPr>
            <w:rStyle w:val="Hyperlink"/>
            <w:noProof/>
          </w:rPr>
          <w:t>Review of the plan</w:t>
        </w:r>
        <w:r w:rsidR="00B205A8">
          <w:rPr>
            <w:noProof/>
            <w:webHidden/>
          </w:rPr>
          <w:tab/>
        </w:r>
        <w:r w:rsidR="00B205A8">
          <w:rPr>
            <w:noProof/>
            <w:webHidden/>
          </w:rPr>
          <w:fldChar w:fldCharType="begin"/>
        </w:r>
        <w:r w:rsidR="00B205A8">
          <w:rPr>
            <w:noProof/>
            <w:webHidden/>
          </w:rPr>
          <w:instrText xml:space="preserve"> PAGEREF _Toc457580129 \h </w:instrText>
        </w:r>
        <w:r w:rsidR="00B205A8">
          <w:rPr>
            <w:noProof/>
            <w:webHidden/>
          </w:rPr>
        </w:r>
        <w:r w:rsidR="00B205A8">
          <w:rPr>
            <w:noProof/>
            <w:webHidden/>
          </w:rPr>
          <w:fldChar w:fldCharType="separate"/>
        </w:r>
        <w:r w:rsidR="00EE4C1B">
          <w:rPr>
            <w:noProof/>
            <w:webHidden/>
          </w:rPr>
          <w:t>16</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30" w:history="1">
        <w:r w:rsidR="00B205A8" w:rsidRPr="00513F0C">
          <w:rPr>
            <w:rStyle w:val="Hyperlink"/>
            <w:noProof/>
          </w:rPr>
          <w:t>5. Useful references</w:t>
        </w:r>
        <w:r w:rsidR="00B205A8">
          <w:rPr>
            <w:noProof/>
            <w:webHidden/>
          </w:rPr>
          <w:tab/>
        </w:r>
        <w:r w:rsidR="00B205A8">
          <w:rPr>
            <w:noProof/>
            <w:webHidden/>
          </w:rPr>
          <w:fldChar w:fldCharType="begin"/>
        </w:r>
        <w:r w:rsidR="00B205A8">
          <w:rPr>
            <w:noProof/>
            <w:webHidden/>
          </w:rPr>
          <w:instrText xml:space="preserve"> PAGEREF _Toc457580130 \h </w:instrText>
        </w:r>
        <w:r w:rsidR="00B205A8">
          <w:rPr>
            <w:noProof/>
            <w:webHidden/>
          </w:rPr>
        </w:r>
        <w:r w:rsidR="00B205A8">
          <w:rPr>
            <w:noProof/>
            <w:webHidden/>
          </w:rPr>
          <w:fldChar w:fldCharType="separate"/>
        </w:r>
        <w:r w:rsidR="00EE4C1B">
          <w:rPr>
            <w:noProof/>
            <w:webHidden/>
          </w:rPr>
          <w:t>16</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34" w:history="1">
        <w:r w:rsidR="00B205A8" w:rsidRPr="00513F0C">
          <w:rPr>
            <w:rStyle w:val="Hyperlink"/>
            <w:noProof/>
          </w:rPr>
          <w:t>Appendix 1: Outbreak of events</w:t>
        </w:r>
        <w:r w:rsidR="00B205A8">
          <w:rPr>
            <w:noProof/>
            <w:webHidden/>
          </w:rPr>
          <w:tab/>
        </w:r>
        <w:r w:rsidR="00B205A8">
          <w:rPr>
            <w:noProof/>
            <w:webHidden/>
          </w:rPr>
          <w:fldChar w:fldCharType="begin"/>
        </w:r>
        <w:r w:rsidR="00B205A8">
          <w:rPr>
            <w:noProof/>
            <w:webHidden/>
          </w:rPr>
          <w:instrText xml:space="preserve"> PAGEREF _Toc457580134 \h </w:instrText>
        </w:r>
        <w:r w:rsidR="00B205A8">
          <w:rPr>
            <w:noProof/>
            <w:webHidden/>
          </w:rPr>
        </w:r>
        <w:r w:rsidR="00B205A8">
          <w:rPr>
            <w:noProof/>
            <w:webHidden/>
          </w:rPr>
          <w:fldChar w:fldCharType="separate"/>
        </w:r>
        <w:r w:rsidR="00EE4C1B">
          <w:rPr>
            <w:noProof/>
            <w:webHidden/>
          </w:rPr>
          <w:t>18</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35" w:history="1">
        <w:r w:rsidR="00B205A8" w:rsidRPr="00513F0C">
          <w:rPr>
            <w:rStyle w:val="Hyperlink"/>
            <w:noProof/>
          </w:rPr>
          <w:t>Appendix 2: Contact list</w:t>
        </w:r>
        <w:r w:rsidR="00B205A8">
          <w:rPr>
            <w:noProof/>
            <w:webHidden/>
          </w:rPr>
          <w:tab/>
        </w:r>
        <w:r w:rsidR="00B205A8">
          <w:rPr>
            <w:noProof/>
            <w:webHidden/>
          </w:rPr>
          <w:fldChar w:fldCharType="begin"/>
        </w:r>
        <w:r w:rsidR="00B205A8">
          <w:rPr>
            <w:noProof/>
            <w:webHidden/>
          </w:rPr>
          <w:instrText xml:space="preserve"> PAGEREF _Toc457580135 \h </w:instrText>
        </w:r>
        <w:r w:rsidR="00B205A8">
          <w:rPr>
            <w:noProof/>
            <w:webHidden/>
          </w:rPr>
        </w:r>
        <w:r w:rsidR="00B205A8">
          <w:rPr>
            <w:noProof/>
            <w:webHidden/>
          </w:rPr>
          <w:fldChar w:fldCharType="separate"/>
        </w:r>
        <w:r w:rsidR="00EE4C1B">
          <w:rPr>
            <w:noProof/>
            <w:webHidden/>
          </w:rPr>
          <w:t>19</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36" w:history="1">
        <w:r w:rsidR="00B205A8" w:rsidRPr="00513F0C">
          <w:rPr>
            <w:rStyle w:val="Hyperlink"/>
            <w:noProof/>
          </w:rPr>
          <w:t>Appendix 3a: Outbreak record, prisoner/detainee details</w:t>
        </w:r>
        <w:r w:rsidR="00B205A8">
          <w:rPr>
            <w:noProof/>
            <w:webHidden/>
          </w:rPr>
          <w:tab/>
        </w:r>
        <w:r w:rsidR="00B205A8">
          <w:rPr>
            <w:noProof/>
            <w:webHidden/>
          </w:rPr>
          <w:fldChar w:fldCharType="begin"/>
        </w:r>
        <w:r w:rsidR="00B205A8">
          <w:rPr>
            <w:noProof/>
            <w:webHidden/>
          </w:rPr>
          <w:instrText xml:space="preserve"> PAGEREF _Toc457580136 \h </w:instrText>
        </w:r>
        <w:r w:rsidR="00B205A8">
          <w:rPr>
            <w:noProof/>
            <w:webHidden/>
          </w:rPr>
        </w:r>
        <w:r w:rsidR="00B205A8">
          <w:rPr>
            <w:noProof/>
            <w:webHidden/>
          </w:rPr>
          <w:fldChar w:fldCharType="separate"/>
        </w:r>
        <w:r w:rsidR="00EE4C1B">
          <w:rPr>
            <w:noProof/>
            <w:webHidden/>
          </w:rPr>
          <w:t>20</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37" w:history="1">
        <w:r w:rsidR="00B205A8" w:rsidRPr="00513F0C">
          <w:rPr>
            <w:rStyle w:val="Hyperlink"/>
            <w:noProof/>
          </w:rPr>
          <w:t>Appendix 3b: Outbreak record, staff details</w:t>
        </w:r>
        <w:r w:rsidR="00B205A8">
          <w:rPr>
            <w:noProof/>
            <w:webHidden/>
          </w:rPr>
          <w:tab/>
        </w:r>
        <w:r w:rsidR="00B205A8">
          <w:rPr>
            <w:noProof/>
            <w:webHidden/>
          </w:rPr>
          <w:fldChar w:fldCharType="begin"/>
        </w:r>
        <w:r w:rsidR="00B205A8">
          <w:rPr>
            <w:noProof/>
            <w:webHidden/>
          </w:rPr>
          <w:instrText xml:space="preserve"> PAGEREF _Toc457580137 \h </w:instrText>
        </w:r>
        <w:r w:rsidR="00B205A8">
          <w:rPr>
            <w:noProof/>
            <w:webHidden/>
          </w:rPr>
        </w:r>
        <w:r w:rsidR="00B205A8">
          <w:rPr>
            <w:noProof/>
            <w:webHidden/>
          </w:rPr>
          <w:fldChar w:fldCharType="separate"/>
        </w:r>
        <w:r w:rsidR="00EE4C1B">
          <w:rPr>
            <w:noProof/>
            <w:webHidden/>
          </w:rPr>
          <w:t>22</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38" w:history="1">
        <w:r w:rsidR="00B205A8" w:rsidRPr="00513F0C">
          <w:rPr>
            <w:rStyle w:val="Hyperlink"/>
            <w:noProof/>
          </w:rPr>
          <w:t xml:space="preserve">Appendix 4: </w:t>
        </w:r>
        <w:r w:rsidR="00B205A8" w:rsidRPr="00513F0C">
          <w:rPr>
            <w:rStyle w:val="Hyperlink"/>
            <w:noProof/>
            <w:lang w:eastAsia="en-GB"/>
          </w:rPr>
          <w:t>Template sit rep example</w:t>
        </w:r>
        <w:r w:rsidR="00B205A8">
          <w:rPr>
            <w:noProof/>
            <w:webHidden/>
          </w:rPr>
          <w:tab/>
        </w:r>
        <w:r w:rsidR="00B205A8">
          <w:rPr>
            <w:noProof/>
            <w:webHidden/>
          </w:rPr>
          <w:fldChar w:fldCharType="begin"/>
        </w:r>
        <w:r w:rsidR="00B205A8">
          <w:rPr>
            <w:noProof/>
            <w:webHidden/>
          </w:rPr>
          <w:instrText xml:space="preserve"> PAGEREF _Toc457580138 \h </w:instrText>
        </w:r>
        <w:r w:rsidR="00B205A8">
          <w:rPr>
            <w:noProof/>
            <w:webHidden/>
          </w:rPr>
        </w:r>
        <w:r w:rsidR="00B205A8">
          <w:rPr>
            <w:noProof/>
            <w:webHidden/>
          </w:rPr>
          <w:fldChar w:fldCharType="separate"/>
        </w:r>
        <w:r w:rsidR="00EE4C1B">
          <w:rPr>
            <w:noProof/>
            <w:webHidden/>
          </w:rPr>
          <w:t>23</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39" w:history="1">
        <w:r w:rsidR="00B205A8" w:rsidRPr="00513F0C">
          <w:rPr>
            <w:rStyle w:val="Hyperlink"/>
            <w:noProof/>
          </w:rPr>
          <w:t>Appendix 5: Draft agenda for outbreak control team meeting (to be tailored according</w:t>
        </w:r>
        <w:r w:rsidR="00AB3289">
          <w:rPr>
            <w:rStyle w:val="Hyperlink"/>
            <w:noProof/>
          </w:rPr>
          <w:t xml:space="preserve">      </w:t>
        </w:r>
        <w:r w:rsidR="00B205A8" w:rsidRPr="00513F0C">
          <w:rPr>
            <w:rStyle w:val="Hyperlink"/>
            <w:noProof/>
          </w:rPr>
          <w:t xml:space="preserve"> </w:t>
        </w:r>
        <w:r w:rsidR="00CE61E7">
          <w:rPr>
            <w:rStyle w:val="Hyperlink"/>
            <w:noProof/>
          </w:rPr>
          <w:t xml:space="preserve">to </w:t>
        </w:r>
        <w:r w:rsidR="00B205A8" w:rsidRPr="00513F0C">
          <w:rPr>
            <w:rStyle w:val="Hyperlink"/>
            <w:noProof/>
          </w:rPr>
          <w:t>outbreak/incident)</w:t>
        </w:r>
        <w:r w:rsidR="00B205A8">
          <w:rPr>
            <w:noProof/>
            <w:webHidden/>
          </w:rPr>
          <w:tab/>
        </w:r>
        <w:r w:rsidR="00B205A8">
          <w:rPr>
            <w:noProof/>
            <w:webHidden/>
          </w:rPr>
          <w:fldChar w:fldCharType="begin"/>
        </w:r>
        <w:r w:rsidR="00B205A8">
          <w:rPr>
            <w:noProof/>
            <w:webHidden/>
          </w:rPr>
          <w:instrText xml:space="preserve"> PAGEREF _Toc457580139 \h </w:instrText>
        </w:r>
        <w:r w:rsidR="00B205A8">
          <w:rPr>
            <w:noProof/>
            <w:webHidden/>
          </w:rPr>
        </w:r>
        <w:r w:rsidR="00B205A8">
          <w:rPr>
            <w:noProof/>
            <w:webHidden/>
          </w:rPr>
          <w:fldChar w:fldCharType="separate"/>
        </w:r>
        <w:r w:rsidR="00EE4C1B">
          <w:rPr>
            <w:noProof/>
            <w:webHidden/>
          </w:rPr>
          <w:t>24</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40" w:history="1">
        <w:r w:rsidR="00B205A8" w:rsidRPr="00513F0C">
          <w:rPr>
            <w:rStyle w:val="Hyperlink"/>
            <w:noProof/>
          </w:rPr>
          <w:t>Appendix 6: Roles and responsibilities (action cards)</w:t>
        </w:r>
        <w:r w:rsidR="00B205A8">
          <w:rPr>
            <w:noProof/>
            <w:webHidden/>
          </w:rPr>
          <w:tab/>
        </w:r>
        <w:r w:rsidR="00B205A8">
          <w:rPr>
            <w:noProof/>
            <w:webHidden/>
          </w:rPr>
          <w:fldChar w:fldCharType="begin"/>
        </w:r>
        <w:r w:rsidR="00B205A8">
          <w:rPr>
            <w:noProof/>
            <w:webHidden/>
          </w:rPr>
          <w:instrText xml:space="preserve"> PAGEREF _Toc457580140 \h </w:instrText>
        </w:r>
        <w:r w:rsidR="00B205A8">
          <w:rPr>
            <w:noProof/>
            <w:webHidden/>
          </w:rPr>
        </w:r>
        <w:r w:rsidR="00B205A8">
          <w:rPr>
            <w:noProof/>
            <w:webHidden/>
          </w:rPr>
          <w:fldChar w:fldCharType="separate"/>
        </w:r>
        <w:r w:rsidR="00EE4C1B">
          <w:rPr>
            <w:noProof/>
            <w:webHidden/>
          </w:rPr>
          <w:t>26</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41" w:history="1">
        <w:r w:rsidR="00B205A8" w:rsidRPr="00513F0C">
          <w:rPr>
            <w:rStyle w:val="Hyperlink"/>
            <w:noProof/>
          </w:rPr>
          <w:t>Appendix 7: Outline for full outbreak report</w:t>
        </w:r>
        <w:r w:rsidR="00B205A8">
          <w:rPr>
            <w:noProof/>
            <w:webHidden/>
          </w:rPr>
          <w:tab/>
        </w:r>
        <w:r w:rsidR="00B205A8">
          <w:rPr>
            <w:noProof/>
            <w:webHidden/>
          </w:rPr>
          <w:fldChar w:fldCharType="begin"/>
        </w:r>
        <w:r w:rsidR="00B205A8">
          <w:rPr>
            <w:noProof/>
            <w:webHidden/>
          </w:rPr>
          <w:instrText xml:space="preserve"> PAGEREF _Toc457580141 \h </w:instrText>
        </w:r>
        <w:r w:rsidR="00B205A8">
          <w:rPr>
            <w:noProof/>
            <w:webHidden/>
          </w:rPr>
        </w:r>
        <w:r w:rsidR="00B205A8">
          <w:rPr>
            <w:noProof/>
            <w:webHidden/>
          </w:rPr>
          <w:fldChar w:fldCharType="separate"/>
        </w:r>
        <w:r w:rsidR="00EE4C1B">
          <w:rPr>
            <w:noProof/>
            <w:webHidden/>
          </w:rPr>
          <w:t>30</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42" w:history="1">
        <w:r w:rsidR="00B205A8" w:rsidRPr="00513F0C">
          <w:rPr>
            <w:rStyle w:val="Hyperlink"/>
            <w:noProof/>
          </w:rPr>
          <w:t>Appendix 8: Algorithm for governors/directors/centre managers concerning notification</w:t>
        </w:r>
        <w:r w:rsidR="00FB5039">
          <w:rPr>
            <w:rStyle w:val="Hyperlink"/>
            <w:noProof/>
          </w:rPr>
          <w:t xml:space="preserve"> </w:t>
        </w:r>
        <w:r w:rsidR="00825443">
          <w:rPr>
            <w:rStyle w:val="Hyperlink"/>
            <w:noProof/>
          </w:rPr>
          <w:t xml:space="preserve">     </w:t>
        </w:r>
        <w:r w:rsidR="00FB5039" w:rsidRPr="00FB5039">
          <w:rPr>
            <w:rStyle w:val="Hyperlink"/>
            <w:noProof/>
          </w:rPr>
          <w:t xml:space="preserve">of </w:t>
        </w:r>
        <w:r w:rsidR="00B205A8" w:rsidRPr="00FB5039">
          <w:rPr>
            <w:rStyle w:val="Hyperlink"/>
            <w:noProof/>
          </w:rPr>
          <w:t>i</w:t>
        </w:r>
        <w:r w:rsidR="00B205A8" w:rsidRPr="00513F0C">
          <w:rPr>
            <w:rStyle w:val="Hyperlink"/>
            <w:noProof/>
          </w:rPr>
          <w:t>nfectious</w:t>
        </w:r>
        <w:r w:rsidR="00FB5039">
          <w:rPr>
            <w:rStyle w:val="Hyperlink"/>
            <w:noProof/>
          </w:rPr>
          <w:t xml:space="preserve"> </w:t>
        </w:r>
        <w:r w:rsidR="00B205A8" w:rsidRPr="00513F0C">
          <w:rPr>
            <w:rStyle w:val="Hyperlink"/>
            <w:noProof/>
          </w:rPr>
          <w:t>disease</w:t>
        </w:r>
        <w:r w:rsidR="00B205A8">
          <w:rPr>
            <w:noProof/>
            <w:webHidden/>
          </w:rPr>
          <w:tab/>
        </w:r>
        <w:r w:rsidR="00B205A8">
          <w:rPr>
            <w:noProof/>
            <w:webHidden/>
          </w:rPr>
          <w:fldChar w:fldCharType="begin"/>
        </w:r>
        <w:r w:rsidR="00B205A8">
          <w:rPr>
            <w:noProof/>
            <w:webHidden/>
          </w:rPr>
          <w:instrText xml:space="preserve"> PAGEREF _Toc457580142 \h </w:instrText>
        </w:r>
        <w:r w:rsidR="00B205A8">
          <w:rPr>
            <w:noProof/>
            <w:webHidden/>
          </w:rPr>
        </w:r>
        <w:r w:rsidR="00B205A8">
          <w:rPr>
            <w:noProof/>
            <w:webHidden/>
          </w:rPr>
          <w:fldChar w:fldCharType="separate"/>
        </w:r>
        <w:r w:rsidR="00EE4C1B">
          <w:rPr>
            <w:noProof/>
            <w:webHidden/>
          </w:rPr>
          <w:t>32</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44" w:history="1">
        <w:r w:rsidR="00B205A8" w:rsidRPr="00513F0C">
          <w:rPr>
            <w:rStyle w:val="Hyperlink"/>
            <w:noProof/>
          </w:rPr>
          <w:t>Appendix 9: Guidance for the management of gastrointestinal infection outbreaks in prisons and other places of detention</w:t>
        </w:r>
        <w:r w:rsidR="00B205A8">
          <w:rPr>
            <w:noProof/>
            <w:webHidden/>
          </w:rPr>
          <w:tab/>
        </w:r>
        <w:r w:rsidR="00B205A8">
          <w:rPr>
            <w:noProof/>
            <w:webHidden/>
          </w:rPr>
          <w:fldChar w:fldCharType="begin"/>
        </w:r>
        <w:r w:rsidR="00B205A8">
          <w:rPr>
            <w:noProof/>
            <w:webHidden/>
          </w:rPr>
          <w:instrText xml:space="preserve"> PAGEREF _Toc457580144 \h </w:instrText>
        </w:r>
        <w:r w:rsidR="00B205A8">
          <w:rPr>
            <w:noProof/>
            <w:webHidden/>
          </w:rPr>
        </w:r>
        <w:r w:rsidR="00B205A8">
          <w:rPr>
            <w:noProof/>
            <w:webHidden/>
          </w:rPr>
          <w:fldChar w:fldCharType="separate"/>
        </w:r>
        <w:r w:rsidR="00EE4C1B">
          <w:rPr>
            <w:noProof/>
            <w:webHidden/>
          </w:rPr>
          <w:t>35</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45" w:history="1">
        <w:r w:rsidR="00B205A8" w:rsidRPr="00513F0C">
          <w:rPr>
            <w:rStyle w:val="Hyperlink"/>
            <w:noProof/>
          </w:rPr>
          <w:t>Appendix 10: The command, control, co-ordination and communication in outbreaks</w:t>
        </w:r>
        <w:r w:rsidR="001A5682">
          <w:rPr>
            <w:rStyle w:val="Hyperlink"/>
            <w:noProof/>
          </w:rPr>
          <w:t xml:space="preserve">        </w:t>
        </w:r>
        <w:r w:rsidR="00B205A8" w:rsidRPr="00513F0C">
          <w:rPr>
            <w:rStyle w:val="Hyperlink"/>
            <w:noProof/>
          </w:rPr>
          <w:t xml:space="preserve"> of infection in prisons</w:t>
        </w:r>
        <w:r w:rsidR="00B205A8">
          <w:rPr>
            <w:noProof/>
            <w:webHidden/>
          </w:rPr>
          <w:tab/>
        </w:r>
        <w:r w:rsidR="00B205A8">
          <w:rPr>
            <w:noProof/>
            <w:webHidden/>
          </w:rPr>
          <w:fldChar w:fldCharType="begin"/>
        </w:r>
        <w:r w:rsidR="00B205A8">
          <w:rPr>
            <w:noProof/>
            <w:webHidden/>
          </w:rPr>
          <w:instrText xml:space="preserve"> PAGEREF _Toc457580145 \h </w:instrText>
        </w:r>
        <w:r w:rsidR="00B205A8">
          <w:rPr>
            <w:noProof/>
            <w:webHidden/>
          </w:rPr>
        </w:r>
        <w:r w:rsidR="00B205A8">
          <w:rPr>
            <w:noProof/>
            <w:webHidden/>
          </w:rPr>
          <w:fldChar w:fldCharType="separate"/>
        </w:r>
        <w:r w:rsidR="00EE4C1B">
          <w:rPr>
            <w:noProof/>
            <w:webHidden/>
          </w:rPr>
          <w:t>38</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46" w:history="1">
        <w:r w:rsidR="00B205A8" w:rsidRPr="00513F0C">
          <w:rPr>
            <w:rStyle w:val="Hyperlink"/>
            <w:noProof/>
          </w:rPr>
          <w:t>Appendix 11: The Operational Dynamic Risk Assessment template</w:t>
        </w:r>
        <w:r w:rsidR="00B205A8">
          <w:rPr>
            <w:noProof/>
            <w:webHidden/>
          </w:rPr>
          <w:tab/>
        </w:r>
        <w:r w:rsidR="00B205A8">
          <w:rPr>
            <w:noProof/>
            <w:webHidden/>
          </w:rPr>
          <w:fldChar w:fldCharType="begin"/>
        </w:r>
        <w:r w:rsidR="00B205A8">
          <w:rPr>
            <w:noProof/>
            <w:webHidden/>
          </w:rPr>
          <w:instrText xml:space="preserve"> PAGEREF _Toc457580146 \h </w:instrText>
        </w:r>
        <w:r w:rsidR="00B205A8">
          <w:rPr>
            <w:noProof/>
            <w:webHidden/>
          </w:rPr>
        </w:r>
        <w:r w:rsidR="00B205A8">
          <w:rPr>
            <w:noProof/>
            <w:webHidden/>
          </w:rPr>
          <w:fldChar w:fldCharType="separate"/>
        </w:r>
        <w:r w:rsidR="00EE4C1B">
          <w:rPr>
            <w:noProof/>
            <w:webHidden/>
          </w:rPr>
          <w:t>39</w:t>
        </w:r>
        <w:r w:rsidR="00B205A8">
          <w:rPr>
            <w:noProof/>
            <w:webHidden/>
          </w:rPr>
          <w:fldChar w:fldCharType="end"/>
        </w:r>
      </w:hyperlink>
    </w:p>
    <w:p w:rsidR="00B205A8" w:rsidRDefault="00BB5020">
      <w:pPr>
        <w:pStyle w:val="TOC1"/>
        <w:rPr>
          <w:rFonts w:asciiTheme="minorHAnsi" w:eastAsiaTheme="minorEastAsia" w:hAnsiTheme="minorHAnsi" w:cstheme="minorBidi"/>
          <w:noProof/>
          <w:sz w:val="22"/>
          <w:szCs w:val="22"/>
          <w:lang w:eastAsia="en-GB"/>
        </w:rPr>
      </w:pPr>
      <w:hyperlink w:anchor="_Toc457580147" w:history="1">
        <w:r w:rsidR="00B205A8" w:rsidRPr="00513F0C">
          <w:rPr>
            <w:rStyle w:val="Hyperlink"/>
            <w:noProof/>
          </w:rPr>
          <w:t>Public Health Advice from Outbreak/Incident Control Team</w:t>
        </w:r>
        <w:r w:rsidR="00B205A8">
          <w:rPr>
            <w:noProof/>
            <w:webHidden/>
          </w:rPr>
          <w:tab/>
        </w:r>
        <w:r w:rsidR="00B205A8">
          <w:rPr>
            <w:noProof/>
            <w:webHidden/>
          </w:rPr>
          <w:fldChar w:fldCharType="begin"/>
        </w:r>
        <w:r w:rsidR="00B205A8">
          <w:rPr>
            <w:noProof/>
            <w:webHidden/>
          </w:rPr>
          <w:instrText xml:space="preserve"> PAGEREF _Toc457580147 \h </w:instrText>
        </w:r>
        <w:r w:rsidR="00B205A8">
          <w:rPr>
            <w:noProof/>
            <w:webHidden/>
          </w:rPr>
        </w:r>
        <w:r w:rsidR="00B205A8">
          <w:rPr>
            <w:noProof/>
            <w:webHidden/>
          </w:rPr>
          <w:fldChar w:fldCharType="separate"/>
        </w:r>
        <w:r w:rsidR="00EE4C1B">
          <w:rPr>
            <w:noProof/>
            <w:webHidden/>
          </w:rPr>
          <w:t>39</w:t>
        </w:r>
        <w:r w:rsidR="00B205A8">
          <w:rPr>
            <w:noProof/>
            <w:webHidden/>
          </w:rPr>
          <w:fldChar w:fldCharType="end"/>
        </w:r>
      </w:hyperlink>
    </w:p>
    <w:p w:rsidR="00296483" w:rsidRDefault="00C963F1" w:rsidP="0090156E">
      <w:pPr>
        <w:pStyle w:val="Heading3"/>
        <w:spacing w:before="0" w:after="0" w:line="360" w:lineRule="exact"/>
        <w:jc w:val="both"/>
      </w:pPr>
      <w:r>
        <w:fldChar w:fldCharType="end"/>
      </w:r>
      <w:r w:rsidR="00870A9C">
        <w:tab/>
      </w:r>
      <w:r w:rsidR="001F5FAF">
        <w:br w:type="page"/>
      </w:r>
    </w:p>
    <w:p w:rsidR="00244E8C" w:rsidRPr="00E1582B" w:rsidRDefault="005945E8" w:rsidP="00E1582B">
      <w:pPr>
        <w:pStyle w:val="PHEChapterheading"/>
      </w:pPr>
      <w:bookmarkStart w:id="9" w:name="_Toc457580116"/>
      <w:r w:rsidRPr="00E1582B">
        <w:lastRenderedPageBreak/>
        <w:t xml:space="preserve">1. </w:t>
      </w:r>
      <w:r w:rsidR="00E1582B" w:rsidRPr="00E1582B">
        <w:t xml:space="preserve"> </w:t>
      </w:r>
      <w:r w:rsidR="007D147A" w:rsidRPr="00E1582B">
        <w:t>Introduction</w:t>
      </w:r>
      <w:bookmarkEnd w:id="9"/>
    </w:p>
    <w:p w:rsidR="005945E8" w:rsidRPr="005456B1" w:rsidRDefault="005945E8" w:rsidP="005456B1">
      <w:pPr>
        <w:pStyle w:val="PHESecondaryHeadingTwo"/>
        <w:rPr>
          <w:b/>
          <w:sz w:val="24"/>
        </w:rPr>
      </w:pPr>
      <w:r w:rsidRPr="005456B1">
        <w:rPr>
          <w:b/>
        </w:rPr>
        <w:t>1.1 Background</w:t>
      </w:r>
    </w:p>
    <w:p w:rsidR="005945E8" w:rsidRPr="00AA282F" w:rsidRDefault="005945E8" w:rsidP="00AA282F">
      <w:pPr>
        <w:pStyle w:val="PHEBodycopy"/>
      </w:pPr>
      <w:r w:rsidRPr="00AA282F">
        <w:t xml:space="preserve">Effective pre-planning and robust collaborative arrangements between partner organisations with responsibility for the health and wellbeing of prisoners/detainees need to be in place to manage outbreaks of communicable diseases, water contamination incidents (HSG [93] 56) or other events that pose a risk to health of staff, prisoners/detainees and others entering the prison/place of detention. This document provides an outline plan to manage such events and has been developed in partnership between the National Offender Management Service (NOMS), </w:t>
      </w:r>
      <w:r w:rsidR="003A7025" w:rsidRPr="00AA282F">
        <w:t xml:space="preserve">Home Office Immigration Enforcement (HOIE), </w:t>
      </w:r>
      <w:r w:rsidRPr="00AA282F">
        <w:t>NHS England and PHE. It must be signe</w:t>
      </w:r>
      <w:r w:rsidR="00EB46E0" w:rsidRPr="00AA282F">
        <w:t>d off locally by appropriate senior leaders representing the specific detention setting, the NHS England Health &amp; Justice Commissioner and the Deputy Director for Health Protection for the responding PHE Centre.</w:t>
      </w:r>
    </w:p>
    <w:p w:rsidR="005945E8" w:rsidRPr="00AA282F" w:rsidRDefault="005945E8" w:rsidP="00AA282F">
      <w:pPr>
        <w:pStyle w:val="PHEBodycopy"/>
      </w:pPr>
    </w:p>
    <w:p w:rsidR="005945E8" w:rsidRPr="00AA282F" w:rsidRDefault="005945E8" w:rsidP="00AA282F">
      <w:pPr>
        <w:pStyle w:val="PHEBodycopy"/>
      </w:pPr>
      <w:r w:rsidRPr="00AA282F">
        <w:t xml:space="preserve">The document describes both specific actions required to identify and manage an incident or outbreak, as well as describing the roles and responsibilities of partner organisations involved.  </w:t>
      </w:r>
    </w:p>
    <w:p w:rsidR="005945E8" w:rsidRPr="00AA282F" w:rsidRDefault="005945E8" w:rsidP="00AA282F">
      <w:pPr>
        <w:pStyle w:val="PHEBodycopy"/>
      </w:pPr>
    </w:p>
    <w:p w:rsidR="005945E8" w:rsidRDefault="005945E8" w:rsidP="005945E8">
      <w:pPr>
        <w:pStyle w:val="PHEBodycopy"/>
      </w:pPr>
      <w:r>
        <w:t>The local setting (such as whether prisoners are in open or closed conditions) will affect how this plan is implemented and whether, or how far, the wider system of justice and detention is impacted by an outbreak. National leaders at the Ministry of Justice and Home Office may need to be engaged at an early stage where there are indications of potential impact beyond the local establishment</w:t>
      </w:r>
      <w:r w:rsidR="004C59B0">
        <w:t xml:space="preserve"> (See </w:t>
      </w:r>
      <w:r w:rsidR="004C59B0" w:rsidRPr="00AA282F">
        <w:t xml:space="preserve">Appendix 11 </w:t>
      </w:r>
      <w:r w:rsidR="004C59B0" w:rsidRPr="005456B1">
        <w:t>for dynamic risk assessment).</w:t>
      </w:r>
    </w:p>
    <w:p w:rsidR="005945E8" w:rsidRDefault="005945E8" w:rsidP="005945E8">
      <w:pPr>
        <w:pStyle w:val="PHEBodycopy"/>
      </w:pPr>
    </w:p>
    <w:p w:rsidR="005945E8" w:rsidRDefault="005945E8" w:rsidP="005945E8">
      <w:pPr>
        <w:pStyle w:val="PHEBodycopy"/>
      </w:pPr>
      <w:r w:rsidRPr="00AA282F">
        <w:t>The governing</w:t>
      </w:r>
      <w:r w:rsidR="004C59B0" w:rsidRPr="00AA282F">
        <w:t xml:space="preserve"> or </w:t>
      </w:r>
      <w:r w:rsidR="00A402EE">
        <w:t>e</w:t>
      </w:r>
      <w:r w:rsidR="004C59B0" w:rsidRPr="00AA282F">
        <w:t>xecutive</w:t>
      </w:r>
      <w:r w:rsidRPr="00AA282F">
        <w:t xml:space="preserve"> </w:t>
      </w:r>
      <w:r w:rsidR="00A402EE">
        <w:t>g</w:t>
      </w:r>
      <w:r w:rsidR="00DB1BC9" w:rsidRPr="00AA282F">
        <w:t>overnor/director/centre manager</w:t>
      </w:r>
      <w:r w:rsidRPr="00AA282F">
        <w:t xml:space="preserve"> (</w:t>
      </w:r>
      <w:r w:rsidR="009B06BF" w:rsidRPr="00AA282F">
        <w:t xml:space="preserve">for </w:t>
      </w:r>
      <w:r w:rsidRPr="00AA282F">
        <w:t>IRC</w:t>
      </w:r>
      <w:r w:rsidR="009B06BF" w:rsidRPr="00AA282F">
        <w:t>s</w:t>
      </w:r>
      <w:r w:rsidRPr="00AA282F">
        <w:t xml:space="preserve"> and S</w:t>
      </w:r>
      <w:r w:rsidR="009B06BF" w:rsidRPr="00AA282F">
        <w:t xml:space="preserve">ecure </w:t>
      </w:r>
      <w:r w:rsidRPr="00AA282F">
        <w:t>T</w:t>
      </w:r>
      <w:r w:rsidR="009B06BF" w:rsidRPr="00AA282F">
        <w:t xml:space="preserve">raining </w:t>
      </w:r>
      <w:r w:rsidRPr="00AA282F">
        <w:t>C</w:t>
      </w:r>
      <w:r w:rsidR="009B06BF" w:rsidRPr="00AA282F">
        <w:t>entres in the CYPSE</w:t>
      </w:r>
      <w:r w:rsidRPr="00AA282F">
        <w:t>)</w:t>
      </w:r>
      <w:r>
        <w:t xml:space="preserve"> ha</w:t>
      </w:r>
      <w:r w:rsidR="009B06BF">
        <w:t>ve</w:t>
      </w:r>
      <w:r>
        <w:t xml:space="preserve"> a statutory responsibility to ensure the health and safety of both prisoners/detainees and staff in their care and a duty to co-operate with appropriate agencies to ensure that any threats to health are identified and effectively managed.</w:t>
      </w:r>
    </w:p>
    <w:p w:rsidR="005945E8" w:rsidRDefault="005945E8" w:rsidP="005945E8">
      <w:pPr>
        <w:pStyle w:val="PHEBodycopy"/>
      </w:pPr>
    </w:p>
    <w:p w:rsidR="005945E8" w:rsidRDefault="005945E8" w:rsidP="005945E8">
      <w:pPr>
        <w:pStyle w:val="PHEBodycopy"/>
      </w:pPr>
      <w:r w:rsidRPr="00AA282F">
        <w:t>NHS England</w:t>
      </w:r>
      <w:r>
        <w:rPr>
          <w:b/>
        </w:rPr>
        <w:t xml:space="preserve"> </w:t>
      </w:r>
      <w:r w:rsidRPr="00E2769A">
        <w:t>is responsible</w:t>
      </w:r>
      <w:r>
        <w:t xml:space="preserve"> for the commissioning of health services for people who are in prison </w:t>
      </w:r>
      <w:r w:rsidR="004C59B0">
        <w:t xml:space="preserve">or in other secure </w:t>
      </w:r>
      <w:r w:rsidR="00A402EE">
        <w:t>and</w:t>
      </w:r>
      <w:r w:rsidR="004C59B0">
        <w:t xml:space="preserve"> detained settings</w:t>
      </w:r>
      <w:r>
        <w:t xml:space="preserve"> (including secure children’s homes, secure training centres, immigration removal centres, and co</w:t>
      </w:r>
      <w:r w:rsidRPr="00D21CED">
        <w:t>urts</w:t>
      </w:r>
      <w:r>
        <w:t>)</w:t>
      </w:r>
      <w:r>
        <w:rPr>
          <w:rStyle w:val="FootnoteReference"/>
        </w:rPr>
        <w:footnoteReference w:id="1"/>
      </w:r>
      <w:r>
        <w:t>. This is discharged throug</w:t>
      </w:r>
      <w:r w:rsidR="000508FE">
        <w:t>h the</w:t>
      </w:r>
      <w:r w:rsidR="009B06BF">
        <w:t>ir</w:t>
      </w:r>
      <w:r w:rsidR="000508FE">
        <w:t xml:space="preserve"> regional</w:t>
      </w:r>
      <w:r w:rsidR="00535F84">
        <w:t xml:space="preserve"> </w:t>
      </w:r>
      <w:r w:rsidR="000508FE">
        <w:t>teams</w:t>
      </w:r>
      <w:r w:rsidR="00AA282F">
        <w:t xml:space="preserve">: </w:t>
      </w:r>
      <w:hyperlink r:id="rId23" w:history="1">
        <w:r w:rsidR="00AA282F" w:rsidRPr="00BD5CD2">
          <w:rPr>
            <w:rStyle w:val="Hyperlink"/>
          </w:rPr>
          <w:t>www.england.nhs.uk/commissioning/health-just/contacts/</w:t>
        </w:r>
      </w:hyperlink>
    </w:p>
    <w:p w:rsidR="005945E8" w:rsidRDefault="005945E8" w:rsidP="005945E8">
      <w:pPr>
        <w:pStyle w:val="PHEBodycopy"/>
      </w:pPr>
    </w:p>
    <w:p w:rsidR="005945E8" w:rsidRDefault="005945E8" w:rsidP="005945E8">
      <w:pPr>
        <w:pStyle w:val="PHEBodycopy"/>
      </w:pPr>
      <w:r w:rsidRPr="00AA282F">
        <w:lastRenderedPageBreak/>
        <w:t xml:space="preserve">PHE </w:t>
      </w:r>
      <w:r>
        <w:t xml:space="preserve">through its </w:t>
      </w:r>
      <w:r w:rsidR="00A402EE">
        <w:t>c</w:t>
      </w:r>
      <w:r>
        <w:t>entre</w:t>
      </w:r>
      <w:r w:rsidR="009B06BF">
        <w:t>s’</w:t>
      </w:r>
      <w:r>
        <w:t xml:space="preserve"> health protection teams (HPTs)</w:t>
      </w:r>
      <w:r w:rsidR="00AA282F">
        <w:t xml:space="preserve">: </w:t>
      </w:r>
      <w:r>
        <w:t xml:space="preserve"> </w:t>
      </w:r>
      <w:hyperlink r:id="rId24" w:history="1">
        <w:r w:rsidR="00AA282F" w:rsidRPr="00BD5CD2">
          <w:rPr>
            <w:rStyle w:val="Hyperlink"/>
          </w:rPr>
          <w:t>www.gov.uk/guidance/contacts-phe-regions-and-local-centres</w:t>
        </w:r>
      </w:hyperlink>
      <w:r w:rsidR="00854628">
        <w:t xml:space="preserve"> </w:t>
      </w:r>
      <w:r>
        <w:t xml:space="preserve">and the national Health and Justice </w:t>
      </w:r>
      <w:proofErr w:type="gramStart"/>
      <w:r>
        <w:t>team</w:t>
      </w:r>
      <w:proofErr w:type="gramEnd"/>
      <w:r>
        <w:t xml:space="preserve">, </w:t>
      </w:r>
      <w:r w:rsidR="000508FE">
        <w:t xml:space="preserve">works with NHS England lead regional </w:t>
      </w:r>
      <w:r>
        <w:t xml:space="preserve">teams and criminal justice system partners and their healthcare providers to detect, investigate and manage incidents and outbreaks of communicable diseases, or other threats to health protection. The HPT will also provide strategic coordination for the multi-agency management of such events, often relying on the NHS and other partners to provide resources. </w:t>
      </w:r>
    </w:p>
    <w:p w:rsidR="005945E8" w:rsidRDefault="005945E8" w:rsidP="005945E8">
      <w:pPr>
        <w:pStyle w:val="PHEBodycopy"/>
      </w:pPr>
    </w:p>
    <w:p w:rsidR="005945E8" w:rsidRPr="00AA282F" w:rsidRDefault="00BA62C6" w:rsidP="00AA282F">
      <w:pPr>
        <w:pStyle w:val="PHEBodycopy"/>
      </w:pPr>
      <w:r w:rsidRPr="00AA282F">
        <w:t>NOMS</w:t>
      </w:r>
      <w:r w:rsidR="005945E8" w:rsidRPr="00AA282F">
        <w:t xml:space="preserve"> is responsible for the strategic command of incident management in prisons and NOMS-operated IRCs where incidents reach the threshold for activation of this function. </w:t>
      </w:r>
    </w:p>
    <w:p w:rsidR="00743EF1" w:rsidRDefault="00743EF1" w:rsidP="005945E8">
      <w:pPr>
        <w:pStyle w:val="PHEBodycopy"/>
      </w:pPr>
    </w:p>
    <w:p w:rsidR="00743EF1" w:rsidRDefault="00743EF1" w:rsidP="005945E8">
      <w:pPr>
        <w:pStyle w:val="PHEBodycopy"/>
      </w:pPr>
      <w:r w:rsidRPr="00AA282F">
        <w:t>Home Office Immigration Enforcement</w:t>
      </w:r>
      <w:r w:rsidR="005456B1" w:rsidRPr="00AA282F">
        <w:t xml:space="preserve"> (HOIE)</w:t>
      </w:r>
      <w:r w:rsidRPr="005456B1">
        <w:t xml:space="preserve"> is responsible for:</w:t>
      </w:r>
    </w:p>
    <w:p w:rsidR="00A8155B" w:rsidRDefault="00A8155B" w:rsidP="005945E8">
      <w:pPr>
        <w:pStyle w:val="PHEBodycopy"/>
      </w:pPr>
    </w:p>
    <w:p w:rsidR="00743EF1" w:rsidRPr="00A8155B" w:rsidRDefault="00977203" w:rsidP="00256475">
      <w:pPr>
        <w:pStyle w:val="PHEBulletpoints"/>
        <w:numPr>
          <w:ilvl w:val="0"/>
          <w:numId w:val="28"/>
        </w:numPr>
      </w:pPr>
      <w:r w:rsidRPr="00A8155B">
        <w:t>t</w:t>
      </w:r>
      <w:r w:rsidR="00743EF1" w:rsidRPr="00A8155B">
        <w:t xml:space="preserve">he provision of safe, decent and secure </w:t>
      </w:r>
      <w:r w:rsidR="005456B1" w:rsidRPr="00A8155B">
        <w:t xml:space="preserve">immigration </w:t>
      </w:r>
      <w:r w:rsidR="00743EF1" w:rsidRPr="00A8155B">
        <w:t>detention</w:t>
      </w:r>
    </w:p>
    <w:p w:rsidR="00743EF1" w:rsidRPr="00A8155B" w:rsidRDefault="00977203" w:rsidP="00256475">
      <w:pPr>
        <w:pStyle w:val="PHEBulletpoints"/>
        <w:numPr>
          <w:ilvl w:val="0"/>
          <w:numId w:val="28"/>
        </w:numPr>
      </w:pPr>
      <w:r w:rsidRPr="00A8155B">
        <w:t>t</w:t>
      </w:r>
      <w:r w:rsidR="00743EF1" w:rsidRPr="00A8155B">
        <w:t xml:space="preserve">he management of the </w:t>
      </w:r>
      <w:r w:rsidR="005456B1" w:rsidRPr="00A8155B">
        <w:t>Immigration Removal Centre (</w:t>
      </w:r>
      <w:r w:rsidR="00743EF1" w:rsidRPr="00A8155B">
        <w:t>IRC</w:t>
      </w:r>
      <w:r w:rsidR="005456B1" w:rsidRPr="00A8155B">
        <w:t>)</w:t>
      </w:r>
      <w:r w:rsidR="00743EF1" w:rsidRPr="00A8155B">
        <w:t xml:space="preserve"> population and decisions on capacity, and</w:t>
      </w:r>
    </w:p>
    <w:p w:rsidR="00743EF1" w:rsidRPr="00A8155B" w:rsidRDefault="00977203" w:rsidP="00256475">
      <w:pPr>
        <w:pStyle w:val="PHEBulletpoints"/>
        <w:numPr>
          <w:ilvl w:val="0"/>
          <w:numId w:val="28"/>
        </w:numPr>
      </w:pPr>
      <w:r w:rsidRPr="00A8155B">
        <w:t>t</w:t>
      </w:r>
      <w:r w:rsidR="00743EF1" w:rsidRPr="00A8155B">
        <w:t>he</w:t>
      </w:r>
      <w:r w:rsidR="00F952C4" w:rsidRPr="00A8155B">
        <w:t xml:space="preserve"> </w:t>
      </w:r>
      <w:r w:rsidR="00743EF1" w:rsidRPr="00A8155B">
        <w:t>safety and security of all staff (including healthcare staff)</w:t>
      </w:r>
    </w:p>
    <w:p w:rsidR="009B06BF" w:rsidRPr="00A8155B" w:rsidRDefault="009B06BF" w:rsidP="00A8155B">
      <w:pPr>
        <w:pStyle w:val="PHEBodycopy"/>
      </w:pPr>
    </w:p>
    <w:p w:rsidR="005945E8" w:rsidRPr="00A8155B" w:rsidRDefault="005945E8" w:rsidP="00A8155B">
      <w:pPr>
        <w:pStyle w:val="PHEBodycopy"/>
      </w:pPr>
      <w:r w:rsidRPr="00A8155B">
        <w:t>Aims of the contingency plan:</w:t>
      </w:r>
    </w:p>
    <w:p w:rsidR="0047151A" w:rsidRPr="00455D98" w:rsidRDefault="0047151A" w:rsidP="005945E8">
      <w:pPr>
        <w:pStyle w:val="PHEBodycopy"/>
      </w:pPr>
    </w:p>
    <w:p w:rsidR="005945E8" w:rsidRPr="00455D98" w:rsidRDefault="005945E8" w:rsidP="00256475">
      <w:pPr>
        <w:pStyle w:val="PHEBulletpoints"/>
        <w:numPr>
          <w:ilvl w:val="0"/>
          <w:numId w:val="14"/>
        </w:numPr>
      </w:pPr>
      <w:r w:rsidRPr="00455D98">
        <w:t>To ensure that the roles and responsibilities of all partner organisations involved in incident response and in protecting the health of prisoners/detainees are explicit, mutually ag</w:t>
      </w:r>
      <w:r w:rsidR="00A402EE">
        <w:t>reed and well understood by all</w:t>
      </w:r>
    </w:p>
    <w:p w:rsidR="005945E8" w:rsidRPr="00455D98" w:rsidRDefault="005945E8" w:rsidP="00455D98">
      <w:pPr>
        <w:pStyle w:val="PHEBulletpoints"/>
      </w:pPr>
    </w:p>
    <w:p w:rsidR="005945E8" w:rsidRPr="00455D98" w:rsidRDefault="005945E8" w:rsidP="00256475">
      <w:pPr>
        <w:pStyle w:val="PHEBulletpoints"/>
        <w:numPr>
          <w:ilvl w:val="0"/>
          <w:numId w:val="14"/>
        </w:numPr>
      </w:pPr>
      <w:r w:rsidRPr="00455D98">
        <w:t xml:space="preserve">To ensure that any outbreaks or health protection incidents are identified in a timely way and that processes for notification, collaborative work and investigation are in place to </w:t>
      </w:r>
      <w:r w:rsidR="00173362">
        <w:t xml:space="preserve">enable </w:t>
      </w:r>
      <w:r w:rsidRPr="00455D98">
        <w:t>outbreak/incident</w:t>
      </w:r>
      <w:r w:rsidR="00795DDD">
        <w:t xml:space="preserve"> </w:t>
      </w:r>
      <w:r w:rsidR="00173362">
        <w:t xml:space="preserve">investigation and </w:t>
      </w:r>
      <w:r w:rsidR="00795DDD">
        <w:t>health risk assessment</w:t>
      </w:r>
    </w:p>
    <w:p w:rsidR="005945E8" w:rsidRPr="00455D98" w:rsidRDefault="005945E8" w:rsidP="00455D98">
      <w:pPr>
        <w:pStyle w:val="PHEBulletpoints"/>
      </w:pPr>
    </w:p>
    <w:p w:rsidR="005945E8" w:rsidRPr="00455D98" w:rsidRDefault="005945E8" w:rsidP="00256475">
      <w:pPr>
        <w:pStyle w:val="PHEBulletpoints"/>
        <w:numPr>
          <w:ilvl w:val="0"/>
          <w:numId w:val="14"/>
        </w:numPr>
      </w:pPr>
      <w:r w:rsidRPr="00455D98">
        <w:t>To ensure that effective measures are taken to control the outbreak/incident, to mitigate the health risks</w:t>
      </w:r>
      <w:r w:rsidRPr="00922059">
        <w:t>, to limit the spread of infectio</w:t>
      </w:r>
      <w:r w:rsidR="00A402EE">
        <w:t>n and to prevent its recurrence</w:t>
      </w:r>
    </w:p>
    <w:p w:rsidR="005945E8" w:rsidRPr="00455D98" w:rsidRDefault="005945E8" w:rsidP="00455D98">
      <w:pPr>
        <w:pStyle w:val="PHEBulletpoints"/>
      </w:pPr>
    </w:p>
    <w:p w:rsidR="005945E8" w:rsidRPr="00455D98" w:rsidRDefault="005945E8" w:rsidP="00256475">
      <w:pPr>
        <w:pStyle w:val="PHEBulletpoints"/>
        <w:numPr>
          <w:ilvl w:val="0"/>
          <w:numId w:val="14"/>
        </w:numPr>
      </w:pPr>
      <w:r w:rsidRPr="00455D98">
        <w:t>To ensure that appropriate arrangements are in place for timely effective and satisfactory communications with all relevant external agencies and th</w:t>
      </w:r>
      <w:r w:rsidR="00A402EE">
        <w:t>e public</w:t>
      </w:r>
    </w:p>
    <w:p w:rsidR="005945E8" w:rsidRPr="00455D98" w:rsidRDefault="005945E8" w:rsidP="00455D98">
      <w:pPr>
        <w:pStyle w:val="PHEBulletpoints"/>
      </w:pPr>
    </w:p>
    <w:p w:rsidR="005945E8" w:rsidRPr="00455D98" w:rsidRDefault="005945E8" w:rsidP="00256475">
      <w:pPr>
        <w:pStyle w:val="PHEBulletpoints"/>
        <w:numPr>
          <w:ilvl w:val="0"/>
          <w:numId w:val="14"/>
        </w:numPr>
      </w:pPr>
      <w:r w:rsidRPr="00455D98">
        <w:t>To inform national structures and capture learning to assist in the development of practice a</w:t>
      </w:r>
      <w:r w:rsidR="00A402EE">
        <w:t>nd strategic management of risk</w:t>
      </w:r>
    </w:p>
    <w:p w:rsidR="005945E8" w:rsidRPr="00455D98" w:rsidRDefault="005945E8" w:rsidP="005945E8">
      <w:pPr>
        <w:pStyle w:val="PHEBodycopy"/>
      </w:pPr>
    </w:p>
    <w:p w:rsidR="005945E8" w:rsidRPr="00A8155B" w:rsidRDefault="005945E8" w:rsidP="00A8155B">
      <w:pPr>
        <w:pStyle w:val="PHEBodycopy"/>
      </w:pPr>
      <w:r w:rsidRPr="00A8155B">
        <w:t>The plan builds on, and is supplementary to, the general tried and tested outbreak plans and other incident control plans currently in place and developed locally. This plan should be read and used in conjunction with such other plans.</w:t>
      </w:r>
    </w:p>
    <w:p w:rsidR="005945E8" w:rsidRDefault="005945E8" w:rsidP="005945E8">
      <w:pPr>
        <w:pStyle w:val="PHEBodycopy"/>
      </w:pPr>
    </w:p>
    <w:p w:rsidR="005945E8" w:rsidRPr="00937FA7" w:rsidRDefault="005945E8" w:rsidP="005945E8">
      <w:pPr>
        <w:pStyle w:val="PHEChapterheading"/>
      </w:pPr>
      <w:bookmarkStart w:id="10" w:name="_Toc457580117"/>
      <w:r w:rsidRPr="00937FA7">
        <w:t>2.</w:t>
      </w:r>
      <w:r w:rsidRPr="00937FA7">
        <w:tab/>
        <w:t>A</w:t>
      </w:r>
      <w:r>
        <w:t>ctivating the plan</w:t>
      </w:r>
      <w:bookmarkEnd w:id="10"/>
    </w:p>
    <w:p w:rsidR="005945E8" w:rsidRPr="00A26E85" w:rsidRDefault="005945E8" w:rsidP="005945E8">
      <w:pPr>
        <w:pStyle w:val="PHESecondaryHeadingOne"/>
      </w:pPr>
      <w:bookmarkStart w:id="11" w:name="_Toc457580118"/>
      <w:r>
        <w:t>2.1</w:t>
      </w:r>
      <w:r>
        <w:tab/>
      </w:r>
      <w:r w:rsidRPr="00A26E85">
        <w:t>Definitions of outbreak/incident</w:t>
      </w:r>
      <w:bookmarkEnd w:id="11"/>
    </w:p>
    <w:p w:rsidR="005945E8" w:rsidRPr="005945E8" w:rsidRDefault="005945E8" w:rsidP="005945E8">
      <w:pPr>
        <w:pStyle w:val="PHEBodycopy"/>
      </w:pPr>
      <w:r w:rsidRPr="005945E8">
        <w:t xml:space="preserve">Any incident </w:t>
      </w:r>
      <w:r>
        <w:t>that</w:t>
      </w:r>
      <w:r w:rsidRPr="005945E8">
        <w:t xml:space="preserve"> may have the potential to develop into an outbreak must be reported by the prison or place of detention to the local PHE</w:t>
      </w:r>
      <w:r>
        <w:t xml:space="preserve"> centre</w:t>
      </w:r>
      <w:r w:rsidRPr="005945E8">
        <w:t xml:space="preserve"> HPT</w:t>
      </w:r>
      <w:r w:rsidRPr="005945E8">
        <w:rPr>
          <w:rStyle w:val="FootnoteReference"/>
        </w:rPr>
        <w:footnoteReference w:id="2"/>
      </w:r>
      <w:r w:rsidRPr="005945E8">
        <w:t>. The HPT will assess and monitor the incident closely in conjunction with relevant partners (</w:t>
      </w:r>
      <w:proofErr w:type="spellStart"/>
      <w:r w:rsidR="009B06BF" w:rsidRPr="005945E8">
        <w:t>eg</w:t>
      </w:r>
      <w:proofErr w:type="spellEnd"/>
      <w:r w:rsidRPr="005945E8">
        <w:t xml:space="preserve"> the prison healthcare provider</w:t>
      </w:r>
      <w:r>
        <w:t>, e</w:t>
      </w:r>
      <w:r w:rsidRPr="005945E8">
        <w:t xml:space="preserve">nvironmental </w:t>
      </w:r>
      <w:r>
        <w:t>h</w:t>
      </w:r>
      <w:r w:rsidRPr="005945E8">
        <w:t xml:space="preserve">ealth </w:t>
      </w:r>
      <w:r>
        <w:t>o</w:t>
      </w:r>
      <w:r w:rsidRPr="005945E8">
        <w:t xml:space="preserve">fficers (EHOs) and the </w:t>
      </w:r>
      <w:r>
        <w:t>c</w:t>
      </w:r>
      <w:r w:rsidRPr="005945E8">
        <w:t xml:space="preserve">onsultant </w:t>
      </w:r>
      <w:r>
        <w:t>m</w:t>
      </w:r>
      <w:r w:rsidRPr="005945E8">
        <w:t>icrobiologist/</w:t>
      </w:r>
      <w:r>
        <w:t>v</w:t>
      </w:r>
      <w:r w:rsidRPr="005945E8">
        <w:t>irologist</w:t>
      </w:r>
      <w:r>
        <w:t>)</w:t>
      </w:r>
      <w:r w:rsidRPr="005945E8">
        <w:t xml:space="preserve">. </w:t>
      </w:r>
    </w:p>
    <w:p w:rsidR="005945E8" w:rsidRPr="005945E8" w:rsidRDefault="005945E8" w:rsidP="005945E8">
      <w:pPr>
        <w:pStyle w:val="PHEBodycopy"/>
      </w:pPr>
    </w:p>
    <w:p w:rsidR="005945E8" w:rsidRPr="00372D38" w:rsidRDefault="005945E8" w:rsidP="005945E8">
      <w:pPr>
        <w:pStyle w:val="PHEBodycopy"/>
        <w:rPr>
          <w:rFonts w:cs="Arial"/>
          <w:color w:val="000000"/>
        </w:rPr>
      </w:pPr>
      <w:r w:rsidRPr="00372D38">
        <w:rPr>
          <w:rFonts w:cs="Arial"/>
          <w:color w:val="000000"/>
        </w:rPr>
        <w:t xml:space="preserve">An outbreak is defined as: </w:t>
      </w:r>
    </w:p>
    <w:p w:rsidR="005945E8" w:rsidRPr="005945E8" w:rsidRDefault="005945E8" w:rsidP="005945E8">
      <w:pPr>
        <w:pStyle w:val="PHEBodycopy"/>
        <w:rPr>
          <w:rFonts w:cs="Arial"/>
          <w:color w:val="000000"/>
        </w:rPr>
      </w:pPr>
    </w:p>
    <w:p w:rsidR="005945E8" w:rsidRPr="005945E8" w:rsidRDefault="005945E8" w:rsidP="00256475">
      <w:pPr>
        <w:pStyle w:val="PHEBulletpoints"/>
        <w:numPr>
          <w:ilvl w:val="0"/>
          <w:numId w:val="21"/>
        </w:numPr>
      </w:pPr>
      <w:r w:rsidRPr="005945E8">
        <w:t>an incident in which two or more people experiencing a similar infectious illness are linked in time/place</w:t>
      </w:r>
    </w:p>
    <w:p w:rsidR="005945E8" w:rsidRPr="005945E8" w:rsidRDefault="005945E8" w:rsidP="00256475">
      <w:pPr>
        <w:pStyle w:val="PHEBulletpoints"/>
        <w:numPr>
          <w:ilvl w:val="0"/>
          <w:numId w:val="21"/>
        </w:numPr>
      </w:pPr>
      <w:r w:rsidRPr="005945E8">
        <w:t>a greater than expected rate of infection compared with the usual background rate for the place and time where the outbreak has occurred</w:t>
      </w:r>
    </w:p>
    <w:p w:rsidR="005945E8" w:rsidRPr="005945E8" w:rsidRDefault="005945E8" w:rsidP="00256475">
      <w:pPr>
        <w:pStyle w:val="PHEBulletpoints"/>
        <w:numPr>
          <w:ilvl w:val="0"/>
          <w:numId w:val="21"/>
        </w:numPr>
      </w:pPr>
      <w:r w:rsidRPr="005945E8">
        <w:t xml:space="preserve">a single case for certain rare diseases such as diphtheria, botulism, rabies, viral haemorrhagic fever </w:t>
      </w:r>
      <w:r w:rsidR="009B06BF">
        <w:t xml:space="preserve">(such as Ebola Virus) </w:t>
      </w:r>
      <w:r w:rsidRPr="005945E8">
        <w:t>or polio</w:t>
      </w:r>
    </w:p>
    <w:p w:rsidR="005945E8" w:rsidRPr="005945E8" w:rsidRDefault="005945E8" w:rsidP="00455D98">
      <w:pPr>
        <w:pStyle w:val="PHEBodycopy"/>
        <w:rPr>
          <w:rFonts w:cs="Arial"/>
        </w:rPr>
      </w:pPr>
    </w:p>
    <w:p w:rsidR="005945E8" w:rsidRPr="005945E8" w:rsidRDefault="005945E8" w:rsidP="005945E8">
      <w:pPr>
        <w:pStyle w:val="PHEBodycopy"/>
        <w:rPr>
          <w:rFonts w:cs="Arial"/>
        </w:rPr>
      </w:pPr>
      <w:r w:rsidRPr="005945E8">
        <w:rPr>
          <w:rFonts w:cs="Arial"/>
        </w:rPr>
        <w:t xml:space="preserve">A list of reportable communicable diseases which, if identified in the prison or place of detention, should prompt the </w:t>
      </w:r>
      <w:r w:rsidR="00DB1BC9">
        <w:rPr>
          <w:rFonts w:cs="Arial"/>
        </w:rPr>
        <w:t>governor/director/centre manager</w:t>
      </w:r>
      <w:r w:rsidRPr="005945E8">
        <w:rPr>
          <w:rFonts w:cs="Arial"/>
        </w:rPr>
        <w:t xml:space="preserve"> to seek advice from the local HPT is included at </w:t>
      </w:r>
      <w:r w:rsidRPr="00372D38">
        <w:rPr>
          <w:rFonts w:cs="Arial"/>
        </w:rPr>
        <w:t xml:space="preserve">Appendix 8. </w:t>
      </w:r>
    </w:p>
    <w:p w:rsidR="005945E8" w:rsidRPr="005945E8" w:rsidRDefault="005945E8" w:rsidP="005945E8">
      <w:pPr>
        <w:pStyle w:val="PHEBodycopy"/>
        <w:rPr>
          <w:rFonts w:cs="Arial"/>
        </w:rPr>
      </w:pPr>
    </w:p>
    <w:p w:rsidR="002A4915" w:rsidRPr="00A26E85" w:rsidRDefault="002A4915" w:rsidP="002A4915">
      <w:pPr>
        <w:pStyle w:val="PHESecondaryHeadingOne"/>
      </w:pPr>
      <w:bookmarkStart w:id="12" w:name="_Toc457580119"/>
      <w:r>
        <w:t>2.2</w:t>
      </w:r>
      <w:r>
        <w:tab/>
        <w:t>Preliminary Assessment</w:t>
      </w:r>
      <w:bookmarkEnd w:id="12"/>
    </w:p>
    <w:p w:rsidR="005945E8" w:rsidRPr="005945E8" w:rsidRDefault="005945E8" w:rsidP="005945E8">
      <w:pPr>
        <w:pStyle w:val="PHEBodycopy"/>
      </w:pPr>
      <w:r w:rsidRPr="005945E8">
        <w:t xml:space="preserve">The HPT will advise the </w:t>
      </w:r>
      <w:r w:rsidR="00DB1BC9">
        <w:rPr>
          <w:rFonts w:cs="Arial"/>
        </w:rPr>
        <w:t>governor/director/centre manager</w:t>
      </w:r>
      <w:r w:rsidRPr="005945E8">
        <w:rPr>
          <w:rFonts w:cs="Arial"/>
        </w:rPr>
        <w:t xml:space="preserve"> </w:t>
      </w:r>
      <w:r w:rsidRPr="005945E8">
        <w:t>on the need to activate the outbreak plan. In making the decision to activate the plan the following factors will be considered:</w:t>
      </w:r>
    </w:p>
    <w:p w:rsidR="005945E8" w:rsidRPr="005945E8" w:rsidRDefault="005945E8" w:rsidP="005945E8">
      <w:pPr>
        <w:pStyle w:val="PHEBodycopy"/>
      </w:pPr>
    </w:p>
    <w:p w:rsidR="005945E8" w:rsidRPr="005945E8" w:rsidRDefault="00372D38" w:rsidP="00256475">
      <w:pPr>
        <w:pStyle w:val="PHEBulletpoints"/>
        <w:numPr>
          <w:ilvl w:val="0"/>
          <w:numId w:val="22"/>
        </w:numPr>
      </w:pPr>
      <w:proofErr w:type="gramStart"/>
      <w:r>
        <w:t>d</w:t>
      </w:r>
      <w:r w:rsidR="0075019D" w:rsidRPr="005945E8">
        <w:t>oes</w:t>
      </w:r>
      <w:proofErr w:type="gramEnd"/>
      <w:r w:rsidR="005945E8" w:rsidRPr="005945E8">
        <w:t xml:space="preserve"> the disease/incident pose a risk to health of prisoners, detainees, staff or visitors?</w:t>
      </w:r>
    </w:p>
    <w:p w:rsidR="005945E8" w:rsidRPr="005945E8" w:rsidRDefault="00372D38" w:rsidP="00256475">
      <w:pPr>
        <w:pStyle w:val="PHEBulletpoints"/>
        <w:numPr>
          <w:ilvl w:val="0"/>
          <w:numId w:val="22"/>
        </w:numPr>
      </w:pPr>
      <w:proofErr w:type="gramStart"/>
      <w:r>
        <w:t>h</w:t>
      </w:r>
      <w:r w:rsidR="0075019D" w:rsidRPr="005945E8">
        <w:t>ow</w:t>
      </w:r>
      <w:proofErr w:type="gramEnd"/>
      <w:r w:rsidR="005945E8" w:rsidRPr="005945E8">
        <w:t xml:space="preserve"> many people are potentially affected?</w:t>
      </w:r>
    </w:p>
    <w:p w:rsidR="005945E8" w:rsidRPr="005945E8" w:rsidRDefault="00372D38" w:rsidP="00256475">
      <w:pPr>
        <w:pStyle w:val="PHEBulletpoints"/>
        <w:numPr>
          <w:ilvl w:val="0"/>
          <w:numId w:val="22"/>
        </w:numPr>
      </w:pPr>
      <w:proofErr w:type="gramStart"/>
      <w:r>
        <w:t>i</w:t>
      </w:r>
      <w:r w:rsidR="0075019D" w:rsidRPr="005945E8">
        <w:t>s</w:t>
      </w:r>
      <w:proofErr w:type="gramEnd"/>
      <w:r w:rsidR="005945E8" w:rsidRPr="005945E8">
        <w:t xml:space="preserve"> there evidence of spread within more than one location in the prison/place of detention?</w:t>
      </w:r>
    </w:p>
    <w:p w:rsidR="005945E8" w:rsidRPr="005945E8" w:rsidRDefault="00372D38" w:rsidP="00256475">
      <w:pPr>
        <w:pStyle w:val="PHEBulletpoints"/>
        <w:numPr>
          <w:ilvl w:val="0"/>
          <w:numId w:val="22"/>
        </w:numPr>
      </w:pPr>
      <w:proofErr w:type="gramStart"/>
      <w:r>
        <w:t>i</w:t>
      </w:r>
      <w:r w:rsidR="0075019D" w:rsidRPr="005945E8">
        <w:t>s</w:t>
      </w:r>
      <w:proofErr w:type="gramEnd"/>
      <w:r w:rsidR="005945E8" w:rsidRPr="005945E8">
        <w:t xml:space="preserve"> the disease or incident unusual?</w:t>
      </w:r>
    </w:p>
    <w:p w:rsidR="005945E8" w:rsidRPr="005945E8" w:rsidRDefault="00372D38" w:rsidP="00256475">
      <w:pPr>
        <w:pStyle w:val="PHEBulletpoints"/>
        <w:numPr>
          <w:ilvl w:val="0"/>
          <w:numId w:val="22"/>
        </w:numPr>
      </w:pPr>
      <w:proofErr w:type="gramStart"/>
      <w:r>
        <w:t>d</w:t>
      </w:r>
      <w:r w:rsidR="0075019D" w:rsidRPr="005945E8">
        <w:t>oes</w:t>
      </w:r>
      <w:proofErr w:type="gramEnd"/>
      <w:r w:rsidR="005945E8" w:rsidRPr="005945E8">
        <w:t xml:space="preserve"> the disease/incident create significant operational difficulties for the prison/place of detention?</w:t>
      </w:r>
    </w:p>
    <w:p w:rsidR="005945E8" w:rsidRPr="005945E8" w:rsidRDefault="005945E8" w:rsidP="005945E8">
      <w:pPr>
        <w:pStyle w:val="PHEBodycopy"/>
      </w:pPr>
    </w:p>
    <w:p w:rsidR="005945E8" w:rsidRPr="005945E8" w:rsidRDefault="005945E8" w:rsidP="005945E8">
      <w:pPr>
        <w:pStyle w:val="PHEBodycopy"/>
        <w:rPr>
          <w:rFonts w:cs="Arial"/>
        </w:rPr>
      </w:pPr>
      <w:r w:rsidRPr="005945E8">
        <w:rPr>
          <w:rFonts w:cs="Arial"/>
        </w:rPr>
        <w:lastRenderedPageBreak/>
        <w:t xml:space="preserve">As a guide, the setting up of an </w:t>
      </w:r>
      <w:r w:rsidR="00DB1BC9">
        <w:rPr>
          <w:rFonts w:cs="Arial"/>
        </w:rPr>
        <w:t>i</w:t>
      </w:r>
      <w:r w:rsidRPr="005945E8">
        <w:rPr>
          <w:rFonts w:cs="Arial"/>
        </w:rPr>
        <w:t xml:space="preserve">ncident </w:t>
      </w:r>
      <w:r w:rsidR="00DB1BC9">
        <w:rPr>
          <w:rFonts w:cs="Arial"/>
        </w:rPr>
        <w:t>c</w:t>
      </w:r>
      <w:r w:rsidRPr="005945E8">
        <w:rPr>
          <w:rFonts w:cs="Arial"/>
        </w:rPr>
        <w:t xml:space="preserve">ontrol </w:t>
      </w:r>
      <w:r w:rsidR="00DB1BC9">
        <w:rPr>
          <w:rFonts w:cs="Arial"/>
        </w:rPr>
        <w:t>t</w:t>
      </w:r>
      <w:r w:rsidRPr="005945E8">
        <w:rPr>
          <w:rFonts w:cs="Arial"/>
        </w:rPr>
        <w:t xml:space="preserve">eam or </w:t>
      </w:r>
      <w:r w:rsidR="00DB1BC9">
        <w:rPr>
          <w:rFonts w:cs="Arial"/>
        </w:rPr>
        <w:t>o</w:t>
      </w:r>
      <w:r w:rsidRPr="005945E8">
        <w:rPr>
          <w:rFonts w:cs="Arial"/>
        </w:rPr>
        <w:t xml:space="preserve">utbreak </w:t>
      </w:r>
      <w:r w:rsidR="00DB1BC9">
        <w:rPr>
          <w:rFonts w:cs="Arial"/>
        </w:rPr>
        <w:t>c</w:t>
      </w:r>
      <w:r w:rsidRPr="005945E8">
        <w:rPr>
          <w:rFonts w:cs="Arial"/>
        </w:rPr>
        <w:t xml:space="preserve">ontrol </w:t>
      </w:r>
      <w:r w:rsidR="00DB1BC9">
        <w:rPr>
          <w:rFonts w:cs="Arial"/>
        </w:rPr>
        <w:t>t</w:t>
      </w:r>
      <w:r w:rsidRPr="005945E8">
        <w:rPr>
          <w:rFonts w:cs="Arial"/>
        </w:rPr>
        <w:t xml:space="preserve">eam (ICT/OCT) will be considered when one or more of these conditions apply: </w:t>
      </w:r>
    </w:p>
    <w:p w:rsidR="005945E8" w:rsidRPr="005945E8" w:rsidRDefault="005945E8" w:rsidP="005945E8">
      <w:pPr>
        <w:pStyle w:val="PHEBodycopy"/>
        <w:rPr>
          <w:rFonts w:cs="Arial"/>
        </w:rPr>
      </w:pPr>
    </w:p>
    <w:p w:rsidR="005945E8" w:rsidRPr="005945E8" w:rsidRDefault="005945E8" w:rsidP="00256475">
      <w:pPr>
        <w:pStyle w:val="PHEBodycopy"/>
        <w:numPr>
          <w:ilvl w:val="0"/>
          <w:numId w:val="23"/>
        </w:numPr>
      </w:pPr>
      <w:r w:rsidRPr="005945E8">
        <w:t xml:space="preserve">the disease poses an </w:t>
      </w:r>
      <w:r w:rsidRPr="005945E8">
        <w:rPr>
          <w:bCs/>
        </w:rPr>
        <w:t xml:space="preserve">immediate health hazard </w:t>
      </w:r>
      <w:r w:rsidR="00DB1BC9">
        <w:t xml:space="preserve">to the population of the </w:t>
      </w:r>
      <w:r w:rsidRPr="005945E8">
        <w:t>prison/place of detention</w:t>
      </w:r>
    </w:p>
    <w:p w:rsidR="005945E8" w:rsidRPr="005945E8" w:rsidRDefault="005945E8" w:rsidP="00256475">
      <w:pPr>
        <w:pStyle w:val="PHEBodycopy"/>
        <w:numPr>
          <w:ilvl w:val="0"/>
          <w:numId w:val="23"/>
        </w:numPr>
      </w:pPr>
      <w:r w:rsidRPr="005945E8">
        <w:t xml:space="preserve">there is a </w:t>
      </w:r>
      <w:r w:rsidRPr="005945E8">
        <w:rPr>
          <w:bCs/>
        </w:rPr>
        <w:t xml:space="preserve">significant number </w:t>
      </w:r>
      <w:r w:rsidRPr="005945E8">
        <w:t>of cases</w:t>
      </w:r>
    </w:p>
    <w:p w:rsidR="005945E8" w:rsidRPr="005945E8" w:rsidRDefault="005945E8" w:rsidP="00256475">
      <w:pPr>
        <w:pStyle w:val="PHEBodycopy"/>
        <w:numPr>
          <w:ilvl w:val="0"/>
          <w:numId w:val="23"/>
        </w:numPr>
      </w:pPr>
      <w:r w:rsidRPr="005945E8">
        <w:t>the disease is important, in terms of its severity and</w:t>
      </w:r>
      <w:r w:rsidR="00DB1BC9">
        <w:t>/</w:t>
      </w:r>
      <w:r w:rsidRPr="005945E8">
        <w:t>or capacity to spread</w:t>
      </w:r>
    </w:p>
    <w:p w:rsidR="005945E8" w:rsidRPr="005945E8" w:rsidRDefault="005945E8" w:rsidP="00256475">
      <w:pPr>
        <w:pStyle w:val="PHEBodycopy"/>
        <w:numPr>
          <w:ilvl w:val="0"/>
          <w:numId w:val="23"/>
        </w:numPr>
      </w:pPr>
      <w:r w:rsidRPr="005945E8">
        <w:t>the disease</w:t>
      </w:r>
      <w:r w:rsidR="00DB1BC9">
        <w:t>/</w:t>
      </w:r>
      <w:r w:rsidRPr="005945E8">
        <w:t>incident creates significant operational difficulties for the prison</w:t>
      </w:r>
      <w:r w:rsidR="00DB1BC9">
        <w:t>/</w:t>
      </w:r>
      <w:r w:rsidRPr="005945E8">
        <w:t>place of detention</w:t>
      </w:r>
    </w:p>
    <w:p w:rsidR="005945E8" w:rsidRPr="005945E8" w:rsidRDefault="005945E8" w:rsidP="005945E8">
      <w:pPr>
        <w:pStyle w:val="PHEBodycopy"/>
      </w:pPr>
    </w:p>
    <w:p w:rsidR="005945E8" w:rsidRPr="00545E4A" w:rsidRDefault="005945E8" w:rsidP="00545E4A">
      <w:pPr>
        <w:pStyle w:val="PHEBodycopy"/>
      </w:pPr>
      <w:r w:rsidRPr="00545E4A">
        <w:t xml:space="preserve">The </w:t>
      </w:r>
      <w:r w:rsidR="00DB1BC9" w:rsidRPr="00545E4A">
        <w:t xml:space="preserve">governor/director/centre manager </w:t>
      </w:r>
      <w:r w:rsidRPr="00545E4A">
        <w:t>and the PHE</w:t>
      </w:r>
      <w:r w:rsidR="00DB1BC9" w:rsidRPr="00545E4A">
        <w:t xml:space="preserve"> centre</w:t>
      </w:r>
      <w:r w:rsidRPr="00545E4A">
        <w:t xml:space="preserve"> </w:t>
      </w:r>
      <w:r w:rsidR="00DB1BC9" w:rsidRPr="00545E4A">
        <w:t>c</w:t>
      </w:r>
      <w:r w:rsidRPr="00545E4A">
        <w:t xml:space="preserve">onsultant in </w:t>
      </w:r>
      <w:r w:rsidR="00DB1BC9" w:rsidRPr="00545E4A">
        <w:t>c</w:t>
      </w:r>
      <w:r w:rsidRPr="00545E4A">
        <w:t xml:space="preserve">ommunicable </w:t>
      </w:r>
      <w:r w:rsidR="00DB1BC9" w:rsidRPr="00545E4A">
        <w:t>d</w:t>
      </w:r>
      <w:r w:rsidRPr="00545E4A">
        <w:t xml:space="preserve">isease </w:t>
      </w:r>
      <w:r w:rsidR="00DB1BC9" w:rsidRPr="00545E4A">
        <w:t>c</w:t>
      </w:r>
      <w:r w:rsidRPr="00545E4A">
        <w:t>ontrol</w:t>
      </w:r>
      <w:r w:rsidR="00DB1BC9" w:rsidRPr="00545E4A">
        <w:t>/c</w:t>
      </w:r>
      <w:r w:rsidRPr="00545E4A">
        <w:t xml:space="preserve">onsultant in </w:t>
      </w:r>
      <w:r w:rsidR="00DB1BC9" w:rsidRPr="00545E4A">
        <w:t>h</w:t>
      </w:r>
      <w:r w:rsidRPr="00545E4A">
        <w:t xml:space="preserve">ealth </w:t>
      </w:r>
      <w:r w:rsidR="00DB1BC9" w:rsidRPr="00545E4A">
        <w:t>p</w:t>
      </w:r>
      <w:r w:rsidRPr="00545E4A">
        <w:t>rotection (CCDC</w:t>
      </w:r>
      <w:r w:rsidR="00DB1BC9" w:rsidRPr="00545E4A">
        <w:t>/</w:t>
      </w:r>
      <w:r w:rsidRPr="00545E4A">
        <w:t>CHP) will take responsibility for initiating the use of the outbreak plan and convening the OCT. Other parties may need to be consulted and</w:t>
      </w:r>
      <w:r w:rsidR="00DB1BC9" w:rsidRPr="00545E4A">
        <w:t>/</w:t>
      </w:r>
      <w:r w:rsidRPr="00545E4A">
        <w:t xml:space="preserve">or involved depending on the nature of the incident. These include the </w:t>
      </w:r>
      <w:r w:rsidR="00DB1BC9" w:rsidRPr="00545E4A">
        <w:t>h</w:t>
      </w:r>
      <w:r w:rsidRPr="00545E4A">
        <w:t xml:space="preserve">ead of </w:t>
      </w:r>
      <w:r w:rsidR="00DB1BC9" w:rsidRPr="00545E4A">
        <w:t>h</w:t>
      </w:r>
      <w:r w:rsidRPr="00545E4A">
        <w:t xml:space="preserve">ealth </w:t>
      </w:r>
      <w:r w:rsidR="00DB1BC9" w:rsidRPr="00545E4A">
        <w:t>s</w:t>
      </w:r>
      <w:r w:rsidRPr="00545E4A">
        <w:t>ervices (if prisoner</w:t>
      </w:r>
      <w:r w:rsidR="00DB1BC9" w:rsidRPr="00545E4A">
        <w:t>/</w:t>
      </w:r>
      <w:r w:rsidRPr="00545E4A">
        <w:t>detainee and</w:t>
      </w:r>
      <w:r w:rsidR="00DB1BC9" w:rsidRPr="00545E4A">
        <w:t>/</w:t>
      </w:r>
      <w:r w:rsidRPr="00545E4A">
        <w:t xml:space="preserve">or visitor related), </w:t>
      </w:r>
      <w:r w:rsidR="00DB1BC9" w:rsidRPr="00545E4A">
        <w:t>o</w:t>
      </w:r>
      <w:r w:rsidRPr="00545E4A">
        <w:t xml:space="preserve">ccupational </w:t>
      </w:r>
      <w:r w:rsidR="00DB1BC9" w:rsidRPr="00545E4A">
        <w:t>h</w:t>
      </w:r>
      <w:r w:rsidRPr="00545E4A">
        <w:t>ealth for all agencies employing staff at the site (if employee related) and the NHS</w:t>
      </w:r>
      <w:r w:rsidR="00DB1BC9" w:rsidRPr="00545E4A">
        <w:t xml:space="preserve"> </w:t>
      </w:r>
      <w:r w:rsidRPr="00545E4A">
        <w:t>E</w:t>
      </w:r>
      <w:r w:rsidR="00DB1BC9" w:rsidRPr="00545E4A">
        <w:t>ngland</w:t>
      </w:r>
      <w:r w:rsidRPr="00545E4A">
        <w:t xml:space="preserve"> </w:t>
      </w:r>
      <w:r w:rsidR="000508FE" w:rsidRPr="00545E4A">
        <w:t>regional</w:t>
      </w:r>
      <w:r w:rsidR="00DB1BC9" w:rsidRPr="00545E4A">
        <w:t xml:space="preserve"> team</w:t>
      </w:r>
      <w:r w:rsidRPr="00545E4A">
        <w:t xml:space="preserve">. The initial steps, contact lists and outbreak record and situational report template are outlined in Appendices 1, 2, 3a, 3b and 4.  </w:t>
      </w:r>
    </w:p>
    <w:p w:rsidR="005945E8" w:rsidRPr="005945E8" w:rsidRDefault="005945E8" w:rsidP="005945E8">
      <w:pPr>
        <w:pStyle w:val="PHEBodycopy"/>
      </w:pPr>
    </w:p>
    <w:p w:rsidR="0075019D" w:rsidRPr="005945E8" w:rsidRDefault="0075019D" w:rsidP="0075019D">
      <w:pPr>
        <w:pStyle w:val="PHESecondaryHeadingOne"/>
      </w:pPr>
      <w:bookmarkStart w:id="13" w:name="_Toc457580120"/>
      <w:bookmarkEnd w:id="5"/>
      <w:r w:rsidRPr="005945E8">
        <w:t>2.</w:t>
      </w:r>
      <w:r>
        <w:t>3</w:t>
      </w:r>
      <w:r w:rsidRPr="005945E8">
        <w:tab/>
        <w:t>Outbreaks in prisons and NOMS IRCs</w:t>
      </w:r>
      <w:bookmarkEnd w:id="13"/>
    </w:p>
    <w:p w:rsidR="0075019D" w:rsidRPr="00545E4A" w:rsidRDefault="0075019D" w:rsidP="00545E4A">
      <w:pPr>
        <w:pStyle w:val="PHEBodycopy"/>
      </w:pPr>
      <w:r w:rsidRPr="00545E4A">
        <w:t xml:space="preserve">If an outbreak is declared at a prison or at a NOMS operated IRC, the governor/director/centre manager must notify the NOMS National Operations Unit using the Single Incident Line (see Appendix 11).   </w:t>
      </w:r>
    </w:p>
    <w:p w:rsidR="00DB1BC9" w:rsidRDefault="00DB1BC9" w:rsidP="00DB1BC9">
      <w:pPr>
        <w:pStyle w:val="PHEChapterheading"/>
      </w:pPr>
    </w:p>
    <w:p w:rsidR="00DB1BC9" w:rsidRDefault="00DB1BC9" w:rsidP="00DB1BC9">
      <w:pPr>
        <w:pStyle w:val="PHEChapterheading"/>
      </w:pPr>
    </w:p>
    <w:p w:rsidR="00DB1BC9" w:rsidRDefault="00DB1BC9" w:rsidP="00DB1BC9">
      <w:pPr>
        <w:pStyle w:val="PHEChapterheading"/>
      </w:pPr>
    </w:p>
    <w:p w:rsidR="007710E2" w:rsidRDefault="007710E2" w:rsidP="00DB1BC9">
      <w:pPr>
        <w:pStyle w:val="PHEChapterheading"/>
      </w:pPr>
    </w:p>
    <w:p w:rsidR="00A06219" w:rsidRDefault="00A06219" w:rsidP="00DB1BC9">
      <w:pPr>
        <w:pStyle w:val="PHEChapterheading"/>
      </w:pPr>
    </w:p>
    <w:p w:rsidR="005456B1" w:rsidRDefault="005456B1" w:rsidP="00DB1BC9">
      <w:pPr>
        <w:pStyle w:val="PHEChapterheading"/>
      </w:pPr>
    </w:p>
    <w:p w:rsidR="00DB1BC9" w:rsidRPr="000867EC" w:rsidRDefault="00DB1BC9" w:rsidP="000867EC">
      <w:pPr>
        <w:pStyle w:val="PHEChapterheading"/>
      </w:pPr>
      <w:bookmarkStart w:id="14" w:name="_Toc457580121"/>
      <w:r w:rsidRPr="000867EC">
        <w:lastRenderedPageBreak/>
        <w:t>3.</w:t>
      </w:r>
      <w:r w:rsidRPr="000867EC">
        <w:tab/>
        <w:t>Framework of the plan</w:t>
      </w:r>
      <w:bookmarkEnd w:id="14"/>
    </w:p>
    <w:p w:rsidR="00DB1BC9" w:rsidRPr="00660487" w:rsidRDefault="00DB1BC9" w:rsidP="00660487">
      <w:pPr>
        <w:pStyle w:val="PHEBodycopy"/>
      </w:pPr>
      <w:r w:rsidRPr="00660487">
        <w:t>Once an outbreak/incident has been declared, the governor/director/centre manager in consultation with the CCDC/CHP will convene an OCT. The governor/centre manager may devolve leadership of the OCT to the CCDC/CHP.</w:t>
      </w:r>
      <w:r w:rsidR="00BC42DB" w:rsidRPr="00660487">
        <w:br/>
      </w:r>
      <w:r w:rsidRPr="00660487">
        <w:t xml:space="preserve">A draft agenda, which can be adapted for the first meeting, is shown in Appendix 5.  </w:t>
      </w:r>
    </w:p>
    <w:p w:rsidR="00DB1BC9" w:rsidRPr="00DB1BC9" w:rsidRDefault="00DB1BC9" w:rsidP="00DB1BC9">
      <w:pPr>
        <w:pStyle w:val="PHEBodycopy"/>
      </w:pPr>
    </w:p>
    <w:p w:rsidR="00DB1BC9" w:rsidRPr="00DB1BC9" w:rsidRDefault="00DB1BC9" w:rsidP="00DB1BC9">
      <w:pPr>
        <w:pStyle w:val="PHESecondaryHeadingOne"/>
      </w:pPr>
      <w:bookmarkStart w:id="15" w:name="_Toc457580122"/>
      <w:r>
        <w:t>3.1</w:t>
      </w:r>
      <w:r>
        <w:tab/>
        <w:t>Membership of the o</w:t>
      </w:r>
      <w:r w:rsidRPr="00DB1BC9">
        <w:t>utbreak/</w:t>
      </w:r>
      <w:r>
        <w:t>i</w:t>
      </w:r>
      <w:r w:rsidRPr="00DB1BC9">
        <w:t xml:space="preserve">ncident </w:t>
      </w:r>
      <w:r>
        <w:t>c</w:t>
      </w:r>
      <w:r w:rsidRPr="00DB1BC9">
        <w:t xml:space="preserve">ontrol </w:t>
      </w:r>
      <w:r>
        <w:t>t</w:t>
      </w:r>
      <w:r w:rsidRPr="00DB1BC9">
        <w:t>eam</w:t>
      </w:r>
      <w:bookmarkEnd w:id="15"/>
    </w:p>
    <w:p w:rsidR="00B3255A" w:rsidRDefault="00F011B7" w:rsidP="00256475">
      <w:pPr>
        <w:pStyle w:val="PHEBodycopy"/>
        <w:numPr>
          <w:ilvl w:val="0"/>
          <w:numId w:val="24"/>
        </w:numPr>
      </w:pPr>
      <w:proofErr w:type="gramStart"/>
      <w:r>
        <w:t>c</w:t>
      </w:r>
      <w:r w:rsidR="00DB1BC9" w:rsidRPr="00660487">
        <w:t>hair</w:t>
      </w:r>
      <w:proofErr w:type="gramEnd"/>
      <w:r w:rsidR="00DB1BC9" w:rsidRPr="00660487">
        <w:t xml:space="preserve"> of the OCT/ICT</w:t>
      </w:r>
      <w:r w:rsidR="00660487">
        <w:t>.</w:t>
      </w:r>
      <w:r w:rsidR="00DB1BC9" w:rsidRPr="00660487">
        <w:t xml:space="preserve"> The CCDC/CHP</w:t>
      </w:r>
      <w:r w:rsidR="00DB4E1B" w:rsidRPr="00660487">
        <w:t xml:space="preserve"> from PHE</w:t>
      </w:r>
      <w:r w:rsidR="007710E2" w:rsidRPr="00660487">
        <w:t xml:space="preserve"> Centre Health Protection Team (HPT)</w:t>
      </w:r>
      <w:r w:rsidR="00DB1BC9" w:rsidRPr="00660487">
        <w:t xml:space="preserve"> </w:t>
      </w:r>
      <w:r w:rsidR="00DB1BC9" w:rsidRPr="00DB1BC9">
        <w:t>will chair the meetings of the OCT/ICT</w:t>
      </w:r>
      <w:r w:rsidR="00DB4E1B">
        <w:t>.</w:t>
      </w:r>
      <w:r w:rsidR="00DB1BC9" w:rsidRPr="00DB1BC9">
        <w:t xml:space="preserve"> The </w:t>
      </w:r>
      <w:r w:rsidR="00DB1BC9">
        <w:t>g</w:t>
      </w:r>
      <w:r w:rsidR="00DB1BC9" w:rsidRPr="00DB1BC9">
        <w:t>overnor/</w:t>
      </w:r>
      <w:r w:rsidR="00DB1BC9">
        <w:t>d</w:t>
      </w:r>
      <w:r w:rsidR="00DB1BC9" w:rsidRPr="00DB1BC9">
        <w:t>irector/</w:t>
      </w:r>
      <w:r w:rsidR="00DB1BC9">
        <w:t>c</w:t>
      </w:r>
      <w:r w:rsidR="00DB1BC9" w:rsidRPr="00DB1BC9">
        <w:t xml:space="preserve">entre </w:t>
      </w:r>
      <w:r w:rsidR="00DB1BC9">
        <w:t>m</w:t>
      </w:r>
      <w:r w:rsidR="00DB1BC9" w:rsidRPr="00DB1BC9">
        <w:t>anager will lead on all the operational issues pertaining to the effective functioning of the prison/place of detention while the CCDC/CHP will lead on the expert management of the</w:t>
      </w:r>
      <w:r w:rsidR="00846F82">
        <w:t xml:space="preserve"> specific incident or outbreak</w:t>
      </w:r>
    </w:p>
    <w:p w:rsidR="00DB1BC9" w:rsidRPr="00660487" w:rsidRDefault="00F011B7" w:rsidP="00256475">
      <w:pPr>
        <w:pStyle w:val="PHEBodycopy"/>
        <w:numPr>
          <w:ilvl w:val="0"/>
          <w:numId w:val="24"/>
        </w:numPr>
      </w:pPr>
      <w:r>
        <w:t>g</w:t>
      </w:r>
      <w:r w:rsidR="00DB4E1B" w:rsidRPr="00660487">
        <w:t>overnors/</w:t>
      </w:r>
      <w:r w:rsidR="00124805">
        <w:t>d</w:t>
      </w:r>
      <w:r w:rsidR="00DB4E1B" w:rsidRPr="00660487">
        <w:t xml:space="preserve">irectors </w:t>
      </w:r>
      <w:r w:rsidR="00DB4E1B">
        <w:t xml:space="preserve">will have to submit a dynamic risk assessment to Population Management or equivalent at </w:t>
      </w:r>
      <w:r w:rsidR="00C46C91">
        <w:t>Regional/National Level to advi</w:t>
      </w:r>
      <w:r w:rsidR="00660487">
        <w:t>s</w:t>
      </w:r>
      <w:r w:rsidR="00DB4E1B">
        <w:t xml:space="preserve">e on any impact of public health advice on operation of prison/detention setting (See </w:t>
      </w:r>
      <w:r w:rsidR="00DB4E1B" w:rsidRPr="00660487">
        <w:t>App</w:t>
      </w:r>
      <w:r w:rsidR="007710E2" w:rsidRPr="00660487">
        <w:t>endix 11</w:t>
      </w:r>
      <w:r w:rsidR="00DB4E1B" w:rsidRPr="00660487">
        <w:t>)</w:t>
      </w:r>
    </w:p>
    <w:p w:rsidR="00DB1BC9" w:rsidRPr="00DB1BC9" w:rsidRDefault="00F011B7" w:rsidP="00256475">
      <w:pPr>
        <w:pStyle w:val="PHEBodycopy"/>
        <w:numPr>
          <w:ilvl w:val="0"/>
          <w:numId w:val="24"/>
        </w:numPr>
      </w:pPr>
      <w:r>
        <w:t>m</w:t>
      </w:r>
      <w:r w:rsidR="00DB1BC9" w:rsidRPr="00660487">
        <w:t>embership of the OCT/ICT</w:t>
      </w:r>
      <w:r w:rsidR="00DB1BC9" w:rsidRPr="00DB1BC9">
        <w:t xml:space="preserve"> will vary dependent on the circumstances but would normally include the following core members (if a core member is unable to attend meetings, then a representative should be asked to attend):</w:t>
      </w:r>
    </w:p>
    <w:p w:rsidR="00DB1BC9" w:rsidRPr="00DB1BC9" w:rsidRDefault="00DB1BC9" w:rsidP="00DB1BC9">
      <w:pPr>
        <w:pStyle w:val="PHEBodycopy"/>
      </w:pPr>
    </w:p>
    <w:p w:rsidR="00DB4E1B" w:rsidRPr="00DB1BC9" w:rsidRDefault="00DB4E1B" w:rsidP="00256475">
      <w:pPr>
        <w:pStyle w:val="PHEBulletpoints"/>
        <w:numPr>
          <w:ilvl w:val="1"/>
          <w:numId w:val="25"/>
        </w:numPr>
      </w:pPr>
      <w:r w:rsidRPr="00DB1BC9">
        <w:t>CCDC/CHP (</w:t>
      </w:r>
      <w:r>
        <w:t>C</w:t>
      </w:r>
      <w:r w:rsidRPr="00DB1BC9">
        <w:t>hair)</w:t>
      </w:r>
    </w:p>
    <w:p w:rsidR="00DB1BC9" w:rsidRPr="00DB1BC9" w:rsidRDefault="00DB1BC9" w:rsidP="00256475">
      <w:pPr>
        <w:pStyle w:val="PHEBulletpoints"/>
        <w:numPr>
          <w:ilvl w:val="1"/>
          <w:numId w:val="25"/>
        </w:numPr>
      </w:pPr>
      <w:r>
        <w:t>governor/director/centre manager</w:t>
      </w:r>
      <w:r w:rsidRPr="00DB1BC9">
        <w:t xml:space="preserve"> or nominee </w:t>
      </w:r>
    </w:p>
    <w:p w:rsidR="00DB1BC9" w:rsidRPr="00DB1BC9" w:rsidRDefault="00DB1BC9" w:rsidP="00256475">
      <w:pPr>
        <w:pStyle w:val="PHEBulletpoints"/>
        <w:numPr>
          <w:ilvl w:val="1"/>
          <w:numId w:val="25"/>
        </w:numPr>
      </w:pPr>
      <w:r w:rsidRPr="00DB1BC9">
        <w:t xml:space="preserve">health protection specialist/practitioner </w:t>
      </w:r>
    </w:p>
    <w:p w:rsidR="00DB1BC9" w:rsidRPr="00DB1BC9" w:rsidRDefault="00DB1BC9" w:rsidP="00256475">
      <w:pPr>
        <w:pStyle w:val="PHEBulletpoints"/>
        <w:numPr>
          <w:ilvl w:val="1"/>
          <w:numId w:val="25"/>
        </w:numPr>
      </w:pPr>
      <w:r w:rsidRPr="00DB1BC9">
        <w:t>nominated press officer(s)/communications managers</w:t>
      </w:r>
    </w:p>
    <w:p w:rsidR="00DB1BC9" w:rsidRPr="00DB1BC9" w:rsidRDefault="00DB1BC9" w:rsidP="00256475">
      <w:pPr>
        <w:pStyle w:val="PHEBulletpoints"/>
        <w:numPr>
          <w:ilvl w:val="1"/>
          <w:numId w:val="25"/>
        </w:numPr>
      </w:pPr>
      <w:r>
        <w:t>d</w:t>
      </w:r>
      <w:r w:rsidRPr="00DB1BC9">
        <w:t xml:space="preserve">irector of </w:t>
      </w:r>
      <w:r>
        <w:t>p</w:t>
      </w:r>
      <w:r w:rsidRPr="00DB1BC9">
        <w:t xml:space="preserve">ublic </w:t>
      </w:r>
      <w:r>
        <w:t>h</w:t>
      </w:r>
      <w:r w:rsidRPr="00DB1BC9">
        <w:t>ealth</w:t>
      </w:r>
      <w:r w:rsidR="00DB4E1B">
        <w:t xml:space="preserve"> or representative</w:t>
      </w:r>
      <w:r w:rsidRPr="00DB1BC9">
        <w:t xml:space="preserve"> </w:t>
      </w:r>
    </w:p>
    <w:p w:rsidR="00DB1BC9" w:rsidRPr="00DB1BC9" w:rsidRDefault="00DB1BC9" w:rsidP="00256475">
      <w:pPr>
        <w:pStyle w:val="PHEBulletpoints"/>
        <w:numPr>
          <w:ilvl w:val="1"/>
          <w:numId w:val="25"/>
        </w:numPr>
      </w:pPr>
      <w:proofErr w:type="spellStart"/>
      <w:r w:rsidRPr="00DB1BC9">
        <w:t>loggist</w:t>
      </w:r>
      <w:proofErr w:type="spellEnd"/>
      <w:r w:rsidRPr="00DB1BC9">
        <w:t>/administrative and secretarial support</w:t>
      </w:r>
      <w:r w:rsidR="00DB4E1B">
        <w:t xml:space="preserve"> </w:t>
      </w:r>
    </w:p>
    <w:p w:rsidR="00DB1BC9" w:rsidRPr="00DB1BC9" w:rsidRDefault="00DB1BC9" w:rsidP="00256475">
      <w:pPr>
        <w:pStyle w:val="PHEBulletpoints"/>
        <w:numPr>
          <w:ilvl w:val="1"/>
          <w:numId w:val="25"/>
        </w:numPr>
      </w:pPr>
      <w:r w:rsidRPr="00DB1BC9">
        <w:t>head of health services for prison/place of detention</w:t>
      </w:r>
    </w:p>
    <w:p w:rsidR="00DB1BC9" w:rsidRPr="00DB1BC9" w:rsidRDefault="00DB1BC9" w:rsidP="00256475">
      <w:pPr>
        <w:pStyle w:val="PHEBulletpoints"/>
        <w:numPr>
          <w:ilvl w:val="1"/>
          <w:numId w:val="25"/>
        </w:numPr>
      </w:pPr>
      <w:r w:rsidRPr="00DB1BC9">
        <w:t>prison/place of detention medical officer/GP</w:t>
      </w:r>
    </w:p>
    <w:p w:rsidR="00DB4E1B" w:rsidRPr="00DB1BC9" w:rsidRDefault="00DB4E1B" w:rsidP="00256475">
      <w:pPr>
        <w:pStyle w:val="PHEBulletpoints"/>
        <w:numPr>
          <w:ilvl w:val="1"/>
          <w:numId w:val="25"/>
        </w:numPr>
      </w:pPr>
      <w:r w:rsidRPr="00DB1BC9">
        <w:t>NHS</w:t>
      </w:r>
      <w:r>
        <w:t xml:space="preserve"> </w:t>
      </w:r>
      <w:r w:rsidRPr="00DB1BC9">
        <w:t>E</w:t>
      </w:r>
      <w:r w:rsidR="00124805">
        <w:t>ngland Health and</w:t>
      </w:r>
      <w:r w:rsidR="008B0BC0">
        <w:t xml:space="preserve"> Justice commissioner</w:t>
      </w:r>
    </w:p>
    <w:p w:rsidR="00DB4E1B" w:rsidRPr="00DB1BC9" w:rsidRDefault="00E82DAF" w:rsidP="00256475">
      <w:pPr>
        <w:pStyle w:val="PHEBulletpoints"/>
        <w:numPr>
          <w:ilvl w:val="1"/>
          <w:numId w:val="25"/>
        </w:numPr>
      </w:pPr>
      <w:r>
        <w:t xml:space="preserve">PHE Centre Health </w:t>
      </w:r>
      <w:r w:rsidR="00124805">
        <w:t>and</w:t>
      </w:r>
      <w:r>
        <w:t xml:space="preserve"> J</w:t>
      </w:r>
      <w:r w:rsidR="00DB4E1B" w:rsidRPr="00DB1BC9">
        <w:t xml:space="preserve">ustice </w:t>
      </w:r>
      <w:r w:rsidR="00DB4E1B">
        <w:t>p</w:t>
      </w:r>
      <w:r w:rsidR="00DB4E1B" w:rsidRPr="00DB1BC9">
        <w:t xml:space="preserve">ublic </w:t>
      </w:r>
      <w:r w:rsidR="00DB4E1B">
        <w:t>h</w:t>
      </w:r>
      <w:r w:rsidR="00DB4E1B" w:rsidRPr="00DB1BC9">
        <w:t xml:space="preserve">ealth </w:t>
      </w:r>
      <w:r w:rsidR="00DB4E1B">
        <w:t>s</w:t>
      </w:r>
      <w:r w:rsidR="00DB4E1B" w:rsidRPr="00DB1BC9">
        <w:t xml:space="preserve">pecialist </w:t>
      </w:r>
    </w:p>
    <w:p w:rsidR="00DB1BC9" w:rsidRPr="00DB1BC9" w:rsidRDefault="00DB1BC9" w:rsidP="00256475">
      <w:pPr>
        <w:pStyle w:val="PHEBulletpoints"/>
        <w:numPr>
          <w:ilvl w:val="1"/>
          <w:numId w:val="25"/>
        </w:numPr>
      </w:pPr>
      <w:r w:rsidRPr="00DB1BC9">
        <w:t xml:space="preserve">representative from the PHE </w:t>
      </w:r>
      <w:r w:rsidR="00DB4E1B">
        <w:t xml:space="preserve">Field </w:t>
      </w:r>
      <w:r w:rsidRPr="00DB1BC9">
        <w:t>Epidemiology Services</w:t>
      </w:r>
      <w:r w:rsidR="00DB4E1B">
        <w:t xml:space="preserve"> (FES)</w:t>
      </w:r>
      <w:r w:rsidRPr="00DB1BC9">
        <w:t xml:space="preserve"> </w:t>
      </w:r>
      <w:r>
        <w:t>t</w:t>
      </w:r>
      <w:r w:rsidRPr="00DB1BC9">
        <w:t>eam</w:t>
      </w:r>
    </w:p>
    <w:p w:rsidR="00EC350D" w:rsidRDefault="00EC350D" w:rsidP="00DB1BC9">
      <w:pPr>
        <w:pStyle w:val="PHEBodycopy"/>
      </w:pPr>
    </w:p>
    <w:p w:rsidR="00DB1BC9" w:rsidRPr="00DB1BC9" w:rsidRDefault="00DB1BC9" w:rsidP="00DB1BC9">
      <w:pPr>
        <w:pStyle w:val="PHEBodycopy"/>
      </w:pPr>
      <w:r w:rsidRPr="00DB1BC9">
        <w:t>Dependent on the location, nature and size of the outbreak/incident others may need to be invited to be members of the OCT. Possible inclusions for the OCT are:</w:t>
      </w:r>
    </w:p>
    <w:p w:rsidR="00DB1BC9" w:rsidRPr="00DB1BC9" w:rsidRDefault="00DB1BC9" w:rsidP="00DB1BC9">
      <w:pPr>
        <w:pStyle w:val="PHEBodycopy"/>
      </w:pPr>
    </w:p>
    <w:p w:rsidR="00DB1BC9" w:rsidRPr="00DB1BC9" w:rsidRDefault="00DB1BC9" w:rsidP="00256475">
      <w:pPr>
        <w:pStyle w:val="PHEBulletpoints"/>
        <w:numPr>
          <w:ilvl w:val="0"/>
          <w:numId w:val="29"/>
        </w:numPr>
      </w:pPr>
      <w:r w:rsidRPr="00DB1BC9">
        <w:t>EHO</w:t>
      </w:r>
    </w:p>
    <w:p w:rsidR="00DB1BC9" w:rsidRPr="00DB1BC9" w:rsidRDefault="00DB1BC9" w:rsidP="00256475">
      <w:pPr>
        <w:pStyle w:val="PHEBulletpoints"/>
        <w:numPr>
          <w:ilvl w:val="0"/>
          <w:numId w:val="29"/>
        </w:numPr>
      </w:pPr>
      <w:r>
        <w:t>c</w:t>
      </w:r>
      <w:r w:rsidRPr="00DB1BC9">
        <w:t xml:space="preserve">onsultant </w:t>
      </w:r>
      <w:r>
        <w:t>m</w:t>
      </w:r>
      <w:r w:rsidRPr="00DB1BC9">
        <w:t>icrobiologist</w:t>
      </w:r>
    </w:p>
    <w:p w:rsidR="00DB1BC9" w:rsidRPr="00DB1BC9" w:rsidRDefault="00DB1BC9" w:rsidP="00256475">
      <w:pPr>
        <w:pStyle w:val="PHEBulletpoints"/>
        <w:numPr>
          <w:ilvl w:val="0"/>
          <w:numId w:val="29"/>
        </w:numPr>
      </w:pPr>
      <w:r>
        <w:t>o</w:t>
      </w:r>
      <w:r w:rsidRPr="00DB1BC9">
        <w:t xml:space="preserve">ccupational </w:t>
      </w:r>
      <w:r>
        <w:t>h</w:t>
      </w:r>
      <w:r w:rsidRPr="00DB1BC9">
        <w:t xml:space="preserve">ealth </w:t>
      </w:r>
      <w:r>
        <w:t>a</w:t>
      </w:r>
      <w:r w:rsidRPr="00DB1BC9">
        <w:t>dvis</w:t>
      </w:r>
      <w:r>
        <w:t>e</w:t>
      </w:r>
      <w:r w:rsidRPr="00DB1BC9">
        <w:t>r</w:t>
      </w:r>
    </w:p>
    <w:p w:rsidR="00DB1BC9" w:rsidRPr="00DB1BC9" w:rsidRDefault="00DB1BC9" w:rsidP="00256475">
      <w:pPr>
        <w:pStyle w:val="PHEBulletpoints"/>
        <w:numPr>
          <w:ilvl w:val="0"/>
          <w:numId w:val="29"/>
        </w:numPr>
      </w:pPr>
      <w:r w:rsidRPr="00DB1BC9">
        <w:t>pharmaceutical advis</w:t>
      </w:r>
      <w:r>
        <w:t>e</w:t>
      </w:r>
      <w:r w:rsidRPr="00DB1BC9">
        <w:t>rs</w:t>
      </w:r>
    </w:p>
    <w:p w:rsidR="005B4F41" w:rsidRDefault="00DB1BC9" w:rsidP="00256475">
      <w:pPr>
        <w:pStyle w:val="PHEBulletpoints"/>
        <w:numPr>
          <w:ilvl w:val="0"/>
          <w:numId w:val="29"/>
        </w:numPr>
      </w:pPr>
      <w:r w:rsidRPr="00DB1BC9">
        <w:t>PHE national experts</w:t>
      </w:r>
    </w:p>
    <w:p w:rsidR="00DB1BC9" w:rsidRPr="00DB1BC9" w:rsidRDefault="005B4F41" w:rsidP="00256475">
      <w:pPr>
        <w:pStyle w:val="PHEBodycopy"/>
        <w:numPr>
          <w:ilvl w:val="0"/>
          <w:numId w:val="29"/>
        </w:numPr>
      </w:pPr>
      <w:r>
        <w:lastRenderedPageBreak/>
        <w:t>Youth Offending Team</w:t>
      </w:r>
    </w:p>
    <w:p w:rsidR="00DB1BC9" w:rsidRPr="00DB1BC9" w:rsidRDefault="00DB4E1B" w:rsidP="00256475">
      <w:pPr>
        <w:pStyle w:val="PHEBodycopy"/>
        <w:numPr>
          <w:ilvl w:val="0"/>
          <w:numId w:val="29"/>
        </w:numPr>
      </w:pPr>
      <w:r>
        <w:t xml:space="preserve">PHE National </w:t>
      </w:r>
      <w:r w:rsidR="0058308C">
        <w:t>Health and</w:t>
      </w:r>
      <w:r w:rsidR="00DB1BC9" w:rsidRPr="00DB1BC9">
        <w:t xml:space="preserve"> Justice </w:t>
      </w:r>
      <w:r w:rsidR="0058308C">
        <w:t>t</w:t>
      </w:r>
      <w:r w:rsidR="00DB1BC9" w:rsidRPr="00DB1BC9">
        <w:t xml:space="preserve">eam </w:t>
      </w:r>
      <w:r w:rsidR="0036142F">
        <w:t>expert</w:t>
      </w:r>
      <w:r>
        <w:t xml:space="preserve"> </w:t>
      </w:r>
    </w:p>
    <w:p w:rsidR="00DB1BC9" w:rsidRDefault="00DB1BC9" w:rsidP="00256475">
      <w:pPr>
        <w:pStyle w:val="PHEBodycopy"/>
        <w:numPr>
          <w:ilvl w:val="0"/>
          <w:numId w:val="29"/>
        </w:numPr>
      </w:pPr>
      <w:r w:rsidRPr="00DB1BC9">
        <w:t>representative from health and safety</w:t>
      </w:r>
    </w:p>
    <w:p w:rsidR="001D22EE" w:rsidRPr="00DB1BC9" w:rsidRDefault="001D22EE" w:rsidP="00256475">
      <w:pPr>
        <w:pStyle w:val="PHEBodycopy"/>
        <w:numPr>
          <w:ilvl w:val="0"/>
          <w:numId w:val="29"/>
        </w:numPr>
      </w:pPr>
      <w:r>
        <w:t>HOIE delivery manager</w:t>
      </w:r>
    </w:p>
    <w:p w:rsidR="00DB1BC9" w:rsidRPr="00DB1BC9" w:rsidRDefault="00DB1BC9" w:rsidP="00A474CD">
      <w:pPr>
        <w:pStyle w:val="PHEBodycopy"/>
      </w:pPr>
    </w:p>
    <w:p w:rsidR="00DB1BC9" w:rsidRPr="00A474CD" w:rsidRDefault="00DB1BC9" w:rsidP="00A474CD">
      <w:pPr>
        <w:pStyle w:val="PHEBodycopy"/>
      </w:pPr>
      <w:r w:rsidRPr="00A474CD">
        <w:t>If an outbreak/incident is likely to lead to significant numbers of individuals needing hospital care</w:t>
      </w:r>
      <w:r w:rsidR="00A474CD">
        <w:t>,</w:t>
      </w:r>
      <w:r w:rsidRPr="00A474CD">
        <w:t xml:space="preserve"> professional and management representation from the local hospital trusts is likely to be needed</w:t>
      </w:r>
      <w:r w:rsidR="00A474CD">
        <w:t>. Th</w:t>
      </w:r>
      <w:r w:rsidRPr="00A474CD">
        <w:t xml:space="preserve">ere may be complexities in arranging transport for those affected.  </w:t>
      </w:r>
    </w:p>
    <w:p w:rsidR="00317CDE" w:rsidRDefault="00317CDE" w:rsidP="00DB1BC9">
      <w:pPr>
        <w:pStyle w:val="PHEBodycopy"/>
      </w:pPr>
    </w:p>
    <w:p w:rsidR="00317CDE" w:rsidRPr="00317CDE" w:rsidRDefault="00317CDE" w:rsidP="00A474CD">
      <w:pPr>
        <w:pStyle w:val="PHEBodycopy"/>
      </w:pPr>
      <w:r w:rsidRPr="00317CDE">
        <w:t>Where an outbreak crosses the border and affects people living in one or more of the other UK countries, the OCT arrangements may differ</w:t>
      </w:r>
      <w:r w:rsidR="00A474CD">
        <w:t>. Fo</w:t>
      </w:r>
      <w:r w:rsidRPr="00317CDE">
        <w:t>r example, the team may be chaired by a representative of an agency outside of England</w:t>
      </w:r>
      <w:r w:rsidR="00A474CD">
        <w:t>. However</w:t>
      </w:r>
      <w:r w:rsidRPr="00317CDE">
        <w:t>, the principles of this plan should still apply and the response should be guided by the requirement to protect the public’s health. Other authorities will be invited to participate at an appropriate level and to provide resources at a proportionate level.</w:t>
      </w:r>
    </w:p>
    <w:p w:rsidR="00317CDE" w:rsidRDefault="00317CDE" w:rsidP="00DB1BC9">
      <w:pPr>
        <w:pStyle w:val="PHEBodycopy"/>
      </w:pPr>
    </w:p>
    <w:p w:rsidR="00DB1BC9" w:rsidRPr="00A474CD" w:rsidRDefault="00DB1BC9" w:rsidP="00DB1BC9">
      <w:pPr>
        <w:pStyle w:val="PHEBodycopy"/>
      </w:pPr>
      <w:r w:rsidRPr="00DB1BC9">
        <w:t xml:space="preserve">Contact details for the relevant individuals are included in </w:t>
      </w:r>
      <w:r w:rsidRPr="00A474CD">
        <w:t>Appendix 2.</w:t>
      </w:r>
    </w:p>
    <w:p w:rsidR="0036142F" w:rsidRPr="00DB1BC9" w:rsidRDefault="0036142F" w:rsidP="00DB1BC9">
      <w:pPr>
        <w:pStyle w:val="PHEBodycopy"/>
      </w:pPr>
    </w:p>
    <w:p w:rsidR="005B4F41" w:rsidRPr="001F4439" w:rsidRDefault="00757D45" w:rsidP="001F4439">
      <w:pPr>
        <w:pStyle w:val="PHESecondaryHeadingOne"/>
      </w:pPr>
      <w:bookmarkStart w:id="16" w:name="_Toc457580123"/>
      <w:r>
        <w:t>3.2</w:t>
      </w:r>
      <w:r w:rsidR="001F4439">
        <w:tab/>
        <w:t>Establishment of the o</w:t>
      </w:r>
      <w:r w:rsidR="001F4439" w:rsidRPr="00DB1BC9">
        <w:t>utbreak/</w:t>
      </w:r>
      <w:r w:rsidR="001F4439">
        <w:t>i</w:t>
      </w:r>
      <w:r w:rsidR="001F4439" w:rsidRPr="00DB1BC9">
        <w:t xml:space="preserve">ncident </w:t>
      </w:r>
      <w:r w:rsidR="001F4439">
        <w:t>c</w:t>
      </w:r>
      <w:r w:rsidR="001F4439" w:rsidRPr="00DB1BC9">
        <w:t xml:space="preserve">ontrol </w:t>
      </w:r>
      <w:r w:rsidR="001F4439">
        <w:t>team</w:t>
      </w:r>
      <w:bookmarkEnd w:id="16"/>
    </w:p>
    <w:p w:rsidR="00A06219" w:rsidRDefault="00A474CD" w:rsidP="00256475">
      <w:pPr>
        <w:pStyle w:val="PHEBodycopy"/>
        <w:numPr>
          <w:ilvl w:val="0"/>
          <w:numId w:val="26"/>
        </w:numPr>
      </w:pPr>
      <w:proofErr w:type="gramStart"/>
      <w:r>
        <w:t>t</w:t>
      </w:r>
      <w:r w:rsidR="00A06219">
        <w:t>he</w:t>
      </w:r>
      <w:proofErr w:type="gramEnd"/>
      <w:r w:rsidR="00A06219">
        <w:t xml:space="preserve"> Chair of the OCT will be appointed at the first meeting. It shall be the duty of the Chair to ensure that the OCT is managed properly and in a professional manner</w:t>
      </w:r>
    </w:p>
    <w:p w:rsidR="00A06219" w:rsidRDefault="00A06219" w:rsidP="00256475">
      <w:pPr>
        <w:pStyle w:val="PHEBodycopy"/>
        <w:numPr>
          <w:ilvl w:val="0"/>
          <w:numId w:val="26"/>
        </w:numPr>
      </w:pPr>
      <w:r w:rsidRPr="00A06219">
        <w:t>PHE Cen</w:t>
      </w:r>
      <w:r>
        <w:t>tre HPT</w:t>
      </w:r>
      <w:r w:rsidRPr="00A06219">
        <w:t xml:space="preserve"> is usually responsible for ensuring that all meetings should have a written agenda, minutes (with decisions)</w:t>
      </w:r>
      <w:r w:rsidR="00A474CD">
        <w:t>,</w:t>
      </w:r>
      <w:r w:rsidRPr="00A06219">
        <w:t xml:space="preserve"> and clearly assigned action points which should be produced and distributed within 24 hours of the ICT/OCT meeting. This is undertaken by the </w:t>
      </w:r>
      <w:proofErr w:type="spellStart"/>
      <w:r w:rsidRPr="00A06219">
        <w:t>loggist</w:t>
      </w:r>
      <w:proofErr w:type="spellEnd"/>
      <w:r w:rsidRPr="00A06219">
        <w:t xml:space="preserve"> and/or other administrative/clerical support staff with appropriate skills in minute taking</w:t>
      </w:r>
    </w:p>
    <w:p w:rsidR="00A06219" w:rsidRDefault="00A474CD" w:rsidP="00256475">
      <w:pPr>
        <w:pStyle w:val="PHEBodycopy"/>
        <w:numPr>
          <w:ilvl w:val="0"/>
          <w:numId w:val="26"/>
        </w:numPr>
      </w:pPr>
      <w:proofErr w:type="gramStart"/>
      <w:r>
        <w:t>r</w:t>
      </w:r>
      <w:r w:rsidR="005B4F41">
        <w:t>esponsibility</w:t>
      </w:r>
      <w:proofErr w:type="gramEnd"/>
      <w:r w:rsidR="005B4F41">
        <w:t xml:space="preserve"> for managing outbreaks is shared by all the organisations who are members of the OCT.</w:t>
      </w:r>
      <w:r w:rsidR="00A06219" w:rsidRPr="00A06219">
        <w:t xml:space="preserve"> </w:t>
      </w:r>
      <w:r w:rsidR="00A06219">
        <w:t xml:space="preserve">This responsibility includes the provision of sufficient financial and other resources necessary to bring the outbreak to a successful conclusion </w:t>
      </w:r>
    </w:p>
    <w:p w:rsidR="005B4F41" w:rsidRDefault="00A474CD" w:rsidP="00256475">
      <w:pPr>
        <w:pStyle w:val="PHEBodycopy"/>
        <w:numPr>
          <w:ilvl w:val="0"/>
          <w:numId w:val="26"/>
        </w:numPr>
      </w:pPr>
      <w:r>
        <w:t>c</w:t>
      </w:r>
      <w:r w:rsidR="005B4F41">
        <w:t xml:space="preserve">ore OCT Members are responsible for ensuring that all relevant organisations are co-opted on to the OCT  </w:t>
      </w:r>
    </w:p>
    <w:p w:rsidR="005B4F41" w:rsidRDefault="00A474CD" w:rsidP="00256475">
      <w:pPr>
        <w:pStyle w:val="PHEBodycopy"/>
        <w:numPr>
          <w:ilvl w:val="0"/>
          <w:numId w:val="26"/>
        </w:numPr>
      </w:pPr>
      <w:r>
        <w:t>o</w:t>
      </w:r>
      <w:r w:rsidR="005B4F41">
        <w:t>thers can make a request to join the OCT if there is a case to do so but the final decision on membership resides with the core OCT</w:t>
      </w:r>
    </w:p>
    <w:p w:rsidR="00DB1BC9" w:rsidRDefault="00A474CD" w:rsidP="00256475">
      <w:pPr>
        <w:pStyle w:val="PHEBodycopy"/>
        <w:numPr>
          <w:ilvl w:val="0"/>
          <w:numId w:val="26"/>
        </w:numPr>
      </w:pPr>
      <w:proofErr w:type="gramStart"/>
      <w:r>
        <w:t>r</w:t>
      </w:r>
      <w:r w:rsidR="005B4F41">
        <w:t>esponsibility</w:t>
      </w:r>
      <w:proofErr w:type="gramEnd"/>
      <w:r w:rsidR="005B4F41">
        <w:t xml:space="preserve"> for handling the outbreak must be given to the OCT by the parent organisations</w:t>
      </w:r>
      <w:r>
        <w:t>. The</w:t>
      </w:r>
      <w:r w:rsidR="005B4F41">
        <w:t xml:space="preserve"> representatives must be of sufficient seniority to make and implement decisions and to ensure that adequate resources are available to undertake outbreak management</w:t>
      </w:r>
    </w:p>
    <w:p w:rsidR="00A474CD" w:rsidRDefault="00A474CD" w:rsidP="00A474CD">
      <w:pPr>
        <w:pStyle w:val="PHEBodycopy"/>
      </w:pPr>
    </w:p>
    <w:p w:rsidR="00A474CD" w:rsidRDefault="00A474CD" w:rsidP="00A474CD">
      <w:pPr>
        <w:pStyle w:val="PHEBodycopy"/>
      </w:pPr>
    </w:p>
    <w:p w:rsidR="005B4F41" w:rsidRDefault="005B4F41" w:rsidP="005B4F41">
      <w:pPr>
        <w:pStyle w:val="PHEBodycopy"/>
      </w:pPr>
    </w:p>
    <w:p w:rsidR="005B4F41" w:rsidRPr="00757D45" w:rsidRDefault="00757D45" w:rsidP="00757D45">
      <w:pPr>
        <w:pStyle w:val="PHESecondaryHeadingOne"/>
      </w:pPr>
      <w:bookmarkStart w:id="17" w:name="_Toc457580124"/>
      <w:r>
        <w:lastRenderedPageBreak/>
        <w:t>3.3</w:t>
      </w:r>
      <w:r>
        <w:tab/>
        <w:t>Communication</w:t>
      </w:r>
      <w:bookmarkEnd w:id="17"/>
    </w:p>
    <w:p w:rsidR="005B4F41" w:rsidRDefault="004C30EA" w:rsidP="00256475">
      <w:pPr>
        <w:pStyle w:val="PHEBodycopy"/>
        <w:numPr>
          <w:ilvl w:val="0"/>
          <w:numId w:val="27"/>
        </w:numPr>
      </w:pPr>
      <w:proofErr w:type="gramStart"/>
      <w:r>
        <w:t>it</w:t>
      </w:r>
      <w:proofErr w:type="gramEnd"/>
      <w:r w:rsidR="005B4F41">
        <w:t xml:space="preserve"> is essential that effective communication be established between all members of the team and maintained throughout the outbreak in accordance with </w:t>
      </w:r>
      <w:r w:rsidR="005B4F41" w:rsidRPr="00846F82">
        <w:t>Appendix 5.</w:t>
      </w:r>
      <w:r w:rsidR="005B4F41">
        <w:t xml:space="preserve"> A clear line of internal communication should be agreed by the OCT</w:t>
      </w:r>
    </w:p>
    <w:p w:rsidR="005B4F41" w:rsidRDefault="004C30EA" w:rsidP="00256475">
      <w:pPr>
        <w:pStyle w:val="PHEBodycopy"/>
        <w:numPr>
          <w:ilvl w:val="0"/>
          <w:numId w:val="27"/>
        </w:numPr>
      </w:pPr>
      <w:proofErr w:type="gramStart"/>
      <w:r>
        <w:t>t</w:t>
      </w:r>
      <w:r w:rsidR="005B4F41">
        <w:t>he</w:t>
      </w:r>
      <w:proofErr w:type="gramEnd"/>
      <w:r w:rsidR="005B4F41">
        <w:t xml:space="preserve"> Chair will ensure that minutes will be taken at all meetings of the OCT and circulated to participating agencies. The minute taker is accountable to the Chair for this function</w:t>
      </w:r>
    </w:p>
    <w:p w:rsidR="005B4F41" w:rsidRDefault="004C30EA" w:rsidP="00256475">
      <w:pPr>
        <w:pStyle w:val="PHEBodycopy"/>
        <w:numPr>
          <w:ilvl w:val="0"/>
          <w:numId w:val="27"/>
        </w:numPr>
      </w:pPr>
      <w:proofErr w:type="gramStart"/>
      <w:r>
        <w:t>u</w:t>
      </w:r>
      <w:r w:rsidR="005B4F41">
        <w:t>se</w:t>
      </w:r>
      <w:proofErr w:type="gramEnd"/>
      <w:r w:rsidR="005B4F41">
        <w:t xml:space="preserve"> of communication through the media may be a valuable part of the control strategy of the outbreak. The OCT should consider the risks and benefits of pro-active versus reactive media engagement in any outbreak</w:t>
      </w:r>
    </w:p>
    <w:p w:rsidR="00FF301D" w:rsidRDefault="004C30EA" w:rsidP="00256475">
      <w:pPr>
        <w:pStyle w:val="PHEBodycopy"/>
        <w:numPr>
          <w:ilvl w:val="0"/>
          <w:numId w:val="27"/>
        </w:numPr>
      </w:pPr>
      <w:r>
        <w:t>t</w:t>
      </w:r>
      <w:r w:rsidR="005B4F41">
        <w:t>he OCT will endeavour to keep the prisoners, prison</w:t>
      </w:r>
      <w:bookmarkStart w:id="18" w:name="_GoBack"/>
      <w:bookmarkEnd w:id="18"/>
      <w:r w:rsidR="005B4F41">
        <w:t xml:space="preserve"> staff, visitors, the public and media organisations as fully informed as necessary without prejudicing the investigation and without compromising any statutory responsibilities or legal requirements and without releasing the identify of any patient/case</w:t>
      </w:r>
    </w:p>
    <w:p w:rsidR="0036142F" w:rsidRDefault="004C30EA" w:rsidP="00256475">
      <w:pPr>
        <w:pStyle w:val="PHEBodycopy"/>
        <w:numPr>
          <w:ilvl w:val="0"/>
          <w:numId w:val="27"/>
        </w:numPr>
      </w:pPr>
      <w:r>
        <w:t>n</w:t>
      </w:r>
      <w:r w:rsidR="0036142F" w:rsidRPr="0036142F">
        <w:t>o other member of the OCT or the participating agencies will release information to the press or arrange press conferences without the agreement of the OCT and full knowledge of the Ministry of Justice press office</w:t>
      </w:r>
      <w:r w:rsidR="00B77425">
        <w:t xml:space="preserve"> and the Home Office press office</w:t>
      </w:r>
    </w:p>
    <w:p w:rsidR="005B4F41" w:rsidRPr="00DB1BC9" w:rsidRDefault="005B4F41" w:rsidP="005B4F41">
      <w:pPr>
        <w:pStyle w:val="PHEBodycopy"/>
      </w:pPr>
    </w:p>
    <w:p w:rsidR="00DB1BC9" w:rsidRPr="00DB1BC9" w:rsidRDefault="00317758" w:rsidP="0058308C">
      <w:pPr>
        <w:pStyle w:val="PHESecondaryHeadingOne"/>
      </w:pPr>
      <w:bookmarkStart w:id="19" w:name="_Toc457580125"/>
      <w:r>
        <w:t>3.4</w:t>
      </w:r>
      <w:r w:rsidR="00854D87">
        <w:tab/>
        <w:t>Role of the outbreak/i</w:t>
      </w:r>
      <w:r w:rsidR="00DB1BC9" w:rsidRPr="00DB1BC9">
        <w:t xml:space="preserve">ncident </w:t>
      </w:r>
      <w:r w:rsidR="00854D87">
        <w:t>c</w:t>
      </w:r>
      <w:r w:rsidR="00DB1BC9" w:rsidRPr="00DB1BC9">
        <w:t xml:space="preserve">ontrol </w:t>
      </w:r>
      <w:r w:rsidR="00854D87">
        <w:t>t</w:t>
      </w:r>
      <w:r w:rsidR="00DB1BC9" w:rsidRPr="00DB1BC9">
        <w:t>eam</w:t>
      </w:r>
      <w:bookmarkEnd w:id="19"/>
    </w:p>
    <w:p w:rsidR="00DB1BC9" w:rsidRPr="004C30EA" w:rsidRDefault="00DB1BC9" w:rsidP="004C30EA">
      <w:pPr>
        <w:pStyle w:val="PHEBodycopy"/>
      </w:pPr>
      <w:r w:rsidRPr="004C30EA">
        <w:t>The OCT/ICT role is to ensure that the outbreak/incident is appropriately investigated and managed</w:t>
      </w:r>
      <w:r w:rsidR="00EF6F1E" w:rsidRPr="004C30EA">
        <w:t>,</w:t>
      </w:r>
      <w:r w:rsidRPr="004C30EA">
        <w:t xml:space="preserve"> and to advise the </w:t>
      </w:r>
      <w:r w:rsidR="0058308C" w:rsidRPr="004C30EA">
        <w:t>g</w:t>
      </w:r>
      <w:r w:rsidRPr="004C30EA">
        <w:t xml:space="preserve">overning </w:t>
      </w:r>
      <w:r w:rsidR="0058308C" w:rsidRPr="004C30EA">
        <w:t>g</w:t>
      </w:r>
      <w:r w:rsidRPr="004C30EA">
        <w:t>overnor/</w:t>
      </w:r>
      <w:r w:rsidR="0058308C" w:rsidRPr="004C30EA">
        <w:t>d</w:t>
      </w:r>
      <w:r w:rsidRPr="004C30EA">
        <w:t xml:space="preserve">irector or </w:t>
      </w:r>
      <w:r w:rsidR="0058308C" w:rsidRPr="004C30EA">
        <w:t>c</w:t>
      </w:r>
      <w:r w:rsidRPr="004C30EA">
        <w:t xml:space="preserve">entre </w:t>
      </w:r>
      <w:r w:rsidR="0058308C" w:rsidRPr="004C30EA">
        <w:t>m</w:t>
      </w:r>
      <w:r w:rsidRPr="004C30EA">
        <w:t>anager on measures required to control it</w:t>
      </w:r>
      <w:r w:rsidR="00EF6F1E" w:rsidRPr="004C30EA">
        <w:t>,</w:t>
      </w:r>
      <w:r w:rsidRPr="004C30EA">
        <w:t xml:space="preserve"> which may impact on oper</w:t>
      </w:r>
      <w:r w:rsidR="00B04854" w:rsidRPr="004C30EA">
        <w:t xml:space="preserve">ational issues for the setting. </w:t>
      </w:r>
      <w:r w:rsidRPr="004C30EA">
        <w:t>Tasks may include:</w:t>
      </w:r>
    </w:p>
    <w:p w:rsidR="004C30EA" w:rsidRPr="00DB1BC9" w:rsidRDefault="004C30EA" w:rsidP="00DB1BC9">
      <w:pPr>
        <w:pStyle w:val="PHEBodycopy"/>
      </w:pPr>
    </w:p>
    <w:p w:rsidR="002739F4" w:rsidRDefault="005B4F41" w:rsidP="00256475">
      <w:pPr>
        <w:pStyle w:val="PHEBulletpoints"/>
        <w:numPr>
          <w:ilvl w:val="0"/>
          <w:numId w:val="17"/>
        </w:numPr>
      </w:pPr>
      <w:r w:rsidRPr="00DB1BC9">
        <w:t>review the evidence and establish whether a significant outbreak/incident really exists</w:t>
      </w:r>
    </w:p>
    <w:p w:rsidR="005B4F41" w:rsidRPr="00DB1BC9" w:rsidRDefault="004C30EA" w:rsidP="00256475">
      <w:pPr>
        <w:pStyle w:val="PHEBulletpoints"/>
        <w:numPr>
          <w:ilvl w:val="0"/>
          <w:numId w:val="17"/>
        </w:numPr>
      </w:pPr>
      <w:r>
        <w:t>l</w:t>
      </w:r>
      <w:r w:rsidR="002739F4">
        <w:t xml:space="preserve">og, </w:t>
      </w:r>
      <w:r w:rsidR="005B4F41">
        <w:t xml:space="preserve">record </w:t>
      </w:r>
      <w:r w:rsidR="005B4F41" w:rsidRPr="00DB1BC9">
        <w:t>and co-ordinate decisions on the investigation and control of the outbreak and ensure the decisions made are implemented, allocating responsibility to specific individuals who will then be accountable for taking action</w:t>
      </w:r>
    </w:p>
    <w:p w:rsidR="002739F4" w:rsidRDefault="004C30EA" w:rsidP="00256475">
      <w:pPr>
        <w:pStyle w:val="PHEBulletpoints"/>
        <w:numPr>
          <w:ilvl w:val="0"/>
          <w:numId w:val="17"/>
        </w:numPr>
      </w:pPr>
      <w:r>
        <w:t>a</w:t>
      </w:r>
      <w:r w:rsidR="005B4F41">
        <w:t>gree a case definition</w:t>
      </w:r>
      <w:r>
        <w:t>,</w:t>
      </w:r>
      <w:r w:rsidR="005B4F41">
        <w:t xml:space="preserve"> including possible, probable and confirmed case definitions </w:t>
      </w:r>
    </w:p>
    <w:p w:rsidR="002739F4" w:rsidRDefault="002739F4" w:rsidP="00256475">
      <w:pPr>
        <w:pStyle w:val="PHEBulletpoints"/>
        <w:numPr>
          <w:ilvl w:val="0"/>
          <w:numId w:val="17"/>
        </w:numPr>
      </w:pPr>
      <w:r>
        <w:t>arrange for an ILOG number (a unique identifier for samples that are part of an outbreak) to be obtained from the regional PHE laboratory</w:t>
      </w:r>
    </w:p>
    <w:p w:rsidR="003B5351" w:rsidRDefault="004C30EA" w:rsidP="00256475">
      <w:pPr>
        <w:pStyle w:val="PHEBulletpoints"/>
        <w:numPr>
          <w:ilvl w:val="0"/>
          <w:numId w:val="17"/>
        </w:numPr>
      </w:pPr>
      <w:r>
        <w:t>c</w:t>
      </w:r>
      <w:r w:rsidR="005B4F41">
        <w:t xml:space="preserve">onduct a </w:t>
      </w:r>
      <w:r w:rsidR="005B4F41" w:rsidRPr="004C30EA">
        <w:t>dynamic risk assessment</w:t>
      </w:r>
      <w:r w:rsidR="002739F4">
        <w:t xml:space="preserve"> to include health and </w:t>
      </w:r>
      <w:r w:rsidR="005B4F41">
        <w:t>operational/custodial considerations</w:t>
      </w:r>
    </w:p>
    <w:p w:rsidR="005B4F41" w:rsidRDefault="004C30EA" w:rsidP="00256475">
      <w:pPr>
        <w:pStyle w:val="PHEBulletpoints"/>
        <w:numPr>
          <w:ilvl w:val="0"/>
          <w:numId w:val="17"/>
        </w:numPr>
      </w:pPr>
      <w:r>
        <w:t>c</w:t>
      </w:r>
      <w:r w:rsidR="003B5351" w:rsidRPr="003B5351">
        <w:t xml:space="preserve">omplete the </w:t>
      </w:r>
      <w:r w:rsidR="003B5351" w:rsidRPr="004C30EA">
        <w:t>Operational Dynamic Risk Assessment</w:t>
      </w:r>
      <w:r w:rsidR="003B5351">
        <w:rPr>
          <w:b/>
        </w:rPr>
        <w:t xml:space="preserve"> </w:t>
      </w:r>
      <w:r w:rsidR="003B5351" w:rsidRPr="003B5351">
        <w:t>(see</w:t>
      </w:r>
      <w:r w:rsidR="003B5351">
        <w:rPr>
          <w:b/>
        </w:rPr>
        <w:t xml:space="preserve"> </w:t>
      </w:r>
      <w:r w:rsidR="003B5351" w:rsidRPr="004C30EA">
        <w:t xml:space="preserve">Appendix 11) </w:t>
      </w:r>
      <w:r w:rsidR="003B5351" w:rsidRPr="003B5351">
        <w:t xml:space="preserve">which should be submitted by the Governor to NOU </w:t>
      </w:r>
      <w:r w:rsidR="00124805">
        <w:t>and</w:t>
      </w:r>
      <w:r w:rsidR="003B5351" w:rsidRPr="003B5351">
        <w:t xml:space="preserve"> PMU (cc’d for </w:t>
      </w:r>
      <w:r w:rsidR="003B5351" w:rsidRPr="003B5351">
        <w:lastRenderedPageBreak/>
        <w:t>information to NOMS Health and Wellbeing Co-commissioning) for their decision making of any operational restrictions</w:t>
      </w:r>
    </w:p>
    <w:p w:rsidR="00FB579A" w:rsidRDefault="004C30EA" w:rsidP="00256475">
      <w:pPr>
        <w:pStyle w:val="PHEBulletpoints"/>
        <w:numPr>
          <w:ilvl w:val="0"/>
          <w:numId w:val="18"/>
        </w:numPr>
      </w:pPr>
      <w:r>
        <w:t>p</w:t>
      </w:r>
      <w:r w:rsidR="00331304" w:rsidRPr="00331304">
        <w:t xml:space="preserve">revent further cases of infection/illness by taking all necessary steps to ensure that the source of the outbreak is controlled and the risk of secondary person to person transmission is minimised through implementation of appropriate infection control practice including isolation or </w:t>
      </w:r>
      <w:proofErr w:type="spellStart"/>
      <w:r w:rsidR="00331304" w:rsidRPr="00331304">
        <w:t>cohorting</w:t>
      </w:r>
      <w:proofErr w:type="spellEnd"/>
      <w:r w:rsidR="00331304" w:rsidRPr="00331304">
        <w:t xml:space="preserve"> of probable/confirmed cases </w:t>
      </w:r>
    </w:p>
    <w:p w:rsidR="00FB579A" w:rsidRDefault="004C30EA" w:rsidP="00256475">
      <w:pPr>
        <w:pStyle w:val="PHEBulletpoints"/>
        <w:numPr>
          <w:ilvl w:val="0"/>
          <w:numId w:val="18"/>
        </w:numPr>
      </w:pPr>
      <w:r>
        <w:t>a</w:t>
      </w:r>
      <w:r w:rsidR="005B4F41">
        <w:t>gree appropriate active case finding strategy to include consideration of both clinical and laboratory diagnoses among prisoners and staff- this may include people who have been recently released or transferred</w:t>
      </w:r>
    </w:p>
    <w:p w:rsidR="00FB579A" w:rsidRDefault="004C30EA" w:rsidP="00256475">
      <w:pPr>
        <w:pStyle w:val="PHEBulletpoints"/>
        <w:numPr>
          <w:ilvl w:val="0"/>
          <w:numId w:val="18"/>
        </w:numPr>
      </w:pPr>
      <w:r>
        <w:t>a</w:t>
      </w:r>
      <w:r w:rsidR="005B4F41">
        <w:t>gree contact tracing activities if appropriate to include those no longer in the establishment where the outbreak is currently in play</w:t>
      </w:r>
    </w:p>
    <w:p w:rsidR="00FF301D" w:rsidRDefault="004C30EA" w:rsidP="00256475">
      <w:pPr>
        <w:pStyle w:val="PHEBulletpoints"/>
        <w:numPr>
          <w:ilvl w:val="0"/>
          <w:numId w:val="18"/>
        </w:numPr>
      </w:pPr>
      <w:r>
        <w:t>g</w:t>
      </w:r>
      <w:r w:rsidR="005B4F41">
        <w:t>ive due consideration to the nature of population movements within the prison, between prisons, and between the prison and community, including cross border moveme</w:t>
      </w:r>
      <w:r w:rsidR="00FB579A">
        <w:t>nts with Wales</w:t>
      </w:r>
      <w:r w:rsidR="005B4F41">
        <w:t xml:space="preserve"> or other nations</w:t>
      </w:r>
    </w:p>
    <w:p w:rsidR="00FF301D" w:rsidRPr="004C30EA" w:rsidRDefault="004C30EA" w:rsidP="00256475">
      <w:pPr>
        <w:pStyle w:val="PHEBulletpoints"/>
        <w:numPr>
          <w:ilvl w:val="0"/>
          <w:numId w:val="18"/>
        </w:numPr>
      </w:pPr>
      <w:r>
        <w:t>u</w:t>
      </w:r>
      <w:r w:rsidR="005B4F41">
        <w:t xml:space="preserve">nder a national information sharing protocol agreed between Ministry of Justice and Public Health Wales, the last known location of people of interest to the OCT for purposes of contact tracing or active case finding exercises can be provided on </w:t>
      </w:r>
      <w:r w:rsidR="005B4F41" w:rsidRPr="00922059">
        <w:t xml:space="preserve">request in liaison with the National Health </w:t>
      </w:r>
      <w:r w:rsidR="00846F82">
        <w:t>and</w:t>
      </w:r>
      <w:r w:rsidR="005B4F41" w:rsidRPr="00922059">
        <w:t xml:space="preserve"> Justice Team in Public Health England</w:t>
      </w:r>
      <w:r w:rsidR="00FF301D">
        <w:t xml:space="preserve"> </w:t>
      </w:r>
      <w:r w:rsidR="00FF301D" w:rsidRPr="004C30EA">
        <w:t>(</w:t>
      </w:r>
      <w:r>
        <w:t>s</w:t>
      </w:r>
      <w:r w:rsidR="005035A9" w:rsidRPr="004C30EA">
        <w:t>ee Section 3.6</w:t>
      </w:r>
      <w:r w:rsidR="00FF301D" w:rsidRPr="004C30EA">
        <w:t>)</w:t>
      </w:r>
    </w:p>
    <w:p w:rsidR="00FF301D" w:rsidRDefault="004C30EA" w:rsidP="00256475">
      <w:pPr>
        <w:pStyle w:val="PHEBulletpoints"/>
        <w:numPr>
          <w:ilvl w:val="0"/>
          <w:numId w:val="15"/>
        </w:numPr>
      </w:pPr>
      <w:r>
        <w:t>m</w:t>
      </w:r>
      <w:r w:rsidR="005B4F41">
        <w:t xml:space="preserve">onitor epidemiological progress of the incident/outbreak including production of </w:t>
      </w:r>
      <w:proofErr w:type="spellStart"/>
      <w:r w:rsidR="005B4F41">
        <w:t>epicurves</w:t>
      </w:r>
      <w:proofErr w:type="spellEnd"/>
      <w:r w:rsidR="005B4F41">
        <w:t xml:space="preserve"> or other datasets to inform</w:t>
      </w:r>
      <w:r w:rsidR="00FF301D">
        <w:t xml:space="preserve"> (maybe done by FES)</w:t>
      </w:r>
    </w:p>
    <w:p w:rsidR="00FF301D" w:rsidRDefault="004C30EA" w:rsidP="00256475">
      <w:pPr>
        <w:pStyle w:val="PHEBulletpoints"/>
        <w:numPr>
          <w:ilvl w:val="0"/>
          <w:numId w:val="15"/>
        </w:numPr>
      </w:pPr>
      <w:r>
        <w:t>d</w:t>
      </w:r>
      <w:r w:rsidR="005B4F41">
        <w:t>etermine the resource implications of the outbreak/incident and how they will be met including the possible need for an incident room (</w:t>
      </w:r>
      <w:proofErr w:type="spellStart"/>
      <w:r w:rsidR="005B4F41">
        <w:t>eg</w:t>
      </w:r>
      <w:proofErr w:type="spellEnd"/>
      <w:r w:rsidR="005B4F41">
        <w:t xml:space="preserve"> board room), </w:t>
      </w:r>
      <w:r w:rsidR="00362558" w:rsidRPr="00DB1BC9">
        <w:t>teleconference/video conference facilities, admin support, IT support, computers, internet access via broadband o</w:t>
      </w:r>
      <w:r w:rsidR="00362558">
        <w:t>r Wi-Fi, stationery (including l</w:t>
      </w:r>
      <w:r w:rsidR="00362558" w:rsidRPr="00DB1BC9">
        <w:t xml:space="preserve">og </w:t>
      </w:r>
      <w:r w:rsidR="00362558">
        <w:t>b</w:t>
      </w:r>
      <w:r w:rsidR="00362558" w:rsidRPr="00DB1BC9">
        <w:t xml:space="preserve">ooks), refreshments </w:t>
      </w:r>
      <w:r w:rsidR="002739F4" w:rsidRPr="00DB1BC9">
        <w:t>etc.</w:t>
      </w:r>
      <w:r w:rsidR="00362558">
        <w:t xml:space="preserve"> </w:t>
      </w:r>
      <w:r w:rsidR="005B4F41">
        <w:t xml:space="preserve">the costs for testing cases or contacts, the costs of other diagnostic interventions (e.g. Mobile X-ray Unit for TB outbreaks), the costs associated with producing materials for information </w:t>
      </w:r>
      <w:proofErr w:type="spellStart"/>
      <w:r w:rsidR="005B4F41">
        <w:t>eg</w:t>
      </w:r>
      <w:proofErr w:type="spellEnd"/>
      <w:r w:rsidR="005B4F41">
        <w:t xml:space="preserve"> printed posters/leaflets or National Prison Radio broadcasts </w:t>
      </w:r>
    </w:p>
    <w:p w:rsidR="005B4F41" w:rsidRDefault="004C30EA" w:rsidP="00256475">
      <w:pPr>
        <w:pStyle w:val="PHEBulletpoints"/>
        <w:numPr>
          <w:ilvl w:val="0"/>
          <w:numId w:val="15"/>
        </w:numPr>
      </w:pPr>
      <w:r>
        <w:t>e</w:t>
      </w:r>
      <w:r w:rsidR="005B4F41">
        <w:t xml:space="preserve">nsure that adequate communication arrangements are in place, these will include: </w:t>
      </w:r>
    </w:p>
    <w:p w:rsidR="005B4F41" w:rsidRDefault="00E924D8" w:rsidP="00256475">
      <w:pPr>
        <w:pStyle w:val="PHEBodycopy"/>
        <w:numPr>
          <w:ilvl w:val="1"/>
          <w:numId w:val="15"/>
        </w:numPr>
      </w:pPr>
      <w:r>
        <w:t>n</w:t>
      </w:r>
      <w:r w:rsidR="005B4F41">
        <w:t xml:space="preserve">ominating a lead person to be the point of contact with the </w:t>
      </w:r>
      <w:proofErr w:type="spellStart"/>
      <w:r w:rsidR="005B4F41">
        <w:t>MoJ</w:t>
      </w:r>
      <w:proofErr w:type="spellEnd"/>
      <w:r w:rsidR="005B4F41">
        <w:t xml:space="preserve"> Press Office </w:t>
      </w:r>
      <w:r w:rsidR="00B77425">
        <w:t xml:space="preserve">and the Home Office press office </w:t>
      </w:r>
      <w:r w:rsidR="005B4F41">
        <w:t xml:space="preserve">who will lead on briefing the news media throughout the duration of the outbreak/ incident </w:t>
      </w:r>
    </w:p>
    <w:p w:rsidR="005B4F41" w:rsidRDefault="00E924D8" w:rsidP="00256475">
      <w:pPr>
        <w:pStyle w:val="PHEBodycopy"/>
        <w:numPr>
          <w:ilvl w:val="1"/>
          <w:numId w:val="15"/>
        </w:numPr>
      </w:pPr>
      <w:r>
        <w:t>a</w:t>
      </w:r>
      <w:r w:rsidR="005B4F41">
        <w:t xml:space="preserve">ccurate and consistent information for prisoners, employees, relatives and other internal and external agencies </w:t>
      </w:r>
    </w:p>
    <w:p w:rsidR="009C4B43" w:rsidRDefault="00362558" w:rsidP="00256475">
      <w:pPr>
        <w:pStyle w:val="PHEBodycopy"/>
        <w:numPr>
          <w:ilvl w:val="1"/>
          <w:numId w:val="15"/>
        </w:numPr>
      </w:pPr>
      <w:r>
        <w:t>arrange for the necessary interviews, inspections and other investigations, such as samples to identify the nature, extent and source of the outbreak/incident</w:t>
      </w:r>
    </w:p>
    <w:p w:rsidR="009C4B43" w:rsidRDefault="00E924D8" w:rsidP="005B4F41">
      <w:pPr>
        <w:pStyle w:val="PHEBulletpoints"/>
        <w:numPr>
          <w:ilvl w:val="0"/>
          <w:numId w:val="2"/>
        </w:numPr>
      </w:pPr>
      <w:r>
        <w:t>e</w:t>
      </w:r>
      <w:r w:rsidR="005B4F41">
        <w:t xml:space="preserve">nsure that arrangements are in place for the appropriate treatment for those infected or affected by the outbreak including consideration of transfers out to acute hospitals </w:t>
      </w:r>
    </w:p>
    <w:p w:rsidR="009C4B43" w:rsidRDefault="00E924D8" w:rsidP="005B4F41">
      <w:pPr>
        <w:pStyle w:val="PHEBulletpoints"/>
        <w:numPr>
          <w:ilvl w:val="0"/>
          <w:numId w:val="2"/>
        </w:numPr>
      </w:pPr>
      <w:r>
        <w:lastRenderedPageBreak/>
        <w:t>l</w:t>
      </w:r>
      <w:r w:rsidR="005B4F41">
        <w:t xml:space="preserve">iaise with local hospitals where there may be increased demand on hospital services </w:t>
      </w:r>
    </w:p>
    <w:p w:rsidR="00553142" w:rsidRDefault="00E924D8" w:rsidP="005B4F41">
      <w:pPr>
        <w:pStyle w:val="PHEBulletpoints"/>
        <w:numPr>
          <w:ilvl w:val="0"/>
          <w:numId w:val="2"/>
        </w:numPr>
      </w:pPr>
      <w:r>
        <w:t>c</w:t>
      </w:r>
      <w:r w:rsidR="005B4F41">
        <w:t xml:space="preserve">onsider the need for and, if necessary, arrange long-term follow up of those affected </w:t>
      </w:r>
    </w:p>
    <w:p w:rsidR="00553142" w:rsidRDefault="00E924D8" w:rsidP="005B4F41">
      <w:pPr>
        <w:pStyle w:val="PHEBulletpoints"/>
        <w:numPr>
          <w:ilvl w:val="0"/>
          <w:numId w:val="2"/>
        </w:numPr>
      </w:pPr>
      <w:r>
        <w:t>c</w:t>
      </w:r>
      <w:r w:rsidR="005B4F41">
        <w:t xml:space="preserve">ollect the contact details within and out of working hours for all agencies involved </w:t>
      </w:r>
    </w:p>
    <w:p w:rsidR="00553142" w:rsidRDefault="00E924D8" w:rsidP="005B4F41">
      <w:pPr>
        <w:pStyle w:val="PHEBulletpoints"/>
        <w:numPr>
          <w:ilvl w:val="0"/>
          <w:numId w:val="2"/>
        </w:numPr>
      </w:pPr>
      <w:r>
        <w:t>d</w:t>
      </w:r>
      <w:r w:rsidR="005B4F41">
        <w:t xml:space="preserve">eclare the end of the outbreak/incident </w:t>
      </w:r>
    </w:p>
    <w:p w:rsidR="00553142" w:rsidRDefault="00E924D8" w:rsidP="005B4F41">
      <w:pPr>
        <w:pStyle w:val="PHEBulletpoints"/>
        <w:numPr>
          <w:ilvl w:val="0"/>
          <w:numId w:val="2"/>
        </w:numPr>
      </w:pPr>
      <w:r>
        <w:t>d</w:t>
      </w:r>
      <w:r w:rsidR="005B4F41">
        <w:t xml:space="preserve">evelop systems and procedures to prevent further occurrence of similar episodes </w:t>
      </w:r>
    </w:p>
    <w:p w:rsidR="00553142" w:rsidRDefault="00E924D8" w:rsidP="005B4F41">
      <w:pPr>
        <w:pStyle w:val="PHEBulletpoints"/>
        <w:numPr>
          <w:ilvl w:val="0"/>
          <w:numId w:val="2"/>
        </w:numPr>
      </w:pPr>
      <w:proofErr w:type="gramStart"/>
      <w:r>
        <w:t>a</w:t>
      </w:r>
      <w:r w:rsidR="005B4F41">
        <w:t>t</w:t>
      </w:r>
      <w:proofErr w:type="gramEnd"/>
      <w:r w:rsidR="005B4F41">
        <w:t xml:space="preserve"> the end of an outbreak/incident review the management of the outbreak/ incident and produce a written report. If required, an outline for a full report is attached in </w:t>
      </w:r>
      <w:r w:rsidR="003B5351" w:rsidRPr="00E924D8">
        <w:t>A</w:t>
      </w:r>
      <w:r w:rsidR="005B4F41" w:rsidRPr="00E924D8">
        <w:t xml:space="preserve">ppendix 6 </w:t>
      </w:r>
    </w:p>
    <w:p w:rsidR="005B4F41" w:rsidRDefault="00E924D8" w:rsidP="005B4F41">
      <w:pPr>
        <w:pStyle w:val="PHEBulletpoints"/>
        <w:numPr>
          <w:ilvl w:val="0"/>
          <w:numId w:val="2"/>
        </w:numPr>
      </w:pPr>
      <w:r>
        <w:t>e</w:t>
      </w:r>
      <w:r w:rsidR="005B4F41">
        <w:t>nsure that the lessons identified from the review are reported to the management of the partner organisations including escalating to national level including sha</w:t>
      </w:r>
      <w:r w:rsidR="00453D5E">
        <w:t xml:space="preserve">ring with </w:t>
      </w:r>
      <w:r w:rsidR="005B4F41">
        <w:t>NOMS</w:t>
      </w:r>
      <w:r w:rsidR="00453D5E">
        <w:t>, HOIE and Public Health Wales</w:t>
      </w:r>
      <w:r w:rsidR="005B4F41">
        <w:t xml:space="preserve"> as appropriate, so that they can be disseminated and acted upon </w:t>
      </w:r>
    </w:p>
    <w:p w:rsidR="00DB1BC9" w:rsidRPr="00DB1BC9" w:rsidRDefault="00DB1BC9" w:rsidP="00DB1BC9">
      <w:pPr>
        <w:pStyle w:val="PHEBodycopy"/>
      </w:pPr>
    </w:p>
    <w:p w:rsidR="00DB1BC9" w:rsidRPr="00DB1BC9" w:rsidRDefault="0058308C" w:rsidP="0058308C">
      <w:pPr>
        <w:pStyle w:val="PHESecondaryHeadingOne"/>
      </w:pPr>
      <w:bookmarkStart w:id="20" w:name="_Toc457580126"/>
      <w:r>
        <w:t>3.</w:t>
      </w:r>
      <w:r w:rsidR="00317758">
        <w:t>5</w:t>
      </w:r>
      <w:r>
        <w:tab/>
      </w:r>
      <w:r w:rsidR="00DB1BC9" w:rsidRPr="00DB1BC9">
        <w:t xml:space="preserve">Roles and </w:t>
      </w:r>
      <w:r>
        <w:t>r</w:t>
      </w:r>
      <w:r w:rsidR="00DB1BC9" w:rsidRPr="00DB1BC9">
        <w:t>esponsibilities</w:t>
      </w:r>
      <w:bookmarkEnd w:id="20"/>
    </w:p>
    <w:p w:rsidR="00DB1BC9" w:rsidRPr="00E924D8" w:rsidRDefault="00DB1BC9" w:rsidP="00DB1BC9">
      <w:pPr>
        <w:pStyle w:val="PHEBodycopy"/>
      </w:pPr>
      <w:r w:rsidRPr="00DB1BC9">
        <w:t xml:space="preserve">The roles and responsibilities of the core members of the OCT/ICT are included with this plan as action cards in </w:t>
      </w:r>
      <w:r w:rsidRPr="00E924D8">
        <w:t>Appendix 6.</w:t>
      </w:r>
    </w:p>
    <w:p w:rsidR="00DB1BC9" w:rsidRPr="002B3214" w:rsidRDefault="00DB1BC9" w:rsidP="002B3214">
      <w:pPr>
        <w:pStyle w:val="PHEBodycopy"/>
      </w:pPr>
    </w:p>
    <w:p w:rsidR="00362558" w:rsidRDefault="00317758" w:rsidP="00317758">
      <w:pPr>
        <w:pStyle w:val="PHESecondaryHeadingOne"/>
      </w:pPr>
      <w:bookmarkStart w:id="21" w:name="_Toc457580127"/>
      <w:r>
        <w:t>3.6</w:t>
      </w:r>
      <w:r>
        <w:tab/>
        <w:t>Data sharing between organisations</w:t>
      </w:r>
      <w:bookmarkEnd w:id="21"/>
    </w:p>
    <w:p w:rsidR="00E924D8" w:rsidRDefault="00481176" w:rsidP="001833B2">
      <w:pPr>
        <w:pStyle w:val="PHEBodycopy"/>
      </w:pPr>
      <w:r>
        <w:t>A tripartite data sharing agreement b</w:t>
      </w:r>
      <w:r w:rsidR="002F397B">
        <w:t xml:space="preserve">etween the Ministry of Justice, </w:t>
      </w:r>
      <w:r>
        <w:t xml:space="preserve">Public Health </w:t>
      </w:r>
      <w:r w:rsidR="002F397B">
        <w:t>Wales</w:t>
      </w:r>
      <w:r>
        <w:t xml:space="preserve"> </w:t>
      </w:r>
      <w:r w:rsidR="002F397B">
        <w:t xml:space="preserve">and Public Health England (PHE) </w:t>
      </w:r>
      <w:r>
        <w:t xml:space="preserve">has been developed for use where personal identifiable information is required as part of monitoring or managing an incident or outbreak. This agreement enables the three organisations to access and share necessary data about adult prisoners and detainees between themselves for the purpose of public health investigations concerning notifiable diseases under the </w:t>
      </w:r>
      <w:hyperlink r:id="rId25" w:history="1">
        <w:r w:rsidR="000F1777" w:rsidRPr="00163DEA">
          <w:rPr>
            <w:rStyle w:val="Hyperlink"/>
          </w:rPr>
          <w:t>Public Health (Control of Disease) Act 1984</w:t>
        </w:r>
      </w:hyperlink>
      <w:r>
        <w:t xml:space="preserve"> and the </w:t>
      </w:r>
      <w:hyperlink r:id="rId26" w:history="1">
        <w:r w:rsidR="000F1777" w:rsidRPr="00163DEA">
          <w:rPr>
            <w:rStyle w:val="Hyperlink"/>
          </w:rPr>
          <w:t>Health Protection (Notification) Regulations 2010, S.I 2010/659</w:t>
        </w:r>
      </w:hyperlink>
      <w:r w:rsidR="000F1777">
        <w:t xml:space="preserve">. </w:t>
      </w:r>
      <w:r w:rsidR="001833B2" w:rsidRPr="00E924D8">
        <w:t xml:space="preserve">The process is activated by sending a request to the PHE National Health </w:t>
      </w:r>
      <w:r w:rsidR="00F212D9">
        <w:t>and</w:t>
      </w:r>
      <w:r w:rsidR="001833B2" w:rsidRPr="00E924D8">
        <w:t xml:space="preserve"> Justice Team at</w:t>
      </w:r>
      <w:r w:rsidR="00E924D8">
        <w:t>:</w:t>
      </w:r>
    </w:p>
    <w:p w:rsidR="000161FD" w:rsidRPr="001833B2" w:rsidRDefault="00BB5020" w:rsidP="001833B2">
      <w:pPr>
        <w:pStyle w:val="PHEBodycopy"/>
        <w:rPr>
          <w:b/>
        </w:rPr>
      </w:pPr>
      <w:hyperlink r:id="rId27" w:history="1">
        <w:r w:rsidR="00811DB8" w:rsidRPr="00EB1155">
          <w:rPr>
            <w:rStyle w:val="Hyperlink"/>
            <w:szCs w:val="24"/>
            <w:lang w:val="en-US"/>
          </w:rPr>
          <w:t>health-justice@phe.gov.uk</w:t>
        </w:r>
      </w:hyperlink>
    </w:p>
    <w:p w:rsidR="000161FD" w:rsidRDefault="000161FD" w:rsidP="00362558">
      <w:pPr>
        <w:pStyle w:val="PHEBodycopy"/>
      </w:pPr>
    </w:p>
    <w:p w:rsidR="00362558" w:rsidRDefault="00317758" w:rsidP="00317758">
      <w:pPr>
        <w:pStyle w:val="PHESecondaryHeadingOne"/>
      </w:pPr>
      <w:bookmarkStart w:id="22" w:name="_Toc457580128"/>
      <w:r>
        <w:t>3.7</w:t>
      </w:r>
      <w:r>
        <w:tab/>
        <w:t>Conclusion and Outbreak Report</w:t>
      </w:r>
      <w:bookmarkEnd w:id="22"/>
    </w:p>
    <w:p w:rsidR="00362558" w:rsidRPr="00E924D8" w:rsidRDefault="00362558" w:rsidP="00E924D8">
      <w:pPr>
        <w:pStyle w:val="PHEBodycopy"/>
      </w:pPr>
      <w:r w:rsidRPr="00E924D8">
        <w:t>Where an OCT is convened a record of proceedings will be made and circulated to a distribution list agreed by OCT members. In the event of a significant outbreak a report, which should be anonymised as far as possible, wil</w:t>
      </w:r>
      <w:r w:rsidR="00317758" w:rsidRPr="00E924D8">
        <w:t>l be circulated to</w:t>
      </w:r>
      <w:r w:rsidR="00DE4167" w:rsidRPr="00E924D8">
        <w:t xml:space="preserve"> </w:t>
      </w:r>
      <w:r w:rsidR="00317758" w:rsidRPr="00E924D8">
        <w:t xml:space="preserve">stakeholders including the National Health </w:t>
      </w:r>
      <w:r w:rsidR="00F212D9">
        <w:t>and</w:t>
      </w:r>
      <w:r w:rsidR="00317758" w:rsidRPr="00E924D8">
        <w:t xml:space="preserve"> Justice Team in PHE who will hold a national repository of all completed outbreak reports.</w:t>
      </w:r>
    </w:p>
    <w:p w:rsidR="00362558" w:rsidRDefault="00362558" w:rsidP="00362558">
      <w:pPr>
        <w:pStyle w:val="PHEBodycopy"/>
      </w:pPr>
    </w:p>
    <w:p w:rsidR="002B3214" w:rsidRPr="00E924D8" w:rsidRDefault="00362558" w:rsidP="00362558">
      <w:pPr>
        <w:pStyle w:val="PHEBodycopy"/>
      </w:pPr>
      <w:r>
        <w:lastRenderedPageBreak/>
        <w:t xml:space="preserve">The OCT report is owned jointly by all the organisations represented on the OCT. The OCT should agree when and how the report is to be first released, paying due consideration to impending legal proceedings and freedom of information issues. </w:t>
      </w:r>
      <w:r w:rsidR="00B00285" w:rsidRPr="00B00285">
        <w:t>This report will contain details of the investigation, compilation of the results and conclusion</w:t>
      </w:r>
      <w:r w:rsidR="00B00285">
        <w:t>s</w:t>
      </w:r>
      <w:r w:rsidR="00B00285" w:rsidRPr="00B00285">
        <w:t xml:space="preserve">. The report should </w:t>
      </w:r>
      <w:r w:rsidR="00B00285" w:rsidRPr="00E924D8">
        <w:t xml:space="preserve">be completed within </w:t>
      </w:r>
      <w:r w:rsidR="00E924D8" w:rsidRPr="00E924D8">
        <w:t>three</w:t>
      </w:r>
      <w:r w:rsidR="00B00285" w:rsidRPr="00E924D8">
        <w:t xml:space="preserve"> months of the close of the outbreak.</w:t>
      </w:r>
      <w:r w:rsidRPr="00E924D8">
        <w:t xml:space="preserve"> </w:t>
      </w:r>
    </w:p>
    <w:p w:rsidR="002B3214" w:rsidRDefault="002B3214" w:rsidP="002B3214">
      <w:pPr>
        <w:pStyle w:val="PHEBodycopy"/>
      </w:pPr>
    </w:p>
    <w:p w:rsidR="00E924D8" w:rsidRDefault="00E924D8" w:rsidP="002B3214">
      <w:pPr>
        <w:pStyle w:val="PHEChapterheading"/>
      </w:pPr>
      <w:bookmarkStart w:id="23" w:name="_Toc457580129"/>
    </w:p>
    <w:p w:rsidR="00E924D8" w:rsidRDefault="00E924D8" w:rsidP="002B3214">
      <w:pPr>
        <w:pStyle w:val="PHEChapterheading"/>
      </w:pPr>
    </w:p>
    <w:p w:rsidR="00E924D8" w:rsidRDefault="00E924D8" w:rsidP="002B3214">
      <w:pPr>
        <w:pStyle w:val="PHEChapterheading"/>
      </w:pPr>
    </w:p>
    <w:p w:rsidR="00E924D8" w:rsidRDefault="00E924D8" w:rsidP="002B3214">
      <w:pPr>
        <w:pStyle w:val="PHEChapterheading"/>
      </w:pPr>
    </w:p>
    <w:p w:rsidR="00E924D8" w:rsidRDefault="00E924D8" w:rsidP="002B3214">
      <w:pPr>
        <w:pStyle w:val="PHEChapterheading"/>
      </w:pPr>
    </w:p>
    <w:p w:rsidR="00E924D8" w:rsidRDefault="00E924D8" w:rsidP="002B3214">
      <w:pPr>
        <w:pStyle w:val="PHEChapterheading"/>
      </w:pPr>
    </w:p>
    <w:p w:rsidR="00E924D8" w:rsidRDefault="00E924D8" w:rsidP="002B3214">
      <w:pPr>
        <w:pStyle w:val="PHEChapterheading"/>
      </w:pPr>
    </w:p>
    <w:p w:rsidR="00E924D8" w:rsidRDefault="00E924D8" w:rsidP="002B3214">
      <w:pPr>
        <w:pStyle w:val="PHEChapterheading"/>
      </w:pPr>
    </w:p>
    <w:p w:rsidR="00E924D8" w:rsidRDefault="00E924D8" w:rsidP="002B3214">
      <w:pPr>
        <w:pStyle w:val="PHEChapterheading"/>
      </w:pPr>
    </w:p>
    <w:p w:rsidR="00E924D8" w:rsidRDefault="00E924D8" w:rsidP="002B3214">
      <w:pPr>
        <w:pStyle w:val="PHEChapterheading"/>
      </w:pPr>
    </w:p>
    <w:p w:rsidR="00E924D8" w:rsidRDefault="00E924D8" w:rsidP="002B3214">
      <w:pPr>
        <w:pStyle w:val="PHEChapterheading"/>
      </w:pPr>
    </w:p>
    <w:p w:rsidR="002B3214" w:rsidRPr="00E924D8" w:rsidRDefault="002B3214" w:rsidP="00E924D8">
      <w:pPr>
        <w:pStyle w:val="PHEChapterheading"/>
      </w:pPr>
      <w:r w:rsidRPr="00E924D8">
        <w:lastRenderedPageBreak/>
        <w:t>4.</w:t>
      </w:r>
      <w:r w:rsidRPr="00E924D8">
        <w:tab/>
        <w:t>Review of the plan</w:t>
      </w:r>
      <w:bookmarkEnd w:id="23"/>
    </w:p>
    <w:p w:rsidR="002B3214" w:rsidRPr="00E924D8" w:rsidRDefault="002B3214" w:rsidP="00E924D8">
      <w:pPr>
        <w:pStyle w:val="PHEBodycopy"/>
      </w:pPr>
      <w:r w:rsidRPr="00E924D8">
        <w:t>This plan will be reviewed every t</w:t>
      </w:r>
      <w:r w:rsidR="00E37045" w:rsidRPr="00E924D8">
        <w:t>wo years by PHE, NHS England,</w:t>
      </w:r>
      <w:r w:rsidRPr="00E924D8">
        <w:t xml:space="preserve"> NOMS</w:t>
      </w:r>
      <w:r w:rsidR="00E37045" w:rsidRPr="00E924D8">
        <w:t xml:space="preserve"> and Home Office Immigration Enforcement</w:t>
      </w:r>
      <w:r w:rsidRPr="00E924D8">
        <w:t xml:space="preserve">, and also after each occasion when the plan is put into operation or earlier if new national guidelines are issued by the Department of Health or PHE. </w:t>
      </w:r>
    </w:p>
    <w:p w:rsidR="002B3214" w:rsidRDefault="002B3214" w:rsidP="002B3214">
      <w:pPr>
        <w:pStyle w:val="PHEBodycopy"/>
      </w:pPr>
    </w:p>
    <w:p w:rsidR="002B3214" w:rsidRPr="00E924D8" w:rsidRDefault="002B3214" w:rsidP="00E924D8">
      <w:pPr>
        <w:pStyle w:val="PHEBodycopy"/>
      </w:pPr>
      <w:r w:rsidRPr="00E924D8">
        <w:t xml:space="preserve">The appendix containing contact details should be reviewed every year by the local PHE centre HPT, prison/place of detention and the </w:t>
      </w:r>
      <w:r w:rsidR="004054D0" w:rsidRPr="00E924D8">
        <w:t xml:space="preserve">NHS England Health and Justice regional </w:t>
      </w:r>
      <w:r w:rsidRPr="00E924D8">
        <w:t>team.</w:t>
      </w:r>
    </w:p>
    <w:p w:rsidR="002B3214" w:rsidRDefault="002B3214" w:rsidP="002B3214">
      <w:pPr>
        <w:pStyle w:val="PHEBodycopy"/>
      </w:pPr>
    </w:p>
    <w:p w:rsidR="00B23C56" w:rsidRDefault="00B23C56" w:rsidP="00B23C56">
      <w:pPr>
        <w:pStyle w:val="PHEChapterheading"/>
      </w:pPr>
      <w:bookmarkStart w:id="24" w:name="_Toc457580130"/>
      <w:r>
        <w:t xml:space="preserve">5. </w:t>
      </w:r>
      <w:r w:rsidRPr="00A26E85">
        <w:t>U</w:t>
      </w:r>
      <w:r>
        <w:t>seful references</w:t>
      </w:r>
      <w:bookmarkEnd w:id="24"/>
    </w:p>
    <w:p w:rsidR="00B23C56" w:rsidRPr="00B23C56" w:rsidRDefault="00B23C56" w:rsidP="00B23C56">
      <w:pPr>
        <w:pStyle w:val="PHESecondaryHeadingOne"/>
      </w:pPr>
      <w:bookmarkStart w:id="25" w:name="_Toc457580131"/>
      <w:r w:rsidRPr="00B23C56">
        <w:t>Publications</w:t>
      </w:r>
      <w:bookmarkEnd w:id="25"/>
    </w:p>
    <w:p w:rsidR="00E924D8" w:rsidRPr="00E924D8" w:rsidRDefault="00B23C56" w:rsidP="00B23C56">
      <w:pPr>
        <w:pStyle w:val="PHEBodycopy"/>
      </w:pPr>
      <w:r w:rsidRPr="00E924D8">
        <w:t>Prevention of infection and communicable disease control in prisons and places of detention, Health Protection Agency, 2012</w:t>
      </w:r>
      <w:r w:rsidR="00E924D8">
        <w:t>:</w:t>
      </w:r>
      <w:r w:rsidRPr="00E924D8">
        <w:t xml:space="preserve"> </w:t>
      </w:r>
      <w:r w:rsidR="00E924D8">
        <w:fldChar w:fldCharType="begin"/>
      </w:r>
      <w:r w:rsidR="00E924D8">
        <w:instrText xml:space="preserve"> HYPERLINK "http://</w:instrText>
      </w:r>
      <w:r w:rsidR="00E924D8" w:rsidRPr="00E924D8">
        <w:instrText>www.hpa.org.uk/web/HPAweb&amp;HPAwebStandard/HPAweb_C/1309970437635</w:instrText>
      </w:r>
    </w:p>
    <w:p w:rsidR="00E924D8" w:rsidRPr="00BD5CD2" w:rsidRDefault="00E924D8" w:rsidP="00B23C56">
      <w:pPr>
        <w:pStyle w:val="PHEBodycopy"/>
        <w:rPr>
          <w:rStyle w:val="Hyperlink"/>
        </w:rPr>
      </w:pPr>
      <w:r>
        <w:instrText xml:space="preserve">" </w:instrText>
      </w:r>
      <w:r>
        <w:fldChar w:fldCharType="separate"/>
      </w:r>
      <w:r w:rsidRPr="00BD5CD2">
        <w:rPr>
          <w:rStyle w:val="Hyperlink"/>
        </w:rPr>
        <w:t>www.hpa.org.uk/web/HPAweb&amp;HPAwebStandard/HPAweb_C/1309970437635</w:t>
      </w:r>
    </w:p>
    <w:p w:rsidR="00B23C56" w:rsidRDefault="00E924D8" w:rsidP="00B23C56">
      <w:pPr>
        <w:pStyle w:val="PHEBodycopy"/>
      </w:pPr>
      <w:r>
        <w:fldChar w:fldCharType="end"/>
      </w:r>
    </w:p>
    <w:p w:rsidR="00C078B6" w:rsidRDefault="00B23C56" w:rsidP="00B23C56">
      <w:pPr>
        <w:pStyle w:val="PHEBodycopy"/>
      </w:pPr>
      <w:proofErr w:type="gramStart"/>
      <w:r w:rsidRPr="00B23C56">
        <w:t xml:space="preserve">Guidance </w:t>
      </w:r>
      <w:r w:rsidR="00C078B6">
        <w:t xml:space="preserve">for 2015-2016 </w:t>
      </w:r>
      <w:r w:rsidRPr="00B23C56">
        <w:t>on responding to cases or o</w:t>
      </w:r>
      <w:r w:rsidR="00C078B6">
        <w:t>utbreaks of Seasonal Flu</w:t>
      </w:r>
      <w:r w:rsidRPr="00B23C56">
        <w:t xml:space="preserve"> in prisons and other </w:t>
      </w:r>
      <w:r w:rsidR="00C078B6">
        <w:t>Prescribed Places of Detention</w:t>
      </w:r>
      <w:r w:rsidR="00070714">
        <w:t>.</w:t>
      </w:r>
      <w:proofErr w:type="gramEnd"/>
      <w:r w:rsidR="00070714">
        <w:t xml:space="preserve"> </w:t>
      </w:r>
      <w:r w:rsidR="00C078B6">
        <w:t>Including those held in the Children’s and Young People’s Secure Estate in England</w:t>
      </w:r>
      <w:r w:rsidR="00E924D8">
        <w:t>:</w:t>
      </w:r>
    </w:p>
    <w:p w:rsidR="00B23C56" w:rsidRPr="00B23C56" w:rsidRDefault="00BB5020" w:rsidP="00B23C56">
      <w:pPr>
        <w:pStyle w:val="PHEBodycopy"/>
      </w:pPr>
      <w:hyperlink r:id="rId28" w:history="1">
        <w:r w:rsidR="00787D1E" w:rsidRPr="00BD5CD2">
          <w:rPr>
            <w:rStyle w:val="Hyperlink"/>
          </w:rPr>
          <w:t>www.gov.uk/government/publications/seasonal-flu-in-prisons-and-detention-centres-in-england-guidance-for-prison-staff-and-healthcare-professionals</w:t>
        </w:r>
      </w:hyperlink>
      <w:r w:rsidR="00C078B6">
        <w:t xml:space="preserve"> </w:t>
      </w:r>
    </w:p>
    <w:p w:rsidR="00B23C56" w:rsidRDefault="00B23C56" w:rsidP="00B23C56">
      <w:pPr>
        <w:pStyle w:val="PHEBodycopy"/>
      </w:pPr>
    </w:p>
    <w:p w:rsidR="00B23C56" w:rsidRPr="00B23C56" w:rsidRDefault="00B23C56" w:rsidP="00B23C56">
      <w:pPr>
        <w:pStyle w:val="PHEBodycopy"/>
      </w:pPr>
      <w:r w:rsidRPr="00B23C56">
        <w:t>Management of tuberculosis in prisons: guidance for prison healthcare teams. Public Health England, May 2013</w:t>
      </w:r>
      <w:r w:rsidR="00070714">
        <w:t>:</w:t>
      </w:r>
      <w:r w:rsidRPr="00B23C56">
        <w:t xml:space="preserve"> </w:t>
      </w:r>
      <w:hyperlink r:id="rId29" w:history="1">
        <w:r w:rsidR="00070714" w:rsidRPr="00BD5CD2">
          <w:rPr>
            <w:rStyle w:val="Hyperlink"/>
          </w:rPr>
          <w:t>www.gov.uk/government/publications/managing-tuberculosis-tb-in-prisons</w:t>
        </w:r>
      </w:hyperlink>
      <w:r w:rsidR="00706511">
        <w:rPr>
          <w:color w:val="1F497D"/>
        </w:rPr>
        <w:t xml:space="preserve"> </w:t>
      </w:r>
    </w:p>
    <w:p w:rsidR="00B23C56" w:rsidRDefault="00B23C56" w:rsidP="00B23C56">
      <w:pPr>
        <w:pStyle w:val="PHEBodycopy"/>
      </w:pPr>
    </w:p>
    <w:p w:rsidR="00B23C56" w:rsidRPr="00B23C56" w:rsidRDefault="00B23C56" w:rsidP="00B23C56">
      <w:pPr>
        <w:pStyle w:val="PHEBodycopy"/>
      </w:pPr>
      <w:r w:rsidRPr="00B23C56">
        <w:t xml:space="preserve">Guidance on </w:t>
      </w:r>
      <w:r w:rsidR="00C078B6">
        <w:t xml:space="preserve">Infection Control for </w:t>
      </w:r>
      <w:r w:rsidRPr="00B23C56">
        <w:t>chickenpo</w:t>
      </w:r>
      <w:r w:rsidR="00C078B6">
        <w:t>x and shingles</w:t>
      </w:r>
      <w:r w:rsidRPr="00B23C56">
        <w:t xml:space="preserve"> in prisons,</w:t>
      </w:r>
      <w:r w:rsidR="00C078B6" w:rsidRPr="00B23C56">
        <w:t xml:space="preserve"> immigration removal centres</w:t>
      </w:r>
      <w:r w:rsidR="00C078B6">
        <w:t xml:space="preserve"> and places of detention</w:t>
      </w:r>
      <w:r w:rsidR="00070714">
        <w:t>:</w:t>
      </w:r>
      <w:r w:rsidR="00C078B6">
        <w:t xml:space="preserve"> </w:t>
      </w:r>
      <w:hyperlink r:id="rId30" w:history="1">
        <w:r w:rsidR="00070714" w:rsidRPr="00BD5CD2">
          <w:rPr>
            <w:rStyle w:val="Hyperlink"/>
          </w:rPr>
          <w:t>www.gov.uk/government/publications/chickenpox-and-shingles-infection-control-in-prisons-and-other-places-of-detention</w:t>
        </w:r>
      </w:hyperlink>
      <w:r w:rsidR="00C078B6">
        <w:t xml:space="preserve"> </w:t>
      </w:r>
    </w:p>
    <w:p w:rsidR="00B23C56" w:rsidRDefault="00B23C56" w:rsidP="00B23C56">
      <w:pPr>
        <w:pStyle w:val="PHEBodycopy"/>
      </w:pPr>
    </w:p>
    <w:p w:rsidR="00B23C56" w:rsidRDefault="00B23C56" w:rsidP="00B23C56">
      <w:pPr>
        <w:pStyle w:val="PHEBodycopy"/>
      </w:pPr>
      <w:r w:rsidRPr="00B23C56">
        <w:t>Management of outbreaks of food borne illness</w:t>
      </w:r>
      <w:r w:rsidR="00F212D9">
        <w:t xml:space="preserve"> </w:t>
      </w:r>
      <w:r w:rsidRPr="00B23C56">
        <w:t>in England and Wales, Food Standards Agency, London 2008</w:t>
      </w:r>
      <w:r w:rsidR="00070714">
        <w:t>:</w:t>
      </w:r>
      <w:r w:rsidRPr="00B23C56">
        <w:t xml:space="preserve"> </w:t>
      </w:r>
      <w:hyperlink r:id="rId31" w:history="1">
        <w:r w:rsidR="00070714" w:rsidRPr="00BD5CD2">
          <w:rPr>
            <w:rStyle w:val="Hyperlink"/>
          </w:rPr>
          <w:t>www.food.gov.uk/multimedia/pdfs/outbreakmanagement.pdf</w:t>
        </w:r>
      </w:hyperlink>
    </w:p>
    <w:p w:rsidR="00B23C56" w:rsidRDefault="00B23C56" w:rsidP="00B23C56">
      <w:pPr>
        <w:pStyle w:val="PHEBodycopy"/>
      </w:pPr>
    </w:p>
    <w:p w:rsidR="00B23C56" w:rsidRPr="00B23C56" w:rsidRDefault="00B23C56" w:rsidP="00B23C56">
      <w:pPr>
        <w:pStyle w:val="PHEBodycopy"/>
      </w:pPr>
      <w:r w:rsidRPr="00B23C56">
        <w:t>Health Protection Regulations 2010</w:t>
      </w:r>
      <w:r w:rsidR="00070714">
        <w:t>:</w:t>
      </w:r>
    </w:p>
    <w:p w:rsidR="00B23C56" w:rsidRDefault="00BB5020" w:rsidP="00B23C56">
      <w:pPr>
        <w:pStyle w:val="PHEBodycopy"/>
      </w:pPr>
      <w:hyperlink r:id="rId32" w:history="1">
        <w:r w:rsidR="00070714" w:rsidRPr="00BD5CD2">
          <w:rPr>
            <w:rStyle w:val="Hyperlink"/>
          </w:rPr>
          <w:t>www.legislation.gov.uk/uksi/2010/659/contents/made</w:t>
        </w:r>
      </w:hyperlink>
    </w:p>
    <w:p w:rsidR="00166501" w:rsidRDefault="00166501" w:rsidP="00B23C56">
      <w:pPr>
        <w:pStyle w:val="PHEBodycopy"/>
      </w:pPr>
    </w:p>
    <w:p w:rsidR="00070714" w:rsidRDefault="00B23C56" w:rsidP="00B23C56">
      <w:pPr>
        <w:pStyle w:val="PHEBodycopy"/>
      </w:pPr>
      <w:r w:rsidRPr="00B23C56">
        <w:lastRenderedPageBreak/>
        <w:t>PHE outcome framework 2013</w:t>
      </w:r>
      <w:r w:rsidR="00070714">
        <w:t>:</w:t>
      </w:r>
    </w:p>
    <w:p w:rsidR="00B23C56" w:rsidRDefault="00BB5020" w:rsidP="00B23C56">
      <w:pPr>
        <w:pStyle w:val="PHEBodycopy"/>
      </w:pPr>
      <w:hyperlink r:id="rId33" w:history="1">
        <w:r w:rsidR="00070714" w:rsidRPr="00BD5CD2">
          <w:rPr>
            <w:rStyle w:val="Hyperlink"/>
          </w:rPr>
          <w:t>www.gov.uk/government/publications/healthy-lives-healthy-people-improving-outcomes-and-supporting-transparency</w:t>
        </w:r>
      </w:hyperlink>
    </w:p>
    <w:p w:rsidR="00070714" w:rsidRPr="00B23C56" w:rsidRDefault="00070714" w:rsidP="00B23C56">
      <w:pPr>
        <w:pStyle w:val="PHEBodycopy"/>
      </w:pPr>
    </w:p>
    <w:p w:rsidR="00B23C56" w:rsidRPr="00B23C56" w:rsidRDefault="00B23C56" w:rsidP="00B23C56">
      <w:pPr>
        <w:pStyle w:val="PHEBodycopy"/>
      </w:pPr>
      <w:r w:rsidRPr="00B23C56">
        <w:t>Communicable Disease Control and Health Protection Handbook, Hawker J, Wiley-Blackwell</w:t>
      </w:r>
      <w:r w:rsidR="00F212D9">
        <w:t>,</w:t>
      </w:r>
      <w:r w:rsidRPr="00B23C56">
        <w:t xml:space="preserve"> 2012 </w:t>
      </w:r>
    </w:p>
    <w:p w:rsidR="00B23C56" w:rsidRDefault="00B23C56" w:rsidP="00B23C56">
      <w:pPr>
        <w:pStyle w:val="PHEBodycopy"/>
      </w:pPr>
    </w:p>
    <w:p w:rsidR="00B23C56" w:rsidRPr="00B23C56" w:rsidRDefault="00BA62C6" w:rsidP="00B23C56">
      <w:pPr>
        <w:pStyle w:val="PHEBodycopy"/>
      </w:pPr>
      <w:r>
        <w:t>NOMS</w:t>
      </w:r>
      <w:r w:rsidR="00B23C56" w:rsidRPr="00B23C56">
        <w:t xml:space="preserve"> Prison Service Instructions</w:t>
      </w:r>
      <w:r w:rsidR="00070714">
        <w:t xml:space="preserve">: </w:t>
      </w:r>
      <w:hyperlink r:id="rId34" w:history="1">
        <w:r w:rsidR="00070714" w:rsidRPr="00BD5CD2">
          <w:rPr>
            <w:rStyle w:val="Hyperlink"/>
          </w:rPr>
          <w:t>www.justice.gov.uk/offenders/psis</w:t>
        </w:r>
      </w:hyperlink>
    </w:p>
    <w:p w:rsidR="00B23C56" w:rsidRPr="00B23C56" w:rsidRDefault="00B23C56" w:rsidP="00B23C56">
      <w:pPr>
        <w:pStyle w:val="PHEBodycopy"/>
      </w:pPr>
    </w:p>
    <w:p w:rsidR="00B23C56" w:rsidRPr="00B23C56" w:rsidRDefault="00B23C56" w:rsidP="00B23C56">
      <w:pPr>
        <w:pStyle w:val="PHESecondaryHeadingOne"/>
      </w:pPr>
      <w:bookmarkStart w:id="26" w:name="_Toc457580132"/>
      <w:r w:rsidRPr="00B23C56">
        <w:t>Other relevant plans</w:t>
      </w:r>
      <w:bookmarkEnd w:id="26"/>
    </w:p>
    <w:p w:rsidR="00B23C56" w:rsidRDefault="00B23C56" w:rsidP="00B23C56">
      <w:pPr>
        <w:pStyle w:val="PHEBodycopy"/>
      </w:pPr>
      <w:r w:rsidRPr="00B23C56">
        <w:t>General local outbreak control plan</w:t>
      </w:r>
    </w:p>
    <w:p w:rsidR="00070714" w:rsidRPr="00B23C56" w:rsidRDefault="00070714" w:rsidP="00B23C56">
      <w:pPr>
        <w:pStyle w:val="PHEBodycopy"/>
      </w:pPr>
    </w:p>
    <w:p w:rsidR="00B23C56" w:rsidRPr="00B23C56" w:rsidRDefault="00B23C56" w:rsidP="00B23C56">
      <w:pPr>
        <w:pStyle w:val="PHEBodycopy"/>
      </w:pPr>
      <w:r w:rsidRPr="00B23C56">
        <w:t>Outbreak plans for the local NHS trusts and NHS</w:t>
      </w:r>
      <w:r>
        <w:t xml:space="preserve"> </w:t>
      </w:r>
      <w:r w:rsidRPr="00B23C56">
        <w:t>E</w:t>
      </w:r>
      <w:r>
        <w:t>ngland</w:t>
      </w:r>
    </w:p>
    <w:p w:rsidR="00070714" w:rsidRDefault="00070714" w:rsidP="00B23C56">
      <w:pPr>
        <w:pStyle w:val="PHEBodycopy"/>
      </w:pPr>
    </w:p>
    <w:p w:rsidR="00B23C56" w:rsidRPr="00B23C56" w:rsidRDefault="00B23C56" w:rsidP="00B23C56">
      <w:pPr>
        <w:pStyle w:val="PHEBodycopy"/>
      </w:pPr>
      <w:r>
        <w:t>Pandemic flu plan</w:t>
      </w:r>
    </w:p>
    <w:p w:rsidR="00B23C56" w:rsidRPr="00B23C56" w:rsidRDefault="00B23C56" w:rsidP="00B23C56">
      <w:pPr>
        <w:pStyle w:val="PHEBodycopy"/>
      </w:pPr>
    </w:p>
    <w:p w:rsidR="00B23C56" w:rsidRPr="00B23C56" w:rsidRDefault="00B23C56" w:rsidP="00B23C56">
      <w:pPr>
        <w:pStyle w:val="PHESecondaryHeadingOne"/>
      </w:pPr>
      <w:bookmarkStart w:id="27" w:name="_Toc457580133"/>
      <w:r w:rsidRPr="00B23C56">
        <w:t>Websites</w:t>
      </w:r>
      <w:bookmarkStart w:id="28" w:name="_Hlt8548888"/>
      <w:bookmarkEnd w:id="27"/>
    </w:p>
    <w:p w:rsidR="00B23C56" w:rsidRPr="00B23C56" w:rsidRDefault="00B23C56" w:rsidP="00B23C56">
      <w:pPr>
        <w:pStyle w:val="PHEBodycopy"/>
      </w:pPr>
      <w:r w:rsidRPr="00B23C56">
        <w:t>PHE</w:t>
      </w:r>
      <w:r w:rsidR="00070714">
        <w:t xml:space="preserve">: </w:t>
      </w:r>
      <w:hyperlink r:id="rId35" w:history="1">
        <w:r w:rsidR="00070714" w:rsidRPr="00BD5CD2">
          <w:rPr>
            <w:rStyle w:val="Hyperlink"/>
          </w:rPr>
          <w:t>www.gov.uk/government/organisations/public-health-england</w:t>
        </w:r>
      </w:hyperlink>
      <w:r w:rsidR="00E37045">
        <w:t xml:space="preserve"> </w:t>
      </w:r>
      <w:r w:rsidRPr="00B23C56">
        <w:t xml:space="preserve"> </w:t>
      </w:r>
    </w:p>
    <w:p w:rsidR="00B23C56" w:rsidRPr="00B23C56" w:rsidRDefault="00B23C56" w:rsidP="00B23C56">
      <w:pPr>
        <w:pStyle w:val="PHEBodycopy"/>
      </w:pPr>
    </w:p>
    <w:p w:rsidR="00B23C56" w:rsidRPr="00B23C56" w:rsidRDefault="00B23C56" w:rsidP="00B23C56">
      <w:pPr>
        <w:pStyle w:val="PHEBodycopy"/>
      </w:pPr>
      <w:r w:rsidRPr="00B23C56">
        <w:t>PHE Public Health in Prisons (</w:t>
      </w:r>
      <w:proofErr w:type="spellStart"/>
      <w:r w:rsidRPr="00B23C56">
        <w:t>PHiPs</w:t>
      </w:r>
      <w:proofErr w:type="spellEnd"/>
      <w:r w:rsidRPr="00B23C56">
        <w:t>) pages</w:t>
      </w:r>
      <w:r w:rsidR="00070714">
        <w:t>:</w:t>
      </w:r>
      <w:r w:rsidRPr="00B23C56">
        <w:t xml:space="preserve"> </w:t>
      </w:r>
    </w:p>
    <w:p w:rsidR="00B23C56" w:rsidRDefault="00BB5020" w:rsidP="00B23C56">
      <w:pPr>
        <w:pStyle w:val="PHEBodycopy"/>
      </w:pPr>
      <w:hyperlink r:id="rId36" w:history="1">
        <w:r w:rsidR="00070714" w:rsidRPr="00BD5CD2">
          <w:rPr>
            <w:rStyle w:val="Hyperlink"/>
          </w:rPr>
          <w:t>www.gov.uk/government/collections/public-health-in-prisons</w:t>
        </w:r>
      </w:hyperlink>
      <w:r w:rsidR="00166501">
        <w:rPr>
          <w:color w:val="1F497D"/>
        </w:rPr>
        <w:t xml:space="preserve"> </w:t>
      </w:r>
      <w:bookmarkEnd w:id="28"/>
    </w:p>
    <w:p w:rsidR="00166501" w:rsidRDefault="00166501" w:rsidP="00B23C56">
      <w:pPr>
        <w:pStyle w:val="PHEBodycopy"/>
      </w:pPr>
    </w:p>
    <w:p w:rsidR="00B23C56" w:rsidRPr="00B23C56" w:rsidRDefault="00B23C56" w:rsidP="00B23C56">
      <w:pPr>
        <w:pStyle w:val="PHEBodycopy"/>
      </w:pPr>
      <w:r w:rsidRPr="00B23C56">
        <w:t>Department of Health</w:t>
      </w:r>
      <w:r w:rsidR="00070714">
        <w:t xml:space="preserve">: </w:t>
      </w:r>
      <w:hyperlink r:id="rId37" w:history="1">
        <w:r w:rsidRPr="00070714">
          <w:rPr>
            <w:color w:val="98002E"/>
          </w:rPr>
          <w:t>www.dh.gov.uk</w:t>
        </w:r>
      </w:hyperlink>
      <w:r w:rsidR="00070714">
        <w:br/>
      </w:r>
    </w:p>
    <w:p w:rsidR="00B23C56" w:rsidRPr="00B23C56" w:rsidRDefault="00B23C56" w:rsidP="00B23C56">
      <w:pPr>
        <w:pStyle w:val="PHEBodycopy"/>
      </w:pPr>
      <w:r w:rsidRPr="00B23C56">
        <w:t>N</w:t>
      </w:r>
      <w:r w:rsidR="00BA62C6">
        <w:t>OMS</w:t>
      </w:r>
      <w:r w:rsidR="00070714">
        <w:t xml:space="preserve">: </w:t>
      </w:r>
      <w:hyperlink r:id="rId38" w:history="1">
        <w:r w:rsidR="00070714" w:rsidRPr="00BD5CD2">
          <w:rPr>
            <w:rStyle w:val="Hyperlink"/>
          </w:rPr>
          <w:t>www.justice.gov.uk/about/noms</w:t>
        </w:r>
      </w:hyperlink>
      <w:r w:rsidRPr="00B23C56">
        <w:t xml:space="preserve"> </w:t>
      </w:r>
    </w:p>
    <w:p w:rsidR="00B23C56" w:rsidRPr="00B23C56" w:rsidRDefault="00B23C56" w:rsidP="00B23C56">
      <w:pPr>
        <w:pStyle w:val="PHEBodycopy"/>
      </w:pPr>
    </w:p>
    <w:p w:rsidR="00B23C56" w:rsidRPr="00B23C56" w:rsidRDefault="00B23C56" w:rsidP="00B23C56">
      <w:pPr>
        <w:pStyle w:val="PHEBodycopy"/>
      </w:pPr>
      <w:r w:rsidRPr="00B23C56">
        <w:t>Ministry of Justice</w:t>
      </w:r>
      <w:r w:rsidR="00070714">
        <w:t xml:space="preserve">: </w:t>
      </w:r>
      <w:hyperlink r:id="rId39" w:history="1">
        <w:r w:rsidR="00070714" w:rsidRPr="00BD5CD2">
          <w:rPr>
            <w:rStyle w:val="Hyperlink"/>
          </w:rPr>
          <w:t>www.gov.uk/government/organisations/ministry-of-justice</w:t>
        </w:r>
      </w:hyperlink>
      <w:r w:rsidRPr="00B23C56">
        <w:t xml:space="preserve"> </w:t>
      </w:r>
    </w:p>
    <w:p w:rsidR="00B23C56" w:rsidRPr="00B23C56" w:rsidRDefault="00B23C56" w:rsidP="00B23C56">
      <w:pPr>
        <w:pStyle w:val="PHEBodycopy"/>
      </w:pPr>
    </w:p>
    <w:p w:rsidR="00070714" w:rsidRDefault="00B23C56" w:rsidP="00B23C56">
      <w:pPr>
        <w:pStyle w:val="PHEBodycopy"/>
      </w:pPr>
      <w:r w:rsidRPr="00B23C56">
        <w:t>DEFRA</w:t>
      </w:r>
      <w:r w:rsidR="00070714">
        <w:t xml:space="preserve">: </w:t>
      </w:r>
      <w:hyperlink r:id="rId40" w:history="1">
        <w:r w:rsidRPr="00070714">
          <w:rPr>
            <w:color w:val="98002E"/>
          </w:rPr>
          <w:t>www.defra.gov.uk</w:t>
        </w:r>
      </w:hyperlink>
    </w:p>
    <w:p w:rsidR="00B23C56" w:rsidRDefault="00070714" w:rsidP="00B23C56">
      <w:pPr>
        <w:pStyle w:val="PHEBodycopy"/>
      </w:pPr>
      <w:r>
        <w:br/>
      </w:r>
      <w:r w:rsidR="00B23C56" w:rsidRPr="00B23C56">
        <w:t>Food Standards Agency</w:t>
      </w:r>
      <w:r>
        <w:t xml:space="preserve">: </w:t>
      </w:r>
      <w:hyperlink r:id="rId41" w:history="1">
        <w:r w:rsidR="00B23C56" w:rsidRPr="00070714">
          <w:rPr>
            <w:color w:val="98002E"/>
          </w:rPr>
          <w:t>www.fsa.org.uk</w:t>
        </w:r>
      </w:hyperlink>
    </w:p>
    <w:p w:rsidR="00070714" w:rsidRDefault="00070714" w:rsidP="00B23C56">
      <w:pPr>
        <w:pStyle w:val="PHEBodycopy"/>
      </w:pPr>
    </w:p>
    <w:p w:rsidR="00D87909" w:rsidRDefault="00D87909" w:rsidP="00D87909">
      <w:pPr>
        <w:pStyle w:val="PHEMaintitleasrunningheader"/>
      </w:pPr>
    </w:p>
    <w:p w:rsidR="004C28CE" w:rsidRDefault="004C28CE" w:rsidP="00D87909">
      <w:pPr>
        <w:pStyle w:val="PHEMaintitleasrunningheader"/>
      </w:pPr>
    </w:p>
    <w:p w:rsidR="004C28CE" w:rsidRDefault="004C28CE" w:rsidP="00D87909">
      <w:pPr>
        <w:pStyle w:val="PHEMaintitleasrunningheader"/>
      </w:pPr>
    </w:p>
    <w:p w:rsidR="004C28CE" w:rsidRDefault="004C28CE" w:rsidP="00D87909">
      <w:pPr>
        <w:pStyle w:val="PHEMaintitleasrunningheader"/>
      </w:pPr>
    </w:p>
    <w:p w:rsidR="004C28CE" w:rsidRDefault="004C28CE" w:rsidP="00D87909">
      <w:pPr>
        <w:pStyle w:val="PHEMaintitleasrunningheader"/>
      </w:pPr>
    </w:p>
    <w:p w:rsidR="004C28CE" w:rsidRDefault="004C28CE" w:rsidP="00D87909">
      <w:pPr>
        <w:pStyle w:val="PHEMaintitleasrunningheader"/>
      </w:pPr>
    </w:p>
    <w:p w:rsidR="004C28CE" w:rsidRDefault="004C28CE" w:rsidP="00D87909">
      <w:pPr>
        <w:pStyle w:val="PHEMaintitleasrunningheader"/>
      </w:pPr>
    </w:p>
    <w:p w:rsidR="004C28CE" w:rsidRDefault="004C28CE" w:rsidP="004C28CE">
      <w:pPr>
        <w:ind w:firstLine="360"/>
        <w:sectPr w:rsidR="004C28CE" w:rsidSect="008438B7">
          <w:pgSz w:w="11906" w:h="16838" w:code="9"/>
          <w:pgMar w:top="851" w:right="1134" w:bottom="851" w:left="1134" w:header="720" w:footer="720" w:gutter="0"/>
          <w:cols w:space="708"/>
          <w:docGrid w:linePitch="360"/>
        </w:sectPr>
      </w:pPr>
    </w:p>
    <w:p w:rsidR="004C28CE" w:rsidRPr="00070714" w:rsidRDefault="004C28CE" w:rsidP="00070714">
      <w:pPr>
        <w:pStyle w:val="PHEChapterheading"/>
      </w:pPr>
      <w:bookmarkStart w:id="29" w:name="_Toc457580134"/>
      <w:r w:rsidRPr="00070714">
        <w:lastRenderedPageBreak/>
        <w:t>Appendix 1: Outbreak of events</w:t>
      </w:r>
      <w:bookmarkEnd w:id="29"/>
    </w:p>
    <w:bookmarkStart w:id="30" w:name="_MON_1438079491"/>
    <w:bookmarkEnd w:id="30"/>
    <w:bookmarkStart w:id="31" w:name="_MON_1439898622"/>
    <w:bookmarkEnd w:id="31"/>
    <w:p w:rsidR="004C28CE" w:rsidRDefault="00070714" w:rsidP="004C28CE">
      <w:pPr>
        <w:jc w:val="center"/>
        <w:sectPr w:rsidR="004C28CE" w:rsidSect="005F4B30">
          <w:pgSz w:w="16838" w:h="11906" w:orient="landscape" w:code="9"/>
          <w:pgMar w:top="1134" w:right="851" w:bottom="1134" w:left="851" w:header="720" w:footer="720" w:gutter="0"/>
          <w:cols w:space="708"/>
          <w:docGrid w:linePitch="360"/>
        </w:sectPr>
      </w:pPr>
      <w:r>
        <w:object w:dxaOrig="13805" w:dyaOrig="8208" w14:anchorId="3D74A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25pt;height:383.25pt" o:ole="">
            <v:imagedata r:id="rId42" o:title=""/>
          </v:shape>
          <o:OLEObject Type="Embed" ProgID="Excel.Sheet.8" ShapeID="_x0000_i1025" DrawAspect="Content" ObjectID="_1548061031" r:id="rId43"/>
        </w:object>
      </w:r>
    </w:p>
    <w:p w:rsidR="004C28CE" w:rsidRPr="00070714" w:rsidRDefault="004C28CE" w:rsidP="00070714">
      <w:pPr>
        <w:pStyle w:val="PHEChapterheading"/>
      </w:pPr>
      <w:bookmarkStart w:id="32" w:name="_Toc457580135"/>
      <w:r w:rsidRPr="00070714">
        <w:lastRenderedPageBreak/>
        <w:t>Appendix 2: Contact list</w:t>
      </w:r>
      <w:bookmarkEnd w:id="32"/>
      <w:r w:rsidRPr="00070714">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48"/>
        <w:gridCol w:w="1984"/>
        <w:gridCol w:w="38"/>
        <w:gridCol w:w="360"/>
        <w:gridCol w:w="2070"/>
        <w:gridCol w:w="225"/>
        <w:gridCol w:w="1935"/>
      </w:tblGrid>
      <w:tr w:rsidR="004C28CE" w:rsidTr="004C28CE">
        <w:trPr>
          <w:cantSplit/>
          <w:tblHeader/>
        </w:trPr>
        <w:tc>
          <w:tcPr>
            <w:tcW w:w="3888" w:type="dxa"/>
            <w:tcBorders>
              <w:top w:val="thickThinSmallGap" w:sz="24" w:space="0" w:color="auto"/>
              <w:left w:val="thickThinSmallGap" w:sz="24" w:space="0" w:color="auto"/>
              <w:bottom w:val="nil"/>
            </w:tcBorders>
          </w:tcPr>
          <w:p w:rsidR="004C28CE" w:rsidRDefault="004C28CE" w:rsidP="004C28CE">
            <w:pPr>
              <w:spacing w:line="80" w:lineRule="atLeast"/>
              <w:rPr>
                <w:b/>
              </w:rPr>
            </w:pPr>
            <w:r>
              <w:rPr>
                <w:b/>
              </w:rPr>
              <w:t>PHE HEALTH PROTECTION TEAM</w:t>
            </w:r>
          </w:p>
        </w:tc>
        <w:tc>
          <w:tcPr>
            <w:tcW w:w="2070" w:type="dxa"/>
            <w:gridSpan w:val="3"/>
            <w:tcBorders>
              <w:top w:val="thickThinSmallGap" w:sz="24" w:space="0" w:color="auto"/>
              <w:bottom w:val="nil"/>
            </w:tcBorders>
          </w:tcPr>
          <w:p w:rsidR="004C28CE" w:rsidRDefault="004C28CE" w:rsidP="005F4B30">
            <w:pPr>
              <w:spacing w:line="80" w:lineRule="atLeast"/>
              <w:jc w:val="both"/>
              <w:rPr>
                <w:b/>
              </w:rPr>
            </w:pPr>
            <w:r>
              <w:rPr>
                <w:b/>
              </w:rPr>
              <w:t>CONTACT</w:t>
            </w:r>
          </w:p>
        </w:tc>
        <w:tc>
          <w:tcPr>
            <w:tcW w:w="4590" w:type="dxa"/>
            <w:gridSpan w:val="4"/>
            <w:tcBorders>
              <w:top w:val="thickThinSmallGap" w:sz="24" w:space="0" w:color="auto"/>
              <w:bottom w:val="nil"/>
              <w:right w:val="thinThickSmallGap" w:sz="24" w:space="0" w:color="auto"/>
            </w:tcBorders>
          </w:tcPr>
          <w:p w:rsidR="004C28CE" w:rsidRDefault="004C28CE" w:rsidP="005F4B30">
            <w:pPr>
              <w:spacing w:line="80" w:lineRule="atLeast"/>
              <w:jc w:val="center"/>
              <w:rPr>
                <w:b/>
              </w:rPr>
            </w:pPr>
            <w:r>
              <w:rPr>
                <w:b/>
              </w:rPr>
              <w:t>CONTACT DETAILS</w:t>
            </w:r>
          </w:p>
        </w:tc>
      </w:tr>
      <w:tr w:rsidR="004C28CE" w:rsidTr="004C28CE">
        <w:trPr>
          <w:cantSplit/>
          <w:tblHeader/>
        </w:trPr>
        <w:tc>
          <w:tcPr>
            <w:tcW w:w="3888" w:type="dxa"/>
            <w:tcBorders>
              <w:top w:val="nil"/>
              <w:left w:val="thickThinSmallGap" w:sz="24" w:space="0" w:color="auto"/>
              <w:bottom w:val="double" w:sz="4" w:space="0" w:color="auto"/>
            </w:tcBorders>
          </w:tcPr>
          <w:p w:rsidR="004C28CE" w:rsidRDefault="004C28CE" w:rsidP="004C28CE">
            <w:pPr>
              <w:spacing w:line="80" w:lineRule="atLeast"/>
              <w:rPr>
                <w:b/>
              </w:rPr>
            </w:pPr>
          </w:p>
        </w:tc>
        <w:tc>
          <w:tcPr>
            <w:tcW w:w="2070" w:type="dxa"/>
            <w:gridSpan w:val="3"/>
            <w:tcBorders>
              <w:top w:val="nil"/>
              <w:bottom w:val="double" w:sz="4" w:space="0" w:color="auto"/>
            </w:tcBorders>
          </w:tcPr>
          <w:p w:rsidR="004C28CE" w:rsidRDefault="004C28CE" w:rsidP="005F4B30">
            <w:pPr>
              <w:spacing w:line="80" w:lineRule="atLeast"/>
              <w:jc w:val="both"/>
              <w:rPr>
                <w:b/>
              </w:rPr>
            </w:pPr>
            <w:r>
              <w:rPr>
                <w:b/>
              </w:rPr>
              <w:t>NAME</w:t>
            </w:r>
          </w:p>
        </w:tc>
        <w:tc>
          <w:tcPr>
            <w:tcW w:w="360" w:type="dxa"/>
            <w:tcBorders>
              <w:top w:val="single" w:sz="4" w:space="0" w:color="auto"/>
              <w:bottom w:val="double" w:sz="4" w:space="0" w:color="auto"/>
              <w:right w:val="nil"/>
            </w:tcBorders>
          </w:tcPr>
          <w:p w:rsidR="004C28CE" w:rsidRDefault="004C28CE" w:rsidP="005F4B30">
            <w:pPr>
              <w:spacing w:line="80" w:lineRule="atLeast"/>
              <w:jc w:val="center"/>
              <w:rPr>
                <w:b/>
              </w:rPr>
            </w:pPr>
          </w:p>
        </w:tc>
        <w:tc>
          <w:tcPr>
            <w:tcW w:w="2070" w:type="dxa"/>
            <w:tcBorders>
              <w:left w:val="nil"/>
              <w:bottom w:val="double" w:sz="4" w:space="0" w:color="auto"/>
            </w:tcBorders>
          </w:tcPr>
          <w:p w:rsidR="004C28CE" w:rsidRDefault="004C28CE" w:rsidP="005F4B30">
            <w:pPr>
              <w:spacing w:line="80" w:lineRule="atLeast"/>
              <w:rPr>
                <w:b/>
              </w:rPr>
            </w:pPr>
            <w:r>
              <w:rPr>
                <w:b/>
              </w:rPr>
              <w:t>DAYTIME</w:t>
            </w:r>
          </w:p>
        </w:tc>
        <w:tc>
          <w:tcPr>
            <w:tcW w:w="2160" w:type="dxa"/>
            <w:gridSpan w:val="2"/>
            <w:tcBorders>
              <w:bottom w:val="double" w:sz="4" w:space="0" w:color="auto"/>
              <w:right w:val="thinThickSmallGap" w:sz="24" w:space="0" w:color="auto"/>
            </w:tcBorders>
          </w:tcPr>
          <w:p w:rsidR="004C28CE" w:rsidRDefault="004C28CE" w:rsidP="005F4B30">
            <w:pPr>
              <w:spacing w:line="80" w:lineRule="atLeast"/>
              <w:jc w:val="center"/>
              <w:rPr>
                <w:b/>
              </w:rPr>
            </w:pPr>
            <w:r>
              <w:rPr>
                <w:b/>
              </w:rPr>
              <w:t>OUT OF HOURS</w:t>
            </w:r>
          </w:p>
        </w:tc>
      </w:tr>
      <w:tr w:rsidR="004C28CE" w:rsidTr="004C28CE">
        <w:trPr>
          <w:cantSplit/>
          <w:trHeight w:val="509"/>
        </w:trPr>
        <w:tc>
          <w:tcPr>
            <w:tcW w:w="3888" w:type="dxa"/>
            <w:tcBorders>
              <w:top w:val="nil"/>
              <w:left w:val="thickThinSmallGap" w:sz="24" w:space="0" w:color="auto"/>
              <w:bottom w:val="nil"/>
            </w:tcBorders>
          </w:tcPr>
          <w:p w:rsidR="004C28CE" w:rsidRDefault="004C28CE" w:rsidP="004C28CE">
            <w:pPr>
              <w:spacing w:line="80" w:lineRule="atLeast"/>
              <w:rPr>
                <w:sz w:val="20"/>
              </w:rPr>
            </w:pPr>
            <w:r>
              <w:rPr>
                <w:sz w:val="20"/>
              </w:rPr>
              <w:t xml:space="preserve"> </w:t>
            </w:r>
          </w:p>
        </w:tc>
        <w:tc>
          <w:tcPr>
            <w:tcW w:w="2070" w:type="dxa"/>
            <w:gridSpan w:val="3"/>
            <w:vMerge w:val="restart"/>
            <w:tcBorders>
              <w:top w:val="nil"/>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r>
              <w:rPr>
                <w:sz w:val="20"/>
              </w:rPr>
              <w:t xml:space="preserve"> </w:t>
            </w:r>
          </w:p>
          <w:p w:rsidR="004C28CE" w:rsidRDefault="004C28CE" w:rsidP="005F4B30">
            <w:pPr>
              <w:spacing w:line="80" w:lineRule="atLeast"/>
              <w:jc w:val="both"/>
              <w:rPr>
                <w:sz w:val="20"/>
              </w:rPr>
            </w:pPr>
          </w:p>
          <w:p w:rsidR="004C28CE" w:rsidRDefault="004C28CE" w:rsidP="005F4B30">
            <w:pPr>
              <w:spacing w:line="80" w:lineRule="atLeast"/>
              <w:jc w:val="both"/>
              <w:rPr>
                <w:sz w:val="20"/>
              </w:rPr>
            </w:pPr>
          </w:p>
        </w:tc>
        <w:tc>
          <w:tcPr>
            <w:tcW w:w="360" w:type="dxa"/>
            <w:vMerge w:val="restart"/>
            <w:tcBorders>
              <w:top w:val="nil"/>
              <w:right w:val="nil"/>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p>
        </w:tc>
        <w:tc>
          <w:tcPr>
            <w:tcW w:w="2070" w:type="dxa"/>
            <w:vMerge w:val="restart"/>
            <w:tcBorders>
              <w:top w:val="nil"/>
              <w:left w:val="nil"/>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p>
          <w:p w:rsidR="004C28CE" w:rsidRDefault="004C28CE" w:rsidP="005F4B30">
            <w:pPr>
              <w:spacing w:line="80" w:lineRule="atLeast"/>
              <w:jc w:val="both"/>
              <w:rPr>
                <w:sz w:val="20"/>
              </w:rPr>
            </w:pPr>
          </w:p>
        </w:tc>
        <w:tc>
          <w:tcPr>
            <w:tcW w:w="2160" w:type="dxa"/>
            <w:gridSpan w:val="2"/>
            <w:vMerge w:val="restart"/>
            <w:tcBorders>
              <w:top w:val="nil"/>
              <w:right w:val="thinThickSmallGap" w:sz="24" w:space="0" w:color="auto"/>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p>
          <w:p w:rsidR="004C28CE" w:rsidRDefault="004C28CE" w:rsidP="005F4B30">
            <w:pPr>
              <w:spacing w:line="80" w:lineRule="atLeast"/>
              <w:rPr>
                <w:sz w:val="20"/>
              </w:rPr>
            </w:pPr>
          </w:p>
        </w:tc>
      </w:tr>
      <w:tr w:rsidR="004C28CE" w:rsidTr="004C28CE">
        <w:trPr>
          <w:cantSplit/>
        </w:trPr>
        <w:tc>
          <w:tcPr>
            <w:tcW w:w="3888" w:type="dxa"/>
            <w:tcBorders>
              <w:top w:val="nil"/>
              <w:left w:val="thickThinSmallGap" w:sz="24" w:space="0" w:color="auto"/>
              <w:bottom w:val="nil"/>
            </w:tcBorders>
          </w:tcPr>
          <w:p w:rsidR="004C28CE" w:rsidRDefault="004C28CE" w:rsidP="004C28CE">
            <w:pPr>
              <w:spacing w:line="80" w:lineRule="atLeast"/>
              <w:rPr>
                <w:sz w:val="20"/>
              </w:rPr>
            </w:pPr>
          </w:p>
        </w:tc>
        <w:tc>
          <w:tcPr>
            <w:tcW w:w="2070" w:type="dxa"/>
            <w:gridSpan w:val="3"/>
            <w:vMerge/>
          </w:tcPr>
          <w:p w:rsidR="004C28CE" w:rsidRDefault="004C28CE" w:rsidP="005F4B30">
            <w:pPr>
              <w:spacing w:line="80" w:lineRule="atLeast"/>
              <w:jc w:val="both"/>
              <w:rPr>
                <w:sz w:val="20"/>
              </w:rPr>
            </w:pPr>
          </w:p>
        </w:tc>
        <w:tc>
          <w:tcPr>
            <w:tcW w:w="360" w:type="dxa"/>
            <w:vMerge/>
            <w:tcBorders>
              <w:right w:val="nil"/>
            </w:tcBorders>
          </w:tcPr>
          <w:p w:rsidR="004C28CE" w:rsidRDefault="004C28CE" w:rsidP="005F4B30">
            <w:pPr>
              <w:spacing w:line="80" w:lineRule="atLeast"/>
              <w:jc w:val="both"/>
              <w:rPr>
                <w:sz w:val="20"/>
              </w:rPr>
            </w:pPr>
          </w:p>
        </w:tc>
        <w:tc>
          <w:tcPr>
            <w:tcW w:w="2070" w:type="dxa"/>
            <w:vMerge/>
            <w:tcBorders>
              <w:left w:val="nil"/>
            </w:tcBorders>
          </w:tcPr>
          <w:p w:rsidR="004C28CE" w:rsidRDefault="004C28CE" w:rsidP="005F4B30">
            <w:pPr>
              <w:spacing w:line="80" w:lineRule="atLeast"/>
              <w:jc w:val="both"/>
              <w:rPr>
                <w:sz w:val="20"/>
              </w:rPr>
            </w:pPr>
          </w:p>
        </w:tc>
        <w:tc>
          <w:tcPr>
            <w:tcW w:w="2160" w:type="dxa"/>
            <w:gridSpan w:val="2"/>
            <w:vMerge/>
            <w:tcBorders>
              <w:right w:val="thinThickSmallGap" w:sz="24" w:space="0" w:color="auto"/>
            </w:tcBorders>
          </w:tcPr>
          <w:p w:rsidR="004C28CE" w:rsidRDefault="004C28CE" w:rsidP="005F4B30">
            <w:pPr>
              <w:spacing w:line="80" w:lineRule="atLeast"/>
              <w:jc w:val="both"/>
              <w:rPr>
                <w:sz w:val="20"/>
              </w:rPr>
            </w:pPr>
          </w:p>
        </w:tc>
      </w:tr>
      <w:tr w:rsidR="004C28CE" w:rsidTr="004C28CE">
        <w:trPr>
          <w:cantSplit/>
          <w:tblHeader/>
        </w:trPr>
        <w:tc>
          <w:tcPr>
            <w:tcW w:w="3888" w:type="dxa"/>
            <w:tcBorders>
              <w:top w:val="thickThinSmallGap" w:sz="24" w:space="0" w:color="auto"/>
              <w:left w:val="thickThinSmallGap" w:sz="24" w:space="0" w:color="auto"/>
              <w:bottom w:val="nil"/>
            </w:tcBorders>
          </w:tcPr>
          <w:p w:rsidR="004C28CE" w:rsidRDefault="004C28CE" w:rsidP="0061344A">
            <w:pPr>
              <w:spacing w:line="80" w:lineRule="atLeast"/>
              <w:rPr>
                <w:b/>
              </w:rPr>
            </w:pPr>
            <w:r>
              <w:rPr>
                <w:b/>
              </w:rPr>
              <w:t>NHS</w:t>
            </w:r>
            <w:r w:rsidR="005150E2">
              <w:rPr>
                <w:b/>
              </w:rPr>
              <w:t xml:space="preserve"> </w:t>
            </w:r>
            <w:r>
              <w:rPr>
                <w:b/>
              </w:rPr>
              <w:t>E</w:t>
            </w:r>
            <w:r w:rsidR="005150E2">
              <w:rPr>
                <w:b/>
              </w:rPr>
              <w:t>NGLAND</w:t>
            </w:r>
            <w:r w:rsidR="00F248AB">
              <w:rPr>
                <w:b/>
              </w:rPr>
              <w:t xml:space="preserve"> LEAD </w:t>
            </w:r>
            <w:r w:rsidR="0061344A">
              <w:rPr>
                <w:b/>
              </w:rPr>
              <w:t>COMMISSIONER</w:t>
            </w:r>
          </w:p>
        </w:tc>
        <w:tc>
          <w:tcPr>
            <w:tcW w:w="2070" w:type="dxa"/>
            <w:gridSpan w:val="3"/>
            <w:tcBorders>
              <w:top w:val="thickThinSmallGap" w:sz="24" w:space="0" w:color="auto"/>
              <w:bottom w:val="nil"/>
            </w:tcBorders>
          </w:tcPr>
          <w:p w:rsidR="004C28CE" w:rsidRDefault="004C28CE" w:rsidP="005F4B30">
            <w:pPr>
              <w:spacing w:line="80" w:lineRule="atLeast"/>
              <w:jc w:val="both"/>
              <w:rPr>
                <w:b/>
              </w:rPr>
            </w:pPr>
            <w:r>
              <w:rPr>
                <w:b/>
              </w:rPr>
              <w:t>CONTACT</w:t>
            </w:r>
          </w:p>
        </w:tc>
        <w:tc>
          <w:tcPr>
            <w:tcW w:w="4590" w:type="dxa"/>
            <w:gridSpan w:val="4"/>
            <w:tcBorders>
              <w:top w:val="thickThinSmallGap" w:sz="24" w:space="0" w:color="auto"/>
              <w:bottom w:val="nil"/>
              <w:right w:val="thinThickSmallGap" w:sz="24" w:space="0" w:color="auto"/>
            </w:tcBorders>
          </w:tcPr>
          <w:p w:rsidR="004C28CE" w:rsidRDefault="004C28CE" w:rsidP="005F4B30">
            <w:pPr>
              <w:spacing w:line="80" w:lineRule="atLeast"/>
              <w:jc w:val="center"/>
              <w:rPr>
                <w:b/>
              </w:rPr>
            </w:pPr>
            <w:r>
              <w:rPr>
                <w:b/>
              </w:rPr>
              <w:t>CONTACT DETAILS</w:t>
            </w:r>
          </w:p>
        </w:tc>
      </w:tr>
      <w:tr w:rsidR="004C28CE" w:rsidTr="004C28CE">
        <w:trPr>
          <w:cantSplit/>
          <w:tblHeader/>
        </w:trPr>
        <w:tc>
          <w:tcPr>
            <w:tcW w:w="3888" w:type="dxa"/>
            <w:tcBorders>
              <w:top w:val="nil"/>
              <w:left w:val="thickThinSmallGap" w:sz="24" w:space="0" w:color="auto"/>
              <w:bottom w:val="double" w:sz="4" w:space="0" w:color="auto"/>
            </w:tcBorders>
          </w:tcPr>
          <w:p w:rsidR="004C28CE" w:rsidRDefault="004C28CE" w:rsidP="004C28CE">
            <w:pPr>
              <w:spacing w:line="80" w:lineRule="atLeast"/>
              <w:rPr>
                <w:b/>
              </w:rPr>
            </w:pPr>
          </w:p>
        </w:tc>
        <w:tc>
          <w:tcPr>
            <w:tcW w:w="2070" w:type="dxa"/>
            <w:gridSpan w:val="3"/>
            <w:tcBorders>
              <w:top w:val="nil"/>
              <w:bottom w:val="double" w:sz="4" w:space="0" w:color="auto"/>
            </w:tcBorders>
          </w:tcPr>
          <w:p w:rsidR="004C28CE" w:rsidRDefault="004C28CE" w:rsidP="005F4B30">
            <w:pPr>
              <w:spacing w:line="80" w:lineRule="atLeast"/>
              <w:jc w:val="both"/>
              <w:rPr>
                <w:b/>
              </w:rPr>
            </w:pPr>
            <w:r>
              <w:rPr>
                <w:b/>
              </w:rPr>
              <w:t>NAME</w:t>
            </w:r>
          </w:p>
        </w:tc>
        <w:tc>
          <w:tcPr>
            <w:tcW w:w="360" w:type="dxa"/>
            <w:tcBorders>
              <w:top w:val="single" w:sz="4" w:space="0" w:color="auto"/>
              <w:bottom w:val="double" w:sz="4" w:space="0" w:color="auto"/>
              <w:right w:val="nil"/>
            </w:tcBorders>
          </w:tcPr>
          <w:p w:rsidR="004C28CE" w:rsidRDefault="004C28CE" w:rsidP="005F4B30">
            <w:pPr>
              <w:spacing w:line="80" w:lineRule="atLeast"/>
              <w:jc w:val="center"/>
              <w:rPr>
                <w:b/>
              </w:rPr>
            </w:pPr>
          </w:p>
        </w:tc>
        <w:tc>
          <w:tcPr>
            <w:tcW w:w="2070" w:type="dxa"/>
            <w:tcBorders>
              <w:left w:val="nil"/>
              <w:bottom w:val="double" w:sz="4" w:space="0" w:color="auto"/>
            </w:tcBorders>
          </w:tcPr>
          <w:p w:rsidR="004C28CE" w:rsidRDefault="004C28CE" w:rsidP="005F4B30">
            <w:pPr>
              <w:spacing w:line="80" w:lineRule="atLeast"/>
              <w:rPr>
                <w:b/>
              </w:rPr>
            </w:pPr>
            <w:r>
              <w:rPr>
                <w:b/>
              </w:rPr>
              <w:t>DAYTIME</w:t>
            </w:r>
          </w:p>
        </w:tc>
        <w:tc>
          <w:tcPr>
            <w:tcW w:w="2160" w:type="dxa"/>
            <w:gridSpan w:val="2"/>
            <w:tcBorders>
              <w:bottom w:val="double" w:sz="4" w:space="0" w:color="auto"/>
              <w:right w:val="thinThickSmallGap" w:sz="24" w:space="0" w:color="auto"/>
            </w:tcBorders>
          </w:tcPr>
          <w:p w:rsidR="004C28CE" w:rsidRDefault="004C28CE" w:rsidP="005F4B30">
            <w:pPr>
              <w:spacing w:line="80" w:lineRule="atLeast"/>
              <w:jc w:val="center"/>
              <w:rPr>
                <w:b/>
              </w:rPr>
            </w:pPr>
            <w:r>
              <w:rPr>
                <w:b/>
              </w:rPr>
              <w:t>OUT OF HOURS</w:t>
            </w:r>
          </w:p>
        </w:tc>
      </w:tr>
      <w:tr w:rsidR="004C28CE" w:rsidTr="004C28CE">
        <w:trPr>
          <w:cantSplit/>
        </w:trPr>
        <w:tc>
          <w:tcPr>
            <w:tcW w:w="3888" w:type="dxa"/>
            <w:tcBorders>
              <w:top w:val="nil"/>
              <w:left w:val="thickThinSmallGap" w:sz="24" w:space="0" w:color="auto"/>
              <w:bottom w:val="nil"/>
            </w:tcBorders>
          </w:tcPr>
          <w:p w:rsidR="004C28CE" w:rsidRDefault="004C28CE" w:rsidP="004C28CE">
            <w:pPr>
              <w:spacing w:line="80" w:lineRule="atLeast"/>
              <w:rPr>
                <w:sz w:val="20"/>
              </w:rPr>
            </w:pPr>
          </w:p>
        </w:tc>
        <w:tc>
          <w:tcPr>
            <w:tcW w:w="2070" w:type="dxa"/>
            <w:gridSpan w:val="3"/>
            <w:vMerge w:val="restart"/>
            <w:tcBorders>
              <w:top w:val="nil"/>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r>
              <w:rPr>
                <w:sz w:val="20"/>
              </w:rPr>
              <w:t xml:space="preserve"> </w:t>
            </w:r>
          </w:p>
          <w:p w:rsidR="004C28CE" w:rsidRDefault="004C28CE" w:rsidP="005F4B30">
            <w:pPr>
              <w:spacing w:line="80" w:lineRule="atLeast"/>
              <w:jc w:val="both"/>
              <w:rPr>
                <w:sz w:val="20"/>
              </w:rPr>
            </w:pPr>
          </w:p>
          <w:p w:rsidR="004C28CE" w:rsidRDefault="004C28CE" w:rsidP="005F4B30">
            <w:pPr>
              <w:spacing w:line="80" w:lineRule="atLeast"/>
              <w:jc w:val="both"/>
              <w:rPr>
                <w:sz w:val="20"/>
              </w:rPr>
            </w:pPr>
          </w:p>
        </w:tc>
        <w:tc>
          <w:tcPr>
            <w:tcW w:w="2430" w:type="dxa"/>
            <w:gridSpan w:val="2"/>
            <w:vMerge w:val="restart"/>
            <w:tcBorders>
              <w:top w:val="nil"/>
            </w:tcBorders>
          </w:tcPr>
          <w:p w:rsidR="004C28CE" w:rsidRPr="00206B07" w:rsidRDefault="004C28CE" w:rsidP="005F4B30">
            <w:pPr>
              <w:spacing w:line="80" w:lineRule="atLeast"/>
              <w:jc w:val="both"/>
              <w:rPr>
                <w:sz w:val="20"/>
              </w:rPr>
            </w:pPr>
          </w:p>
          <w:p w:rsidR="004C28CE" w:rsidRPr="00645A72" w:rsidRDefault="004C28CE" w:rsidP="005F4B30">
            <w:pPr>
              <w:spacing w:line="80" w:lineRule="atLeast"/>
              <w:jc w:val="both"/>
              <w:rPr>
                <w:sz w:val="20"/>
              </w:rPr>
            </w:pPr>
            <w:r w:rsidRPr="00206B07">
              <w:rPr>
                <w:sz w:val="20"/>
              </w:rPr>
              <w:t xml:space="preserve"> </w:t>
            </w:r>
          </w:p>
          <w:p w:rsidR="004C28CE" w:rsidRPr="003F1F76" w:rsidRDefault="004C28CE" w:rsidP="005F4B30">
            <w:pPr>
              <w:spacing w:line="80" w:lineRule="atLeast"/>
              <w:jc w:val="both"/>
              <w:rPr>
                <w:sz w:val="20"/>
              </w:rPr>
            </w:pPr>
          </w:p>
          <w:p w:rsidR="004C28CE" w:rsidRPr="00206B07" w:rsidRDefault="004C28CE" w:rsidP="005F4B30">
            <w:pPr>
              <w:spacing w:line="80" w:lineRule="atLeast"/>
              <w:jc w:val="both"/>
              <w:rPr>
                <w:sz w:val="20"/>
              </w:rPr>
            </w:pPr>
          </w:p>
        </w:tc>
        <w:tc>
          <w:tcPr>
            <w:tcW w:w="2160" w:type="dxa"/>
            <w:gridSpan w:val="2"/>
            <w:vMerge w:val="restart"/>
            <w:tcBorders>
              <w:top w:val="nil"/>
              <w:right w:val="thinThickSmallGap" w:sz="24" w:space="0" w:color="auto"/>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p>
          <w:p w:rsidR="004C28CE" w:rsidRDefault="004C28CE" w:rsidP="005F4B30">
            <w:pPr>
              <w:spacing w:line="80" w:lineRule="atLeast"/>
              <w:rPr>
                <w:sz w:val="20"/>
              </w:rPr>
            </w:pPr>
          </w:p>
        </w:tc>
      </w:tr>
      <w:tr w:rsidR="004C28CE" w:rsidTr="004C28CE">
        <w:trPr>
          <w:cantSplit/>
        </w:trPr>
        <w:tc>
          <w:tcPr>
            <w:tcW w:w="3888" w:type="dxa"/>
            <w:tcBorders>
              <w:top w:val="nil"/>
              <w:left w:val="thickThinSmallGap" w:sz="24" w:space="0" w:color="auto"/>
              <w:bottom w:val="nil"/>
            </w:tcBorders>
          </w:tcPr>
          <w:p w:rsidR="004C28CE" w:rsidRDefault="004C28CE" w:rsidP="004C28CE">
            <w:pPr>
              <w:spacing w:line="80" w:lineRule="atLeast"/>
              <w:rPr>
                <w:sz w:val="20"/>
              </w:rPr>
            </w:pPr>
          </w:p>
          <w:p w:rsidR="004C28CE" w:rsidRDefault="004C28CE" w:rsidP="004C28CE">
            <w:pPr>
              <w:spacing w:line="80" w:lineRule="atLeast"/>
              <w:rPr>
                <w:sz w:val="20"/>
              </w:rPr>
            </w:pPr>
          </w:p>
        </w:tc>
        <w:tc>
          <w:tcPr>
            <w:tcW w:w="2070" w:type="dxa"/>
            <w:gridSpan w:val="3"/>
            <w:vMerge/>
          </w:tcPr>
          <w:p w:rsidR="004C28CE" w:rsidRDefault="004C28CE" w:rsidP="005F4B30">
            <w:pPr>
              <w:spacing w:line="80" w:lineRule="atLeast"/>
              <w:jc w:val="both"/>
              <w:rPr>
                <w:sz w:val="20"/>
              </w:rPr>
            </w:pPr>
          </w:p>
        </w:tc>
        <w:tc>
          <w:tcPr>
            <w:tcW w:w="2430" w:type="dxa"/>
            <w:gridSpan w:val="2"/>
            <w:vMerge/>
          </w:tcPr>
          <w:p w:rsidR="004C28CE" w:rsidRDefault="004C28CE" w:rsidP="005F4B30">
            <w:pPr>
              <w:spacing w:line="80" w:lineRule="atLeast"/>
              <w:jc w:val="both"/>
              <w:rPr>
                <w:sz w:val="20"/>
              </w:rPr>
            </w:pPr>
          </w:p>
        </w:tc>
        <w:tc>
          <w:tcPr>
            <w:tcW w:w="2160" w:type="dxa"/>
            <w:gridSpan w:val="2"/>
            <w:vMerge/>
            <w:tcBorders>
              <w:right w:val="thinThickSmallGap" w:sz="24" w:space="0" w:color="auto"/>
            </w:tcBorders>
          </w:tcPr>
          <w:p w:rsidR="004C28CE" w:rsidRDefault="004C28CE" w:rsidP="005F4B30">
            <w:pPr>
              <w:spacing w:line="80" w:lineRule="atLeast"/>
              <w:jc w:val="both"/>
              <w:rPr>
                <w:sz w:val="20"/>
              </w:rPr>
            </w:pPr>
          </w:p>
        </w:tc>
      </w:tr>
      <w:tr w:rsidR="004C28CE" w:rsidTr="004C28CE">
        <w:trPr>
          <w:cantSplit/>
          <w:tblHeader/>
        </w:trPr>
        <w:tc>
          <w:tcPr>
            <w:tcW w:w="3888" w:type="dxa"/>
            <w:tcBorders>
              <w:top w:val="thickThinSmallGap" w:sz="24" w:space="0" w:color="auto"/>
              <w:left w:val="thickThinSmallGap" w:sz="24" w:space="0" w:color="auto"/>
              <w:bottom w:val="nil"/>
            </w:tcBorders>
          </w:tcPr>
          <w:p w:rsidR="004C28CE" w:rsidRDefault="004C28CE" w:rsidP="004C28CE">
            <w:pPr>
              <w:spacing w:line="80" w:lineRule="atLeast"/>
              <w:rPr>
                <w:b/>
              </w:rPr>
            </w:pPr>
            <w:r>
              <w:rPr>
                <w:b/>
              </w:rPr>
              <w:t xml:space="preserve"> ENVIRONMENTAL HEALTH</w:t>
            </w:r>
          </w:p>
        </w:tc>
        <w:tc>
          <w:tcPr>
            <w:tcW w:w="2070" w:type="dxa"/>
            <w:gridSpan w:val="3"/>
            <w:tcBorders>
              <w:top w:val="thickThinSmallGap" w:sz="24" w:space="0" w:color="auto"/>
              <w:bottom w:val="nil"/>
            </w:tcBorders>
          </w:tcPr>
          <w:p w:rsidR="004C28CE" w:rsidRDefault="004C28CE" w:rsidP="005F4B30">
            <w:pPr>
              <w:spacing w:line="80" w:lineRule="atLeast"/>
              <w:jc w:val="both"/>
              <w:rPr>
                <w:b/>
              </w:rPr>
            </w:pPr>
            <w:r>
              <w:rPr>
                <w:b/>
              </w:rPr>
              <w:t>CONTACT</w:t>
            </w:r>
          </w:p>
        </w:tc>
        <w:tc>
          <w:tcPr>
            <w:tcW w:w="4590" w:type="dxa"/>
            <w:gridSpan w:val="4"/>
            <w:tcBorders>
              <w:top w:val="thickThinSmallGap" w:sz="24" w:space="0" w:color="auto"/>
              <w:bottom w:val="nil"/>
              <w:right w:val="thinThickSmallGap" w:sz="24" w:space="0" w:color="auto"/>
            </w:tcBorders>
          </w:tcPr>
          <w:p w:rsidR="004C28CE" w:rsidRDefault="004C28CE" w:rsidP="005F4B30">
            <w:pPr>
              <w:spacing w:line="80" w:lineRule="atLeast"/>
              <w:jc w:val="center"/>
              <w:rPr>
                <w:b/>
              </w:rPr>
            </w:pPr>
            <w:r>
              <w:rPr>
                <w:b/>
              </w:rPr>
              <w:t>CONTACT DETAILS</w:t>
            </w:r>
          </w:p>
        </w:tc>
      </w:tr>
      <w:tr w:rsidR="004C28CE" w:rsidTr="004C28CE">
        <w:trPr>
          <w:cantSplit/>
          <w:tblHeader/>
        </w:trPr>
        <w:tc>
          <w:tcPr>
            <w:tcW w:w="3888" w:type="dxa"/>
            <w:tcBorders>
              <w:top w:val="nil"/>
              <w:left w:val="thickThinSmallGap" w:sz="24" w:space="0" w:color="auto"/>
              <w:bottom w:val="double" w:sz="4" w:space="0" w:color="auto"/>
            </w:tcBorders>
          </w:tcPr>
          <w:p w:rsidR="004C28CE" w:rsidRDefault="004C28CE" w:rsidP="004C28CE">
            <w:pPr>
              <w:spacing w:line="80" w:lineRule="atLeast"/>
              <w:rPr>
                <w:b/>
              </w:rPr>
            </w:pPr>
          </w:p>
        </w:tc>
        <w:tc>
          <w:tcPr>
            <w:tcW w:w="2070" w:type="dxa"/>
            <w:gridSpan w:val="3"/>
            <w:tcBorders>
              <w:top w:val="nil"/>
              <w:bottom w:val="double" w:sz="4" w:space="0" w:color="auto"/>
            </w:tcBorders>
          </w:tcPr>
          <w:p w:rsidR="004C28CE" w:rsidRDefault="004C28CE" w:rsidP="005F4B30">
            <w:pPr>
              <w:spacing w:line="80" w:lineRule="atLeast"/>
              <w:jc w:val="both"/>
              <w:rPr>
                <w:b/>
              </w:rPr>
            </w:pPr>
            <w:r>
              <w:rPr>
                <w:b/>
              </w:rPr>
              <w:t>NAME</w:t>
            </w:r>
          </w:p>
        </w:tc>
        <w:tc>
          <w:tcPr>
            <w:tcW w:w="360" w:type="dxa"/>
            <w:tcBorders>
              <w:top w:val="single" w:sz="4" w:space="0" w:color="auto"/>
              <w:bottom w:val="double" w:sz="4" w:space="0" w:color="auto"/>
              <w:right w:val="nil"/>
            </w:tcBorders>
          </w:tcPr>
          <w:p w:rsidR="004C28CE" w:rsidRDefault="004C28CE" w:rsidP="005F4B30">
            <w:pPr>
              <w:spacing w:line="80" w:lineRule="atLeast"/>
              <w:jc w:val="center"/>
              <w:rPr>
                <w:b/>
              </w:rPr>
            </w:pPr>
          </w:p>
        </w:tc>
        <w:tc>
          <w:tcPr>
            <w:tcW w:w="2070" w:type="dxa"/>
            <w:tcBorders>
              <w:left w:val="nil"/>
              <w:bottom w:val="double" w:sz="4" w:space="0" w:color="auto"/>
            </w:tcBorders>
          </w:tcPr>
          <w:p w:rsidR="004C28CE" w:rsidRDefault="004C28CE" w:rsidP="005F4B30">
            <w:pPr>
              <w:spacing w:line="80" w:lineRule="atLeast"/>
              <w:rPr>
                <w:b/>
              </w:rPr>
            </w:pPr>
            <w:r>
              <w:rPr>
                <w:b/>
              </w:rPr>
              <w:t>DAYTIME</w:t>
            </w:r>
          </w:p>
        </w:tc>
        <w:tc>
          <w:tcPr>
            <w:tcW w:w="2160" w:type="dxa"/>
            <w:gridSpan w:val="2"/>
            <w:tcBorders>
              <w:bottom w:val="double" w:sz="4" w:space="0" w:color="auto"/>
              <w:right w:val="thinThickSmallGap" w:sz="24" w:space="0" w:color="auto"/>
            </w:tcBorders>
          </w:tcPr>
          <w:p w:rsidR="004C28CE" w:rsidRDefault="004C28CE" w:rsidP="005F4B30">
            <w:pPr>
              <w:spacing w:line="80" w:lineRule="atLeast"/>
              <w:jc w:val="center"/>
              <w:rPr>
                <w:b/>
              </w:rPr>
            </w:pPr>
            <w:r>
              <w:rPr>
                <w:b/>
              </w:rPr>
              <w:t>OUT OF HOURS</w:t>
            </w:r>
          </w:p>
        </w:tc>
      </w:tr>
      <w:tr w:rsidR="004C28CE" w:rsidTr="004C28CE">
        <w:trPr>
          <w:cantSplit/>
        </w:trPr>
        <w:tc>
          <w:tcPr>
            <w:tcW w:w="3888" w:type="dxa"/>
            <w:tcBorders>
              <w:top w:val="nil"/>
              <w:left w:val="thickThinSmallGap" w:sz="24" w:space="0" w:color="auto"/>
              <w:bottom w:val="nil"/>
            </w:tcBorders>
          </w:tcPr>
          <w:p w:rsidR="004C28CE" w:rsidRPr="00694321" w:rsidRDefault="004C28CE" w:rsidP="004C28CE">
            <w:pPr>
              <w:spacing w:line="80" w:lineRule="atLeast"/>
              <w:rPr>
                <w:sz w:val="22"/>
                <w:szCs w:val="22"/>
              </w:rPr>
            </w:pPr>
          </w:p>
        </w:tc>
        <w:tc>
          <w:tcPr>
            <w:tcW w:w="2070" w:type="dxa"/>
            <w:gridSpan w:val="3"/>
            <w:vMerge w:val="restart"/>
            <w:tcBorders>
              <w:top w:val="nil"/>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r>
              <w:rPr>
                <w:sz w:val="20"/>
              </w:rPr>
              <w:t xml:space="preserve"> </w:t>
            </w:r>
          </w:p>
          <w:p w:rsidR="004C28CE" w:rsidRDefault="004C28CE" w:rsidP="005F4B30">
            <w:pPr>
              <w:spacing w:line="80" w:lineRule="atLeast"/>
              <w:jc w:val="both"/>
              <w:rPr>
                <w:sz w:val="20"/>
              </w:rPr>
            </w:pPr>
          </w:p>
          <w:p w:rsidR="004C28CE" w:rsidRDefault="004C28CE" w:rsidP="005F4B30">
            <w:pPr>
              <w:spacing w:line="80" w:lineRule="atLeast"/>
              <w:jc w:val="both"/>
              <w:rPr>
                <w:sz w:val="20"/>
              </w:rPr>
            </w:pPr>
          </w:p>
        </w:tc>
        <w:tc>
          <w:tcPr>
            <w:tcW w:w="2430" w:type="dxa"/>
            <w:gridSpan w:val="2"/>
            <w:vMerge w:val="restart"/>
            <w:tcBorders>
              <w:top w:val="nil"/>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r>
              <w:rPr>
                <w:sz w:val="20"/>
              </w:rPr>
              <w:t xml:space="preserve"> </w:t>
            </w:r>
          </w:p>
          <w:p w:rsidR="004C28CE" w:rsidRDefault="004C28CE" w:rsidP="005F4B30">
            <w:pPr>
              <w:spacing w:line="80" w:lineRule="atLeast"/>
              <w:jc w:val="both"/>
              <w:rPr>
                <w:sz w:val="20"/>
              </w:rPr>
            </w:pPr>
          </w:p>
          <w:p w:rsidR="004C28CE" w:rsidRDefault="004C28CE" w:rsidP="005F4B30">
            <w:pPr>
              <w:spacing w:line="80" w:lineRule="atLeast"/>
              <w:jc w:val="both"/>
              <w:rPr>
                <w:sz w:val="20"/>
              </w:rPr>
            </w:pPr>
          </w:p>
        </w:tc>
        <w:tc>
          <w:tcPr>
            <w:tcW w:w="2160" w:type="dxa"/>
            <w:gridSpan w:val="2"/>
            <w:vMerge w:val="restart"/>
            <w:tcBorders>
              <w:top w:val="nil"/>
              <w:right w:val="thinThickSmallGap" w:sz="24" w:space="0" w:color="auto"/>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p>
          <w:p w:rsidR="004C28CE" w:rsidRDefault="004C28CE" w:rsidP="005F4B30">
            <w:pPr>
              <w:spacing w:line="80" w:lineRule="atLeast"/>
              <w:rPr>
                <w:sz w:val="20"/>
              </w:rPr>
            </w:pPr>
          </w:p>
        </w:tc>
      </w:tr>
      <w:tr w:rsidR="004C28CE" w:rsidTr="004C28CE">
        <w:trPr>
          <w:cantSplit/>
        </w:trPr>
        <w:tc>
          <w:tcPr>
            <w:tcW w:w="3888" w:type="dxa"/>
            <w:tcBorders>
              <w:top w:val="nil"/>
              <w:left w:val="thickThinSmallGap" w:sz="24" w:space="0" w:color="auto"/>
              <w:bottom w:val="nil"/>
            </w:tcBorders>
          </w:tcPr>
          <w:p w:rsidR="004C28CE" w:rsidRPr="00694321" w:rsidRDefault="004C28CE" w:rsidP="004C28CE">
            <w:pPr>
              <w:spacing w:line="80" w:lineRule="atLeast"/>
              <w:rPr>
                <w:sz w:val="22"/>
                <w:szCs w:val="22"/>
              </w:rPr>
            </w:pPr>
            <w:r w:rsidRPr="00694321">
              <w:rPr>
                <w:sz w:val="22"/>
                <w:szCs w:val="22"/>
              </w:rPr>
              <w:t xml:space="preserve"> </w:t>
            </w:r>
          </w:p>
        </w:tc>
        <w:tc>
          <w:tcPr>
            <w:tcW w:w="2070" w:type="dxa"/>
            <w:gridSpan w:val="3"/>
            <w:vMerge/>
          </w:tcPr>
          <w:p w:rsidR="004C28CE" w:rsidRDefault="004C28CE" w:rsidP="005F4B30">
            <w:pPr>
              <w:spacing w:line="80" w:lineRule="atLeast"/>
              <w:jc w:val="both"/>
              <w:rPr>
                <w:sz w:val="20"/>
              </w:rPr>
            </w:pPr>
          </w:p>
        </w:tc>
        <w:tc>
          <w:tcPr>
            <w:tcW w:w="2430" w:type="dxa"/>
            <w:gridSpan w:val="2"/>
            <w:vMerge/>
          </w:tcPr>
          <w:p w:rsidR="004C28CE" w:rsidRDefault="004C28CE" w:rsidP="005F4B30">
            <w:pPr>
              <w:spacing w:line="80" w:lineRule="atLeast"/>
              <w:jc w:val="both"/>
              <w:rPr>
                <w:sz w:val="20"/>
              </w:rPr>
            </w:pPr>
          </w:p>
        </w:tc>
        <w:tc>
          <w:tcPr>
            <w:tcW w:w="2160" w:type="dxa"/>
            <w:gridSpan w:val="2"/>
            <w:vMerge/>
            <w:tcBorders>
              <w:right w:val="thinThickSmallGap" w:sz="24" w:space="0" w:color="auto"/>
            </w:tcBorders>
          </w:tcPr>
          <w:p w:rsidR="004C28CE" w:rsidRDefault="004C28CE" w:rsidP="005F4B30">
            <w:pPr>
              <w:spacing w:line="80" w:lineRule="atLeast"/>
              <w:jc w:val="both"/>
              <w:rPr>
                <w:sz w:val="20"/>
              </w:rPr>
            </w:pPr>
          </w:p>
        </w:tc>
      </w:tr>
      <w:tr w:rsidR="004C28CE" w:rsidTr="004C28CE">
        <w:trPr>
          <w:cantSplit/>
          <w:tblHeader/>
        </w:trPr>
        <w:tc>
          <w:tcPr>
            <w:tcW w:w="3888" w:type="dxa"/>
            <w:tcBorders>
              <w:top w:val="thickThinSmallGap" w:sz="24" w:space="0" w:color="auto"/>
              <w:left w:val="thickThinSmallGap" w:sz="24" w:space="0" w:color="auto"/>
              <w:bottom w:val="nil"/>
            </w:tcBorders>
          </w:tcPr>
          <w:p w:rsidR="004C28CE" w:rsidRDefault="004C28CE" w:rsidP="004C28CE">
            <w:pPr>
              <w:spacing w:line="80" w:lineRule="atLeast"/>
              <w:rPr>
                <w:b/>
              </w:rPr>
            </w:pPr>
            <w:r>
              <w:rPr>
                <w:b/>
              </w:rPr>
              <w:t xml:space="preserve">ACUTE HOSPITAL TRUSTS AND MICROBIOLOGY </w:t>
            </w:r>
          </w:p>
        </w:tc>
        <w:tc>
          <w:tcPr>
            <w:tcW w:w="2070" w:type="dxa"/>
            <w:gridSpan w:val="3"/>
            <w:tcBorders>
              <w:top w:val="thickThinSmallGap" w:sz="24" w:space="0" w:color="auto"/>
              <w:bottom w:val="nil"/>
            </w:tcBorders>
          </w:tcPr>
          <w:p w:rsidR="004C28CE" w:rsidRDefault="004C28CE" w:rsidP="005F4B30">
            <w:pPr>
              <w:spacing w:line="80" w:lineRule="atLeast"/>
              <w:jc w:val="both"/>
              <w:rPr>
                <w:b/>
              </w:rPr>
            </w:pPr>
            <w:r>
              <w:rPr>
                <w:b/>
              </w:rPr>
              <w:t>CONTACT</w:t>
            </w:r>
          </w:p>
        </w:tc>
        <w:tc>
          <w:tcPr>
            <w:tcW w:w="4590" w:type="dxa"/>
            <w:gridSpan w:val="4"/>
            <w:tcBorders>
              <w:top w:val="thickThinSmallGap" w:sz="24" w:space="0" w:color="auto"/>
              <w:bottom w:val="nil"/>
              <w:right w:val="thinThickSmallGap" w:sz="24" w:space="0" w:color="auto"/>
            </w:tcBorders>
          </w:tcPr>
          <w:p w:rsidR="004C28CE" w:rsidRDefault="004C28CE" w:rsidP="005F4B30">
            <w:pPr>
              <w:spacing w:line="80" w:lineRule="atLeast"/>
              <w:jc w:val="center"/>
              <w:rPr>
                <w:b/>
              </w:rPr>
            </w:pPr>
            <w:r>
              <w:rPr>
                <w:b/>
              </w:rPr>
              <w:t>CONTACT DETAILS</w:t>
            </w:r>
          </w:p>
        </w:tc>
      </w:tr>
      <w:tr w:rsidR="004C28CE" w:rsidTr="004C28CE">
        <w:trPr>
          <w:cantSplit/>
          <w:tblHeader/>
        </w:trPr>
        <w:tc>
          <w:tcPr>
            <w:tcW w:w="3888" w:type="dxa"/>
            <w:tcBorders>
              <w:top w:val="nil"/>
              <w:left w:val="thickThinSmallGap" w:sz="24" w:space="0" w:color="auto"/>
              <w:bottom w:val="double" w:sz="4" w:space="0" w:color="auto"/>
            </w:tcBorders>
          </w:tcPr>
          <w:p w:rsidR="004C28CE" w:rsidRDefault="004C28CE" w:rsidP="00F372D9">
            <w:pPr>
              <w:spacing w:line="80" w:lineRule="atLeast"/>
              <w:rPr>
                <w:b/>
              </w:rPr>
            </w:pPr>
            <w:r>
              <w:rPr>
                <w:b/>
              </w:rPr>
              <w:t>DEPARTMENT TELEPHONE N</w:t>
            </w:r>
            <w:r w:rsidR="00F372D9">
              <w:rPr>
                <w:b/>
              </w:rPr>
              <w:t>UMBERS</w:t>
            </w:r>
          </w:p>
        </w:tc>
        <w:tc>
          <w:tcPr>
            <w:tcW w:w="2070" w:type="dxa"/>
            <w:gridSpan w:val="3"/>
            <w:tcBorders>
              <w:top w:val="nil"/>
              <w:bottom w:val="double" w:sz="4" w:space="0" w:color="auto"/>
            </w:tcBorders>
          </w:tcPr>
          <w:p w:rsidR="004C28CE" w:rsidRDefault="004C28CE" w:rsidP="005F4B30">
            <w:pPr>
              <w:spacing w:line="80" w:lineRule="atLeast"/>
              <w:jc w:val="both"/>
              <w:rPr>
                <w:b/>
              </w:rPr>
            </w:pPr>
            <w:r>
              <w:rPr>
                <w:b/>
              </w:rPr>
              <w:t>NAME</w:t>
            </w:r>
          </w:p>
        </w:tc>
        <w:tc>
          <w:tcPr>
            <w:tcW w:w="360" w:type="dxa"/>
            <w:tcBorders>
              <w:top w:val="single" w:sz="4" w:space="0" w:color="auto"/>
              <w:bottom w:val="double" w:sz="4" w:space="0" w:color="auto"/>
              <w:right w:val="nil"/>
            </w:tcBorders>
          </w:tcPr>
          <w:p w:rsidR="004C28CE" w:rsidRDefault="004C28CE" w:rsidP="005F4B30">
            <w:pPr>
              <w:spacing w:line="80" w:lineRule="atLeast"/>
              <w:jc w:val="center"/>
              <w:rPr>
                <w:b/>
              </w:rPr>
            </w:pPr>
          </w:p>
        </w:tc>
        <w:tc>
          <w:tcPr>
            <w:tcW w:w="2295" w:type="dxa"/>
            <w:gridSpan w:val="2"/>
            <w:tcBorders>
              <w:left w:val="nil"/>
              <w:bottom w:val="double" w:sz="4" w:space="0" w:color="auto"/>
            </w:tcBorders>
          </w:tcPr>
          <w:p w:rsidR="004C28CE" w:rsidRDefault="004C28CE" w:rsidP="005F4B30">
            <w:pPr>
              <w:spacing w:line="80" w:lineRule="atLeast"/>
              <w:rPr>
                <w:b/>
              </w:rPr>
            </w:pPr>
            <w:r>
              <w:rPr>
                <w:b/>
              </w:rPr>
              <w:t>DAYTIME</w:t>
            </w:r>
          </w:p>
        </w:tc>
        <w:tc>
          <w:tcPr>
            <w:tcW w:w="1935" w:type="dxa"/>
            <w:tcBorders>
              <w:bottom w:val="double" w:sz="4" w:space="0" w:color="auto"/>
              <w:right w:val="thinThickSmallGap" w:sz="24" w:space="0" w:color="auto"/>
            </w:tcBorders>
          </w:tcPr>
          <w:p w:rsidR="004C28CE" w:rsidRDefault="004C28CE" w:rsidP="005F4B30">
            <w:pPr>
              <w:spacing w:line="80" w:lineRule="atLeast"/>
              <w:jc w:val="center"/>
              <w:rPr>
                <w:b/>
              </w:rPr>
            </w:pPr>
            <w:r>
              <w:rPr>
                <w:b/>
              </w:rPr>
              <w:t>OUT OF HOURS</w:t>
            </w:r>
          </w:p>
        </w:tc>
      </w:tr>
      <w:tr w:rsidR="004C28CE" w:rsidTr="004C28CE">
        <w:tc>
          <w:tcPr>
            <w:tcW w:w="3888" w:type="dxa"/>
            <w:tcBorders>
              <w:top w:val="nil"/>
              <w:left w:val="thickThinSmallGap" w:sz="24" w:space="0" w:color="auto"/>
            </w:tcBorders>
          </w:tcPr>
          <w:p w:rsidR="004C28CE" w:rsidRPr="00694321" w:rsidRDefault="004C28CE" w:rsidP="004C28CE">
            <w:pPr>
              <w:spacing w:line="80" w:lineRule="atLeast"/>
              <w:rPr>
                <w:sz w:val="22"/>
                <w:szCs w:val="22"/>
              </w:rPr>
            </w:pPr>
            <w:r w:rsidRPr="00F212D9">
              <w:rPr>
                <w:b/>
                <w:bCs/>
                <w:sz w:val="22"/>
                <w:szCs w:val="22"/>
              </w:rPr>
              <w:t>Local</w:t>
            </w:r>
            <w:r w:rsidRPr="00F212D9">
              <w:rPr>
                <w:bCs/>
                <w:sz w:val="22"/>
                <w:szCs w:val="22"/>
              </w:rPr>
              <w:t xml:space="preserve"> </w:t>
            </w:r>
            <w:r w:rsidRPr="00694321">
              <w:rPr>
                <w:sz w:val="22"/>
                <w:szCs w:val="22"/>
              </w:rPr>
              <w:t xml:space="preserve">General </w:t>
            </w:r>
            <w:r w:rsidR="00F372D9">
              <w:rPr>
                <w:sz w:val="22"/>
                <w:szCs w:val="22"/>
              </w:rPr>
              <w:t>h</w:t>
            </w:r>
            <w:r w:rsidRPr="00694321">
              <w:rPr>
                <w:sz w:val="22"/>
                <w:szCs w:val="22"/>
              </w:rPr>
              <w:t xml:space="preserve">ospital </w:t>
            </w:r>
            <w:r w:rsidR="00F372D9">
              <w:rPr>
                <w:sz w:val="22"/>
                <w:szCs w:val="22"/>
              </w:rPr>
              <w:t>n</w:t>
            </w:r>
            <w:r w:rsidRPr="00694321">
              <w:rPr>
                <w:sz w:val="22"/>
                <w:szCs w:val="22"/>
              </w:rPr>
              <w:t>umber</w:t>
            </w:r>
            <w:r>
              <w:rPr>
                <w:sz w:val="22"/>
                <w:szCs w:val="22"/>
              </w:rPr>
              <w:t>:</w:t>
            </w:r>
          </w:p>
          <w:p w:rsidR="004C28CE" w:rsidRPr="00694321" w:rsidRDefault="004C28CE" w:rsidP="004C28CE">
            <w:pPr>
              <w:spacing w:line="80" w:lineRule="atLeast"/>
              <w:rPr>
                <w:b/>
                <w:bCs/>
                <w:sz w:val="22"/>
                <w:szCs w:val="22"/>
              </w:rPr>
            </w:pPr>
            <w:r>
              <w:rPr>
                <w:sz w:val="22"/>
                <w:szCs w:val="22"/>
              </w:rPr>
              <w:t>Microbiology:</w:t>
            </w:r>
            <w:r w:rsidRPr="00694321">
              <w:rPr>
                <w:sz w:val="22"/>
                <w:szCs w:val="22"/>
              </w:rPr>
              <w:t xml:space="preserve"> </w:t>
            </w:r>
            <w:r w:rsidRPr="00694321">
              <w:rPr>
                <w:sz w:val="22"/>
                <w:szCs w:val="22"/>
              </w:rPr>
              <w:br/>
            </w:r>
          </w:p>
          <w:p w:rsidR="004C28CE" w:rsidRPr="002C276B" w:rsidRDefault="004C28CE" w:rsidP="004C28CE">
            <w:pPr>
              <w:spacing w:line="80" w:lineRule="atLeast"/>
              <w:rPr>
                <w:sz w:val="22"/>
                <w:szCs w:val="22"/>
              </w:rPr>
            </w:pPr>
          </w:p>
          <w:p w:rsidR="004C28CE" w:rsidRDefault="00F372D9" w:rsidP="004C28CE">
            <w:pPr>
              <w:spacing w:line="80" w:lineRule="atLeast"/>
              <w:rPr>
                <w:sz w:val="20"/>
              </w:rPr>
            </w:pPr>
            <w:r>
              <w:rPr>
                <w:bCs/>
                <w:sz w:val="22"/>
                <w:szCs w:val="22"/>
              </w:rPr>
              <w:t>PHE laboratory n</w:t>
            </w:r>
            <w:r w:rsidR="004C28CE" w:rsidRPr="002C276B">
              <w:rPr>
                <w:bCs/>
                <w:sz w:val="22"/>
                <w:szCs w:val="22"/>
              </w:rPr>
              <w:t>umber:</w:t>
            </w:r>
            <w:r w:rsidR="004C28CE" w:rsidRPr="00694321">
              <w:rPr>
                <w:b/>
                <w:bCs/>
                <w:sz w:val="22"/>
                <w:szCs w:val="22"/>
              </w:rPr>
              <w:br/>
            </w:r>
          </w:p>
        </w:tc>
        <w:tc>
          <w:tcPr>
            <w:tcW w:w="2070" w:type="dxa"/>
            <w:gridSpan w:val="3"/>
            <w:tcBorders>
              <w:top w:val="nil"/>
            </w:tcBorders>
          </w:tcPr>
          <w:p w:rsidR="004C28CE" w:rsidRDefault="004C28CE" w:rsidP="005F4B30">
            <w:pPr>
              <w:spacing w:line="80" w:lineRule="atLeast"/>
              <w:rPr>
                <w:sz w:val="20"/>
              </w:rPr>
            </w:pPr>
          </w:p>
          <w:p w:rsidR="004C28CE" w:rsidRDefault="004C28CE" w:rsidP="005F4B30">
            <w:pPr>
              <w:spacing w:line="80" w:lineRule="atLeast"/>
              <w:rPr>
                <w:sz w:val="20"/>
              </w:rPr>
            </w:pPr>
          </w:p>
        </w:tc>
        <w:tc>
          <w:tcPr>
            <w:tcW w:w="360" w:type="dxa"/>
            <w:tcBorders>
              <w:top w:val="nil"/>
              <w:right w:val="nil"/>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p>
          <w:p w:rsidR="004C28CE" w:rsidRDefault="004C28CE" w:rsidP="005F4B30">
            <w:pPr>
              <w:spacing w:line="80" w:lineRule="atLeast"/>
              <w:jc w:val="both"/>
              <w:rPr>
                <w:sz w:val="20"/>
              </w:rPr>
            </w:pPr>
          </w:p>
          <w:p w:rsidR="004C28CE" w:rsidRDefault="004C28CE" w:rsidP="005F4B30">
            <w:pPr>
              <w:spacing w:line="80" w:lineRule="atLeast"/>
              <w:jc w:val="both"/>
              <w:rPr>
                <w:sz w:val="20"/>
              </w:rPr>
            </w:pPr>
          </w:p>
        </w:tc>
        <w:tc>
          <w:tcPr>
            <w:tcW w:w="2295" w:type="dxa"/>
            <w:gridSpan w:val="2"/>
            <w:tcBorders>
              <w:top w:val="nil"/>
              <w:left w:val="nil"/>
            </w:tcBorders>
          </w:tcPr>
          <w:p w:rsidR="004C28CE" w:rsidRDefault="004C28CE" w:rsidP="005F4B30">
            <w:pPr>
              <w:spacing w:line="80" w:lineRule="atLeast"/>
              <w:rPr>
                <w:sz w:val="20"/>
              </w:rPr>
            </w:pPr>
          </w:p>
          <w:p w:rsidR="004C28CE" w:rsidRDefault="004C28CE" w:rsidP="005F4B30">
            <w:pPr>
              <w:spacing w:line="80" w:lineRule="atLeast"/>
              <w:rPr>
                <w:sz w:val="20"/>
              </w:rPr>
            </w:pPr>
          </w:p>
          <w:p w:rsidR="004C28CE" w:rsidRDefault="004C28CE" w:rsidP="005F4B30">
            <w:pPr>
              <w:spacing w:line="80" w:lineRule="atLeast"/>
              <w:rPr>
                <w:sz w:val="20"/>
              </w:rPr>
            </w:pPr>
          </w:p>
        </w:tc>
        <w:tc>
          <w:tcPr>
            <w:tcW w:w="1935" w:type="dxa"/>
            <w:tcBorders>
              <w:top w:val="nil"/>
              <w:right w:val="thinThickSmallGap" w:sz="24" w:space="0" w:color="auto"/>
            </w:tcBorders>
          </w:tcPr>
          <w:p w:rsidR="004C28CE" w:rsidRDefault="004C28CE" w:rsidP="005F4B30">
            <w:pPr>
              <w:spacing w:line="80" w:lineRule="atLeast"/>
              <w:rPr>
                <w:sz w:val="20"/>
              </w:rPr>
            </w:pPr>
          </w:p>
        </w:tc>
      </w:tr>
      <w:tr w:rsidR="004C28CE" w:rsidTr="004C28CE">
        <w:trPr>
          <w:cantSplit/>
          <w:tblHeader/>
        </w:trPr>
        <w:tc>
          <w:tcPr>
            <w:tcW w:w="3936" w:type="dxa"/>
            <w:gridSpan w:val="2"/>
            <w:tcBorders>
              <w:top w:val="thickThinSmallGap" w:sz="24" w:space="0" w:color="auto"/>
              <w:left w:val="thickThinSmallGap" w:sz="24" w:space="0" w:color="auto"/>
              <w:bottom w:val="nil"/>
            </w:tcBorders>
          </w:tcPr>
          <w:p w:rsidR="004C28CE" w:rsidRDefault="004C28CE" w:rsidP="004C28CE">
            <w:pPr>
              <w:spacing w:line="80" w:lineRule="atLeast"/>
              <w:rPr>
                <w:b/>
              </w:rPr>
            </w:pPr>
            <w:r>
              <w:rPr>
                <w:b/>
              </w:rPr>
              <w:t xml:space="preserve">OTHER TELEPHONE </w:t>
            </w:r>
          </w:p>
        </w:tc>
        <w:tc>
          <w:tcPr>
            <w:tcW w:w="1984" w:type="dxa"/>
            <w:tcBorders>
              <w:top w:val="thickThinSmallGap" w:sz="24" w:space="0" w:color="auto"/>
              <w:bottom w:val="nil"/>
            </w:tcBorders>
          </w:tcPr>
          <w:p w:rsidR="004C28CE" w:rsidRDefault="004C28CE" w:rsidP="005F4B30">
            <w:pPr>
              <w:spacing w:line="80" w:lineRule="atLeast"/>
              <w:jc w:val="both"/>
              <w:rPr>
                <w:b/>
              </w:rPr>
            </w:pPr>
            <w:r>
              <w:rPr>
                <w:b/>
              </w:rPr>
              <w:t>CONTACT</w:t>
            </w:r>
          </w:p>
        </w:tc>
        <w:tc>
          <w:tcPr>
            <w:tcW w:w="4628" w:type="dxa"/>
            <w:gridSpan w:val="5"/>
            <w:tcBorders>
              <w:top w:val="thickThinSmallGap" w:sz="24" w:space="0" w:color="auto"/>
              <w:bottom w:val="nil"/>
              <w:right w:val="thinThickSmallGap" w:sz="24" w:space="0" w:color="auto"/>
            </w:tcBorders>
          </w:tcPr>
          <w:p w:rsidR="004C28CE" w:rsidRDefault="004C28CE" w:rsidP="005F4B30">
            <w:pPr>
              <w:spacing w:line="80" w:lineRule="atLeast"/>
              <w:jc w:val="center"/>
              <w:rPr>
                <w:b/>
              </w:rPr>
            </w:pPr>
            <w:r>
              <w:rPr>
                <w:b/>
              </w:rPr>
              <w:t>CONTACT DETAILS</w:t>
            </w:r>
          </w:p>
        </w:tc>
      </w:tr>
      <w:tr w:rsidR="004C28CE" w:rsidTr="004C28CE">
        <w:trPr>
          <w:cantSplit/>
          <w:tblHeader/>
        </w:trPr>
        <w:tc>
          <w:tcPr>
            <w:tcW w:w="3936" w:type="dxa"/>
            <w:gridSpan w:val="2"/>
            <w:tcBorders>
              <w:top w:val="nil"/>
              <w:left w:val="thickThinSmallGap" w:sz="24" w:space="0" w:color="auto"/>
              <w:bottom w:val="double" w:sz="4" w:space="0" w:color="auto"/>
            </w:tcBorders>
          </w:tcPr>
          <w:p w:rsidR="004C28CE" w:rsidRDefault="004C28CE" w:rsidP="004C28CE">
            <w:pPr>
              <w:spacing w:line="80" w:lineRule="atLeast"/>
              <w:rPr>
                <w:b/>
              </w:rPr>
            </w:pPr>
            <w:r>
              <w:rPr>
                <w:b/>
              </w:rPr>
              <w:t>NUMBERS</w:t>
            </w:r>
          </w:p>
        </w:tc>
        <w:tc>
          <w:tcPr>
            <w:tcW w:w="1984" w:type="dxa"/>
            <w:tcBorders>
              <w:top w:val="nil"/>
              <w:bottom w:val="double" w:sz="4" w:space="0" w:color="auto"/>
            </w:tcBorders>
          </w:tcPr>
          <w:p w:rsidR="004C28CE" w:rsidRDefault="004C28CE" w:rsidP="005F4B30">
            <w:pPr>
              <w:spacing w:line="80" w:lineRule="atLeast"/>
              <w:jc w:val="both"/>
              <w:rPr>
                <w:b/>
              </w:rPr>
            </w:pPr>
            <w:r>
              <w:rPr>
                <w:b/>
              </w:rPr>
              <w:t>NAME</w:t>
            </w:r>
          </w:p>
        </w:tc>
        <w:tc>
          <w:tcPr>
            <w:tcW w:w="398" w:type="dxa"/>
            <w:gridSpan w:val="2"/>
            <w:tcBorders>
              <w:top w:val="single" w:sz="4" w:space="0" w:color="auto"/>
              <w:bottom w:val="double" w:sz="4" w:space="0" w:color="auto"/>
              <w:right w:val="nil"/>
            </w:tcBorders>
          </w:tcPr>
          <w:p w:rsidR="004C28CE" w:rsidRDefault="004C28CE" w:rsidP="005F4B30">
            <w:pPr>
              <w:spacing w:line="80" w:lineRule="atLeast"/>
              <w:jc w:val="center"/>
              <w:rPr>
                <w:b/>
              </w:rPr>
            </w:pPr>
          </w:p>
        </w:tc>
        <w:tc>
          <w:tcPr>
            <w:tcW w:w="2295" w:type="dxa"/>
            <w:gridSpan w:val="2"/>
            <w:tcBorders>
              <w:left w:val="nil"/>
              <w:bottom w:val="double" w:sz="4" w:space="0" w:color="auto"/>
            </w:tcBorders>
          </w:tcPr>
          <w:p w:rsidR="004C28CE" w:rsidRDefault="004C28CE" w:rsidP="005F4B30">
            <w:pPr>
              <w:spacing w:line="80" w:lineRule="atLeast"/>
              <w:rPr>
                <w:b/>
              </w:rPr>
            </w:pPr>
            <w:r>
              <w:rPr>
                <w:b/>
              </w:rPr>
              <w:t>DAYTIME</w:t>
            </w:r>
          </w:p>
        </w:tc>
        <w:tc>
          <w:tcPr>
            <w:tcW w:w="1935" w:type="dxa"/>
            <w:tcBorders>
              <w:bottom w:val="double" w:sz="4" w:space="0" w:color="auto"/>
              <w:right w:val="thinThickSmallGap" w:sz="24" w:space="0" w:color="auto"/>
            </w:tcBorders>
          </w:tcPr>
          <w:p w:rsidR="004C28CE" w:rsidRDefault="004C28CE" w:rsidP="005F4B30">
            <w:pPr>
              <w:spacing w:line="80" w:lineRule="atLeast"/>
              <w:jc w:val="center"/>
              <w:rPr>
                <w:b/>
              </w:rPr>
            </w:pPr>
            <w:r>
              <w:rPr>
                <w:b/>
              </w:rPr>
              <w:t>OUT OF HOURS</w:t>
            </w:r>
          </w:p>
        </w:tc>
      </w:tr>
      <w:tr w:rsidR="004C28CE" w:rsidTr="004C28CE">
        <w:tc>
          <w:tcPr>
            <w:tcW w:w="3936" w:type="dxa"/>
            <w:gridSpan w:val="2"/>
            <w:tcBorders>
              <w:left w:val="thickThinSmallGap" w:sz="24" w:space="0" w:color="auto"/>
            </w:tcBorders>
          </w:tcPr>
          <w:p w:rsidR="004C28CE" w:rsidRPr="00694321" w:rsidRDefault="004C28CE" w:rsidP="004C28CE">
            <w:pPr>
              <w:spacing w:line="80" w:lineRule="atLeast"/>
              <w:rPr>
                <w:sz w:val="22"/>
                <w:szCs w:val="22"/>
              </w:rPr>
            </w:pPr>
          </w:p>
          <w:p w:rsidR="004C28CE" w:rsidRPr="00694321" w:rsidRDefault="004C28CE" w:rsidP="004C28CE">
            <w:pPr>
              <w:spacing w:line="80" w:lineRule="atLeast"/>
              <w:rPr>
                <w:sz w:val="22"/>
                <w:szCs w:val="22"/>
              </w:rPr>
            </w:pPr>
            <w:r w:rsidRPr="00694321">
              <w:rPr>
                <w:sz w:val="22"/>
                <w:szCs w:val="22"/>
              </w:rPr>
              <w:t>HMP</w:t>
            </w:r>
            <w:r>
              <w:rPr>
                <w:sz w:val="22"/>
                <w:szCs w:val="22"/>
              </w:rPr>
              <w:t>/Place of detention</w:t>
            </w:r>
          </w:p>
        </w:tc>
        <w:tc>
          <w:tcPr>
            <w:tcW w:w="1984" w:type="dxa"/>
          </w:tcPr>
          <w:p w:rsidR="004C28CE" w:rsidRDefault="004C28CE" w:rsidP="005F4B30">
            <w:pPr>
              <w:spacing w:line="80" w:lineRule="atLeast"/>
              <w:jc w:val="both"/>
              <w:rPr>
                <w:sz w:val="20"/>
              </w:rPr>
            </w:pPr>
          </w:p>
          <w:p w:rsidR="004C28CE" w:rsidRDefault="004C28CE" w:rsidP="005F4B30">
            <w:pPr>
              <w:spacing w:line="80" w:lineRule="atLeast"/>
              <w:jc w:val="both"/>
              <w:rPr>
                <w:sz w:val="20"/>
              </w:rPr>
            </w:pPr>
          </w:p>
        </w:tc>
        <w:tc>
          <w:tcPr>
            <w:tcW w:w="398" w:type="dxa"/>
            <w:gridSpan w:val="2"/>
            <w:tcBorders>
              <w:right w:val="nil"/>
            </w:tcBorders>
          </w:tcPr>
          <w:p w:rsidR="004C28CE" w:rsidRDefault="004C28CE" w:rsidP="005F4B30">
            <w:pPr>
              <w:spacing w:line="80" w:lineRule="atLeast"/>
              <w:jc w:val="both"/>
              <w:rPr>
                <w:sz w:val="20"/>
              </w:rPr>
            </w:pPr>
          </w:p>
        </w:tc>
        <w:tc>
          <w:tcPr>
            <w:tcW w:w="2295" w:type="dxa"/>
            <w:gridSpan w:val="2"/>
            <w:tcBorders>
              <w:left w:val="nil"/>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p>
        </w:tc>
        <w:tc>
          <w:tcPr>
            <w:tcW w:w="1935" w:type="dxa"/>
            <w:tcBorders>
              <w:right w:val="thinThickSmallGap" w:sz="24" w:space="0" w:color="auto"/>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p>
        </w:tc>
      </w:tr>
      <w:tr w:rsidR="004C28CE" w:rsidTr="004C28CE">
        <w:tc>
          <w:tcPr>
            <w:tcW w:w="3936" w:type="dxa"/>
            <w:gridSpan w:val="2"/>
            <w:tcBorders>
              <w:left w:val="thickThinSmallGap" w:sz="24" w:space="0" w:color="auto"/>
            </w:tcBorders>
          </w:tcPr>
          <w:p w:rsidR="004C28CE" w:rsidRPr="00694321" w:rsidRDefault="004C28CE" w:rsidP="004C28CE">
            <w:pPr>
              <w:spacing w:line="80" w:lineRule="atLeast"/>
              <w:rPr>
                <w:sz w:val="22"/>
                <w:szCs w:val="22"/>
              </w:rPr>
            </w:pPr>
          </w:p>
          <w:p w:rsidR="004C28CE" w:rsidRPr="00694321" w:rsidRDefault="004C28CE" w:rsidP="004C28CE">
            <w:pPr>
              <w:spacing w:line="80" w:lineRule="atLeast"/>
              <w:rPr>
                <w:sz w:val="22"/>
                <w:szCs w:val="22"/>
                <w:u w:val="single"/>
              </w:rPr>
            </w:pPr>
            <w:r w:rsidRPr="00694321">
              <w:rPr>
                <w:sz w:val="22"/>
                <w:szCs w:val="22"/>
              </w:rPr>
              <w:t>Governor</w:t>
            </w:r>
            <w:r>
              <w:rPr>
                <w:sz w:val="22"/>
                <w:szCs w:val="22"/>
              </w:rPr>
              <w:t>/director/c</w:t>
            </w:r>
            <w:r w:rsidRPr="00694321">
              <w:rPr>
                <w:sz w:val="22"/>
                <w:szCs w:val="22"/>
              </w:rPr>
              <w:t xml:space="preserve">entre </w:t>
            </w:r>
            <w:r>
              <w:rPr>
                <w:sz w:val="22"/>
                <w:szCs w:val="22"/>
              </w:rPr>
              <w:t>m</w:t>
            </w:r>
            <w:r w:rsidRPr="00694321">
              <w:rPr>
                <w:sz w:val="22"/>
                <w:szCs w:val="22"/>
              </w:rPr>
              <w:t>anager</w:t>
            </w:r>
          </w:p>
        </w:tc>
        <w:tc>
          <w:tcPr>
            <w:tcW w:w="1984" w:type="dxa"/>
          </w:tcPr>
          <w:p w:rsidR="004C28CE" w:rsidRDefault="004C28CE" w:rsidP="005F4B30">
            <w:pPr>
              <w:spacing w:line="80" w:lineRule="atLeast"/>
              <w:jc w:val="both"/>
              <w:rPr>
                <w:sz w:val="20"/>
              </w:rPr>
            </w:pPr>
          </w:p>
        </w:tc>
        <w:tc>
          <w:tcPr>
            <w:tcW w:w="398" w:type="dxa"/>
            <w:gridSpan w:val="2"/>
            <w:tcBorders>
              <w:right w:val="nil"/>
            </w:tcBorders>
          </w:tcPr>
          <w:p w:rsidR="004C28CE" w:rsidRDefault="004C28CE" w:rsidP="005F4B30">
            <w:pPr>
              <w:spacing w:line="80" w:lineRule="atLeast"/>
              <w:jc w:val="both"/>
              <w:rPr>
                <w:sz w:val="20"/>
              </w:rPr>
            </w:pPr>
          </w:p>
        </w:tc>
        <w:tc>
          <w:tcPr>
            <w:tcW w:w="2295" w:type="dxa"/>
            <w:gridSpan w:val="2"/>
            <w:tcBorders>
              <w:left w:val="nil"/>
            </w:tcBorders>
          </w:tcPr>
          <w:p w:rsidR="004C28CE" w:rsidRDefault="004C28CE" w:rsidP="005F4B30">
            <w:pPr>
              <w:spacing w:line="80" w:lineRule="atLeast"/>
              <w:jc w:val="both"/>
              <w:rPr>
                <w:sz w:val="20"/>
                <w:u w:val="single"/>
              </w:rPr>
            </w:pPr>
          </w:p>
        </w:tc>
        <w:tc>
          <w:tcPr>
            <w:tcW w:w="1935" w:type="dxa"/>
            <w:tcBorders>
              <w:right w:val="thinThickSmallGap" w:sz="24" w:space="0" w:color="auto"/>
            </w:tcBorders>
          </w:tcPr>
          <w:p w:rsidR="004C28CE" w:rsidRDefault="004C28CE" w:rsidP="005F4B30">
            <w:pPr>
              <w:spacing w:line="80" w:lineRule="atLeast"/>
              <w:jc w:val="both"/>
              <w:rPr>
                <w:sz w:val="20"/>
              </w:rPr>
            </w:pPr>
          </w:p>
        </w:tc>
      </w:tr>
      <w:tr w:rsidR="004C28CE" w:rsidTr="004C28CE">
        <w:tc>
          <w:tcPr>
            <w:tcW w:w="3936" w:type="dxa"/>
            <w:gridSpan w:val="2"/>
            <w:tcBorders>
              <w:left w:val="thickThinSmallGap" w:sz="24" w:space="0" w:color="auto"/>
            </w:tcBorders>
          </w:tcPr>
          <w:p w:rsidR="004C28CE" w:rsidRPr="00694321" w:rsidRDefault="004C28CE" w:rsidP="004C28CE">
            <w:pPr>
              <w:spacing w:line="80" w:lineRule="atLeast"/>
              <w:rPr>
                <w:sz w:val="22"/>
                <w:szCs w:val="22"/>
              </w:rPr>
            </w:pPr>
          </w:p>
          <w:p w:rsidR="004C28CE" w:rsidRPr="00694321" w:rsidRDefault="004C28CE" w:rsidP="004C28CE">
            <w:pPr>
              <w:spacing w:line="80" w:lineRule="atLeast"/>
              <w:rPr>
                <w:sz w:val="22"/>
                <w:szCs w:val="22"/>
              </w:rPr>
            </w:pPr>
            <w:r w:rsidRPr="00694321">
              <w:rPr>
                <w:sz w:val="22"/>
                <w:szCs w:val="22"/>
              </w:rPr>
              <w:t xml:space="preserve">Deputy </w:t>
            </w:r>
            <w:r>
              <w:rPr>
                <w:sz w:val="22"/>
                <w:szCs w:val="22"/>
              </w:rPr>
              <w:t>g</w:t>
            </w:r>
            <w:r w:rsidRPr="00694321">
              <w:rPr>
                <w:sz w:val="22"/>
                <w:szCs w:val="22"/>
              </w:rPr>
              <w:t>overnor</w:t>
            </w:r>
            <w:r>
              <w:rPr>
                <w:sz w:val="22"/>
                <w:szCs w:val="22"/>
              </w:rPr>
              <w:t>/manager</w:t>
            </w:r>
          </w:p>
        </w:tc>
        <w:tc>
          <w:tcPr>
            <w:tcW w:w="1984" w:type="dxa"/>
          </w:tcPr>
          <w:p w:rsidR="004C28CE" w:rsidRDefault="004C28CE" w:rsidP="005F4B30">
            <w:pPr>
              <w:spacing w:line="80" w:lineRule="atLeast"/>
              <w:jc w:val="both"/>
              <w:rPr>
                <w:sz w:val="20"/>
              </w:rPr>
            </w:pPr>
          </w:p>
        </w:tc>
        <w:tc>
          <w:tcPr>
            <w:tcW w:w="398" w:type="dxa"/>
            <w:gridSpan w:val="2"/>
            <w:tcBorders>
              <w:right w:val="nil"/>
            </w:tcBorders>
          </w:tcPr>
          <w:p w:rsidR="004C28CE" w:rsidRDefault="004C28CE" w:rsidP="005F4B30">
            <w:pPr>
              <w:spacing w:line="80" w:lineRule="atLeast"/>
              <w:jc w:val="both"/>
              <w:rPr>
                <w:sz w:val="20"/>
              </w:rPr>
            </w:pPr>
          </w:p>
        </w:tc>
        <w:tc>
          <w:tcPr>
            <w:tcW w:w="2295" w:type="dxa"/>
            <w:gridSpan w:val="2"/>
            <w:tcBorders>
              <w:left w:val="nil"/>
            </w:tcBorders>
          </w:tcPr>
          <w:p w:rsidR="004C28CE" w:rsidRDefault="004C28CE" w:rsidP="005F4B30">
            <w:pPr>
              <w:spacing w:line="80" w:lineRule="atLeast"/>
              <w:jc w:val="both"/>
              <w:rPr>
                <w:sz w:val="20"/>
              </w:rPr>
            </w:pPr>
          </w:p>
        </w:tc>
        <w:tc>
          <w:tcPr>
            <w:tcW w:w="1935" w:type="dxa"/>
            <w:tcBorders>
              <w:right w:val="thinThickSmallGap" w:sz="24" w:space="0" w:color="auto"/>
            </w:tcBorders>
          </w:tcPr>
          <w:p w:rsidR="004C28CE" w:rsidRDefault="004C28CE" w:rsidP="005F4B30">
            <w:pPr>
              <w:spacing w:line="80" w:lineRule="atLeast"/>
              <w:jc w:val="both"/>
              <w:rPr>
                <w:sz w:val="20"/>
              </w:rPr>
            </w:pPr>
          </w:p>
          <w:p w:rsidR="004C28CE" w:rsidRDefault="004C28CE" w:rsidP="005F4B30">
            <w:pPr>
              <w:spacing w:line="80" w:lineRule="atLeast"/>
              <w:jc w:val="both"/>
              <w:rPr>
                <w:sz w:val="20"/>
              </w:rPr>
            </w:pPr>
          </w:p>
        </w:tc>
      </w:tr>
      <w:tr w:rsidR="004C28CE" w:rsidTr="004C28CE">
        <w:tc>
          <w:tcPr>
            <w:tcW w:w="3936" w:type="dxa"/>
            <w:gridSpan w:val="2"/>
            <w:tcBorders>
              <w:left w:val="thickThinSmallGap" w:sz="24" w:space="0" w:color="auto"/>
            </w:tcBorders>
          </w:tcPr>
          <w:p w:rsidR="004C28CE" w:rsidRPr="00694321" w:rsidRDefault="004C28CE" w:rsidP="004C28CE">
            <w:pPr>
              <w:spacing w:line="80" w:lineRule="atLeast"/>
              <w:rPr>
                <w:sz w:val="22"/>
                <w:szCs w:val="22"/>
              </w:rPr>
            </w:pPr>
          </w:p>
          <w:p w:rsidR="004C28CE" w:rsidRPr="00694321" w:rsidRDefault="004C28CE" w:rsidP="004C28CE">
            <w:pPr>
              <w:spacing w:line="80" w:lineRule="atLeast"/>
              <w:rPr>
                <w:sz w:val="22"/>
                <w:szCs w:val="22"/>
              </w:rPr>
            </w:pPr>
            <w:r>
              <w:rPr>
                <w:sz w:val="22"/>
                <w:szCs w:val="22"/>
                <w:lang w:val="en-US"/>
              </w:rPr>
              <w:t>Medical l</w:t>
            </w:r>
            <w:r w:rsidRPr="00694321">
              <w:rPr>
                <w:sz w:val="22"/>
                <w:szCs w:val="22"/>
                <w:lang w:val="en-US"/>
              </w:rPr>
              <w:t>ead</w:t>
            </w:r>
            <w:r w:rsidRPr="00694321">
              <w:rPr>
                <w:sz w:val="22"/>
                <w:szCs w:val="22"/>
                <w:lang w:val="en-US"/>
              </w:rPr>
              <w:tab/>
            </w:r>
          </w:p>
        </w:tc>
        <w:tc>
          <w:tcPr>
            <w:tcW w:w="1984" w:type="dxa"/>
          </w:tcPr>
          <w:p w:rsidR="004C28CE" w:rsidRDefault="004C28CE" w:rsidP="005F4B30">
            <w:pPr>
              <w:spacing w:line="80" w:lineRule="atLeast"/>
              <w:jc w:val="both"/>
              <w:rPr>
                <w:sz w:val="20"/>
              </w:rPr>
            </w:pPr>
          </w:p>
        </w:tc>
        <w:tc>
          <w:tcPr>
            <w:tcW w:w="398" w:type="dxa"/>
            <w:gridSpan w:val="2"/>
            <w:tcBorders>
              <w:right w:val="nil"/>
            </w:tcBorders>
          </w:tcPr>
          <w:p w:rsidR="004C28CE" w:rsidRDefault="004C28CE" w:rsidP="005F4B30">
            <w:pPr>
              <w:spacing w:line="80" w:lineRule="atLeast"/>
              <w:jc w:val="both"/>
              <w:rPr>
                <w:sz w:val="20"/>
              </w:rPr>
            </w:pPr>
          </w:p>
        </w:tc>
        <w:tc>
          <w:tcPr>
            <w:tcW w:w="2295" w:type="dxa"/>
            <w:gridSpan w:val="2"/>
            <w:tcBorders>
              <w:left w:val="nil"/>
            </w:tcBorders>
          </w:tcPr>
          <w:p w:rsidR="004C28CE" w:rsidRDefault="004C28CE" w:rsidP="005F4B30">
            <w:pPr>
              <w:spacing w:line="80" w:lineRule="atLeast"/>
              <w:jc w:val="both"/>
              <w:rPr>
                <w:sz w:val="20"/>
              </w:rPr>
            </w:pPr>
          </w:p>
        </w:tc>
        <w:tc>
          <w:tcPr>
            <w:tcW w:w="1935" w:type="dxa"/>
            <w:tcBorders>
              <w:right w:val="thinThickSmallGap" w:sz="24" w:space="0" w:color="auto"/>
            </w:tcBorders>
          </w:tcPr>
          <w:p w:rsidR="004C28CE" w:rsidRDefault="004C28CE" w:rsidP="005F4B30">
            <w:pPr>
              <w:spacing w:line="80" w:lineRule="atLeast"/>
              <w:jc w:val="both"/>
              <w:rPr>
                <w:sz w:val="20"/>
              </w:rPr>
            </w:pPr>
          </w:p>
        </w:tc>
      </w:tr>
      <w:tr w:rsidR="004C28CE" w:rsidTr="004C28CE">
        <w:tc>
          <w:tcPr>
            <w:tcW w:w="3936" w:type="dxa"/>
            <w:gridSpan w:val="2"/>
            <w:tcBorders>
              <w:top w:val="nil"/>
              <w:left w:val="thickThinSmallGap" w:sz="24" w:space="0" w:color="auto"/>
              <w:bottom w:val="single" w:sz="4" w:space="0" w:color="auto"/>
            </w:tcBorders>
          </w:tcPr>
          <w:p w:rsidR="004C28CE" w:rsidRPr="00694321" w:rsidRDefault="004C28CE" w:rsidP="004C28CE">
            <w:pPr>
              <w:spacing w:line="80" w:lineRule="atLeast"/>
              <w:rPr>
                <w:sz w:val="22"/>
                <w:szCs w:val="22"/>
              </w:rPr>
            </w:pPr>
          </w:p>
          <w:p w:rsidR="004C28CE" w:rsidRPr="00694321" w:rsidRDefault="004C28CE" w:rsidP="004C28CE">
            <w:pPr>
              <w:spacing w:line="80" w:lineRule="atLeast"/>
              <w:rPr>
                <w:sz w:val="22"/>
                <w:szCs w:val="22"/>
              </w:rPr>
            </w:pPr>
            <w:r>
              <w:rPr>
                <w:sz w:val="22"/>
                <w:szCs w:val="22"/>
              </w:rPr>
              <w:t>Health and s</w:t>
            </w:r>
            <w:r w:rsidRPr="00694321">
              <w:rPr>
                <w:sz w:val="22"/>
                <w:szCs w:val="22"/>
              </w:rPr>
              <w:t xml:space="preserve">afety </w:t>
            </w:r>
            <w:r>
              <w:rPr>
                <w:sz w:val="22"/>
                <w:szCs w:val="22"/>
              </w:rPr>
              <w:t>m</w:t>
            </w:r>
            <w:r w:rsidRPr="00694321">
              <w:rPr>
                <w:sz w:val="22"/>
                <w:szCs w:val="22"/>
              </w:rPr>
              <w:t>anager</w:t>
            </w:r>
          </w:p>
        </w:tc>
        <w:tc>
          <w:tcPr>
            <w:tcW w:w="1984" w:type="dxa"/>
            <w:tcBorders>
              <w:top w:val="nil"/>
              <w:bottom w:val="single" w:sz="4" w:space="0" w:color="auto"/>
            </w:tcBorders>
          </w:tcPr>
          <w:p w:rsidR="004C28CE" w:rsidRDefault="004C28CE" w:rsidP="005F4B30">
            <w:pPr>
              <w:spacing w:line="80" w:lineRule="atLeast"/>
              <w:jc w:val="both"/>
              <w:rPr>
                <w:sz w:val="20"/>
              </w:rPr>
            </w:pPr>
          </w:p>
        </w:tc>
        <w:tc>
          <w:tcPr>
            <w:tcW w:w="398" w:type="dxa"/>
            <w:gridSpan w:val="2"/>
            <w:tcBorders>
              <w:top w:val="nil"/>
              <w:bottom w:val="single" w:sz="4" w:space="0" w:color="auto"/>
              <w:right w:val="nil"/>
            </w:tcBorders>
          </w:tcPr>
          <w:p w:rsidR="004C28CE" w:rsidRDefault="004C28CE" w:rsidP="005F4B30">
            <w:pPr>
              <w:spacing w:line="80" w:lineRule="atLeast"/>
              <w:jc w:val="both"/>
              <w:rPr>
                <w:sz w:val="20"/>
              </w:rPr>
            </w:pPr>
          </w:p>
        </w:tc>
        <w:tc>
          <w:tcPr>
            <w:tcW w:w="2295" w:type="dxa"/>
            <w:gridSpan w:val="2"/>
            <w:tcBorders>
              <w:top w:val="nil"/>
              <w:left w:val="nil"/>
              <w:bottom w:val="single" w:sz="4" w:space="0" w:color="auto"/>
            </w:tcBorders>
          </w:tcPr>
          <w:p w:rsidR="004C28CE" w:rsidRDefault="004C28CE" w:rsidP="005F4B30">
            <w:pPr>
              <w:spacing w:line="80" w:lineRule="atLeast"/>
              <w:jc w:val="both"/>
              <w:rPr>
                <w:sz w:val="20"/>
              </w:rPr>
            </w:pPr>
          </w:p>
        </w:tc>
        <w:tc>
          <w:tcPr>
            <w:tcW w:w="1935" w:type="dxa"/>
            <w:tcBorders>
              <w:top w:val="nil"/>
              <w:bottom w:val="single" w:sz="4" w:space="0" w:color="auto"/>
              <w:right w:val="thinThickSmallGap" w:sz="24" w:space="0" w:color="auto"/>
            </w:tcBorders>
          </w:tcPr>
          <w:p w:rsidR="004C28CE" w:rsidRDefault="004C28CE" w:rsidP="005F4B30">
            <w:pPr>
              <w:spacing w:line="80" w:lineRule="atLeast"/>
              <w:jc w:val="both"/>
              <w:rPr>
                <w:sz w:val="20"/>
              </w:rPr>
            </w:pPr>
          </w:p>
        </w:tc>
      </w:tr>
      <w:tr w:rsidR="004C28CE" w:rsidTr="004C28CE">
        <w:trPr>
          <w:cantSplit/>
        </w:trPr>
        <w:tc>
          <w:tcPr>
            <w:tcW w:w="3936" w:type="dxa"/>
            <w:gridSpan w:val="2"/>
            <w:tcBorders>
              <w:left w:val="thickThinSmallGap" w:sz="24" w:space="0" w:color="auto"/>
              <w:bottom w:val="thinThickSmallGap" w:sz="24" w:space="0" w:color="auto"/>
            </w:tcBorders>
          </w:tcPr>
          <w:p w:rsidR="004C28CE" w:rsidRPr="00694321" w:rsidRDefault="004C28CE" w:rsidP="004C28CE">
            <w:pPr>
              <w:spacing w:line="80" w:lineRule="atLeast"/>
              <w:rPr>
                <w:sz w:val="22"/>
                <w:szCs w:val="22"/>
              </w:rPr>
            </w:pPr>
          </w:p>
          <w:p w:rsidR="004C28CE" w:rsidRPr="00694321" w:rsidRDefault="004C28CE" w:rsidP="004C28CE">
            <w:pPr>
              <w:spacing w:line="80" w:lineRule="atLeast"/>
              <w:rPr>
                <w:sz w:val="22"/>
                <w:szCs w:val="22"/>
              </w:rPr>
            </w:pPr>
            <w:r w:rsidRPr="00694321">
              <w:rPr>
                <w:sz w:val="22"/>
                <w:szCs w:val="22"/>
              </w:rPr>
              <w:t xml:space="preserve">Occupational </w:t>
            </w:r>
            <w:r>
              <w:rPr>
                <w:sz w:val="22"/>
                <w:szCs w:val="22"/>
              </w:rPr>
              <w:t>h</w:t>
            </w:r>
            <w:r w:rsidRPr="00694321">
              <w:rPr>
                <w:sz w:val="22"/>
                <w:szCs w:val="22"/>
              </w:rPr>
              <w:t xml:space="preserve">ealth </w:t>
            </w:r>
            <w:r>
              <w:rPr>
                <w:sz w:val="22"/>
                <w:szCs w:val="22"/>
              </w:rPr>
              <w:t>a</w:t>
            </w:r>
            <w:r w:rsidRPr="00694321">
              <w:rPr>
                <w:sz w:val="22"/>
                <w:szCs w:val="22"/>
              </w:rPr>
              <w:t>dvis</w:t>
            </w:r>
            <w:r>
              <w:rPr>
                <w:sz w:val="22"/>
                <w:szCs w:val="22"/>
              </w:rPr>
              <w:t>e</w:t>
            </w:r>
            <w:r w:rsidRPr="00694321">
              <w:rPr>
                <w:sz w:val="22"/>
                <w:szCs w:val="22"/>
              </w:rPr>
              <w:t>r</w:t>
            </w:r>
          </w:p>
        </w:tc>
        <w:tc>
          <w:tcPr>
            <w:tcW w:w="1984" w:type="dxa"/>
            <w:tcBorders>
              <w:bottom w:val="thinThickSmallGap" w:sz="24" w:space="0" w:color="auto"/>
            </w:tcBorders>
          </w:tcPr>
          <w:p w:rsidR="004C28CE" w:rsidRDefault="004C28CE" w:rsidP="005F4B30">
            <w:pPr>
              <w:spacing w:line="80" w:lineRule="atLeast"/>
              <w:jc w:val="both"/>
              <w:rPr>
                <w:sz w:val="20"/>
              </w:rPr>
            </w:pPr>
          </w:p>
        </w:tc>
        <w:tc>
          <w:tcPr>
            <w:tcW w:w="398" w:type="dxa"/>
            <w:gridSpan w:val="2"/>
            <w:tcBorders>
              <w:bottom w:val="thinThickSmallGap" w:sz="24" w:space="0" w:color="auto"/>
              <w:right w:val="nil"/>
            </w:tcBorders>
          </w:tcPr>
          <w:p w:rsidR="004C28CE" w:rsidRDefault="004C28CE" w:rsidP="005F4B30">
            <w:pPr>
              <w:spacing w:line="80" w:lineRule="atLeast"/>
              <w:jc w:val="both"/>
              <w:rPr>
                <w:sz w:val="20"/>
              </w:rPr>
            </w:pPr>
          </w:p>
        </w:tc>
        <w:tc>
          <w:tcPr>
            <w:tcW w:w="4230" w:type="dxa"/>
            <w:gridSpan w:val="3"/>
            <w:tcBorders>
              <w:left w:val="nil"/>
              <w:bottom w:val="thinThickSmallGap" w:sz="24" w:space="0" w:color="auto"/>
              <w:right w:val="thinThickSmallGap" w:sz="24" w:space="0" w:color="auto"/>
            </w:tcBorders>
          </w:tcPr>
          <w:p w:rsidR="004C28CE" w:rsidRDefault="004C28CE" w:rsidP="005F4B30">
            <w:pPr>
              <w:spacing w:line="80" w:lineRule="atLeast"/>
              <w:jc w:val="both"/>
              <w:rPr>
                <w:sz w:val="20"/>
              </w:rPr>
            </w:pPr>
          </w:p>
        </w:tc>
      </w:tr>
    </w:tbl>
    <w:p w:rsidR="004C28CE" w:rsidRDefault="004C28CE" w:rsidP="004C28CE"/>
    <w:p w:rsidR="004C28CE" w:rsidRDefault="004C28CE" w:rsidP="004C28CE">
      <w:pPr>
        <w:sectPr w:rsidR="004C28CE">
          <w:pgSz w:w="11906" w:h="16838" w:code="9"/>
          <w:pgMar w:top="964" w:right="794" w:bottom="964" w:left="964" w:header="720" w:footer="720" w:gutter="0"/>
          <w:cols w:space="708"/>
          <w:docGrid w:linePitch="360"/>
        </w:sectPr>
      </w:pPr>
    </w:p>
    <w:p w:rsidR="006C5F9D" w:rsidRPr="00070714" w:rsidRDefault="00BC1EAE" w:rsidP="00070714">
      <w:pPr>
        <w:pStyle w:val="PHEChapterheading"/>
      </w:pPr>
      <w:bookmarkStart w:id="33" w:name="_Toc457580136"/>
      <w:r w:rsidRPr="00070714">
        <w:lastRenderedPageBreak/>
        <w:t>Appendix 3a:</w:t>
      </w:r>
      <w:r w:rsidR="00070714" w:rsidRPr="00070714">
        <w:t xml:space="preserve"> </w:t>
      </w:r>
      <w:r w:rsidRPr="00070714">
        <w:t>Outbreak record, prisoner/detainee details</w:t>
      </w:r>
      <w:bookmarkEnd w:id="33"/>
    </w:p>
    <w:p w:rsidR="00BC1EAE" w:rsidRDefault="00BC1EAE" w:rsidP="006C5F9D">
      <w:pPr>
        <w:pStyle w:val="PHEBodycopy"/>
      </w:pPr>
      <w:r w:rsidRPr="000D54AB">
        <w:t>(RESTRICTED PATIENT IDENTIFIABLE INFORMATION REQUIRED, OBSTAIN INFORMATION ASSURANCE PRIOR TO CIRCULATING)</w:t>
      </w:r>
    </w:p>
    <w:p w:rsidR="004F35EC" w:rsidRDefault="004F35EC" w:rsidP="006C5F9D">
      <w:pPr>
        <w:pStyle w:val="PHEBodycopy"/>
      </w:pPr>
    </w:p>
    <w:bookmarkStart w:id="34" w:name="_MON_1437909231"/>
    <w:bookmarkStart w:id="35" w:name="_MON_1438079438"/>
    <w:bookmarkEnd w:id="34"/>
    <w:bookmarkEnd w:id="35"/>
    <w:bookmarkStart w:id="36" w:name="_MON_1439898793"/>
    <w:bookmarkEnd w:id="36"/>
    <w:p w:rsidR="004C28CE" w:rsidRDefault="006C5F9D" w:rsidP="004C28CE">
      <w:pPr>
        <w:pStyle w:val="Heading1"/>
      </w:pPr>
      <w:r>
        <w:object w:dxaOrig="29900" w:dyaOrig="14720" w14:anchorId="3F8E87D2">
          <v:shape id="_x0000_i1026" type="#_x0000_t75" style="width:743.25pt;height:366pt" o:ole="">
            <v:imagedata r:id="rId44" o:title=""/>
          </v:shape>
          <o:OLEObject Type="Embed" ProgID="Excel.Sheet.8" ShapeID="_x0000_i1026" DrawAspect="Content" ObjectID="_1548061032" r:id="rId45"/>
        </w:object>
      </w:r>
    </w:p>
    <w:p w:rsidR="004C28CE" w:rsidRDefault="004C28CE" w:rsidP="004C28CE">
      <w:pPr>
        <w:sectPr w:rsidR="004C28CE" w:rsidSect="005F4B30">
          <w:pgSz w:w="16838" w:h="11906" w:orient="landscape" w:code="9"/>
          <w:pgMar w:top="1412" w:right="1242" w:bottom="993" w:left="1196" w:header="720" w:footer="720" w:gutter="0"/>
          <w:cols w:space="708"/>
          <w:docGrid w:linePitch="360"/>
        </w:sectPr>
      </w:pPr>
    </w:p>
    <w:p w:rsidR="006C5F9D" w:rsidRPr="004F35EC" w:rsidRDefault="006C5F9D" w:rsidP="004F35EC">
      <w:pPr>
        <w:pStyle w:val="PHEChapterheading"/>
      </w:pPr>
      <w:bookmarkStart w:id="37" w:name="_Toc457580137"/>
      <w:r w:rsidRPr="004F35EC">
        <w:lastRenderedPageBreak/>
        <w:t>Appendix 3b: Outbreak record, staff details</w:t>
      </w:r>
      <w:bookmarkEnd w:id="37"/>
      <w:r w:rsidRPr="004F35EC">
        <w:t xml:space="preserve"> </w:t>
      </w:r>
    </w:p>
    <w:p w:rsidR="004C28CE" w:rsidRDefault="004C28CE" w:rsidP="006C5F9D">
      <w:pPr>
        <w:pStyle w:val="PHEBodycopy"/>
      </w:pPr>
      <w:r w:rsidRPr="006C5F9D">
        <w:t xml:space="preserve">(PROTECTED PII REQUIRED, OBTAIN INFORMATION ASSURANCE BEFORE CIRCULATING) </w:t>
      </w:r>
    </w:p>
    <w:p w:rsidR="0001439C" w:rsidRPr="006C5F9D" w:rsidRDefault="0001439C" w:rsidP="006C5F9D">
      <w:pPr>
        <w:pStyle w:val="PHEBodycopy"/>
      </w:pPr>
    </w:p>
    <w:bookmarkStart w:id="38" w:name="_MON_1438079569"/>
    <w:bookmarkEnd w:id="38"/>
    <w:bookmarkStart w:id="39" w:name="_MON_1438079582"/>
    <w:bookmarkEnd w:id="39"/>
    <w:p w:rsidR="004C28CE" w:rsidRDefault="006C5F9D" w:rsidP="004C28CE">
      <w:r>
        <w:object w:dxaOrig="28938" w:dyaOrig="14241" w14:anchorId="64A5D01E">
          <v:shape id="_x0000_i1027" type="#_x0000_t75" style="width:759.75pt;height:374.25pt" o:ole="">
            <v:imagedata r:id="rId46" o:title=""/>
          </v:shape>
          <o:OLEObject Type="Embed" ProgID="Excel.Sheet.8" ShapeID="_x0000_i1027" DrawAspect="Content" ObjectID="_1548061033" r:id="rId47"/>
        </w:object>
      </w:r>
    </w:p>
    <w:p w:rsidR="004C28CE" w:rsidRDefault="004C28CE" w:rsidP="004C28CE">
      <w:pPr>
        <w:sectPr w:rsidR="004C28CE" w:rsidSect="005F4B30">
          <w:pgSz w:w="16838" w:h="11906" w:orient="landscape" w:code="9"/>
          <w:pgMar w:top="1134" w:right="720" w:bottom="993" w:left="720" w:header="706" w:footer="706" w:gutter="0"/>
          <w:cols w:space="708"/>
          <w:docGrid w:linePitch="360"/>
        </w:sectPr>
      </w:pPr>
    </w:p>
    <w:p w:rsidR="004C28CE" w:rsidRPr="00AB572F" w:rsidRDefault="004C28CE" w:rsidP="00AB572F">
      <w:pPr>
        <w:pStyle w:val="PHEChapterheading"/>
      </w:pPr>
      <w:bookmarkStart w:id="40" w:name="_Toc457580138"/>
      <w:r w:rsidRPr="00AB572F">
        <w:lastRenderedPageBreak/>
        <w:t>Appendix 4: Template sit rep example</w:t>
      </w:r>
      <w:bookmarkEnd w:id="40"/>
      <w:r w:rsidRPr="00AB572F">
        <w:t xml:space="preserve"> </w:t>
      </w:r>
    </w:p>
    <w:p w:rsidR="004C28CE" w:rsidRPr="006C0805" w:rsidRDefault="004C28CE" w:rsidP="006C5F9D">
      <w:pPr>
        <w:pStyle w:val="PHEBodycopy"/>
        <w:rPr>
          <w:sz w:val="28"/>
          <w:szCs w:val="32"/>
        </w:rPr>
      </w:pPr>
      <w:r w:rsidRPr="006C0805">
        <w:t>Situation Report No:</w:t>
      </w:r>
      <w:r w:rsidRPr="006C0805">
        <w:rPr>
          <w:sz w:val="28"/>
          <w:szCs w:val="32"/>
        </w:rPr>
        <w:t xml:space="preserve"> </w:t>
      </w:r>
    </w:p>
    <w:p w:rsidR="004C28CE" w:rsidRDefault="004C28CE" w:rsidP="006C5F9D">
      <w:pPr>
        <w:pStyle w:val="PHEBodycopy"/>
      </w:pPr>
      <w:r w:rsidRPr="006C0805">
        <w:t>Outbreak (location):</w:t>
      </w:r>
      <w:r w:rsidRPr="006C0805">
        <w:tab/>
      </w:r>
      <w:r w:rsidRPr="006C0805">
        <w:tab/>
      </w:r>
    </w:p>
    <w:p w:rsidR="004C28CE" w:rsidRPr="006C0805" w:rsidRDefault="004C28CE" w:rsidP="006C5F9D">
      <w:pPr>
        <w:pStyle w:val="PHEBodycopy"/>
      </w:pPr>
      <w:r w:rsidRPr="006C0805">
        <w:t>Suspected or Confirmed Pathogen:</w:t>
      </w:r>
      <w:r w:rsidRPr="006C0805">
        <w:tab/>
      </w:r>
      <w:r w:rsidRPr="006C0805">
        <w:tab/>
      </w:r>
    </w:p>
    <w:p w:rsidR="004C28CE" w:rsidRPr="006C0805" w:rsidRDefault="004C28CE" w:rsidP="004C28CE">
      <w:pPr>
        <w:rPr>
          <w:sz w:val="22"/>
          <w:lang w:eastAsia="en-GB"/>
        </w:rPr>
      </w:pPr>
    </w:p>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61"/>
        <w:gridCol w:w="4261"/>
      </w:tblGrid>
      <w:tr w:rsidR="004C28CE" w:rsidRPr="006C0805" w:rsidTr="005F4B30">
        <w:trPr>
          <w:trHeight w:val="2674"/>
        </w:trPr>
        <w:tc>
          <w:tcPr>
            <w:tcW w:w="7972" w:type="dxa"/>
            <w:gridSpan w:val="2"/>
          </w:tcPr>
          <w:p w:rsidR="004C28CE" w:rsidRPr="00081E87" w:rsidRDefault="004C28CE" w:rsidP="005F4B30">
            <w:pPr>
              <w:rPr>
                <w:b/>
                <w:i/>
                <w:sz w:val="22"/>
                <w:szCs w:val="22"/>
                <w:u w:val="single"/>
                <w:lang w:eastAsia="en-GB"/>
              </w:rPr>
            </w:pPr>
            <w:r w:rsidRPr="00081E87">
              <w:rPr>
                <w:b/>
                <w:i/>
                <w:sz w:val="22"/>
                <w:szCs w:val="22"/>
                <w:u w:val="single"/>
                <w:lang w:eastAsia="en-GB"/>
              </w:rPr>
              <w:t>Case definitions (please complete)</w:t>
            </w:r>
          </w:p>
          <w:p w:rsidR="004C28CE" w:rsidRPr="006C0805" w:rsidRDefault="004C28CE" w:rsidP="005F4B30">
            <w:pPr>
              <w:rPr>
                <w:b/>
                <w:i/>
                <w:sz w:val="16"/>
                <w:szCs w:val="16"/>
                <w:u w:val="single"/>
                <w:lang w:eastAsia="en-GB"/>
              </w:rPr>
            </w:pPr>
          </w:p>
          <w:p w:rsidR="004C28CE" w:rsidRPr="006C0805" w:rsidRDefault="004C28CE" w:rsidP="005F4B30">
            <w:pPr>
              <w:rPr>
                <w:i/>
                <w:sz w:val="20"/>
                <w:lang w:eastAsia="en-GB"/>
              </w:rPr>
            </w:pPr>
            <w:r w:rsidRPr="006C0805">
              <w:rPr>
                <w:i/>
                <w:sz w:val="20"/>
                <w:lang w:eastAsia="en-GB"/>
              </w:rPr>
              <w:t xml:space="preserve">A </w:t>
            </w:r>
            <w:r w:rsidRPr="006C0805">
              <w:rPr>
                <w:b/>
                <w:i/>
                <w:sz w:val="20"/>
                <w:lang w:eastAsia="en-GB"/>
              </w:rPr>
              <w:t>possible case</w:t>
            </w:r>
            <w:r w:rsidRPr="006C0805">
              <w:rPr>
                <w:i/>
                <w:sz w:val="20"/>
                <w:lang w:eastAsia="en-GB"/>
              </w:rPr>
              <w:t xml:space="preserve"> is defined as any person with </w:t>
            </w:r>
            <w:r>
              <w:rPr>
                <w:i/>
                <w:sz w:val="20"/>
                <w:lang w:eastAsia="en-GB"/>
              </w:rPr>
              <w:t>symptoms</w:t>
            </w:r>
            <w:r w:rsidRPr="006C0805">
              <w:rPr>
                <w:i/>
                <w:sz w:val="20"/>
                <w:lang w:eastAsia="en-GB"/>
              </w:rPr>
              <w:t xml:space="preserve">  with onset </w:t>
            </w:r>
            <w:r>
              <w:rPr>
                <w:i/>
                <w:sz w:val="20"/>
                <w:lang w:eastAsia="en-GB"/>
              </w:rPr>
              <w:t>between dates………..</w:t>
            </w:r>
            <w:r w:rsidRPr="006C0805">
              <w:rPr>
                <w:i/>
                <w:sz w:val="20"/>
                <w:lang w:eastAsia="en-GB"/>
              </w:rPr>
              <w:t>and who falls into one of the following categories:</w:t>
            </w:r>
          </w:p>
          <w:p w:rsidR="004C28CE" w:rsidRPr="006C0805" w:rsidRDefault="004C28CE" w:rsidP="00256475">
            <w:pPr>
              <w:numPr>
                <w:ilvl w:val="0"/>
                <w:numId w:val="6"/>
              </w:numPr>
              <w:rPr>
                <w:i/>
                <w:sz w:val="20"/>
                <w:lang w:eastAsia="en-GB"/>
              </w:rPr>
            </w:pPr>
            <w:r w:rsidRPr="006C0805">
              <w:rPr>
                <w:i/>
                <w:sz w:val="20"/>
                <w:lang w:eastAsia="en-GB"/>
              </w:rPr>
              <w:t>&lt;specify inclusions&gt;</w:t>
            </w:r>
          </w:p>
          <w:p w:rsidR="004C28CE" w:rsidRPr="006C0805" w:rsidRDefault="004C28CE" w:rsidP="00256475">
            <w:pPr>
              <w:numPr>
                <w:ilvl w:val="0"/>
                <w:numId w:val="6"/>
              </w:numPr>
              <w:rPr>
                <w:i/>
                <w:sz w:val="20"/>
                <w:lang w:eastAsia="en-GB"/>
              </w:rPr>
            </w:pPr>
            <w:r w:rsidRPr="006C0805">
              <w:rPr>
                <w:i/>
                <w:sz w:val="20"/>
                <w:lang w:eastAsia="en-GB"/>
              </w:rPr>
              <w:t>A close</w:t>
            </w:r>
            <w:r>
              <w:rPr>
                <w:i/>
                <w:sz w:val="20"/>
                <w:lang w:eastAsia="en-GB"/>
              </w:rPr>
              <w:t>/</w:t>
            </w:r>
            <w:r w:rsidRPr="006C0805">
              <w:rPr>
                <w:i/>
                <w:sz w:val="20"/>
                <w:lang w:eastAsia="en-GB"/>
              </w:rPr>
              <w:t>family contact of a probable or confirmed case</w:t>
            </w:r>
          </w:p>
          <w:p w:rsidR="004C28CE" w:rsidRPr="006C0805" w:rsidRDefault="004C28CE" w:rsidP="005F4B30">
            <w:pPr>
              <w:rPr>
                <w:i/>
                <w:sz w:val="16"/>
                <w:szCs w:val="16"/>
                <w:lang w:eastAsia="en-GB"/>
              </w:rPr>
            </w:pPr>
          </w:p>
          <w:p w:rsidR="004C28CE" w:rsidRPr="006C0805" w:rsidRDefault="004C28CE" w:rsidP="005F4B30">
            <w:pPr>
              <w:rPr>
                <w:i/>
                <w:sz w:val="20"/>
                <w:lang w:eastAsia="en-GB"/>
              </w:rPr>
            </w:pPr>
            <w:r w:rsidRPr="006C0805">
              <w:rPr>
                <w:i/>
                <w:sz w:val="20"/>
                <w:lang w:eastAsia="en-GB"/>
              </w:rPr>
              <w:t xml:space="preserve">A </w:t>
            </w:r>
            <w:r w:rsidRPr="006C0805">
              <w:rPr>
                <w:b/>
                <w:i/>
                <w:sz w:val="20"/>
                <w:lang w:eastAsia="en-GB"/>
              </w:rPr>
              <w:t>probable case</w:t>
            </w:r>
            <w:r w:rsidRPr="006C0805">
              <w:rPr>
                <w:i/>
                <w:sz w:val="20"/>
                <w:lang w:eastAsia="en-GB"/>
              </w:rPr>
              <w:t xml:space="preserve"> is a possible case, but with &lt;additional features&gt; </w:t>
            </w:r>
          </w:p>
          <w:p w:rsidR="004C28CE" w:rsidRPr="006C0805" w:rsidRDefault="004C28CE" w:rsidP="005F4B30">
            <w:pPr>
              <w:rPr>
                <w:b/>
                <w:i/>
                <w:sz w:val="16"/>
                <w:szCs w:val="16"/>
                <w:lang w:eastAsia="en-GB"/>
              </w:rPr>
            </w:pPr>
          </w:p>
          <w:p w:rsidR="004C28CE" w:rsidRPr="006C0805" w:rsidRDefault="004C28CE" w:rsidP="005F4B30">
            <w:pPr>
              <w:rPr>
                <w:i/>
                <w:sz w:val="20"/>
                <w:lang w:eastAsia="en-GB"/>
              </w:rPr>
            </w:pPr>
            <w:r w:rsidRPr="006C0805">
              <w:rPr>
                <w:i/>
                <w:sz w:val="20"/>
                <w:lang w:eastAsia="en-GB"/>
              </w:rPr>
              <w:t xml:space="preserve">A </w:t>
            </w:r>
            <w:r w:rsidRPr="006C0805">
              <w:rPr>
                <w:b/>
                <w:i/>
                <w:sz w:val="20"/>
                <w:lang w:eastAsia="en-GB"/>
              </w:rPr>
              <w:t xml:space="preserve">confirmed case </w:t>
            </w:r>
            <w:r w:rsidRPr="006C0805">
              <w:rPr>
                <w:i/>
                <w:sz w:val="20"/>
                <w:lang w:eastAsia="en-GB"/>
              </w:rPr>
              <w:t>is a</w:t>
            </w:r>
            <w:r w:rsidRPr="006C0805">
              <w:rPr>
                <w:b/>
                <w:i/>
                <w:sz w:val="20"/>
                <w:lang w:eastAsia="en-GB"/>
              </w:rPr>
              <w:t xml:space="preserve"> </w:t>
            </w:r>
            <w:r w:rsidRPr="006C0805">
              <w:rPr>
                <w:i/>
                <w:sz w:val="20"/>
                <w:lang w:eastAsia="en-GB"/>
              </w:rPr>
              <w:t>possible or probable case with laboratory confirmation of &lt;pathogen&gt;</w:t>
            </w:r>
          </w:p>
          <w:p w:rsidR="004C28CE" w:rsidRPr="006C0805" w:rsidRDefault="004C28CE" w:rsidP="005F4B30">
            <w:pPr>
              <w:rPr>
                <w:i/>
                <w:sz w:val="20"/>
                <w:lang w:eastAsia="en-GB"/>
              </w:rPr>
            </w:pPr>
          </w:p>
          <w:p w:rsidR="004C28CE" w:rsidRPr="006C0805" w:rsidRDefault="004C28CE" w:rsidP="005F4B30">
            <w:pPr>
              <w:rPr>
                <w:i/>
                <w:sz w:val="18"/>
                <w:lang w:eastAsia="en-GB"/>
              </w:rPr>
            </w:pPr>
            <w:r w:rsidRPr="006C0805">
              <w:rPr>
                <w:i/>
                <w:sz w:val="20"/>
                <w:lang w:eastAsia="en-GB"/>
              </w:rPr>
              <w:t>The following persons are not defined as cases: &lt;define exclusions&gt;</w:t>
            </w: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081E87" w:rsidRDefault="004C28CE" w:rsidP="006C5F9D">
            <w:pPr>
              <w:rPr>
                <w:b/>
                <w:sz w:val="22"/>
                <w:szCs w:val="22"/>
                <w:lang w:eastAsia="en-GB"/>
              </w:rPr>
            </w:pPr>
            <w:r w:rsidRPr="00081E87">
              <w:rPr>
                <w:b/>
                <w:sz w:val="22"/>
                <w:szCs w:val="22"/>
                <w:lang w:eastAsia="en-GB"/>
              </w:rPr>
              <w:t>Information required</w:t>
            </w:r>
          </w:p>
        </w:tc>
        <w:tc>
          <w:tcPr>
            <w:tcW w:w="4261" w:type="dxa"/>
          </w:tcPr>
          <w:p w:rsidR="004C28CE" w:rsidRPr="00081E87" w:rsidRDefault="004C28CE" w:rsidP="005F4B30">
            <w:pPr>
              <w:spacing w:after="80"/>
              <w:jc w:val="both"/>
              <w:rPr>
                <w:b/>
                <w:sz w:val="22"/>
                <w:szCs w:val="22"/>
                <w:lang w:eastAsia="en-GB"/>
              </w:rPr>
            </w:pPr>
            <w:r w:rsidRPr="00081E87">
              <w:rPr>
                <w:b/>
                <w:sz w:val="22"/>
                <w:szCs w:val="22"/>
                <w:lang w:eastAsia="en-GB"/>
              </w:rPr>
              <w:t>Please complete</w:t>
            </w: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4C28CE" w:rsidP="006C5F9D">
            <w:pPr>
              <w:rPr>
                <w:sz w:val="20"/>
                <w:lang w:eastAsia="en-GB"/>
              </w:rPr>
            </w:pPr>
            <w:r w:rsidRPr="006C0805">
              <w:rPr>
                <w:sz w:val="20"/>
                <w:lang w:eastAsia="en-GB"/>
              </w:rPr>
              <w:t xml:space="preserve">Since &lt;date&gt;, a cluster of </w:t>
            </w:r>
            <w:r w:rsidRPr="006C0805">
              <w:rPr>
                <w:b/>
                <w:sz w:val="20"/>
                <w:lang w:eastAsia="en-GB"/>
              </w:rPr>
              <w:t>&lt;number&gt; cases</w:t>
            </w:r>
            <w:r w:rsidRPr="006C0805">
              <w:rPr>
                <w:sz w:val="20"/>
                <w:lang w:eastAsia="en-GB"/>
              </w:rPr>
              <w:t xml:space="preserve"> of &lt;disease&gt; has been reported in &lt;location&gt;. </w:t>
            </w:r>
          </w:p>
          <w:p w:rsidR="004C28CE" w:rsidRPr="006C0805" w:rsidRDefault="004C28CE" w:rsidP="006C5F9D">
            <w:pPr>
              <w:spacing w:after="80"/>
              <w:rPr>
                <w:sz w:val="22"/>
                <w:szCs w:val="22"/>
                <w:lang w:eastAsia="en-GB"/>
              </w:rPr>
            </w:pPr>
          </w:p>
        </w:tc>
        <w:tc>
          <w:tcPr>
            <w:tcW w:w="4261" w:type="dxa"/>
          </w:tcPr>
          <w:p w:rsidR="004C28CE" w:rsidRPr="006C0805" w:rsidRDefault="004C28CE" w:rsidP="005F4B30">
            <w:pPr>
              <w:spacing w:after="80"/>
              <w:jc w:val="both"/>
              <w:rPr>
                <w:sz w:val="22"/>
                <w:szCs w:val="22"/>
                <w:lang w:eastAsia="en-GB"/>
              </w:rPr>
            </w:pP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4C28CE" w:rsidP="006C5F9D">
            <w:pPr>
              <w:spacing w:after="80"/>
              <w:rPr>
                <w:sz w:val="20"/>
                <w:lang w:eastAsia="en-GB"/>
              </w:rPr>
            </w:pPr>
            <w:r w:rsidRPr="006C0805">
              <w:rPr>
                <w:sz w:val="20"/>
                <w:lang w:eastAsia="en-GB"/>
              </w:rPr>
              <w:t>Number of Confirmed cases</w:t>
            </w:r>
          </w:p>
        </w:tc>
        <w:tc>
          <w:tcPr>
            <w:tcW w:w="4261" w:type="dxa"/>
          </w:tcPr>
          <w:p w:rsidR="004C28CE" w:rsidRPr="006C0805" w:rsidRDefault="004C28CE" w:rsidP="005F4B30">
            <w:pPr>
              <w:spacing w:after="80"/>
              <w:jc w:val="both"/>
              <w:rPr>
                <w:sz w:val="20"/>
                <w:lang w:eastAsia="en-GB"/>
              </w:rPr>
            </w:pP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4C28CE" w:rsidP="006C5F9D">
            <w:pPr>
              <w:spacing w:after="80"/>
              <w:rPr>
                <w:sz w:val="20"/>
                <w:lang w:eastAsia="en-GB"/>
              </w:rPr>
            </w:pPr>
            <w:r w:rsidRPr="006C0805">
              <w:rPr>
                <w:sz w:val="20"/>
                <w:lang w:eastAsia="en-GB"/>
              </w:rPr>
              <w:t>Number of possible and probable cases</w:t>
            </w:r>
          </w:p>
        </w:tc>
        <w:tc>
          <w:tcPr>
            <w:tcW w:w="4261" w:type="dxa"/>
          </w:tcPr>
          <w:p w:rsidR="004C28CE" w:rsidRPr="006C0805" w:rsidRDefault="004C28CE" w:rsidP="005F4B30">
            <w:pPr>
              <w:spacing w:after="80"/>
              <w:jc w:val="both"/>
              <w:rPr>
                <w:sz w:val="20"/>
                <w:lang w:eastAsia="en-GB"/>
              </w:rPr>
            </w:pP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4C28CE" w:rsidP="006C5F9D">
            <w:pPr>
              <w:rPr>
                <w:sz w:val="20"/>
                <w:lang w:eastAsia="en-GB"/>
              </w:rPr>
            </w:pPr>
            <w:r w:rsidRPr="006C0805">
              <w:rPr>
                <w:sz w:val="20"/>
                <w:lang w:eastAsia="en-GB"/>
              </w:rPr>
              <w:t xml:space="preserve">Number&gt; of cases are resident in &lt;location&gt; </w:t>
            </w:r>
          </w:p>
          <w:p w:rsidR="004C28CE" w:rsidRPr="006C0805" w:rsidRDefault="004C28CE" w:rsidP="006C5F9D">
            <w:pPr>
              <w:spacing w:after="80"/>
              <w:rPr>
                <w:sz w:val="20"/>
                <w:lang w:eastAsia="en-GB"/>
              </w:rPr>
            </w:pPr>
            <w:r w:rsidRPr="006C0805">
              <w:rPr>
                <w:sz w:val="20"/>
                <w:lang w:eastAsia="en-GB"/>
              </w:rPr>
              <w:t>&lt;Number&gt; of cases wer</w:t>
            </w:r>
            <w:r w:rsidR="006C5F9D">
              <w:rPr>
                <w:sz w:val="20"/>
                <w:lang w:eastAsia="en-GB"/>
              </w:rPr>
              <w:t>e associated with &lt;activities/l</w:t>
            </w:r>
            <w:r w:rsidRPr="006C0805">
              <w:rPr>
                <w:sz w:val="20"/>
                <w:lang w:eastAsia="en-GB"/>
              </w:rPr>
              <w:t xml:space="preserve">ocation etc.&gt;. </w:t>
            </w:r>
          </w:p>
          <w:p w:rsidR="004C28CE" w:rsidRPr="006C0805" w:rsidRDefault="004C28CE" w:rsidP="00EF6F1E">
            <w:pPr>
              <w:spacing w:after="80"/>
              <w:rPr>
                <w:sz w:val="22"/>
                <w:szCs w:val="22"/>
                <w:lang w:eastAsia="en-GB"/>
              </w:rPr>
            </w:pPr>
            <w:r w:rsidRPr="006C0805">
              <w:rPr>
                <w:sz w:val="20"/>
                <w:lang w:eastAsia="en-GB"/>
              </w:rPr>
              <w:t>There were &lt;number&gt; of cases among staff and &lt;number&gt; of cases among relatives</w:t>
            </w:r>
          </w:p>
        </w:tc>
        <w:tc>
          <w:tcPr>
            <w:tcW w:w="4261" w:type="dxa"/>
          </w:tcPr>
          <w:p w:rsidR="004C28CE" w:rsidRPr="006C0805" w:rsidRDefault="004C28CE" w:rsidP="005F4B30">
            <w:pPr>
              <w:spacing w:after="80"/>
              <w:jc w:val="both"/>
              <w:rPr>
                <w:sz w:val="22"/>
                <w:szCs w:val="22"/>
                <w:lang w:eastAsia="en-GB"/>
              </w:rPr>
            </w:pP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081E87" w:rsidP="006C5F9D">
            <w:pPr>
              <w:spacing w:after="80"/>
              <w:rPr>
                <w:sz w:val="20"/>
                <w:lang w:eastAsia="en-GB"/>
              </w:rPr>
            </w:pPr>
            <w:r>
              <w:rPr>
                <w:sz w:val="20"/>
                <w:lang w:eastAsia="en-GB"/>
              </w:rPr>
              <w:t>Number of males and females</w:t>
            </w:r>
          </w:p>
          <w:p w:rsidR="004C28CE" w:rsidRPr="006C0805" w:rsidRDefault="00081E87" w:rsidP="006C5F9D">
            <w:pPr>
              <w:spacing w:after="80"/>
              <w:rPr>
                <w:sz w:val="20"/>
                <w:lang w:eastAsia="en-GB"/>
              </w:rPr>
            </w:pPr>
            <w:r>
              <w:rPr>
                <w:sz w:val="20"/>
                <w:lang w:eastAsia="en-GB"/>
              </w:rPr>
              <w:t>Average age and range</w:t>
            </w:r>
          </w:p>
        </w:tc>
        <w:tc>
          <w:tcPr>
            <w:tcW w:w="4261" w:type="dxa"/>
          </w:tcPr>
          <w:p w:rsidR="004C28CE" w:rsidRPr="006C0805" w:rsidRDefault="004C28CE" w:rsidP="005F4B30">
            <w:pPr>
              <w:spacing w:after="80"/>
              <w:jc w:val="both"/>
              <w:rPr>
                <w:sz w:val="22"/>
                <w:szCs w:val="22"/>
                <w:lang w:eastAsia="en-GB"/>
              </w:rPr>
            </w:pP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4C28CE" w:rsidP="006C5F9D">
            <w:pPr>
              <w:spacing w:after="80"/>
              <w:rPr>
                <w:sz w:val="20"/>
                <w:lang w:eastAsia="en-GB"/>
              </w:rPr>
            </w:pPr>
            <w:r w:rsidRPr="006C0805">
              <w:rPr>
                <w:sz w:val="20"/>
                <w:lang w:eastAsia="en-GB"/>
              </w:rPr>
              <w:t>Symptoms</w:t>
            </w:r>
          </w:p>
        </w:tc>
        <w:tc>
          <w:tcPr>
            <w:tcW w:w="4261" w:type="dxa"/>
          </w:tcPr>
          <w:p w:rsidR="004C28CE" w:rsidRPr="006C0805" w:rsidRDefault="004C28CE" w:rsidP="005F4B30">
            <w:pPr>
              <w:spacing w:after="80"/>
              <w:jc w:val="both"/>
              <w:rPr>
                <w:sz w:val="20"/>
                <w:lang w:eastAsia="en-GB"/>
              </w:rPr>
            </w:pP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4C28CE" w:rsidP="006C5F9D">
            <w:pPr>
              <w:spacing w:after="80"/>
              <w:rPr>
                <w:sz w:val="20"/>
                <w:lang w:eastAsia="en-GB"/>
              </w:rPr>
            </w:pPr>
            <w:r w:rsidRPr="006C0805">
              <w:rPr>
                <w:sz w:val="20"/>
                <w:lang w:eastAsia="en-GB"/>
              </w:rPr>
              <w:t>Hospitalised</w:t>
            </w:r>
          </w:p>
        </w:tc>
        <w:tc>
          <w:tcPr>
            <w:tcW w:w="4261" w:type="dxa"/>
          </w:tcPr>
          <w:p w:rsidR="004C28CE" w:rsidRPr="006C0805" w:rsidRDefault="004C28CE" w:rsidP="005F4B30">
            <w:pPr>
              <w:spacing w:after="80"/>
              <w:jc w:val="both"/>
              <w:rPr>
                <w:sz w:val="20"/>
                <w:lang w:eastAsia="en-GB"/>
              </w:rPr>
            </w:pP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4C28CE" w:rsidP="006C5F9D">
            <w:pPr>
              <w:spacing w:after="80"/>
              <w:rPr>
                <w:sz w:val="20"/>
                <w:lang w:eastAsia="en-GB"/>
              </w:rPr>
            </w:pPr>
            <w:r w:rsidRPr="006C0805">
              <w:rPr>
                <w:sz w:val="20"/>
                <w:lang w:eastAsia="en-GB"/>
              </w:rPr>
              <w:t>Diet</w:t>
            </w:r>
          </w:p>
        </w:tc>
        <w:tc>
          <w:tcPr>
            <w:tcW w:w="4261" w:type="dxa"/>
          </w:tcPr>
          <w:p w:rsidR="004C28CE" w:rsidRPr="006C0805" w:rsidRDefault="004C28CE" w:rsidP="005F4B30">
            <w:pPr>
              <w:spacing w:after="80"/>
              <w:jc w:val="both"/>
              <w:rPr>
                <w:sz w:val="20"/>
                <w:lang w:eastAsia="en-GB"/>
              </w:rPr>
            </w:pP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4C28CE" w:rsidP="006C5F9D">
            <w:pPr>
              <w:spacing w:after="80"/>
              <w:rPr>
                <w:sz w:val="20"/>
                <w:lang w:eastAsia="en-GB"/>
              </w:rPr>
            </w:pPr>
            <w:r w:rsidRPr="006C0805">
              <w:rPr>
                <w:sz w:val="20"/>
                <w:lang w:eastAsia="en-GB"/>
              </w:rPr>
              <w:t>Suspected source of outbreak</w:t>
            </w:r>
          </w:p>
        </w:tc>
        <w:tc>
          <w:tcPr>
            <w:tcW w:w="4261" w:type="dxa"/>
          </w:tcPr>
          <w:p w:rsidR="004C28CE" w:rsidRPr="006C0805" w:rsidRDefault="004C28CE" w:rsidP="005F4B30">
            <w:pPr>
              <w:spacing w:after="80"/>
              <w:jc w:val="both"/>
              <w:rPr>
                <w:sz w:val="20"/>
                <w:lang w:eastAsia="en-GB"/>
              </w:rPr>
            </w:pP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4C28CE" w:rsidP="006C5F9D">
            <w:pPr>
              <w:spacing w:after="80"/>
              <w:rPr>
                <w:sz w:val="20"/>
                <w:lang w:eastAsia="en-GB"/>
              </w:rPr>
            </w:pPr>
            <w:r w:rsidRPr="006C0805">
              <w:rPr>
                <w:sz w:val="20"/>
                <w:lang w:eastAsia="en-GB"/>
              </w:rPr>
              <w:t xml:space="preserve">Public </w:t>
            </w:r>
            <w:r w:rsidR="006C5F9D">
              <w:rPr>
                <w:sz w:val="20"/>
                <w:lang w:eastAsia="en-GB"/>
              </w:rPr>
              <w:t>h</w:t>
            </w:r>
            <w:r w:rsidRPr="006C0805">
              <w:rPr>
                <w:sz w:val="20"/>
                <w:lang w:eastAsia="en-GB"/>
              </w:rPr>
              <w:t xml:space="preserve">ealth actions/specify </w:t>
            </w:r>
          </w:p>
        </w:tc>
        <w:tc>
          <w:tcPr>
            <w:tcW w:w="4261" w:type="dxa"/>
          </w:tcPr>
          <w:p w:rsidR="004C28CE" w:rsidRPr="006C0805" w:rsidRDefault="004C28CE" w:rsidP="005F4B30">
            <w:pPr>
              <w:spacing w:after="80"/>
              <w:jc w:val="both"/>
              <w:rPr>
                <w:sz w:val="20"/>
                <w:lang w:eastAsia="en-GB"/>
              </w:rPr>
            </w:pPr>
          </w:p>
        </w:tc>
      </w:tr>
      <w:tr w:rsidR="004C28CE" w:rsidRPr="006C0805" w:rsidTr="005F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261" w:type="dxa"/>
          </w:tcPr>
          <w:p w:rsidR="004C28CE" w:rsidRPr="006C0805" w:rsidRDefault="004C28CE" w:rsidP="006C5F9D">
            <w:pPr>
              <w:spacing w:after="80"/>
              <w:rPr>
                <w:sz w:val="20"/>
                <w:lang w:eastAsia="en-GB"/>
              </w:rPr>
            </w:pPr>
            <w:r w:rsidRPr="006C0805">
              <w:rPr>
                <w:sz w:val="20"/>
                <w:lang w:eastAsia="en-GB"/>
              </w:rPr>
              <w:t xml:space="preserve">Outbreak </w:t>
            </w:r>
            <w:r w:rsidR="006C5F9D">
              <w:rPr>
                <w:sz w:val="20"/>
                <w:lang w:eastAsia="en-GB"/>
              </w:rPr>
              <w:t>c</w:t>
            </w:r>
            <w:r w:rsidRPr="006C0805">
              <w:rPr>
                <w:sz w:val="20"/>
                <w:lang w:eastAsia="en-GB"/>
              </w:rPr>
              <w:t xml:space="preserve">ontrol </w:t>
            </w:r>
            <w:r w:rsidR="006C5F9D">
              <w:rPr>
                <w:sz w:val="20"/>
                <w:lang w:eastAsia="en-GB"/>
              </w:rPr>
              <w:t>t</w:t>
            </w:r>
            <w:r w:rsidRPr="006C0805">
              <w:rPr>
                <w:sz w:val="20"/>
                <w:lang w:eastAsia="en-GB"/>
              </w:rPr>
              <w:t xml:space="preserve">eam meetings are currently convened (time/daily </w:t>
            </w:r>
            <w:r w:rsidR="00CD1FAF" w:rsidRPr="006C0805">
              <w:rPr>
                <w:sz w:val="20"/>
                <w:lang w:eastAsia="en-GB"/>
              </w:rPr>
              <w:t>etc.</w:t>
            </w:r>
            <w:r w:rsidRPr="006C0805">
              <w:rPr>
                <w:sz w:val="20"/>
                <w:lang w:eastAsia="en-GB"/>
              </w:rPr>
              <w:t>)</w:t>
            </w:r>
          </w:p>
        </w:tc>
        <w:tc>
          <w:tcPr>
            <w:tcW w:w="4261" w:type="dxa"/>
          </w:tcPr>
          <w:p w:rsidR="004C28CE" w:rsidRPr="006C0805" w:rsidRDefault="004C28CE" w:rsidP="005F4B30">
            <w:pPr>
              <w:spacing w:after="80"/>
              <w:jc w:val="both"/>
              <w:rPr>
                <w:sz w:val="20"/>
                <w:lang w:eastAsia="en-GB"/>
              </w:rPr>
            </w:pPr>
          </w:p>
        </w:tc>
      </w:tr>
    </w:tbl>
    <w:p w:rsidR="004C28CE" w:rsidRPr="006C0805" w:rsidRDefault="004C28CE" w:rsidP="004C28CE">
      <w:pPr>
        <w:jc w:val="center"/>
        <w:rPr>
          <w:b/>
          <w:i/>
          <w:sz w:val="20"/>
          <w:lang w:eastAsia="en-GB"/>
        </w:rPr>
      </w:pPr>
    </w:p>
    <w:p w:rsidR="004C28CE" w:rsidRPr="006C0805" w:rsidRDefault="004C28CE" w:rsidP="006C5F9D">
      <w:pPr>
        <w:pStyle w:val="PHEBodycopy"/>
      </w:pPr>
      <w:r w:rsidRPr="006C0805">
        <w:t>Include Figure 1: Epidemiological curve of the &lt;location&gt; outbreak. &lt;</w:t>
      </w:r>
      <w:proofErr w:type="gramStart"/>
      <w:r w:rsidRPr="006C0805">
        <w:t>please</w:t>
      </w:r>
      <w:proofErr w:type="gramEnd"/>
      <w:r w:rsidRPr="006C0805">
        <w:t xml:space="preserve"> insert epi curve here – this can be done with a bar chart in </w:t>
      </w:r>
      <w:r w:rsidR="00EF6F1E">
        <w:t>E</w:t>
      </w:r>
      <w:r w:rsidRPr="006C0805">
        <w:t>xcel, eliminating the space between the bars&gt;.</w:t>
      </w:r>
    </w:p>
    <w:p w:rsidR="004C28CE" w:rsidRPr="006C0805" w:rsidRDefault="004C28CE" w:rsidP="006C5F9D">
      <w:pPr>
        <w:pStyle w:val="PHEBodycopy"/>
        <w:rPr>
          <w:szCs w:val="22"/>
        </w:rPr>
      </w:pPr>
      <w:r w:rsidRPr="006C0805">
        <w:t>Figure 2: Age and sex distribution of possible&lt;pathogen&gt; cases in location &lt;this can be a bar chart&gt;.</w:t>
      </w:r>
    </w:p>
    <w:p w:rsidR="006C5F9D" w:rsidRDefault="004C28CE" w:rsidP="006C5F9D">
      <w:pPr>
        <w:pStyle w:val="PHEBodycopy"/>
      </w:pPr>
      <w:r w:rsidRPr="006C0805">
        <w:t xml:space="preserve">Figure 3: &lt;can be used for additional information, </w:t>
      </w:r>
      <w:proofErr w:type="spellStart"/>
      <w:r w:rsidR="00CD1FAF" w:rsidRPr="006C0805">
        <w:t>eg</w:t>
      </w:r>
      <w:proofErr w:type="spellEnd"/>
      <w:r w:rsidRPr="006C0805">
        <w:t xml:space="preserve"> an epi curve with different colours denoting transmission patterns </w:t>
      </w:r>
      <w:proofErr w:type="spellStart"/>
      <w:r w:rsidRPr="006C0805">
        <w:t>etc</w:t>
      </w:r>
      <w:proofErr w:type="spellEnd"/>
      <w:r w:rsidRPr="006C0805">
        <w:t xml:space="preserve">&gt;. </w:t>
      </w:r>
    </w:p>
    <w:p w:rsidR="006C5F9D" w:rsidRDefault="006C5F9D" w:rsidP="006C5F9D">
      <w:pPr>
        <w:pStyle w:val="PHEBodycopy"/>
      </w:pPr>
    </w:p>
    <w:p w:rsidR="006C5F9D" w:rsidRDefault="006C5F9D" w:rsidP="006C5F9D">
      <w:pPr>
        <w:pStyle w:val="PHEBodycopy"/>
      </w:pPr>
    </w:p>
    <w:p w:rsidR="006C5F9D" w:rsidRDefault="006C5F9D" w:rsidP="006C5F9D">
      <w:pPr>
        <w:pStyle w:val="PHEBodycopy"/>
      </w:pPr>
    </w:p>
    <w:p w:rsidR="004C28CE" w:rsidRPr="00081E87" w:rsidRDefault="004C28CE" w:rsidP="00081E87">
      <w:pPr>
        <w:pStyle w:val="PHEChapterheading"/>
      </w:pPr>
      <w:bookmarkStart w:id="41" w:name="_Toc457580139"/>
      <w:r w:rsidRPr="00081E87">
        <w:t xml:space="preserve">Appendix 5: Draft </w:t>
      </w:r>
      <w:r w:rsidR="006C5F9D" w:rsidRPr="00081E87">
        <w:t>a</w:t>
      </w:r>
      <w:r w:rsidRPr="00081E87">
        <w:t xml:space="preserve">genda for </w:t>
      </w:r>
      <w:r w:rsidR="006C5F9D" w:rsidRPr="00081E87">
        <w:t>o</w:t>
      </w:r>
      <w:r w:rsidRPr="00081E87">
        <w:t xml:space="preserve">utbreak </w:t>
      </w:r>
      <w:r w:rsidR="006C5F9D" w:rsidRPr="00081E87">
        <w:t>c</w:t>
      </w:r>
      <w:r w:rsidRPr="00081E87">
        <w:t xml:space="preserve">ontrol </w:t>
      </w:r>
      <w:r w:rsidR="006C5F9D" w:rsidRPr="00081E87">
        <w:t>t</w:t>
      </w:r>
      <w:r w:rsidRPr="00081E87">
        <w:t xml:space="preserve">eam </w:t>
      </w:r>
      <w:r w:rsidR="006C5F9D" w:rsidRPr="00081E87">
        <w:t>m</w:t>
      </w:r>
      <w:r w:rsidRPr="00081E87">
        <w:t>eeting (to be tailored according to outbreak/incident)</w:t>
      </w:r>
      <w:bookmarkEnd w:id="41"/>
    </w:p>
    <w:p w:rsidR="004C28CE" w:rsidRPr="00AB572F" w:rsidRDefault="004C28CE" w:rsidP="00AB572F">
      <w:pPr>
        <w:pStyle w:val="PHEBodycopy"/>
      </w:pPr>
      <w:r w:rsidRPr="00AB572F">
        <w:t>The co-chairs should ensure that a person with appropriate skills takes minutes of each meeting and that these are circulated with action points to all members usually within one working day after the meeting.</w:t>
      </w:r>
    </w:p>
    <w:p w:rsidR="004C28CE" w:rsidRDefault="004C28CE" w:rsidP="006C5F9D">
      <w:pPr>
        <w:pStyle w:val="PHEBodycopy"/>
      </w:pPr>
    </w:p>
    <w:p w:rsidR="004C28CE" w:rsidRPr="00053DDF" w:rsidRDefault="00053DDF" w:rsidP="00256475">
      <w:pPr>
        <w:pStyle w:val="PHEBodycopy"/>
        <w:numPr>
          <w:ilvl w:val="0"/>
          <w:numId w:val="30"/>
        </w:numPr>
      </w:pPr>
      <w:r w:rsidRPr="00053DDF">
        <w:t xml:space="preserve"> </w:t>
      </w:r>
      <w:r w:rsidR="00C650C8" w:rsidRPr="00053DDF">
        <w:t>Co-c</w:t>
      </w:r>
      <w:r w:rsidR="004C28CE" w:rsidRPr="00053DDF">
        <w:t>hair’s introduction, including terms of reference</w:t>
      </w:r>
    </w:p>
    <w:p w:rsidR="004C28CE" w:rsidRPr="00795F6A" w:rsidRDefault="004C28CE" w:rsidP="00795F6A">
      <w:pPr>
        <w:pStyle w:val="PHEBodycopy"/>
      </w:pPr>
    </w:p>
    <w:p w:rsidR="004C28CE" w:rsidRDefault="004C28CE" w:rsidP="00256475">
      <w:pPr>
        <w:pStyle w:val="PHEBodycopy"/>
        <w:numPr>
          <w:ilvl w:val="0"/>
          <w:numId w:val="30"/>
        </w:numPr>
      </w:pPr>
      <w:r>
        <w:t>Minutes of last meeting (if applicable)</w:t>
      </w:r>
    </w:p>
    <w:p w:rsidR="004C28CE" w:rsidRDefault="004C28CE" w:rsidP="00C650C8">
      <w:pPr>
        <w:tabs>
          <w:tab w:val="left" w:pos="720"/>
          <w:tab w:val="left" w:pos="1440"/>
          <w:tab w:val="left" w:pos="2160"/>
          <w:tab w:val="left" w:pos="2700"/>
        </w:tabs>
        <w:spacing w:line="320" w:lineRule="exact"/>
        <w:ind w:left="720" w:right="28" w:hanging="720"/>
      </w:pPr>
    </w:p>
    <w:p w:rsidR="004C28CE" w:rsidRDefault="004C28CE" w:rsidP="00256475">
      <w:pPr>
        <w:pStyle w:val="BlockText"/>
        <w:numPr>
          <w:ilvl w:val="0"/>
          <w:numId w:val="30"/>
        </w:numPr>
        <w:spacing w:line="320" w:lineRule="exact"/>
        <w:ind w:right="28"/>
      </w:pPr>
      <w:r>
        <w:t xml:space="preserve">Review membership </w:t>
      </w:r>
    </w:p>
    <w:p w:rsidR="004C28CE" w:rsidRDefault="004C28CE" w:rsidP="00C650C8">
      <w:pPr>
        <w:tabs>
          <w:tab w:val="left" w:pos="720"/>
          <w:tab w:val="left" w:pos="1440"/>
          <w:tab w:val="left" w:pos="2160"/>
          <w:tab w:val="left" w:pos="2700"/>
        </w:tabs>
        <w:spacing w:line="320" w:lineRule="exact"/>
        <w:ind w:left="2160" w:right="28" w:hanging="2160"/>
      </w:pPr>
    </w:p>
    <w:p w:rsidR="004C28CE" w:rsidRDefault="00053DDF" w:rsidP="00053DDF">
      <w:pPr>
        <w:pStyle w:val="PHEBodycopy"/>
      </w:pPr>
      <w:r>
        <w:t xml:space="preserve">     </w:t>
      </w:r>
      <w:r w:rsidR="004C28CE">
        <w:t>4.</w:t>
      </w:r>
      <w:r w:rsidR="00081E87">
        <w:tab/>
      </w:r>
      <w:r w:rsidR="004C28CE">
        <w:t>Outbreak résumé and update</w:t>
      </w:r>
    </w:p>
    <w:p w:rsidR="004C28CE" w:rsidRDefault="004C28CE" w:rsidP="00C650C8">
      <w:pPr>
        <w:tabs>
          <w:tab w:val="left" w:pos="720"/>
          <w:tab w:val="left" w:pos="1440"/>
          <w:tab w:val="left" w:pos="2160"/>
          <w:tab w:val="left" w:pos="2700"/>
        </w:tabs>
        <w:spacing w:line="320" w:lineRule="exact"/>
        <w:ind w:left="2160" w:right="28" w:hanging="2160"/>
      </w:pPr>
      <w:r>
        <w:tab/>
        <w:t>4.1</w:t>
      </w:r>
      <w:r>
        <w:tab/>
        <w:t>General situation report</w:t>
      </w:r>
    </w:p>
    <w:p w:rsidR="004C28CE" w:rsidRDefault="004C28CE" w:rsidP="00C650C8">
      <w:pPr>
        <w:tabs>
          <w:tab w:val="left" w:pos="720"/>
          <w:tab w:val="left" w:pos="1440"/>
          <w:tab w:val="left" w:pos="2160"/>
          <w:tab w:val="left" w:pos="2700"/>
        </w:tabs>
        <w:spacing w:line="320" w:lineRule="exact"/>
        <w:ind w:left="2160" w:right="28" w:hanging="2160"/>
      </w:pPr>
      <w:r>
        <w:tab/>
        <w:t>4.2</w:t>
      </w:r>
      <w:r>
        <w:tab/>
        <w:t>Case report</w:t>
      </w:r>
    </w:p>
    <w:p w:rsidR="004C28CE" w:rsidRDefault="004C28CE" w:rsidP="00C650C8">
      <w:pPr>
        <w:tabs>
          <w:tab w:val="left" w:pos="720"/>
          <w:tab w:val="left" w:pos="1440"/>
          <w:tab w:val="left" w:pos="2160"/>
          <w:tab w:val="left" w:pos="2700"/>
        </w:tabs>
        <w:spacing w:line="320" w:lineRule="exact"/>
        <w:ind w:left="2160" w:right="28" w:hanging="2160"/>
      </w:pPr>
      <w:r>
        <w:tab/>
        <w:t>4.3</w:t>
      </w:r>
      <w:r>
        <w:tab/>
        <w:t>Microbiological report</w:t>
      </w:r>
    </w:p>
    <w:p w:rsidR="004C28CE" w:rsidRDefault="004C28CE" w:rsidP="00C650C8">
      <w:pPr>
        <w:tabs>
          <w:tab w:val="left" w:pos="720"/>
          <w:tab w:val="left" w:pos="1440"/>
          <w:tab w:val="left" w:pos="2160"/>
          <w:tab w:val="left" w:pos="2700"/>
        </w:tabs>
        <w:spacing w:line="320" w:lineRule="exact"/>
        <w:ind w:left="2160" w:right="28" w:hanging="2160"/>
      </w:pPr>
      <w:r>
        <w:tab/>
        <w:t>4.4</w:t>
      </w:r>
      <w:r>
        <w:tab/>
        <w:t>Environmental health report</w:t>
      </w:r>
    </w:p>
    <w:p w:rsidR="004C28CE" w:rsidRDefault="004C28CE" w:rsidP="00C650C8">
      <w:pPr>
        <w:tabs>
          <w:tab w:val="left" w:pos="720"/>
          <w:tab w:val="left" w:pos="1440"/>
          <w:tab w:val="left" w:pos="2160"/>
          <w:tab w:val="left" w:pos="2700"/>
        </w:tabs>
        <w:spacing w:line="320" w:lineRule="exact"/>
        <w:ind w:left="2160" w:right="28" w:hanging="2160"/>
      </w:pPr>
      <w:r>
        <w:tab/>
        <w:t>4.5</w:t>
      </w:r>
      <w:r>
        <w:tab/>
        <w:t xml:space="preserve">Water utility report </w:t>
      </w:r>
    </w:p>
    <w:p w:rsidR="004C28CE" w:rsidRDefault="004C28CE" w:rsidP="00C650C8">
      <w:pPr>
        <w:tabs>
          <w:tab w:val="left" w:pos="720"/>
          <w:tab w:val="left" w:pos="1440"/>
          <w:tab w:val="left" w:pos="2160"/>
          <w:tab w:val="left" w:pos="2700"/>
        </w:tabs>
        <w:spacing w:line="320" w:lineRule="exact"/>
        <w:ind w:left="2160" w:right="28" w:hanging="2160"/>
      </w:pPr>
      <w:r>
        <w:tab/>
        <w:t>4.6</w:t>
      </w:r>
      <w:r>
        <w:tab/>
        <w:t>Impact on service operations/regime</w:t>
      </w:r>
    </w:p>
    <w:p w:rsidR="004C28CE" w:rsidRDefault="004C28CE" w:rsidP="00C650C8">
      <w:pPr>
        <w:tabs>
          <w:tab w:val="left" w:pos="720"/>
          <w:tab w:val="left" w:pos="1440"/>
          <w:tab w:val="left" w:pos="2160"/>
          <w:tab w:val="left" w:pos="2700"/>
        </w:tabs>
        <w:spacing w:line="320" w:lineRule="exact"/>
        <w:ind w:left="2160" w:right="28" w:hanging="2160"/>
      </w:pPr>
      <w:r>
        <w:tab/>
        <w:t>4.7</w:t>
      </w:r>
      <w:r>
        <w:tab/>
        <w:t>Other relevant reports</w:t>
      </w:r>
    </w:p>
    <w:p w:rsidR="004C28CE" w:rsidRDefault="004C28CE" w:rsidP="00C650C8">
      <w:pPr>
        <w:tabs>
          <w:tab w:val="left" w:pos="720"/>
          <w:tab w:val="left" w:pos="1440"/>
          <w:tab w:val="left" w:pos="2160"/>
          <w:tab w:val="left" w:pos="2700"/>
        </w:tabs>
        <w:spacing w:line="320" w:lineRule="exact"/>
        <w:ind w:left="2160" w:right="28" w:hanging="2160"/>
      </w:pPr>
    </w:p>
    <w:p w:rsidR="004C28CE" w:rsidRDefault="00053DDF" w:rsidP="00053DDF">
      <w:pPr>
        <w:pStyle w:val="PHEBodycopy"/>
      </w:pPr>
      <w:r>
        <w:t xml:space="preserve">     </w:t>
      </w:r>
      <w:r w:rsidR="004C28CE">
        <w:t>5.</w:t>
      </w:r>
      <w:r w:rsidR="00081E87">
        <w:tab/>
      </w:r>
      <w:r w:rsidR="004C28CE">
        <w:t>Management of outbreak and allocation of responsibilities</w:t>
      </w:r>
    </w:p>
    <w:p w:rsidR="004C28CE" w:rsidRDefault="004C28CE" w:rsidP="00C650C8">
      <w:pPr>
        <w:tabs>
          <w:tab w:val="left" w:pos="720"/>
          <w:tab w:val="left" w:pos="1440"/>
          <w:tab w:val="left" w:pos="2160"/>
          <w:tab w:val="left" w:pos="2700"/>
        </w:tabs>
        <w:spacing w:line="320" w:lineRule="exact"/>
        <w:ind w:left="2160" w:right="28" w:hanging="2160"/>
      </w:pPr>
      <w:r>
        <w:tab/>
        <w:t>5.1</w:t>
      </w:r>
      <w:r>
        <w:tab/>
        <w:t>Implications for public health</w:t>
      </w:r>
    </w:p>
    <w:p w:rsidR="004C28CE" w:rsidRDefault="004C28CE" w:rsidP="00C650C8">
      <w:pPr>
        <w:tabs>
          <w:tab w:val="left" w:pos="720"/>
          <w:tab w:val="left" w:pos="1440"/>
          <w:tab w:val="left" w:pos="2160"/>
          <w:tab w:val="left" w:pos="2700"/>
        </w:tabs>
        <w:spacing w:line="320" w:lineRule="exact"/>
        <w:ind w:left="2160" w:right="28" w:hanging="2160"/>
      </w:pPr>
      <w:r>
        <w:tab/>
        <w:t>5.2</w:t>
      </w:r>
      <w:r>
        <w:tab/>
        <w:t xml:space="preserve">Care of patients (prison/place of detention hospital and </w:t>
      </w:r>
    </w:p>
    <w:p w:rsidR="004C28CE" w:rsidRDefault="004C28CE" w:rsidP="00C650C8">
      <w:pPr>
        <w:tabs>
          <w:tab w:val="left" w:pos="720"/>
          <w:tab w:val="left" w:pos="1440"/>
          <w:tab w:val="left" w:pos="2160"/>
          <w:tab w:val="left" w:pos="2700"/>
        </w:tabs>
        <w:spacing w:line="320" w:lineRule="exact"/>
        <w:ind w:left="2160" w:right="28" w:hanging="2160"/>
      </w:pPr>
      <w:r>
        <w:tab/>
      </w:r>
      <w:r>
        <w:tab/>
      </w:r>
      <w:proofErr w:type="gramStart"/>
      <w:r>
        <w:t>community</w:t>
      </w:r>
      <w:proofErr w:type="gramEnd"/>
      <w:r>
        <w:t>)</w:t>
      </w:r>
      <w:r w:rsidRPr="002D6D79">
        <w:t xml:space="preserve"> </w:t>
      </w:r>
    </w:p>
    <w:p w:rsidR="004C28CE" w:rsidRDefault="004C28CE" w:rsidP="00C650C8">
      <w:pPr>
        <w:tabs>
          <w:tab w:val="left" w:pos="720"/>
          <w:tab w:val="left" w:pos="1440"/>
          <w:tab w:val="left" w:pos="2160"/>
          <w:tab w:val="left" w:pos="2700"/>
        </w:tabs>
        <w:spacing w:line="320" w:lineRule="exact"/>
        <w:ind w:left="2160" w:right="28" w:hanging="2160"/>
      </w:pPr>
      <w:r>
        <w:tab/>
        <w:t>5.3</w:t>
      </w:r>
      <w:r>
        <w:tab/>
        <w:t xml:space="preserve">Control measures including contact tracing </w:t>
      </w:r>
    </w:p>
    <w:p w:rsidR="004C28CE" w:rsidRDefault="004C28CE" w:rsidP="00C650C8">
      <w:pPr>
        <w:tabs>
          <w:tab w:val="left" w:pos="720"/>
          <w:tab w:val="left" w:pos="1440"/>
          <w:tab w:val="left" w:pos="2160"/>
          <w:tab w:val="left" w:pos="2700"/>
        </w:tabs>
        <w:spacing w:line="320" w:lineRule="exact"/>
        <w:ind w:left="2160" w:right="28" w:hanging="2160"/>
      </w:pPr>
      <w:r>
        <w:tab/>
        <w:t>5.4</w:t>
      </w:r>
      <w:r>
        <w:tab/>
        <w:t>Microbiological aspects (specimens, analysis and resources)</w:t>
      </w:r>
    </w:p>
    <w:p w:rsidR="004C28CE" w:rsidRDefault="004C28CE" w:rsidP="00C650C8">
      <w:pPr>
        <w:tabs>
          <w:tab w:val="left" w:pos="720"/>
          <w:tab w:val="left" w:pos="1440"/>
          <w:tab w:val="left" w:pos="2160"/>
          <w:tab w:val="left" w:pos="2700"/>
        </w:tabs>
        <w:spacing w:line="320" w:lineRule="exact"/>
        <w:ind w:left="2160" w:right="28" w:hanging="2160"/>
      </w:pPr>
      <w:r>
        <w:tab/>
        <w:t>5.5</w:t>
      </w:r>
      <w:r>
        <w:tab/>
        <w:t>Environmental health aspects</w:t>
      </w:r>
    </w:p>
    <w:p w:rsidR="004C28CE" w:rsidRDefault="004C28CE" w:rsidP="007F27A5">
      <w:pPr>
        <w:numPr>
          <w:ilvl w:val="1"/>
          <w:numId w:val="3"/>
        </w:numPr>
        <w:tabs>
          <w:tab w:val="left" w:pos="720"/>
          <w:tab w:val="left" w:pos="2160"/>
          <w:tab w:val="left" w:pos="2700"/>
        </w:tabs>
        <w:spacing w:line="320" w:lineRule="exact"/>
        <w:ind w:right="28"/>
      </w:pPr>
      <w:r>
        <w:t>Organisation of investigations:</w:t>
      </w:r>
    </w:p>
    <w:p w:rsidR="004C28CE" w:rsidRDefault="004C28CE" w:rsidP="00C650C8">
      <w:pPr>
        <w:tabs>
          <w:tab w:val="left" w:pos="720"/>
          <w:tab w:val="left" w:pos="1440"/>
          <w:tab w:val="left" w:pos="2160"/>
          <w:tab w:val="left" w:pos="2700"/>
          <w:tab w:val="left" w:pos="6120"/>
        </w:tabs>
        <w:spacing w:line="320" w:lineRule="exact"/>
        <w:ind w:left="2160" w:right="28" w:hanging="2160"/>
      </w:pPr>
      <w:r>
        <w:tab/>
      </w:r>
      <w:r>
        <w:tab/>
        <w:t xml:space="preserve">Environmental </w:t>
      </w:r>
      <w:r w:rsidR="00EF6F1E">
        <w:t>h</w:t>
      </w:r>
      <w:r>
        <w:t>ealth</w:t>
      </w:r>
    </w:p>
    <w:p w:rsidR="004C28CE" w:rsidRDefault="004C28CE" w:rsidP="00C650C8">
      <w:pPr>
        <w:tabs>
          <w:tab w:val="left" w:pos="720"/>
          <w:tab w:val="left" w:pos="1440"/>
          <w:tab w:val="left" w:pos="2160"/>
          <w:tab w:val="left" w:pos="2700"/>
          <w:tab w:val="left" w:pos="6120"/>
        </w:tabs>
        <w:spacing w:line="320" w:lineRule="exact"/>
        <w:ind w:left="2160" w:right="28" w:hanging="2160"/>
      </w:pPr>
      <w:r>
        <w:tab/>
      </w:r>
      <w:r>
        <w:tab/>
        <w:t>Microbiology</w:t>
      </w:r>
    </w:p>
    <w:p w:rsidR="004C28CE" w:rsidRDefault="004C28CE" w:rsidP="00C650C8">
      <w:pPr>
        <w:tabs>
          <w:tab w:val="left" w:pos="720"/>
          <w:tab w:val="left" w:pos="1440"/>
          <w:tab w:val="left" w:pos="2160"/>
          <w:tab w:val="left" w:pos="2700"/>
          <w:tab w:val="left" w:pos="6120"/>
        </w:tabs>
        <w:spacing w:line="320" w:lineRule="exact"/>
        <w:ind w:left="2160" w:right="28" w:hanging="2160"/>
      </w:pPr>
      <w:r>
        <w:tab/>
      </w:r>
      <w:r>
        <w:tab/>
        <w:t>Epidemiology</w:t>
      </w:r>
      <w:r>
        <w:tab/>
      </w:r>
      <w:r>
        <w:tab/>
      </w:r>
      <w:r>
        <w:tab/>
      </w:r>
      <w:r>
        <w:tab/>
      </w:r>
    </w:p>
    <w:p w:rsidR="004C28CE" w:rsidRDefault="004C28CE" w:rsidP="007F27A5">
      <w:pPr>
        <w:numPr>
          <w:ilvl w:val="1"/>
          <w:numId w:val="3"/>
        </w:numPr>
        <w:tabs>
          <w:tab w:val="left" w:pos="720"/>
          <w:tab w:val="left" w:pos="2160"/>
          <w:tab w:val="left" w:pos="2700"/>
        </w:tabs>
        <w:spacing w:line="320" w:lineRule="exact"/>
        <w:ind w:right="28"/>
      </w:pPr>
      <w:r>
        <w:t xml:space="preserve">Advice to boil water or provision of alternative water supplies </w:t>
      </w:r>
    </w:p>
    <w:p w:rsidR="004C28CE" w:rsidRDefault="004C28CE" w:rsidP="00C650C8">
      <w:pPr>
        <w:tabs>
          <w:tab w:val="left" w:pos="720"/>
          <w:tab w:val="left" w:pos="1440"/>
          <w:tab w:val="left" w:pos="2160"/>
          <w:tab w:val="left" w:pos="2700"/>
        </w:tabs>
        <w:spacing w:line="320" w:lineRule="exact"/>
        <w:ind w:left="720" w:right="28"/>
      </w:pPr>
    </w:p>
    <w:p w:rsidR="004C28CE" w:rsidRDefault="004C28CE" w:rsidP="00256475">
      <w:pPr>
        <w:pStyle w:val="ListParagraph"/>
        <w:numPr>
          <w:ilvl w:val="0"/>
          <w:numId w:val="14"/>
        </w:numPr>
        <w:tabs>
          <w:tab w:val="left" w:pos="720"/>
          <w:tab w:val="left" w:pos="1440"/>
          <w:tab w:val="left" w:pos="2160"/>
          <w:tab w:val="left" w:pos="2700"/>
        </w:tabs>
        <w:spacing w:line="320" w:lineRule="exact"/>
        <w:ind w:right="28"/>
      </w:pPr>
      <w:r>
        <w:t>Issuing information/advice</w:t>
      </w:r>
    </w:p>
    <w:p w:rsidR="004C28CE" w:rsidRDefault="004C28CE" w:rsidP="00EE0546">
      <w:pPr>
        <w:numPr>
          <w:ilvl w:val="1"/>
          <w:numId w:val="4"/>
        </w:numPr>
        <w:tabs>
          <w:tab w:val="left" w:pos="720"/>
          <w:tab w:val="left" w:pos="2160"/>
          <w:tab w:val="left" w:pos="2700"/>
        </w:tabs>
        <w:spacing w:line="320" w:lineRule="exact"/>
        <w:ind w:right="28"/>
      </w:pPr>
      <w:r>
        <w:t>Information and advice to employees and prisoners/detainees</w:t>
      </w:r>
    </w:p>
    <w:p w:rsidR="004C28CE" w:rsidRDefault="004C28CE" w:rsidP="00EE0546">
      <w:pPr>
        <w:numPr>
          <w:ilvl w:val="1"/>
          <w:numId w:val="4"/>
        </w:numPr>
        <w:tabs>
          <w:tab w:val="left" w:pos="720"/>
          <w:tab w:val="left" w:pos="2160"/>
          <w:tab w:val="left" w:pos="2700"/>
        </w:tabs>
        <w:spacing w:line="320" w:lineRule="exact"/>
        <w:ind w:right="28"/>
      </w:pPr>
      <w:r>
        <w:t>Information to the public (need for press release)</w:t>
      </w:r>
    </w:p>
    <w:p w:rsidR="004C28CE" w:rsidRDefault="004C28CE" w:rsidP="00C650C8">
      <w:pPr>
        <w:tabs>
          <w:tab w:val="left" w:pos="720"/>
          <w:tab w:val="left" w:pos="1440"/>
          <w:tab w:val="left" w:pos="2160"/>
          <w:tab w:val="left" w:pos="2700"/>
        </w:tabs>
        <w:spacing w:line="320" w:lineRule="exact"/>
        <w:ind w:left="2160" w:right="28" w:hanging="2160"/>
      </w:pPr>
      <w:r>
        <w:tab/>
      </w:r>
    </w:p>
    <w:p w:rsidR="004C28CE" w:rsidRPr="00081E87" w:rsidRDefault="00053DDF" w:rsidP="00256475">
      <w:pPr>
        <w:pStyle w:val="PHEBodycopy"/>
        <w:numPr>
          <w:ilvl w:val="0"/>
          <w:numId w:val="14"/>
        </w:numPr>
      </w:pPr>
      <w:r w:rsidRPr="00081E87">
        <w:lastRenderedPageBreak/>
        <w:t>A</w:t>
      </w:r>
      <w:r w:rsidR="004C28CE" w:rsidRPr="00081E87">
        <w:t>gree content of press release and press arrangements</w:t>
      </w:r>
    </w:p>
    <w:p w:rsidR="004C28CE" w:rsidRPr="00081E87" w:rsidRDefault="004C28CE" w:rsidP="00081E87">
      <w:pPr>
        <w:pStyle w:val="PHEBodycopy"/>
      </w:pPr>
    </w:p>
    <w:p w:rsidR="004C28CE" w:rsidRDefault="00053DDF" w:rsidP="00256475">
      <w:pPr>
        <w:pStyle w:val="PHEBodycopy"/>
        <w:numPr>
          <w:ilvl w:val="0"/>
          <w:numId w:val="14"/>
        </w:numPr>
      </w:pPr>
      <w:r>
        <w:t>N</w:t>
      </w:r>
      <w:r w:rsidR="00C650C8">
        <w:t>ominate others to assist c</w:t>
      </w:r>
      <w:r w:rsidR="004C28CE">
        <w:t xml:space="preserve">hair with other media engagement if any (interviews, press conferences </w:t>
      </w:r>
      <w:r w:rsidR="00CD1FAF">
        <w:t>etc.</w:t>
      </w:r>
      <w:r w:rsidR="004C28CE">
        <w:t xml:space="preserve">) </w:t>
      </w:r>
    </w:p>
    <w:p w:rsidR="004C28CE" w:rsidRDefault="004C28CE" w:rsidP="00081E87">
      <w:pPr>
        <w:pStyle w:val="PHEBodycopy"/>
      </w:pPr>
    </w:p>
    <w:p w:rsidR="004C28CE" w:rsidRDefault="004C28CE" w:rsidP="00256475">
      <w:pPr>
        <w:pStyle w:val="PHEBodycopy"/>
        <w:numPr>
          <w:ilvl w:val="0"/>
          <w:numId w:val="14"/>
        </w:numPr>
      </w:pPr>
      <w:r>
        <w:t xml:space="preserve">Consider arrangements </w:t>
      </w:r>
      <w:r w:rsidR="00C650C8">
        <w:t xml:space="preserve">for enquiries from the public </w:t>
      </w:r>
      <w:proofErr w:type="spellStart"/>
      <w:r w:rsidR="00CD1FAF">
        <w:t>eg</w:t>
      </w:r>
      <w:proofErr w:type="spellEnd"/>
      <w:r>
        <w:t xml:space="preserve"> relatives (the need for a helpline)</w:t>
      </w:r>
    </w:p>
    <w:p w:rsidR="004C28CE" w:rsidRDefault="004C28CE" w:rsidP="00081E87">
      <w:pPr>
        <w:pStyle w:val="PHEBodycopy"/>
      </w:pPr>
    </w:p>
    <w:p w:rsidR="004C28CE" w:rsidRDefault="004C28CE" w:rsidP="00256475">
      <w:pPr>
        <w:pStyle w:val="PHEBodycopy"/>
        <w:numPr>
          <w:ilvl w:val="0"/>
          <w:numId w:val="14"/>
        </w:numPr>
      </w:pPr>
      <w:r>
        <w:t>Date and time of next meeting</w:t>
      </w:r>
    </w:p>
    <w:p w:rsidR="004C28CE" w:rsidRDefault="004C28CE" w:rsidP="00F212D9">
      <w:pPr>
        <w:pStyle w:val="PHEChapterheading"/>
      </w:pPr>
      <w:r>
        <w:rPr>
          <w:sz w:val="28"/>
        </w:rPr>
        <w:br w:type="page"/>
      </w:r>
      <w:bookmarkStart w:id="42" w:name="_Toc457580140"/>
      <w:r w:rsidRPr="00AB572F">
        <w:lastRenderedPageBreak/>
        <w:t>Appendix 6: Roles and responsibilities (action cards)</w:t>
      </w:r>
      <w:bookmarkEnd w:id="42"/>
    </w:p>
    <w:p w:rsidR="004C28CE" w:rsidRPr="00AB572F" w:rsidRDefault="004C28CE" w:rsidP="00EF6F1E">
      <w:pPr>
        <w:spacing w:line="320" w:lineRule="exact"/>
        <w:rPr>
          <w:b/>
        </w:rPr>
      </w:pPr>
      <w:r w:rsidRPr="00AB572F">
        <w:rPr>
          <w:b/>
        </w:rPr>
        <w:t>Governor/</w:t>
      </w:r>
      <w:r w:rsidR="009D10D5" w:rsidRPr="00AB572F">
        <w:rPr>
          <w:b/>
        </w:rPr>
        <w:t>c</w:t>
      </w:r>
      <w:r w:rsidRPr="00AB572F">
        <w:rPr>
          <w:b/>
        </w:rPr>
        <w:t xml:space="preserve">entre </w:t>
      </w:r>
      <w:r w:rsidR="009D10D5" w:rsidRPr="00AB572F">
        <w:rPr>
          <w:b/>
        </w:rPr>
        <w:t>m</w:t>
      </w:r>
      <w:r w:rsidRPr="00AB572F">
        <w:rPr>
          <w:b/>
        </w:rPr>
        <w:t>anager/</w:t>
      </w:r>
      <w:r w:rsidR="009D10D5" w:rsidRPr="00AB572F">
        <w:rPr>
          <w:b/>
        </w:rPr>
        <w:t>d</w:t>
      </w:r>
      <w:r w:rsidRPr="00AB572F">
        <w:rPr>
          <w:b/>
        </w:rPr>
        <w:t>irector</w:t>
      </w:r>
    </w:p>
    <w:p w:rsidR="004C28CE" w:rsidRDefault="004C28CE" w:rsidP="00EF6F1E">
      <w:pPr>
        <w:pStyle w:val="PHEBulletpoints"/>
        <w:ind w:left="357"/>
      </w:pPr>
    </w:p>
    <w:p w:rsidR="004C28CE" w:rsidRPr="00CB125E" w:rsidRDefault="004C28CE" w:rsidP="00256475">
      <w:pPr>
        <w:pStyle w:val="PHEBodycopy"/>
        <w:numPr>
          <w:ilvl w:val="0"/>
          <w:numId w:val="16"/>
        </w:numPr>
      </w:pPr>
      <w:r w:rsidRPr="00CB125E">
        <w:t>To determine, in consultation with the PHEC HPT, the status of the outbreak/incident and therefore whether to institute the plan</w:t>
      </w:r>
    </w:p>
    <w:p w:rsidR="00EF6F1E" w:rsidRPr="00CB125E" w:rsidRDefault="00EF6F1E" w:rsidP="00EF6F1E">
      <w:pPr>
        <w:pStyle w:val="PHEBulletpoints"/>
        <w:ind w:left="567"/>
      </w:pPr>
    </w:p>
    <w:p w:rsidR="004C28CE" w:rsidRPr="00CB125E" w:rsidRDefault="004C28CE" w:rsidP="00256475">
      <w:pPr>
        <w:pStyle w:val="PHEBulletpoints"/>
        <w:numPr>
          <w:ilvl w:val="0"/>
          <w:numId w:val="16"/>
        </w:numPr>
      </w:pPr>
      <w:r w:rsidRPr="00CB125E">
        <w:t>Following consultation with the CCDC/CHP, to convene an OCT/ICT and stand it down when it has been determined safe to do so (or devolve this to the CCDC/CHP)</w:t>
      </w:r>
    </w:p>
    <w:p w:rsidR="00EF6F1E" w:rsidRPr="00CB125E" w:rsidRDefault="00EF6F1E" w:rsidP="00EF6F1E">
      <w:pPr>
        <w:pStyle w:val="PHEBulletpoints"/>
        <w:ind w:left="567"/>
      </w:pPr>
    </w:p>
    <w:p w:rsidR="004C28CE" w:rsidRPr="00CB125E" w:rsidRDefault="004C28CE" w:rsidP="00256475">
      <w:pPr>
        <w:pStyle w:val="PHEBulletpoints"/>
        <w:numPr>
          <w:ilvl w:val="0"/>
          <w:numId w:val="16"/>
        </w:numPr>
      </w:pPr>
      <w:r w:rsidRPr="00CB125E">
        <w:t>To co-chair the OCT/ICT with the CCDC/CHP and to lead on operational issues (or devolve this to the CCDC/CHP)</w:t>
      </w:r>
    </w:p>
    <w:p w:rsidR="00EF6F1E" w:rsidRPr="00CB125E" w:rsidRDefault="00EF6F1E" w:rsidP="00EF6F1E">
      <w:pPr>
        <w:pStyle w:val="PHEBulletpoints"/>
        <w:ind w:left="567"/>
      </w:pPr>
    </w:p>
    <w:p w:rsidR="004C28CE" w:rsidRPr="00CB125E" w:rsidRDefault="004C28CE" w:rsidP="00256475">
      <w:pPr>
        <w:pStyle w:val="PHEBulletpoints"/>
        <w:numPr>
          <w:ilvl w:val="0"/>
          <w:numId w:val="16"/>
        </w:numPr>
      </w:pPr>
      <w:r w:rsidRPr="00CB125E">
        <w:t>To direct and co-ordinate the management of the outbreak/incident in conjunction with CCDC/CHP and NOMS incident management commands</w:t>
      </w:r>
    </w:p>
    <w:p w:rsidR="00EF6F1E" w:rsidRPr="00CB125E" w:rsidRDefault="00EF6F1E" w:rsidP="00EF6F1E">
      <w:pPr>
        <w:pStyle w:val="PHEBulletpoints"/>
        <w:ind w:left="567"/>
      </w:pPr>
    </w:p>
    <w:p w:rsidR="004C28CE" w:rsidRPr="00CB125E" w:rsidRDefault="004C28CE" w:rsidP="00256475">
      <w:pPr>
        <w:pStyle w:val="PHEBulletpoints"/>
        <w:numPr>
          <w:ilvl w:val="0"/>
          <w:numId w:val="16"/>
        </w:numPr>
      </w:pPr>
      <w:r w:rsidRPr="00CB125E">
        <w:t xml:space="preserve">To communicate with appropriate </w:t>
      </w:r>
      <w:r w:rsidR="009D10D5" w:rsidRPr="00CB125E">
        <w:t>r</w:t>
      </w:r>
      <w:r w:rsidRPr="00CB125E">
        <w:t xml:space="preserve">egional and </w:t>
      </w:r>
      <w:r w:rsidR="009D10D5" w:rsidRPr="00CB125E">
        <w:t>n</w:t>
      </w:r>
      <w:r w:rsidRPr="00CB125E">
        <w:t>ational colleagues to update on operational impact of incident or outbreak and advice provided by OCT/ICT</w:t>
      </w:r>
      <w:r w:rsidR="003C061A">
        <w:t>,</w:t>
      </w:r>
      <w:r w:rsidRPr="00CB125E">
        <w:t xml:space="preserve"> which has any impact on the regime or the ability of the setting to receive </w:t>
      </w:r>
      <w:r w:rsidR="009D10D5" w:rsidRPr="00CB125E">
        <w:t>or transfer prisoners/detainees</w:t>
      </w:r>
    </w:p>
    <w:p w:rsidR="00EF6F1E" w:rsidRPr="00CB125E" w:rsidRDefault="00EF6F1E" w:rsidP="00EF6F1E">
      <w:pPr>
        <w:pStyle w:val="PHEBulletpoints"/>
        <w:ind w:left="567"/>
      </w:pPr>
    </w:p>
    <w:p w:rsidR="004C28CE" w:rsidRPr="00CB125E" w:rsidRDefault="004C28CE" w:rsidP="00256475">
      <w:pPr>
        <w:pStyle w:val="PHEBulletpoints"/>
        <w:numPr>
          <w:ilvl w:val="0"/>
          <w:numId w:val="16"/>
        </w:numPr>
      </w:pPr>
      <w:r w:rsidRPr="00CB125E">
        <w:t xml:space="preserve">To co-ordinate effective communications within the prison/place of detention and with the </w:t>
      </w:r>
      <w:proofErr w:type="spellStart"/>
      <w:r w:rsidRPr="00CB125E">
        <w:t>MoJ</w:t>
      </w:r>
      <w:proofErr w:type="spellEnd"/>
      <w:r w:rsidRPr="00CB125E">
        <w:t>/H</w:t>
      </w:r>
      <w:r w:rsidR="009D10D5" w:rsidRPr="00CB125E">
        <w:t>ome Office</w:t>
      </w:r>
      <w:r w:rsidRPr="00CB125E">
        <w:t xml:space="preserve"> press office</w:t>
      </w:r>
    </w:p>
    <w:p w:rsidR="00EF6F1E" w:rsidRPr="00CB125E" w:rsidRDefault="00EF6F1E" w:rsidP="00EF6F1E">
      <w:pPr>
        <w:pStyle w:val="PHEBulletpoints"/>
        <w:ind w:left="567"/>
      </w:pPr>
    </w:p>
    <w:p w:rsidR="004C28CE" w:rsidRPr="00CB125E" w:rsidRDefault="004C28CE" w:rsidP="00256475">
      <w:pPr>
        <w:pStyle w:val="PHEBulletpoints"/>
        <w:numPr>
          <w:ilvl w:val="0"/>
          <w:numId w:val="16"/>
        </w:numPr>
      </w:pPr>
      <w:r w:rsidRPr="00CB125E">
        <w:t>To co-ordinate the written final report on the outbreak/incident and ensure that the response to the outbreak/incident is audited</w:t>
      </w:r>
    </w:p>
    <w:p w:rsidR="00EF6F1E" w:rsidRPr="00CB125E" w:rsidRDefault="00EF6F1E" w:rsidP="00EF6F1E">
      <w:pPr>
        <w:pStyle w:val="PHEBulletpoints"/>
        <w:ind w:left="567"/>
      </w:pPr>
    </w:p>
    <w:p w:rsidR="004C28CE" w:rsidRPr="00CB125E" w:rsidRDefault="004C28CE" w:rsidP="00256475">
      <w:pPr>
        <w:pStyle w:val="PHEBulletpoints"/>
        <w:numPr>
          <w:ilvl w:val="0"/>
          <w:numId w:val="16"/>
        </w:numPr>
      </w:pPr>
      <w:r w:rsidRPr="00CB125E">
        <w:t xml:space="preserve">To ensure that the lessons identified are communicated to the management of partner organisations as relevant </w:t>
      </w:r>
    </w:p>
    <w:p w:rsidR="004C28CE" w:rsidRDefault="004C28CE" w:rsidP="00EF6F1E">
      <w:pPr>
        <w:pStyle w:val="PHEBulletpoints"/>
        <w:ind w:left="357"/>
      </w:pPr>
    </w:p>
    <w:p w:rsidR="004C28CE" w:rsidRPr="009D10D5" w:rsidRDefault="004C28CE" w:rsidP="00EF6F1E">
      <w:pPr>
        <w:pStyle w:val="BodyText2"/>
        <w:spacing w:after="0" w:line="320" w:lineRule="exact"/>
        <w:rPr>
          <w:b/>
        </w:rPr>
      </w:pPr>
      <w:r w:rsidRPr="009D10D5">
        <w:rPr>
          <w:b/>
        </w:rPr>
        <w:t>PHE</w:t>
      </w:r>
      <w:r w:rsidR="009D10D5" w:rsidRPr="009D10D5">
        <w:rPr>
          <w:b/>
        </w:rPr>
        <w:t xml:space="preserve"> centre</w:t>
      </w:r>
      <w:r w:rsidRPr="009D10D5">
        <w:rPr>
          <w:b/>
        </w:rPr>
        <w:t xml:space="preserve"> </w:t>
      </w:r>
      <w:r w:rsidR="009D10D5" w:rsidRPr="009D10D5">
        <w:rPr>
          <w:b/>
        </w:rPr>
        <w:t>c</w:t>
      </w:r>
      <w:r w:rsidRPr="009D10D5">
        <w:rPr>
          <w:b/>
        </w:rPr>
        <w:t xml:space="preserve">onsultant in </w:t>
      </w:r>
      <w:r w:rsidR="009D10D5" w:rsidRPr="009D10D5">
        <w:rPr>
          <w:b/>
        </w:rPr>
        <w:t>c</w:t>
      </w:r>
      <w:r w:rsidRPr="009D10D5">
        <w:rPr>
          <w:b/>
        </w:rPr>
        <w:t xml:space="preserve">ommunicable </w:t>
      </w:r>
      <w:r w:rsidR="009D10D5" w:rsidRPr="009D10D5">
        <w:rPr>
          <w:b/>
        </w:rPr>
        <w:t>d</w:t>
      </w:r>
      <w:r w:rsidRPr="009D10D5">
        <w:rPr>
          <w:b/>
        </w:rPr>
        <w:t xml:space="preserve">isease </w:t>
      </w:r>
      <w:r w:rsidR="009D10D5" w:rsidRPr="009D10D5">
        <w:rPr>
          <w:b/>
        </w:rPr>
        <w:t>c</w:t>
      </w:r>
      <w:r w:rsidRPr="009D10D5">
        <w:rPr>
          <w:b/>
        </w:rPr>
        <w:t>ontrol/</w:t>
      </w:r>
      <w:r w:rsidR="009D10D5" w:rsidRPr="009D10D5">
        <w:rPr>
          <w:b/>
        </w:rPr>
        <w:t>c</w:t>
      </w:r>
      <w:r w:rsidRPr="009D10D5">
        <w:rPr>
          <w:b/>
        </w:rPr>
        <w:t xml:space="preserve">onsultant in </w:t>
      </w:r>
      <w:r w:rsidR="009D10D5" w:rsidRPr="009D10D5">
        <w:rPr>
          <w:b/>
        </w:rPr>
        <w:t>h</w:t>
      </w:r>
      <w:r w:rsidRPr="009D10D5">
        <w:rPr>
          <w:b/>
        </w:rPr>
        <w:t xml:space="preserve">ealth </w:t>
      </w:r>
      <w:r w:rsidR="009D10D5" w:rsidRPr="009D10D5">
        <w:rPr>
          <w:b/>
        </w:rPr>
        <w:t>p</w:t>
      </w:r>
      <w:r w:rsidRPr="009D10D5">
        <w:rPr>
          <w:b/>
        </w:rPr>
        <w:t>rotection (CCDC/CHP)</w:t>
      </w:r>
    </w:p>
    <w:p w:rsidR="004C28CE" w:rsidRDefault="004C28CE" w:rsidP="00EF6F1E">
      <w:pPr>
        <w:pStyle w:val="BodyText2"/>
        <w:spacing w:after="0" w:line="320" w:lineRule="exact"/>
        <w:rPr>
          <w:b/>
          <w:bCs/>
        </w:rPr>
      </w:pPr>
    </w:p>
    <w:p w:rsidR="004C28CE" w:rsidRDefault="004C28CE" w:rsidP="00256475">
      <w:pPr>
        <w:pStyle w:val="PHEBodycopy"/>
        <w:numPr>
          <w:ilvl w:val="0"/>
          <w:numId w:val="31"/>
        </w:numPr>
      </w:pPr>
      <w:r>
        <w:t xml:space="preserve">To provide expert support to the </w:t>
      </w:r>
      <w:r w:rsidR="009D10D5">
        <w:t>g</w:t>
      </w:r>
      <w:r>
        <w:t xml:space="preserve">overning </w:t>
      </w:r>
      <w:r w:rsidR="009D10D5">
        <w:t>g</w:t>
      </w:r>
      <w:r>
        <w:t>overnor/</w:t>
      </w:r>
      <w:r w:rsidR="009D10D5">
        <w:t>d</w:t>
      </w:r>
      <w:r>
        <w:t>irector/</w:t>
      </w:r>
      <w:r w:rsidR="009D10D5">
        <w:t>c</w:t>
      </w:r>
      <w:r>
        <w:t xml:space="preserve">entre </w:t>
      </w:r>
      <w:r w:rsidR="009D10D5">
        <w:t>m</w:t>
      </w:r>
      <w:r>
        <w:t xml:space="preserve">anager in determining whether: </w:t>
      </w:r>
    </w:p>
    <w:p w:rsidR="003C061A" w:rsidRDefault="003C061A" w:rsidP="003C061A">
      <w:pPr>
        <w:pStyle w:val="PHEBodycopy"/>
        <w:ind w:left="360"/>
      </w:pPr>
    </w:p>
    <w:p w:rsidR="004C28CE" w:rsidRDefault="004C28CE" w:rsidP="00256475">
      <w:pPr>
        <w:pStyle w:val="PHEBulletpoints"/>
        <w:numPr>
          <w:ilvl w:val="0"/>
          <w:numId w:val="32"/>
        </w:numPr>
      </w:pPr>
      <w:r>
        <w:t>an outbreak/incident control team should be established</w:t>
      </w:r>
    </w:p>
    <w:p w:rsidR="004C28CE" w:rsidRDefault="004C28CE" w:rsidP="00256475">
      <w:pPr>
        <w:pStyle w:val="PHEBulletpoints"/>
        <w:numPr>
          <w:ilvl w:val="0"/>
          <w:numId w:val="32"/>
        </w:numPr>
      </w:pPr>
      <w:r>
        <w:t>h</w:t>
      </w:r>
      <w:r w:rsidRPr="007C6A7D">
        <w:t>ow often it should be convened</w:t>
      </w:r>
      <w:r>
        <w:t xml:space="preserve"> during the course of an event</w:t>
      </w:r>
      <w:r w:rsidRPr="007C6A7D">
        <w:t xml:space="preserve"> </w:t>
      </w:r>
    </w:p>
    <w:p w:rsidR="004C28CE" w:rsidRPr="007C6A7D" w:rsidRDefault="004C28CE" w:rsidP="00256475">
      <w:pPr>
        <w:pStyle w:val="PHEBulletpoints"/>
        <w:numPr>
          <w:ilvl w:val="0"/>
          <w:numId w:val="32"/>
        </w:numPr>
      </w:pPr>
      <w:proofErr w:type="gramStart"/>
      <w:r>
        <w:lastRenderedPageBreak/>
        <w:t>w</w:t>
      </w:r>
      <w:r w:rsidRPr="007C6A7D">
        <w:t>hen</w:t>
      </w:r>
      <w:proofErr w:type="gramEnd"/>
      <w:r w:rsidRPr="007C6A7D">
        <w:t xml:space="preserve"> it can be stood down. To co-chair </w:t>
      </w:r>
      <w:r>
        <w:t xml:space="preserve">the </w:t>
      </w:r>
      <w:r w:rsidRPr="007C6A7D">
        <w:t>OCT</w:t>
      </w:r>
      <w:r>
        <w:t>/</w:t>
      </w:r>
      <w:r w:rsidRPr="007C6A7D">
        <w:t>ICT</w:t>
      </w:r>
      <w:r w:rsidR="00F212D9">
        <w:t xml:space="preserve"> </w:t>
      </w:r>
      <w:r w:rsidRPr="007C6A7D">
        <w:t xml:space="preserve">(or </w:t>
      </w:r>
      <w:r w:rsidR="009D10D5">
        <w:t>c</w:t>
      </w:r>
      <w:r w:rsidRPr="007C6A7D">
        <w:t xml:space="preserve">hair) meetings with the </w:t>
      </w:r>
      <w:r w:rsidR="009D10D5">
        <w:t>g</w:t>
      </w:r>
      <w:r w:rsidRPr="007C6A7D">
        <w:t xml:space="preserve">overning </w:t>
      </w:r>
      <w:r w:rsidR="009D10D5">
        <w:t>g</w:t>
      </w:r>
      <w:r w:rsidRPr="007C6A7D">
        <w:t>overnor</w:t>
      </w:r>
      <w:r>
        <w:t>/</w:t>
      </w:r>
      <w:r w:rsidR="009D10D5">
        <w:t>d</w:t>
      </w:r>
      <w:r>
        <w:t>irector/</w:t>
      </w:r>
      <w:r w:rsidR="009D10D5">
        <w:t>c</w:t>
      </w:r>
      <w:r w:rsidRPr="007C6A7D">
        <w:t xml:space="preserve">entre </w:t>
      </w:r>
      <w:r w:rsidR="009D10D5">
        <w:t>m</w:t>
      </w:r>
      <w:r w:rsidRPr="007C6A7D">
        <w:t>anager and to take the lead on expert management of the specific incident</w:t>
      </w:r>
      <w:r>
        <w:t>/</w:t>
      </w:r>
      <w:r w:rsidRPr="007C6A7D">
        <w:t>outbreak</w:t>
      </w:r>
    </w:p>
    <w:p w:rsidR="004C28CE" w:rsidRDefault="004C28CE" w:rsidP="00592B34">
      <w:pPr>
        <w:pStyle w:val="PHEBodycopy"/>
      </w:pPr>
    </w:p>
    <w:p w:rsidR="004C28CE" w:rsidRDefault="004C28CE" w:rsidP="00256475">
      <w:pPr>
        <w:pStyle w:val="PHEBodycopy"/>
        <w:numPr>
          <w:ilvl w:val="0"/>
          <w:numId w:val="31"/>
        </w:numPr>
      </w:pPr>
      <w:r>
        <w:t xml:space="preserve">In partnership with the </w:t>
      </w:r>
      <w:r w:rsidR="009D10D5">
        <w:t>g</w:t>
      </w:r>
      <w:r>
        <w:t>overnor/</w:t>
      </w:r>
      <w:r w:rsidR="009D10D5">
        <w:t>d</w:t>
      </w:r>
      <w:r>
        <w:t>irector/</w:t>
      </w:r>
      <w:r w:rsidR="009D10D5">
        <w:t>c</w:t>
      </w:r>
      <w:r>
        <w:t xml:space="preserve">entre </w:t>
      </w:r>
      <w:r w:rsidR="009D10D5">
        <w:t>m</w:t>
      </w:r>
      <w:r>
        <w:t xml:space="preserve">anager, and with the support of the </w:t>
      </w:r>
      <w:r w:rsidRPr="00DC29D1">
        <w:t>Health Joint Advisory Team</w:t>
      </w:r>
      <w:r>
        <w:t xml:space="preserve"> (HJAT) and any appropriate others, to co-ordinate the mana</w:t>
      </w:r>
      <w:r w:rsidR="00CA6BFE">
        <w:t>gement of the outbreak/incident</w:t>
      </w:r>
    </w:p>
    <w:p w:rsidR="004C28CE" w:rsidRDefault="004C28CE" w:rsidP="00592B34">
      <w:pPr>
        <w:pStyle w:val="PHEBodycopy"/>
      </w:pPr>
    </w:p>
    <w:p w:rsidR="004C28CE" w:rsidRDefault="004C28CE" w:rsidP="00256475">
      <w:pPr>
        <w:pStyle w:val="PHEBodycopy"/>
        <w:numPr>
          <w:ilvl w:val="0"/>
          <w:numId w:val="31"/>
        </w:numPr>
      </w:pPr>
      <w:r>
        <w:t>To take the lead in the public health risk assessment of the incident, and advise on the need for, and interpretation of, clinical and epidemiological investigations</w:t>
      </w:r>
    </w:p>
    <w:p w:rsidR="004C28CE" w:rsidRDefault="004C28CE" w:rsidP="00592B34">
      <w:pPr>
        <w:pStyle w:val="PHEBodycopy"/>
      </w:pPr>
    </w:p>
    <w:p w:rsidR="004C28CE" w:rsidRDefault="004C28CE" w:rsidP="00256475">
      <w:pPr>
        <w:pStyle w:val="PHEBodycopy"/>
        <w:numPr>
          <w:ilvl w:val="0"/>
          <w:numId w:val="31"/>
        </w:numPr>
      </w:pPr>
      <w:r>
        <w:t>To provide public health medical advice to the team, covering in particular the measures necessary to manage the public health risks</w:t>
      </w:r>
    </w:p>
    <w:p w:rsidR="004C28CE" w:rsidRDefault="004C28CE" w:rsidP="00592B34">
      <w:pPr>
        <w:pStyle w:val="PHEBodycopy"/>
      </w:pPr>
    </w:p>
    <w:p w:rsidR="004C28CE" w:rsidRDefault="004C28CE" w:rsidP="00256475">
      <w:pPr>
        <w:pStyle w:val="PHEBodycopy"/>
        <w:numPr>
          <w:ilvl w:val="0"/>
          <w:numId w:val="31"/>
        </w:numPr>
      </w:pPr>
      <w:r>
        <w:t>To arrange, in conjunction with relevant others, the appropriate identification and follow-up of contacts</w:t>
      </w:r>
    </w:p>
    <w:p w:rsidR="004C28CE" w:rsidRDefault="004C28CE" w:rsidP="00592B34">
      <w:pPr>
        <w:pStyle w:val="PHEBodycopy"/>
        <w:rPr>
          <w:rFonts w:cs="Arial"/>
        </w:rPr>
      </w:pPr>
    </w:p>
    <w:p w:rsidR="004C28CE" w:rsidRDefault="004C28CE" w:rsidP="00256475">
      <w:pPr>
        <w:pStyle w:val="PHEBodycopy"/>
        <w:numPr>
          <w:ilvl w:val="0"/>
          <w:numId w:val="31"/>
        </w:numPr>
      </w:pPr>
      <w:r w:rsidRPr="00E22E98">
        <w:t>To ensure that information about the outbreak</w:t>
      </w:r>
      <w:r>
        <w:t>/</w:t>
      </w:r>
      <w:r w:rsidRPr="00E22E98">
        <w:t>incident is communicated to those who need to know, inc</w:t>
      </w:r>
      <w:r w:rsidR="009D10D5">
        <w:t>luding other members of the PHE centre</w:t>
      </w:r>
      <w:r w:rsidRPr="00E22E98">
        <w:t xml:space="preserve"> (including </w:t>
      </w:r>
      <w:r w:rsidR="009D10D5">
        <w:t>c</w:t>
      </w:r>
      <w:r w:rsidRPr="00E22E98">
        <w:t xml:space="preserve">entre </w:t>
      </w:r>
      <w:r w:rsidR="009D10D5">
        <w:t>d</w:t>
      </w:r>
      <w:r w:rsidRPr="00E22E98">
        <w:t xml:space="preserve">irector), HPT, HJAT, the CCG and </w:t>
      </w:r>
      <w:r w:rsidR="009D10D5">
        <w:t>d</w:t>
      </w:r>
      <w:r w:rsidRPr="00E22E98">
        <w:t xml:space="preserve">irector of </w:t>
      </w:r>
      <w:r w:rsidR="009D10D5">
        <w:t>p</w:t>
      </w:r>
      <w:r w:rsidRPr="00E22E98">
        <w:t xml:space="preserve">ublic </w:t>
      </w:r>
      <w:r w:rsidR="009D10D5">
        <w:t>h</w:t>
      </w:r>
      <w:r w:rsidRPr="00E22E98">
        <w:t>ealth</w:t>
      </w:r>
    </w:p>
    <w:p w:rsidR="004C28CE" w:rsidRDefault="004C28CE" w:rsidP="00592B34">
      <w:pPr>
        <w:pStyle w:val="PHEBodycopy"/>
      </w:pPr>
    </w:p>
    <w:p w:rsidR="004C28CE" w:rsidRDefault="004C28CE" w:rsidP="00256475">
      <w:pPr>
        <w:pStyle w:val="PHEBodycopy"/>
        <w:numPr>
          <w:ilvl w:val="0"/>
          <w:numId w:val="31"/>
        </w:numPr>
      </w:pPr>
      <w:r>
        <w:t>To communicate with other parts of PHE</w:t>
      </w:r>
    </w:p>
    <w:p w:rsidR="004C28CE" w:rsidRDefault="004C28CE" w:rsidP="00592B34">
      <w:pPr>
        <w:pStyle w:val="PHEBodycopy"/>
      </w:pPr>
    </w:p>
    <w:p w:rsidR="004C28CE" w:rsidRDefault="004C28CE" w:rsidP="00EF6F1E">
      <w:pPr>
        <w:pStyle w:val="PHEBodycopy"/>
        <w:rPr>
          <w:b/>
        </w:rPr>
      </w:pPr>
      <w:r w:rsidRPr="00B55B57">
        <w:rPr>
          <w:b/>
        </w:rPr>
        <w:t xml:space="preserve"> Infection </w:t>
      </w:r>
      <w:r w:rsidR="00B55B57">
        <w:rPr>
          <w:b/>
        </w:rPr>
        <w:t>c</w:t>
      </w:r>
      <w:r w:rsidRPr="00B55B57">
        <w:rPr>
          <w:b/>
        </w:rPr>
        <w:t xml:space="preserve">ontrol </w:t>
      </w:r>
      <w:r w:rsidR="00B55B57">
        <w:rPr>
          <w:b/>
        </w:rPr>
        <w:t>n</w:t>
      </w:r>
      <w:r w:rsidRPr="00B55B57">
        <w:rPr>
          <w:b/>
        </w:rPr>
        <w:t xml:space="preserve">urse </w:t>
      </w:r>
    </w:p>
    <w:p w:rsidR="00365F6B" w:rsidRDefault="00365F6B" w:rsidP="00EF6F1E">
      <w:pPr>
        <w:pStyle w:val="PHEBodycopy"/>
        <w:rPr>
          <w:b/>
        </w:rPr>
      </w:pPr>
    </w:p>
    <w:p w:rsidR="00365F6B" w:rsidRDefault="00365F6B" w:rsidP="00256475">
      <w:pPr>
        <w:pStyle w:val="PHEBulletpoints"/>
        <w:numPr>
          <w:ilvl w:val="0"/>
          <w:numId w:val="8"/>
        </w:numPr>
      </w:pPr>
      <w:r>
        <w:t>To provide specialist infection prevention and control advice on, and input to, management of the outbreak/incident</w:t>
      </w:r>
    </w:p>
    <w:p w:rsidR="00365F6B" w:rsidRDefault="00365F6B" w:rsidP="00365F6B">
      <w:pPr>
        <w:pStyle w:val="PHEBulletpoints"/>
        <w:ind w:left="720"/>
      </w:pPr>
    </w:p>
    <w:p w:rsidR="00365F6B" w:rsidRPr="00E22E98" w:rsidRDefault="00365F6B" w:rsidP="00256475">
      <w:pPr>
        <w:pStyle w:val="PHEBulletpoints"/>
        <w:numPr>
          <w:ilvl w:val="0"/>
          <w:numId w:val="8"/>
        </w:numPr>
      </w:pPr>
      <w:r>
        <w:t>In</w:t>
      </w:r>
      <w:r w:rsidRPr="00E22E98">
        <w:t xml:space="preserve"> co</w:t>
      </w:r>
      <w:r>
        <w:t>njunction with the prison/place of detention to ensure that all appropriate infection prevention and control is taken</w:t>
      </w:r>
      <w:r w:rsidRPr="00B55B57">
        <w:t xml:space="preserve"> </w:t>
      </w:r>
    </w:p>
    <w:p w:rsidR="004C28CE" w:rsidRDefault="004C28CE" w:rsidP="00EF6F1E">
      <w:pPr>
        <w:pStyle w:val="PHEBodycopy"/>
      </w:pPr>
    </w:p>
    <w:p w:rsidR="004C28CE" w:rsidRDefault="004C28CE" w:rsidP="00EF6F1E">
      <w:pPr>
        <w:pStyle w:val="PHEBodycopy"/>
        <w:rPr>
          <w:b/>
          <w:bCs/>
        </w:rPr>
      </w:pPr>
      <w:r>
        <w:rPr>
          <w:b/>
          <w:bCs/>
        </w:rPr>
        <w:t xml:space="preserve">Prison/place of detention </w:t>
      </w:r>
      <w:r w:rsidR="00B55B57">
        <w:rPr>
          <w:b/>
          <w:bCs/>
        </w:rPr>
        <w:t>h</w:t>
      </w:r>
      <w:r>
        <w:rPr>
          <w:b/>
          <w:bCs/>
        </w:rPr>
        <w:t xml:space="preserve">ealthcare </w:t>
      </w:r>
      <w:r w:rsidR="00B55B57">
        <w:rPr>
          <w:b/>
          <w:bCs/>
        </w:rPr>
        <w:t>m</w:t>
      </w:r>
      <w:r>
        <w:rPr>
          <w:b/>
          <w:bCs/>
        </w:rPr>
        <w:t>anager</w:t>
      </w:r>
    </w:p>
    <w:p w:rsidR="004C28CE" w:rsidRDefault="004C28CE" w:rsidP="00EF6F1E">
      <w:pPr>
        <w:pStyle w:val="PHEBodycopy"/>
        <w:rPr>
          <w:b/>
          <w:bCs/>
        </w:rPr>
      </w:pPr>
    </w:p>
    <w:p w:rsidR="004C28CE" w:rsidRDefault="004C28CE" w:rsidP="00256475">
      <w:pPr>
        <w:pStyle w:val="PHEBulletpoints"/>
        <w:numPr>
          <w:ilvl w:val="0"/>
          <w:numId w:val="33"/>
        </w:numPr>
      </w:pPr>
      <w:r>
        <w:t>To implement recommendations as agreed by the OTC</w:t>
      </w:r>
    </w:p>
    <w:p w:rsidR="004C28CE" w:rsidRDefault="004C28CE" w:rsidP="00EF6F1E">
      <w:pPr>
        <w:pStyle w:val="PHEBulletpoints"/>
        <w:ind w:left="720"/>
      </w:pPr>
    </w:p>
    <w:p w:rsidR="004C28CE" w:rsidRPr="00E22E98" w:rsidRDefault="004C28CE" w:rsidP="00256475">
      <w:pPr>
        <w:pStyle w:val="PHEBulletpoints"/>
        <w:numPr>
          <w:ilvl w:val="0"/>
          <w:numId w:val="33"/>
        </w:numPr>
      </w:pPr>
      <w:r w:rsidRPr="00E22E98">
        <w:t xml:space="preserve">To collect </w:t>
      </w:r>
      <w:r w:rsidR="00B55B57">
        <w:t>and</w:t>
      </w:r>
      <w:r w:rsidRPr="00E22E98">
        <w:t xml:space="preserve"> document relevant information</w:t>
      </w:r>
      <w:r>
        <w:t>/</w:t>
      </w:r>
      <w:r w:rsidRPr="00E22E98">
        <w:t>data on prisoners</w:t>
      </w:r>
      <w:r>
        <w:t>/</w:t>
      </w:r>
      <w:r w:rsidRPr="00E22E98">
        <w:t>detainees and staff (</w:t>
      </w:r>
      <w:r w:rsidRPr="00B55B57">
        <w:t>see Appendix 3a)</w:t>
      </w:r>
    </w:p>
    <w:p w:rsidR="004C28CE" w:rsidRDefault="004C28CE" w:rsidP="00EF6F1E">
      <w:pPr>
        <w:pStyle w:val="PHEBulletpoints"/>
        <w:ind w:left="720"/>
      </w:pPr>
    </w:p>
    <w:p w:rsidR="004C28CE" w:rsidRDefault="00B55B57" w:rsidP="00256475">
      <w:pPr>
        <w:pStyle w:val="PHEBulletpoints"/>
        <w:numPr>
          <w:ilvl w:val="0"/>
          <w:numId w:val="33"/>
        </w:numPr>
      </w:pPr>
      <w:r>
        <w:t>T</w:t>
      </w:r>
      <w:r w:rsidR="004C28CE" w:rsidRPr="009079F9">
        <w:t>o organise</w:t>
      </w:r>
      <w:r w:rsidR="004C28CE">
        <w:t xml:space="preserve"> provision of appropria</w:t>
      </w:r>
      <w:r>
        <w:t>te nursing and medical staff to</w:t>
      </w:r>
      <w:r w:rsidR="004C28CE">
        <w:t xml:space="preserve"> manage increased workload relating to symptom relief and infection </w:t>
      </w:r>
      <w:r>
        <w:t>c</w:t>
      </w:r>
      <w:r w:rsidR="004C28CE">
        <w:t xml:space="preserve">ontrol stock requirements </w:t>
      </w:r>
      <w:proofErr w:type="spellStart"/>
      <w:r w:rsidR="004C28CE">
        <w:t>etc</w:t>
      </w:r>
      <w:proofErr w:type="spellEnd"/>
    </w:p>
    <w:p w:rsidR="004C28CE" w:rsidRPr="007F4C31" w:rsidRDefault="004C28CE" w:rsidP="00EF6F1E">
      <w:pPr>
        <w:pStyle w:val="PHEBodycopy"/>
      </w:pPr>
    </w:p>
    <w:p w:rsidR="00EF6F1E" w:rsidRDefault="00EF6F1E">
      <w:pPr>
        <w:rPr>
          <w:rFonts w:cs="Times New Roman"/>
          <w:b/>
          <w:bCs/>
          <w:lang w:eastAsia="en-GB"/>
        </w:rPr>
      </w:pPr>
      <w:r>
        <w:rPr>
          <w:b/>
          <w:bCs/>
        </w:rPr>
        <w:br w:type="page"/>
      </w:r>
    </w:p>
    <w:p w:rsidR="004C28CE" w:rsidRPr="00D959C4" w:rsidRDefault="004C28CE" w:rsidP="00EF6F1E">
      <w:pPr>
        <w:pStyle w:val="PHEBodycopy"/>
        <w:rPr>
          <w:b/>
          <w:bCs/>
        </w:rPr>
      </w:pPr>
      <w:r w:rsidRPr="00D959C4">
        <w:rPr>
          <w:b/>
          <w:bCs/>
        </w:rPr>
        <w:lastRenderedPageBreak/>
        <w:t xml:space="preserve">Director of </w:t>
      </w:r>
      <w:r w:rsidR="00B55B57">
        <w:rPr>
          <w:b/>
          <w:bCs/>
        </w:rPr>
        <w:t>p</w:t>
      </w:r>
      <w:r w:rsidRPr="00D959C4">
        <w:rPr>
          <w:b/>
          <w:bCs/>
        </w:rPr>
        <w:t xml:space="preserve">ublic </w:t>
      </w:r>
      <w:r w:rsidR="00B55B57">
        <w:rPr>
          <w:b/>
          <w:bCs/>
        </w:rPr>
        <w:t>h</w:t>
      </w:r>
      <w:r w:rsidRPr="00D959C4">
        <w:rPr>
          <w:b/>
          <w:bCs/>
        </w:rPr>
        <w:t>ealth</w:t>
      </w:r>
    </w:p>
    <w:p w:rsidR="004C28CE" w:rsidRDefault="004C28CE" w:rsidP="00EF6F1E">
      <w:pPr>
        <w:pStyle w:val="PHEBodycopy"/>
        <w:rPr>
          <w:bCs/>
        </w:rPr>
      </w:pPr>
    </w:p>
    <w:p w:rsidR="004C28CE" w:rsidRPr="00B76F11" w:rsidRDefault="004C28CE" w:rsidP="00B76F11">
      <w:pPr>
        <w:pStyle w:val="PHEBodycopy"/>
      </w:pPr>
      <w:r w:rsidRPr="00B76F11">
        <w:t xml:space="preserve">Following the transition in April 2013 the role of the </w:t>
      </w:r>
      <w:r w:rsidR="00B55B57" w:rsidRPr="00B76F11">
        <w:t>director of public health</w:t>
      </w:r>
      <w:r w:rsidRPr="00B76F11">
        <w:t xml:space="preserve"> is one of assurance. The </w:t>
      </w:r>
      <w:r w:rsidR="00B55B57" w:rsidRPr="00B76F11">
        <w:t>director of public health</w:t>
      </w:r>
      <w:r w:rsidRPr="00B76F11">
        <w:t xml:space="preserve"> should be alerted to an incident/outbreak in a prison/place of detention and updated as necessary. They may or may not wish to attend an OCT. </w:t>
      </w:r>
    </w:p>
    <w:p w:rsidR="004C28CE" w:rsidRDefault="004C28CE" w:rsidP="00EF6F1E">
      <w:pPr>
        <w:pStyle w:val="PHEBodycopy"/>
        <w:rPr>
          <w:bCs/>
        </w:rPr>
      </w:pPr>
    </w:p>
    <w:p w:rsidR="004C28CE" w:rsidRDefault="004C28CE" w:rsidP="00EF6F1E">
      <w:pPr>
        <w:pStyle w:val="PHEBodycopy"/>
        <w:rPr>
          <w:b/>
          <w:bCs/>
        </w:rPr>
      </w:pPr>
      <w:r>
        <w:rPr>
          <w:b/>
          <w:bCs/>
        </w:rPr>
        <w:t xml:space="preserve">Heads of prison/place of detention departments </w:t>
      </w:r>
    </w:p>
    <w:p w:rsidR="00BF74CC" w:rsidRDefault="00BF74CC" w:rsidP="00EF6F1E">
      <w:pPr>
        <w:pStyle w:val="PHEBodycopy"/>
        <w:rPr>
          <w:b/>
          <w:bCs/>
        </w:rPr>
      </w:pPr>
    </w:p>
    <w:p w:rsidR="00BF74CC" w:rsidRDefault="00BF74CC" w:rsidP="00256475">
      <w:pPr>
        <w:pStyle w:val="PHEBulletpoints"/>
        <w:numPr>
          <w:ilvl w:val="0"/>
          <w:numId w:val="34"/>
        </w:numPr>
      </w:pPr>
      <w:r>
        <w:t>To implement recom</w:t>
      </w:r>
      <w:r w:rsidR="00CA6BFE">
        <w:t>mendations as agreed by the OTC</w:t>
      </w:r>
    </w:p>
    <w:p w:rsidR="00BF74CC" w:rsidRDefault="00BF74CC" w:rsidP="00BF74CC">
      <w:pPr>
        <w:pStyle w:val="PHEBulletpoints"/>
        <w:ind w:left="720"/>
      </w:pPr>
    </w:p>
    <w:p w:rsidR="00BF74CC" w:rsidRPr="00E22E98" w:rsidRDefault="00BF74CC" w:rsidP="00256475">
      <w:pPr>
        <w:pStyle w:val="PHEBulletpoints"/>
        <w:numPr>
          <w:ilvl w:val="0"/>
          <w:numId w:val="34"/>
        </w:numPr>
      </w:pPr>
      <w:r w:rsidRPr="00E22E98">
        <w:t xml:space="preserve">To </w:t>
      </w:r>
      <w:r>
        <w:t xml:space="preserve">ensure that relevant information/data is collected and documented </w:t>
      </w:r>
      <w:r w:rsidRPr="00E22E98">
        <w:t>(</w:t>
      </w:r>
      <w:r w:rsidRPr="00B55B57">
        <w:t>see Appendix 3a)</w:t>
      </w:r>
    </w:p>
    <w:p w:rsidR="00BF74CC" w:rsidRDefault="00BF74CC" w:rsidP="00BF74CC">
      <w:pPr>
        <w:pStyle w:val="PHEBulletpoints"/>
        <w:ind w:left="720"/>
      </w:pPr>
    </w:p>
    <w:p w:rsidR="00BF74CC" w:rsidRDefault="00BF74CC" w:rsidP="00256475">
      <w:pPr>
        <w:pStyle w:val="PHEBulletpoints"/>
        <w:numPr>
          <w:ilvl w:val="0"/>
          <w:numId w:val="34"/>
        </w:numPr>
      </w:pPr>
      <w:r>
        <w:t>T</w:t>
      </w:r>
      <w:r w:rsidRPr="009079F9">
        <w:t xml:space="preserve">o </w:t>
      </w:r>
      <w:r>
        <w:t>monitor the recommendations implemented</w:t>
      </w:r>
    </w:p>
    <w:p w:rsidR="00BF74CC" w:rsidRDefault="00BF74CC" w:rsidP="00BF74CC">
      <w:pPr>
        <w:pStyle w:val="ListParagraph"/>
      </w:pPr>
    </w:p>
    <w:p w:rsidR="00BF74CC" w:rsidRDefault="00BF74CC" w:rsidP="00256475">
      <w:pPr>
        <w:pStyle w:val="PHEBulletpoints"/>
        <w:numPr>
          <w:ilvl w:val="0"/>
          <w:numId w:val="34"/>
        </w:numPr>
      </w:pPr>
      <w:r>
        <w:t>T</w:t>
      </w:r>
      <w:r w:rsidRPr="009079F9">
        <w:t xml:space="preserve">o </w:t>
      </w:r>
      <w:r>
        <w:t>ensure effective communication within your area(s)</w:t>
      </w:r>
    </w:p>
    <w:p w:rsidR="004C28CE" w:rsidRDefault="004C28CE" w:rsidP="00EF6F1E">
      <w:pPr>
        <w:pStyle w:val="PHEBodycopy"/>
      </w:pPr>
    </w:p>
    <w:p w:rsidR="004C28CE" w:rsidRDefault="00B55B57" w:rsidP="00EF6F1E">
      <w:pPr>
        <w:spacing w:line="320" w:lineRule="exact"/>
      </w:pPr>
      <w:r>
        <w:rPr>
          <w:b/>
          <w:bCs/>
        </w:rPr>
        <w:t>Environmental h</w:t>
      </w:r>
      <w:r w:rsidR="004C28CE">
        <w:rPr>
          <w:b/>
          <w:bCs/>
        </w:rPr>
        <w:t xml:space="preserve">ealth </w:t>
      </w:r>
      <w:r>
        <w:rPr>
          <w:b/>
          <w:bCs/>
        </w:rPr>
        <w:t>o</w:t>
      </w:r>
      <w:r w:rsidR="004C28CE">
        <w:rPr>
          <w:b/>
          <w:bCs/>
        </w:rPr>
        <w:t>fficer</w:t>
      </w:r>
    </w:p>
    <w:p w:rsidR="004C28CE" w:rsidRDefault="004C28CE" w:rsidP="00EF6F1E">
      <w:pPr>
        <w:spacing w:line="320" w:lineRule="exact"/>
      </w:pPr>
    </w:p>
    <w:p w:rsidR="009F19A9" w:rsidRDefault="004C28CE" w:rsidP="00256475">
      <w:pPr>
        <w:pStyle w:val="PHEBodycopy"/>
        <w:numPr>
          <w:ilvl w:val="0"/>
          <w:numId w:val="40"/>
        </w:numPr>
      </w:pPr>
      <w:r>
        <w:t>To provide specialist expertise and advice on the environmental aspects of the outbreak</w:t>
      </w:r>
    </w:p>
    <w:p w:rsidR="009F19A9" w:rsidRDefault="009F19A9" w:rsidP="009F19A9">
      <w:pPr>
        <w:spacing w:line="320" w:lineRule="exact"/>
        <w:ind w:left="360"/>
      </w:pPr>
    </w:p>
    <w:p w:rsidR="004C28CE" w:rsidRDefault="004C28CE" w:rsidP="00780C16">
      <w:pPr>
        <w:pStyle w:val="ListParagraph"/>
        <w:numPr>
          <w:ilvl w:val="0"/>
          <w:numId w:val="40"/>
        </w:numPr>
        <w:spacing w:line="320" w:lineRule="exact"/>
      </w:pPr>
      <w:r>
        <w:t>To ensure that an effective environmental investigation is undertaken</w:t>
      </w:r>
    </w:p>
    <w:p w:rsidR="004C28CE" w:rsidRDefault="004C28CE" w:rsidP="00EF6F1E">
      <w:pPr>
        <w:spacing w:line="320" w:lineRule="exact"/>
      </w:pPr>
    </w:p>
    <w:p w:rsidR="004C28CE" w:rsidRDefault="004C28CE" w:rsidP="00780C16">
      <w:pPr>
        <w:pStyle w:val="ListParagraph"/>
        <w:numPr>
          <w:ilvl w:val="0"/>
          <w:numId w:val="8"/>
        </w:numPr>
        <w:spacing w:line="320" w:lineRule="exact"/>
      </w:pPr>
      <w:r>
        <w:t xml:space="preserve">To identify and provide resources required from </w:t>
      </w:r>
      <w:r w:rsidR="00B55B57">
        <w:t>e</w:t>
      </w:r>
      <w:r>
        <w:t xml:space="preserve">nvironmental </w:t>
      </w:r>
      <w:r w:rsidR="00B55B57">
        <w:t>h</w:t>
      </w:r>
      <w:r>
        <w:t xml:space="preserve">ealth </w:t>
      </w:r>
      <w:r w:rsidR="00B55B57">
        <w:t>s</w:t>
      </w:r>
      <w:r>
        <w:t>ervices including those needed to:</w:t>
      </w:r>
    </w:p>
    <w:p w:rsidR="004C28CE" w:rsidRDefault="004C28CE" w:rsidP="00EF6F1E">
      <w:pPr>
        <w:spacing w:line="320" w:lineRule="exact"/>
      </w:pPr>
    </w:p>
    <w:p w:rsidR="004C28CE" w:rsidRPr="0047289B" w:rsidRDefault="004C28CE" w:rsidP="00256475">
      <w:pPr>
        <w:numPr>
          <w:ilvl w:val="1"/>
          <w:numId w:val="8"/>
        </w:numPr>
        <w:spacing w:line="320" w:lineRule="exact"/>
        <w:ind w:left="993" w:hanging="284"/>
      </w:pPr>
      <w:r>
        <w:t>c</w:t>
      </w:r>
      <w:r w:rsidRPr="0047289B">
        <w:t>arry out inspections of premises implicated in the outbreak</w:t>
      </w:r>
    </w:p>
    <w:p w:rsidR="00701335" w:rsidRDefault="004C28CE" w:rsidP="00256475">
      <w:pPr>
        <w:numPr>
          <w:ilvl w:val="1"/>
          <w:numId w:val="8"/>
        </w:numPr>
        <w:spacing w:line="320" w:lineRule="exact"/>
        <w:ind w:left="993" w:hanging="284"/>
      </w:pPr>
      <w:r>
        <w:t>depending on existing local arr</w:t>
      </w:r>
      <w:r w:rsidR="00B55B57">
        <w:t xml:space="preserve">angements, collect appropriate </w:t>
      </w:r>
      <w:r>
        <w:t>specimens</w:t>
      </w:r>
    </w:p>
    <w:p w:rsidR="00B76F11" w:rsidRDefault="004C28CE" w:rsidP="00701335">
      <w:pPr>
        <w:spacing w:line="320" w:lineRule="exact"/>
        <w:ind w:left="993"/>
      </w:pPr>
      <w:proofErr w:type="gramStart"/>
      <w:r>
        <w:t>for</w:t>
      </w:r>
      <w:proofErr w:type="gramEnd"/>
      <w:r>
        <w:t xml:space="preserve"> screening of patie</w:t>
      </w:r>
      <w:r w:rsidR="00B55B57">
        <w:t xml:space="preserve">nts, contacts and staff in the </w:t>
      </w:r>
      <w:r>
        <w:t>community and organise</w:t>
      </w:r>
    </w:p>
    <w:p w:rsidR="004C28CE" w:rsidRDefault="00B76F11" w:rsidP="00701335">
      <w:pPr>
        <w:spacing w:line="320" w:lineRule="exact"/>
        <w:ind w:left="993"/>
      </w:pPr>
      <w:proofErr w:type="gramStart"/>
      <w:r>
        <w:t>an</w:t>
      </w:r>
      <w:proofErr w:type="gramEnd"/>
      <w:r w:rsidR="004C28CE">
        <w:t xml:space="preserve"> ILOG number</w:t>
      </w:r>
    </w:p>
    <w:p w:rsidR="004C28CE" w:rsidRDefault="004C28CE" w:rsidP="00256475">
      <w:pPr>
        <w:numPr>
          <w:ilvl w:val="1"/>
          <w:numId w:val="8"/>
        </w:numPr>
        <w:spacing w:line="320" w:lineRule="exact"/>
        <w:ind w:left="993" w:hanging="284"/>
      </w:pPr>
      <w:r>
        <w:t>collect appropriate food/w</w:t>
      </w:r>
      <w:r w:rsidR="00B55B57">
        <w:t xml:space="preserve">ater samples and environmental </w:t>
      </w:r>
      <w:r>
        <w:t>swabs</w:t>
      </w:r>
    </w:p>
    <w:p w:rsidR="004C28CE" w:rsidRDefault="004C28CE" w:rsidP="00256475">
      <w:pPr>
        <w:numPr>
          <w:ilvl w:val="1"/>
          <w:numId w:val="8"/>
        </w:numPr>
        <w:spacing w:line="320" w:lineRule="exact"/>
        <w:ind w:left="993" w:hanging="284"/>
      </w:pPr>
      <w:r>
        <w:t>identify food handlers th</w:t>
      </w:r>
      <w:r w:rsidR="00B55B57">
        <w:t>at should be excluded from work</w:t>
      </w:r>
    </w:p>
    <w:p w:rsidR="004C28CE" w:rsidRDefault="004C28CE" w:rsidP="00256475">
      <w:pPr>
        <w:numPr>
          <w:ilvl w:val="1"/>
          <w:numId w:val="8"/>
        </w:numPr>
        <w:spacing w:line="320" w:lineRule="exact"/>
        <w:ind w:left="993" w:hanging="284"/>
      </w:pPr>
      <w:r>
        <w:t>arrange for exclusion and monitor that exclusion</w:t>
      </w:r>
    </w:p>
    <w:p w:rsidR="004C28CE" w:rsidRDefault="004C28CE" w:rsidP="00256475">
      <w:pPr>
        <w:numPr>
          <w:ilvl w:val="1"/>
          <w:numId w:val="8"/>
        </w:numPr>
        <w:spacing w:line="320" w:lineRule="exact"/>
        <w:ind w:left="993" w:hanging="284"/>
      </w:pPr>
      <w:r>
        <w:t xml:space="preserve">liaise with other </w:t>
      </w:r>
      <w:r w:rsidR="00B55B57">
        <w:t>environmental health</w:t>
      </w:r>
      <w:r>
        <w:t xml:space="preserve"> </w:t>
      </w:r>
      <w:r w:rsidR="00B55B57">
        <w:t>d</w:t>
      </w:r>
      <w:r>
        <w:t>epartments as necessary</w:t>
      </w:r>
    </w:p>
    <w:p w:rsidR="004C28CE" w:rsidRDefault="004C28CE" w:rsidP="00256475">
      <w:pPr>
        <w:numPr>
          <w:ilvl w:val="1"/>
          <w:numId w:val="8"/>
        </w:numPr>
        <w:spacing w:line="320" w:lineRule="exact"/>
        <w:ind w:left="993" w:hanging="284"/>
      </w:pPr>
      <w:r>
        <w:t>liaise with other agencies as necessary</w:t>
      </w:r>
    </w:p>
    <w:p w:rsidR="004C28CE" w:rsidRDefault="004C28CE" w:rsidP="00EF6F1E">
      <w:pPr>
        <w:spacing w:line="320" w:lineRule="exact"/>
      </w:pPr>
    </w:p>
    <w:p w:rsidR="004C28CE" w:rsidRDefault="004C28CE" w:rsidP="00256475">
      <w:pPr>
        <w:pStyle w:val="PHEBodycopy"/>
        <w:numPr>
          <w:ilvl w:val="0"/>
          <w:numId w:val="8"/>
        </w:numPr>
      </w:pPr>
      <w:r>
        <w:t xml:space="preserve">To institute any statutory action </w:t>
      </w:r>
      <w:proofErr w:type="spellStart"/>
      <w:r w:rsidR="00CD1FAF">
        <w:t>eg</w:t>
      </w:r>
      <w:proofErr w:type="spellEnd"/>
      <w:r>
        <w:t xml:space="preserve"> detention or seizure of food, service of hygiene improvement and/or hygiene emergency prohibition notices prosecution</w:t>
      </w:r>
    </w:p>
    <w:p w:rsidR="004C28CE" w:rsidRDefault="004C28CE" w:rsidP="00EF6F1E">
      <w:pPr>
        <w:pStyle w:val="Header"/>
        <w:spacing w:line="320" w:lineRule="exact"/>
        <w:rPr>
          <w:rFonts w:cs="Arial"/>
          <w:szCs w:val="24"/>
        </w:rPr>
      </w:pPr>
    </w:p>
    <w:p w:rsidR="004C28CE" w:rsidRDefault="004C28CE" w:rsidP="00256475">
      <w:pPr>
        <w:pStyle w:val="PHEBodycopy"/>
        <w:numPr>
          <w:ilvl w:val="0"/>
          <w:numId w:val="8"/>
        </w:numPr>
      </w:pPr>
      <w:r>
        <w:t>To ensure that all environmental health aspects of the outbreak are accurately documented</w:t>
      </w:r>
    </w:p>
    <w:p w:rsidR="004C28CE" w:rsidRDefault="004C28CE" w:rsidP="00EF6F1E">
      <w:pPr>
        <w:spacing w:line="320" w:lineRule="exact"/>
      </w:pPr>
    </w:p>
    <w:p w:rsidR="004C28CE" w:rsidRDefault="004C28CE" w:rsidP="00256475">
      <w:pPr>
        <w:pStyle w:val="PHEBodycopy"/>
        <w:numPr>
          <w:ilvl w:val="0"/>
          <w:numId w:val="8"/>
        </w:numPr>
      </w:pPr>
      <w:r>
        <w:lastRenderedPageBreak/>
        <w:t xml:space="preserve">To ensure that the </w:t>
      </w:r>
      <w:r w:rsidR="00B55B57">
        <w:t>l</w:t>
      </w:r>
      <w:r>
        <w:t xml:space="preserve">ocal </w:t>
      </w:r>
      <w:r w:rsidR="00B55B57">
        <w:t>a</w:t>
      </w:r>
      <w:r>
        <w:t>uthority is kept fully up-to-date with th</w:t>
      </w:r>
      <w:r w:rsidR="000E6A5F">
        <w:t>e progress of the investigation</w:t>
      </w:r>
    </w:p>
    <w:p w:rsidR="004C28CE" w:rsidRDefault="004C28CE" w:rsidP="00EF6F1E">
      <w:pPr>
        <w:spacing w:line="320" w:lineRule="exact"/>
      </w:pPr>
    </w:p>
    <w:p w:rsidR="004C28CE" w:rsidRDefault="004C28CE" w:rsidP="00EF6F1E">
      <w:pPr>
        <w:spacing w:line="320" w:lineRule="exact"/>
      </w:pPr>
      <w:r>
        <w:rPr>
          <w:b/>
          <w:bCs/>
        </w:rPr>
        <w:t xml:space="preserve">Consultant </w:t>
      </w:r>
      <w:r w:rsidR="00B55B57">
        <w:rPr>
          <w:b/>
          <w:bCs/>
        </w:rPr>
        <w:t>m</w:t>
      </w:r>
      <w:r>
        <w:rPr>
          <w:b/>
          <w:bCs/>
        </w:rPr>
        <w:t>icrobiologist</w:t>
      </w:r>
    </w:p>
    <w:p w:rsidR="004C28CE" w:rsidRDefault="004C28CE" w:rsidP="00EF6F1E">
      <w:pPr>
        <w:spacing w:line="320" w:lineRule="exact"/>
      </w:pPr>
    </w:p>
    <w:p w:rsidR="004C28CE" w:rsidRDefault="004C28CE" w:rsidP="00256475">
      <w:pPr>
        <w:pStyle w:val="PHEBodycopy"/>
        <w:numPr>
          <w:ilvl w:val="0"/>
          <w:numId w:val="38"/>
        </w:numPr>
      </w:pPr>
      <w:r>
        <w:t>To organise appropriate laboratory investigation of the outbreak/incident and timely</w:t>
      </w:r>
      <w:r w:rsidR="00701335">
        <w:t xml:space="preserve"> </w:t>
      </w:r>
      <w:r w:rsidR="000E6A5F">
        <w:t>communication of the results</w:t>
      </w:r>
    </w:p>
    <w:p w:rsidR="004C28CE" w:rsidRDefault="004C28CE" w:rsidP="00EF6F1E">
      <w:pPr>
        <w:pStyle w:val="Header"/>
        <w:spacing w:line="320" w:lineRule="exact"/>
        <w:rPr>
          <w:rFonts w:cs="Arial"/>
          <w:szCs w:val="24"/>
        </w:rPr>
      </w:pPr>
    </w:p>
    <w:p w:rsidR="004C28CE" w:rsidRDefault="004C28CE" w:rsidP="000E6A5F">
      <w:pPr>
        <w:pStyle w:val="PHEBodycopy"/>
        <w:numPr>
          <w:ilvl w:val="0"/>
          <w:numId w:val="38"/>
        </w:numPr>
      </w:pPr>
      <w:r>
        <w:t>To provide specialist advice on the microbiological a</w:t>
      </w:r>
      <w:r w:rsidR="000E6A5F">
        <w:t>spects of the outbreak/incident</w:t>
      </w:r>
    </w:p>
    <w:p w:rsidR="004C28CE" w:rsidRDefault="004C28CE" w:rsidP="00EF6F1E">
      <w:pPr>
        <w:spacing w:line="320" w:lineRule="exact"/>
      </w:pPr>
    </w:p>
    <w:p w:rsidR="004C28CE" w:rsidRDefault="004C28CE" w:rsidP="000E6A5F">
      <w:pPr>
        <w:pStyle w:val="PHEBodycopy"/>
        <w:numPr>
          <w:ilvl w:val="0"/>
          <w:numId w:val="38"/>
        </w:numPr>
      </w:pPr>
      <w:r>
        <w:t>To liaise with microbiologists in other laboratories, including reference</w:t>
      </w:r>
      <w:r w:rsidR="001A2C33">
        <w:t xml:space="preserve"> </w:t>
      </w:r>
      <w:r>
        <w:t>laboratories, which ar</w:t>
      </w:r>
      <w:r w:rsidR="001A2C33">
        <w:t>e involved in the investigation</w:t>
      </w:r>
    </w:p>
    <w:p w:rsidR="004C28CE" w:rsidRDefault="004C28CE" w:rsidP="00EF6F1E">
      <w:pPr>
        <w:spacing w:line="320" w:lineRule="exact"/>
      </w:pPr>
    </w:p>
    <w:p w:rsidR="004C28CE" w:rsidRDefault="004C28CE" w:rsidP="00EF6F1E">
      <w:pPr>
        <w:spacing w:line="320" w:lineRule="exact"/>
        <w:rPr>
          <w:b/>
          <w:bCs/>
        </w:rPr>
      </w:pPr>
      <w:r w:rsidRPr="006F05BB">
        <w:rPr>
          <w:b/>
          <w:bCs/>
        </w:rPr>
        <w:t xml:space="preserve">The </w:t>
      </w:r>
      <w:proofErr w:type="spellStart"/>
      <w:r w:rsidR="00EC717B">
        <w:rPr>
          <w:b/>
          <w:bCs/>
        </w:rPr>
        <w:t>l</w:t>
      </w:r>
      <w:r w:rsidRPr="006F05BB">
        <w:rPr>
          <w:b/>
          <w:bCs/>
        </w:rPr>
        <w:t>oggist</w:t>
      </w:r>
      <w:proofErr w:type="spellEnd"/>
    </w:p>
    <w:p w:rsidR="007F2CFB" w:rsidRDefault="007F2CFB" w:rsidP="00EF6F1E">
      <w:pPr>
        <w:spacing w:line="320" w:lineRule="exact"/>
        <w:rPr>
          <w:b/>
          <w:bCs/>
        </w:rPr>
      </w:pPr>
    </w:p>
    <w:p w:rsidR="007F2CFB" w:rsidRDefault="007F2CFB" w:rsidP="00256475">
      <w:pPr>
        <w:pStyle w:val="PHEBodycopy"/>
        <w:numPr>
          <w:ilvl w:val="0"/>
          <w:numId w:val="39"/>
        </w:numPr>
      </w:pPr>
      <w:r>
        <w:t>To capture information for decision making during an incident or o</w:t>
      </w:r>
      <w:r w:rsidR="006B6BE5">
        <w:t>utbreak following best practice</w:t>
      </w:r>
    </w:p>
    <w:p w:rsidR="004C28CE" w:rsidRDefault="004C28CE" w:rsidP="00EF6F1E">
      <w:pPr>
        <w:spacing w:line="320" w:lineRule="exact"/>
        <w:ind w:left="142" w:hanging="142"/>
      </w:pPr>
    </w:p>
    <w:p w:rsidR="004C28CE" w:rsidRDefault="004C28CE" w:rsidP="00EF6F1E">
      <w:pPr>
        <w:spacing w:line="320" w:lineRule="exact"/>
        <w:ind w:left="142" w:hanging="142"/>
        <w:rPr>
          <w:b/>
          <w:bCs/>
        </w:rPr>
      </w:pPr>
      <w:r>
        <w:rPr>
          <w:b/>
          <w:bCs/>
        </w:rPr>
        <w:t>Administrative and clerical support to the O</w:t>
      </w:r>
      <w:r w:rsidR="00EC717B">
        <w:rPr>
          <w:b/>
          <w:bCs/>
        </w:rPr>
        <w:t>CT</w:t>
      </w:r>
    </w:p>
    <w:p w:rsidR="007F2CFB" w:rsidRDefault="007F2CFB" w:rsidP="00EF6F1E">
      <w:pPr>
        <w:spacing w:line="320" w:lineRule="exact"/>
        <w:ind w:left="142" w:hanging="142"/>
        <w:rPr>
          <w:b/>
          <w:bCs/>
        </w:rPr>
      </w:pPr>
    </w:p>
    <w:p w:rsidR="007F2CFB" w:rsidRDefault="007F2CFB" w:rsidP="00256475">
      <w:pPr>
        <w:pStyle w:val="PHEBodycopy"/>
        <w:numPr>
          <w:ilvl w:val="0"/>
          <w:numId w:val="36"/>
        </w:numPr>
      </w:pPr>
      <w:r>
        <w:t>To take minutes of each meeting of the OCT and to produce a timel</w:t>
      </w:r>
      <w:r w:rsidR="006B6BE5">
        <w:t>y written record of the meeting</w:t>
      </w:r>
    </w:p>
    <w:p w:rsidR="007F2CFB" w:rsidRDefault="007F2CFB" w:rsidP="007F2CFB">
      <w:pPr>
        <w:spacing w:line="320" w:lineRule="exact"/>
      </w:pPr>
    </w:p>
    <w:p w:rsidR="004C28CE" w:rsidRDefault="007F2CFB" w:rsidP="00256475">
      <w:pPr>
        <w:pStyle w:val="ListParagraph"/>
        <w:numPr>
          <w:ilvl w:val="0"/>
          <w:numId w:val="36"/>
        </w:numPr>
        <w:tabs>
          <w:tab w:val="num" w:pos="720"/>
        </w:tabs>
        <w:spacing w:line="320" w:lineRule="exact"/>
      </w:pPr>
      <w:r>
        <w:t>To be involved in other administrative and clerical functions as appro</w:t>
      </w:r>
      <w:r w:rsidR="006B6BE5">
        <w:t>priate to the incident/outbreak</w:t>
      </w:r>
    </w:p>
    <w:p w:rsidR="007F2CFB" w:rsidRDefault="007F2CFB" w:rsidP="007F2CFB">
      <w:pPr>
        <w:tabs>
          <w:tab w:val="num" w:pos="720"/>
        </w:tabs>
        <w:spacing w:line="320" w:lineRule="exact"/>
        <w:ind w:left="2206"/>
      </w:pPr>
    </w:p>
    <w:p w:rsidR="00127037" w:rsidRDefault="00EC717B" w:rsidP="00127037">
      <w:pPr>
        <w:spacing w:line="320" w:lineRule="exact"/>
        <w:rPr>
          <w:b/>
          <w:bCs/>
        </w:rPr>
      </w:pPr>
      <w:r>
        <w:rPr>
          <w:b/>
          <w:bCs/>
        </w:rPr>
        <w:t>Communications managers/press o</w:t>
      </w:r>
      <w:r w:rsidR="004C28CE">
        <w:rPr>
          <w:b/>
          <w:bCs/>
        </w:rPr>
        <w:t>fficers</w:t>
      </w:r>
    </w:p>
    <w:p w:rsidR="00127037" w:rsidRDefault="00127037" w:rsidP="00127037">
      <w:pPr>
        <w:spacing w:line="320" w:lineRule="exact"/>
      </w:pPr>
    </w:p>
    <w:p w:rsidR="00127037" w:rsidRDefault="00127037" w:rsidP="00256475">
      <w:pPr>
        <w:pStyle w:val="PHEBodycopy"/>
        <w:numPr>
          <w:ilvl w:val="0"/>
          <w:numId w:val="37"/>
        </w:numPr>
      </w:pPr>
      <w:r>
        <w:t xml:space="preserve">To advise and assist in the preparation of communications for the media and seek authorisation for communications where this is required </w:t>
      </w:r>
      <w:proofErr w:type="spellStart"/>
      <w:r>
        <w:t>eg</w:t>
      </w:r>
      <w:proofErr w:type="spellEnd"/>
      <w:r>
        <w:t xml:space="preserve"> from </w:t>
      </w:r>
      <w:proofErr w:type="spellStart"/>
      <w:r>
        <w:t>MoJ</w:t>
      </w:r>
      <w:proofErr w:type="spellEnd"/>
      <w:r>
        <w:t xml:space="preserve"> or Home Office press offices</w:t>
      </w:r>
    </w:p>
    <w:p w:rsidR="00127037" w:rsidRDefault="00127037" w:rsidP="00127037">
      <w:pPr>
        <w:pStyle w:val="Header"/>
        <w:spacing w:line="320" w:lineRule="exact"/>
        <w:rPr>
          <w:rFonts w:cs="Arial"/>
          <w:szCs w:val="24"/>
        </w:rPr>
      </w:pPr>
    </w:p>
    <w:p w:rsidR="00127037" w:rsidRDefault="00127037" w:rsidP="00256475">
      <w:pPr>
        <w:pStyle w:val="PHEBodycopy"/>
        <w:numPr>
          <w:ilvl w:val="0"/>
          <w:numId w:val="37"/>
        </w:numPr>
      </w:pPr>
      <w:r>
        <w:t xml:space="preserve">To </w:t>
      </w:r>
      <w:r w:rsidR="0086026D">
        <w:t>ensure that spokesperson(s) for the incident response has been identified and agreed and to support them as required in preparing materials for press release or in preparing for interviews</w:t>
      </w:r>
    </w:p>
    <w:p w:rsidR="00127037" w:rsidRDefault="00127037" w:rsidP="00127037">
      <w:pPr>
        <w:spacing w:line="320" w:lineRule="exact"/>
      </w:pPr>
    </w:p>
    <w:p w:rsidR="00127037" w:rsidRDefault="00127037" w:rsidP="00256475">
      <w:pPr>
        <w:pStyle w:val="ListParagraph"/>
        <w:numPr>
          <w:ilvl w:val="0"/>
          <w:numId w:val="37"/>
        </w:numPr>
        <w:spacing w:line="320" w:lineRule="exact"/>
      </w:pPr>
      <w:r>
        <w:t xml:space="preserve">To </w:t>
      </w:r>
      <w:r w:rsidR="0086026D">
        <w:t>communicate with the media if directed by the OCT</w:t>
      </w:r>
    </w:p>
    <w:p w:rsidR="00127037" w:rsidRDefault="00127037" w:rsidP="00127037">
      <w:pPr>
        <w:spacing w:line="320" w:lineRule="exact"/>
      </w:pPr>
    </w:p>
    <w:p w:rsidR="00127037" w:rsidRPr="000A4FF7" w:rsidRDefault="00127037" w:rsidP="00256475">
      <w:pPr>
        <w:pStyle w:val="ListParagraph"/>
        <w:numPr>
          <w:ilvl w:val="0"/>
          <w:numId w:val="37"/>
        </w:numPr>
        <w:spacing w:line="320" w:lineRule="exact"/>
        <w:rPr>
          <w:szCs w:val="24"/>
        </w:rPr>
      </w:pPr>
      <w:r>
        <w:t xml:space="preserve">To </w:t>
      </w:r>
      <w:r w:rsidR="0086026D">
        <w:t>liaise closely with press/communications officers of partner organisations as appropriate to ensure that all information is agreed and consistent</w:t>
      </w:r>
    </w:p>
    <w:p w:rsidR="00127037" w:rsidRDefault="00127037" w:rsidP="00127037">
      <w:pPr>
        <w:spacing w:line="320" w:lineRule="exact"/>
        <w:rPr>
          <w:b/>
          <w:bCs/>
        </w:rPr>
      </w:pPr>
    </w:p>
    <w:p w:rsidR="00CD6D93" w:rsidRDefault="00CD6D93"/>
    <w:p w:rsidR="00CD6D93" w:rsidRPr="006B6BE5" w:rsidRDefault="00CD6D93" w:rsidP="006B6BE5">
      <w:pPr>
        <w:pStyle w:val="PHEChapterheading"/>
      </w:pPr>
      <w:bookmarkStart w:id="43" w:name="_Toc457580141"/>
      <w:r w:rsidRPr="006B6BE5">
        <w:lastRenderedPageBreak/>
        <w:t>Appendix 7: Outline for full outbreak report</w:t>
      </w:r>
      <w:bookmarkEnd w:id="43"/>
    </w:p>
    <w:p w:rsidR="004C28CE" w:rsidRPr="0046511E" w:rsidRDefault="004C28CE" w:rsidP="0046511E">
      <w:pPr>
        <w:pStyle w:val="PHEBodycopy"/>
      </w:pPr>
      <w:r w:rsidRPr="0046511E">
        <w:t>The need for, and the contents of, a report should be proportionate to the scale of the incident/outbreak. If produced, a report may include the following suggested headings, alth</w:t>
      </w:r>
      <w:r w:rsidR="00693F4E" w:rsidRPr="0046511E">
        <w:t>ough the list is not exhaustive</w:t>
      </w:r>
      <w:r w:rsidR="006B6BE5">
        <w:t>.</w:t>
      </w:r>
      <w:r w:rsidRPr="0046511E">
        <w:t xml:space="preserve">   </w:t>
      </w:r>
    </w:p>
    <w:p w:rsidR="004C28CE" w:rsidRDefault="004C28CE" w:rsidP="00B55B57">
      <w:pPr>
        <w:tabs>
          <w:tab w:val="left" w:pos="720"/>
          <w:tab w:val="left" w:pos="1440"/>
          <w:tab w:val="left" w:pos="2160"/>
          <w:tab w:val="left" w:pos="2880"/>
          <w:tab w:val="left" w:pos="3600"/>
        </w:tabs>
        <w:spacing w:line="320" w:lineRule="exact"/>
        <w:ind w:left="720" w:right="29" w:hanging="720"/>
      </w:pPr>
    </w:p>
    <w:p w:rsidR="004C28CE" w:rsidRDefault="004C28CE" w:rsidP="00EC717B">
      <w:pPr>
        <w:pStyle w:val="PHEBodycopy"/>
        <w:rPr>
          <w:b/>
        </w:rPr>
      </w:pPr>
      <w:r w:rsidRPr="00116E6C">
        <w:rPr>
          <w:b/>
        </w:rPr>
        <w:t xml:space="preserve">Terms and </w:t>
      </w:r>
      <w:r w:rsidR="00116E6C" w:rsidRPr="00116E6C">
        <w:rPr>
          <w:b/>
        </w:rPr>
        <w:t>a</w:t>
      </w:r>
      <w:r w:rsidRPr="00116E6C">
        <w:rPr>
          <w:b/>
        </w:rPr>
        <w:t>bbreviations</w:t>
      </w:r>
    </w:p>
    <w:p w:rsidR="00B76F11" w:rsidRPr="00116E6C" w:rsidRDefault="00B76F11" w:rsidP="00EC717B">
      <w:pPr>
        <w:pStyle w:val="PHEBodycopy"/>
        <w:rPr>
          <w:b/>
        </w:rPr>
      </w:pPr>
    </w:p>
    <w:p w:rsidR="004C28CE" w:rsidRPr="00116E6C" w:rsidRDefault="004C28CE" w:rsidP="00EC717B">
      <w:pPr>
        <w:pStyle w:val="PHEBodycopy"/>
        <w:rPr>
          <w:b/>
        </w:rPr>
      </w:pPr>
      <w:r w:rsidRPr="00116E6C">
        <w:rPr>
          <w:b/>
        </w:rPr>
        <w:t>Summary</w:t>
      </w:r>
    </w:p>
    <w:p w:rsidR="004C28CE" w:rsidRDefault="004C28CE" w:rsidP="00B55B57">
      <w:pPr>
        <w:tabs>
          <w:tab w:val="left" w:pos="720"/>
          <w:tab w:val="left" w:pos="1440"/>
          <w:tab w:val="left" w:pos="2160"/>
          <w:tab w:val="left" w:pos="2880"/>
          <w:tab w:val="left" w:pos="3600"/>
        </w:tabs>
        <w:spacing w:line="320" w:lineRule="exact"/>
        <w:ind w:left="720" w:right="29" w:hanging="720"/>
      </w:pPr>
    </w:p>
    <w:p w:rsidR="004C28CE" w:rsidRPr="006B6BE5" w:rsidRDefault="004C28CE" w:rsidP="00256475">
      <w:pPr>
        <w:pStyle w:val="ListParagraph"/>
        <w:numPr>
          <w:ilvl w:val="0"/>
          <w:numId w:val="7"/>
        </w:numPr>
        <w:tabs>
          <w:tab w:val="left" w:pos="720"/>
          <w:tab w:val="left" w:pos="1440"/>
          <w:tab w:val="left" w:pos="2160"/>
          <w:tab w:val="left" w:pos="2880"/>
          <w:tab w:val="left" w:pos="3600"/>
        </w:tabs>
        <w:spacing w:line="320" w:lineRule="exact"/>
        <w:ind w:right="29"/>
        <w:rPr>
          <w:b/>
          <w:bCs/>
        </w:rPr>
      </w:pPr>
      <w:r w:rsidRPr="006B6BE5">
        <w:rPr>
          <w:b/>
          <w:bCs/>
        </w:rPr>
        <w:t>Introduction</w:t>
      </w:r>
    </w:p>
    <w:p w:rsidR="004C28CE" w:rsidRDefault="004C28CE" w:rsidP="00693F4E">
      <w:pPr>
        <w:tabs>
          <w:tab w:val="left" w:pos="720"/>
          <w:tab w:val="left" w:pos="1440"/>
          <w:tab w:val="left" w:pos="2160"/>
          <w:tab w:val="left" w:pos="2880"/>
          <w:tab w:val="left" w:pos="3600"/>
        </w:tabs>
        <w:spacing w:line="320" w:lineRule="exact"/>
        <w:ind w:left="709" w:right="29"/>
        <w:rPr>
          <w:b/>
          <w:bCs/>
          <w:u w:val="single"/>
        </w:rPr>
      </w:pPr>
    </w:p>
    <w:p w:rsidR="004C28CE" w:rsidRPr="006B6BE5" w:rsidRDefault="004C28CE" w:rsidP="00256475">
      <w:pPr>
        <w:pStyle w:val="ListParagraph"/>
        <w:numPr>
          <w:ilvl w:val="0"/>
          <w:numId w:val="7"/>
        </w:numPr>
        <w:tabs>
          <w:tab w:val="left" w:pos="720"/>
          <w:tab w:val="left" w:pos="1440"/>
          <w:tab w:val="left" w:pos="2160"/>
          <w:tab w:val="left" w:pos="2880"/>
          <w:tab w:val="left" w:pos="3600"/>
        </w:tabs>
        <w:spacing w:line="320" w:lineRule="exact"/>
        <w:ind w:right="29"/>
        <w:rPr>
          <w:b/>
          <w:bCs/>
        </w:rPr>
      </w:pPr>
      <w:r w:rsidRPr="006B6BE5">
        <w:rPr>
          <w:b/>
          <w:bCs/>
        </w:rPr>
        <w:t>Background to the outbreak</w:t>
      </w:r>
    </w:p>
    <w:p w:rsidR="004C28CE" w:rsidRDefault="004C28CE" w:rsidP="00B55B57">
      <w:pPr>
        <w:tabs>
          <w:tab w:val="left" w:pos="720"/>
          <w:tab w:val="left" w:pos="1440"/>
          <w:tab w:val="left" w:pos="2160"/>
          <w:tab w:val="left" w:pos="2880"/>
          <w:tab w:val="left" w:pos="3600"/>
        </w:tabs>
        <w:spacing w:line="320" w:lineRule="exact"/>
        <w:ind w:left="720" w:right="29" w:hanging="720"/>
      </w:pPr>
      <w:r>
        <w:tab/>
        <w:t>2.1</w:t>
      </w:r>
      <w:r>
        <w:tab/>
        <w:t>Population demographics</w:t>
      </w:r>
    </w:p>
    <w:p w:rsidR="004C28CE" w:rsidRDefault="004C28CE" w:rsidP="00B55B57">
      <w:pPr>
        <w:tabs>
          <w:tab w:val="left" w:pos="720"/>
          <w:tab w:val="left" w:pos="1440"/>
          <w:tab w:val="left" w:pos="2160"/>
          <w:tab w:val="left" w:pos="2880"/>
          <w:tab w:val="left" w:pos="3600"/>
        </w:tabs>
        <w:spacing w:line="320" w:lineRule="exact"/>
        <w:ind w:left="720" w:right="29" w:hanging="720"/>
      </w:pPr>
      <w:r>
        <w:tab/>
        <w:t>2.2</w:t>
      </w:r>
      <w:r>
        <w:tab/>
        <w:t>Background rates of relevant infection</w:t>
      </w:r>
    </w:p>
    <w:p w:rsidR="004C28CE" w:rsidRDefault="004C28CE" w:rsidP="00B55B57">
      <w:pPr>
        <w:tabs>
          <w:tab w:val="left" w:pos="720"/>
          <w:tab w:val="left" w:pos="1440"/>
          <w:tab w:val="left" w:pos="2160"/>
          <w:tab w:val="left" w:pos="2880"/>
          <w:tab w:val="left" w:pos="3600"/>
        </w:tabs>
        <w:spacing w:line="320" w:lineRule="exact"/>
        <w:ind w:left="720" w:right="29" w:hanging="720"/>
      </w:pPr>
      <w:r>
        <w:tab/>
        <w:t>2.3</w:t>
      </w:r>
      <w:r>
        <w:tab/>
        <w:t>How the incident/outbreak was recognised</w:t>
      </w:r>
    </w:p>
    <w:p w:rsidR="004C28CE" w:rsidRDefault="004C28CE" w:rsidP="00B55B57">
      <w:pPr>
        <w:tabs>
          <w:tab w:val="left" w:pos="1418"/>
          <w:tab w:val="left" w:pos="2880"/>
          <w:tab w:val="left" w:pos="3600"/>
        </w:tabs>
        <w:spacing w:line="320" w:lineRule="exact"/>
        <w:ind w:left="709" w:right="29" w:hanging="709"/>
      </w:pPr>
      <w:r>
        <w:tab/>
        <w:t>2.4</w:t>
      </w:r>
      <w:r>
        <w:tab/>
        <w:t>A chronological sequence of events could be included</w:t>
      </w:r>
    </w:p>
    <w:p w:rsidR="004C28CE" w:rsidRDefault="004C28CE" w:rsidP="00B55B57">
      <w:pPr>
        <w:tabs>
          <w:tab w:val="left" w:pos="1418"/>
          <w:tab w:val="left" w:pos="2880"/>
          <w:tab w:val="left" w:pos="3600"/>
        </w:tabs>
        <w:spacing w:line="320" w:lineRule="exact"/>
        <w:ind w:left="709" w:right="29" w:hanging="709"/>
      </w:pPr>
    </w:p>
    <w:p w:rsidR="004C28CE" w:rsidRPr="006B6BE5" w:rsidRDefault="004C28CE" w:rsidP="00256475">
      <w:pPr>
        <w:pStyle w:val="ListParagraph"/>
        <w:numPr>
          <w:ilvl w:val="0"/>
          <w:numId w:val="7"/>
        </w:numPr>
        <w:tabs>
          <w:tab w:val="left" w:pos="720"/>
          <w:tab w:val="left" w:pos="1440"/>
          <w:tab w:val="left" w:pos="2160"/>
          <w:tab w:val="left" w:pos="2880"/>
          <w:tab w:val="left" w:pos="3600"/>
        </w:tabs>
        <w:spacing w:line="320" w:lineRule="exact"/>
        <w:ind w:right="29"/>
      </w:pPr>
      <w:r w:rsidRPr="006B6BE5">
        <w:rPr>
          <w:b/>
          <w:bCs/>
        </w:rPr>
        <w:t>Epidemiological investigations</w:t>
      </w:r>
    </w:p>
    <w:p w:rsidR="004C28CE" w:rsidRDefault="004C28CE" w:rsidP="00B55B57">
      <w:pPr>
        <w:tabs>
          <w:tab w:val="left" w:pos="720"/>
          <w:tab w:val="left" w:pos="1440"/>
          <w:tab w:val="left" w:pos="2160"/>
          <w:tab w:val="left" w:pos="2880"/>
          <w:tab w:val="left" w:pos="3600"/>
        </w:tabs>
        <w:spacing w:line="320" w:lineRule="exact"/>
        <w:ind w:left="720" w:right="29" w:hanging="720"/>
      </w:pPr>
      <w:r>
        <w:tab/>
        <w:t>3.1</w:t>
      </w:r>
      <w:r>
        <w:tab/>
        <w:t>Descriptive epidemiology</w:t>
      </w:r>
    </w:p>
    <w:p w:rsidR="00693F4E" w:rsidRDefault="004C28CE" w:rsidP="00B55B57">
      <w:pPr>
        <w:tabs>
          <w:tab w:val="left" w:pos="720"/>
          <w:tab w:val="left" w:pos="1440"/>
          <w:tab w:val="left" w:pos="2160"/>
          <w:tab w:val="left" w:pos="2880"/>
          <w:tab w:val="left" w:pos="3600"/>
        </w:tabs>
        <w:spacing w:line="320" w:lineRule="exact"/>
        <w:ind w:left="720" w:right="29" w:hanging="720"/>
      </w:pPr>
      <w:r>
        <w:tab/>
        <w:t>3.2</w:t>
      </w:r>
      <w:r>
        <w:tab/>
        <w:t>Case control or cohort study</w:t>
      </w:r>
    </w:p>
    <w:p w:rsidR="004C28CE" w:rsidRDefault="004C28CE" w:rsidP="00B55B57">
      <w:pPr>
        <w:tabs>
          <w:tab w:val="left" w:pos="720"/>
          <w:tab w:val="left" w:pos="1440"/>
          <w:tab w:val="left" w:pos="2160"/>
          <w:tab w:val="left" w:pos="2880"/>
          <w:tab w:val="left" w:pos="3600"/>
        </w:tabs>
        <w:spacing w:line="320" w:lineRule="exact"/>
        <w:ind w:left="720" w:right="29" w:hanging="720"/>
        <w:rPr>
          <w:b/>
          <w:bCs/>
          <w:u w:val="single"/>
        </w:rPr>
      </w:pPr>
      <w:r>
        <w:rPr>
          <w:b/>
          <w:bCs/>
          <w:u w:val="single"/>
        </w:rPr>
        <w:t xml:space="preserve"> </w:t>
      </w:r>
    </w:p>
    <w:p w:rsidR="004C28CE" w:rsidRPr="006B6BE5" w:rsidRDefault="004C28CE" w:rsidP="00256475">
      <w:pPr>
        <w:pStyle w:val="ListParagraph"/>
        <w:numPr>
          <w:ilvl w:val="0"/>
          <w:numId w:val="7"/>
        </w:numPr>
        <w:tabs>
          <w:tab w:val="left" w:pos="720"/>
          <w:tab w:val="left" w:pos="1440"/>
          <w:tab w:val="left" w:pos="2160"/>
          <w:tab w:val="left" w:pos="2880"/>
          <w:tab w:val="left" w:pos="3600"/>
        </w:tabs>
        <w:spacing w:line="320" w:lineRule="exact"/>
        <w:ind w:right="29"/>
        <w:rPr>
          <w:b/>
          <w:bCs/>
        </w:rPr>
      </w:pPr>
      <w:r w:rsidRPr="006B6BE5">
        <w:rPr>
          <w:b/>
          <w:bCs/>
        </w:rPr>
        <w:t>Environmental Health Investigations</w:t>
      </w:r>
    </w:p>
    <w:p w:rsidR="004C28CE" w:rsidRDefault="004C28CE" w:rsidP="00B55B57">
      <w:pPr>
        <w:tabs>
          <w:tab w:val="left" w:pos="720"/>
          <w:tab w:val="left" w:pos="1440"/>
          <w:tab w:val="left" w:pos="2160"/>
          <w:tab w:val="left" w:pos="2880"/>
          <w:tab w:val="left" w:pos="3600"/>
        </w:tabs>
        <w:spacing w:line="320" w:lineRule="exact"/>
        <w:ind w:left="720" w:right="29" w:hanging="720"/>
      </w:pPr>
    </w:p>
    <w:p w:rsidR="004C28CE" w:rsidRPr="006B6BE5" w:rsidRDefault="004C28CE" w:rsidP="00256475">
      <w:pPr>
        <w:pStyle w:val="ListParagraph"/>
        <w:numPr>
          <w:ilvl w:val="0"/>
          <w:numId w:val="7"/>
        </w:numPr>
        <w:tabs>
          <w:tab w:val="left" w:pos="720"/>
          <w:tab w:val="left" w:pos="1440"/>
          <w:tab w:val="left" w:pos="2160"/>
          <w:tab w:val="left" w:pos="2880"/>
          <w:tab w:val="left" w:pos="3600"/>
        </w:tabs>
        <w:spacing w:line="320" w:lineRule="exact"/>
        <w:ind w:right="29"/>
        <w:rPr>
          <w:b/>
          <w:bCs/>
        </w:rPr>
      </w:pPr>
      <w:r w:rsidRPr="006B6BE5">
        <w:rPr>
          <w:b/>
          <w:bCs/>
        </w:rPr>
        <w:t>Microbiological Investigations</w:t>
      </w:r>
    </w:p>
    <w:p w:rsidR="004C28CE" w:rsidRDefault="004C28CE" w:rsidP="00B55B57">
      <w:pPr>
        <w:tabs>
          <w:tab w:val="left" w:pos="720"/>
          <w:tab w:val="left" w:pos="1440"/>
          <w:tab w:val="left" w:pos="2160"/>
          <w:tab w:val="left" w:pos="2880"/>
          <w:tab w:val="left" w:pos="3600"/>
        </w:tabs>
        <w:spacing w:line="320" w:lineRule="exact"/>
        <w:ind w:left="720" w:right="29" w:hanging="720"/>
      </w:pPr>
    </w:p>
    <w:p w:rsidR="004C28CE" w:rsidRPr="006B6BE5" w:rsidRDefault="004C28CE" w:rsidP="00256475">
      <w:pPr>
        <w:pStyle w:val="ListParagraph"/>
        <w:numPr>
          <w:ilvl w:val="0"/>
          <w:numId w:val="7"/>
        </w:numPr>
        <w:tabs>
          <w:tab w:val="left" w:pos="720"/>
          <w:tab w:val="left" w:pos="1440"/>
          <w:tab w:val="left" w:pos="2160"/>
          <w:tab w:val="left" w:pos="2880"/>
          <w:tab w:val="left" w:pos="3600"/>
        </w:tabs>
        <w:spacing w:line="320" w:lineRule="exact"/>
        <w:ind w:right="29"/>
      </w:pPr>
      <w:r w:rsidRPr="006B6BE5">
        <w:rPr>
          <w:b/>
          <w:bCs/>
        </w:rPr>
        <w:t>Outbreak control</w:t>
      </w:r>
    </w:p>
    <w:p w:rsidR="004C28CE" w:rsidRDefault="004C28CE" w:rsidP="00B55B57">
      <w:pPr>
        <w:tabs>
          <w:tab w:val="left" w:pos="720"/>
          <w:tab w:val="left" w:pos="1440"/>
          <w:tab w:val="left" w:pos="2160"/>
          <w:tab w:val="left" w:pos="2880"/>
          <w:tab w:val="left" w:pos="3600"/>
        </w:tabs>
        <w:spacing w:line="320" w:lineRule="exact"/>
        <w:ind w:left="720" w:right="29" w:hanging="720"/>
      </w:pPr>
      <w:r>
        <w:tab/>
        <w:t>6.1</w:t>
      </w:r>
      <w:r>
        <w:tab/>
        <w:t>Co-ordination and management of outbreak</w:t>
      </w:r>
    </w:p>
    <w:p w:rsidR="004C28CE" w:rsidRDefault="004C28CE" w:rsidP="00B55B57">
      <w:pPr>
        <w:tabs>
          <w:tab w:val="left" w:pos="720"/>
          <w:tab w:val="left" w:pos="1440"/>
          <w:tab w:val="left" w:pos="2160"/>
          <w:tab w:val="left" w:pos="2880"/>
          <w:tab w:val="left" w:pos="3600"/>
        </w:tabs>
        <w:spacing w:line="320" w:lineRule="exact"/>
        <w:ind w:left="720" w:right="29" w:hanging="720"/>
      </w:pPr>
      <w:r>
        <w:tab/>
        <w:t>6.2</w:t>
      </w:r>
      <w:r>
        <w:tab/>
        <w:t>Action taken</w:t>
      </w:r>
    </w:p>
    <w:p w:rsidR="004C28CE" w:rsidRDefault="004C28CE" w:rsidP="00B55B57">
      <w:pPr>
        <w:tabs>
          <w:tab w:val="left" w:pos="720"/>
          <w:tab w:val="left" w:pos="1440"/>
          <w:tab w:val="left" w:pos="2160"/>
          <w:tab w:val="left" w:pos="2880"/>
          <w:tab w:val="left" w:pos="3600"/>
        </w:tabs>
        <w:spacing w:line="320" w:lineRule="exact"/>
        <w:ind w:left="720" w:right="29" w:hanging="720"/>
      </w:pPr>
      <w:r>
        <w:tab/>
        <w:t>6.3</w:t>
      </w:r>
      <w:r>
        <w:tab/>
        <w:t>Advice and control measures</w:t>
      </w:r>
    </w:p>
    <w:p w:rsidR="004C28CE" w:rsidRDefault="004C28CE" w:rsidP="00B55B57">
      <w:pPr>
        <w:tabs>
          <w:tab w:val="left" w:pos="720"/>
          <w:tab w:val="left" w:pos="1440"/>
          <w:tab w:val="left" w:pos="2160"/>
          <w:tab w:val="left" w:pos="2880"/>
          <w:tab w:val="left" w:pos="3600"/>
        </w:tabs>
        <w:spacing w:line="320" w:lineRule="exact"/>
        <w:ind w:left="720" w:right="29" w:hanging="720"/>
      </w:pPr>
      <w:r>
        <w:tab/>
        <w:t>6.4</w:t>
      </w:r>
      <w:r>
        <w:tab/>
        <w:t>Media</w:t>
      </w:r>
    </w:p>
    <w:p w:rsidR="004C28CE" w:rsidRDefault="004C28CE" w:rsidP="00B55B57">
      <w:pPr>
        <w:tabs>
          <w:tab w:val="left" w:pos="720"/>
          <w:tab w:val="left" w:pos="1440"/>
          <w:tab w:val="left" w:pos="2160"/>
          <w:tab w:val="left" w:pos="2880"/>
          <w:tab w:val="left" w:pos="3600"/>
        </w:tabs>
        <w:spacing w:line="320" w:lineRule="exact"/>
        <w:ind w:left="720" w:right="29" w:hanging="720"/>
      </w:pPr>
      <w:r>
        <w:tab/>
        <w:t>6.5</w:t>
      </w:r>
      <w:r>
        <w:tab/>
        <w:t>Advice to the public and relevant agencies</w:t>
      </w:r>
    </w:p>
    <w:p w:rsidR="004C28CE" w:rsidRDefault="004C28CE" w:rsidP="00B55B57">
      <w:pPr>
        <w:tabs>
          <w:tab w:val="left" w:pos="720"/>
          <w:tab w:val="left" w:pos="1440"/>
          <w:tab w:val="left" w:pos="2160"/>
          <w:tab w:val="left" w:pos="2880"/>
          <w:tab w:val="left" w:pos="3600"/>
        </w:tabs>
        <w:spacing w:line="320" w:lineRule="exact"/>
        <w:ind w:left="720" w:right="29" w:hanging="720"/>
      </w:pPr>
    </w:p>
    <w:p w:rsidR="004C28CE" w:rsidRPr="006B6BE5" w:rsidRDefault="004C28CE" w:rsidP="00256475">
      <w:pPr>
        <w:pStyle w:val="ListParagraph"/>
        <w:numPr>
          <w:ilvl w:val="0"/>
          <w:numId w:val="7"/>
        </w:numPr>
        <w:tabs>
          <w:tab w:val="left" w:pos="720"/>
          <w:tab w:val="left" w:pos="1440"/>
          <w:tab w:val="left" w:pos="2160"/>
          <w:tab w:val="left" w:pos="2880"/>
          <w:tab w:val="left" w:pos="3600"/>
        </w:tabs>
        <w:spacing w:line="320" w:lineRule="exact"/>
        <w:ind w:right="29"/>
        <w:rPr>
          <w:b/>
          <w:bCs/>
        </w:rPr>
      </w:pPr>
      <w:r w:rsidRPr="006B6BE5">
        <w:rPr>
          <w:b/>
          <w:bCs/>
        </w:rPr>
        <w:t xml:space="preserve">Actions by other </w:t>
      </w:r>
      <w:r w:rsidR="00116E6C" w:rsidRPr="006B6BE5">
        <w:rPr>
          <w:b/>
          <w:bCs/>
        </w:rPr>
        <w:t>e</w:t>
      </w:r>
      <w:r w:rsidRPr="006B6BE5">
        <w:rPr>
          <w:b/>
          <w:bCs/>
        </w:rPr>
        <w:t xml:space="preserve">xternal </w:t>
      </w:r>
      <w:r w:rsidR="00116E6C" w:rsidRPr="006B6BE5">
        <w:rPr>
          <w:b/>
          <w:bCs/>
        </w:rPr>
        <w:t>a</w:t>
      </w:r>
      <w:r w:rsidRPr="006B6BE5">
        <w:rPr>
          <w:b/>
          <w:bCs/>
        </w:rPr>
        <w:t>gencies</w:t>
      </w:r>
    </w:p>
    <w:p w:rsidR="004C28CE" w:rsidRDefault="004C28CE" w:rsidP="00B55B57">
      <w:pPr>
        <w:tabs>
          <w:tab w:val="left" w:pos="720"/>
          <w:tab w:val="left" w:pos="1440"/>
          <w:tab w:val="left" w:pos="2160"/>
          <w:tab w:val="left" w:pos="2880"/>
          <w:tab w:val="left" w:pos="3600"/>
        </w:tabs>
        <w:spacing w:line="320" w:lineRule="exact"/>
        <w:ind w:left="720" w:right="29" w:hanging="720"/>
        <w:rPr>
          <w:b/>
          <w:bCs/>
        </w:rPr>
      </w:pPr>
    </w:p>
    <w:p w:rsidR="004C28CE" w:rsidRPr="006B6BE5" w:rsidRDefault="004C28CE" w:rsidP="00256475">
      <w:pPr>
        <w:pStyle w:val="ListParagraph"/>
        <w:numPr>
          <w:ilvl w:val="0"/>
          <w:numId w:val="7"/>
        </w:numPr>
        <w:tabs>
          <w:tab w:val="left" w:pos="720"/>
          <w:tab w:val="left" w:pos="1440"/>
          <w:tab w:val="left" w:pos="2160"/>
          <w:tab w:val="left" w:pos="2880"/>
          <w:tab w:val="left" w:pos="3600"/>
        </w:tabs>
        <w:spacing w:line="320" w:lineRule="exact"/>
        <w:ind w:right="29"/>
        <w:rPr>
          <w:b/>
          <w:bCs/>
        </w:rPr>
      </w:pPr>
      <w:r w:rsidRPr="006B6BE5">
        <w:rPr>
          <w:b/>
          <w:bCs/>
        </w:rPr>
        <w:t>Discussion</w:t>
      </w:r>
    </w:p>
    <w:p w:rsidR="004C28CE" w:rsidRDefault="004C28CE" w:rsidP="00B55B57">
      <w:pPr>
        <w:tabs>
          <w:tab w:val="left" w:pos="720"/>
          <w:tab w:val="left" w:pos="1440"/>
          <w:tab w:val="left" w:pos="2160"/>
          <w:tab w:val="left" w:pos="2880"/>
          <w:tab w:val="left" w:pos="3600"/>
        </w:tabs>
        <w:spacing w:line="320" w:lineRule="exact"/>
        <w:ind w:left="720" w:right="29" w:hanging="720"/>
      </w:pPr>
      <w:r>
        <w:tab/>
        <w:t>8.1</w:t>
      </w:r>
      <w:r>
        <w:tab/>
        <w:t xml:space="preserve">Environmental </w:t>
      </w:r>
      <w:r w:rsidR="00116E6C">
        <w:t>h</w:t>
      </w:r>
      <w:r>
        <w:t>ealth</w:t>
      </w:r>
    </w:p>
    <w:p w:rsidR="004C28CE" w:rsidRDefault="004C28CE" w:rsidP="00B55B57">
      <w:pPr>
        <w:tabs>
          <w:tab w:val="left" w:pos="720"/>
          <w:tab w:val="left" w:pos="1440"/>
          <w:tab w:val="left" w:pos="2160"/>
          <w:tab w:val="left" w:pos="2880"/>
          <w:tab w:val="left" w:pos="3600"/>
        </w:tabs>
        <w:spacing w:line="320" w:lineRule="exact"/>
        <w:ind w:left="720" w:right="29" w:hanging="720"/>
      </w:pPr>
      <w:r>
        <w:tab/>
        <w:t>8.2</w:t>
      </w:r>
      <w:r>
        <w:tab/>
        <w:t>Microbiology</w:t>
      </w:r>
    </w:p>
    <w:p w:rsidR="004C28CE" w:rsidRDefault="004C28CE" w:rsidP="00B55B57">
      <w:pPr>
        <w:tabs>
          <w:tab w:val="left" w:pos="720"/>
          <w:tab w:val="left" w:pos="1440"/>
          <w:tab w:val="left" w:pos="2160"/>
          <w:tab w:val="left" w:pos="2880"/>
          <w:tab w:val="left" w:pos="3600"/>
        </w:tabs>
        <w:spacing w:line="320" w:lineRule="exact"/>
        <w:ind w:left="720" w:right="29" w:hanging="720"/>
      </w:pPr>
      <w:r>
        <w:tab/>
        <w:t>8.3</w:t>
      </w:r>
      <w:r>
        <w:tab/>
        <w:t>Epidemiology</w:t>
      </w:r>
    </w:p>
    <w:p w:rsidR="004C28CE" w:rsidRDefault="004C28CE" w:rsidP="00B55B57">
      <w:pPr>
        <w:tabs>
          <w:tab w:val="left" w:pos="720"/>
          <w:tab w:val="left" w:pos="1440"/>
          <w:tab w:val="left" w:pos="2160"/>
          <w:tab w:val="left" w:pos="2880"/>
          <w:tab w:val="left" w:pos="3600"/>
        </w:tabs>
        <w:spacing w:line="320" w:lineRule="exact"/>
        <w:ind w:left="720" w:right="29" w:hanging="720"/>
      </w:pPr>
      <w:r>
        <w:tab/>
        <w:t>8.4</w:t>
      </w:r>
      <w:r>
        <w:tab/>
        <w:t>Other issues/findings if appropriate</w:t>
      </w:r>
    </w:p>
    <w:p w:rsidR="004C28CE" w:rsidRDefault="004C28CE" w:rsidP="00B55B57">
      <w:pPr>
        <w:tabs>
          <w:tab w:val="left" w:pos="720"/>
          <w:tab w:val="left" w:pos="1440"/>
          <w:tab w:val="left" w:pos="2160"/>
          <w:tab w:val="left" w:pos="2880"/>
          <w:tab w:val="left" w:pos="3600"/>
        </w:tabs>
        <w:spacing w:line="320" w:lineRule="exact"/>
        <w:ind w:left="720" w:right="29" w:hanging="720"/>
      </w:pPr>
      <w:r>
        <w:tab/>
        <w:t>8.5</w:t>
      </w:r>
      <w:r>
        <w:tab/>
        <w:t>Control measures</w:t>
      </w:r>
    </w:p>
    <w:p w:rsidR="004C28CE" w:rsidRDefault="004C28CE" w:rsidP="00B55B57">
      <w:pPr>
        <w:tabs>
          <w:tab w:val="left" w:pos="720"/>
          <w:tab w:val="left" w:pos="1440"/>
          <w:tab w:val="left" w:pos="2160"/>
          <w:tab w:val="left" w:pos="2880"/>
          <w:tab w:val="left" w:pos="3600"/>
        </w:tabs>
        <w:spacing w:line="320" w:lineRule="exact"/>
        <w:ind w:left="720" w:right="29" w:hanging="720"/>
      </w:pPr>
      <w:r>
        <w:lastRenderedPageBreak/>
        <w:tab/>
        <w:t>8.6</w:t>
      </w:r>
      <w:r>
        <w:tab/>
        <w:t>Relevant information from other outbreaks</w:t>
      </w:r>
    </w:p>
    <w:p w:rsidR="004C28CE" w:rsidRDefault="004C28CE" w:rsidP="00B55B57">
      <w:pPr>
        <w:tabs>
          <w:tab w:val="left" w:pos="720"/>
          <w:tab w:val="left" w:pos="1440"/>
          <w:tab w:val="left" w:pos="2160"/>
          <w:tab w:val="left" w:pos="2880"/>
          <w:tab w:val="left" w:pos="3600"/>
        </w:tabs>
        <w:spacing w:line="320" w:lineRule="exact"/>
        <w:ind w:left="720" w:right="29" w:hanging="720"/>
      </w:pPr>
    </w:p>
    <w:p w:rsidR="004C28CE" w:rsidRPr="006B6BE5" w:rsidRDefault="004C28CE" w:rsidP="00256475">
      <w:pPr>
        <w:pStyle w:val="ListParagraph"/>
        <w:numPr>
          <w:ilvl w:val="0"/>
          <w:numId w:val="7"/>
        </w:numPr>
        <w:tabs>
          <w:tab w:val="left" w:pos="720"/>
          <w:tab w:val="left" w:pos="1440"/>
          <w:tab w:val="left" w:pos="2160"/>
          <w:tab w:val="left" w:pos="2880"/>
          <w:tab w:val="left" w:pos="3600"/>
        </w:tabs>
        <w:spacing w:line="320" w:lineRule="exact"/>
        <w:ind w:right="29"/>
        <w:rPr>
          <w:b/>
          <w:bCs/>
        </w:rPr>
      </w:pPr>
      <w:r w:rsidRPr="006B6BE5">
        <w:rPr>
          <w:b/>
          <w:bCs/>
        </w:rPr>
        <w:t>Lessons identified, recommendations and conclusions</w:t>
      </w:r>
    </w:p>
    <w:p w:rsidR="004C28CE" w:rsidRDefault="004C28CE" w:rsidP="00B55B57">
      <w:pPr>
        <w:tabs>
          <w:tab w:val="left" w:pos="720"/>
          <w:tab w:val="left" w:pos="1440"/>
          <w:tab w:val="left" w:pos="2160"/>
          <w:tab w:val="left" w:pos="2880"/>
          <w:tab w:val="left" w:pos="3600"/>
        </w:tabs>
        <w:spacing w:line="320" w:lineRule="exact"/>
        <w:ind w:left="720" w:right="29" w:hanging="720"/>
        <w:rPr>
          <w:u w:val="single"/>
        </w:rPr>
      </w:pPr>
    </w:p>
    <w:p w:rsidR="004C28CE" w:rsidRPr="006B6BE5" w:rsidRDefault="004C28CE" w:rsidP="00256475">
      <w:pPr>
        <w:pStyle w:val="ListParagraph"/>
        <w:numPr>
          <w:ilvl w:val="0"/>
          <w:numId w:val="7"/>
        </w:numPr>
        <w:tabs>
          <w:tab w:val="left" w:pos="540"/>
          <w:tab w:val="left" w:pos="720"/>
          <w:tab w:val="left" w:pos="1440"/>
          <w:tab w:val="left" w:pos="2160"/>
          <w:tab w:val="left" w:pos="2880"/>
          <w:tab w:val="left" w:pos="3600"/>
        </w:tabs>
        <w:spacing w:line="320" w:lineRule="exact"/>
        <w:ind w:right="29"/>
        <w:rPr>
          <w:b/>
          <w:bCs/>
        </w:rPr>
      </w:pPr>
      <w:r w:rsidRPr="006B6BE5">
        <w:rPr>
          <w:b/>
          <w:bCs/>
        </w:rPr>
        <w:t>References</w:t>
      </w:r>
    </w:p>
    <w:p w:rsidR="004C28CE" w:rsidRDefault="004C28CE" w:rsidP="00B55B57">
      <w:pPr>
        <w:tabs>
          <w:tab w:val="left" w:pos="540"/>
          <w:tab w:val="left" w:pos="720"/>
          <w:tab w:val="left" w:pos="1440"/>
          <w:tab w:val="left" w:pos="2160"/>
          <w:tab w:val="left" w:pos="2880"/>
          <w:tab w:val="left" w:pos="3600"/>
        </w:tabs>
        <w:spacing w:line="320" w:lineRule="exact"/>
        <w:ind w:left="720" w:right="29" w:hanging="720"/>
        <w:rPr>
          <w:b/>
          <w:bCs/>
          <w:u w:val="single"/>
        </w:rPr>
      </w:pPr>
    </w:p>
    <w:p w:rsidR="004C28CE" w:rsidRPr="006B6BE5" w:rsidRDefault="004C28CE" w:rsidP="00256475">
      <w:pPr>
        <w:pStyle w:val="ListParagraph"/>
        <w:numPr>
          <w:ilvl w:val="0"/>
          <w:numId w:val="7"/>
        </w:numPr>
        <w:tabs>
          <w:tab w:val="left" w:pos="720"/>
          <w:tab w:val="left" w:pos="1440"/>
          <w:tab w:val="left" w:pos="2160"/>
          <w:tab w:val="left" w:pos="2880"/>
          <w:tab w:val="left" w:pos="3600"/>
        </w:tabs>
        <w:spacing w:line="320" w:lineRule="exact"/>
        <w:ind w:right="29"/>
      </w:pPr>
      <w:r w:rsidRPr="006B6BE5">
        <w:rPr>
          <w:b/>
          <w:bCs/>
        </w:rPr>
        <w:t>Appendices</w:t>
      </w:r>
    </w:p>
    <w:p w:rsidR="004C28CE" w:rsidRDefault="004C28CE" w:rsidP="00B55B57">
      <w:pPr>
        <w:tabs>
          <w:tab w:val="left" w:pos="720"/>
          <w:tab w:val="left" w:pos="1440"/>
          <w:tab w:val="left" w:pos="2160"/>
          <w:tab w:val="left" w:pos="2880"/>
          <w:tab w:val="left" w:pos="3600"/>
        </w:tabs>
        <w:spacing w:line="320" w:lineRule="exact"/>
        <w:ind w:left="720" w:right="29" w:hanging="720"/>
      </w:pPr>
      <w:r>
        <w:tab/>
        <w:t>11.1</w:t>
      </w:r>
      <w:r>
        <w:tab/>
        <w:t>Chronology of events</w:t>
      </w:r>
    </w:p>
    <w:p w:rsidR="004C28CE" w:rsidRDefault="004C28CE" w:rsidP="00B55B57">
      <w:pPr>
        <w:tabs>
          <w:tab w:val="left" w:pos="720"/>
          <w:tab w:val="left" w:pos="1440"/>
          <w:tab w:val="left" w:pos="2160"/>
          <w:tab w:val="left" w:pos="2880"/>
          <w:tab w:val="left" w:pos="3600"/>
        </w:tabs>
        <w:spacing w:line="320" w:lineRule="exact"/>
        <w:ind w:left="720" w:right="29" w:hanging="720"/>
      </w:pPr>
      <w:r>
        <w:tab/>
        <w:t>11.2</w:t>
      </w:r>
      <w:r>
        <w:tab/>
        <w:t>General background on relevant infection</w:t>
      </w:r>
    </w:p>
    <w:p w:rsidR="004C28CE" w:rsidRDefault="004C28CE" w:rsidP="00B55B57">
      <w:pPr>
        <w:tabs>
          <w:tab w:val="left" w:pos="1418"/>
          <w:tab w:val="left" w:pos="2160"/>
          <w:tab w:val="left" w:pos="2880"/>
          <w:tab w:val="left" w:pos="3600"/>
        </w:tabs>
        <w:spacing w:line="320" w:lineRule="exact"/>
        <w:ind w:left="720" w:right="29" w:hanging="720"/>
      </w:pPr>
      <w:r>
        <w:tab/>
        <w:t>11.3</w:t>
      </w:r>
      <w:r>
        <w:tab/>
        <w:t xml:space="preserve">The Outbreak Control </w:t>
      </w:r>
      <w:r w:rsidR="00116E6C">
        <w:t xml:space="preserve">Team – membership and terms of </w:t>
      </w:r>
      <w:r>
        <w:t>reference</w:t>
      </w:r>
    </w:p>
    <w:p w:rsidR="004C28CE" w:rsidRDefault="004C28CE" w:rsidP="00B55B57">
      <w:pPr>
        <w:tabs>
          <w:tab w:val="left" w:pos="720"/>
          <w:tab w:val="left" w:pos="1440"/>
          <w:tab w:val="left" w:pos="2160"/>
          <w:tab w:val="left" w:pos="2880"/>
          <w:tab w:val="left" w:pos="3600"/>
        </w:tabs>
        <w:spacing w:line="320" w:lineRule="exact"/>
        <w:ind w:left="720" w:right="29" w:hanging="720"/>
      </w:pPr>
      <w:r>
        <w:tab/>
        <w:t>11.4</w:t>
      </w:r>
      <w:r>
        <w:tab/>
        <w:t>Detailed epidemiology</w:t>
      </w:r>
    </w:p>
    <w:p w:rsidR="004C28CE" w:rsidRDefault="004C28CE" w:rsidP="00B55B57">
      <w:pPr>
        <w:tabs>
          <w:tab w:val="left" w:pos="720"/>
          <w:tab w:val="left" w:pos="1440"/>
          <w:tab w:val="left" w:pos="2160"/>
          <w:tab w:val="left" w:pos="2880"/>
          <w:tab w:val="left" w:pos="3600"/>
        </w:tabs>
        <w:spacing w:line="320" w:lineRule="exact"/>
        <w:ind w:left="720" w:right="29" w:hanging="720"/>
      </w:pPr>
      <w:r>
        <w:tab/>
      </w:r>
    </w:p>
    <w:p w:rsidR="00CD6D93" w:rsidRDefault="00CD6D93">
      <w:pPr>
        <w:rPr>
          <w:rFonts w:cs="Times New Roman"/>
          <w:color w:val="98002E"/>
          <w:sz w:val="48"/>
          <w:szCs w:val="48"/>
        </w:rPr>
      </w:pPr>
      <w:r>
        <w:br w:type="page"/>
      </w:r>
    </w:p>
    <w:p w:rsidR="004C28CE" w:rsidRPr="00256475" w:rsidRDefault="004C28CE" w:rsidP="00256475">
      <w:pPr>
        <w:pStyle w:val="PHEChapterheading"/>
      </w:pPr>
      <w:bookmarkStart w:id="44" w:name="_Toc457580142"/>
      <w:r w:rsidRPr="00256475">
        <w:lastRenderedPageBreak/>
        <w:t xml:space="preserve">Appendix 8: Algorithm for </w:t>
      </w:r>
      <w:r w:rsidR="00116E6C" w:rsidRPr="00256475">
        <w:t>g</w:t>
      </w:r>
      <w:r w:rsidRPr="00256475">
        <w:t>overnors/</w:t>
      </w:r>
      <w:r w:rsidR="00116E6C" w:rsidRPr="00256475">
        <w:t>d</w:t>
      </w:r>
      <w:r w:rsidRPr="00256475">
        <w:t>irectors</w:t>
      </w:r>
      <w:r w:rsidR="00EC5363" w:rsidRPr="00256475">
        <w:t>/c</w:t>
      </w:r>
      <w:r w:rsidRPr="00256475">
        <w:t xml:space="preserve">entre </w:t>
      </w:r>
      <w:r w:rsidR="00EC5363" w:rsidRPr="00256475">
        <w:t>m</w:t>
      </w:r>
      <w:r w:rsidRPr="00256475">
        <w:t>anagers</w:t>
      </w:r>
      <w:r w:rsidR="00EC5363" w:rsidRPr="00256475">
        <w:t xml:space="preserve"> </w:t>
      </w:r>
      <w:r w:rsidRPr="00256475">
        <w:t>concerning notification of infectious disease</w:t>
      </w:r>
      <w:bookmarkEnd w:id="44"/>
      <w:r w:rsidRPr="00256475">
        <w:t xml:space="preserve"> </w:t>
      </w:r>
    </w:p>
    <w:p w:rsidR="004C28CE" w:rsidRDefault="004C28CE" w:rsidP="004C28CE"/>
    <w:p w:rsidR="004C28CE" w:rsidRPr="00765CFF" w:rsidRDefault="004C28CE" w:rsidP="004C28CE">
      <w:r>
        <w:rPr>
          <w:noProof/>
          <w:lang w:eastAsia="en-GB"/>
        </w:rPr>
        <mc:AlternateContent>
          <mc:Choice Requires="wps">
            <w:drawing>
              <wp:anchor distT="0" distB="0" distL="114300" distR="114300" simplePos="0" relativeHeight="251685888" behindDoc="0" locked="0" layoutInCell="1" allowOverlap="1" wp14:anchorId="3F5345EB" wp14:editId="78AE29DA">
                <wp:simplePos x="0" y="0"/>
                <wp:positionH relativeFrom="column">
                  <wp:posOffset>1859280</wp:posOffset>
                </wp:positionH>
                <wp:positionV relativeFrom="paragraph">
                  <wp:posOffset>0</wp:posOffset>
                </wp:positionV>
                <wp:extent cx="2372995" cy="1271270"/>
                <wp:effectExtent l="0" t="0" r="27305" b="24130"/>
                <wp:wrapNone/>
                <wp:docPr id="8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1271270"/>
                        </a:xfrm>
                        <a:prstGeom prst="flowChartAlternateProcess">
                          <a:avLst/>
                        </a:prstGeom>
                        <a:solidFill>
                          <a:srgbClr val="FFFFFF"/>
                        </a:solidFill>
                        <a:ln w="9525">
                          <a:solidFill>
                            <a:srgbClr val="000000"/>
                          </a:solidFill>
                          <a:miter lim="800000"/>
                          <a:headEnd/>
                          <a:tailEnd/>
                        </a:ln>
                      </wps:spPr>
                      <wps:txbx>
                        <w:txbxContent>
                          <w:p w:rsidR="00F212D9" w:rsidRPr="00765CFF" w:rsidRDefault="00F212D9" w:rsidP="004C28CE">
                            <w:pPr>
                              <w:jc w:val="center"/>
                            </w:pPr>
                            <w:r w:rsidRPr="00765CFF">
                              <w:t>Governor</w:t>
                            </w:r>
                            <w:r>
                              <w:t>/director/centre manager/director informed</w:t>
                            </w:r>
                            <w:r w:rsidRPr="00765CFF">
                              <w:t xml:space="preserve"> of a case(s) involving infectious diseases on </w:t>
                            </w:r>
                            <w:r>
                              <w:rPr>
                                <w:b/>
                              </w:rPr>
                              <w:t>o</w:t>
                            </w:r>
                            <w:r w:rsidRPr="00765CFF">
                              <w:rPr>
                                <w:b/>
                              </w:rPr>
                              <w:t xml:space="preserve">fficial </w:t>
                            </w:r>
                            <w:r>
                              <w:rPr>
                                <w:b/>
                              </w:rPr>
                              <w:t>l</w:t>
                            </w:r>
                            <w:r w:rsidRPr="00765CFF">
                              <w:rPr>
                                <w:b/>
                              </w:rPr>
                              <w:t>ist</w:t>
                            </w:r>
                            <w:r w:rsidRPr="00765CFF">
                              <w:t xml:space="preserve"> affecting staff</w:t>
                            </w:r>
                            <w:r>
                              <w:t>/</w:t>
                            </w:r>
                            <w:r w:rsidRPr="00765CFF">
                              <w:t>prisoners</w:t>
                            </w:r>
                            <w:r>
                              <w:t>/</w:t>
                            </w:r>
                            <w:r w:rsidRPr="00765CFF">
                              <w:t>detainees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5345E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 o:spid="_x0000_s1027" type="#_x0000_t176" style="position:absolute;margin-left:146.4pt;margin-top:0;width:186.85pt;height:10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">
                <v:textbox>
                  <w:txbxContent>
                    <w:p w:rsidR="00F212D9" w:rsidRPr="00765CFF" w:rsidRDefault="00F212D9" w:rsidP="004C28CE">
                      <w:pPr>
                        <w:jc w:val="center"/>
                      </w:pPr>
                      <w:r w:rsidRPr="00765CFF">
                        <w:t>Governor</w:t>
                      </w:r>
                      <w:r>
                        <w:t>/director/centre manager/director informed</w:t>
                      </w:r>
                      <w:r w:rsidRPr="00765CFF">
                        <w:t xml:space="preserve"> of a case(s) involving infectious diseases on </w:t>
                      </w:r>
                      <w:r>
                        <w:rPr>
                          <w:b/>
                        </w:rPr>
                        <w:t>o</w:t>
                      </w:r>
                      <w:r w:rsidRPr="00765CFF">
                        <w:rPr>
                          <w:b/>
                        </w:rPr>
                        <w:t xml:space="preserve">fficial </w:t>
                      </w:r>
                      <w:r>
                        <w:rPr>
                          <w:b/>
                        </w:rPr>
                        <w:t>l</w:t>
                      </w:r>
                      <w:r w:rsidRPr="00765CFF">
                        <w:rPr>
                          <w:b/>
                        </w:rPr>
                        <w:t>ist</w:t>
                      </w:r>
                      <w:r w:rsidRPr="00765CFF">
                        <w:t xml:space="preserve"> affecting staff</w:t>
                      </w:r>
                      <w:r>
                        <w:t>/</w:t>
                      </w:r>
                      <w:r w:rsidRPr="00765CFF">
                        <w:t>prisoners</w:t>
                      </w:r>
                      <w:r>
                        <w:t>/</w:t>
                      </w:r>
                      <w:r w:rsidRPr="00765CFF">
                        <w:t>detainees</w:t>
                      </w:r>
                    </w:p>
                  </w:txbxContent>
                </v:textbox>
              </v:shape>
            </w:pict>
          </mc:Fallback>
        </mc:AlternateContent>
      </w:r>
      <w:r>
        <w:rPr>
          <w:noProof/>
          <w:lang w:eastAsia="en-GB"/>
        </w:rPr>
        <mc:AlternateContent>
          <mc:Choice Requires="wpg">
            <w:drawing>
              <wp:inline distT="0" distB="0" distL="0" distR="0" wp14:anchorId="4C887619" wp14:editId="2A27781F">
                <wp:extent cx="4781322" cy="3086100"/>
                <wp:effectExtent l="0" t="0" r="19685" b="0"/>
                <wp:docPr id="85" name="Group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81322" cy="3086100"/>
                          <a:chOff x="2355" y="-180"/>
                          <a:chExt cx="6548" cy="4320"/>
                        </a:xfrm>
                      </wpg:grpSpPr>
                      <wps:wsp>
                        <wps:cNvPr id="86" name="AutoShape 30"/>
                        <wps:cNvSpPr>
                          <a:spLocks noChangeAspect="1" noChangeArrowheads="1" noTextEdit="1"/>
                        </wps:cNvSpPr>
                        <wps:spPr bwMode="auto">
                          <a:xfrm>
                            <a:off x="2355" y="-180"/>
                            <a:ext cx="469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AutoShape 31"/>
                        <wps:cNvSpPr>
                          <a:spLocks noChangeArrowheads="1"/>
                        </wps:cNvSpPr>
                        <wps:spPr bwMode="auto">
                          <a:xfrm>
                            <a:off x="4142" y="2560"/>
                            <a:ext cx="4761" cy="1440"/>
                          </a:xfrm>
                          <a:prstGeom prst="flowChartAlternateProcess">
                            <a:avLst/>
                          </a:prstGeom>
                          <a:solidFill>
                            <a:srgbClr val="FFFFFF"/>
                          </a:solidFill>
                          <a:ln w="9525">
                            <a:solidFill>
                              <a:srgbClr val="000000"/>
                            </a:solidFill>
                            <a:miter lim="800000"/>
                            <a:headEnd/>
                            <a:tailEnd/>
                          </a:ln>
                        </wps:spPr>
                        <wps:txbx>
                          <w:txbxContent>
                            <w:p w:rsidR="00F212D9" w:rsidRDefault="00F212D9" w:rsidP="004C28CE">
                              <w:pPr>
                                <w:rPr>
                                  <w:b/>
                                  <w:sz w:val="22"/>
                                  <w:szCs w:val="22"/>
                                </w:rPr>
                              </w:pPr>
                            </w:p>
                            <w:p w:rsidR="00F212D9" w:rsidRDefault="00F212D9" w:rsidP="005A7AA4">
                              <w:pPr>
                                <w:rPr>
                                  <w:b/>
                                  <w:sz w:val="22"/>
                                  <w:szCs w:val="22"/>
                                </w:rPr>
                              </w:pPr>
                              <w:r w:rsidRPr="006E374E">
                                <w:rPr>
                                  <w:b/>
                                  <w:sz w:val="22"/>
                                  <w:szCs w:val="22"/>
                                </w:rPr>
                                <w:t>Healthcare to contact the Health Protection Team (HPT) at the local PHE centre</w:t>
                              </w:r>
                            </w:p>
                            <w:p w:rsidR="00F212D9" w:rsidRDefault="00BB5020" w:rsidP="005A7AA4">
                              <w:pPr>
                                <w:rPr>
                                  <w:color w:val="1F497D"/>
                                </w:rPr>
                              </w:pPr>
                              <w:hyperlink r:id="rId48" w:history="1">
                                <w:r w:rsidR="00F212D9" w:rsidRPr="00074ED5">
                                  <w:rPr>
                                    <w:rStyle w:val="Hyperlink"/>
                                  </w:rPr>
                                  <w:t>www.gov.uk/government/collections/contacts-public-health-england-regions-local-centres-and-emergency</w:t>
                                </w:r>
                              </w:hyperlink>
                            </w:p>
                            <w:p w:rsidR="00F212D9" w:rsidRPr="004358D4" w:rsidRDefault="00F212D9" w:rsidP="004C28CE">
                              <w:pPr>
                                <w:rPr>
                                  <w:b/>
                                  <w:sz w:val="22"/>
                                  <w:szCs w:val="22"/>
                                  <w:highlight w:val="yellow"/>
                                </w:rPr>
                              </w:pPr>
                            </w:p>
                          </w:txbxContent>
                        </wps:txbx>
                        <wps:bodyPr rot="0" vert="horz" wrap="square" lIns="91440" tIns="45720" rIns="91440" bIns="45720" anchor="t" anchorCtr="0" upright="1">
                          <a:noAutofit/>
                        </wps:bodyPr>
                      </wps:wsp>
                      <wps:wsp>
                        <wps:cNvPr id="88" name="Line 32"/>
                        <wps:cNvCnPr/>
                        <wps:spPr bwMode="auto">
                          <a:xfrm>
                            <a:off x="6503" y="1600"/>
                            <a:ext cx="2" cy="96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887619" id="Group 29" o:spid="_x0000_s1028" style="width:376.5pt;height:243pt;mso-position-horizontal-relative:char;mso-position-vertical-relative:line" coordorigin="2355,-180" coordsize="6548,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">
                <o:lock v:ext="edit" aspectratio="t"/>
                <v:rect id="AutoShape 30" o:spid="_x0000_s1029" style="position:absolute;left:2355;top:-180;width:469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" filled="f" stroked="f">
                  <o:lock v:ext="edit" aspectratio="t" text="t"/>
                </v:rect>
                <v:shape id="AutoShape 31" o:spid="_x0000_s1030" type="#_x0000_t176" style="position:absolute;left:4142;top:2560;width:4761;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">
                  <v:textbox>
                    <w:txbxContent>
                      <w:p w:rsidR="00F212D9" w:rsidRDefault="00F212D9" w:rsidP="004C28CE">
                        <w:pPr>
                          <w:rPr>
                            <w:b/>
                            <w:sz w:val="22"/>
                            <w:szCs w:val="22"/>
                          </w:rPr>
                        </w:pPr>
                      </w:p>
                      <w:p w:rsidR="00F212D9" w:rsidRDefault="00F212D9" w:rsidP="005A7AA4">
                        <w:pPr>
                          <w:rPr>
                            <w:b/>
                            <w:sz w:val="22"/>
                            <w:szCs w:val="22"/>
                          </w:rPr>
                        </w:pPr>
                        <w:r w:rsidRPr="006E374E">
                          <w:rPr>
                            <w:b/>
                            <w:sz w:val="22"/>
                            <w:szCs w:val="22"/>
                          </w:rPr>
                          <w:t>Healthcare to contact the Health Protection Team (HPT) at the local PHE centre</w:t>
                        </w:r>
                      </w:p>
                      <w:p w:rsidR="00F212D9" w:rsidRDefault="00F212D9" w:rsidP="005A7AA4">
                        <w:pPr>
                          <w:rPr>
                            <w:color w:val="1F497D"/>
                          </w:rPr>
                        </w:pPr>
                        <w:hyperlink r:id="rId49" w:history="1">
                          <w:r w:rsidRPr="00074ED5">
                            <w:rPr>
                              <w:rStyle w:val="Hyperlink"/>
                            </w:rPr>
                            <w:t>www.gov.uk/government/collections/contacts-public-health-england-regions-local-centres-and-emergency</w:t>
                          </w:r>
                        </w:hyperlink>
                      </w:p>
                      <w:p w:rsidR="00F212D9" w:rsidRPr="004358D4" w:rsidRDefault="00F212D9" w:rsidP="004C28CE">
                        <w:pPr>
                          <w:rPr>
                            <w:b/>
                            <w:sz w:val="22"/>
                            <w:szCs w:val="22"/>
                            <w:highlight w:val="yellow"/>
                          </w:rPr>
                        </w:pPr>
                      </w:p>
                    </w:txbxContent>
                  </v:textbox>
                </v:shape>
                <v:line id="Line 32" o:spid="_x0000_s1031" style="position:absolute;visibility:visible;mso-wrap-style:square" from="6503,1600" to="6505,2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" strokeweight="4.5pt">
                  <v:stroke endarrow="block"/>
                </v:line>
                <w10:anchorlock/>
              </v:group>
            </w:pict>
          </mc:Fallback>
        </mc:AlternateContent>
      </w:r>
    </w:p>
    <w:p w:rsidR="00EC5363" w:rsidRDefault="00EC5363" w:rsidP="004C28CE"/>
    <w:p w:rsidR="004C28CE" w:rsidRPr="00765CFF" w:rsidRDefault="00EC5363" w:rsidP="00256475">
      <w:pPr>
        <w:pStyle w:val="PHEBodycopy"/>
      </w:pPr>
      <w:r>
        <w:t>The p</w:t>
      </w:r>
      <w:r w:rsidR="004C28CE" w:rsidRPr="00765CFF">
        <w:t>rimary r</w:t>
      </w:r>
      <w:r w:rsidR="004C28CE">
        <w:t>esponsibility for informing the HPT</w:t>
      </w:r>
      <w:r w:rsidR="004C28CE" w:rsidRPr="00765CFF">
        <w:t xml:space="preserve"> of any of the</w:t>
      </w:r>
      <w:r>
        <w:t xml:space="preserve"> diseases listed rests with the </w:t>
      </w:r>
      <w:r w:rsidR="004C28CE" w:rsidRPr="00765CFF">
        <w:t>attending</w:t>
      </w:r>
      <w:r w:rsidR="004C28CE">
        <w:t xml:space="preserve"> </w:t>
      </w:r>
      <w:r w:rsidR="004C28CE" w:rsidRPr="00765CFF">
        <w:t>physician. However, some infections m</w:t>
      </w:r>
      <w:r>
        <w:t xml:space="preserve">ay have significant operational </w:t>
      </w:r>
      <w:r w:rsidR="004C28CE" w:rsidRPr="00765CFF">
        <w:t xml:space="preserve">consequences and so it may be appropriate for the </w:t>
      </w:r>
      <w:r>
        <w:t>g</w:t>
      </w:r>
      <w:r w:rsidR="004C28CE" w:rsidRPr="00765CFF">
        <w:t>overnor</w:t>
      </w:r>
      <w:r w:rsidR="004C28CE">
        <w:t>/</w:t>
      </w:r>
      <w:r>
        <w:t>d</w:t>
      </w:r>
      <w:r w:rsidR="004C28CE">
        <w:t xml:space="preserve">irector </w:t>
      </w:r>
      <w:r w:rsidR="004C28CE" w:rsidRPr="00765CFF">
        <w:t xml:space="preserve">to discuss directly with the </w:t>
      </w:r>
      <w:r w:rsidR="004C28CE">
        <w:t>PHE</w:t>
      </w:r>
      <w:r>
        <w:t xml:space="preserve"> centre</w:t>
      </w:r>
      <w:r w:rsidR="004C28CE">
        <w:t xml:space="preserve"> HPT.</w:t>
      </w:r>
    </w:p>
    <w:p w:rsidR="004C28CE" w:rsidRPr="00765CFF" w:rsidRDefault="004C28CE" w:rsidP="00EC5363">
      <w:pPr>
        <w:spacing w:line="320" w:lineRule="exact"/>
      </w:pPr>
    </w:p>
    <w:p w:rsidR="004C28CE" w:rsidRDefault="00EC5363" w:rsidP="00EC5363">
      <w:pPr>
        <w:spacing w:line="320" w:lineRule="exact"/>
      </w:pPr>
      <w:r>
        <w:t>The p</w:t>
      </w:r>
      <w:r w:rsidR="004C28CE" w:rsidRPr="00765CFF">
        <w:t xml:space="preserve">erson informing </w:t>
      </w:r>
      <w:r>
        <w:t xml:space="preserve">the </w:t>
      </w:r>
      <w:r w:rsidR="004C28CE" w:rsidRPr="00765CFF">
        <w:t>governor may include:</w:t>
      </w:r>
    </w:p>
    <w:p w:rsidR="00256475" w:rsidRPr="00765CFF" w:rsidRDefault="00256475" w:rsidP="00EC5363">
      <w:pPr>
        <w:spacing w:line="320" w:lineRule="exact"/>
      </w:pPr>
    </w:p>
    <w:p w:rsidR="004C28CE" w:rsidRPr="00765CFF" w:rsidRDefault="00EC5363" w:rsidP="00256475">
      <w:pPr>
        <w:numPr>
          <w:ilvl w:val="0"/>
          <w:numId w:val="5"/>
        </w:numPr>
        <w:spacing w:line="320" w:lineRule="exact"/>
      </w:pPr>
      <w:r>
        <w:t>m</w:t>
      </w:r>
      <w:r w:rsidR="004C28CE">
        <w:t xml:space="preserve">edical </w:t>
      </w:r>
      <w:r>
        <w:t>o</w:t>
      </w:r>
      <w:r w:rsidR="004C28CE">
        <w:t>fficer</w:t>
      </w:r>
    </w:p>
    <w:p w:rsidR="004C28CE" w:rsidRPr="00765CFF" w:rsidRDefault="00EC5363" w:rsidP="00256475">
      <w:pPr>
        <w:numPr>
          <w:ilvl w:val="0"/>
          <w:numId w:val="5"/>
        </w:numPr>
        <w:spacing w:line="320" w:lineRule="exact"/>
      </w:pPr>
      <w:r>
        <w:t>healthcare manager or their deputy</w:t>
      </w:r>
    </w:p>
    <w:p w:rsidR="004C28CE" w:rsidRDefault="00EC5363" w:rsidP="00256475">
      <w:pPr>
        <w:numPr>
          <w:ilvl w:val="0"/>
          <w:numId w:val="5"/>
        </w:numPr>
        <w:spacing w:line="320" w:lineRule="exact"/>
      </w:pPr>
      <w:r>
        <w:t>occupational h</w:t>
      </w:r>
      <w:r w:rsidR="004C28CE" w:rsidRPr="00765CFF">
        <w:t xml:space="preserve">ealth or GP for member of </w:t>
      </w:r>
    </w:p>
    <w:p w:rsidR="004C28CE" w:rsidRPr="00765CFF" w:rsidRDefault="004C28CE" w:rsidP="00EC5363">
      <w:pPr>
        <w:spacing w:line="320" w:lineRule="exact"/>
        <w:ind w:firstLine="360"/>
      </w:pPr>
      <w:proofErr w:type="gramStart"/>
      <w:r w:rsidRPr="00765CFF">
        <w:t>staff</w:t>
      </w:r>
      <w:proofErr w:type="gramEnd"/>
    </w:p>
    <w:p w:rsidR="004C28CE" w:rsidRPr="00765CFF" w:rsidRDefault="004C28CE" w:rsidP="00256475">
      <w:pPr>
        <w:numPr>
          <w:ilvl w:val="0"/>
          <w:numId w:val="5"/>
        </w:numPr>
        <w:spacing w:line="320" w:lineRule="exact"/>
      </w:pPr>
      <w:r>
        <w:t>s</w:t>
      </w:r>
      <w:r w:rsidRPr="00765CFF">
        <w:t>elf-notification by</w:t>
      </w:r>
      <w:r>
        <w:t xml:space="preserve"> member of staff</w:t>
      </w:r>
    </w:p>
    <w:p w:rsidR="004C28CE" w:rsidRPr="00765CFF" w:rsidRDefault="004C28CE" w:rsidP="004C28CE"/>
    <w:p w:rsidR="0041659A" w:rsidRDefault="0041659A">
      <w:pPr>
        <w:rPr>
          <w:rFonts w:cs="Times New Roman"/>
          <w:color w:val="98002E"/>
          <w:sz w:val="28"/>
        </w:rPr>
      </w:pPr>
      <w:r>
        <w:br w:type="page"/>
      </w:r>
    </w:p>
    <w:p w:rsidR="00EC5363" w:rsidRPr="004736FF" w:rsidRDefault="00EC5363" w:rsidP="00D85BA8">
      <w:pPr>
        <w:pStyle w:val="PHESecondaryHeadingOne"/>
      </w:pPr>
      <w:bookmarkStart w:id="45" w:name="_Toc457580143"/>
      <w:r w:rsidRPr="004736FF">
        <w:lastRenderedPageBreak/>
        <w:t>Official list of notifiable/reportable diseases</w:t>
      </w:r>
      <w:bookmarkEnd w:id="45"/>
    </w:p>
    <w:p w:rsidR="00EC5363" w:rsidRPr="004736FF" w:rsidRDefault="00EC5363" w:rsidP="00EC5363">
      <w:pPr>
        <w:jc w:val="center"/>
        <w:rPr>
          <w:sz w:val="20"/>
        </w:rPr>
      </w:pPr>
    </w:p>
    <w:p w:rsidR="00493E01" w:rsidRDefault="00493E01" w:rsidP="00493E01">
      <w:pPr>
        <w:rPr>
          <w:color w:val="000000"/>
          <w:szCs w:val="24"/>
        </w:rPr>
      </w:pPr>
      <w:r w:rsidRPr="00493E01">
        <w:rPr>
          <w:b/>
          <w:color w:val="000000"/>
          <w:szCs w:val="24"/>
        </w:rPr>
        <w:t>Outbreaks:</w:t>
      </w:r>
      <w:r w:rsidRPr="00493E01">
        <w:rPr>
          <w:color w:val="000000"/>
          <w:szCs w:val="24"/>
        </w:rPr>
        <w:t xml:space="preserve"> </w:t>
      </w:r>
      <w:r w:rsidRPr="00493E01">
        <w:rPr>
          <w:color w:val="000000"/>
          <w:szCs w:val="24"/>
        </w:rPr>
        <w:tab/>
      </w:r>
    </w:p>
    <w:p w:rsidR="00256475" w:rsidRPr="00493E01" w:rsidRDefault="00256475" w:rsidP="00493E01">
      <w:pPr>
        <w:rPr>
          <w:color w:val="000000"/>
          <w:szCs w:val="24"/>
        </w:rPr>
      </w:pPr>
    </w:p>
    <w:p w:rsidR="00493E01" w:rsidRPr="00256475" w:rsidRDefault="00493E01" w:rsidP="00256475">
      <w:pPr>
        <w:pStyle w:val="PHEBulletpoints"/>
        <w:numPr>
          <w:ilvl w:val="0"/>
          <w:numId w:val="41"/>
        </w:numPr>
      </w:pPr>
      <w:r w:rsidRPr="00256475">
        <w:t xml:space="preserve">Acute respiratory infection (viral [including influenza] </w:t>
      </w:r>
      <w:r w:rsidR="00256475">
        <w:t>and</w:t>
      </w:r>
      <w:r w:rsidRPr="00256475">
        <w:t xml:space="preserve"> bacterial agents)</w:t>
      </w:r>
    </w:p>
    <w:p w:rsidR="00493E01" w:rsidRPr="00256475" w:rsidRDefault="00493E01" w:rsidP="00256475">
      <w:pPr>
        <w:pStyle w:val="PHEBulletpoints"/>
        <w:numPr>
          <w:ilvl w:val="0"/>
          <w:numId w:val="41"/>
        </w:numPr>
      </w:pPr>
      <w:r w:rsidRPr="00256475">
        <w:t xml:space="preserve">Gastrointestinal (GI), </w:t>
      </w:r>
      <w:proofErr w:type="spellStart"/>
      <w:r w:rsidRPr="00256475">
        <w:t>ie</w:t>
      </w:r>
      <w:proofErr w:type="spellEnd"/>
      <w:r w:rsidRPr="00256475">
        <w:t xml:space="preserve"> diarrhoea and/or vomiting, infection including norovirus </w:t>
      </w:r>
      <w:r w:rsidR="00AD31FD">
        <w:t>and</w:t>
      </w:r>
      <w:r w:rsidRPr="00256475">
        <w:t xml:space="preserve"> other viral, bacterial, preformed bacterial toxin </w:t>
      </w:r>
      <w:r w:rsidR="00256475">
        <w:t>and</w:t>
      </w:r>
      <w:r w:rsidRPr="00256475">
        <w:t xml:space="preserve"> parasitic agents and non-biological substances           </w:t>
      </w:r>
    </w:p>
    <w:p w:rsidR="00493E01" w:rsidRPr="00256475" w:rsidRDefault="00493E01" w:rsidP="00256475">
      <w:pPr>
        <w:pStyle w:val="PHEBulletpoints"/>
        <w:numPr>
          <w:ilvl w:val="0"/>
          <w:numId w:val="41"/>
        </w:numPr>
      </w:pPr>
      <w:r w:rsidRPr="00256475">
        <w:t xml:space="preserve">Unexplained skin rashes </w:t>
      </w:r>
    </w:p>
    <w:p w:rsidR="00493E01" w:rsidRDefault="00493E01" w:rsidP="00493E01">
      <w:pPr>
        <w:rPr>
          <w:b/>
          <w:color w:val="000000"/>
          <w:szCs w:val="24"/>
        </w:rPr>
      </w:pPr>
    </w:p>
    <w:p w:rsidR="00493E01" w:rsidRDefault="00493E01" w:rsidP="00493E01">
      <w:pPr>
        <w:rPr>
          <w:b/>
          <w:color w:val="000000"/>
          <w:szCs w:val="24"/>
        </w:rPr>
      </w:pPr>
      <w:r w:rsidRPr="00493E01">
        <w:rPr>
          <w:b/>
          <w:color w:val="000000"/>
          <w:szCs w:val="24"/>
        </w:rPr>
        <w:t>Single Infections:</w:t>
      </w:r>
    </w:p>
    <w:p w:rsidR="00256475" w:rsidRPr="00493E01" w:rsidRDefault="00256475" w:rsidP="00493E01">
      <w:pPr>
        <w:rPr>
          <w:b/>
          <w:color w:val="000000"/>
          <w:szCs w:val="24"/>
        </w:rPr>
      </w:pPr>
    </w:p>
    <w:p w:rsidR="00493E01" w:rsidRPr="00493E01" w:rsidRDefault="00493E01" w:rsidP="00256475">
      <w:pPr>
        <w:pStyle w:val="PHEBodycopy"/>
        <w:numPr>
          <w:ilvl w:val="0"/>
          <w:numId w:val="42"/>
        </w:numPr>
      </w:pPr>
      <w:r w:rsidRPr="00493E01">
        <w:t xml:space="preserve">E. coli of serogroup known to be toxin producing </w:t>
      </w:r>
      <w:proofErr w:type="spellStart"/>
      <w:r w:rsidRPr="00493E01">
        <w:t>eg</w:t>
      </w:r>
      <w:proofErr w:type="spellEnd"/>
      <w:r w:rsidRPr="00493E01">
        <w:t xml:space="preserve"> E. coli 0157 </w:t>
      </w:r>
    </w:p>
    <w:p w:rsidR="00493E01" w:rsidRPr="00493E01" w:rsidRDefault="00493E01" w:rsidP="00256475">
      <w:pPr>
        <w:pStyle w:val="PHEBodycopy"/>
        <w:numPr>
          <w:ilvl w:val="0"/>
          <w:numId w:val="42"/>
        </w:numPr>
      </w:pPr>
      <w:r w:rsidRPr="00493E01">
        <w:t>Food poisoning</w:t>
      </w:r>
    </w:p>
    <w:p w:rsidR="00493E01" w:rsidRPr="00493E01" w:rsidRDefault="00493E01" w:rsidP="00256475">
      <w:pPr>
        <w:pStyle w:val="PHEBodycopy"/>
        <w:numPr>
          <w:ilvl w:val="0"/>
          <w:numId w:val="42"/>
        </w:numPr>
      </w:pPr>
      <w:r w:rsidRPr="00493E01">
        <w:t xml:space="preserve">Hepatitis A (acute) </w:t>
      </w:r>
    </w:p>
    <w:p w:rsidR="00493E01" w:rsidRPr="00493E01" w:rsidRDefault="00550D7E" w:rsidP="00256475">
      <w:pPr>
        <w:pStyle w:val="PHEBodycopy"/>
        <w:numPr>
          <w:ilvl w:val="0"/>
          <w:numId w:val="42"/>
        </w:numPr>
      </w:pPr>
      <w:r>
        <w:t>Hepatitis B (acute</w:t>
      </w:r>
      <w:r w:rsidR="00493E01" w:rsidRPr="00493E01">
        <w:t xml:space="preserve">) </w:t>
      </w:r>
    </w:p>
    <w:p w:rsidR="00493E01" w:rsidRPr="00493E01" w:rsidRDefault="009B3908" w:rsidP="00256475">
      <w:pPr>
        <w:pStyle w:val="PHEBodycopy"/>
        <w:numPr>
          <w:ilvl w:val="0"/>
          <w:numId w:val="42"/>
        </w:numPr>
      </w:pPr>
      <w:r>
        <w:t>Hepatitis C (acute</w:t>
      </w:r>
      <w:r w:rsidR="0024198A">
        <w:t xml:space="preserve"> </w:t>
      </w:r>
      <w:r w:rsidR="00493E01" w:rsidRPr="00493E01">
        <w:rPr>
          <w:b/>
        </w:rPr>
        <w:t>specify if result is antibody and/or PCR positive</w:t>
      </w:r>
      <w:r w:rsidR="00493E01" w:rsidRPr="00493E01">
        <w:t xml:space="preserve">)  </w:t>
      </w:r>
    </w:p>
    <w:p w:rsidR="00493E01" w:rsidRPr="00493E01" w:rsidRDefault="00493E01" w:rsidP="00256475">
      <w:pPr>
        <w:pStyle w:val="PHEBodycopy"/>
        <w:numPr>
          <w:ilvl w:val="0"/>
          <w:numId w:val="42"/>
        </w:numPr>
      </w:pPr>
      <w:r w:rsidRPr="00493E01">
        <w:t xml:space="preserve">Herpes-zoster </w:t>
      </w:r>
    </w:p>
    <w:p w:rsidR="00493E01" w:rsidRPr="00493E01" w:rsidRDefault="00493E01" w:rsidP="00256475">
      <w:pPr>
        <w:pStyle w:val="PHEBodycopy"/>
        <w:numPr>
          <w:ilvl w:val="0"/>
          <w:numId w:val="42"/>
        </w:numPr>
      </w:pPr>
      <w:r w:rsidRPr="00493E01">
        <w:t>Infectious bloody diarrhoea (Shigellosis)</w:t>
      </w:r>
    </w:p>
    <w:p w:rsidR="00493E01" w:rsidRPr="00493E01" w:rsidRDefault="00493E01" w:rsidP="00256475">
      <w:pPr>
        <w:pStyle w:val="PHEBodycopy"/>
        <w:numPr>
          <w:ilvl w:val="0"/>
          <w:numId w:val="42"/>
        </w:numPr>
      </w:pPr>
      <w:r w:rsidRPr="00493E01">
        <w:t>Invasive group A streptococcus disease (IGAS)</w:t>
      </w:r>
    </w:p>
    <w:p w:rsidR="00493E01" w:rsidRPr="00493E01" w:rsidRDefault="00BB5020" w:rsidP="00256475">
      <w:pPr>
        <w:pStyle w:val="PHEBodycopy"/>
        <w:numPr>
          <w:ilvl w:val="0"/>
          <w:numId w:val="42"/>
        </w:numPr>
      </w:pPr>
      <w:hyperlink r:id="rId50" w:history="1">
        <w:r w:rsidR="00493E01" w:rsidRPr="00493E01">
          <w:t>Legionnaire’s disease (legionella sp.)</w:t>
        </w:r>
      </w:hyperlink>
      <w:r w:rsidR="00493E01" w:rsidRPr="00493E01">
        <w:t xml:space="preserve"> </w:t>
      </w:r>
    </w:p>
    <w:p w:rsidR="00493E01" w:rsidRPr="00493E01" w:rsidRDefault="00BB5020" w:rsidP="00256475">
      <w:pPr>
        <w:pStyle w:val="PHEBodycopy"/>
        <w:numPr>
          <w:ilvl w:val="0"/>
          <w:numId w:val="42"/>
        </w:numPr>
      </w:pPr>
      <w:hyperlink r:id="rId51" w:history="1">
        <w:proofErr w:type="spellStart"/>
        <w:r w:rsidR="00493E01" w:rsidRPr="00493E01">
          <w:t>Listeriosis</w:t>
        </w:r>
        <w:proofErr w:type="spellEnd"/>
        <w:r w:rsidR="00493E01" w:rsidRPr="00493E01">
          <w:t xml:space="preserve"> (listeria monocytogenes)</w:t>
        </w:r>
      </w:hyperlink>
      <w:r w:rsidR="00493E01" w:rsidRPr="00493E01">
        <w:t xml:space="preserve"> </w:t>
      </w:r>
    </w:p>
    <w:p w:rsidR="00493E01" w:rsidRPr="00493E01" w:rsidRDefault="00BB5020" w:rsidP="00256475">
      <w:pPr>
        <w:pStyle w:val="PHEBodycopy"/>
        <w:numPr>
          <w:ilvl w:val="0"/>
          <w:numId w:val="42"/>
        </w:numPr>
      </w:pPr>
      <w:hyperlink r:id="rId52" w:history="1">
        <w:r w:rsidR="00493E01" w:rsidRPr="00493E01">
          <w:t>Measles (measles virus)</w:t>
        </w:r>
      </w:hyperlink>
      <w:r w:rsidR="00493E01" w:rsidRPr="00493E01">
        <w:t xml:space="preserve"> </w:t>
      </w:r>
    </w:p>
    <w:p w:rsidR="00493E01" w:rsidRPr="00493E01" w:rsidRDefault="00493E01" w:rsidP="00256475">
      <w:pPr>
        <w:pStyle w:val="PHEBodycopy"/>
        <w:numPr>
          <w:ilvl w:val="0"/>
          <w:numId w:val="42"/>
        </w:numPr>
      </w:pPr>
      <w:r w:rsidRPr="00493E01">
        <w:t xml:space="preserve">Meningitis (bacterial, viral </w:t>
      </w:r>
      <w:r w:rsidR="00256475">
        <w:t>and</w:t>
      </w:r>
      <w:r w:rsidRPr="00493E01">
        <w:t xml:space="preserve"> other)</w:t>
      </w:r>
    </w:p>
    <w:p w:rsidR="00493E01" w:rsidRPr="00493E01" w:rsidRDefault="00493E01" w:rsidP="00256475">
      <w:pPr>
        <w:pStyle w:val="PHEBodycopy"/>
        <w:numPr>
          <w:ilvl w:val="0"/>
          <w:numId w:val="42"/>
        </w:numPr>
      </w:pPr>
      <w:r w:rsidRPr="00493E01">
        <w:t>Meningococcal septicaemia (without meningitis)</w:t>
      </w:r>
    </w:p>
    <w:p w:rsidR="00493E01" w:rsidRPr="00493E01" w:rsidRDefault="00BB5020" w:rsidP="00256475">
      <w:pPr>
        <w:pStyle w:val="PHEBodycopy"/>
        <w:numPr>
          <w:ilvl w:val="0"/>
          <w:numId w:val="42"/>
        </w:numPr>
      </w:pPr>
      <w:hyperlink r:id="rId53" w:history="1">
        <w:r w:rsidR="00493E01" w:rsidRPr="00493E01">
          <w:t>Mumps (mumps virus)</w:t>
        </w:r>
      </w:hyperlink>
      <w:r w:rsidR="00493E01" w:rsidRPr="00493E01">
        <w:t xml:space="preserve">  </w:t>
      </w:r>
    </w:p>
    <w:p w:rsidR="00493E01" w:rsidRPr="00493E01" w:rsidRDefault="00493E01" w:rsidP="00256475">
      <w:pPr>
        <w:pStyle w:val="PHEBodycopy"/>
        <w:numPr>
          <w:ilvl w:val="0"/>
          <w:numId w:val="42"/>
        </w:numPr>
      </w:pPr>
      <w:r w:rsidRPr="00493E01">
        <w:t>Pertussis/whooping cough (</w:t>
      </w:r>
      <w:proofErr w:type="spellStart"/>
      <w:r w:rsidRPr="00493E01">
        <w:t>bordetella</w:t>
      </w:r>
      <w:proofErr w:type="spellEnd"/>
      <w:r w:rsidRPr="00493E01">
        <w:t xml:space="preserve"> pertussis) </w:t>
      </w:r>
    </w:p>
    <w:p w:rsidR="00493E01" w:rsidRPr="00493E01" w:rsidRDefault="00493E01" w:rsidP="00256475">
      <w:pPr>
        <w:pStyle w:val="PHEBodycopy"/>
        <w:numPr>
          <w:ilvl w:val="0"/>
          <w:numId w:val="42"/>
        </w:numPr>
      </w:pPr>
      <w:r w:rsidRPr="00493E01">
        <w:t xml:space="preserve">Salmonellosis (salmonella </w:t>
      </w:r>
      <w:proofErr w:type="spellStart"/>
      <w:r w:rsidRPr="00493E01">
        <w:t>enterica</w:t>
      </w:r>
      <w:proofErr w:type="spellEnd"/>
      <w:r w:rsidRPr="00493E01">
        <w:t xml:space="preserve">) </w:t>
      </w:r>
    </w:p>
    <w:p w:rsidR="00493E01" w:rsidRPr="00493E01" w:rsidRDefault="00493E01" w:rsidP="00256475">
      <w:pPr>
        <w:pStyle w:val="PHEBodycopy"/>
        <w:numPr>
          <w:ilvl w:val="0"/>
          <w:numId w:val="42"/>
        </w:numPr>
      </w:pPr>
      <w:r w:rsidRPr="00493E01">
        <w:t>Scarlet fever</w:t>
      </w:r>
    </w:p>
    <w:p w:rsidR="00493E01" w:rsidRPr="00493E01" w:rsidRDefault="00493E01" w:rsidP="00256475">
      <w:pPr>
        <w:pStyle w:val="PHEBodycopy"/>
        <w:numPr>
          <w:ilvl w:val="0"/>
          <w:numId w:val="42"/>
        </w:numPr>
      </w:pPr>
      <w:r w:rsidRPr="00493E01">
        <w:t xml:space="preserve">Staphylococcus aureus </w:t>
      </w:r>
      <w:proofErr w:type="spellStart"/>
      <w:r w:rsidRPr="00493E01">
        <w:t>panton</w:t>
      </w:r>
      <w:proofErr w:type="spellEnd"/>
      <w:r w:rsidRPr="00493E01">
        <w:t xml:space="preserve">-valentine </w:t>
      </w:r>
      <w:proofErr w:type="spellStart"/>
      <w:r w:rsidRPr="00493E01">
        <w:t>leukocidin</w:t>
      </w:r>
      <w:proofErr w:type="spellEnd"/>
      <w:r w:rsidRPr="00493E01">
        <w:t xml:space="preserve"> (</w:t>
      </w:r>
      <w:r w:rsidR="00F41300" w:rsidRPr="00493E01">
        <w:t>PVL) producing</w:t>
      </w:r>
    </w:p>
    <w:p w:rsidR="00493E01" w:rsidRPr="00493E01" w:rsidRDefault="00BB5020" w:rsidP="00256475">
      <w:pPr>
        <w:pStyle w:val="PHEBodycopy"/>
        <w:numPr>
          <w:ilvl w:val="0"/>
          <w:numId w:val="42"/>
        </w:numPr>
      </w:pPr>
      <w:hyperlink r:id="rId54" w:history="1">
        <w:r w:rsidR="00493E01" w:rsidRPr="00493E01">
          <w:t>Tuberculosis (mycobacterium tuberculosis complex)</w:t>
        </w:r>
      </w:hyperlink>
      <w:r w:rsidR="00493E01" w:rsidRPr="00493E01">
        <w:t xml:space="preserve"> </w:t>
      </w:r>
    </w:p>
    <w:p w:rsidR="00493E01" w:rsidRPr="00493E01" w:rsidRDefault="00BB5020" w:rsidP="00256475">
      <w:pPr>
        <w:pStyle w:val="PHEBodycopy"/>
        <w:numPr>
          <w:ilvl w:val="0"/>
          <w:numId w:val="42"/>
        </w:numPr>
      </w:pPr>
      <w:hyperlink r:id="rId55" w:history="1">
        <w:r w:rsidR="00493E01" w:rsidRPr="00493E01">
          <w:t xml:space="preserve">Typhoid (salmonella </w:t>
        </w:r>
        <w:proofErr w:type="spellStart"/>
        <w:r w:rsidR="00493E01" w:rsidRPr="00493E01">
          <w:t>typhi</w:t>
        </w:r>
        <w:proofErr w:type="spellEnd"/>
        <w:r w:rsidR="00493E01" w:rsidRPr="00493E01">
          <w:t>)</w:t>
        </w:r>
      </w:hyperlink>
      <w:r w:rsidR="00493E01" w:rsidRPr="00493E01">
        <w:t xml:space="preserve">/paratyphoid (salmonella </w:t>
      </w:r>
      <w:proofErr w:type="spellStart"/>
      <w:r w:rsidR="00493E01" w:rsidRPr="00493E01">
        <w:t>paratyphi</w:t>
      </w:r>
      <w:proofErr w:type="spellEnd"/>
      <w:r w:rsidR="00493E01" w:rsidRPr="00493E01">
        <w:t xml:space="preserve">) </w:t>
      </w:r>
    </w:p>
    <w:p w:rsidR="00493E01" w:rsidRPr="00493E01" w:rsidRDefault="00493E01" w:rsidP="00256475">
      <w:pPr>
        <w:pStyle w:val="PHEBodycopy"/>
        <w:numPr>
          <w:ilvl w:val="0"/>
          <w:numId w:val="42"/>
        </w:numPr>
      </w:pPr>
      <w:r w:rsidRPr="00493E01">
        <w:t>Varicella (chickenpox)</w:t>
      </w:r>
    </w:p>
    <w:p w:rsidR="00493E01" w:rsidRDefault="00493E01" w:rsidP="00493E01">
      <w:pPr>
        <w:rPr>
          <w:b/>
          <w:szCs w:val="24"/>
        </w:rPr>
      </w:pPr>
    </w:p>
    <w:p w:rsidR="00493E01" w:rsidRDefault="00493E01" w:rsidP="00493E01">
      <w:pPr>
        <w:rPr>
          <w:b/>
          <w:szCs w:val="24"/>
        </w:rPr>
      </w:pPr>
      <w:r w:rsidRPr="00493E01">
        <w:rPr>
          <w:b/>
          <w:szCs w:val="24"/>
        </w:rPr>
        <w:t xml:space="preserve">Any other major infectious diseases: </w:t>
      </w:r>
    </w:p>
    <w:p w:rsidR="00256475" w:rsidRPr="00493E01" w:rsidRDefault="00256475" w:rsidP="00493E01">
      <w:pPr>
        <w:rPr>
          <w:b/>
          <w:szCs w:val="24"/>
        </w:rPr>
      </w:pPr>
    </w:p>
    <w:p w:rsidR="00493E01" w:rsidRPr="00493E01" w:rsidRDefault="00493E01" w:rsidP="00256475">
      <w:pPr>
        <w:pStyle w:val="PHEBodycopy"/>
        <w:numPr>
          <w:ilvl w:val="0"/>
          <w:numId w:val="43"/>
        </w:numPr>
      </w:pPr>
      <w:r w:rsidRPr="00493E01">
        <w:t>Acute encephalitis</w:t>
      </w:r>
    </w:p>
    <w:p w:rsidR="00493E01" w:rsidRPr="00493E01" w:rsidRDefault="00493E01" w:rsidP="00256475">
      <w:pPr>
        <w:pStyle w:val="PHEBodycopy"/>
        <w:numPr>
          <w:ilvl w:val="0"/>
          <w:numId w:val="43"/>
        </w:numPr>
      </w:pPr>
      <w:r w:rsidRPr="00493E01">
        <w:t xml:space="preserve">Acute poliomyelitis </w:t>
      </w:r>
    </w:p>
    <w:p w:rsidR="00493E01" w:rsidRPr="00493E01" w:rsidRDefault="00493E01" w:rsidP="00256475">
      <w:pPr>
        <w:pStyle w:val="PHEBodycopy"/>
        <w:numPr>
          <w:ilvl w:val="0"/>
          <w:numId w:val="43"/>
        </w:numPr>
      </w:pPr>
      <w:r w:rsidRPr="00493E01">
        <w:t xml:space="preserve">Acute infectious gastroenteritis/food poisoning  </w:t>
      </w:r>
    </w:p>
    <w:p w:rsidR="00493E01" w:rsidRPr="00493E01" w:rsidRDefault="00493E01" w:rsidP="00256475">
      <w:pPr>
        <w:pStyle w:val="PHEBodycopy"/>
        <w:numPr>
          <w:ilvl w:val="0"/>
          <w:numId w:val="43"/>
        </w:numPr>
      </w:pPr>
      <w:r w:rsidRPr="00493E01">
        <w:t xml:space="preserve">Anthrax </w:t>
      </w:r>
    </w:p>
    <w:p w:rsidR="00493E01" w:rsidRPr="00493E01" w:rsidRDefault="00493E01" w:rsidP="00256475">
      <w:pPr>
        <w:pStyle w:val="PHEBodycopy"/>
        <w:numPr>
          <w:ilvl w:val="0"/>
          <w:numId w:val="43"/>
        </w:numPr>
      </w:pPr>
      <w:r w:rsidRPr="00493E01">
        <w:t>Botulism (clostridium botulinum)</w:t>
      </w:r>
    </w:p>
    <w:p w:rsidR="00493E01" w:rsidRPr="00493E01" w:rsidRDefault="00493E01" w:rsidP="00256475">
      <w:pPr>
        <w:pStyle w:val="PHEBodycopy"/>
        <w:numPr>
          <w:ilvl w:val="0"/>
          <w:numId w:val="43"/>
        </w:numPr>
      </w:pPr>
      <w:r w:rsidRPr="00493E01">
        <w:t xml:space="preserve">Brucellosis  </w:t>
      </w:r>
    </w:p>
    <w:p w:rsidR="00493E01" w:rsidRPr="00493E01" w:rsidRDefault="00493E01" w:rsidP="00256475">
      <w:pPr>
        <w:pStyle w:val="PHEBodycopy"/>
        <w:numPr>
          <w:ilvl w:val="0"/>
          <w:numId w:val="43"/>
        </w:numPr>
      </w:pPr>
      <w:r w:rsidRPr="00493E01">
        <w:t xml:space="preserve">Cholera (vibrio </w:t>
      </w:r>
      <w:proofErr w:type="spellStart"/>
      <w:r w:rsidRPr="00493E01">
        <w:t>cholerae</w:t>
      </w:r>
      <w:proofErr w:type="spellEnd"/>
      <w:r w:rsidRPr="00493E01">
        <w:t xml:space="preserve">)  </w:t>
      </w:r>
    </w:p>
    <w:p w:rsidR="00493E01" w:rsidRPr="00493E01" w:rsidRDefault="00493E01" w:rsidP="00256475">
      <w:pPr>
        <w:pStyle w:val="PHEBodycopy"/>
        <w:numPr>
          <w:ilvl w:val="0"/>
          <w:numId w:val="43"/>
        </w:numPr>
      </w:pPr>
      <w:r w:rsidRPr="00493E01">
        <w:t>Diphtheria (</w:t>
      </w:r>
      <w:proofErr w:type="spellStart"/>
      <w:r w:rsidRPr="00493E01">
        <w:t>corynebacterium</w:t>
      </w:r>
      <w:proofErr w:type="spellEnd"/>
      <w:r w:rsidRPr="00493E01">
        <w:t xml:space="preserve"> </w:t>
      </w:r>
      <w:proofErr w:type="spellStart"/>
      <w:r w:rsidRPr="00493E01">
        <w:t>diphtheriae</w:t>
      </w:r>
      <w:proofErr w:type="spellEnd"/>
      <w:r w:rsidRPr="00493E01">
        <w:t>)</w:t>
      </w:r>
    </w:p>
    <w:p w:rsidR="00493E01" w:rsidRPr="00493E01" w:rsidRDefault="00493E01" w:rsidP="00256475">
      <w:pPr>
        <w:pStyle w:val="PHEBodycopy"/>
        <w:numPr>
          <w:ilvl w:val="0"/>
          <w:numId w:val="43"/>
        </w:numPr>
      </w:pPr>
      <w:r w:rsidRPr="00493E01">
        <w:t xml:space="preserve">Haemolytic </w:t>
      </w:r>
      <w:proofErr w:type="spellStart"/>
      <w:r w:rsidRPr="00493E01">
        <w:t>uraemic</w:t>
      </w:r>
      <w:proofErr w:type="spellEnd"/>
      <w:r w:rsidRPr="00493E01">
        <w:t xml:space="preserve"> syndrome (HUS)</w:t>
      </w:r>
    </w:p>
    <w:p w:rsidR="00493E01" w:rsidRPr="00493E01" w:rsidRDefault="00493E01" w:rsidP="00256475">
      <w:pPr>
        <w:pStyle w:val="PHEBodycopy"/>
        <w:numPr>
          <w:ilvl w:val="0"/>
          <w:numId w:val="43"/>
        </w:numPr>
      </w:pPr>
      <w:r w:rsidRPr="00493E01">
        <w:lastRenderedPageBreak/>
        <w:t>Leprosy</w:t>
      </w:r>
    </w:p>
    <w:p w:rsidR="00493E01" w:rsidRPr="00493E01" w:rsidRDefault="00493E01" w:rsidP="00256475">
      <w:pPr>
        <w:pStyle w:val="PHEBodycopy"/>
        <w:numPr>
          <w:ilvl w:val="0"/>
          <w:numId w:val="43"/>
        </w:numPr>
      </w:pPr>
      <w:r w:rsidRPr="00493E01">
        <w:t xml:space="preserve">Malaria (plasmodium falciparum, vivax, </w:t>
      </w:r>
      <w:proofErr w:type="spellStart"/>
      <w:r w:rsidRPr="00493E01">
        <w:t>ovale</w:t>
      </w:r>
      <w:proofErr w:type="spellEnd"/>
      <w:r w:rsidRPr="00493E01">
        <w:t xml:space="preserve">, </w:t>
      </w:r>
      <w:proofErr w:type="spellStart"/>
      <w:r w:rsidRPr="00493E01">
        <w:t>malariae</w:t>
      </w:r>
      <w:proofErr w:type="spellEnd"/>
      <w:r w:rsidRPr="00493E01">
        <w:t xml:space="preserve">) </w:t>
      </w:r>
    </w:p>
    <w:p w:rsidR="00493E01" w:rsidRPr="00493E01" w:rsidRDefault="00493E01" w:rsidP="00256475">
      <w:pPr>
        <w:pStyle w:val="PHEBodycopy"/>
        <w:numPr>
          <w:ilvl w:val="0"/>
          <w:numId w:val="43"/>
        </w:numPr>
      </w:pPr>
      <w:r w:rsidRPr="00493E01">
        <w:t>Plague (</w:t>
      </w:r>
      <w:proofErr w:type="spellStart"/>
      <w:r w:rsidRPr="00493E01">
        <w:t>yersinia</w:t>
      </w:r>
      <w:proofErr w:type="spellEnd"/>
      <w:r w:rsidRPr="00493E01">
        <w:t xml:space="preserve"> </w:t>
      </w:r>
      <w:proofErr w:type="spellStart"/>
      <w:r w:rsidRPr="00493E01">
        <w:t>pestis</w:t>
      </w:r>
      <w:proofErr w:type="spellEnd"/>
      <w:r w:rsidRPr="00493E01">
        <w:t>)</w:t>
      </w:r>
    </w:p>
    <w:p w:rsidR="00493E01" w:rsidRPr="00493E01" w:rsidRDefault="00493E01" w:rsidP="00256475">
      <w:pPr>
        <w:pStyle w:val="PHEBodycopy"/>
        <w:numPr>
          <w:ilvl w:val="0"/>
          <w:numId w:val="43"/>
        </w:numPr>
      </w:pPr>
      <w:r w:rsidRPr="00493E01">
        <w:t xml:space="preserve">Rabies (rabies virus) </w:t>
      </w:r>
    </w:p>
    <w:p w:rsidR="00493E01" w:rsidRPr="00493E01" w:rsidRDefault="00493E01" w:rsidP="00256475">
      <w:pPr>
        <w:pStyle w:val="PHEBodycopy"/>
        <w:numPr>
          <w:ilvl w:val="0"/>
          <w:numId w:val="43"/>
        </w:numPr>
        <w:rPr>
          <w:color w:val="000000"/>
        </w:rPr>
      </w:pPr>
      <w:r w:rsidRPr="00493E01">
        <w:rPr>
          <w:color w:val="000000"/>
        </w:rPr>
        <w:t xml:space="preserve">Rubella (rubella virus) </w:t>
      </w:r>
    </w:p>
    <w:p w:rsidR="00493E01" w:rsidRPr="00493E01" w:rsidRDefault="00493E01" w:rsidP="00256475">
      <w:pPr>
        <w:pStyle w:val="PHEBodycopy"/>
        <w:numPr>
          <w:ilvl w:val="0"/>
          <w:numId w:val="43"/>
        </w:numPr>
        <w:rPr>
          <w:color w:val="000000"/>
        </w:rPr>
      </w:pPr>
      <w:r w:rsidRPr="00493E01">
        <w:rPr>
          <w:color w:val="000000"/>
        </w:rPr>
        <w:t xml:space="preserve">Severe Acute Respiratory Syndrome (SARS-associated coronavirus </w:t>
      </w:r>
      <w:r w:rsidR="00256475">
        <w:rPr>
          <w:color w:val="000000"/>
        </w:rPr>
        <w:t>and</w:t>
      </w:r>
      <w:r w:rsidRPr="00493E01">
        <w:rPr>
          <w:color w:val="000000"/>
        </w:rPr>
        <w:t xml:space="preserve"> </w:t>
      </w:r>
      <w:r w:rsidRPr="00493E01">
        <w:rPr>
          <w:lang w:val="en"/>
        </w:rPr>
        <w:t>MERS-</w:t>
      </w:r>
      <w:proofErr w:type="spellStart"/>
      <w:r w:rsidRPr="00493E01">
        <w:rPr>
          <w:lang w:val="en"/>
        </w:rPr>
        <w:t>CoV</w:t>
      </w:r>
      <w:proofErr w:type="spellEnd"/>
      <w:r w:rsidRPr="00493E01">
        <w:rPr>
          <w:lang w:val="en"/>
        </w:rPr>
        <w:t xml:space="preserve"> Middle East respiratory syndrome coronavirus virus)</w:t>
      </w:r>
    </w:p>
    <w:p w:rsidR="00493E01" w:rsidRPr="00493E01" w:rsidRDefault="00493E01" w:rsidP="00256475">
      <w:pPr>
        <w:pStyle w:val="PHEBodycopy"/>
        <w:numPr>
          <w:ilvl w:val="0"/>
          <w:numId w:val="43"/>
        </w:numPr>
        <w:rPr>
          <w:color w:val="000000"/>
        </w:rPr>
      </w:pPr>
      <w:r w:rsidRPr="00493E01">
        <w:rPr>
          <w:color w:val="000000"/>
        </w:rPr>
        <w:t>Smallpox (</w:t>
      </w:r>
      <w:proofErr w:type="spellStart"/>
      <w:r w:rsidRPr="00493E01">
        <w:rPr>
          <w:color w:val="000000"/>
        </w:rPr>
        <w:t>variola</w:t>
      </w:r>
      <w:proofErr w:type="spellEnd"/>
      <w:r w:rsidRPr="00493E01">
        <w:rPr>
          <w:color w:val="000000"/>
        </w:rPr>
        <w:t xml:space="preserve"> virus)</w:t>
      </w:r>
    </w:p>
    <w:p w:rsidR="00493E01" w:rsidRPr="00493E01" w:rsidRDefault="00493E01" w:rsidP="00256475">
      <w:pPr>
        <w:pStyle w:val="PHEBodycopy"/>
        <w:numPr>
          <w:ilvl w:val="0"/>
          <w:numId w:val="43"/>
        </w:numPr>
        <w:rPr>
          <w:color w:val="000000"/>
        </w:rPr>
      </w:pPr>
      <w:r w:rsidRPr="00493E01">
        <w:rPr>
          <w:color w:val="000000"/>
        </w:rPr>
        <w:t xml:space="preserve">Tetanus (clostridium </w:t>
      </w:r>
      <w:proofErr w:type="spellStart"/>
      <w:r w:rsidRPr="00493E01">
        <w:rPr>
          <w:color w:val="000000"/>
        </w:rPr>
        <w:t>tetani</w:t>
      </w:r>
      <w:proofErr w:type="spellEnd"/>
      <w:r w:rsidRPr="00493E01">
        <w:rPr>
          <w:color w:val="000000"/>
        </w:rPr>
        <w:t xml:space="preserve">) </w:t>
      </w:r>
    </w:p>
    <w:p w:rsidR="00493E01" w:rsidRPr="00493E01" w:rsidRDefault="00493E01" w:rsidP="00256475">
      <w:pPr>
        <w:pStyle w:val="PHEBodycopy"/>
        <w:numPr>
          <w:ilvl w:val="0"/>
          <w:numId w:val="43"/>
        </w:numPr>
        <w:rPr>
          <w:color w:val="000000"/>
        </w:rPr>
      </w:pPr>
      <w:r w:rsidRPr="00493E01">
        <w:rPr>
          <w:color w:val="000000"/>
        </w:rPr>
        <w:t xml:space="preserve">Typhus (rickettsia </w:t>
      </w:r>
      <w:proofErr w:type="spellStart"/>
      <w:r w:rsidRPr="00493E01">
        <w:rPr>
          <w:color w:val="000000"/>
        </w:rPr>
        <w:t>prowazekii</w:t>
      </w:r>
      <w:proofErr w:type="spellEnd"/>
      <w:r w:rsidRPr="00493E01">
        <w:rPr>
          <w:color w:val="000000"/>
        </w:rPr>
        <w:t>)</w:t>
      </w:r>
    </w:p>
    <w:p w:rsidR="00493E01" w:rsidRPr="00493E01" w:rsidRDefault="00493E01" w:rsidP="00256475">
      <w:pPr>
        <w:pStyle w:val="PHEBodycopy"/>
        <w:numPr>
          <w:ilvl w:val="0"/>
          <w:numId w:val="43"/>
        </w:numPr>
        <w:rPr>
          <w:color w:val="000000"/>
        </w:rPr>
      </w:pPr>
      <w:r w:rsidRPr="00493E01">
        <w:rPr>
          <w:color w:val="000000"/>
        </w:rPr>
        <w:t>Viral haemorrhagic fevers (</w:t>
      </w:r>
      <w:proofErr w:type="spellStart"/>
      <w:r w:rsidRPr="00493E01">
        <w:rPr>
          <w:color w:val="000000"/>
        </w:rPr>
        <w:t>lassa</w:t>
      </w:r>
      <w:proofErr w:type="spellEnd"/>
      <w:r w:rsidRPr="00493E01">
        <w:rPr>
          <w:color w:val="000000"/>
        </w:rPr>
        <w:t xml:space="preserve"> virus, </w:t>
      </w:r>
      <w:proofErr w:type="spellStart"/>
      <w:r w:rsidRPr="00493E01">
        <w:rPr>
          <w:color w:val="000000"/>
        </w:rPr>
        <w:t>marburg</w:t>
      </w:r>
      <w:proofErr w:type="spellEnd"/>
      <w:r w:rsidRPr="00493E01">
        <w:rPr>
          <w:color w:val="000000"/>
        </w:rPr>
        <w:t xml:space="preserve"> virus, </w:t>
      </w:r>
      <w:proofErr w:type="spellStart"/>
      <w:r w:rsidRPr="00493E01">
        <w:rPr>
          <w:color w:val="000000"/>
        </w:rPr>
        <w:t>ebola</w:t>
      </w:r>
      <w:proofErr w:type="spellEnd"/>
      <w:r w:rsidRPr="00493E01">
        <w:rPr>
          <w:color w:val="000000"/>
        </w:rPr>
        <w:t xml:space="preserve"> </w:t>
      </w:r>
      <w:r w:rsidR="00F41300" w:rsidRPr="00493E01">
        <w:rPr>
          <w:color w:val="000000"/>
        </w:rPr>
        <w:t xml:space="preserve">virus,  </w:t>
      </w:r>
      <w:r w:rsidRPr="00493E01">
        <w:rPr>
          <w:color w:val="000000"/>
        </w:rPr>
        <w:t xml:space="preserve">                                                                </w:t>
      </w:r>
      <w:proofErr w:type="spellStart"/>
      <w:r w:rsidRPr="00493E01">
        <w:rPr>
          <w:color w:val="000000"/>
        </w:rPr>
        <w:t>crimean-congo</w:t>
      </w:r>
      <w:proofErr w:type="spellEnd"/>
      <w:r w:rsidRPr="00493E01">
        <w:rPr>
          <w:color w:val="000000"/>
        </w:rPr>
        <w:t xml:space="preserve"> haemorrhagic fever virus) </w:t>
      </w:r>
    </w:p>
    <w:p w:rsidR="00493E01" w:rsidRPr="00493E01" w:rsidRDefault="00BB5020" w:rsidP="00256475">
      <w:pPr>
        <w:pStyle w:val="PHEBodycopy"/>
        <w:numPr>
          <w:ilvl w:val="0"/>
          <w:numId w:val="43"/>
        </w:numPr>
      </w:pPr>
      <w:hyperlink r:id="rId56" w:history="1">
        <w:r w:rsidR="00493E01" w:rsidRPr="00493E01">
          <w:rPr>
            <w:color w:val="000000"/>
          </w:rPr>
          <w:t xml:space="preserve">Yellow </w:t>
        </w:r>
        <w:r w:rsidR="00AD31FD">
          <w:rPr>
            <w:color w:val="000000"/>
          </w:rPr>
          <w:t>f</w:t>
        </w:r>
        <w:r w:rsidR="00493E01" w:rsidRPr="00493E01">
          <w:rPr>
            <w:color w:val="000000"/>
          </w:rPr>
          <w:t>ever (yellow fever virus)</w:t>
        </w:r>
      </w:hyperlink>
    </w:p>
    <w:p w:rsidR="00EC5363" w:rsidRPr="00EC5363" w:rsidRDefault="00EC5363" w:rsidP="00256475">
      <w:pPr>
        <w:pStyle w:val="PHEBodycopy"/>
        <w:numPr>
          <w:ilvl w:val="0"/>
          <w:numId w:val="43"/>
        </w:numPr>
      </w:pPr>
      <w:r w:rsidRPr="00EC5363">
        <w:br w:type="page"/>
      </w:r>
    </w:p>
    <w:p w:rsidR="004C28CE" w:rsidRDefault="004C28CE" w:rsidP="004C28CE"/>
    <w:p w:rsidR="004C28CE" w:rsidRPr="00CA165B" w:rsidRDefault="004C28CE" w:rsidP="00CA165B">
      <w:pPr>
        <w:pStyle w:val="PHEChapterheading"/>
      </w:pPr>
      <w:bookmarkStart w:id="46" w:name="_Toc457580144"/>
      <w:r w:rsidRPr="00CA165B">
        <w:t>Appendix 9: Guidance for the management of gastrointestinal infection outbreaks in prisons and other places of detention</w:t>
      </w:r>
      <w:bookmarkEnd w:id="46"/>
    </w:p>
    <w:p w:rsidR="004C28CE" w:rsidRPr="00CA165B" w:rsidRDefault="004C28CE" w:rsidP="00CA165B">
      <w:pPr>
        <w:pStyle w:val="PHEBodycopy"/>
      </w:pPr>
      <w:r w:rsidRPr="00CA165B">
        <w:t>Outbreaks of diarrhoea and vomiting can occur in prisons and other places of detention.</w:t>
      </w:r>
    </w:p>
    <w:p w:rsidR="004C28CE" w:rsidRPr="00765CFF" w:rsidRDefault="004C28CE" w:rsidP="00D85BA8">
      <w:pPr>
        <w:pStyle w:val="PHEBodycopy"/>
      </w:pPr>
    </w:p>
    <w:p w:rsidR="004C28CE" w:rsidRDefault="004C28CE" w:rsidP="00D85BA8">
      <w:pPr>
        <w:pStyle w:val="PHEBodycopy"/>
      </w:pPr>
      <w:r w:rsidRPr="00765CFF">
        <w:t>Micro-organisms causing illness can be spread:</w:t>
      </w:r>
    </w:p>
    <w:p w:rsidR="00CA165B" w:rsidRPr="00765CFF" w:rsidRDefault="00CA165B" w:rsidP="00D85BA8">
      <w:pPr>
        <w:pStyle w:val="PHEBodycopy"/>
      </w:pPr>
    </w:p>
    <w:p w:rsidR="004C28CE" w:rsidRPr="00765CFF" w:rsidRDefault="004C28CE" w:rsidP="00256475">
      <w:pPr>
        <w:pStyle w:val="PHEBulletpoints"/>
        <w:numPr>
          <w:ilvl w:val="0"/>
          <w:numId w:val="19"/>
        </w:numPr>
      </w:pPr>
      <w:r>
        <w:t>from person to person</w:t>
      </w:r>
    </w:p>
    <w:p w:rsidR="004C28CE" w:rsidRPr="00016BCD" w:rsidRDefault="004C28CE" w:rsidP="00256475">
      <w:pPr>
        <w:pStyle w:val="PHEBulletpoints"/>
        <w:numPr>
          <w:ilvl w:val="0"/>
          <w:numId w:val="19"/>
        </w:numPr>
      </w:pPr>
      <w:r w:rsidRPr="00765CFF">
        <w:t>from infected f</w:t>
      </w:r>
      <w:r>
        <w:t>ood</w:t>
      </w:r>
    </w:p>
    <w:p w:rsidR="004C28CE" w:rsidRPr="00016BCD" w:rsidRDefault="004C28CE" w:rsidP="00256475">
      <w:pPr>
        <w:pStyle w:val="PHEBulletpoints"/>
        <w:numPr>
          <w:ilvl w:val="0"/>
          <w:numId w:val="19"/>
        </w:numPr>
      </w:pPr>
      <w:r w:rsidRPr="00016BCD">
        <w:t>f</w:t>
      </w:r>
      <w:r>
        <w:t>rom contaminated water supplies</w:t>
      </w:r>
    </w:p>
    <w:p w:rsidR="004C28CE" w:rsidRPr="00016BCD" w:rsidRDefault="004C28CE" w:rsidP="00256475">
      <w:pPr>
        <w:pStyle w:val="PHEBulletpoints"/>
        <w:numPr>
          <w:ilvl w:val="0"/>
          <w:numId w:val="19"/>
        </w:numPr>
      </w:pPr>
      <w:proofErr w:type="gramStart"/>
      <w:r w:rsidRPr="00016BCD">
        <w:t>from</w:t>
      </w:r>
      <w:proofErr w:type="gramEnd"/>
      <w:r w:rsidRPr="00016BCD">
        <w:t xml:space="preserve"> other contaminated drinks (milk, fruit juices </w:t>
      </w:r>
      <w:r w:rsidR="00CD1FAF" w:rsidRPr="00016BCD">
        <w:t>etc.</w:t>
      </w:r>
      <w:r w:rsidRPr="00016BCD">
        <w:t>)</w:t>
      </w:r>
    </w:p>
    <w:p w:rsidR="004C28CE" w:rsidRPr="00016BCD" w:rsidRDefault="004C28CE" w:rsidP="00256475">
      <w:pPr>
        <w:pStyle w:val="PHEBulletpoints"/>
        <w:numPr>
          <w:ilvl w:val="0"/>
          <w:numId w:val="19"/>
        </w:numPr>
      </w:pPr>
      <w:r>
        <w:t>from a contaminated environment</w:t>
      </w:r>
    </w:p>
    <w:p w:rsidR="004C28CE" w:rsidRPr="00016BCD" w:rsidRDefault="004C28CE" w:rsidP="00256475">
      <w:pPr>
        <w:pStyle w:val="PHEBulletpoints"/>
        <w:numPr>
          <w:ilvl w:val="0"/>
          <w:numId w:val="19"/>
        </w:numPr>
      </w:pPr>
      <w:r>
        <w:t>through all these means</w:t>
      </w:r>
    </w:p>
    <w:p w:rsidR="004C28CE" w:rsidRPr="00016BCD" w:rsidRDefault="004C28CE" w:rsidP="004C28CE"/>
    <w:p w:rsidR="004C28CE" w:rsidRPr="00CA165B" w:rsidRDefault="004C28CE" w:rsidP="00CA165B">
      <w:pPr>
        <w:pStyle w:val="PHEBodycopy"/>
      </w:pPr>
      <w:r w:rsidRPr="00CA165B">
        <w:t>Micro-organisms have the propensity to cause diarrhoea and vomiting, but some can cause very serious disease, including high fever or shock. However, most will be mild and self-limiting in nature and can be managed within the prison estate. More serious cases may need care in hospital.</w:t>
      </w:r>
    </w:p>
    <w:p w:rsidR="004C28CE" w:rsidRPr="00016BCD" w:rsidRDefault="004C28CE" w:rsidP="00D85BA8">
      <w:pPr>
        <w:pStyle w:val="PHEBodycopy"/>
      </w:pPr>
    </w:p>
    <w:p w:rsidR="004C28CE" w:rsidRPr="00CA165B" w:rsidRDefault="004C28CE" w:rsidP="00CA165B">
      <w:pPr>
        <w:pStyle w:val="PHEBodycopy"/>
      </w:pPr>
      <w:r w:rsidRPr="00CA165B">
        <w:t xml:space="preserve">This </w:t>
      </w:r>
      <w:r w:rsidR="00D85BA8" w:rsidRPr="00CA165B">
        <w:t>a</w:t>
      </w:r>
      <w:r w:rsidRPr="00CA165B">
        <w:t>ppendix provides quick guidance on how to deal with such outbreaks in prisons and other places of detention.</w:t>
      </w:r>
    </w:p>
    <w:p w:rsidR="004C28CE" w:rsidRPr="00016BCD" w:rsidRDefault="004C28CE" w:rsidP="00D85BA8">
      <w:pPr>
        <w:pStyle w:val="PHEBodycopy"/>
      </w:pPr>
    </w:p>
    <w:p w:rsidR="004C28CE" w:rsidRPr="00AD31FD" w:rsidRDefault="004C28CE" w:rsidP="00CA165B">
      <w:pPr>
        <w:pStyle w:val="PHEBodycopy"/>
        <w:rPr>
          <w:b/>
        </w:rPr>
      </w:pPr>
      <w:r w:rsidRPr="00CA165B">
        <w:t xml:space="preserve">However, </w:t>
      </w:r>
      <w:r w:rsidRPr="00AD31FD">
        <w:rPr>
          <w:b/>
        </w:rPr>
        <w:t>ON DETECTION OF AN OUTBREAK, PRISONS/PLACES OF DETENTION SHOULD URGENTLY SEEK ADVICE FROM THEIR LOCAL PUBLIC HEALTH ENGLAND CENTRE HEALTH PROTECTION TEAM (HPT).</w:t>
      </w:r>
    </w:p>
    <w:p w:rsidR="004C28CE" w:rsidRPr="00016BCD" w:rsidRDefault="004C28CE" w:rsidP="00D85BA8">
      <w:pPr>
        <w:pStyle w:val="PHEBodycopy"/>
      </w:pPr>
    </w:p>
    <w:p w:rsidR="004C28CE" w:rsidRPr="00AD31FD" w:rsidRDefault="004C28CE" w:rsidP="00D85BA8">
      <w:pPr>
        <w:pStyle w:val="PHEBodycopy"/>
        <w:rPr>
          <w:b/>
        </w:rPr>
      </w:pPr>
      <w:r w:rsidRPr="00AD31FD">
        <w:rPr>
          <w:b/>
        </w:rPr>
        <w:t>ACTIONS TO TAKE IN RESPONSE TO AN OUTBREAK OF GI INFECTION*:</w:t>
      </w:r>
    </w:p>
    <w:p w:rsidR="004C28CE" w:rsidRPr="00016BCD" w:rsidRDefault="004C28CE" w:rsidP="00D85BA8">
      <w:pPr>
        <w:pStyle w:val="PHEBodycopy"/>
      </w:pPr>
    </w:p>
    <w:p w:rsidR="004C28CE" w:rsidRDefault="004C28CE" w:rsidP="00D85BA8">
      <w:pPr>
        <w:pStyle w:val="PHEBodycopy"/>
      </w:pPr>
      <w:r w:rsidRPr="00016BCD">
        <w:t xml:space="preserve">The </w:t>
      </w:r>
      <w:r w:rsidR="005F468E">
        <w:t>n</w:t>
      </w:r>
      <w:r>
        <w:t xml:space="preserve">ational </w:t>
      </w:r>
      <w:r w:rsidR="005F468E">
        <w:t>operations u</w:t>
      </w:r>
      <w:r>
        <w:t xml:space="preserve">nit (NOU) </w:t>
      </w:r>
      <w:r w:rsidRPr="00016BCD">
        <w:t>should be informed of significant outbreaks</w:t>
      </w:r>
      <w:r>
        <w:t xml:space="preserve"> via the single incident line</w:t>
      </w:r>
      <w:r w:rsidRPr="00016BCD">
        <w:t>, especially if they involve closure of part or all of the prison</w:t>
      </w:r>
      <w:r>
        <w:t>/place of detention</w:t>
      </w:r>
      <w:r w:rsidRPr="00016BCD">
        <w:t xml:space="preserve"> to transfers and</w:t>
      </w:r>
      <w:r>
        <w:t>/</w:t>
      </w:r>
      <w:r w:rsidRPr="00016BCD">
        <w:t>or receptions.</w:t>
      </w:r>
    </w:p>
    <w:p w:rsidR="004C28CE" w:rsidRPr="00016BCD" w:rsidRDefault="004C28CE" w:rsidP="00D85BA8">
      <w:pPr>
        <w:pStyle w:val="PHEBulletpoints"/>
        <w:ind w:left="357"/>
      </w:pPr>
    </w:p>
    <w:p w:rsidR="004C28CE" w:rsidRPr="00CA165B" w:rsidRDefault="00D85BA8" w:rsidP="00256475">
      <w:pPr>
        <w:pStyle w:val="PHEBulletpoints"/>
        <w:numPr>
          <w:ilvl w:val="0"/>
          <w:numId w:val="20"/>
        </w:numPr>
      </w:pPr>
      <w:r>
        <w:t>c</w:t>
      </w:r>
      <w:r w:rsidR="004C28CE" w:rsidRPr="00016BCD">
        <w:t xml:space="preserve">ontact the local </w:t>
      </w:r>
      <w:r w:rsidR="005F468E">
        <w:rPr>
          <w:b/>
        </w:rPr>
        <w:t>h</w:t>
      </w:r>
      <w:r w:rsidR="004C28CE" w:rsidRPr="00016BCD">
        <w:rPr>
          <w:b/>
        </w:rPr>
        <w:t xml:space="preserve">ealth </w:t>
      </w:r>
      <w:r w:rsidR="005F468E">
        <w:rPr>
          <w:b/>
        </w:rPr>
        <w:t>p</w:t>
      </w:r>
      <w:r w:rsidR="004C28CE" w:rsidRPr="00016BCD">
        <w:rPr>
          <w:b/>
        </w:rPr>
        <w:t xml:space="preserve">rotection </w:t>
      </w:r>
      <w:r w:rsidR="005F468E">
        <w:rPr>
          <w:b/>
        </w:rPr>
        <w:t>t</w:t>
      </w:r>
      <w:r w:rsidR="004C28CE">
        <w:rPr>
          <w:b/>
        </w:rPr>
        <w:t>eam</w:t>
      </w:r>
      <w:r w:rsidR="004C28CE">
        <w:t xml:space="preserve"> (HPT</w:t>
      </w:r>
      <w:r w:rsidR="004C28CE" w:rsidRPr="00016BCD">
        <w:t>)</w:t>
      </w:r>
      <w:r w:rsidR="004C28CE">
        <w:t xml:space="preserve"> </w:t>
      </w:r>
      <w:r w:rsidR="004C28CE" w:rsidRPr="00CA165B">
        <w:rPr>
          <w:b/>
        </w:rPr>
        <w:t>on suspicion of an outbreak</w:t>
      </w:r>
    </w:p>
    <w:p w:rsidR="004C28CE" w:rsidRPr="00016BCD" w:rsidRDefault="00D85BA8" w:rsidP="00256475">
      <w:pPr>
        <w:pStyle w:val="PHEBulletpoints"/>
        <w:numPr>
          <w:ilvl w:val="0"/>
          <w:numId w:val="20"/>
        </w:numPr>
        <w:rPr>
          <w:b/>
        </w:rPr>
      </w:pPr>
      <w:r>
        <w:t>d</w:t>
      </w:r>
      <w:r w:rsidR="004C28CE" w:rsidRPr="00016BCD">
        <w:t>etails of cases, including date of onset, location within the prison</w:t>
      </w:r>
      <w:r w:rsidR="004C28CE">
        <w:t>/place of detention</w:t>
      </w:r>
      <w:r w:rsidR="004C28CE" w:rsidRPr="00016BCD">
        <w:t xml:space="preserve">, symptoms of illness and if cell-sharing with another case should </w:t>
      </w:r>
      <w:r w:rsidR="004C28CE" w:rsidRPr="00016BCD">
        <w:lastRenderedPageBreak/>
        <w:t>be recorded by the prison healthcare team and reporte</w:t>
      </w:r>
      <w:r w:rsidR="004C28CE">
        <w:t>d to the local HPT</w:t>
      </w:r>
      <w:r>
        <w:t xml:space="preserve"> </w:t>
      </w:r>
      <w:r w:rsidR="004C28CE" w:rsidRPr="00016BCD">
        <w:t>(</w:t>
      </w:r>
      <w:r>
        <w:t>a</w:t>
      </w:r>
      <w:r w:rsidR="004C28CE" w:rsidRPr="00016BCD">
        <w:t xml:space="preserve"> specially designed form for GI infection outbreaks is attached to this </w:t>
      </w:r>
      <w:r>
        <w:t>a</w:t>
      </w:r>
      <w:r w:rsidR="004C28CE" w:rsidRPr="00016BCD">
        <w:t>ppendix)</w:t>
      </w:r>
    </w:p>
    <w:p w:rsidR="004C28CE" w:rsidRPr="00016BCD" w:rsidRDefault="00D85BA8" w:rsidP="00CA165B">
      <w:pPr>
        <w:pStyle w:val="PHEBodycopy"/>
        <w:numPr>
          <w:ilvl w:val="0"/>
          <w:numId w:val="20"/>
        </w:numPr>
      </w:pPr>
      <w:r>
        <w:t>t</w:t>
      </w:r>
      <w:r w:rsidR="004C28CE">
        <w:t>he HPT</w:t>
      </w:r>
      <w:r w:rsidR="004C28CE" w:rsidRPr="00016BCD">
        <w:t xml:space="preserve"> will convene an </w:t>
      </w:r>
      <w:r w:rsidR="004C28CE" w:rsidRPr="00016BCD">
        <w:rPr>
          <w:b/>
        </w:rPr>
        <w:t>outbreak control team</w:t>
      </w:r>
      <w:r w:rsidR="004C28CE" w:rsidRPr="00016BCD">
        <w:t xml:space="preserve"> (OCT), co-chaired by the local consultant in communicable disease control (CCDC) and the </w:t>
      </w:r>
      <w:r>
        <w:t>g</w:t>
      </w:r>
      <w:r w:rsidR="004C28CE" w:rsidRPr="00016BCD">
        <w:t>overnor</w:t>
      </w:r>
      <w:r w:rsidR="004C28CE">
        <w:t>/</w:t>
      </w:r>
      <w:r>
        <w:t>director</w:t>
      </w:r>
      <w:r w:rsidR="004C28CE">
        <w:t>/</w:t>
      </w:r>
      <w:r>
        <w:t>c</w:t>
      </w:r>
      <w:r w:rsidR="004C28CE">
        <w:t>entre</w:t>
      </w:r>
      <w:r>
        <w:t xml:space="preserve"> m</w:t>
      </w:r>
      <w:r w:rsidR="004C28CE">
        <w:t>anager</w:t>
      </w:r>
      <w:r w:rsidR="004C28CE" w:rsidRPr="00016BCD">
        <w:t>, to determine and direct appropriate inve</w:t>
      </w:r>
      <w:r>
        <w:t>stigations and control measures</w:t>
      </w:r>
    </w:p>
    <w:p w:rsidR="004C28CE" w:rsidRPr="00016BCD" w:rsidRDefault="00D85BA8" w:rsidP="00256475">
      <w:pPr>
        <w:pStyle w:val="PHEBulletpoints"/>
        <w:numPr>
          <w:ilvl w:val="0"/>
          <w:numId w:val="20"/>
        </w:numPr>
      </w:pPr>
      <w:proofErr w:type="gramStart"/>
      <w:r>
        <w:rPr>
          <w:b/>
        </w:rPr>
        <w:t>s</w:t>
      </w:r>
      <w:r w:rsidR="004C28CE" w:rsidRPr="00016BCD">
        <w:rPr>
          <w:b/>
        </w:rPr>
        <w:t>tools</w:t>
      </w:r>
      <w:proofErr w:type="gramEnd"/>
      <w:r w:rsidR="004C28CE" w:rsidRPr="00016BCD">
        <w:t xml:space="preserve"> should be collected from symptomatic cases, especially at the onset of the outbreak, to confirm microbiological diagnosis. Identification of the microorganism responsible for the outbreak is a priority, as some of the action necessary to control the outbreak and stop further spreading, depends on the ty</w:t>
      </w:r>
      <w:r>
        <w:t>pe of micro-organism responsible</w:t>
      </w:r>
      <w:r w:rsidR="004C28CE" w:rsidRPr="00016BCD">
        <w:t>**</w:t>
      </w:r>
    </w:p>
    <w:p w:rsidR="004C28CE" w:rsidRPr="00016BCD" w:rsidRDefault="00D85BA8" w:rsidP="00256475">
      <w:pPr>
        <w:pStyle w:val="PHEBulletpoints"/>
        <w:numPr>
          <w:ilvl w:val="0"/>
          <w:numId w:val="20"/>
        </w:numPr>
      </w:pPr>
      <w:r>
        <w:rPr>
          <w:b/>
        </w:rPr>
        <w:t>o</w:t>
      </w:r>
      <w:r w:rsidR="004C28CE" w:rsidRPr="00016BCD">
        <w:rPr>
          <w:b/>
        </w:rPr>
        <w:t>n advice of the OCT, it may be advisable to restrict movements within the prison</w:t>
      </w:r>
      <w:r w:rsidR="004C28CE">
        <w:rPr>
          <w:b/>
        </w:rPr>
        <w:t>/place of detention</w:t>
      </w:r>
      <w:r w:rsidR="004C28CE" w:rsidRPr="00016BCD">
        <w:t xml:space="preserve"> (</w:t>
      </w:r>
      <w:proofErr w:type="spellStart"/>
      <w:r w:rsidR="00CD1FAF" w:rsidRPr="00016BCD">
        <w:t>eg</w:t>
      </w:r>
      <w:proofErr w:type="spellEnd"/>
      <w:r w:rsidR="004C28CE" w:rsidRPr="00016BCD">
        <w:t xml:space="preserve"> from a wing with a large number of cases to one with no or low numbers) or to avoid association activities </w:t>
      </w:r>
      <w:proofErr w:type="spellStart"/>
      <w:r w:rsidR="00CD1FAF" w:rsidRPr="00016BCD">
        <w:t>eg</w:t>
      </w:r>
      <w:proofErr w:type="spellEnd"/>
      <w:r w:rsidR="004C28CE" w:rsidRPr="00016BCD">
        <w:t xml:space="preserve"> e</w:t>
      </w:r>
      <w:r>
        <w:t>ducation, training</w:t>
      </w:r>
      <w:r w:rsidR="004D0B14">
        <w:t xml:space="preserve"> and</w:t>
      </w:r>
      <w:r>
        <w:t xml:space="preserve"> exercise</w:t>
      </w:r>
    </w:p>
    <w:p w:rsidR="004C28CE" w:rsidRPr="00016BCD" w:rsidRDefault="00D85BA8" w:rsidP="00256475">
      <w:pPr>
        <w:pStyle w:val="PHEBulletpoints"/>
        <w:numPr>
          <w:ilvl w:val="0"/>
          <w:numId w:val="20"/>
        </w:numPr>
        <w:rPr>
          <w:b/>
        </w:rPr>
      </w:pPr>
      <w:r>
        <w:rPr>
          <w:b/>
        </w:rPr>
        <w:t>o</w:t>
      </w:r>
      <w:r w:rsidR="004C28CE" w:rsidRPr="00016BCD">
        <w:rPr>
          <w:b/>
        </w:rPr>
        <w:t>n advice of the OCT, it may be advisable to</w:t>
      </w:r>
      <w:r w:rsidR="004C28CE">
        <w:rPr>
          <w:b/>
        </w:rPr>
        <w:t xml:space="preserve"> seek permission to</w:t>
      </w:r>
      <w:r w:rsidR="004C28CE" w:rsidRPr="00016BCD">
        <w:rPr>
          <w:b/>
        </w:rPr>
        <w:t xml:space="preserve"> close </w:t>
      </w:r>
      <w:r w:rsidR="004C28CE">
        <w:rPr>
          <w:b/>
        </w:rPr>
        <w:t xml:space="preserve">all or part of the </w:t>
      </w:r>
      <w:r w:rsidR="004C28CE" w:rsidRPr="00016BCD">
        <w:rPr>
          <w:b/>
        </w:rPr>
        <w:t>prison</w:t>
      </w:r>
      <w:r w:rsidR="004C28CE">
        <w:rPr>
          <w:b/>
        </w:rPr>
        <w:t>/place of detention</w:t>
      </w:r>
      <w:r w:rsidR="004C28CE" w:rsidRPr="00016BCD">
        <w:rPr>
          <w:b/>
        </w:rPr>
        <w:t xml:space="preserve"> to receptions and transfers for a period of time (usually</w:t>
      </w:r>
      <w:r>
        <w:rPr>
          <w:b/>
        </w:rPr>
        <w:t xml:space="preserve"> until the end of the outbreak)</w:t>
      </w:r>
    </w:p>
    <w:p w:rsidR="004C28CE" w:rsidRPr="00016BCD" w:rsidRDefault="00D85BA8" w:rsidP="00256475">
      <w:pPr>
        <w:pStyle w:val="PHEBulletpoints"/>
        <w:numPr>
          <w:ilvl w:val="0"/>
          <w:numId w:val="20"/>
        </w:numPr>
      </w:pPr>
      <w:r>
        <w:t>p</w:t>
      </w:r>
      <w:r w:rsidR="004C28CE" w:rsidRPr="00016BCD">
        <w:t>risoners</w:t>
      </w:r>
      <w:r w:rsidR="004C28CE">
        <w:t>/detainees</w:t>
      </w:r>
      <w:r w:rsidR="004C28CE" w:rsidRPr="00016BCD">
        <w:t xml:space="preserve"> who are ill should be </w:t>
      </w:r>
      <w:r w:rsidR="004C28CE" w:rsidRPr="00016BCD">
        <w:rPr>
          <w:b/>
        </w:rPr>
        <w:t>isolated in their cells</w:t>
      </w:r>
      <w:r w:rsidR="004C28CE">
        <w:rPr>
          <w:b/>
        </w:rPr>
        <w:t>/rooms</w:t>
      </w:r>
      <w:r w:rsidR="004C28CE" w:rsidRPr="00016BCD">
        <w:t>, usually unt</w:t>
      </w:r>
      <w:r>
        <w:t>il free of symptoms for 48 hours</w:t>
      </w:r>
    </w:p>
    <w:p w:rsidR="004C28CE" w:rsidRPr="00016BCD" w:rsidRDefault="00D85BA8" w:rsidP="00256475">
      <w:pPr>
        <w:pStyle w:val="PHEBulletpoints"/>
        <w:numPr>
          <w:ilvl w:val="0"/>
          <w:numId w:val="20"/>
        </w:numPr>
      </w:pPr>
      <w:r>
        <w:rPr>
          <w:b/>
        </w:rPr>
        <w:t>c</w:t>
      </w:r>
      <w:r w:rsidR="004C28CE" w:rsidRPr="00016BCD">
        <w:rPr>
          <w:b/>
        </w:rPr>
        <w:t>ell</w:t>
      </w:r>
      <w:r w:rsidR="004C28CE">
        <w:rPr>
          <w:b/>
        </w:rPr>
        <w:t>/room</w:t>
      </w:r>
      <w:r w:rsidR="004C28CE" w:rsidRPr="00016BCD">
        <w:rPr>
          <w:b/>
        </w:rPr>
        <w:t xml:space="preserve">-mates </w:t>
      </w:r>
      <w:r w:rsidR="004C28CE" w:rsidRPr="00016BCD">
        <w:t>of prisoners</w:t>
      </w:r>
      <w:r w:rsidR="004C28CE">
        <w:t>/detainees</w:t>
      </w:r>
      <w:r w:rsidR="004C28CE" w:rsidRPr="00016BCD">
        <w:t xml:space="preserve"> who are ill may be incubating the illness themselves a</w:t>
      </w:r>
      <w:r>
        <w:t>nd should be similarly isolated</w:t>
      </w:r>
    </w:p>
    <w:p w:rsidR="004C28CE" w:rsidRPr="00016BCD" w:rsidRDefault="00D85BA8" w:rsidP="00256475">
      <w:pPr>
        <w:pStyle w:val="PHEBulletpoints"/>
        <w:numPr>
          <w:ilvl w:val="0"/>
          <w:numId w:val="20"/>
        </w:numPr>
      </w:pPr>
      <w:r>
        <w:t>i</w:t>
      </w:r>
      <w:r w:rsidR="004C28CE" w:rsidRPr="00016BCD">
        <w:t>f there are no in-cell</w:t>
      </w:r>
      <w:r w:rsidR="004C28CE">
        <w:t>/room</w:t>
      </w:r>
      <w:r w:rsidR="004C28CE" w:rsidRPr="00016BCD">
        <w:t xml:space="preserve"> sanitation facilities, make sure to </w:t>
      </w:r>
      <w:r w:rsidR="004C28CE" w:rsidRPr="00016BCD">
        <w:rPr>
          <w:b/>
        </w:rPr>
        <w:t>reserve some toilet facilities for the use of symptomatic prisoners</w:t>
      </w:r>
      <w:r w:rsidR="004C28CE">
        <w:rPr>
          <w:b/>
        </w:rPr>
        <w:t>/detainees</w:t>
      </w:r>
      <w:r w:rsidR="004C28CE" w:rsidRPr="00016BCD">
        <w:rPr>
          <w:b/>
        </w:rPr>
        <w:t xml:space="preserve"> only</w:t>
      </w:r>
      <w:r w:rsidR="004C28CE" w:rsidRPr="00016BCD">
        <w:t xml:space="preserve"> </w:t>
      </w:r>
      <w:r>
        <w:t>(</w:t>
      </w:r>
      <w:proofErr w:type="spellStart"/>
      <w:r w:rsidR="00CD1FAF">
        <w:t>e</w:t>
      </w:r>
      <w:r w:rsidR="00CD1FAF" w:rsidRPr="00016BCD">
        <w:t>g</w:t>
      </w:r>
      <w:proofErr w:type="spellEnd"/>
      <w:r w:rsidR="004C28CE" w:rsidRPr="00016BCD">
        <w:t xml:space="preserve"> all those with symptoms and up to 48 hours after symptoms have disappeared) </w:t>
      </w:r>
    </w:p>
    <w:p w:rsidR="004C28CE" w:rsidRPr="00016BCD" w:rsidRDefault="00D85BA8" w:rsidP="00256475">
      <w:pPr>
        <w:pStyle w:val="PHEBulletpoints"/>
        <w:numPr>
          <w:ilvl w:val="0"/>
          <w:numId w:val="20"/>
        </w:numPr>
      </w:pPr>
      <w:r>
        <w:rPr>
          <w:b/>
        </w:rPr>
        <w:t>p</w:t>
      </w:r>
      <w:r w:rsidR="004C28CE" w:rsidRPr="00016BCD">
        <w:rPr>
          <w:b/>
        </w:rPr>
        <w:t>lace appropriate and clear signage on the toilet areas</w:t>
      </w:r>
      <w:r w:rsidR="004C28CE" w:rsidRPr="00016BCD">
        <w:t xml:space="preserve">, such as </w:t>
      </w:r>
      <w:r w:rsidR="00CA165B">
        <w:t>‘</w:t>
      </w:r>
      <w:r w:rsidR="004C28CE" w:rsidRPr="00CA165B">
        <w:t>for D&amp;V patients only</w:t>
      </w:r>
      <w:r w:rsidR="00CA165B">
        <w:t>’</w:t>
      </w:r>
      <w:r w:rsidR="004C28CE" w:rsidRPr="00016BCD">
        <w:rPr>
          <w:i/>
        </w:rPr>
        <w:t xml:space="preserve"> </w:t>
      </w:r>
      <w:r w:rsidR="004C28CE" w:rsidRPr="000E338F">
        <w:t>and make sure the signs are clear for people with learning difficulties or poor lit</w:t>
      </w:r>
      <w:r w:rsidRPr="000E338F">
        <w:t>eracy to understand</w:t>
      </w:r>
    </w:p>
    <w:p w:rsidR="004C28CE" w:rsidRPr="00016BCD" w:rsidRDefault="00D85BA8" w:rsidP="00256475">
      <w:pPr>
        <w:pStyle w:val="PHEBulletpoints"/>
        <w:numPr>
          <w:ilvl w:val="0"/>
          <w:numId w:val="20"/>
        </w:numPr>
      </w:pPr>
      <w:r>
        <w:t>w</w:t>
      </w:r>
      <w:r w:rsidR="004C28CE" w:rsidRPr="00016BCD">
        <w:t>here toilet seats present, make sure they are down before flushing</w:t>
      </w:r>
    </w:p>
    <w:p w:rsidR="004C28CE" w:rsidRPr="00016BCD" w:rsidRDefault="00D85BA8" w:rsidP="00256475">
      <w:pPr>
        <w:pStyle w:val="PHEBulletpoints"/>
        <w:numPr>
          <w:ilvl w:val="0"/>
          <w:numId w:val="20"/>
        </w:numPr>
      </w:pPr>
      <w:r>
        <w:t>m</w:t>
      </w:r>
      <w:r w:rsidR="004C28CE" w:rsidRPr="00016BCD">
        <w:t xml:space="preserve">ake sure cleaner(s) </w:t>
      </w:r>
      <w:r w:rsidR="004C28CE">
        <w:t>cleaning affected areas do</w:t>
      </w:r>
      <w:r w:rsidR="004C28CE" w:rsidRPr="00016BCD">
        <w:t xml:space="preserve"> not visit other parts of the prison</w:t>
      </w:r>
      <w:r>
        <w:t>/place of detention</w:t>
      </w:r>
    </w:p>
    <w:p w:rsidR="004C28CE" w:rsidRPr="00016BCD" w:rsidRDefault="00D85BA8" w:rsidP="00256475">
      <w:pPr>
        <w:pStyle w:val="PHEBulletpoints"/>
        <w:numPr>
          <w:ilvl w:val="0"/>
          <w:numId w:val="20"/>
        </w:numPr>
      </w:pPr>
      <w:r>
        <w:t>c</w:t>
      </w:r>
      <w:r w:rsidR="004C28CE" w:rsidRPr="00016BCD">
        <w:t xml:space="preserve">lean regularly and frequently throughout the day all hand held surfaces </w:t>
      </w:r>
      <w:r>
        <w:t>in affected areas with a bleach-</w:t>
      </w:r>
      <w:r w:rsidR="004C28CE" w:rsidRPr="00016BCD">
        <w:t>containing agent or other appropriat</w:t>
      </w:r>
      <w:r>
        <w:t>e product as advised by the OCT</w:t>
      </w:r>
    </w:p>
    <w:p w:rsidR="004C28CE" w:rsidRPr="00016BCD" w:rsidRDefault="00D85BA8" w:rsidP="00256475">
      <w:pPr>
        <w:pStyle w:val="PHEBulletpoints"/>
        <w:numPr>
          <w:ilvl w:val="0"/>
          <w:numId w:val="20"/>
        </w:numPr>
      </w:pPr>
      <w:r>
        <w:rPr>
          <w:b/>
        </w:rPr>
        <w:t>h</w:t>
      </w:r>
      <w:r w:rsidR="004C28CE" w:rsidRPr="00016BCD">
        <w:rPr>
          <w:b/>
        </w:rPr>
        <w:t xml:space="preserve">andwashing </w:t>
      </w:r>
      <w:r w:rsidR="004C28CE" w:rsidRPr="00016BCD">
        <w:t>is crucial for effective control: ensure that hand-cleaning facilities (liquid soap and warm water, paper towels, pedal-bins for the paper towels) are available and encourage people (both prisoners</w:t>
      </w:r>
      <w:r w:rsidR="004C28CE">
        <w:t>/detainees</w:t>
      </w:r>
      <w:r w:rsidR="004C28CE" w:rsidRPr="00016BCD">
        <w:t xml:space="preserve"> and staff) to wash hands often and every time they use the toilet and</w:t>
      </w:r>
      <w:r>
        <w:t xml:space="preserve"> before eating</w:t>
      </w:r>
    </w:p>
    <w:p w:rsidR="004C28CE" w:rsidRPr="00016BCD" w:rsidRDefault="00D85BA8" w:rsidP="00256475">
      <w:pPr>
        <w:pStyle w:val="PHEBulletpoints"/>
        <w:numPr>
          <w:ilvl w:val="0"/>
          <w:numId w:val="20"/>
        </w:numPr>
      </w:pPr>
      <w:proofErr w:type="gramStart"/>
      <w:r>
        <w:rPr>
          <w:b/>
        </w:rPr>
        <w:t>personal</w:t>
      </w:r>
      <w:proofErr w:type="gramEnd"/>
      <w:r>
        <w:rPr>
          <w:b/>
        </w:rPr>
        <w:t xml:space="preserve"> p</w:t>
      </w:r>
      <w:r w:rsidR="004C28CE" w:rsidRPr="00016BCD">
        <w:rPr>
          <w:b/>
        </w:rPr>
        <w:t xml:space="preserve">rotective </w:t>
      </w:r>
      <w:r>
        <w:rPr>
          <w:b/>
        </w:rPr>
        <w:t>e</w:t>
      </w:r>
      <w:r w:rsidR="004C28CE" w:rsidRPr="00016BCD">
        <w:rPr>
          <w:b/>
        </w:rPr>
        <w:t>quipment (PPE)</w:t>
      </w:r>
      <w:r w:rsidR="00CA165B">
        <w:rPr>
          <w:b/>
        </w:rPr>
        <w:t xml:space="preserve">. </w:t>
      </w:r>
      <w:r w:rsidR="004C28CE" w:rsidRPr="00016BCD">
        <w:t>Follow advice of the OCT on use of appropria</w:t>
      </w:r>
      <w:r w:rsidR="004C28CE">
        <w:t>te PPE such as single</w:t>
      </w:r>
      <w:r w:rsidR="000E338F">
        <w:t>-</w:t>
      </w:r>
      <w:r w:rsidR="004C28CE">
        <w:t xml:space="preserve">use gloves </w:t>
      </w:r>
      <w:r w:rsidR="004C28CE" w:rsidRPr="00016BCD">
        <w:t>and aprons</w:t>
      </w:r>
      <w:r w:rsidR="004C28CE">
        <w:t xml:space="preserve">. </w:t>
      </w:r>
      <w:r w:rsidR="004C28CE" w:rsidRPr="00016BCD">
        <w:t xml:space="preserve">These products should be available </w:t>
      </w:r>
      <w:r w:rsidR="004C28CE">
        <w:t>with</w:t>
      </w:r>
      <w:r w:rsidR="004C28CE" w:rsidRPr="00016BCD">
        <w:t>in the prison</w:t>
      </w:r>
      <w:r w:rsidR="004C28CE">
        <w:t>/place of detention. If not</w:t>
      </w:r>
      <w:r w:rsidR="00AD31FD">
        <w:t>,</w:t>
      </w:r>
      <w:r w:rsidR="004C28CE">
        <w:t xml:space="preserve"> </w:t>
      </w:r>
      <w:r w:rsidR="004C28CE" w:rsidRPr="00016BCD">
        <w:t xml:space="preserve">contact </w:t>
      </w:r>
      <w:r w:rsidR="004C28CE">
        <w:t>your PPE suppliers</w:t>
      </w:r>
      <w:r w:rsidR="004C28CE" w:rsidRPr="00016BCD">
        <w:t xml:space="preserve"> and place an urg</w:t>
      </w:r>
      <w:r w:rsidR="000E338F">
        <w:t>ent order for next day delivery</w:t>
      </w:r>
    </w:p>
    <w:p w:rsidR="004C28CE" w:rsidRPr="00016BCD" w:rsidRDefault="000E338F" w:rsidP="00256475">
      <w:pPr>
        <w:pStyle w:val="PHEBulletpoints"/>
        <w:numPr>
          <w:ilvl w:val="0"/>
          <w:numId w:val="20"/>
        </w:numPr>
        <w:rPr>
          <w:b/>
        </w:rPr>
      </w:pPr>
      <w:r>
        <w:rPr>
          <w:b/>
        </w:rPr>
        <w:lastRenderedPageBreak/>
        <w:t>t</w:t>
      </w:r>
      <w:r w:rsidR="004C28CE" w:rsidRPr="00016BCD">
        <w:rPr>
          <w:b/>
        </w:rPr>
        <w:t>he OCT will de</w:t>
      </w:r>
      <w:r>
        <w:rPr>
          <w:b/>
        </w:rPr>
        <w:t>clare when the outbreak is over</w:t>
      </w:r>
    </w:p>
    <w:p w:rsidR="004C28CE" w:rsidRPr="00016BCD" w:rsidRDefault="000E338F" w:rsidP="00256475">
      <w:pPr>
        <w:pStyle w:val="PHEBulletpoints"/>
        <w:numPr>
          <w:ilvl w:val="0"/>
          <w:numId w:val="20"/>
        </w:numPr>
      </w:pPr>
      <w:proofErr w:type="gramStart"/>
      <w:r>
        <w:rPr>
          <w:b/>
        </w:rPr>
        <w:t>b</w:t>
      </w:r>
      <w:r w:rsidR="004C28CE" w:rsidRPr="00016BCD">
        <w:rPr>
          <w:b/>
        </w:rPr>
        <w:t>efore</w:t>
      </w:r>
      <w:proofErr w:type="gramEnd"/>
      <w:r w:rsidR="004C28CE" w:rsidRPr="00016BCD">
        <w:rPr>
          <w:b/>
        </w:rPr>
        <w:t xml:space="preserve"> resumption of normal regime, deep cleaning (terminal cleaning) may be needed (</w:t>
      </w:r>
      <w:r>
        <w:rPr>
          <w:b/>
        </w:rPr>
        <w:t>especially</w:t>
      </w:r>
      <w:r w:rsidR="004C28CE" w:rsidRPr="00016BCD">
        <w:rPr>
          <w:b/>
        </w:rPr>
        <w:t xml:space="preserve"> in norovirus outbreaks). </w:t>
      </w:r>
      <w:r w:rsidR="004C28CE" w:rsidRPr="00016BCD">
        <w:t xml:space="preserve">The </w:t>
      </w:r>
      <w:r>
        <w:t>OCT will provide detailed advice</w:t>
      </w:r>
    </w:p>
    <w:p w:rsidR="004C28CE" w:rsidRPr="00016BCD" w:rsidRDefault="004C28CE" w:rsidP="000E338F">
      <w:pPr>
        <w:pStyle w:val="PHEBodycopy"/>
      </w:pPr>
    </w:p>
    <w:p w:rsidR="004C28CE" w:rsidRPr="00CA165B" w:rsidRDefault="004C28CE" w:rsidP="000E338F">
      <w:pPr>
        <w:pStyle w:val="PHEBodycopy"/>
      </w:pPr>
      <w:r w:rsidRPr="000E338F">
        <w:rPr>
          <w:szCs w:val="24"/>
        </w:rPr>
        <w:t>*</w:t>
      </w:r>
      <w:r w:rsidR="000E338F">
        <w:rPr>
          <w:szCs w:val="24"/>
        </w:rPr>
        <w:t xml:space="preserve"> </w:t>
      </w:r>
      <w:r w:rsidRPr="00CA165B">
        <w:t xml:space="preserve">What follows is specifically designed for </w:t>
      </w:r>
      <w:r w:rsidR="0045211F" w:rsidRPr="00CA165B">
        <w:t>diarrhoea and vomiting (</w:t>
      </w:r>
      <w:r w:rsidRPr="00CA165B">
        <w:t>D&amp;V</w:t>
      </w:r>
      <w:r w:rsidR="0045211F" w:rsidRPr="00CA165B">
        <w:t>)</w:t>
      </w:r>
      <w:r w:rsidRPr="00CA165B">
        <w:t xml:space="preserve"> (norovirus) outbreaks, which are the most common GI infection outbreaks. However</w:t>
      </w:r>
      <w:r w:rsidR="000E338F" w:rsidRPr="00CA165B">
        <w:t>,</w:t>
      </w:r>
      <w:r w:rsidRPr="00CA165B">
        <w:t xml:space="preserve"> the recommended action is applicable to all other GI infection outbreaks. Additional and more specific action required by other specific bugs, will be decided by the OCT.</w:t>
      </w:r>
    </w:p>
    <w:p w:rsidR="004C28CE" w:rsidRPr="000E338F" w:rsidRDefault="004C28CE" w:rsidP="000E338F">
      <w:pPr>
        <w:pStyle w:val="PHEBodycopy"/>
        <w:rPr>
          <w:szCs w:val="24"/>
        </w:rPr>
      </w:pPr>
    </w:p>
    <w:p w:rsidR="004C28CE" w:rsidRPr="000E338F" w:rsidRDefault="004C28CE" w:rsidP="000E338F">
      <w:pPr>
        <w:pStyle w:val="PHEBodycopy"/>
        <w:rPr>
          <w:bCs/>
          <w:szCs w:val="24"/>
        </w:rPr>
      </w:pPr>
      <w:r w:rsidRPr="000E338F">
        <w:rPr>
          <w:szCs w:val="24"/>
        </w:rPr>
        <w:t>**</w:t>
      </w:r>
      <w:r w:rsidR="000E338F">
        <w:rPr>
          <w:szCs w:val="24"/>
        </w:rPr>
        <w:t xml:space="preserve"> </w:t>
      </w:r>
      <w:r w:rsidRPr="000E338F">
        <w:rPr>
          <w:szCs w:val="24"/>
        </w:rPr>
        <w:t xml:space="preserve">Once </w:t>
      </w:r>
      <w:r w:rsidR="000E338F">
        <w:rPr>
          <w:szCs w:val="24"/>
        </w:rPr>
        <w:t xml:space="preserve">the </w:t>
      </w:r>
      <w:r w:rsidRPr="000E338F">
        <w:rPr>
          <w:szCs w:val="24"/>
        </w:rPr>
        <w:t xml:space="preserve">first </w:t>
      </w:r>
      <w:r w:rsidR="00CA165B">
        <w:rPr>
          <w:szCs w:val="24"/>
        </w:rPr>
        <w:t>two-three</w:t>
      </w:r>
      <w:r w:rsidRPr="000E338F">
        <w:rPr>
          <w:szCs w:val="24"/>
        </w:rPr>
        <w:t xml:space="preserve"> stool samples are available, it is not always necessary to routinely test all other prisoners/detainees displaying similar symptoms, as </w:t>
      </w:r>
      <w:r w:rsidR="000E338F">
        <w:rPr>
          <w:szCs w:val="24"/>
        </w:rPr>
        <w:t xml:space="preserve">the </w:t>
      </w:r>
      <w:r w:rsidRPr="000E338F">
        <w:rPr>
          <w:szCs w:val="24"/>
        </w:rPr>
        <w:t>micro</w:t>
      </w:r>
      <w:r w:rsidR="000E338F">
        <w:rPr>
          <w:szCs w:val="24"/>
        </w:rPr>
        <w:t>-</w:t>
      </w:r>
      <w:r w:rsidRPr="000E338F">
        <w:rPr>
          <w:szCs w:val="24"/>
        </w:rPr>
        <w:t>organism responsible for outbreak has been identified and further testing would not probably add value to the control and management of the outbreak. Advice on testing strategy (after first few sample results have been obtained) should be sought from the local PHE</w:t>
      </w:r>
      <w:r w:rsidR="000E338F">
        <w:rPr>
          <w:szCs w:val="24"/>
        </w:rPr>
        <w:t xml:space="preserve"> centre</w:t>
      </w:r>
      <w:r w:rsidRPr="000E338F">
        <w:rPr>
          <w:szCs w:val="24"/>
        </w:rPr>
        <w:t xml:space="preserve"> HPT, which will also convene the OCT as appropriate.</w:t>
      </w:r>
      <w:r w:rsidRPr="000E338F">
        <w:rPr>
          <w:bCs/>
          <w:szCs w:val="24"/>
        </w:rPr>
        <w:t xml:space="preserve">                                                          </w:t>
      </w:r>
    </w:p>
    <w:p w:rsidR="004C28CE" w:rsidRPr="000E338F" w:rsidRDefault="004C28CE" w:rsidP="000E338F">
      <w:pPr>
        <w:pStyle w:val="PHEBodycopy"/>
        <w:rPr>
          <w:szCs w:val="24"/>
          <w:u w:val="single"/>
        </w:rPr>
      </w:pPr>
      <w:r w:rsidRPr="000E338F">
        <w:rPr>
          <w:rFonts w:cs="Arial"/>
          <w:bCs/>
          <w:szCs w:val="24"/>
        </w:rPr>
        <w:t xml:space="preserve">    </w:t>
      </w:r>
    </w:p>
    <w:p w:rsidR="004C28CE" w:rsidRPr="000E338F" w:rsidRDefault="004C28CE" w:rsidP="000E338F">
      <w:pPr>
        <w:pStyle w:val="PHEBodycopy"/>
        <w:rPr>
          <w:szCs w:val="24"/>
          <w:u w:val="single"/>
        </w:rPr>
      </w:pPr>
    </w:p>
    <w:p w:rsidR="004C28CE" w:rsidRDefault="004C28CE" w:rsidP="000E338F">
      <w:pPr>
        <w:pStyle w:val="PHEBodycopy"/>
        <w:rPr>
          <w:u w:val="single"/>
        </w:rPr>
      </w:pPr>
    </w:p>
    <w:p w:rsidR="004C28CE" w:rsidRPr="00B043BF" w:rsidRDefault="004C28CE" w:rsidP="000E338F">
      <w:pPr>
        <w:pStyle w:val="PHEBodycopy"/>
      </w:pPr>
    </w:p>
    <w:p w:rsidR="004C28CE" w:rsidRPr="00B043BF" w:rsidRDefault="004C28CE" w:rsidP="000E338F">
      <w:pPr>
        <w:pStyle w:val="PHEBodycopy"/>
      </w:pPr>
    </w:p>
    <w:p w:rsidR="004C28CE" w:rsidRDefault="004C28CE" w:rsidP="000E338F">
      <w:pPr>
        <w:pStyle w:val="PHEBodycopy"/>
        <w:rPr>
          <w:u w:val="single"/>
        </w:rPr>
      </w:pPr>
    </w:p>
    <w:p w:rsidR="004C28CE" w:rsidRDefault="004C28CE" w:rsidP="000E338F">
      <w:pPr>
        <w:pStyle w:val="PHEBodycopy"/>
        <w:rPr>
          <w:u w:val="single"/>
        </w:rPr>
      </w:pPr>
    </w:p>
    <w:p w:rsidR="004C28CE" w:rsidRDefault="004C28CE" w:rsidP="000E338F">
      <w:pPr>
        <w:pStyle w:val="PHEBodycopy"/>
        <w:rPr>
          <w:u w:val="single"/>
        </w:rPr>
      </w:pPr>
    </w:p>
    <w:p w:rsidR="004C28CE" w:rsidRPr="003F3612" w:rsidRDefault="004C28CE" w:rsidP="000E338F">
      <w:pPr>
        <w:pStyle w:val="PHEBodycopy"/>
        <w:rPr>
          <w:b/>
          <w:szCs w:val="24"/>
          <w:u w:val="single"/>
        </w:rPr>
      </w:pPr>
    </w:p>
    <w:p w:rsidR="000E338F" w:rsidRDefault="000E338F">
      <w:pPr>
        <w:rPr>
          <w:rFonts w:ascii="Cambria" w:hAnsi="Cambria" w:cs="Times New Roman"/>
          <w:bCs/>
          <w:sz w:val="22"/>
          <w:szCs w:val="22"/>
        </w:rPr>
      </w:pPr>
      <w:r>
        <w:rPr>
          <w:b/>
          <w:sz w:val="22"/>
          <w:szCs w:val="22"/>
        </w:rPr>
        <w:br w:type="page"/>
      </w:r>
    </w:p>
    <w:p w:rsidR="004C28CE" w:rsidRPr="00CA165B" w:rsidRDefault="004C28CE" w:rsidP="00CA165B">
      <w:pPr>
        <w:pStyle w:val="PHEChapterheading"/>
      </w:pPr>
      <w:bookmarkStart w:id="47" w:name="_Toc457580145"/>
      <w:r w:rsidRPr="00CA165B">
        <w:lastRenderedPageBreak/>
        <w:t xml:space="preserve">Appendix 10: </w:t>
      </w:r>
      <w:r w:rsidR="00AF1CE6" w:rsidRPr="00CA165B">
        <w:t>Th</w:t>
      </w:r>
      <w:r w:rsidRPr="00CA165B">
        <w:t xml:space="preserve">e command, control, </w:t>
      </w:r>
      <w:r w:rsidR="00AF1CE6" w:rsidRPr="00CA165B">
        <w:br/>
      </w:r>
      <w:r w:rsidRPr="00CA165B">
        <w:t>co</w:t>
      </w:r>
      <w:r w:rsidR="00AF1CE6" w:rsidRPr="00CA165B">
        <w:t>-</w:t>
      </w:r>
      <w:r w:rsidRPr="00CA165B">
        <w:t xml:space="preserve">ordination </w:t>
      </w:r>
      <w:r w:rsidR="00AF1CE6" w:rsidRPr="00CA165B">
        <w:t>and</w:t>
      </w:r>
      <w:r w:rsidRPr="00CA165B">
        <w:t xml:space="preserve"> communication </w:t>
      </w:r>
      <w:r w:rsidR="00CC407E" w:rsidRPr="00CA165B">
        <w:t>in</w:t>
      </w:r>
      <w:r w:rsidRPr="00CA165B">
        <w:t xml:space="preserve"> outbreaks of infection in prisons</w:t>
      </w:r>
      <w:bookmarkEnd w:id="47"/>
    </w:p>
    <w:p w:rsidR="004C28CE" w:rsidRPr="00AF1CE6" w:rsidRDefault="004C28CE" w:rsidP="00AF1CE6">
      <w:pPr>
        <w:pStyle w:val="PHEChapterheading"/>
        <w:sectPr w:rsidR="004C28CE" w:rsidRPr="00AF1CE6" w:rsidSect="005F4B30">
          <w:headerReference w:type="even" r:id="rId57"/>
          <w:headerReference w:type="default" r:id="rId58"/>
          <w:headerReference w:type="first" r:id="rId59"/>
          <w:pgSz w:w="11906" w:h="16838"/>
          <w:pgMar w:top="851" w:right="1133" w:bottom="851" w:left="1134" w:header="706" w:footer="706" w:gutter="0"/>
          <w:cols w:space="720"/>
        </w:sectPr>
      </w:pPr>
    </w:p>
    <w:p w:rsidR="004C28CE" w:rsidRPr="009B08D2" w:rsidRDefault="004C28CE" w:rsidP="004C28CE">
      <w:pPr>
        <w:rPr>
          <w:sz w:val="22"/>
          <w:szCs w:val="22"/>
        </w:rPr>
      </w:pPr>
      <w:r w:rsidRPr="009B08D2">
        <w:rPr>
          <w:sz w:val="22"/>
          <w:szCs w:val="22"/>
        </w:rPr>
        <w:lastRenderedPageBreak/>
        <w:t xml:space="preserve">                                                                    </w:t>
      </w:r>
    </w:p>
    <w:p w:rsidR="004C28CE" w:rsidRDefault="004C28CE" w:rsidP="004C28CE">
      <w:pPr>
        <w:rPr>
          <w:noProof/>
        </w:rPr>
      </w:pPr>
      <w:r>
        <w:rPr>
          <w:noProof/>
        </w:rPr>
        <w:t xml:space="preserve">                                                                                                        </w:t>
      </w:r>
    </w:p>
    <w:p w:rsidR="004C28CE" w:rsidRDefault="004C28CE" w:rsidP="004C28CE">
      <w:r>
        <w:rPr>
          <w:noProof/>
          <w:lang w:eastAsia="en-GB"/>
        </w:rPr>
        <mc:AlternateContent>
          <mc:Choice Requires="wps">
            <w:drawing>
              <wp:anchor distT="0" distB="0" distL="114300" distR="114300" simplePos="0" relativeHeight="251705344" behindDoc="0" locked="0" layoutInCell="1" allowOverlap="1" wp14:anchorId="1411F59C" wp14:editId="1008165A">
                <wp:simplePos x="0" y="0"/>
                <wp:positionH relativeFrom="column">
                  <wp:posOffset>672465</wp:posOffset>
                </wp:positionH>
                <wp:positionV relativeFrom="paragraph">
                  <wp:posOffset>165100</wp:posOffset>
                </wp:positionV>
                <wp:extent cx="1243965" cy="709930"/>
                <wp:effectExtent l="0" t="0" r="26035" b="26670"/>
                <wp:wrapNone/>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709930"/>
                        </a:xfrm>
                        <a:prstGeom prst="rect">
                          <a:avLst/>
                        </a:prstGeom>
                        <a:solidFill>
                          <a:srgbClr val="FFFFFF"/>
                        </a:solidFill>
                        <a:ln w="9525">
                          <a:solidFill>
                            <a:sysClr val="window" lastClr="FFFFFF">
                              <a:lumMod val="100000"/>
                              <a:lumOff val="0"/>
                            </a:sysClr>
                          </a:solidFill>
                          <a:miter lim="800000"/>
                          <a:headEnd/>
                          <a:tailEnd/>
                        </a:ln>
                      </wps:spPr>
                      <wps:txbx>
                        <w:txbxContent>
                          <w:p w:rsidR="00F212D9" w:rsidRDefault="00F212D9" w:rsidP="004C28CE">
                            <w:r>
                              <w:rPr>
                                <w:noProof/>
                                <w:lang w:eastAsia="en-GB"/>
                              </w:rPr>
                              <w:drawing>
                                <wp:inline distT="0" distB="0" distL="0" distR="0" wp14:anchorId="48F2CF46" wp14:editId="26068BFE">
                                  <wp:extent cx="1054100" cy="596900"/>
                                  <wp:effectExtent l="0" t="0" r="12700" b="12700"/>
                                  <wp:docPr id="91" name="Picture 2" descr="P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Logo.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54100" cy="596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11F59C" id="Text Box 32" o:spid="_x0000_s1032" type="#_x0000_t202" style="position:absolute;margin-left:52.95pt;margin-top:13pt;width:97.95pt;height:55.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" strokecolor="white">
                <v:textbox>
                  <w:txbxContent>
                    <w:p w:rsidR="00F212D9" w:rsidRDefault="00F212D9" w:rsidP="004C28CE">
                      <w:r>
                        <w:rPr>
                          <w:noProof/>
                          <w:lang w:eastAsia="en-GB"/>
                        </w:rPr>
                        <w:drawing>
                          <wp:inline distT="0" distB="0" distL="0" distR="0" wp14:anchorId="48F2CF46" wp14:editId="26068BFE">
                            <wp:extent cx="1054100" cy="596900"/>
                            <wp:effectExtent l="0" t="0" r="12700" b="12700"/>
                            <wp:docPr id="91" name="Picture 2" descr="P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 Logo.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54100" cy="596900"/>
                                    </a:xfrm>
                                    <a:prstGeom prst="rect">
                                      <a:avLst/>
                                    </a:prstGeom>
                                    <a:noFill/>
                                    <a:ln>
                                      <a:noFill/>
                                    </a:ln>
                                  </pic:spPr>
                                </pic:pic>
                              </a:graphicData>
                            </a:graphic>
                          </wp:inline>
                        </w:drawing>
                      </w:r>
                    </w:p>
                  </w:txbxContent>
                </v:textbox>
              </v:shape>
            </w:pict>
          </mc:Fallback>
        </mc:AlternateContent>
      </w:r>
    </w:p>
    <w:p w:rsidR="004C28CE" w:rsidRDefault="00190D25" w:rsidP="004C28CE">
      <w:r w:rsidRPr="008A27E9">
        <w:rPr>
          <w:b/>
          <w:noProof/>
          <w:sz w:val="52"/>
          <w:szCs w:val="52"/>
          <w:lang w:eastAsia="en-GB"/>
        </w:rPr>
        <w:drawing>
          <wp:anchor distT="0" distB="0" distL="114300" distR="114300" simplePos="0" relativeHeight="251709440" behindDoc="0" locked="0" layoutInCell="1" allowOverlap="1" wp14:anchorId="214E2269" wp14:editId="4D8AD3F6">
            <wp:simplePos x="0" y="0"/>
            <wp:positionH relativeFrom="column">
              <wp:posOffset>3810044</wp:posOffset>
            </wp:positionH>
            <wp:positionV relativeFrom="paragraph">
              <wp:posOffset>116723</wp:posOffset>
            </wp:positionV>
            <wp:extent cx="1249374" cy="517102"/>
            <wp:effectExtent l="0" t="0" r="8255" b="0"/>
            <wp:wrapNone/>
            <wp:docPr id="11" name="Picture 11" descr="NOM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MS-Logo-30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49374" cy="51710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C28CE" w:rsidRDefault="004C28CE" w:rsidP="004C28CE"/>
    <w:p w:rsidR="004C28CE" w:rsidRDefault="004C28CE" w:rsidP="004C28CE"/>
    <w:p w:rsidR="004C28CE" w:rsidRDefault="004C28CE" w:rsidP="004C28CE"/>
    <w:p w:rsidR="004C28CE" w:rsidRDefault="004C28CE" w:rsidP="004C28CE"/>
    <w:p w:rsidR="004C28CE" w:rsidRDefault="004C28CE" w:rsidP="004C28CE">
      <w:r>
        <w:rPr>
          <w:noProof/>
          <w:lang w:eastAsia="en-GB"/>
        </w:rPr>
        <mc:AlternateContent>
          <mc:Choice Requires="wps">
            <w:drawing>
              <wp:anchor distT="0" distB="0" distL="114300" distR="114300" simplePos="0" relativeHeight="251707392" behindDoc="0" locked="0" layoutInCell="1" allowOverlap="1" wp14:anchorId="61F25896" wp14:editId="293D52A0">
                <wp:simplePos x="0" y="0"/>
                <wp:positionH relativeFrom="column">
                  <wp:posOffset>607060</wp:posOffset>
                </wp:positionH>
                <wp:positionV relativeFrom="paragraph">
                  <wp:posOffset>-15240</wp:posOffset>
                </wp:positionV>
                <wp:extent cx="1457960" cy="1329055"/>
                <wp:effectExtent l="0" t="0" r="40640" b="17145"/>
                <wp:wrapNone/>
                <wp:docPr id="8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1329055"/>
                        </a:xfrm>
                        <a:prstGeom prst="homePlate">
                          <a:avLst>
                            <a:gd name="adj" fmla="val 37615"/>
                          </a:avLst>
                        </a:prstGeom>
                        <a:solidFill>
                          <a:srgbClr val="FFFF99"/>
                        </a:solidFill>
                        <a:ln w="9525">
                          <a:solidFill>
                            <a:srgbClr val="000000"/>
                          </a:solidFill>
                          <a:miter lim="800000"/>
                          <a:headEnd/>
                          <a:tailEnd/>
                        </a:ln>
                      </wps:spPr>
                      <wps:txbx>
                        <w:txbxContent>
                          <w:p w:rsidR="00F212D9" w:rsidRDefault="00F212D9" w:rsidP="004C28CE">
                            <w:pPr>
                              <w:jc w:val="center"/>
                              <w:rPr>
                                <w:b/>
                                <w:color w:val="00B0F0"/>
                                <w:sz w:val="16"/>
                                <w:szCs w:val="16"/>
                              </w:rPr>
                            </w:pPr>
                          </w:p>
                          <w:p w:rsidR="00F212D9" w:rsidRPr="001114B7" w:rsidRDefault="00F212D9" w:rsidP="004C28CE">
                            <w:pPr>
                              <w:jc w:val="center"/>
                              <w:rPr>
                                <w:b/>
                                <w:color w:val="00B0F0"/>
                                <w:sz w:val="16"/>
                                <w:szCs w:val="16"/>
                              </w:rPr>
                            </w:pPr>
                          </w:p>
                          <w:p w:rsidR="00F212D9" w:rsidRPr="003F3612" w:rsidRDefault="00F212D9" w:rsidP="004C28CE">
                            <w:pPr>
                              <w:jc w:val="center"/>
                              <w:rPr>
                                <w:b/>
                                <w:color w:val="00B0F0"/>
                                <w:sz w:val="20"/>
                              </w:rPr>
                            </w:pPr>
                            <w:r w:rsidRPr="003F3612">
                              <w:rPr>
                                <w:b/>
                                <w:color w:val="00B0F0"/>
                                <w:sz w:val="20"/>
                              </w:rPr>
                              <w:t>Decant</w:t>
                            </w:r>
                          </w:p>
                          <w:p w:rsidR="00F212D9" w:rsidRDefault="00F212D9" w:rsidP="004C28CE">
                            <w:pPr>
                              <w:jc w:val="center"/>
                            </w:pPr>
                            <w:r w:rsidRPr="003F3612">
                              <w:rPr>
                                <w:b/>
                                <w:color w:val="00B0F0"/>
                                <w:sz w:val="20"/>
                              </w:rPr>
                              <w:t>(</w:t>
                            </w:r>
                            <w:proofErr w:type="gramStart"/>
                            <w:r w:rsidRPr="003F3612">
                              <w:rPr>
                                <w:b/>
                                <w:color w:val="00B0F0"/>
                                <w:sz w:val="20"/>
                              </w:rPr>
                              <w:t>empty</w:t>
                            </w:r>
                            <w:proofErr w:type="gramEnd"/>
                            <w:r w:rsidRPr="003F3612">
                              <w:rPr>
                                <w:b/>
                                <w:color w:val="00B0F0"/>
                                <w:sz w:val="20"/>
                              </w:rPr>
                              <w:t xml:space="preserve"> whole establishment)</w:t>
                            </w:r>
                          </w:p>
                        </w:txbxContent>
                      </wps:txbx>
                      <wps:bodyPr rot="0" vert="horz" wrap="square" lIns="18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F2589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3" o:spid="_x0000_s1033" type="#_x0000_t15" style="position:absolute;margin-left:47.8pt;margin-top:-1.2pt;width:114.8pt;height:10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" adj="14194" fillcolor="#ff9">
                <v:textbox inset=".5mm,.3mm">
                  <w:txbxContent>
                    <w:p w:rsidR="00F212D9" w:rsidRDefault="00F212D9" w:rsidP="004C28CE">
                      <w:pPr>
                        <w:jc w:val="center"/>
                        <w:rPr>
                          <w:b/>
                          <w:color w:val="00B0F0"/>
                          <w:sz w:val="16"/>
                          <w:szCs w:val="16"/>
                        </w:rPr>
                      </w:pPr>
                    </w:p>
                    <w:p w:rsidR="00F212D9" w:rsidRPr="001114B7" w:rsidRDefault="00F212D9" w:rsidP="004C28CE">
                      <w:pPr>
                        <w:jc w:val="center"/>
                        <w:rPr>
                          <w:b/>
                          <w:color w:val="00B0F0"/>
                          <w:sz w:val="16"/>
                          <w:szCs w:val="16"/>
                        </w:rPr>
                      </w:pPr>
                    </w:p>
                    <w:p w:rsidR="00F212D9" w:rsidRPr="003F3612" w:rsidRDefault="00F212D9" w:rsidP="004C28CE">
                      <w:pPr>
                        <w:jc w:val="center"/>
                        <w:rPr>
                          <w:b/>
                          <w:color w:val="00B0F0"/>
                          <w:sz w:val="20"/>
                        </w:rPr>
                      </w:pPr>
                      <w:r w:rsidRPr="003F3612">
                        <w:rPr>
                          <w:b/>
                          <w:color w:val="00B0F0"/>
                          <w:sz w:val="20"/>
                        </w:rPr>
                        <w:t>Decant</w:t>
                      </w:r>
                    </w:p>
                    <w:p w:rsidR="00F212D9" w:rsidRDefault="00F212D9" w:rsidP="004C28CE">
                      <w:pPr>
                        <w:jc w:val="center"/>
                      </w:pPr>
                      <w:r w:rsidRPr="003F3612">
                        <w:rPr>
                          <w:b/>
                          <w:color w:val="00B0F0"/>
                          <w:sz w:val="20"/>
                        </w:rPr>
                        <w:t>(empty whole establishment)</w:t>
                      </w:r>
                    </w:p>
                  </w:txbxContent>
                </v:textbox>
              </v:shape>
            </w:pict>
          </mc:Fallback>
        </mc:AlternateContent>
      </w:r>
    </w:p>
    <w:p w:rsidR="004C28CE" w:rsidRDefault="00B77425" w:rsidP="004C28CE">
      <w:r>
        <w:rPr>
          <w:noProof/>
          <w:lang w:eastAsia="en-GB"/>
        </w:rPr>
        <mc:AlternateContent>
          <mc:Choice Requires="wps">
            <w:drawing>
              <wp:anchor distT="0" distB="0" distL="114300" distR="114300" simplePos="0" relativeHeight="251686912" behindDoc="0" locked="0" layoutInCell="1" allowOverlap="1" wp14:anchorId="30979FB0" wp14:editId="43D5FB6E">
                <wp:simplePos x="0" y="0"/>
                <wp:positionH relativeFrom="column">
                  <wp:posOffset>2126615</wp:posOffset>
                </wp:positionH>
                <wp:positionV relativeFrom="paragraph">
                  <wp:posOffset>80644</wp:posOffset>
                </wp:positionV>
                <wp:extent cx="1285240" cy="1040765"/>
                <wp:effectExtent l="0" t="0" r="10160" b="26035"/>
                <wp:wrapNone/>
                <wp:docPr id="8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1040765"/>
                        </a:xfrm>
                        <a:prstGeom prst="rect">
                          <a:avLst/>
                        </a:prstGeom>
                        <a:solidFill>
                          <a:srgbClr val="FFFFFF"/>
                        </a:solidFill>
                        <a:ln w="15875">
                          <a:solidFill>
                            <a:srgbClr val="FF0000"/>
                          </a:solidFill>
                          <a:miter lim="800000"/>
                          <a:headEnd/>
                          <a:tailEnd/>
                        </a:ln>
                      </wps:spPr>
                      <wps:txbx>
                        <w:txbxContent>
                          <w:p w:rsidR="00F212D9" w:rsidRPr="003F3612" w:rsidRDefault="00F212D9" w:rsidP="004C28CE">
                            <w:pPr>
                              <w:jc w:val="center"/>
                              <w:rPr>
                                <w:b/>
                                <w:color w:val="FF0000"/>
                                <w:sz w:val="20"/>
                              </w:rPr>
                            </w:pPr>
                            <w:r w:rsidRPr="00922059">
                              <w:rPr>
                                <w:b/>
                                <w:color w:val="FF0000"/>
                                <w:sz w:val="18"/>
                                <w:szCs w:val="18"/>
                              </w:rPr>
                              <w:t>NOMS Chief Operating</w:t>
                            </w:r>
                            <w:r>
                              <w:rPr>
                                <w:b/>
                                <w:color w:val="FF0000"/>
                                <w:sz w:val="20"/>
                              </w:rPr>
                              <w:t xml:space="preserve"> Officer</w:t>
                            </w:r>
                            <w:r w:rsidRPr="003F3612">
                              <w:rPr>
                                <w:b/>
                                <w:color w:val="FF0000"/>
                                <w:sz w:val="20"/>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979FB0" id="Rectangle 2" o:spid="_x0000_s1034" style="position:absolute;margin-left:167.45pt;margin-top:6.35pt;width:101.2pt;height:8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" strokecolor="red" strokeweight="1.25pt">
                <v:textbox inset=".5mm,.3mm,.5mm,.3mm">
                  <w:txbxContent>
                    <w:p w:rsidR="00F212D9" w:rsidRPr="003F3612" w:rsidRDefault="00F212D9" w:rsidP="004C28CE">
                      <w:pPr>
                        <w:jc w:val="center"/>
                        <w:rPr>
                          <w:b/>
                          <w:color w:val="FF0000"/>
                          <w:sz w:val="20"/>
                        </w:rPr>
                      </w:pPr>
                      <w:r w:rsidRPr="00922059">
                        <w:rPr>
                          <w:b/>
                          <w:color w:val="FF0000"/>
                          <w:sz w:val="18"/>
                          <w:szCs w:val="18"/>
                        </w:rPr>
                        <w:t>NOMS Chief Operating</w:t>
                      </w:r>
                      <w:r>
                        <w:rPr>
                          <w:b/>
                          <w:color w:val="FF0000"/>
                          <w:sz w:val="20"/>
                        </w:rPr>
                        <w:t xml:space="preserve"> Officer</w:t>
                      </w:r>
                      <w:r w:rsidRPr="003F3612">
                        <w:rPr>
                          <w:b/>
                          <w:color w:val="FF0000"/>
                          <w:sz w:val="20"/>
                        </w:rPr>
                        <w:t xml:space="preserve"> </w:t>
                      </w:r>
                    </w:p>
                  </w:txbxContent>
                </v:textbox>
              </v:rect>
            </w:pict>
          </mc:Fallback>
        </mc:AlternateContent>
      </w:r>
    </w:p>
    <w:p w:rsidR="004C28CE" w:rsidRDefault="004C28CE" w:rsidP="004C28CE"/>
    <w:p w:rsidR="004C28CE" w:rsidRDefault="004C28CE" w:rsidP="004C28CE"/>
    <w:p w:rsidR="004C28CE" w:rsidRDefault="004C28CE" w:rsidP="004C28CE"/>
    <w:p w:rsidR="004C28CE" w:rsidRDefault="004C28CE" w:rsidP="004C28CE">
      <w:r>
        <w:rPr>
          <w:noProof/>
          <w:lang w:eastAsia="en-GB"/>
        </w:rPr>
        <mc:AlternateContent>
          <mc:Choice Requires="wps">
            <w:drawing>
              <wp:anchor distT="0" distB="0" distL="114300" distR="114300" simplePos="0" relativeHeight="251701248" behindDoc="0" locked="0" layoutInCell="1" allowOverlap="1" wp14:anchorId="031B724C" wp14:editId="4EFC7E16">
                <wp:simplePos x="0" y="0"/>
                <wp:positionH relativeFrom="column">
                  <wp:posOffset>3418205</wp:posOffset>
                </wp:positionH>
                <wp:positionV relativeFrom="paragraph">
                  <wp:posOffset>108585</wp:posOffset>
                </wp:positionV>
                <wp:extent cx="687705" cy="760730"/>
                <wp:effectExtent l="50800" t="50800" r="23495" b="26670"/>
                <wp:wrapNone/>
                <wp:docPr id="8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7705" cy="760730"/>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775E17" id="_x0000_t32" coordsize="21600,21600" o:spt="32" o:oned="t" path="m,l21600,21600e" filled="f">
                <v:path arrowok="t" fillok="f" o:connecttype="none"/>
                <o:lock v:ext="edit" shapetype="t"/>
              </v:shapetype>
              <v:shape id="AutoShape 23" o:spid="_x0000_s1026" type="#_x0000_t32" style="position:absolute;margin-left:269.15pt;margin-top:8.55pt;width:54.15pt;height:59.9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" strokecolor="#92d050">
                <v:stroke endarrow="block"/>
              </v:shape>
            </w:pict>
          </mc:Fallback>
        </mc:AlternateContent>
      </w:r>
    </w:p>
    <w:p w:rsidR="004C28CE" w:rsidRDefault="004C28CE" w:rsidP="004C28CE"/>
    <w:p w:rsidR="004C28CE" w:rsidRDefault="004C28CE" w:rsidP="004C28CE">
      <w:pPr>
        <w:jc w:val="center"/>
      </w:pPr>
      <w:r>
        <w:rPr>
          <w:noProof/>
          <w:lang w:eastAsia="en-GB"/>
        </w:rPr>
        <mc:AlternateContent>
          <mc:Choice Requires="wps">
            <w:drawing>
              <wp:anchor distT="0" distB="0" distL="114298" distR="114298" simplePos="0" relativeHeight="251694080" behindDoc="0" locked="0" layoutInCell="1" allowOverlap="1" wp14:anchorId="477DFFD7" wp14:editId="47CCB086">
                <wp:simplePos x="0" y="0"/>
                <wp:positionH relativeFrom="column">
                  <wp:posOffset>2703829</wp:posOffset>
                </wp:positionH>
                <wp:positionV relativeFrom="paragraph">
                  <wp:posOffset>86995</wp:posOffset>
                </wp:positionV>
                <wp:extent cx="0" cy="191135"/>
                <wp:effectExtent l="50800" t="0" r="76200" b="62865"/>
                <wp:wrapNone/>
                <wp:docPr id="7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1303DA" id="AutoShape 14" o:spid="_x0000_s1026" type="#_x0000_t32" style="position:absolute;margin-left:212.9pt;margin-top:6.85pt;width:0;height:15.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v1NQ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" strokecolor="red" strokeweight="1.25pt">
                <v:stroke endarrow="block"/>
              </v:shape>
            </w:pict>
          </mc:Fallback>
        </mc:AlternateContent>
      </w:r>
      <w:r>
        <w:rPr>
          <w:noProof/>
          <w:lang w:eastAsia="en-GB"/>
        </w:rPr>
        <mc:AlternateContent>
          <mc:Choice Requires="wps">
            <w:drawing>
              <wp:anchor distT="0" distB="0" distL="114298" distR="114298" simplePos="0" relativeHeight="251699200" behindDoc="0" locked="0" layoutInCell="1" allowOverlap="1" wp14:anchorId="129CE138" wp14:editId="2778E156">
                <wp:simplePos x="0" y="0"/>
                <wp:positionH relativeFrom="column">
                  <wp:posOffset>2867659</wp:posOffset>
                </wp:positionH>
                <wp:positionV relativeFrom="paragraph">
                  <wp:posOffset>86995</wp:posOffset>
                </wp:positionV>
                <wp:extent cx="0" cy="231140"/>
                <wp:effectExtent l="50800" t="50800" r="76200" b="73660"/>
                <wp:wrapNone/>
                <wp:docPr id="7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19050">
                          <a:solidFill>
                            <a:srgbClr val="92D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5CA0C5" id="AutoShape 21" o:spid="_x0000_s1026" type="#_x0000_t32" style="position:absolute;margin-left:225.8pt;margin-top:6.85pt;width:0;height:18.2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" strokecolor="#92d050" strokeweight="1.5pt">
                <v:stroke startarrow="block" endarrow="block"/>
              </v:shape>
            </w:pict>
          </mc:Fallback>
        </mc:AlternateContent>
      </w:r>
      <w:r>
        <w:rPr>
          <w:noProof/>
          <w:lang w:eastAsia="en-GB"/>
        </w:rPr>
        <mc:AlternateContent>
          <mc:Choice Requires="wps">
            <w:drawing>
              <wp:anchor distT="4294967294" distB="4294967294" distL="114300" distR="114300" simplePos="0" relativeHeight="251704320" behindDoc="0" locked="0" layoutInCell="1" allowOverlap="1" wp14:anchorId="6369585D" wp14:editId="5B6FC37F">
                <wp:simplePos x="0" y="0"/>
                <wp:positionH relativeFrom="column">
                  <wp:posOffset>3465195</wp:posOffset>
                </wp:positionH>
                <wp:positionV relativeFrom="paragraph">
                  <wp:posOffset>1130934</wp:posOffset>
                </wp:positionV>
                <wp:extent cx="334645" cy="0"/>
                <wp:effectExtent l="25400" t="76200" r="46355" b="101600"/>
                <wp:wrapNone/>
                <wp:docPr id="7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645" cy="0"/>
                        </a:xfrm>
                        <a:prstGeom prst="straightConnector1">
                          <a:avLst/>
                        </a:prstGeom>
                        <a:noFill/>
                        <a:ln w="19050">
                          <a:solidFill>
                            <a:srgbClr val="92D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C95733" id="AutoShape 28" o:spid="_x0000_s1026" type="#_x0000_t32" style="position:absolute;margin-left:272.85pt;margin-top:89.05pt;width:26.3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" strokecolor="#92d050" strokeweight="1.5pt">
                <v:stroke startarrow="block" endarrow="block"/>
              </v:shape>
            </w:pict>
          </mc:Fallback>
        </mc:AlternateContent>
      </w:r>
    </w:p>
    <w:p w:rsidR="004C28CE" w:rsidRPr="00A51FA0" w:rsidRDefault="004C28CE" w:rsidP="004C28CE">
      <w:r>
        <w:rPr>
          <w:noProof/>
          <w:lang w:eastAsia="en-GB"/>
        </w:rPr>
        <mc:AlternateContent>
          <mc:Choice Requires="wps">
            <w:drawing>
              <wp:anchor distT="0" distB="0" distL="114300" distR="114300" simplePos="0" relativeHeight="251693056" behindDoc="0" locked="0" layoutInCell="1" allowOverlap="1" wp14:anchorId="69ABC590" wp14:editId="7DC70AC3">
                <wp:simplePos x="0" y="0"/>
                <wp:positionH relativeFrom="column">
                  <wp:posOffset>542290</wp:posOffset>
                </wp:positionH>
                <wp:positionV relativeFrom="paragraph">
                  <wp:posOffset>142875</wp:posOffset>
                </wp:positionV>
                <wp:extent cx="1522730" cy="909955"/>
                <wp:effectExtent l="0" t="0" r="52070" b="29845"/>
                <wp:wrapNone/>
                <wp:docPr id="7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2730" cy="909955"/>
                        </a:xfrm>
                        <a:prstGeom prst="homePlate">
                          <a:avLst>
                            <a:gd name="adj" fmla="val 37615"/>
                          </a:avLst>
                        </a:prstGeom>
                        <a:solidFill>
                          <a:srgbClr val="FFFF99"/>
                        </a:solidFill>
                        <a:ln w="9525">
                          <a:solidFill>
                            <a:srgbClr val="000000"/>
                          </a:solidFill>
                          <a:miter lim="800000"/>
                          <a:headEnd/>
                          <a:tailEnd/>
                        </a:ln>
                      </wps:spPr>
                      <wps:txbx>
                        <w:txbxContent>
                          <w:p w:rsidR="00F212D9" w:rsidRPr="003F3612" w:rsidRDefault="00F212D9" w:rsidP="004C28CE">
                            <w:pPr>
                              <w:jc w:val="center"/>
                              <w:rPr>
                                <w:b/>
                                <w:color w:val="00B0F0"/>
                                <w:sz w:val="20"/>
                              </w:rPr>
                            </w:pPr>
                          </w:p>
                          <w:p w:rsidR="00F212D9" w:rsidRPr="003F3612" w:rsidRDefault="00F212D9" w:rsidP="004C28CE">
                            <w:pPr>
                              <w:jc w:val="center"/>
                              <w:rPr>
                                <w:b/>
                                <w:color w:val="00B0F0"/>
                                <w:sz w:val="20"/>
                              </w:rPr>
                            </w:pPr>
                            <w:r w:rsidRPr="003F3612">
                              <w:rPr>
                                <w:b/>
                                <w:color w:val="00B0F0"/>
                                <w:sz w:val="20"/>
                              </w:rPr>
                              <w:t>Command level for quarantine</w:t>
                            </w:r>
                            <w:r>
                              <w:rPr>
                                <w:b/>
                                <w:color w:val="00B0F0"/>
                                <w:sz w:val="20"/>
                              </w:rPr>
                              <w:t>/</w:t>
                            </w:r>
                            <w:r w:rsidRPr="003F3612">
                              <w:rPr>
                                <w:b/>
                                <w:color w:val="00B0F0"/>
                                <w:sz w:val="20"/>
                              </w:rPr>
                              <w:t>closure</w:t>
                            </w:r>
                          </w:p>
                          <w:p w:rsidR="00F212D9" w:rsidRPr="003F3612" w:rsidRDefault="00F212D9" w:rsidP="004C28CE">
                            <w:pPr>
                              <w:jc w:val="center"/>
                              <w:rPr>
                                <w:b/>
                                <w:color w:val="00B0F0"/>
                                <w:sz w:val="20"/>
                              </w:rPr>
                            </w:pPr>
                            <w:r w:rsidRPr="003F3612">
                              <w:rPr>
                                <w:b/>
                                <w:color w:val="00B0F0"/>
                                <w:sz w:val="20"/>
                              </w:rPr>
                              <w:t>(</w:t>
                            </w:r>
                            <w:proofErr w:type="gramStart"/>
                            <w:r w:rsidRPr="003F3612">
                              <w:rPr>
                                <w:b/>
                                <w:color w:val="00B0F0"/>
                                <w:sz w:val="20"/>
                              </w:rPr>
                              <w:t>no</w:t>
                            </w:r>
                            <w:proofErr w:type="gramEnd"/>
                            <w:r w:rsidRPr="003F3612">
                              <w:rPr>
                                <w:b/>
                                <w:color w:val="00B0F0"/>
                                <w:sz w:val="20"/>
                              </w:rPr>
                              <w:t xml:space="preserve"> transfers in or out)</w:t>
                            </w:r>
                          </w:p>
                          <w:p w:rsidR="00F212D9" w:rsidRDefault="00F212D9" w:rsidP="004C28CE"/>
                        </w:txbxContent>
                      </wps:txbx>
                      <wps:bodyPr rot="0" vert="horz" wrap="square" lIns="18000" tIns="10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ABC590" id="_x0000_s1035" type="#_x0000_t15" style="position:absolute;margin-left:42.7pt;margin-top:11.25pt;width:119.9pt;height:7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" adj="16745" fillcolor="#ff9">
                <v:textbox inset=".5mm,.3mm">
                  <w:txbxContent>
                    <w:p w:rsidR="00F212D9" w:rsidRPr="003F3612" w:rsidRDefault="00F212D9" w:rsidP="004C28CE">
                      <w:pPr>
                        <w:jc w:val="center"/>
                        <w:rPr>
                          <w:b/>
                          <w:color w:val="00B0F0"/>
                          <w:sz w:val="20"/>
                        </w:rPr>
                      </w:pPr>
                    </w:p>
                    <w:p w:rsidR="00F212D9" w:rsidRPr="003F3612" w:rsidRDefault="00F212D9" w:rsidP="004C28CE">
                      <w:pPr>
                        <w:jc w:val="center"/>
                        <w:rPr>
                          <w:b/>
                          <w:color w:val="00B0F0"/>
                          <w:sz w:val="20"/>
                        </w:rPr>
                      </w:pPr>
                      <w:r w:rsidRPr="003F3612">
                        <w:rPr>
                          <w:b/>
                          <w:color w:val="00B0F0"/>
                          <w:sz w:val="20"/>
                        </w:rPr>
                        <w:t>Command level for quarantine</w:t>
                      </w:r>
                      <w:r>
                        <w:rPr>
                          <w:b/>
                          <w:color w:val="00B0F0"/>
                          <w:sz w:val="20"/>
                        </w:rPr>
                        <w:t>/</w:t>
                      </w:r>
                      <w:r w:rsidRPr="003F3612">
                        <w:rPr>
                          <w:b/>
                          <w:color w:val="00B0F0"/>
                          <w:sz w:val="20"/>
                        </w:rPr>
                        <w:t>closure</w:t>
                      </w:r>
                    </w:p>
                    <w:p w:rsidR="00F212D9" w:rsidRPr="003F3612" w:rsidRDefault="00F212D9" w:rsidP="004C28CE">
                      <w:pPr>
                        <w:jc w:val="center"/>
                        <w:rPr>
                          <w:b/>
                          <w:color w:val="00B0F0"/>
                          <w:sz w:val="20"/>
                        </w:rPr>
                      </w:pPr>
                      <w:r w:rsidRPr="003F3612">
                        <w:rPr>
                          <w:b/>
                          <w:color w:val="00B0F0"/>
                          <w:sz w:val="20"/>
                        </w:rPr>
                        <w:t>(no transfers in or out)</w:t>
                      </w:r>
                    </w:p>
                    <w:p w:rsidR="00F212D9" w:rsidRDefault="00F212D9" w:rsidP="004C28CE"/>
                  </w:txbxContent>
                </v:textbox>
              </v:shape>
            </w:pict>
          </mc:Fallback>
        </mc:AlternateContent>
      </w:r>
      <w:r>
        <w:rPr>
          <w:noProof/>
          <w:lang w:eastAsia="en-GB"/>
        </w:rPr>
        <mc:AlternateContent>
          <mc:Choice Requires="wps">
            <w:drawing>
              <wp:anchor distT="0" distB="0" distL="114300" distR="114300" simplePos="0" relativeHeight="251687936" behindDoc="0" locked="0" layoutInCell="1" allowOverlap="1" wp14:anchorId="57F4D8CB" wp14:editId="672DCA9F">
                <wp:simplePos x="0" y="0"/>
                <wp:positionH relativeFrom="column">
                  <wp:posOffset>2183130</wp:posOffset>
                </wp:positionH>
                <wp:positionV relativeFrom="paragraph">
                  <wp:posOffset>142875</wp:posOffset>
                </wp:positionV>
                <wp:extent cx="969645" cy="572135"/>
                <wp:effectExtent l="0" t="0" r="20955" b="37465"/>
                <wp:wrapNone/>
                <wp:docPr id="7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572135"/>
                        </a:xfrm>
                        <a:prstGeom prst="rect">
                          <a:avLst/>
                        </a:prstGeom>
                        <a:solidFill>
                          <a:srgbClr val="FFFFFF"/>
                        </a:solidFill>
                        <a:ln w="15875">
                          <a:solidFill>
                            <a:srgbClr val="FF0000"/>
                          </a:solidFill>
                          <a:miter lim="800000"/>
                          <a:headEnd/>
                          <a:tailEnd/>
                        </a:ln>
                      </wps:spPr>
                      <wps:txbx>
                        <w:txbxContent>
                          <w:p w:rsidR="00F212D9" w:rsidRPr="003F3612" w:rsidRDefault="00F212D9" w:rsidP="004C28CE">
                            <w:pPr>
                              <w:jc w:val="center"/>
                              <w:rPr>
                                <w:b/>
                                <w:color w:val="FF0000"/>
                                <w:sz w:val="20"/>
                              </w:rPr>
                            </w:pPr>
                            <w:r w:rsidRPr="003F3612">
                              <w:rPr>
                                <w:b/>
                                <w:color w:val="FF0000"/>
                                <w:sz w:val="20"/>
                              </w:rPr>
                              <w:t xml:space="preserve">Deputy </w:t>
                            </w:r>
                            <w:proofErr w:type="gramStart"/>
                            <w:r>
                              <w:rPr>
                                <w:b/>
                                <w:color w:val="FF0000"/>
                                <w:sz w:val="20"/>
                              </w:rPr>
                              <w:t>d</w:t>
                            </w:r>
                            <w:r w:rsidRPr="003F3612">
                              <w:rPr>
                                <w:b/>
                                <w:color w:val="FF0000"/>
                                <w:sz w:val="20"/>
                              </w:rPr>
                              <w:t>irector</w:t>
                            </w:r>
                            <w:proofErr w:type="gramEnd"/>
                            <w:r w:rsidRPr="003F3612">
                              <w:rPr>
                                <w:b/>
                                <w:color w:val="FF0000"/>
                                <w:sz w:val="20"/>
                              </w:rPr>
                              <w:t xml:space="preserve"> of </w:t>
                            </w:r>
                            <w:r>
                              <w:rPr>
                                <w:b/>
                                <w:color w:val="FF0000"/>
                                <w:sz w:val="20"/>
                              </w:rPr>
                              <w:t>c</w:t>
                            </w:r>
                            <w:r w:rsidRPr="003F3612">
                              <w:rPr>
                                <w:b/>
                                <w:color w:val="FF0000"/>
                                <w:sz w:val="20"/>
                              </w:rPr>
                              <w:t xml:space="preserve">ustody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F4D8CB" id="Rectangle 7" o:spid="_x0000_s1036" style="position:absolute;margin-left:171.9pt;margin-top:11.25pt;width:76.35pt;height:4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" strokecolor="red" strokeweight="1.25pt">
                <v:textbox inset=".5mm,.3mm,.5mm,.3mm">
                  <w:txbxContent>
                    <w:p w:rsidR="00F212D9" w:rsidRPr="003F3612" w:rsidRDefault="00F212D9" w:rsidP="004C28CE">
                      <w:pPr>
                        <w:jc w:val="center"/>
                        <w:rPr>
                          <w:b/>
                          <w:color w:val="FF0000"/>
                          <w:sz w:val="20"/>
                        </w:rPr>
                      </w:pPr>
                      <w:r w:rsidRPr="003F3612">
                        <w:rPr>
                          <w:b/>
                          <w:color w:val="FF0000"/>
                          <w:sz w:val="20"/>
                        </w:rPr>
                        <w:t xml:space="preserve">Deputy </w:t>
                      </w:r>
                      <w:r>
                        <w:rPr>
                          <w:b/>
                          <w:color w:val="FF0000"/>
                          <w:sz w:val="20"/>
                        </w:rPr>
                        <w:t>d</w:t>
                      </w:r>
                      <w:r w:rsidRPr="003F3612">
                        <w:rPr>
                          <w:b/>
                          <w:color w:val="FF0000"/>
                          <w:sz w:val="20"/>
                        </w:rPr>
                        <w:t xml:space="preserve">irector of </w:t>
                      </w:r>
                      <w:r>
                        <w:rPr>
                          <w:b/>
                          <w:color w:val="FF0000"/>
                          <w:sz w:val="20"/>
                        </w:rPr>
                        <w:t>c</w:t>
                      </w:r>
                      <w:r w:rsidRPr="003F3612">
                        <w:rPr>
                          <w:b/>
                          <w:color w:val="FF0000"/>
                          <w:sz w:val="20"/>
                        </w:rPr>
                        <w:t xml:space="preserve">ustody </w:t>
                      </w:r>
                    </w:p>
                  </w:txbxContent>
                </v:textbox>
              </v:rect>
            </w:pict>
          </mc:Fallback>
        </mc:AlternateContent>
      </w:r>
      <w:r>
        <w:rPr>
          <w:noProof/>
          <w:lang w:eastAsia="en-GB"/>
        </w:rPr>
        <mc:AlternateContent>
          <mc:Choice Requires="wps">
            <w:drawing>
              <wp:anchor distT="0" distB="0" distL="114300" distR="114300" simplePos="0" relativeHeight="251702272" behindDoc="0" locked="0" layoutInCell="1" allowOverlap="1" wp14:anchorId="62C31EA9" wp14:editId="727C1E9F">
                <wp:simplePos x="0" y="0"/>
                <wp:positionH relativeFrom="column">
                  <wp:posOffset>3175000</wp:posOffset>
                </wp:positionH>
                <wp:positionV relativeFrom="paragraph">
                  <wp:posOffset>343535</wp:posOffset>
                </wp:positionV>
                <wp:extent cx="622300" cy="226695"/>
                <wp:effectExtent l="50800" t="50800" r="38100" b="27305"/>
                <wp:wrapNone/>
                <wp:docPr id="7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2300" cy="226695"/>
                        </a:xfrm>
                        <a:prstGeom prst="straightConnector1">
                          <a:avLst/>
                        </a:prstGeom>
                        <a:noFill/>
                        <a:ln w="952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FEAAA6" id="AutoShape 25" o:spid="_x0000_s1026" type="#_x0000_t32" style="position:absolute;margin-left:250pt;margin-top:27.05pt;width:49pt;height:17.8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" strokecolor="#92d050">
                <v:stroke endarrow="block"/>
              </v:shape>
            </w:pict>
          </mc:Fallback>
        </mc:AlternateContent>
      </w:r>
    </w:p>
    <w:p w:rsidR="004C28CE" w:rsidRPr="00AD7C39" w:rsidRDefault="004C28CE" w:rsidP="004C28CE"/>
    <w:p w:rsidR="004C28CE" w:rsidRPr="00AD7C39" w:rsidRDefault="004C28CE" w:rsidP="004C28CE">
      <w:r>
        <w:rPr>
          <w:noProof/>
          <w:lang w:eastAsia="en-GB"/>
        </w:rPr>
        <mc:AlternateContent>
          <mc:Choice Requires="wps">
            <w:drawing>
              <wp:anchor distT="0" distB="0" distL="114300" distR="114300" simplePos="0" relativeHeight="251691008" behindDoc="0" locked="0" layoutInCell="1" allowOverlap="1" wp14:anchorId="1EAFA2D0" wp14:editId="5305D25D">
                <wp:simplePos x="0" y="0"/>
                <wp:positionH relativeFrom="column">
                  <wp:posOffset>3803650</wp:posOffset>
                </wp:positionH>
                <wp:positionV relativeFrom="paragraph">
                  <wp:posOffset>88265</wp:posOffset>
                </wp:positionV>
                <wp:extent cx="1204595" cy="614045"/>
                <wp:effectExtent l="0" t="0" r="14605" b="20955"/>
                <wp:wrapNone/>
                <wp:docPr id="7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614045"/>
                        </a:xfrm>
                        <a:prstGeom prst="rect">
                          <a:avLst/>
                        </a:prstGeom>
                        <a:solidFill>
                          <a:srgbClr val="FFFFFF"/>
                        </a:solidFill>
                        <a:ln w="22225">
                          <a:solidFill>
                            <a:srgbClr val="92D050"/>
                          </a:solidFill>
                          <a:miter lim="800000"/>
                          <a:headEnd/>
                          <a:tailEnd/>
                        </a:ln>
                      </wps:spPr>
                      <wps:txbx>
                        <w:txbxContent>
                          <w:p w:rsidR="00F212D9" w:rsidRPr="003F3612" w:rsidRDefault="00F212D9" w:rsidP="004C28CE">
                            <w:pPr>
                              <w:jc w:val="center"/>
                              <w:rPr>
                                <w:b/>
                                <w:color w:val="00B0F0"/>
                                <w:sz w:val="20"/>
                              </w:rPr>
                            </w:pPr>
                            <w:r w:rsidRPr="003F3612">
                              <w:rPr>
                                <w:b/>
                                <w:color w:val="00B0F0"/>
                                <w:sz w:val="20"/>
                              </w:rPr>
                              <w:t>Population Management and Prisoner Transport (PECS)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AFA2D0" id="Rectangle 10" o:spid="_x0000_s1037" style="position:absolute;margin-left:299.5pt;margin-top:6.95pt;width:94.85pt;height:4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" strokecolor="#92d050" strokeweight="1.75pt">
                <v:textbox inset=".5mm,.3mm,.5mm,.3mm">
                  <w:txbxContent>
                    <w:p w:rsidR="00F212D9" w:rsidRPr="003F3612" w:rsidRDefault="00F212D9" w:rsidP="004C28CE">
                      <w:pPr>
                        <w:jc w:val="center"/>
                        <w:rPr>
                          <w:b/>
                          <w:color w:val="00B0F0"/>
                          <w:sz w:val="20"/>
                        </w:rPr>
                      </w:pPr>
                      <w:r w:rsidRPr="003F3612">
                        <w:rPr>
                          <w:b/>
                          <w:color w:val="00B0F0"/>
                          <w:sz w:val="20"/>
                        </w:rPr>
                        <w:t>Population Management and Prisoner Transport (PECS)</w:t>
                      </w:r>
                    </w:p>
                  </w:txbxContent>
                </v:textbox>
              </v:rect>
            </w:pict>
          </mc:Fallback>
        </mc:AlternateContent>
      </w:r>
    </w:p>
    <w:p w:rsidR="004C28CE" w:rsidRDefault="004C28CE" w:rsidP="004C28CE">
      <w:pPr>
        <w:jc w:val="center"/>
        <w:rPr>
          <w:b/>
        </w:rPr>
      </w:pPr>
      <w:r>
        <w:rPr>
          <w:noProof/>
          <w:lang w:eastAsia="en-GB"/>
        </w:rPr>
        <mc:AlternateContent>
          <mc:Choice Requires="wps">
            <w:drawing>
              <wp:anchor distT="0" distB="0" distL="114300" distR="114300" simplePos="0" relativeHeight="251703296" behindDoc="0" locked="0" layoutInCell="1" allowOverlap="1" wp14:anchorId="21641A98" wp14:editId="185D06C6">
                <wp:simplePos x="0" y="0"/>
                <wp:positionH relativeFrom="column">
                  <wp:posOffset>403860</wp:posOffset>
                </wp:positionH>
                <wp:positionV relativeFrom="paragraph">
                  <wp:posOffset>2148840</wp:posOffset>
                </wp:positionV>
                <wp:extent cx="5199380" cy="457200"/>
                <wp:effectExtent l="0" t="0" r="33020" b="25400"/>
                <wp:wrapNone/>
                <wp:docPr id="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57200"/>
                        </a:xfrm>
                        <a:prstGeom prst="rect">
                          <a:avLst/>
                        </a:prstGeom>
                        <a:solidFill>
                          <a:srgbClr val="FFFFFF"/>
                        </a:solidFill>
                        <a:ln w="9525">
                          <a:solidFill>
                            <a:srgbClr val="4F81BD">
                              <a:lumMod val="40000"/>
                              <a:lumOff val="60000"/>
                            </a:srgbClr>
                          </a:solidFill>
                          <a:miter lim="800000"/>
                          <a:headEnd/>
                          <a:tailEnd/>
                        </a:ln>
                      </wps:spPr>
                      <wps:txbx>
                        <w:txbxContent>
                          <w:p w:rsidR="00F212D9" w:rsidRPr="003F3612" w:rsidRDefault="00F212D9" w:rsidP="004C28CE">
                            <w:pPr>
                              <w:rPr>
                                <w:b/>
                                <w:sz w:val="20"/>
                              </w:rPr>
                            </w:pPr>
                            <w:r>
                              <w:rPr>
                                <w:b/>
                                <w:noProof/>
                                <w:sz w:val="20"/>
                                <w:lang w:eastAsia="en-GB"/>
                              </w:rPr>
                              <w:drawing>
                                <wp:inline distT="0" distB="0" distL="0" distR="0" wp14:anchorId="39D8B383" wp14:editId="496B6B5A">
                                  <wp:extent cx="520700" cy="101600"/>
                                  <wp:effectExtent l="0" t="0" r="12700" b="0"/>
                                  <wp:docPr id="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0700" cy="101600"/>
                                          </a:xfrm>
                                          <a:prstGeom prst="rect">
                                            <a:avLst/>
                                          </a:prstGeom>
                                          <a:noFill/>
                                          <a:ln>
                                            <a:noFill/>
                                          </a:ln>
                                        </pic:spPr>
                                      </pic:pic>
                                    </a:graphicData>
                                  </a:graphic>
                                </wp:inline>
                              </w:drawing>
                            </w:r>
                            <w:r w:rsidRPr="003F3612">
                              <w:rPr>
                                <w:b/>
                                <w:sz w:val="20"/>
                              </w:rPr>
                              <w:t>: Command/</w:t>
                            </w:r>
                            <w:r>
                              <w:rPr>
                                <w:b/>
                                <w:sz w:val="20"/>
                              </w:rPr>
                              <w:t>c</w:t>
                            </w:r>
                            <w:r w:rsidRPr="003F3612">
                              <w:rPr>
                                <w:b/>
                                <w:sz w:val="20"/>
                              </w:rPr>
                              <w:t xml:space="preserve">ontrol      </w:t>
                            </w:r>
                            <w:r>
                              <w:rPr>
                                <w:b/>
                                <w:noProof/>
                                <w:sz w:val="20"/>
                                <w:lang w:eastAsia="en-GB"/>
                              </w:rPr>
                              <w:drawing>
                                <wp:inline distT="0" distB="0" distL="0" distR="0" wp14:anchorId="39022F77" wp14:editId="23E3C4EB">
                                  <wp:extent cx="546100" cy="101600"/>
                                  <wp:effectExtent l="0" t="0" r="12700" b="0"/>
                                  <wp:docPr id="9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6100" cy="101600"/>
                                          </a:xfrm>
                                          <a:prstGeom prst="rect">
                                            <a:avLst/>
                                          </a:prstGeom>
                                          <a:noFill/>
                                          <a:ln>
                                            <a:noFill/>
                                          </a:ln>
                                        </pic:spPr>
                                      </pic:pic>
                                    </a:graphicData>
                                  </a:graphic>
                                </wp:inline>
                              </w:drawing>
                            </w:r>
                            <w:r w:rsidRPr="003F3612">
                              <w:rPr>
                                <w:b/>
                                <w:sz w:val="20"/>
                              </w:rPr>
                              <w:t>: Advise</w:t>
                            </w:r>
                            <w:r>
                              <w:rPr>
                                <w:b/>
                                <w:sz w:val="20"/>
                              </w:rPr>
                              <w:t>/</w:t>
                            </w:r>
                            <w:r w:rsidRPr="003F3612">
                              <w:rPr>
                                <w:b/>
                                <w:sz w:val="20"/>
                              </w:rPr>
                              <w:t>inform</w:t>
                            </w:r>
                            <w:r>
                              <w:rPr>
                                <w:b/>
                                <w:sz w:val="20"/>
                              </w:rPr>
                              <w:t>/</w:t>
                            </w:r>
                            <w:r w:rsidRPr="003F3612">
                              <w:rPr>
                                <w:b/>
                                <w:sz w:val="20"/>
                              </w:rPr>
                              <w:t>intelligence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641A98" id="Rectangle 26" o:spid="_x0000_s1038" style="position:absolute;left:0;text-align:left;margin-left:31.8pt;margin-top:169.2pt;width:409.4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" strokecolor="#b9cde5">
                <v:textbox inset=".5mm,.3mm,.5mm,.3mm">
                  <w:txbxContent>
                    <w:p w:rsidR="00F212D9" w:rsidRPr="003F3612" w:rsidRDefault="00F212D9" w:rsidP="004C28CE">
                      <w:pPr>
                        <w:rPr>
                          <w:b/>
                          <w:sz w:val="20"/>
                        </w:rPr>
                      </w:pPr>
                      <w:r>
                        <w:rPr>
                          <w:b/>
                          <w:noProof/>
                          <w:sz w:val="20"/>
                          <w:lang w:eastAsia="en-GB"/>
                        </w:rPr>
                        <w:drawing>
                          <wp:inline distT="0" distB="0" distL="0" distR="0" wp14:anchorId="39D8B383" wp14:editId="496B6B5A">
                            <wp:extent cx="520700" cy="101600"/>
                            <wp:effectExtent l="0" t="0" r="12700" b="0"/>
                            <wp:docPr id="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0700" cy="101600"/>
                                    </a:xfrm>
                                    <a:prstGeom prst="rect">
                                      <a:avLst/>
                                    </a:prstGeom>
                                    <a:noFill/>
                                    <a:ln>
                                      <a:noFill/>
                                    </a:ln>
                                  </pic:spPr>
                                </pic:pic>
                              </a:graphicData>
                            </a:graphic>
                          </wp:inline>
                        </w:drawing>
                      </w:r>
                      <w:r w:rsidRPr="003F3612">
                        <w:rPr>
                          <w:b/>
                          <w:sz w:val="20"/>
                        </w:rPr>
                        <w:t>: Command/</w:t>
                      </w:r>
                      <w:r>
                        <w:rPr>
                          <w:b/>
                          <w:sz w:val="20"/>
                        </w:rPr>
                        <w:t>c</w:t>
                      </w:r>
                      <w:r w:rsidRPr="003F3612">
                        <w:rPr>
                          <w:b/>
                          <w:sz w:val="20"/>
                        </w:rPr>
                        <w:t xml:space="preserve">ontrol      </w:t>
                      </w:r>
                      <w:r>
                        <w:rPr>
                          <w:b/>
                          <w:noProof/>
                          <w:sz w:val="20"/>
                          <w:lang w:eastAsia="en-GB"/>
                        </w:rPr>
                        <w:drawing>
                          <wp:inline distT="0" distB="0" distL="0" distR="0" wp14:anchorId="39022F77" wp14:editId="23E3C4EB">
                            <wp:extent cx="546100" cy="101600"/>
                            <wp:effectExtent l="0" t="0" r="12700" b="0"/>
                            <wp:docPr id="9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6100" cy="101600"/>
                                    </a:xfrm>
                                    <a:prstGeom prst="rect">
                                      <a:avLst/>
                                    </a:prstGeom>
                                    <a:noFill/>
                                    <a:ln>
                                      <a:noFill/>
                                    </a:ln>
                                  </pic:spPr>
                                </pic:pic>
                              </a:graphicData>
                            </a:graphic>
                          </wp:inline>
                        </w:drawing>
                      </w:r>
                      <w:r w:rsidRPr="003F3612">
                        <w:rPr>
                          <w:b/>
                          <w:sz w:val="20"/>
                        </w:rPr>
                        <w:t>: Advise</w:t>
                      </w:r>
                      <w:r>
                        <w:rPr>
                          <w:b/>
                          <w:sz w:val="20"/>
                        </w:rPr>
                        <w:t>/</w:t>
                      </w:r>
                      <w:r w:rsidRPr="003F3612">
                        <w:rPr>
                          <w:b/>
                          <w:sz w:val="20"/>
                        </w:rPr>
                        <w:t>inform</w:t>
                      </w:r>
                      <w:r>
                        <w:rPr>
                          <w:b/>
                          <w:sz w:val="20"/>
                        </w:rPr>
                        <w:t>/</w:t>
                      </w:r>
                      <w:r w:rsidRPr="003F3612">
                        <w:rPr>
                          <w:b/>
                          <w:sz w:val="20"/>
                        </w:rPr>
                        <w:t>intelligence</w:t>
                      </w:r>
                    </w:p>
                  </w:txbxContent>
                </v:textbox>
              </v:rect>
            </w:pict>
          </mc:Fallback>
        </mc:AlternateContent>
      </w:r>
      <w:r>
        <w:rPr>
          <w:noProof/>
          <w:lang w:eastAsia="en-GB"/>
        </w:rPr>
        <mc:AlternateContent>
          <mc:Choice Requires="wps">
            <w:drawing>
              <wp:anchor distT="0" distB="0" distL="114298" distR="114298" simplePos="0" relativeHeight="251700224" behindDoc="0" locked="0" layoutInCell="1" allowOverlap="1" wp14:anchorId="43D98D55" wp14:editId="0C0FC096">
                <wp:simplePos x="0" y="0"/>
                <wp:positionH relativeFrom="column">
                  <wp:posOffset>2867659</wp:posOffset>
                </wp:positionH>
                <wp:positionV relativeFrom="paragraph">
                  <wp:posOffset>189230</wp:posOffset>
                </wp:positionV>
                <wp:extent cx="0" cy="120015"/>
                <wp:effectExtent l="50800" t="50800" r="76200" b="83185"/>
                <wp:wrapNone/>
                <wp:docPr id="7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15"/>
                        </a:xfrm>
                        <a:prstGeom prst="straightConnector1">
                          <a:avLst/>
                        </a:prstGeom>
                        <a:noFill/>
                        <a:ln w="19050">
                          <a:solidFill>
                            <a:srgbClr val="92D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275B2D" id="AutoShape 22" o:spid="_x0000_s1026" type="#_x0000_t32" style="position:absolute;margin-left:225.8pt;margin-top:14.9pt;width:0;height:9.4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" strokecolor="#92d050" strokeweight="1.5pt">
                <v:stroke startarrow="block" endarrow="block"/>
              </v:shape>
            </w:pict>
          </mc:Fallback>
        </mc:AlternateContent>
      </w:r>
      <w:r>
        <w:rPr>
          <w:noProof/>
          <w:lang w:eastAsia="en-GB"/>
        </w:rPr>
        <mc:AlternateContent>
          <mc:Choice Requires="wps">
            <w:drawing>
              <wp:anchor distT="0" distB="0" distL="114298" distR="114298" simplePos="0" relativeHeight="251695104" behindDoc="0" locked="0" layoutInCell="1" allowOverlap="1" wp14:anchorId="535BF1A3" wp14:editId="0951EE6F">
                <wp:simplePos x="0" y="0"/>
                <wp:positionH relativeFrom="column">
                  <wp:posOffset>2703829</wp:posOffset>
                </wp:positionH>
                <wp:positionV relativeFrom="paragraph">
                  <wp:posOffset>203835</wp:posOffset>
                </wp:positionV>
                <wp:extent cx="0" cy="105410"/>
                <wp:effectExtent l="50800" t="0" r="76200" b="72390"/>
                <wp:wrapNone/>
                <wp:docPr id="7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410"/>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4E53D5" id="AutoShape 15" o:spid="_x0000_s1026" type="#_x0000_t32" style="position:absolute;margin-left:212.9pt;margin-top:16.05pt;width:0;height:8.3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XVNwIAAF8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" strokecolor="red" strokeweight="1.25pt">
                <v:stroke endarrow="block"/>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734C13D" wp14:editId="2DE5FB62">
                <wp:simplePos x="0" y="0"/>
                <wp:positionH relativeFrom="column">
                  <wp:posOffset>2186940</wp:posOffset>
                </wp:positionH>
                <wp:positionV relativeFrom="paragraph">
                  <wp:posOffset>309245</wp:posOffset>
                </wp:positionV>
                <wp:extent cx="1262380" cy="386080"/>
                <wp:effectExtent l="0" t="0" r="33020" b="20320"/>
                <wp:wrapNone/>
                <wp:docPr id="6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386080"/>
                        </a:xfrm>
                        <a:prstGeom prst="rect">
                          <a:avLst/>
                        </a:prstGeom>
                        <a:solidFill>
                          <a:srgbClr val="FFFFFF"/>
                        </a:solidFill>
                        <a:ln w="15875">
                          <a:solidFill>
                            <a:srgbClr val="FF0000"/>
                          </a:solidFill>
                          <a:miter lim="800000"/>
                          <a:headEnd/>
                          <a:tailEnd/>
                        </a:ln>
                      </wps:spPr>
                      <wps:txbx>
                        <w:txbxContent>
                          <w:p w:rsidR="00F212D9" w:rsidRPr="003F3612" w:rsidRDefault="00F212D9" w:rsidP="004C28CE">
                            <w:pPr>
                              <w:jc w:val="center"/>
                              <w:rPr>
                                <w:b/>
                                <w:sz w:val="18"/>
                                <w:szCs w:val="18"/>
                              </w:rPr>
                            </w:pPr>
                            <w:r w:rsidRPr="003F3612">
                              <w:rPr>
                                <w:b/>
                                <w:sz w:val="18"/>
                                <w:szCs w:val="18"/>
                              </w:rPr>
                              <w:t>Governor</w:t>
                            </w:r>
                            <w:r>
                              <w:rPr>
                                <w:b/>
                                <w:sz w:val="18"/>
                                <w:szCs w:val="18"/>
                              </w:rPr>
                              <w:t>/c</w:t>
                            </w:r>
                            <w:r w:rsidRPr="003F3612">
                              <w:rPr>
                                <w:b/>
                                <w:sz w:val="18"/>
                                <w:szCs w:val="18"/>
                              </w:rPr>
                              <w:t>ontroller</w:t>
                            </w:r>
                            <w:r>
                              <w:rPr>
                                <w:b/>
                                <w:sz w:val="18"/>
                                <w:szCs w:val="18"/>
                              </w:rPr>
                              <w:t>/</w:t>
                            </w:r>
                            <w:r>
                              <w:rPr>
                                <w:b/>
                                <w:sz w:val="18"/>
                                <w:szCs w:val="18"/>
                              </w:rPr>
                              <w:br/>
                              <w:t>d</w:t>
                            </w:r>
                            <w:r w:rsidRPr="003F3612">
                              <w:rPr>
                                <w:b/>
                                <w:sz w:val="18"/>
                                <w:szCs w:val="18"/>
                              </w:rPr>
                              <w:t>irector HMP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34C13D" id="Rectangle 8" o:spid="_x0000_s1039" style="position:absolute;left:0;text-align:left;margin-left:172.2pt;margin-top:24.35pt;width:99.4pt;height:30.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" strokecolor="red" strokeweight="1.25pt">
                <v:textbox inset=".5mm,.3mm,.5mm,.3mm">
                  <w:txbxContent>
                    <w:p w:rsidR="00F212D9" w:rsidRPr="003F3612" w:rsidRDefault="00F212D9" w:rsidP="004C28CE">
                      <w:pPr>
                        <w:jc w:val="center"/>
                        <w:rPr>
                          <w:b/>
                          <w:sz w:val="18"/>
                          <w:szCs w:val="18"/>
                        </w:rPr>
                      </w:pPr>
                      <w:r w:rsidRPr="003F3612">
                        <w:rPr>
                          <w:b/>
                          <w:sz w:val="18"/>
                          <w:szCs w:val="18"/>
                        </w:rPr>
                        <w:t>Governor</w:t>
                      </w:r>
                      <w:r>
                        <w:rPr>
                          <w:b/>
                          <w:sz w:val="18"/>
                          <w:szCs w:val="18"/>
                        </w:rPr>
                        <w:t>/c</w:t>
                      </w:r>
                      <w:r w:rsidRPr="003F3612">
                        <w:rPr>
                          <w:b/>
                          <w:sz w:val="18"/>
                          <w:szCs w:val="18"/>
                        </w:rPr>
                        <w:t>ontroller</w:t>
                      </w:r>
                      <w:r>
                        <w:rPr>
                          <w:b/>
                          <w:sz w:val="18"/>
                          <w:szCs w:val="18"/>
                        </w:rPr>
                        <w:t>/</w:t>
                      </w:r>
                      <w:r>
                        <w:rPr>
                          <w:b/>
                          <w:sz w:val="18"/>
                          <w:szCs w:val="18"/>
                        </w:rPr>
                        <w:br/>
                        <w:t>d</w:t>
                      </w:r>
                      <w:r w:rsidRPr="003F3612">
                        <w:rPr>
                          <w:b/>
                          <w:sz w:val="18"/>
                          <w:szCs w:val="18"/>
                        </w:rPr>
                        <w:t>irector HMP</w:t>
                      </w:r>
                    </w:p>
                  </w:txbxContent>
                </v:textbox>
              </v:rect>
            </w:pict>
          </mc:Fallback>
        </mc:AlternateContent>
      </w:r>
      <w:r>
        <w:rPr>
          <w:noProof/>
          <w:lang w:eastAsia="en-GB"/>
        </w:rPr>
        <mc:AlternateContent>
          <mc:Choice Requires="wps">
            <w:drawing>
              <wp:anchor distT="0" distB="0" distL="114298" distR="114298" simplePos="0" relativeHeight="251697152" behindDoc="0" locked="0" layoutInCell="1" allowOverlap="1" wp14:anchorId="6AE9973F" wp14:editId="1E5C3204">
                <wp:simplePos x="0" y="0"/>
                <wp:positionH relativeFrom="column">
                  <wp:posOffset>2707004</wp:posOffset>
                </wp:positionH>
                <wp:positionV relativeFrom="paragraph">
                  <wp:posOffset>695325</wp:posOffset>
                </wp:positionV>
                <wp:extent cx="0" cy="36195"/>
                <wp:effectExtent l="76200" t="50800" r="101600" b="90805"/>
                <wp:wrapNone/>
                <wp:docPr id="6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195"/>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9EA580" id="AutoShape 19" o:spid="_x0000_s1026" type="#_x0000_t32" style="position:absolute;margin-left:213.15pt;margin-top:54.75pt;width:0;height:2.85pt;flip:y;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mwOgIAAGg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" strokecolor="red" strokeweight="1.25pt">
                <v:stroke endarrow="block"/>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1F78D1B" wp14:editId="20ED33DB">
                <wp:simplePos x="0" y="0"/>
                <wp:positionH relativeFrom="column">
                  <wp:posOffset>2706370</wp:posOffset>
                </wp:positionH>
                <wp:positionV relativeFrom="paragraph">
                  <wp:posOffset>731520</wp:posOffset>
                </wp:positionV>
                <wp:extent cx="635" cy="111125"/>
                <wp:effectExtent l="50800" t="0" r="75565" b="66675"/>
                <wp:wrapNone/>
                <wp:docPr id="6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125"/>
                        </a:xfrm>
                        <a:prstGeom prst="straightConnector1">
                          <a:avLst/>
                        </a:prstGeom>
                        <a:noFill/>
                        <a:ln w="158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EB9AC1" id="AutoShape 18" o:spid="_x0000_s1026" type="#_x0000_t32" style="position:absolute;margin-left:213.1pt;margin-top:57.6pt;width:.05pt;height: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" strokecolor="red" strokeweight="1.25pt">
                <v:stroke endarrow="block"/>
              </v:shape>
            </w:pict>
          </mc:Fallback>
        </mc:AlternateContent>
      </w:r>
      <w:r>
        <w:rPr>
          <w:noProof/>
          <w:lang w:eastAsia="en-GB"/>
        </w:rPr>
        <mc:AlternateContent>
          <mc:Choice Requires="wps">
            <w:drawing>
              <wp:anchor distT="0" distB="0" distL="114300" distR="114300" simplePos="0" relativeHeight="251689984" behindDoc="0" locked="0" layoutInCell="1" allowOverlap="1" wp14:anchorId="46EB1361" wp14:editId="43533A44">
                <wp:simplePos x="0" y="0"/>
                <wp:positionH relativeFrom="column">
                  <wp:posOffset>2018665</wp:posOffset>
                </wp:positionH>
                <wp:positionV relativeFrom="paragraph">
                  <wp:posOffset>841375</wp:posOffset>
                </wp:positionV>
                <wp:extent cx="1399540" cy="385445"/>
                <wp:effectExtent l="0" t="0" r="22860" b="2095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540" cy="385445"/>
                        </a:xfrm>
                        <a:prstGeom prst="rect">
                          <a:avLst/>
                        </a:prstGeom>
                        <a:solidFill>
                          <a:srgbClr val="FFFFFF"/>
                        </a:solidFill>
                        <a:ln w="15875">
                          <a:solidFill>
                            <a:srgbClr val="FF0000"/>
                          </a:solidFill>
                          <a:miter lim="800000"/>
                          <a:headEnd/>
                          <a:tailEnd/>
                        </a:ln>
                      </wps:spPr>
                      <wps:txbx>
                        <w:txbxContent>
                          <w:p w:rsidR="00F212D9" w:rsidRPr="003F3612" w:rsidRDefault="00F212D9" w:rsidP="004C28CE">
                            <w:pPr>
                              <w:jc w:val="center"/>
                              <w:rPr>
                                <w:b/>
                                <w:sz w:val="20"/>
                              </w:rPr>
                            </w:pPr>
                            <w:r>
                              <w:rPr>
                                <w:b/>
                                <w:sz w:val="20"/>
                              </w:rPr>
                              <w:t>Outbreak c</w:t>
                            </w:r>
                            <w:r w:rsidRPr="003F3612">
                              <w:rPr>
                                <w:b/>
                                <w:sz w:val="20"/>
                              </w:rPr>
                              <w:t xml:space="preserve">ontrol </w:t>
                            </w:r>
                            <w:r>
                              <w:rPr>
                                <w:b/>
                                <w:sz w:val="20"/>
                              </w:rPr>
                              <w:t>t</w:t>
                            </w:r>
                            <w:r w:rsidRPr="003F3612">
                              <w:rPr>
                                <w:b/>
                                <w:sz w:val="20"/>
                              </w:rPr>
                              <w:t>eam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EB1361" id="Rectangle 9" o:spid="_x0000_s1040" style="position:absolute;left:0;text-align:left;margin-left:158.95pt;margin-top:66.25pt;width:110.2pt;height:30.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" strokecolor="red" strokeweight="1.25pt">
                <v:textbox inset=".5mm,.3mm,.5mm,.3mm">
                  <w:txbxContent>
                    <w:p w:rsidR="00F212D9" w:rsidRPr="003F3612" w:rsidRDefault="00F212D9" w:rsidP="004C28CE">
                      <w:pPr>
                        <w:jc w:val="center"/>
                        <w:rPr>
                          <w:b/>
                          <w:sz w:val="20"/>
                        </w:rPr>
                      </w:pPr>
                      <w:r>
                        <w:rPr>
                          <w:b/>
                          <w:sz w:val="20"/>
                        </w:rPr>
                        <w:t>Outbreak c</w:t>
                      </w:r>
                      <w:r w:rsidRPr="003F3612">
                        <w:rPr>
                          <w:b/>
                          <w:sz w:val="20"/>
                        </w:rPr>
                        <w:t xml:space="preserve">ontrol </w:t>
                      </w:r>
                      <w:r>
                        <w:rPr>
                          <w:b/>
                          <w:sz w:val="20"/>
                        </w:rPr>
                        <w:t>t</w:t>
                      </w:r>
                      <w:r w:rsidRPr="003F3612">
                        <w:rPr>
                          <w:b/>
                          <w:sz w:val="20"/>
                        </w:rPr>
                        <w:t>eam</w:t>
                      </w:r>
                    </w:p>
                  </w:txbxContent>
                </v:textbox>
              </v:rect>
            </w:pict>
          </mc:Fallback>
        </mc:AlternateContent>
      </w:r>
      <w:r>
        <w:rPr>
          <w:noProof/>
          <w:lang w:eastAsia="en-GB"/>
        </w:rPr>
        <mc:AlternateContent>
          <mc:Choice Requires="wps">
            <w:drawing>
              <wp:anchor distT="0" distB="0" distL="114300" distR="114300" simplePos="0" relativeHeight="251698176" behindDoc="0" locked="0" layoutInCell="1" allowOverlap="1" wp14:anchorId="6AEF2E39" wp14:editId="74CD33A5">
                <wp:simplePos x="0" y="0"/>
                <wp:positionH relativeFrom="column">
                  <wp:posOffset>2703830</wp:posOffset>
                </wp:positionH>
                <wp:positionV relativeFrom="paragraph">
                  <wp:posOffset>1226820</wp:posOffset>
                </wp:positionV>
                <wp:extent cx="635" cy="241300"/>
                <wp:effectExtent l="50800" t="50800" r="75565" b="63500"/>
                <wp:wrapNone/>
                <wp:docPr id="6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1300"/>
                        </a:xfrm>
                        <a:prstGeom prst="straightConnector1">
                          <a:avLst/>
                        </a:prstGeom>
                        <a:noFill/>
                        <a:ln w="19050">
                          <a:solidFill>
                            <a:srgbClr val="92D05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F55E9F" id="AutoShape 20" o:spid="_x0000_s1026" type="#_x0000_t32" style="position:absolute;margin-left:212.9pt;margin-top:96.6pt;width:.05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" strokecolor="#92d050" strokeweight="1.5pt">
                <v:stroke startarrow="block" endarrow="block"/>
              </v:shape>
            </w:pict>
          </mc:Fallback>
        </mc:AlternateContent>
      </w:r>
    </w:p>
    <w:p w:rsidR="004D4F37" w:rsidRDefault="00AF1CE6" w:rsidP="00D87909">
      <w:pPr>
        <w:pStyle w:val="PHEMaintitleasrunningheader"/>
      </w:pPr>
      <w:r>
        <w:rPr>
          <w:noProof/>
          <w:lang w:eastAsia="en-GB"/>
        </w:rPr>
        <mc:AlternateContent>
          <mc:Choice Requires="wps">
            <w:drawing>
              <wp:anchor distT="0" distB="0" distL="114300" distR="114300" simplePos="0" relativeHeight="251692032" behindDoc="0" locked="0" layoutInCell="1" allowOverlap="1" wp14:anchorId="7F433334" wp14:editId="5010523E">
                <wp:simplePos x="0" y="0"/>
                <wp:positionH relativeFrom="column">
                  <wp:posOffset>1660525</wp:posOffset>
                </wp:positionH>
                <wp:positionV relativeFrom="paragraph">
                  <wp:posOffset>1291590</wp:posOffset>
                </wp:positionV>
                <wp:extent cx="2136775" cy="382270"/>
                <wp:effectExtent l="0" t="0" r="15875" b="17780"/>
                <wp:wrapNone/>
                <wp:docPr id="6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6775" cy="382270"/>
                        </a:xfrm>
                        <a:prstGeom prst="rect">
                          <a:avLst/>
                        </a:prstGeom>
                        <a:solidFill>
                          <a:srgbClr val="FFFFFF"/>
                        </a:solidFill>
                        <a:ln w="22225">
                          <a:solidFill>
                            <a:srgbClr val="92D050"/>
                          </a:solidFill>
                          <a:miter lim="800000"/>
                          <a:headEnd/>
                          <a:tailEnd/>
                        </a:ln>
                      </wps:spPr>
                      <wps:txbx>
                        <w:txbxContent>
                          <w:p w:rsidR="00F212D9" w:rsidRPr="003F3612" w:rsidRDefault="00F212D9" w:rsidP="004C28CE">
                            <w:pPr>
                              <w:jc w:val="center"/>
                              <w:rPr>
                                <w:b/>
                                <w:sz w:val="20"/>
                              </w:rPr>
                            </w:pPr>
                            <w:r w:rsidRPr="003F3612">
                              <w:rPr>
                                <w:b/>
                                <w:sz w:val="20"/>
                              </w:rPr>
                              <w:t xml:space="preserve">PHE </w:t>
                            </w:r>
                            <w:r>
                              <w:rPr>
                                <w:b/>
                                <w:sz w:val="20"/>
                              </w:rPr>
                              <w:t xml:space="preserve">National </w:t>
                            </w:r>
                            <w:r w:rsidRPr="003F3612">
                              <w:rPr>
                                <w:b/>
                                <w:sz w:val="20"/>
                              </w:rPr>
                              <w:t xml:space="preserve">Health </w:t>
                            </w:r>
                            <w:r>
                              <w:rPr>
                                <w:b/>
                                <w:sz w:val="20"/>
                              </w:rPr>
                              <w:t>and</w:t>
                            </w:r>
                            <w:r w:rsidRPr="003F3612">
                              <w:rPr>
                                <w:b/>
                                <w:sz w:val="20"/>
                              </w:rPr>
                              <w:t xml:space="preserve"> Justice </w:t>
                            </w:r>
                            <w:proofErr w:type="gramStart"/>
                            <w:r>
                              <w:rPr>
                                <w:b/>
                                <w:sz w:val="20"/>
                              </w:rPr>
                              <w:t>t</w:t>
                            </w:r>
                            <w:r w:rsidRPr="003F3612">
                              <w:rPr>
                                <w:b/>
                                <w:sz w:val="20"/>
                              </w:rPr>
                              <w:t>eam</w:t>
                            </w:r>
                            <w:proofErr w:type="gramEnd"/>
                            <w:r w:rsidRPr="003F3612">
                              <w:rPr>
                                <w:b/>
                                <w:sz w:val="20"/>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433334" id="Rectangle 12" o:spid="_x0000_s1041" style="position:absolute;margin-left:130.75pt;margin-top:101.7pt;width:168.25pt;height:30.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" strokecolor="#92d050" strokeweight="1.75pt">
                <v:textbox inset=".5mm,.3mm,.5mm,.3mm">
                  <w:txbxContent>
                    <w:p w:rsidR="00F212D9" w:rsidRPr="003F3612" w:rsidRDefault="00F212D9" w:rsidP="004C28CE">
                      <w:pPr>
                        <w:jc w:val="center"/>
                        <w:rPr>
                          <w:b/>
                          <w:sz w:val="20"/>
                        </w:rPr>
                      </w:pPr>
                      <w:r w:rsidRPr="003F3612">
                        <w:rPr>
                          <w:b/>
                          <w:sz w:val="20"/>
                        </w:rPr>
                        <w:t xml:space="preserve">PHE </w:t>
                      </w:r>
                      <w:r>
                        <w:rPr>
                          <w:b/>
                          <w:sz w:val="20"/>
                        </w:rPr>
                        <w:t xml:space="preserve">National </w:t>
                      </w:r>
                      <w:r w:rsidRPr="003F3612">
                        <w:rPr>
                          <w:b/>
                          <w:sz w:val="20"/>
                        </w:rPr>
                        <w:t xml:space="preserve">Health </w:t>
                      </w:r>
                      <w:r>
                        <w:rPr>
                          <w:b/>
                          <w:sz w:val="20"/>
                        </w:rPr>
                        <w:t>and</w:t>
                      </w:r>
                      <w:r w:rsidRPr="003F3612">
                        <w:rPr>
                          <w:b/>
                          <w:sz w:val="20"/>
                        </w:rPr>
                        <w:t xml:space="preserve"> Justice </w:t>
                      </w:r>
                      <w:r>
                        <w:rPr>
                          <w:b/>
                          <w:sz w:val="20"/>
                        </w:rPr>
                        <w:t>t</w:t>
                      </w:r>
                      <w:r w:rsidRPr="003F3612">
                        <w:rPr>
                          <w:b/>
                          <w:sz w:val="20"/>
                        </w:rPr>
                        <w:t xml:space="preserve">eam </w:t>
                      </w:r>
                    </w:p>
                  </w:txbxContent>
                </v:textbox>
              </v:rect>
            </w:pict>
          </mc:Fallback>
        </mc:AlternateContent>
      </w:r>
    </w:p>
    <w:p w:rsidR="004D4F37" w:rsidRPr="004D4F37" w:rsidRDefault="004D4F37" w:rsidP="004D4F37"/>
    <w:p w:rsidR="004D4F37" w:rsidRPr="004D4F37" w:rsidRDefault="004D4F37" w:rsidP="004D4F37"/>
    <w:p w:rsidR="004D4F37" w:rsidRPr="004D4F37" w:rsidRDefault="004D4F37" w:rsidP="004D4F37"/>
    <w:p w:rsidR="004D4F37" w:rsidRPr="004D4F37" w:rsidRDefault="004D4F37" w:rsidP="004D4F37"/>
    <w:p w:rsidR="004D4F37" w:rsidRPr="004D4F37" w:rsidRDefault="004D4F37" w:rsidP="004D4F37"/>
    <w:p w:rsidR="004D4F37" w:rsidRPr="004D4F37" w:rsidRDefault="004D4F37" w:rsidP="004D4F37"/>
    <w:p w:rsidR="004D4F37" w:rsidRPr="004D4F37" w:rsidRDefault="004D4F37" w:rsidP="004D4F37"/>
    <w:p w:rsidR="004D4F37" w:rsidRPr="004D4F37" w:rsidRDefault="004D4F37" w:rsidP="004D4F37"/>
    <w:p w:rsidR="004D4F37" w:rsidRPr="004D4F37" w:rsidRDefault="004D4F37" w:rsidP="004D4F37"/>
    <w:p w:rsidR="004D4F37" w:rsidRPr="004D4F37" w:rsidRDefault="004D4F37" w:rsidP="004D4F37"/>
    <w:p w:rsidR="004D4F37" w:rsidRPr="004D4F37" w:rsidRDefault="004D4F37" w:rsidP="004D4F37"/>
    <w:p w:rsidR="004D4F37" w:rsidRPr="004D4F37" w:rsidRDefault="004D4F37" w:rsidP="004D4F37"/>
    <w:p w:rsidR="004D4F37" w:rsidRDefault="004D4F37" w:rsidP="004D4F37"/>
    <w:p w:rsidR="004D4F37" w:rsidRDefault="004D4F37" w:rsidP="004D4F37"/>
    <w:p w:rsidR="004C28CE" w:rsidRDefault="004C28CE" w:rsidP="004D4F37">
      <w:pPr>
        <w:jc w:val="center"/>
      </w:pPr>
    </w:p>
    <w:p w:rsidR="004D4F37" w:rsidRDefault="004D4F37" w:rsidP="004D4F37">
      <w:pPr>
        <w:jc w:val="center"/>
      </w:pPr>
    </w:p>
    <w:p w:rsidR="004D4F37" w:rsidRDefault="004D4F37" w:rsidP="004D4F37">
      <w:pPr>
        <w:jc w:val="center"/>
      </w:pPr>
    </w:p>
    <w:p w:rsidR="004D4F37" w:rsidRDefault="004D4F37" w:rsidP="004D4F37">
      <w:pPr>
        <w:jc w:val="center"/>
      </w:pPr>
    </w:p>
    <w:p w:rsidR="004D4F37" w:rsidRDefault="004D4F37" w:rsidP="004D4F37">
      <w:pPr>
        <w:jc w:val="center"/>
      </w:pPr>
    </w:p>
    <w:p w:rsidR="004D4F37" w:rsidRDefault="004D4F37" w:rsidP="004D4F37">
      <w:pPr>
        <w:jc w:val="center"/>
      </w:pPr>
    </w:p>
    <w:p w:rsidR="004D4F37" w:rsidRDefault="004D4F37" w:rsidP="004D4F37">
      <w:pPr>
        <w:jc w:val="center"/>
      </w:pPr>
    </w:p>
    <w:p w:rsidR="004D4F37" w:rsidRDefault="004D4F37" w:rsidP="004D4F37">
      <w:pPr>
        <w:jc w:val="center"/>
      </w:pPr>
    </w:p>
    <w:p w:rsidR="004D4F37" w:rsidRPr="00CA165B" w:rsidRDefault="004D4F37" w:rsidP="00CA165B">
      <w:pPr>
        <w:pStyle w:val="PHEChapterheading"/>
        <w:rPr>
          <w:rFonts w:eastAsiaTheme="minorEastAsia"/>
        </w:rPr>
      </w:pPr>
      <w:bookmarkStart w:id="48" w:name="_Toc457580146"/>
      <w:r w:rsidRPr="00CA165B">
        <w:lastRenderedPageBreak/>
        <w:t xml:space="preserve">Appendix 11: The </w:t>
      </w:r>
      <w:r w:rsidRPr="00CA165B">
        <w:rPr>
          <w:rFonts w:eastAsiaTheme="minorEastAsia"/>
        </w:rPr>
        <w:t>Operational Dynamic Risk Assessment template</w:t>
      </w:r>
      <w:bookmarkEnd w:id="48"/>
    </w:p>
    <w:p w:rsidR="004D4F37" w:rsidRPr="00CA165B" w:rsidRDefault="004D4F37" w:rsidP="00922059">
      <w:pPr>
        <w:pStyle w:val="PHEChapterheading"/>
        <w:spacing w:after="0" w:line="240" w:lineRule="auto"/>
        <w:rPr>
          <w:rFonts w:eastAsiaTheme="minorEastAsia"/>
          <w:noProof/>
          <w:sz w:val="28"/>
          <w:szCs w:val="28"/>
        </w:rPr>
      </w:pPr>
      <w:bookmarkStart w:id="49" w:name="_Toc457580147"/>
      <w:r w:rsidRPr="00CA165B">
        <w:rPr>
          <w:rFonts w:eastAsiaTheme="minorEastAsia"/>
          <w:noProof/>
          <w:sz w:val="28"/>
          <w:szCs w:val="28"/>
        </w:rPr>
        <w:t>Public Health Advice from Outbreak/Incident Control Team</w:t>
      </w:r>
      <w:bookmarkEnd w:id="49"/>
    </w:p>
    <w:p w:rsidR="007860A8" w:rsidRPr="00922059" w:rsidRDefault="007860A8" w:rsidP="00922059">
      <w:pPr>
        <w:pStyle w:val="PHEChapterheading"/>
        <w:spacing w:after="0" w:line="240" w:lineRule="auto"/>
        <w:rPr>
          <w:rFonts w:eastAsiaTheme="minorEastAsia"/>
          <w:noProof/>
          <w:sz w:val="44"/>
          <w:szCs w:val="44"/>
        </w:rPr>
      </w:pPr>
    </w:p>
    <w:p w:rsidR="004D4F37" w:rsidRPr="00D4462E" w:rsidRDefault="00B77425" w:rsidP="00922059">
      <w:pPr>
        <w:rPr>
          <w:szCs w:val="24"/>
        </w:rPr>
      </w:pPr>
      <w:r w:rsidRPr="00D4462E">
        <w:rPr>
          <w:szCs w:val="24"/>
        </w:rPr>
        <w:t>ONCE COMPLETED PLEASE EMAIL NOMS HEADQUARTERS with the subject line ‘OUTBREAK AT HMP [NAME OF ESTABLISHMENT]’</w:t>
      </w:r>
    </w:p>
    <w:p w:rsidR="00CA165B" w:rsidRPr="00D4462E" w:rsidRDefault="00CA165B" w:rsidP="00922059">
      <w:pPr>
        <w:rPr>
          <w:sz w:val="22"/>
          <w:szCs w:val="22"/>
        </w:rPr>
      </w:pPr>
    </w:p>
    <w:p w:rsidR="00B77425" w:rsidRPr="00D4462E" w:rsidRDefault="00B77425" w:rsidP="00256475">
      <w:pPr>
        <w:pStyle w:val="ListParagraph"/>
        <w:numPr>
          <w:ilvl w:val="0"/>
          <w:numId w:val="5"/>
        </w:numPr>
        <w:rPr>
          <w:szCs w:val="24"/>
        </w:rPr>
      </w:pPr>
      <w:r w:rsidRPr="00D4462E">
        <w:rPr>
          <w:szCs w:val="24"/>
        </w:rPr>
        <w:t>NOMS NATIONAL OPERATIONS UNIT</w:t>
      </w:r>
      <w:r w:rsidR="00CA165B" w:rsidRPr="00D4462E">
        <w:rPr>
          <w:szCs w:val="24"/>
        </w:rPr>
        <w:t>:</w:t>
      </w:r>
      <w:r w:rsidRPr="00D4462E">
        <w:rPr>
          <w:szCs w:val="24"/>
        </w:rPr>
        <w:t xml:space="preserve"> </w:t>
      </w:r>
      <w:proofErr w:type="spellStart"/>
      <w:r w:rsidRPr="00D4462E">
        <w:rPr>
          <w:szCs w:val="24"/>
        </w:rPr>
        <w:t>nationaloperations</w:t>
      </w:r>
      <w:proofErr w:type="spellEnd"/>
      <w:r w:rsidR="00CA165B" w:rsidRPr="00D4462E">
        <w:rPr>
          <w:szCs w:val="24"/>
        </w:rPr>
        <w:t>:</w:t>
      </w:r>
      <w:r w:rsidRPr="00D4462E">
        <w:rPr>
          <w:szCs w:val="24"/>
        </w:rPr>
        <w:t xml:space="preserve"> </w:t>
      </w:r>
      <w:hyperlink r:id="rId67" w:history="1">
        <w:r w:rsidRPr="00D4462E">
          <w:rPr>
            <w:rStyle w:val="Hyperlink"/>
            <w:szCs w:val="24"/>
          </w:rPr>
          <w:t>unit@noms.gsi.gov.uk</w:t>
        </w:r>
      </w:hyperlink>
    </w:p>
    <w:p w:rsidR="00B77425" w:rsidRPr="00D4462E" w:rsidRDefault="00B77425" w:rsidP="00256475">
      <w:pPr>
        <w:pStyle w:val="ListParagraph"/>
        <w:numPr>
          <w:ilvl w:val="0"/>
          <w:numId w:val="5"/>
        </w:numPr>
        <w:rPr>
          <w:szCs w:val="24"/>
        </w:rPr>
      </w:pPr>
      <w:r w:rsidRPr="00D4462E">
        <w:rPr>
          <w:szCs w:val="24"/>
        </w:rPr>
        <w:t xml:space="preserve">NOMS POPULATION MANGEMENT UNIT: </w:t>
      </w:r>
      <w:hyperlink r:id="rId68" w:history="1">
        <w:r w:rsidRPr="00D4462E">
          <w:rPr>
            <w:rStyle w:val="Hyperlink"/>
            <w:szCs w:val="24"/>
          </w:rPr>
          <w:t>PMS@hmps.gsi.gov.uk</w:t>
        </w:r>
      </w:hyperlink>
    </w:p>
    <w:p w:rsidR="007860A8" w:rsidRPr="00D4462E" w:rsidRDefault="00B03FDF" w:rsidP="00256475">
      <w:pPr>
        <w:pStyle w:val="ListParagraph"/>
        <w:numPr>
          <w:ilvl w:val="0"/>
          <w:numId w:val="5"/>
        </w:numPr>
        <w:rPr>
          <w:szCs w:val="24"/>
        </w:rPr>
      </w:pPr>
      <w:r w:rsidRPr="00D4462E">
        <w:rPr>
          <w:szCs w:val="24"/>
        </w:rPr>
        <w:t>COPY TO</w:t>
      </w:r>
      <w:r w:rsidR="00B77425" w:rsidRPr="00D4462E">
        <w:rPr>
          <w:szCs w:val="24"/>
        </w:rPr>
        <w:t xml:space="preserve">: </w:t>
      </w:r>
      <w:hyperlink r:id="rId69" w:history="1">
        <w:r w:rsidR="007860A8" w:rsidRPr="00D4462E">
          <w:rPr>
            <w:rStyle w:val="Hyperlink"/>
            <w:szCs w:val="24"/>
          </w:rPr>
          <w:t>health.co-comissioning@noms.gsi.gov.uk</w:t>
        </w:r>
      </w:hyperlink>
    </w:p>
    <w:p w:rsidR="00922059" w:rsidRPr="00D4462E" w:rsidRDefault="00922059" w:rsidP="00922059">
      <w:pPr>
        <w:rPr>
          <w:sz w:val="22"/>
          <w:szCs w:val="22"/>
        </w:rPr>
      </w:pPr>
    </w:p>
    <w:tbl>
      <w:tblPr>
        <w:tblStyle w:val="TableGrid1"/>
        <w:tblW w:w="10173" w:type="dxa"/>
        <w:tblLook w:val="04A0" w:firstRow="1" w:lastRow="0" w:firstColumn="1" w:lastColumn="0" w:noHBand="0" w:noVBand="1"/>
      </w:tblPr>
      <w:tblGrid>
        <w:gridCol w:w="3080"/>
        <w:gridCol w:w="2698"/>
        <w:gridCol w:w="4395"/>
      </w:tblGrid>
      <w:tr w:rsidR="004D4F37" w:rsidRPr="00D4462E" w:rsidTr="004D4F37">
        <w:tc>
          <w:tcPr>
            <w:tcW w:w="5778" w:type="dxa"/>
            <w:gridSpan w:val="2"/>
            <w:tcBorders>
              <w:top w:val="single" w:sz="4" w:space="0" w:color="auto"/>
              <w:left w:val="single" w:sz="4" w:space="0" w:color="auto"/>
              <w:bottom w:val="single" w:sz="4" w:space="0" w:color="auto"/>
              <w:right w:val="single" w:sz="4" w:space="0" w:color="auto"/>
            </w:tcBorders>
            <w:hideMark/>
          </w:tcPr>
          <w:p w:rsidR="004D4F37" w:rsidRPr="00D4462E" w:rsidRDefault="004D4F37" w:rsidP="00CA165B">
            <w:pPr>
              <w:spacing w:after="200"/>
              <w:jc w:val="center"/>
              <w:rPr>
                <w:sz w:val="20"/>
                <w:szCs w:val="20"/>
              </w:rPr>
            </w:pPr>
            <w:r w:rsidRPr="00D4462E">
              <w:rPr>
                <w:sz w:val="20"/>
              </w:rPr>
              <w:t>Required information for risk assessment</w:t>
            </w:r>
            <w:r w:rsidR="00CA165B" w:rsidRPr="00D4462E">
              <w:rPr>
                <w:sz w:val="20"/>
              </w:rPr>
              <w:t xml:space="preserve"> </w:t>
            </w:r>
            <w:r w:rsidRPr="00D4462E">
              <w:rPr>
                <w:sz w:val="20"/>
              </w:rPr>
              <w:t xml:space="preserve">- please complete as much as possible but do not delay sending report while awaiting further information </w:t>
            </w:r>
            <w:proofErr w:type="spellStart"/>
            <w:r w:rsidRPr="00D4462E">
              <w:rPr>
                <w:sz w:val="20"/>
              </w:rPr>
              <w:t>eg</w:t>
            </w:r>
            <w:proofErr w:type="spellEnd"/>
            <w:r w:rsidRPr="00D4462E">
              <w:rPr>
                <w:sz w:val="20"/>
              </w:rPr>
              <w:t xml:space="preserve"> laboratory results</w:t>
            </w:r>
          </w:p>
        </w:tc>
        <w:tc>
          <w:tcPr>
            <w:tcW w:w="4395"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jc w:val="center"/>
              <w:rPr>
                <w:b/>
                <w:sz w:val="20"/>
                <w:szCs w:val="20"/>
              </w:rPr>
            </w:pPr>
            <w:r w:rsidRPr="00D4462E">
              <w:rPr>
                <w:b/>
                <w:sz w:val="20"/>
              </w:rPr>
              <w:t>Additional Notes:</w:t>
            </w:r>
          </w:p>
        </w:tc>
      </w:tr>
      <w:tr w:rsidR="004D4F37" w:rsidRPr="00D4462E" w:rsidTr="004D4F37">
        <w:tc>
          <w:tcPr>
            <w:tcW w:w="3080"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jc w:val="center"/>
              <w:rPr>
                <w:b/>
                <w:sz w:val="20"/>
                <w:szCs w:val="20"/>
              </w:rPr>
            </w:pPr>
            <w:r w:rsidRPr="00D4462E">
              <w:rPr>
                <w:b/>
                <w:sz w:val="20"/>
              </w:rPr>
              <w:t>Date of meeting of OCT/ICT</w:t>
            </w:r>
          </w:p>
        </w:tc>
        <w:tc>
          <w:tcPr>
            <w:tcW w:w="2698" w:type="dxa"/>
            <w:tcBorders>
              <w:top w:val="single" w:sz="4" w:space="0" w:color="auto"/>
              <w:left w:val="single" w:sz="4" w:space="0" w:color="auto"/>
              <w:bottom w:val="single" w:sz="4" w:space="0" w:color="auto"/>
              <w:right w:val="single" w:sz="4" w:space="0" w:color="auto"/>
            </w:tcBorders>
          </w:tcPr>
          <w:p w:rsidR="004D4F37" w:rsidRPr="00D4462E" w:rsidRDefault="004D4F37" w:rsidP="004358D4">
            <w:pPr>
              <w:spacing w:after="200"/>
              <w:jc w:val="center"/>
              <w:rPr>
                <w:sz w:val="20"/>
                <w:szCs w:val="20"/>
              </w:rPr>
            </w:pPr>
            <w:proofErr w:type="spellStart"/>
            <w:r w:rsidRPr="00D4462E">
              <w:rPr>
                <w:sz w:val="20"/>
              </w:rPr>
              <w:t>dd</w:t>
            </w:r>
            <w:proofErr w:type="spellEnd"/>
            <w:r w:rsidRPr="00D4462E">
              <w:rPr>
                <w:sz w:val="20"/>
              </w:rPr>
              <w:t>/mm/</w:t>
            </w:r>
            <w:proofErr w:type="spellStart"/>
            <w:r w:rsidRPr="00D4462E">
              <w:rPr>
                <w:sz w:val="20"/>
              </w:rPr>
              <w:t>yyyy</w:t>
            </w:r>
            <w:proofErr w:type="spellEnd"/>
            <w:r w:rsidRPr="00D4462E">
              <w:rPr>
                <w:sz w:val="20"/>
              </w:rPr>
              <w:t>:</w:t>
            </w:r>
          </w:p>
          <w:p w:rsidR="004D4F37" w:rsidRPr="00D4462E" w:rsidRDefault="004D4F37" w:rsidP="004358D4">
            <w:pPr>
              <w:spacing w:after="200"/>
              <w:jc w:val="center"/>
              <w:rPr>
                <w:sz w:val="20"/>
                <w:szCs w:val="20"/>
              </w:rPr>
            </w:pPr>
          </w:p>
          <w:p w:rsidR="004D4F37" w:rsidRPr="00D4462E" w:rsidRDefault="004D4F37" w:rsidP="004358D4">
            <w:pPr>
              <w:spacing w:after="200"/>
              <w:jc w:val="center"/>
              <w:rPr>
                <w:sz w:val="20"/>
                <w:szCs w:val="20"/>
              </w:rPr>
            </w:pPr>
          </w:p>
        </w:tc>
        <w:tc>
          <w:tcPr>
            <w:tcW w:w="4395" w:type="dxa"/>
            <w:tcBorders>
              <w:top w:val="single" w:sz="4" w:space="0" w:color="auto"/>
              <w:left w:val="single" w:sz="4" w:space="0" w:color="auto"/>
              <w:bottom w:val="single" w:sz="4" w:space="0" w:color="auto"/>
              <w:right w:val="single" w:sz="4" w:space="0" w:color="auto"/>
            </w:tcBorders>
          </w:tcPr>
          <w:p w:rsidR="004D4F37" w:rsidRPr="00D4462E" w:rsidRDefault="004D4F37" w:rsidP="004358D4">
            <w:pPr>
              <w:spacing w:after="200"/>
              <w:jc w:val="center"/>
              <w:rPr>
                <w:sz w:val="20"/>
                <w:szCs w:val="20"/>
              </w:rPr>
            </w:pPr>
            <w:r w:rsidRPr="00D4462E">
              <w:rPr>
                <w:sz w:val="20"/>
              </w:rPr>
              <w:t>Time of first meeting (00:00)</w:t>
            </w:r>
          </w:p>
          <w:p w:rsidR="004D4F37" w:rsidRPr="00D4462E" w:rsidRDefault="004D4F37" w:rsidP="004358D4">
            <w:pPr>
              <w:spacing w:after="200"/>
              <w:jc w:val="center"/>
              <w:rPr>
                <w:sz w:val="20"/>
                <w:szCs w:val="20"/>
              </w:rPr>
            </w:pPr>
          </w:p>
        </w:tc>
      </w:tr>
      <w:tr w:rsidR="004D4F37" w:rsidRPr="00D4462E" w:rsidTr="004D4F37">
        <w:tc>
          <w:tcPr>
            <w:tcW w:w="3080"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jc w:val="center"/>
              <w:rPr>
                <w:b/>
                <w:sz w:val="20"/>
                <w:szCs w:val="20"/>
              </w:rPr>
            </w:pPr>
            <w:r w:rsidRPr="00D4462E">
              <w:rPr>
                <w:b/>
                <w:sz w:val="20"/>
              </w:rPr>
              <w:t>Nature of incident:</w:t>
            </w:r>
          </w:p>
        </w:tc>
        <w:tc>
          <w:tcPr>
            <w:tcW w:w="2698" w:type="dxa"/>
            <w:tcBorders>
              <w:top w:val="single" w:sz="4" w:space="0" w:color="auto"/>
              <w:left w:val="single" w:sz="4" w:space="0" w:color="auto"/>
              <w:bottom w:val="single" w:sz="4" w:space="0" w:color="auto"/>
              <w:right w:val="single" w:sz="4" w:space="0" w:color="auto"/>
            </w:tcBorders>
          </w:tcPr>
          <w:p w:rsidR="004D4F37" w:rsidRPr="00D4462E" w:rsidRDefault="004D4F37" w:rsidP="004358D4">
            <w:pPr>
              <w:spacing w:after="200"/>
              <w:rPr>
                <w:sz w:val="20"/>
                <w:szCs w:val="20"/>
              </w:rPr>
            </w:pPr>
            <w:r w:rsidRPr="00D4462E">
              <w:rPr>
                <w:sz w:val="20"/>
              </w:rPr>
              <w:t>Gastrointestinal disease []</w:t>
            </w:r>
          </w:p>
          <w:p w:rsidR="004D4F37" w:rsidRPr="00D4462E" w:rsidRDefault="004D4F37" w:rsidP="004358D4">
            <w:pPr>
              <w:spacing w:after="200"/>
              <w:rPr>
                <w:sz w:val="20"/>
                <w:szCs w:val="20"/>
              </w:rPr>
            </w:pPr>
            <w:r w:rsidRPr="00D4462E">
              <w:rPr>
                <w:sz w:val="20"/>
              </w:rPr>
              <w:t>Respiratory disease []</w:t>
            </w:r>
          </w:p>
          <w:p w:rsidR="004D4F37" w:rsidRPr="00D4462E" w:rsidRDefault="004D4F37" w:rsidP="004358D4">
            <w:pPr>
              <w:spacing w:after="200"/>
              <w:rPr>
                <w:sz w:val="20"/>
                <w:szCs w:val="20"/>
              </w:rPr>
            </w:pPr>
            <w:r w:rsidRPr="00D4462E">
              <w:rPr>
                <w:sz w:val="20"/>
              </w:rPr>
              <w:t>Chemical incident []</w:t>
            </w:r>
          </w:p>
          <w:p w:rsidR="004D4F37" w:rsidRPr="00D4462E" w:rsidRDefault="004D4F37" w:rsidP="004358D4">
            <w:pPr>
              <w:spacing w:after="200"/>
              <w:rPr>
                <w:sz w:val="20"/>
                <w:szCs w:val="20"/>
              </w:rPr>
            </w:pPr>
            <w:r w:rsidRPr="00D4462E">
              <w:rPr>
                <w:sz w:val="20"/>
              </w:rPr>
              <w:t>Other []</w:t>
            </w:r>
          </w:p>
          <w:p w:rsidR="004D4F37" w:rsidRPr="00D4462E" w:rsidRDefault="004D4F37" w:rsidP="004358D4">
            <w:pPr>
              <w:spacing w:after="200"/>
              <w:rPr>
                <w:sz w:val="20"/>
                <w:szCs w:val="20"/>
              </w:rPr>
            </w:pPr>
          </w:p>
        </w:tc>
        <w:tc>
          <w:tcPr>
            <w:tcW w:w="4395" w:type="dxa"/>
            <w:tcBorders>
              <w:top w:val="single" w:sz="4" w:space="0" w:color="auto"/>
              <w:left w:val="single" w:sz="4" w:space="0" w:color="auto"/>
              <w:bottom w:val="single" w:sz="4" w:space="0" w:color="auto"/>
              <w:right w:val="single" w:sz="4" w:space="0" w:color="auto"/>
            </w:tcBorders>
            <w:hideMark/>
          </w:tcPr>
          <w:p w:rsidR="004D4F37" w:rsidRPr="00D4462E" w:rsidRDefault="004D4F37" w:rsidP="00D4462E">
            <w:pPr>
              <w:spacing w:after="200"/>
              <w:rPr>
                <w:sz w:val="20"/>
                <w:szCs w:val="20"/>
              </w:rPr>
            </w:pPr>
            <w:r w:rsidRPr="00D4462E">
              <w:rPr>
                <w:sz w:val="20"/>
                <w:szCs w:val="20"/>
              </w:rPr>
              <w:t>Specify causative agent if known (</w:t>
            </w:r>
            <w:proofErr w:type="spellStart"/>
            <w:r w:rsidRPr="00D4462E">
              <w:rPr>
                <w:sz w:val="20"/>
                <w:szCs w:val="20"/>
              </w:rPr>
              <w:t>eg</w:t>
            </w:r>
            <w:proofErr w:type="spellEnd"/>
            <w:r w:rsidRPr="00D4462E">
              <w:rPr>
                <w:sz w:val="20"/>
                <w:szCs w:val="20"/>
              </w:rPr>
              <w:t xml:space="preserve"> norovirus, influenza A/B, TB etc.)</w:t>
            </w:r>
          </w:p>
        </w:tc>
      </w:tr>
      <w:tr w:rsidR="004D4F37" w:rsidRPr="00D4462E" w:rsidTr="004D4F37">
        <w:tc>
          <w:tcPr>
            <w:tcW w:w="3080"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jc w:val="center"/>
              <w:rPr>
                <w:b/>
                <w:sz w:val="20"/>
                <w:szCs w:val="20"/>
              </w:rPr>
            </w:pPr>
            <w:r w:rsidRPr="00D4462E">
              <w:rPr>
                <w:b/>
                <w:sz w:val="20"/>
              </w:rPr>
              <w:t>Date of onset of incident or date of first case</w:t>
            </w:r>
          </w:p>
        </w:tc>
        <w:tc>
          <w:tcPr>
            <w:tcW w:w="2698"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jc w:val="center"/>
              <w:rPr>
                <w:sz w:val="20"/>
                <w:szCs w:val="20"/>
              </w:rPr>
            </w:pPr>
            <w:proofErr w:type="spellStart"/>
            <w:r w:rsidRPr="00D4462E">
              <w:rPr>
                <w:sz w:val="20"/>
              </w:rPr>
              <w:t>dd</w:t>
            </w:r>
            <w:proofErr w:type="spellEnd"/>
            <w:r w:rsidRPr="00D4462E">
              <w:rPr>
                <w:sz w:val="20"/>
              </w:rPr>
              <w:t>/mm/</w:t>
            </w:r>
            <w:proofErr w:type="spellStart"/>
            <w:r w:rsidRPr="00D4462E">
              <w:rPr>
                <w:sz w:val="20"/>
              </w:rPr>
              <w:t>yyyy</w:t>
            </w:r>
            <w:proofErr w:type="spellEnd"/>
          </w:p>
        </w:tc>
        <w:tc>
          <w:tcPr>
            <w:tcW w:w="4395" w:type="dxa"/>
            <w:tcBorders>
              <w:top w:val="single" w:sz="4" w:space="0" w:color="auto"/>
              <w:left w:val="single" w:sz="4" w:space="0" w:color="auto"/>
              <w:bottom w:val="single" w:sz="4" w:space="0" w:color="auto"/>
              <w:right w:val="single" w:sz="4" w:space="0" w:color="auto"/>
            </w:tcBorders>
          </w:tcPr>
          <w:p w:rsidR="004D4F37" w:rsidRPr="00D4462E" w:rsidRDefault="004D4F37" w:rsidP="004358D4">
            <w:pPr>
              <w:spacing w:after="200"/>
              <w:jc w:val="center"/>
              <w:rPr>
                <w:sz w:val="20"/>
                <w:szCs w:val="20"/>
              </w:rPr>
            </w:pPr>
          </w:p>
        </w:tc>
      </w:tr>
      <w:tr w:rsidR="004D4F37" w:rsidRPr="00D4462E" w:rsidTr="004D4F37">
        <w:tc>
          <w:tcPr>
            <w:tcW w:w="3080"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jc w:val="center"/>
              <w:rPr>
                <w:b/>
                <w:sz w:val="20"/>
                <w:szCs w:val="20"/>
              </w:rPr>
            </w:pPr>
            <w:r w:rsidRPr="00D4462E">
              <w:rPr>
                <w:b/>
                <w:sz w:val="20"/>
              </w:rPr>
              <w:t>Number of people affected</w:t>
            </w:r>
          </w:p>
        </w:tc>
        <w:tc>
          <w:tcPr>
            <w:tcW w:w="2698" w:type="dxa"/>
            <w:tcBorders>
              <w:top w:val="single" w:sz="4" w:space="0" w:color="auto"/>
              <w:left w:val="single" w:sz="4" w:space="0" w:color="auto"/>
              <w:bottom w:val="single" w:sz="4" w:space="0" w:color="auto"/>
              <w:right w:val="single" w:sz="4" w:space="0" w:color="auto"/>
            </w:tcBorders>
          </w:tcPr>
          <w:p w:rsidR="004D4F37" w:rsidRPr="00D4462E" w:rsidRDefault="004D4F37" w:rsidP="004358D4">
            <w:pPr>
              <w:spacing w:after="200"/>
              <w:rPr>
                <w:b/>
                <w:sz w:val="20"/>
                <w:szCs w:val="20"/>
              </w:rPr>
            </w:pPr>
            <w:r w:rsidRPr="00D4462E">
              <w:rPr>
                <w:b/>
                <w:sz w:val="20"/>
              </w:rPr>
              <w:t xml:space="preserve">Prisoners: </w:t>
            </w:r>
          </w:p>
          <w:p w:rsidR="004D4F37" w:rsidRPr="00D4462E" w:rsidRDefault="004D4F37" w:rsidP="004358D4">
            <w:pPr>
              <w:spacing w:after="200"/>
              <w:jc w:val="center"/>
              <w:rPr>
                <w:sz w:val="20"/>
                <w:szCs w:val="20"/>
              </w:rPr>
            </w:pPr>
            <w:r w:rsidRPr="00D4462E">
              <w:rPr>
                <w:sz w:val="20"/>
              </w:rPr>
              <w:t>Suspected [   ]</w:t>
            </w:r>
          </w:p>
          <w:p w:rsidR="004D4F37" w:rsidRPr="00D4462E" w:rsidRDefault="004D4F37" w:rsidP="004358D4">
            <w:pPr>
              <w:spacing w:after="200"/>
              <w:jc w:val="center"/>
              <w:rPr>
                <w:sz w:val="20"/>
                <w:szCs w:val="20"/>
              </w:rPr>
            </w:pPr>
            <w:r w:rsidRPr="00D4462E">
              <w:rPr>
                <w:sz w:val="20"/>
              </w:rPr>
              <w:t xml:space="preserve">Confirmed [  </w:t>
            </w:r>
            <w:r w:rsidR="00D4462E">
              <w:rPr>
                <w:sz w:val="20"/>
              </w:rPr>
              <w:t xml:space="preserve"> </w:t>
            </w:r>
            <w:r w:rsidRPr="00D4462E">
              <w:rPr>
                <w:sz w:val="20"/>
              </w:rPr>
              <w:t>]</w:t>
            </w:r>
          </w:p>
          <w:p w:rsidR="004D4F37" w:rsidRPr="00D4462E" w:rsidRDefault="004D4F37" w:rsidP="004358D4">
            <w:pPr>
              <w:spacing w:after="200"/>
              <w:rPr>
                <w:b/>
                <w:sz w:val="20"/>
                <w:szCs w:val="20"/>
              </w:rPr>
            </w:pPr>
            <w:r w:rsidRPr="00D4462E">
              <w:rPr>
                <w:b/>
                <w:sz w:val="20"/>
              </w:rPr>
              <w:t>Staff:</w:t>
            </w:r>
          </w:p>
          <w:p w:rsidR="004D4F37" w:rsidRPr="00D4462E" w:rsidRDefault="004D4F37" w:rsidP="004358D4">
            <w:pPr>
              <w:spacing w:after="200"/>
              <w:jc w:val="center"/>
              <w:rPr>
                <w:sz w:val="20"/>
                <w:szCs w:val="20"/>
              </w:rPr>
            </w:pPr>
            <w:r w:rsidRPr="00D4462E">
              <w:rPr>
                <w:sz w:val="20"/>
              </w:rPr>
              <w:t xml:space="preserve">Suspected [  </w:t>
            </w:r>
            <w:r w:rsidR="00D4462E">
              <w:rPr>
                <w:sz w:val="20"/>
              </w:rPr>
              <w:t xml:space="preserve"> </w:t>
            </w:r>
            <w:r w:rsidRPr="00D4462E">
              <w:rPr>
                <w:sz w:val="20"/>
              </w:rPr>
              <w:t>]</w:t>
            </w:r>
          </w:p>
          <w:p w:rsidR="004D4F37" w:rsidRPr="00D4462E" w:rsidRDefault="004D4F37" w:rsidP="004358D4">
            <w:pPr>
              <w:spacing w:after="200"/>
              <w:jc w:val="center"/>
              <w:rPr>
                <w:sz w:val="20"/>
                <w:szCs w:val="20"/>
              </w:rPr>
            </w:pPr>
            <w:r w:rsidRPr="00D4462E">
              <w:rPr>
                <w:sz w:val="20"/>
              </w:rPr>
              <w:t xml:space="preserve">Confirmed [  </w:t>
            </w:r>
            <w:r w:rsidR="00D4462E">
              <w:rPr>
                <w:sz w:val="20"/>
              </w:rPr>
              <w:t xml:space="preserve"> </w:t>
            </w:r>
            <w:r w:rsidRPr="00D4462E">
              <w:rPr>
                <w:sz w:val="20"/>
              </w:rPr>
              <w:t>]</w:t>
            </w:r>
          </w:p>
          <w:p w:rsidR="004D4F37" w:rsidRPr="00D4462E" w:rsidRDefault="004D4F37" w:rsidP="004358D4">
            <w:pPr>
              <w:spacing w:after="200"/>
              <w:jc w:val="center"/>
              <w:rPr>
                <w:sz w:val="20"/>
                <w:szCs w:val="20"/>
              </w:rPr>
            </w:pPr>
          </w:p>
          <w:p w:rsidR="004D4F37" w:rsidRPr="00D4462E" w:rsidRDefault="004D4F37" w:rsidP="004358D4">
            <w:pPr>
              <w:spacing w:after="200"/>
              <w:rPr>
                <w:sz w:val="20"/>
                <w:szCs w:val="20"/>
              </w:rPr>
            </w:pPr>
            <w:r w:rsidRPr="00D4462E">
              <w:rPr>
                <w:sz w:val="20"/>
              </w:rPr>
              <w:t xml:space="preserve">Are cases confined to one Wing/Area? </w:t>
            </w:r>
            <w:r w:rsidRPr="00D4462E">
              <w:rPr>
                <w:b/>
                <w:sz w:val="20"/>
              </w:rPr>
              <w:t>Y/N</w:t>
            </w:r>
          </w:p>
        </w:tc>
        <w:tc>
          <w:tcPr>
            <w:tcW w:w="4395" w:type="dxa"/>
            <w:tcBorders>
              <w:top w:val="single" w:sz="4" w:space="0" w:color="auto"/>
              <w:left w:val="single" w:sz="4" w:space="0" w:color="auto"/>
              <w:bottom w:val="single" w:sz="4" w:space="0" w:color="auto"/>
              <w:right w:val="single" w:sz="4" w:space="0" w:color="auto"/>
            </w:tcBorders>
          </w:tcPr>
          <w:p w:rsidR="004D4F37" w:rsidRPr="00D4462E" w:rsidRDefault="004D4F37" w:rsidP="00256475">
            <w:pPr>
              <w:numPr>
                <w:ilvl w:val="0"/>
                <w:numId w:val="9"/>
              </w:numPr>
              <w:contextualSpacing/>
              <w:rPr>
                <w:sz w:val="20"/>
                <w:szCs w:val="20"/>
              </w:rPr>
            </w:pPr>
            <w:r w:rsidRPr="00D4462E">
              <w:rPr>
                <w:sz w:val="20"/>
              </w:rPr>
              <w:t xml:space="preserve">Has an </w:t>
            </w:r>
            <w:r w:rsidRPr="00D4462E">
              <w:rPr>
                <w:b/>
                <w:sz w:val="20"/>
              </w:rPr>
              <w:t>active case-finding</w:t>
            </w:r>
            <w:r w:rsidRPr="00D4462E">
              <w:rPr>
                <w:sz w:val="20"/>
              </w:rPr>
              <w:t xml:space="preserve"> programme been recommended? </w:t>
            </w:r>
            <w:r w:rsidRPr="00AD31FD">
              <w:rPr>
                <w:b/>
                <w:sz w:val="20"/>
              </w:rPr>
              <w:t>Y/N</w:t>
            </w:r>
          </w:p>
          <w:p w:rsidR="004D4F37" w:rsidRPr="00D4462E" w:rsidRDefault="004D4F37" w:rsidP="00256475">
            <w:pPr>
              <w:numPr>
                <w:ilvl w:val="1"/>
                <w:numId w:val="9"/>
              </w:numPr>
              <w:contextualSpacing/>
              <w:rPr>
                <w:sz w:val="20"/>
                <w:szCs w:val="20"/>
              </w:rPr>
            </w:pPr>
            <w:r w:rsidRPr="00D4462E">
              <w:rPr>
                <w:sz w:val="20"/>
              </w:rPr>
              <w:t xml:space="preserve">Does case finding include </w:t>
            </w:r>
            <w:r w:rsidRPr="00D4462E">
              <w:rPr>
                <w:b/>
                <w:sz w:val="20"/>
              </w:rPr>
              <w:t>staff</w:t>
            </w:r>
            <w:r w:rsidRPr="00D4462E">
              <w:rPr>
                <w:sz w:val="20"/>
              </w:rPr>
              <w:t xml:space="preserve">? </w:t>
            </w:r>
            <w:r w:rsidRPr="00D4462E">
              <w:rPr>
                <w:b/>
                <w:sz w:val="20"/>
              </w:rPr>
              <w:t>Y/N</w:t>
            </w:r>
          </w:p>
          <w:p w:rsidR="004D4F37" w:rsidRPr="00D4462E" w:rsidRDefault="004D4F37" w:rsidP="00256475">
            <w:pPr>
              <w:numPr>
                <w:ilvl w:val="0"/>
                <w:numId w:val="9"/>
              </w:numPr>
              <w:contextualSpacing/>
              <w:rPr>
                <w:sz w:val="20"/>
                <w:szCs w:val="20"/>
              </w:rPr>
            </w:pPr>
            <w:proofErr w:type="gramStart"/>
            <w:r w:rsidRPr="00D4462E">
              <w:rPr>
                <w:sz w:val="20"/>
              </w:rPr>
              <w:t>Are any staff</w:t>
            </w:r>
            <w:proofErr w:type="gramEnd"/>
            <w:r w:rsidRPr="00D4462E">
              <w:rPr>
                <w:sz w:val="20"/>
              </w:rPr>
              <w:t xml:space="preserve"> on sick leave currently? </w:t>
            </w:r>
            <w:r w:rsidRPr="00D4462E">
              <w:rPr>
                <w:b/>
                <w:sz w:val="20"/>
              </w:rPr>
              <w:t>Y/N</w:t>
            </w:r>
          </w:p>
          <w:p w:rsidR="004D4F37" w:rsidRPr="00D4462E" w:rsidRDefault="004D4F37" w:rsidP="00256475">
            <w:pPr>
              <w:numPr>
                <w:ilvl w:val="1"/>
                <w:numId w:val="9"/>
              </w:numPr>
              <w:contextualSpacing/>
              <w:rPr>
                <w:sz w:val="20"/>
                <w:szCs w:val="20"/>
              </w:rPr>
            </w:pPr>
            <w:r w:rsidRPr="00D4462E">
              <w:rPr>
                <w:sz w:val="20"/>
              </w:rPr>
              <w:t xml:space="preserve">If </w:t>
            </w:r>
            <w:r w:rsidRPr="00D4462E">
              <w:rPr>
                <w:b/>
                <w:sz w:val="20"/>
              </w:rPr>
              <w:t>Yes</w:t>
            </w:r>
            <w:r w:rsidRPr="00D4462E">
              <w:rPr>
                <w:sz w:val="20"/>
              </w:rPr>
              <w:t>, how many: [   ]</w:t>
            </w:r>
          </w:p>
          <w:p w:rsidR="004D4F37" w:rsidRPr="00D4462E" w:rsidRDefault="004D4F37" w:rsidP="00256475">
            <w:pPr>
              <w:numPr>
                <w:ilvl w:val="0"/>
                <w:numId w:val="9"/>
              </w:numPr>
              <w:contextualSpacing/>
              <w:rPr>
                <w:sz w:val="20"/>
                <w:szCs w:val="20"/>
              </w:rPr>
            </w:pPr>
            <w:r w:rsidRPr="00D4462E">
              <w:rPr>
                <w:sz w:val="20"/>
              </w:rPr>
              <w:t xml:space="preserve">Have any cases been transferred for care to hospital? </w:t>
            </w:r>
            <w:r w:rsidRPr="00D4462E">
              <w:rPr>
                <w:b/>
                <w:sz w:val="20"/>
              </w:rPr>
              <w:t>Y/N</w:t>
            </w:r>
          </w:p>
          <w:p w:rsidR="004D4F37" w:rsidRPr="00D4462E" w:rsidRDefault="004D4F37" w:rsidP="00256475">
            <w:pPr>
              <w:numPr>
                <w:ilvl w:val="1"/>
                <w:numId w:val="9"/>
              </w:numPr>
              <w:contextualSpacing/>
              <w:rPr>
                <w:sz w:val="20"/>
                <w:szCs w:val="20"/>
              </w:rPr>
            </w:pPr>
            <w:r w:rsidRPr="00D4462E">
              <w:rPr>
                <w:sz w:val="20"/>
              </w:rPr>
              <w:t xml:space="preserve">If </w:t>
            </w:r>
            <w:r w:rsidRPr="00D4462E">
              <w:rPr>
                <w:b/>
                <w:sz w:val="20"/>
              </w:rPr>
              <w:t>Yes</w:t>
            </w:r>
            <w:r w:rsidRPr="00D4462E">
              <w:rPr>
                <w:sz w:val="20"/>
              </w:rPr>
              <w:t>, how many:</w:t>
            </w:r>
            <w:r w:rsidR="00D4462E">
              <w:rPr>
                <w:sz w:val="20"/>
              </w:rPr>
              <w:t xml:space="preserve"> </w:t>
            </w:r>
            <w:r w:rsidRPr="00D4462E">
              <w:rPr>
                <w:sz w:val="20"/>
              </w:rPr>
              <w:t>[   ]</w:t>
            </w:r>
          </w:p>
          <w:p w:rsidR="004D4F37" w:rsidRPr="00D4462E" w:rsidRDefault="004D4F37" w:rsidP="00256475">
            <w:pPr>
              <w:numPr>
                <w:ilvl w:val="0"/>
                <w:numId w:val="9"/>
              </w:numPr>
              <w:contextualSpacing/>
              <w:rPr>
                <w:sz w:val="20"/>
                <w:szCs w:val="20"/>
              </w:rPr>
            </w:pPr>
            <w:r w:rsidRPr="00D4462E">
              <w:rPr>
                <w:b/>
                <w:sz w:val="20"/>
              </w:rPr>
              <w:t>Any other information</w:t>
            </w:r>
            <w:r w:rsidRPr="00D4462E">
              <w:rPr>
                <w:sz w:val="20"/>
              </w:rPr>
              <w:t>:</w:t>
            </w:r>
          </w:p>
          <w:p w:rsidR="004D4F37" w:rsidRPr="00D4462E" w:rsidRDefault="004D4F37" w:rsidP="004358D4">
            <w:pPr>
              <w:spacing w:after="200" w:line="276" w:lineRule="auto"/>
              <w:ind w:left="360"/>
              <w:contextualSpacing/>
              <w:rPr>
                <w:sz w:val="20"/>
                <w:szCs w:val="20"/>
              </w:rPr>
            </w:pPr>
          </w:p>
          <w:p w:rsidR="004D4F37" w:rsidRPr="00D4462E" w:rsidRDefault="004D4F37" w:rsidP="004358D4">
            <w:pPr>
              <w:spacing w:after="200" w:line="276" w:lineRule="auto"/>
              <w:rPr>
                <w:sz w:val="20"/>
                <w:szCs w:val="20"/>
              </w:rPr>
            </w:pPr>
          </w:p>
        </w:tc>
      </w:tr>
      <w:tr w:rsidR="004D4F37" w:rsidRPr="00D4462E" w:rsidTr="004D4F37">
        <w:tc>
          <w:tcPr>
            <w:tcW w:w="3080"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jc w:val="center"/>
              <w:rPr>
                <w:b/>
                <w:sz w:val="20"/>
                <w:szCs w:val="20"/>
              </w:rPr>
            </w:pPr>
            <w:r w:rsidRPr="00D4462E">
              <w:rPr>
                <w:b/>
                <w:sz w:val="20"/>
              </w:rPr>
              <w:t>Public Health Advice from OCT</w:t>
            </w:r>
          </w:p>
        </w:tc>
        <w:tc>
          <w:tcPr>
            <w:tcW w:w="2698" w:type="dxa"/>
            <w:tcBorders>
              <w:top w:val="single" w:sz="4" w:space="0" w:color="auto"/>
              <w:left w:val="single" w:sz="4" w:space="0" w:color="auto"/>
              <w:bottom w:val="single" w:sz="4" w:space="0" w:color="auto"/>
              <w:right w:val="single" w:sz="4" w:space="0" w:color="auto"/>
            </w:tcBorders>
          </w:tcPr>
          <w:p w:rsidR="004D4F37" w:rsidRPr="00D4462E" w:rsidRDefault="004D4F37" w:rsidP="004358D4">
            <w:pPr>
              <w:spacing w:after="200"/>
              <w:rPr>
                <w:sz w:val="20"/>
                <w:szCs w:val="20"/>
              </w:rPr>
            </w:pPr>
            <w:r w:rsidRPr="00D4462E">
              <w:rPr>
                <w:sz w:val="20"/>
              </w:rPr>
              <w:t>Has OCT provided recommendation to:</w:t>
            </w:r>
          </w:p>
          <w:p w:rsidR="004D4F37" w:rsidRPr="00D4462E" w:rsidRDefault="004D4F37" w:rsidP="00256475">
            <w:pPr>
              <w:numPr>
                <w:ilvl w:val="0"/>
                <w:numId w:val="10"/>
              </w:numPr>
              <w:rPr>
                <w:sz w:val="20"/>
                <w:szCs w:val="20"/>
              </w:rPr>
            </w:pPr>
            <w:r w:rsidRPr="00D4462E">
              <w:rPr>
                <w:sz w:val="20"/>
              </w:rPr>
              <w:t xml:space="preserve">Isolate/cohort </w:t>
            </w:r>
            <w:r w:rsidRPr="00D4462E">
              <w:rPr>
                <w:sz w:val="20"/>
              </w:rPr>
              <w:lastRenderedPageBreak/>
              <w:t xml:space="preserve">cases </w:t>
            </w:r>
            <w:r w:rsidRPr="00D4462E">
              <w:rPr>
                <w:b/>
                <w:sz w:val="20"/>
              </w:rPr>
              <w:t>Y/N</w:t>
            </w:r>
          </w:p>
          <w:p w:rsidR="004D4F37" w:rsidRPr="00D4462E" w:rsidRDefault="004D4F37" w:rsidP="00256475">
            <w:pPr>
              <w:numPr>
                <w:ilvl w:val="0"/>
                <w:numId w:val="10"/>
              </w:numPr>
              <w:rPr>
                <w:sz w:val="20"/>
                <w:szCs w:val="20"/>
              </w:rPr>
            </w:pPr>
            <w:r w:rsidRPr="00D4462E">
              <w:rPr>
                <w:sz w:val="20"/>
              </w:rPr>
              <w:t xml:space="preserve">Provide separate toilet/washing facilities </w:t>
            </w:r>
            <w:r w:rsidRPr="00D4462E">
              <w:rPr>
                <w:b/>
                <w:sz w:val="20"/>
              </w:rPr>
              <w:t>Y/N</w:t>
            </w:r>
          </w:p>
          <w:p w:rsidR="004D4F37" w:rsidRPr="00D4462E" w:rsidRDefault="004D4F37" w:rsidP="00256475">
            <w:pPr>
              <w:numPr>
                <w:ilvl w:val="0"/>
                <w:numId w:val="10"/>
              </w:numPr>
              <w:rPr>
                <w:sz w:val="20"/>
                <w:szCs w:val="20"/>
              </w:rPr>
            </w:pPr>
            <w:r w:rsidRPr="00D4462E">
              <w:rPr>
                <w:sz w:val="20"/>
              </w:rPr>
              <w:t xml:space="preserve">Restrictions on internal prisoner movements </w:t>
            </w:r>
            <w:r w:rsidRPr="00D4462E">
              <w:rPr>
                <w:b/>
                <w:sz w:val="20"/>
              </w:rPr>
              <w:t>Y/N</w:t>
            </w:r>
          </w:p>
          <w:p w:rsidR="004D4F37" w:rsidRPr="00D4462E" w:rsidRDefault="004D4F37" w:rsidP="00256475">
            <w:pPr>
              <w:numPr>
                <w:ilvl w:val="0"/>
                <w:numId w:val="10"/>
              </w:numPr>
              <w:rPr>
                <w:sz w:val="20"/>
                <w:szCs w:val="20"/>
              </w:rPr>
            </w:pPr>
            <w:r w:rsidRPr="00D4462E">
              <w:rPr>
                <w:sz w:val="20"/>
              </w:rPr>
              <w:t xml:space="preserve">Stop transfers out </w:t>
            </w:r>
            <w:r w:rsidRPr="00D4462E">
              <w:rPr>
                <w:b/>
                <w:sz w:val="20"/>
              </w:rPr>
              <w:t>Y/N</w:t>
            </w:r>
          </w:p>
          <w:p w:rsidR="004D4F37" w:rsidRPr="00D4462E" w:rsidRDefault="004D4F37" w:rsidP="00256475">
            <w:pPr>
              <w:numPr>
                <w:ilvl w:val="0"/>
                <w:numId w:val="10"/>
              </w:numPr>
              <w:rPr>
                <w:sz w:val="20"/>
                <w:szCs w:val="20"/>
              </w:rPr>
            </w:pPr>
            <w:r w:rsidRPr="00D4462E">
              <w:rPr>
                <w:sz w:val="20"/>
              </w:rPr>
              <w:t xml:space="preserve">Stop transfer in </w:t>
            </w:r>
            <w:r w:rsidRPr="00D4462E">
              <w:rPr>
                <w:b/>
                <w:sz w:val="20"/>
              </w:rPr>
              <w:t>Y/N</w:t>
            </w:r>
          </w:p>
          <w:p w:rsidR="004D4F37" w:rsidRPr="00D4462E" w:rsidRDefault="004D4F37" w:rsidP="004358D4">
            <w:pPr>
              <w:spacing w:after="200"/>
              <w:rPr>
                <w:sz w:val="20"/>
                <w:szCs w:val="20"/>
              </w:rPr>
            </w:pPr>
          </w:p>
        </w:tc>
        <w:tc>
          <w:tcPr>
            <w:tcW w:w="4395" w:type="dxa"/>
            <w:tcBorders>
              <w:top w:val="single" w:sz="4" w:space="0" w:color="auto"/>
              <w:left w:val="single" w:sz="4" w:space="0" w:color="auto"/>
              <w:bottom w:val="single" w:sz="4" w:space="0" w:color="auto"/>
              <w:right w:val="single" w:sz="4" w:space="0" w:color="auto"/>
            </w:tcBorders>
          </w:tcPr>
          <w:p w:rsidR="004D4F37" w:rsidRPr="00D4462E" w:rsidRDefault="004D4F37" w:rsidP="004358D4">
            <w:pPr>
              <w:spacing w:after="200"/>
              <w:rPr>
                <w:b/>
                <w:sz w:val="20"/>
                <w:szCs w:val="20"/>
              </w:rPr>
            </w:pPr>
          </w:p>
          <w:p w:rsidR="004D4F37" w:rsidRPr="00D4462E" w:rsidRDefault="004D4F37" w:rsidP="004358D4">
            <w:pPr>
              <w:spacing w:after="200"/>
              <w:rPr>
                <w:b/>
                <w:sz w:val="20"/>
                <w:szCs w:val="20"/>
              </w:rPr>
            </w:pPr>
            <w:r w:rsidRPr="00D4462E">
              <w:rPr>
                <w:b/>
                <w:sz w:val="20"/>
              </w:rPr>
              <w:t xml:space="preserve">Have prisoners at risk of infection been transferred to other prisons prior to </w:t>
            </w:r>
            <w:r w:rsidRPr="00D4462E">
              <w:rPr>
                <w:b/>
                <w:sz w:val="20"/>
              </w:rPr>
              <w:lastRenderedPageBreak/>
              <w:t>quarantine? Y/N</w:t>
            </w:r>
          </w:p>
          <w:p w:rsidR="004D4F37" w:rsidRPr="00D4462E" w:rsidRDefault="004D4F37" w:rsidP="004358D4">
            <w:pPr>
              <w:spacing w:after="200"/>
              <w:ind w:left="720"/>
              <w:rPr>
                <w:b/>
                <w:sz w:val="20"/>
                <w:szCs w:val="20"/>
              </w:rPr>
            </w:pPr>
            <w:r w:rsidRPr="00D4462E">
              <w:rPr>
                <w:b/>
                <w:sz w:val="20"/>
              </w:rPr>
              <w:t>If Yes, estimate of numbers transferred:</w:t>
            </w:r>
            <w:r w:rsidR="00D4462E">
              <w:rPr>
                <w:b/>
                <w:sz w:val="20"/>
              </w:rPr>
              <w:t xml:space="preserve"> </w:t>
            </w:r>
            <w:r w:rsidRPr="00D4462E">
              <w:rPr>
                <w:b/>
                <w:sz w:val="20"/>
              </w:rPr>
              <w:t>[         ]</w:t>
            </w:r>
          </w:p>
          <w:p w:rsidR="004D4F37" w:rsidRPr="00D4462E" w:rsidRDefault="004D4F37" w:rsidP="004358D4">
            <w:pPr>
              <w:spacing w:after="200"/>
              <w:ind w:left="720"/>
              <w:rPr>
                <w:b/>
                <w:sz w:val="20"/>
                <w:szCs w:val="20"/>
              </w:rPr>
            </w:pPr>
            <w:r w:rsidRPr="00D4462E">
              <w:rPr>
                <w:b/>
                <w:sz w:val="20"/>
              </w:rPr>
              <w:t>List of establishments receiving:</w:t>
            </w:r>
          </w:p>
          <w:p w:rsidR="004D4F37" w:rsidRPr="00D4462E" w:rsidRDefault="004D4F37" w:rsidP="00256475">
            <w:pPr>
              <w:numPr>
                <w:ilvl w:val="0"/>
                <w:numId w:val="11"/>
              </w:numPr>
              <w:rPr>
                <w:b/>
                <w:sz w:val="20"/>
                <w:szCs w:val="20"/>
              </w:rPr>
            </w:pPr>
            <w:r w:rsidRPr="00D4462E">
              <w:rPr>
                <w:b/>
                <w:sz w:val="20"/>
              </w:rPr>
              <w:t xml:space="preserve"> </w:t>
            </w:r>
          </w:p>
          <w:p w:rsidR="004D4F37" w:rsidRPr="00D4462E" w:rsidRDefault="004D4F37" w:rsidP="00256475">
            <w:pPr>
              <w:numPr>
                <w:ilvl w:val="0"/>
                <w:numId w:val="11"/>
              </w:numPr>
              <w:rPr>
                <w:b/>
                <w:sz w:val="20"/>
                <w:szCs w:val="20"/>
              </w:rPr>
            </w:pPr>
            <w:r w:rsidRPr="00D4462E">
              <w:rPr>
                <w:b/>
                <w:sz w:val="20"/>
              </w:rPr>
              <w:t xml:space="preserve">    </w:t>
            </w:r>
          </w:p>
          <w:p w:rsidR="004D4F37" w:rsidRPr="00D4462E" w:rsidRDefault="004D4F37" w:rsidP="00256475">
            <w:pPr>
              <w:numPr>
                <w:ilvl w:val="0"/>
                <w:numId w:val="11"/>
              </w:numPr>
              <w:rPr>
                <w:b/>
                <w:sz w:val="20"/>
                <w:szCs w:val="20"/>
              </w:rPr>
            </w:pPr>
            <w:r w:rsidRPr="00D4462E">
              <w:rPr>
                <w:b/>
                <w:sz w:val="20"/>
              </w:rPr>
              <w:t xml:space="preserve">    </w:t>
            </w:r>
          </w:p>
          <w:p w:rsidR="004D4F37" w:rsidRPr="00D4462E" w:rsidRDefault="004D4F37" w:rsidP="00256475">
            <w:pPr>
              <w:numPr>
                <w:ilvl w:val="0"/>
                <w:numId w:val="11"/>
              </w:numPr>
              <w:rPr>
                <w:b/>
                <w:sz w:val="20"/>
                <w:szCs w:val="20"/>
              </w:rPr>
            </w:pPr>
          </w:p>
          <w:p w:rsidR="004D4F37" w:rsidRPr="00D4462E" w:rsidRDefault="004D4F37" w:rsidP="004358D4">
            <w:pPr>
              <w:spacing w:after="200"/>
              <w:rPr>
                <w:b/>
                <w:sz w:val="20"/>
                <w:szCs w:val="20"/>
              </w:rPr>
            </w:pPr>
          </w:p>
          <w:p w:rsidR="004D4F37" w:rsidRPr="00D4462E" w:rsidRDefault="004D4F37" w:rsidP="004358D4">
            <w:pPr>
              <w:spacing w:after="200"/>
              <w:rPr>
                <w:b/>
                <w:sz w:val="20"/>
                <w:szCs w:val="20"/>
              </w:rPr>
            </w:pPr>
            <w:r w:rsidRPr="00D4462E">
              <w:rPr>
                <w:b/>
                <w:sz w:val="20"/>
              </w:rPr>
              <w:t>Any other information:</w:t>
            </w:r>
          </w:p>
        </w:tc>
      </w:tr>
      <w:tr w:rsidR="004D4F37" w:rsidRPr="00D4462E" w:rsidTr="004D4F37">
        <w:tc>
          <w:tcPr>
            <w:tcW w:w="3080"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jc w:val="center"/>
              <w:rPr>
                <w:b/>
                <w:sz w:val="20"/>
                <w:szCs w:val="20"/>
              </w:rPr>
            </w:pPr>
            <w:r w:rsidRPr="00D4462E">
              <w:rPr>
                <w:b/>
                <w:sz w:val="20"/>
              </w:rPr>
              <w:lastRenderedPageBreak/>
              <w:t>Staff Health &amp; Safety</w:t>
            </w:r>
          </w:p>
        </w:tc>
        <w:tc>
          <w:tcPr>
            <w:tcW w:w="2698"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rPr>
                <w:b/>
                <w:sz w:val="20"/>
                <w:szCs w:val="20"/>
              </w:rPr>
            </w:pPr>
            <w:r w:rsidRPr="00D4462E">
              <w:rPr>
                <w:b/>
                <w:sz w:val="20"/>
              </w:rPr>
              <w:t>Has OCT recommended any specific actions to protect staff:</w:t>
            </w:r>
          </w:p>
          <w:p w:rsidR="004D4F37" w:rsidRPr="00D4462E" w:rsidRDefault="004D4F37" w:rsidP="00256475">
            <w:pPr>
              <w:numPr>
                <w:ilvl w:val="0"/>
                <w:numId w:val="12"/>
              </w:numPr>
              <w:rPr>
                <w:sz w:val="20"/>
                <w:szCs w:val="20"/>
              </w:rPr>
            </w:pPr>
            <w:r w:rsidRPr="00D4462E">
              <w:rPr>
                <w:sz w:val="20"/>
              </w:rPr>
              <w:t>PPE Y/N</w:t>
            </w:r>
          </w:p>
          <w:p w:rsidR="004D4F37" w:rsidRPr="00D4462E" w:rsidRDefault="004D4F37" w:rsidP="00256475">
            <w:pPr>
              <w:numPr>
                <w:ilvl w:val="0"/>
                <w:numId w:val="12"/>
              </w:numPr>
              <w:rPr>
                <w:sz w:val="20"/>
                <w:szCs w:val="20"/>
              </w:rPr>
            </w:pPr>
            <w:r w:rsidRPr="00D4462E">
              <w:rPr>
                <w:sz w:val="20"/>
              </w:rPr>
              <w:t>Vaccinations Y/N</w:t>
            </w:r>
          </w:p>
          <w:p w:rsidR="004D4F37" w:rsidRPr="00D4462E" w:rsidRDefault="004D4F37" w:rsidP="00256475">
            <w:pPr>
              <w:numPr>
                <w:ilvl w:val="0"/>
                <w:numId w:val="12"/>
              </w:numPr>
              <w:rPr>
                <w:sz w:val="20"/>
                <w:szCs w:val="20"/>
              </w:rPr>
            </w:pPr>
            <w:r w:rsidRPr="00D4462E">
              <w:rPr>
                <w:sz w:val="20"/>
              </w:rPr>
              <w:t>Testing Y/N</w:t>
            </w:r>
          </w:p>
          <w:p w:rsidR="004D4F37" w:rsidRPr="00D4462E" w:rsidRDefault="004D4F37" w:rsidP="00256475">
            <w:pPr>
              <w:numPr>
                <w:ilvl w:val="0"/>
                <w:numId w:val="12"/>
              </w:numPr>
              <w:rPr>
                <w:sz w:val="20"/>
                <w:szCs w:val="20"/>
              </w:rPr>
            </w:pPr>
            <w:r w:rsidRPr="00D4462E">
              <w:rPr>
                <w:sz w:val="20"/>
              </w:rPr>
              <w:t>Prophylaxis Y/N</w:t>
            </w:r>
          </w:p>
          <w:p w:rsidR="004D4F37" w:rsidRPr="00D4462E" w:rsidRDefault="004D4F37" w:rsidP="00256475">
            <w:pPr>
              <w:numPr>
                <w:ilvl w:val="0"/>
                <w:numId w:val="12"/>
              </w:numPr>
              <w:rPr>
                <w:sz w:val="20"/>
                <w:szCs w:val="20"/>
              </w:rPr>
            </w:pPr>
            <w:r w:rsidRPr="00D4462E">
              <w:rPr>
                <w:sz w:val="20"/>
              </w:rPr>
              <w:t>Treatment Y/N</w:t>
            </w:r>
          </w:p>
          <w:p w:rsidR="004D4F37" w:rsidRPr="00D4462E" w:rsidRDefault="004D4F37" w:rsidP="00256475">
            <w:pPr>
              <w:numPr>
                <w:ilvl w:val="0"/>
                <w:numId w:val="12"/>
              </w:numPr>
              <w:rPr>
                <w:sz w:val="20"/>
                <w:szCs w:val="20"/>
              </w:rPr>
            </w:pPr>
            <w:r w:rsidRPr="00D4462E">
              <w:rPr>
                <w:sz w:val="20"/>
              </w:rPr>
              <w:t>Restrictions on activities for vulnerable staff Y/N</w:t>
            </w:r>
          </w:p>
        </w:tc>
        <w:tc>
          <w:tcPr>
            <w:tcW w:w="4395"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rPr>
                <w:b/>
                <w:sz w:val="20"/>
                <w:szCs w:val="20"/>
              </w:rPr>
            </w:pPr>
            <w:r w:rsidRPr="00D4462E">
              <w:rPr>
                <w:b/>
                <w:sz w:val="20"/>
              </w:rPr>
              <w:t>Specify nature of advice to protect staff:</w:t>
            </w:r>
          </w:p>
        </w:tc>
      </w:tr>
      <w:tr w:rsidR="004D4F37" w:rsidRPr="00D4462E" w:rsidTr="004D4F37">
        <w:tc>
          <w:tcPr>
            <w:tcW w:w="3080" w:type="dxa"/>
            <w:tcBorders>
              <w:top w:val="single" w:sz="4" w:space="0" w:color="auto"/>
              <w:left w:val="single" w:sz="4" w:space="0" w:color="auto"/>
              <w:bottom w:val="single" w:sz="4" w:space="0" w:color="auto"/>
              <w:right w:val="single" w:sz="4" w:space="0" w:color="auto"/>
            </w:tcBorders>
            <w:hideMark/>
          </w:tcPr>
          <w:p w:rsidR="004D4F37" w:rsidRPr="00D4462E" w:rsidRDefault="004D4F37" w:rsidP="004358D4">
            <w:pPr>
              <w:spacing w:after="200"/>
              <w:rPr>
                <w:b/>
                <w:sz w:val="20"/>
                <w:szCs w:val="20"/>
              </w:rPr>
            </w:pPr>
            <w:r w:rsidRPr="00D4462E">
              <w:rPr>
                <w:b/>
                <w:sz w:val="20"/>
              </w:rPr>
              <w:t>Assessment of mortality risk</w:t>
            </w:r>
          </w:p>
        </w:tc>
        <w:tc>
          <w:tcPr>
            <w:tcW w:w="2698" w:type="dxa"/>
            <w:tcBorders>
              <w:top w:val="single" w:sz="4" w:space="0" w:color="auto"/>
              <w:left w:val="single" w:sz="4" w:space="0" w:color="auto"/>
              <w:bottom w:val="single" w:sz="4" w:space="0" w:color="auto"/>
              <w:right w:val="single" w:sz="4" w:space="0" w:color="auto"/>
            </w:tcBorders>
          </w:tcPr>
          <w:p w:rsidR="004D4F37" w:rsidRPr="00D4462E" w:rsidRDefault="004D4F37" w:rsidP="00256475">
            <w:pPr>
              <w:numPr>
                <w:ilvl w:val="0"/>
                <w:numId w:val="13"/>
              </w:numPr>
              <w:rPr>
                <w:b/>
                <w:sz w:val="20"/>
                <w:szCs w:val="20"/>
              </w:rPr>
            </w:pPr>
            <w:r w:rsidRPr="00D4462E">
              <w:rPr>
                <w:sz w:val="20"/>
              </w:rPr>
              <w:t xml:space="preserve">Has OCT provided mortality risk assessment </w:t>
            </w:r>
            <w:r w:rsidRPr="00D4462E">
              <w:rPr>
                <w:b/>
                <w:sz w:val="20"/>
              </w:rPr>
              <w:t>Y/N</w:t>
            </w:r>
          </w:p>
          <w:p w:rsidR="004D4F37" w:rsidRPr="00D4462E" w:rsidRDefault="004D4F37" w:rsidP="00256475">
            <w:pPr>
              <w:numPr>
                <w:ilvl w:val="0"/>
                <w:numId w:val="13"/>
              </w:numPr>
              <w:rPr>
                <w:b/>
                <w:sz w:val="20"/>
                <w:szCs w:val="20"/>
              </w:rPr>
            </w:pPr>
            <w:r w:rsidRPr="00D4462E">
              <w:rPr>
                <w:sz w:val="20"/>
              </w:rPr>
              <w:t xml:space="preserve">Is there a significant risk of multiple mortalities as result of outbreak at this time </w:t>
            </w:r>
            <w:r w:rsidRPr="00D4462E">
              <w:rPr>
                <w:b/>
                <w:sz w:val="20"/>
              </w:rPr>
              <w:t>Y/N</w:t>
            </w:r>
          </w:p>
          <w:p w:rsidR="004D4F37" w:rsidRPr="00D4462E" w:rsidRDefault="004D4F37" w:rsidP="004358D4">
            <w:pPr>
              <w:spacing w:after="200"/>
              <w:rPr>
                <w:b/>
                <w:sz w:val="20"/>
                <w:szCs w:val="20"/>
              </w:rPr>
            </w:pPr>
          </w:p>
          <w:p w:rsidR="004D4F37" w:rsidRPr="00D4462E" w:rsidRDefault="004D4F37" w:rsidP="004358D4">
            <w:pPr>
              <w:spacing w:after="200"/>
              <w:rPr>
                <w:sz w:val="20"/>
                <w:szCs w:val="20"/>
              </w:rPr>
            </w:pPr>
          </w:p>
        </w:tc>
        <w:tc>
          <w:tcPr>
            <w:tcW w:w="4395" w:type="dxa"/>
            <w:tcBorders>
              <w:top w:val="single" w:sz="4" w:space="0" w:color="auto"/>
              <w:left w:val="single" w:sz="4" w:space="0" w:color="auto"/>
              <w:bottom w:val="single" w:sz="4" w:space="0" w:color="auto"/>
              <w:right w:val="single" w:sz="4" w:space="0" w:color="auto"/>
            </w:tcBorders>
          </w:tcPr>
          <w:p w:rsidR="004D4F37" w:rsidRPr="00D4462E" w:rsidRDefault="004D4F37" w:rsidP="004358D4">
            <w:pPr>
              <w:spacing w:after="200"/>
              <w:rPr>
                <w:sz w:val="20"/>
                <w:szCs w:val="20"/>
              </w:rPr>
            </w:pPr>
            <w:r w:rsidRPr="00D4462E">
              <w:rPr>
                <w:sz w:val="20"/>
              </w:rPr>
              <w:t>Provide specific information on assessment provided by OCT (</w:t>
            </w:r>
            <w:proofErr w:type="spellStart"/>
            <w:r w:rsidRPr="00D4462E">
              <w:rPr>
                <w:sz w:val="20"/>
              </w:rPr>
              <w:t>eg</w:t>
            </w:r>
            <w:proofErr w:type="spellEnd"/>
            <w:r w:rsidRPr="00D4462E">
              <w:rPr>
                <w:sz w:val="20"/>
              </w:rPr>
              <w:t xml:space="preserve"> critically ill prisoner(s) in hospital):</w:t>
            </w:r>
          </w:p>
          <w:p w:rsidR="004D4F37" w:rsidRPr="00D4462E" w:rsidRDefault="004D4F37" w:rsidP="004358D4">
            <w:pPr>
              <w:spacing w:after="200"/>
              <w:rPr>
                <w:sz w:val="20"/>
                <w:szCs w:val="20"/>
              </w:rPr>
            </w:pPr>
          </w:p>
          <w:p w:rsidR="004D4F37" w:rsidRPr="00D4462E" w:rsidRDefault="004D4F37" w:rsidP="004358D4">
            <w:pPr>
              <w:spacing w:after="200"/>
              <w:rPr>
                <w:sz w:val="20"/>
                <w:szCs w:val="20"/>
              </w:rPr>
            </w:pPr>
          </w:p>
          <w:p w:rsidR="004D4F37" w:rsidRPr="00D4462E" w:rsidRDefault="004D4F37" w:rsidP="004358D4">
            <w:pPr>
              <w:spacing w:after="200"/>
              <w:rPr>
                <w:sz w:val="20"/>
                <w:szCs w:val="20"/>
              </w:rPr>
            </w:pPr>
          </w:p>
          <w:p w:rsidR="004D4F37" w:rsidRPr="00D4462E" w:rsidRDefault="004D4F37" w:rsidP="004358D4">
            <w:pPr>
              <w:spacing w:after="200"/>
              <w:rPr>
                <w:sz w:val="20"/>
                <w:szCs w:val="20"/>
              </w:rPr>
            </w:pPr>
          </w:p>
        </w:tc>
      </w:tr>
      <w:tr w:rsidR="004D4F37" w:rsidRPr="00D4462E" w:rsidTr="004D4F37">
        <w:tc>
          <w:tcPr>
            <w:tcW w:w="3080" w:type="dxa"/>
            <w:tcBorders>
              <w:top w:val="single" w:sz="4" w:space="0" w:color="auto"/>
              <w:left w:val="single" w:sz="4" w:space="0" w:color="auto"/>
              <w:bottom w:val="single" w:sz="4" w:space="0" w:color="auto"/>
              <w:right w:val="single" w:sz="4" w:space="0" w:color="auto"/>
            </w:tcBorders>
            <w:hideMark/>
          </w:tcPr>
          <w:p w:rsidR="004D4F37" w:rsidRPr="00D4462E" w:rsidRDefault="004D4F37" w:rsidP="00D4462E">
            <w:pPr>
              <w:spacing w:after="200" w:line="276" w:lineRule="auto"/>
              <w:rPr>
                <w:b/>
                <w:sz w:val="20"/>
                <w:szCs w:val="20"/>
              </w:rPr>
            </w:pPr>
            <w:r w:rsidRPr="00D4462E">
              <w:rPr>
                <w:b/>
                <w:sz w:val="20"/>
              </w:rPr>
              <w:t>Report from Governor/ Director</w:t>
            </w:r>
          </w:p>
        </w:tc>
        <w:tc>
          <w:tcPr>
            <w:tcW w:w="7093" w:type="dxa"/>
            <w:gridSpan w:val="2"/>
            <w:tcBorders>
              <w:top w:val="single" w:sz="4" w:space="0" w:color="auto"/>
              <w:left w:val="single" w:sz="4" w:space="0" w:color="auto"/>
              <w:bottom w:val="single" w:sz="4" w:space="0" w:color="auto"/>
              <w:right w:val="single" w:sz="4" w:space="0" w:color="auto"/>
            </w:tcBorders>
          </w:tcPr>
          <w:p w:rsidR="004D4F37" w:rsidRPr="00D4462E" w:rsidRDefault="004D4F37" w:rsidP="00AD31FD">
            <w:pPr>
              <w:spacing w:after="200" w:line="276" w:lineRule="auto"/>
              <w:rPr>
                <w:sz w:val="20"/>
                <w:szCs w:val="20"/>
              </w:rPr>
            </w:pPr>
            <w:r w:rsidRPr="00D4462E">
              <w:rPr>
                <w:sz w:val="20"/>
              </w:rPr>
              <w:t>Please report any additional relevant information which can assist Population Management in undertaking a dynamic risk assessment:</w:t>
            </w:r>
          </w:p>
          <w:p w:rsidR="004D4F37" w:rsidRPr="00D4462E" w:rsidRDefault="004D4F37">
            <w:pPr>
              <w:spacing w:after="200" w:line="276" w:lineRule="auto"/>
              <w:jc w:val="center"/>
              <w:rPr>
                <w:sz w:val="20"/>
                <w:szCs w:val="20"/>
              </w:rPr>
            </w:pPr>
          </w:p>
          <w:p w:rsidR="004D4F37" w:rsidRPr="00D4462E" w:rsidRDefault="004D4F37">
            <w:pPr>
              <w:spacing w:after="200" w:line="276" w:lineRule="auto"/>
              <w:jc w:val="center"/>
              <w:rPr>
                <w:sz w:val="20"/>
                <w:szCs w:val="20"/>
              </w:rPr>
            </w:pPr>
          </w:p>
          <w:p w:rsidR="004D4F37" w:rsidRPr="00D4462E" w:rsidRDefault="004D4F37">
            <w:pPr>
              <w:spacing w:after="200" w:line="276" w:lineRule="auto"/>
              <w:jc w:val="center"/>
              <w:rPr>
                <w:sz w:val="20"/>
                <w:szCs w:val="20"/>
              </w:rPr>
            </w:pPr>
          </w:p>
          <w:p w:rsidR="004D4F37" w:rsidRPr="00D4462E" w:rsidRDefault="004D4F37">
            <w:pPr>
              <w:spacing w:after="200" w:line="276" w:lineRule="auto"/>
              <w:jc w:val="center"/>
              <w:rPr>
                <w:sz w:val="20"/>
                <w:szCs w:val="20"/>
              </w:rPr>
            </w:pPr>
          </w:p>
          <w:p w:rsidR="004D4F37" w:rsidRPr="00D4462E" w:rsidRDefault="004D4F37" w:rsidP="004358D4">
            <w:pPr>
              <w:spacing w:after="200" w:line="276" w:lineRule="auto"/>
              <w:rPr>
                <w:sz w:val="20"/>
                <w:szCs w:val="20"/>
              </w:rPr>
            </w:pPr>
          </w:p>
        </w:tc>
      </w:tr>
    </w:tbl>
    <w:p w:rsidR="004D4F37" w:rsidRDefault="004D4F37" w:rsidP="001D2DA3"/>
    <w:sectPr w:rsidR="004D4F37" w:rsidSect="004358D4">
      <w:headerReference w:type="even" r:id="rId70"/>
      <w:headerReference w:type="default" r:id="rId71"/>
      <w:headerReference w:type="first" r:id="rId72"/>
      <w:type w:val="continuous"/>
      <w:pgSz w:w="11906" w:h="16838" w:code="9"/>
      <w:pgMar w:top="1418" w:right="907" w:bottom="1134" w:left="85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20" w:rsidRDefault="00BB5020">
      <w:r>
        <w:separator/>
      </w:r>
    </w:p>
    <w:p w:rsidR="00BB5020" w:rsidRDefault="00BB5020"/>
  </w:endnote>
  <w:endnote w:type="continuationSeparator" w:id="0">
    <w:p w:rsidR="00BB5020" w:rsidRDefault="00BB5020">
      <w:r>
        <w:continuationSeparator/>
      </w:r>
    </w:p>
    <w:p w:rsidR="00BB5020" w:rsidRDefault="00BB5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Default="00F212D9">
    <w:pPr>
      <w:framePr w:wrap="around" w:vAnchor="text" w:hAnchor="margin" w:xAlign="right" w:y="1"/>
    </w:pPr>
    <w:r>
      <w:fldChar w:fldCharType="begin"/>
    </w:r>
    <w:r>
      <w:instrText xml:space="preserve">PAGE  </w:instrText>
    </w:r>
    <w:r>
      <w:fldChar w:fldCharType="end"/>
    </w:r>
  </w:p>
  <w:p w:rsidR="00F212D9" w:rsidRDefault="00F212D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Pr="005F4B6C" w:rsidRDefault="00F212D9">
    <w:pPr>
      <w:jc w:val="center"/>
      <w:rPr>
        <w:rStyle w:val="PageNumber"/>
      </w:rPr>
    </w:pPr>
    <w:r w:rsidRPr="005F4B6C">
      <w:rPr>
        <w:rStyle w:val="PageNumber"/>
      </w:rPr>
      <w:fldChar w:fldCharType="begin"/>
    </w:r>
    <w:r w:rsidRPr="005F4B6C">
      <w:rPr>
        <w:rStyle w:val="PageNumber"/>
      </w:rPr>
      <w:instrText xml:space="preserve"> PAGE   \* MERGEFORMAT </w:instrText>
    </w:r>
    <w:r w:rsidRPr="005F4B6C">
      <w:rPr>
        <w:rStyle w:val="PageNumber"/>
      </w:rPr>
      <w:fldChar w:fldCharType="separate"/>
    </w:r>
    <w:r w:rsidR="00AC00E9">
      <w:rPr>
        <w:rStyle w:val="PageNumber"/>
        <w:noProof/>
      </w:rPr>
      <w:t>2</w:t>
    </w:r>
    <w:r w:rsidRPr="005F4B6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Default="00F212D9">
    <w:pPr>
      <w:ind w:right="360"/>
    </w:pPr>
    <w:r>
      <w:rPr>
        <w:noProof/>
        <w:lang w:eastAsia="en-GB"/>
      </w:rPr>
      <mc:AlternateContent>
        <mc:Choice Requires="wps">
          <w:drawing>
            <wp:anchor distT="0" distB="0" distL="114300" distR="114300" simplePos="0" relativeHeight="251657728" behindDoc="0" locked="0" layoutInCell="1" allowOverlap="1" wp14:anchorId="14494BE6" wp14:editId="5AF18288">
              <wp:simplePos x="0" y="0"/>
              <wp:positionH relativeFrom="column">
                <wp:posOffset>-808990</wp:posOffset>
              </wp:positionH>
              <wp:positionV relativeFrom="paragraph">
                <wp:posOffset>-248920</wp:posOffset>
              </wp:positionV>
              <wp:extent cx="7745095" cy="635"/>
              <wp:effectExtent l="0" t="38100" r="27305" b="755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5095" cy="635"/>
                      </a:xfrm>
                      <a:prstGeom prst="straightConnector1">
                        <a:avLst/>
                      </a:prstGeom>
                      <a:noFill/>
                      <a:ln w="88900">
                        <a:solidFill>
                          <a:srgbClr val="00AE9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26505B4" id="_x0000_t32" coordsize="21600,21600" o:spt="32" o:oned="t" path="m,l21600,21600e" filled="f">
              <v:path arrowok="t" fillok="f" o:connecttype="none"/>
              <o:lock v:ext="edit" shapetype="t"/>
            </v:shapetype>
            <v:shape id="AutoShape 3" o:spid="_x0000_s1026" type="#_x0000_t32" style="position:absolute;margin-left:-63.7pt;margin-top:-19.6pt;width:609.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" strokecolor="#00ae9e" strokeweight="7pt"/>
          </w:pict>
        </mc:Fallback>
      </mc:AlternateContent>
    </w:r>
    <w:r>
      <w:rPr>
        <w:noProof/>
        <w:lang w:eastAsia="en-GB"/>
      </w:rPr>
      <mc:AlternateContent>
        <mc:Choice Requires="wps">
          <w:drawing>
            <wp:anchor distT="0" distB="0" distL="114300" distR="114300" simplePos="0" relativeHeight="251656704" behindDoc="0" locked="0" layoutInCell="1" allowOverlap="1" wp14:anchorId="7E297C49" wp14:editId="1891F768">
              <wp:simplePos x="0" y="0"/>
              <wp:positionH relativeFrom="column">
                <wp:posOffset>-951865</wp:posOffset>
              </wp:positionH>
              <wp:positionV relativeFrom="paragraph">
                <wp:posOffset>-233045</wp:posOffset>
              </wp:positionV>
              <wp:extent cx="7887970" cy="982345"/>
              <wp:effectExtent l="19050" t="19050" r="36830" b="654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7970" cy="982345"/>
                      </a:xfrm>
                      <a:prstGeom prst="rect">
                        <a:avLst/>
                      </a:prstGeom>
                      <a:solidFill>
                        <a:srgbClr val="98002E"/>
                      </a:solidFill>
                      <a:ln w="38100">
                        <a:solidFill>
                          <a:srgbClr val="F2F2F2"/>
                        </a:solidFill>
                        <a:miter lim="800000"/>
                        <a:headEnd/>
                        <a:tailEnd/>
                      </a:ln>
                      <a:effectLst>
                        <a:outerShdw dist="28398" dir="3806097" algn="ctr" rotWithShape="0">
                          <a:srgbClr val="622423">
                            <a:alpha val="50000"/>
                          </a:srgbClr>
                        </a:outerShdw>
                      </a:effectLst>
                    </wps:spPr>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76095C" id="Rectangle 2" o:spid="_x0000_s1026" style="position:absolute;margin-left:-74.95pt;margin-top:-18.35pt;width:621.1pt;height:77.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" fillcolor="#98002e" strokecolor="#f2f2f2" strokeweight="3pt">
              <v:shadow on="t" color="#622423" opacity=".5" offset="1pt"/>
              <v:textbox style="mso-fit-shape-to-text: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20" w:rsidRDefault="00BB5020">
      <w:r>
        <w:separator/>
      </w:r>
    </w:p>
    <w:p w:rsidR="00BB5020" w:rsidRDefault="00BB5020"/>
  </w:footnote>
  <w:footnote w:type="continuationSeparator" w:id="0">
    <w:p w:rsidR="00BB5020" w:rsidRDefault="00BB5020">
      <w:r>
        <w:continuationSeparator/>
      </w:r>
    </w:p>
    <w:p w:rsidR="00BB5020" w:rsidRDefault="00BB5020"/>
  </w:footnote>
  <w:footnote w:id="1">
    <w:p w:rsidR="00F212D9" w:rsidRPr="00AA282F" w:rsidRDefault="00F212D9" w:rsidP="005945E8">
      <w:pPr>
        <w:pStyle w:val="PHEFootnote"/>
        <w:rPr>
          <w:b w:val="0"/>
        </w:rPr>
      </w:pPr>
      <w:r w:rsidRPr="001A574B">
        <w:rPr>
          <w:rStyle w:val="EndnoteReference"/>
          <w:szCs w:val="18"/>
        </w:rPr>
        <w:footnoteRef/>
      </w:r>
      <w:r w:rsidRPr="001A574B">
        <w:t xml:space="preserve"> </w:t>
      </w:r>
      <w:r w:rsidRPr="00AA282F">
        <w:rPr>
          <w:b w:val="0"/>
        </w:rPr>
        <w:t xml:space="preserve">NHS England. </w:t>
      </w:r>
      <w:proofErr w:type="gramStart"/>
      <w:r w:rsidRPr="00AA282F">
        <w:rPr>
          <w:b w:val="0"/>
        </w:rPr>
        <w:t>Securing Excellence in Commissioning for Offender Health.</w:t>
      </w:r>
      <w:proofErr w:type="gramEnd"/>
      <w:r w:rsidRPr="00AA282F">
        <w:rPr>
          <w:b w:val="0"/>
        </w:rPr>
        <w:t xml:space="preserve"> First published: February 2013 </w:t>
      </w:r>
      <w:hyperlink r:id="rId1" w:history="1">
        <w:r w:rsidRPr="00AA282F">
          <w:rPr>
            <w:rStyle w:val="Hyperlink"/>
            <w:rFonts w:cs="Arial"/>
            <w:b w:val="0"/>
            <w:szCs w:val="18"/>
          </w:rPr>
          <w:t>http://www.england.nhs.uk/2013/03/07/offender-health/</w:t>
        </w:r>
      </w:hyperlink>
    </w:p>
  </w:footnote>
  <w:footnote w:id="2">
    <w:p w:rsidR="00F212D9" w:rsidRPr="00372D38" w:rsidRDefault="00F212D9" w:rsidP="00DB1BC9">
      <w:pPr>
        <w:pStyle w:val="PHEFootnote"/>
        <w:rPr>
          <w:b w:val="0"/>
        </w:rPr>
      </w:pPr>
      <w:r w:rsidRPr="005E2804">
        <w:rPr>
          <w:rStyle w:val="FootnoteReference"/>
          <w:rFonts w:cs="Arial"/>
        </w:rPr>
        <w:footnoteRef/>
      </w:r>
      <w:r w:rsidRPr="005E2804">
        <w:t xml:space="preserve"> </w:t>
      </w:r>
      <w:r w:rsidRPr="00372D38">
        <w:rPr>
          <w:b w:val="0"/>
        </w:rPr>
        <w:t>Local HPT contact details ca</w:t>
      </w:r>
      <w:r>
        <w:rPr>
          <w:b w:val="0"/>
        </w:rPr>
        <w:t xml:space="preserve">n be found at: </w:t>
      </w:r>
      <w:r w:rsidRPr="00372D38">
        <w:rPr>
          <w:b w:val="0"/>
        </w:rPr>
        <w:t>www.gov.uk/government/publications/phe-centre-addresses-and-phone-numbers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5E5" w:rsidRDefault="00995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Pr="00B043BF" w:rsidRDefault="00F212D9" w:rsidP="00B043BF">
    <w:pPr>
      <w:pStyle w:val="PHEMaintitleasrunningheader"/>
    </w:pPr>
    <w:r w:rsidRPr="00B043BF">
      <w:t>Multi-agency contingency plan for the management of outbreaks of communicable diseases or other health protection incidents in prisons and other places of detention in England</w:t>
    </w:r>
    <w:r>
      <w:t>, 2016</w:t>
    </w:r>
  </w:p>
  <w:p w:rsidR="00F212D9" w:rsidRDefault="00F21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Default="009955E5" w:rsidP="008E62EE">
    <w:pPr>
      <w:ind w:left="-284"/>
    </w:pPr>
    <w:r>
      <w:rPr>
        <w:noProof/>
        <w:lang w:eastAsia="en-GB"/>
      </w:rPr>
      <w:drawing>
        <wp:anchor distT="0" distB="0" distL="114300" distR="114300" simplePos="0" relativeHeight="251658752" behindDoc="0" locked="0" layoutInCell="1" allowOverlap="1" wp14:anchorId="4B350617" wp14:editId="4C376D3B">
          <wp:simplePos x="0" y="0"/>
          <wp:positionH relativeFrom="column">
            <wp:posOffset>5137785</wp:posOffset>
          </wp:positionH>
          <wp:positionV relativeFrom="paragraph">
            <wp:posOffset>9525</wp:posOffset>
          </wp:positionV>
          <wp:extent cx="975360" cy="590550"/>
          <wp:effectExtent l="0" t="0" r="0" b="0"/>
          <wp:wrapNone/>
          <wp:docPr id="10" name="Picture 3" descr="NHS England col"/>
          <wp:cNvGraphicFramePr/>
          <a:graphic xmlns:a="http://schemas.openxmlformats.org/drawingml/2006/main">
            <a:graphicData uri="http://schemas.openxmlformats.org/drawingml/2006/picture">
              <pic:pic xmlns:pic="http://schemas.openxmlformats.org/drawingml/2006/picture">
                <pic:nvPicPr>
                  <pic:cNvPr id="4" name="Picture 3" descr="NHS England co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360" cy="5905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F212D9">
      <w:rPr>
        <w:noProof/>
        <w:lang w:eastAsia="en-GB"/>
      </w:rPr>
      <w:t xml:space="preserve"> </w:t>
    </w:r>
    <w:r w:rsidR="00331996">
      <w:rPr>
        <w:noProof/>
        <w:sz w:val="22"/>
        <w:szCs w:val="22"/>
        <w:lang w:eastAsia="en-GB"/>
      </w:rPr>
      <w:t xml:space="preserve"> </w:t>
    </w:r>
    <w:r w:rsidR="00F212D9" w:rsidRPr="005C7A1E">
      <w:rPr>
        <w:noProof/>
        <w:sz w:val="22"/>
        <w:szCs w:val="22"/>
        <w:lang w:eastAsia="en-GB"/>
      </w:rPr>
      <w:drawing>
        <wp:inline distT="0" distB="0" distL="0" distR="0" wp14:anchorId="174E6AAB" wp14:editId="365EF165">
          <wp:extent cx="2208070" cy="809625"/>
          <wp:effectExtent l="0" t="0" r="1905" b="0"/>
          <wp:docPr id="12" name="Picture 12" descr="Z:\Design\Branding and logos\Misc other logos\HM Govt logos\HM GOV_660_SML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Design\Branding and logos\Misc other logos\HM Govt logos\HM GOV_660_SML_AW.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3700" cy="885023"/>
                  </a:xfrm>
                  <a:prstGeom prst="rect">
                    <a:avLst/>
                  </a:prstGeom>
                  <a:noFill/>
                  <a:ln>
                    <a:noFill/>
                  </a:ln>
                </pic:spPr>
              </pic:pic>
            </a:graphicData>
          </a:graphic>
        </wp:inline>
      </w:drawing>
    </w:r>
    <w:r w:rsidR="00F212D9">
      <w:rPr>
        <w:noProof/>
        <w:lang w:eastAsia="en-GB"/>
      </w:rPr>
      <w:t xml:space="preserve">                                           </w:t>
    </w:r>
    <w:r>
      <w:rPr>
        <w:noProof/>
        <w:lang w:eastAsia="en-G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Default="00F212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Pr="00B043BF" w:rsidRDefault="00F212D9" w:rsidP="00C650C8">
    <w:pPr>
      <w:pStyle w:val="PHEMaintitleasrunningheader"/>
    </w:pPr>
    <w:r w:rsidRPr="00B043BF">
      <w:t>Multi-agency contingency plan for the management of outbreaks of communicable diseases or other health protection incidents in prisons and other places of detention in England</w:t>
    </w:r>
    <w:r w:rsidR="00ED46A8">
      <w:t>, 2016</w:t>
    </w:r>
  </w:p>
  <w:p w:rsidR="00F212D9" w:rsidRPr="002F39A1" w:rsidRDefault="00F212D9" w:rsidP="005F4B3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Default="00F212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Default="00F212D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Pr="00D87909" w:rsidRDefault="00F212D9" w:rsidP="00D87909">
    <w:pPr>
      <w:pStyle w:val="PHEMaintitleasrunningheader"/>
    </w:pPr>
    <w:r w:rsidRPr="00D87909">
      <w:t>Multi-agency contingency plan for the management of outbreaks of communicable diseases</w:t>
    </w:r>
    <w:r>
      <w:br/>
    </w:r>
    <w:r w:rsidRPr="00D87909">
      <w:t>or other health protection incidents in prisons and other places of detention in England</w:t>
    </w:r>
    <w:r w:rsidR="005154BE">
      <w:t>, 2016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2D9" w:rsidRPr="00F56588" w:rsidRDefault="00F212D9" w:rsidP="006A608E">
    <w:pPr>
      <w:pStyle w:val="PHEMaintitleasrunningheader"/>
    </w:pPr>
    <w:r w:rsidRPr="009B3EFB">
      <w:t>Title goes here as running 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278"/>
    <w:multiLevelType w:val="hybridMultilevel"/>
    <w:tmpl w:val="F68E36DC"/>
    <w:lvl w:ilvl="0" w:tplc="0809000F">
      <w:start w:val="1"/>
      <w:numFmt w:val="decimal"/>
      <w:lvlText w:val="%1."/>
      <w:lvlJc w:val="left"/>
      <w:pPr>
        <w:ind w:left="720" w:hanging="360"/>
      </w:pPr>
      <w:rPr>
        <w:rFonts w:hint="default"/>
        <w:color w:val="000000" w:themeColor="text1"/>
      </w:rPr>
    </w:lvl>
    <w:lvl w:ilvl="1" w:tplc="1CFE8978">
      <w:start w:val="1"/>
      <w:numFmt w:val="bullet"/>
      <w:lvlText w:val=""/>
      <w:lvlJc w:val="left"/>
      <w:pPr>
        <w:ind w:left="1440" w:hanging="360"/>
      </w:pPr>
      <w:rPr>
        <w:rFonts w:ascii="Symbol" w:hAnsi="Symbol" w:hint="default"/>
        <w:color w:val="98002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0C5835"/>
    <w:multiLevelType w:val="hybridMultilevel"/>
    <w:tmpl w:val="5CF0EBCA"/>
    <w:lvl w:ilvl="0" w:tplc="08090001">
      <w:start w:val="1"/>
      <w:numFmt w:val="bullet"/>
      <w:lvlText w:val=""/>
      <w:lvlJc w:val="left"/>
      <w:pPr>
        <w:ind w:left="720" w:hanging="360"/>
      </w:pPr>
      <w:rPr>
        <w:rFonts w:ascii="Symbol" w:hAnsi="Symbol" w:hint="default"/>
        <w:color w:val="98002E"/>
      </w:rPr>
    </w:lvl>
    <w:lvl w:ilvl="1" w:tplc="54A0CF6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67412"/>
    <w:multiLevelType w:val="hybridMultilevel"/>
    <w:tmpl w:val="67161994"/>
    <w:lvl w:ilvl="0" w:tplc="B6B493E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ED2D49"/>
    <w:multiLevelType w:val="multilevel"/>
    <w:tmpl w:val="FE7CA4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03F723E"/>
    <w:multiLevelType w:val="hybridMultilevel"/>
    <w:tmpl w:val="1AE63E04"/>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7F0615"/>
    <w:multiLevelType w:val="hybridMultilevel"/>
    <w:tmpl w:val="250235EE"/>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D01A56"/>
    <w:multiLevelType w:val="hybridMultilevel"/>
    <w:tmpl w:val="DE16A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631537"/>
    <w:multiLevelType w:val="hybridMultilevel"/>
    <w:tmpl w:val="B0A08A2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1314275D"/>
    <w:multiLevelType w:val="hybridMultilevel"/>
    <w:tmpl w:val="9F364AF2"/>
    <w:lvl w:ilvl="0" w:tplc="1CFE8978">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915F52"/>
    <w:multiLevelType w:val="hybridMultilevel"/>
    <w:tmpl w:val="54162B8E"/>
    <w:lvl w:ilvl="0" w:tplc="08090001">
      <w:start w:val="1"/>
      <w:numFmt w:val="bullet"/>
      <w:lvlText w:val=""/>
      <w:lvlJc w:val="left"/>
      <w:pPr>
        <w:ind w:left="720" w:hanging="360"/>
      </w:pPr>
      <w:rPr>
        <w:rFonts w:ascii="Symbol" w:hAnsi="Symbol" w:hint="default"/>
        <w:color w:val="98002E"/>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0E38D3"/>
    <w:multiLevelType w:val="hybridMultilevel"/>
    <w:tmpl w:val="C2745520"/>
    <w:lvl w:ilvl="0" w:tplc="7CAC4CAC">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135D60"/>
    <w:multiLevelType w:val="hybridMultilevel"/>
    <w:tmpl w:val="F54AD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776330"/>
    <w:multiLevelType w:val="hybridMultilevel"/>
    <w:tmpl w:val="DFC40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120133A"/>
    <w:multiLevelType w:val="hybridMultilevel"/>
    <w:tmpl w:val="5254D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A01686"/>
    <w:multiLevelType w:val="hybridMultilevel"/>
    <w:tmpl w:val="37DEA214"/>
    <w:lvl w:ilvl="0" w:tplc="86A28B6A">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E54C46"/>
    <w:multiLevelType w:val="multilevel"/>
    <w:tmpl w:val="73CCC246"/>
    <w:lvl w:ilvl="0">
      <w:start w:val="1"/>
      <w:numFmt w:val="decimal"/>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84639E0"/>
    <w:multiLevelType w:val="hybridMultilevel"/>
    <w:tmpl w:val="BE0442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D52B5B"/>
    <w:multiLevelType w:val="hybridMultilevel"/>
    <w:tmpl w:val="389AD1A2"/>
    <w:lvl w:ilvl="0" w:tplc="247621FA">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46430F"/>
    <w:multiLevelType w:val="hybridMultilevel"/>
    <w:tmpl w:val="8F6CA76A"/>
    <w:lvl w:ilvl="0" w:tplc="247621FA">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9D3924"/>
    <w:multiLevelType w:val="hybridMultilevel"/>
    <w:tmpl w:val="B968389A"/>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6D4942"/>
    <w:multiLevelType w:val="hybridMultilevel"/>
    <w:tmpl w:val="4FC48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6F5759"/>
    <w:multiLevelType w:val="hybridMultilevel"/>
    <w:tmpl w:val="68C47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7E2403"/>
    <w:multiLevelType w:val="hybridMultilevel"/>
    <w:tmpl w:val="938CE4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3">
    <w:nsid w:val="463B02A1"/>
    <w:multiLevelType w:val="hybridMultilevel"/>
    <w:tmpl w:val="E020C57A"/>
    <w:lvl w:ilvl="0" w:tplc="08090001">
      <w:start w:val="1"/>
      <w:numFmt w:val="bullet"/>
      <w:lvlText w:val=""/>
      <w:lvlJc w:val="left"/>
      <w:pPr>
        <w:ind w:left="720" w:hanging="360"/>
      </w:pPr>
      <w:rPr>
        <w:rFonts w:ascii="Symbol" w:hAnsi="Symbol" w:hint="default"/>
        <w:color w:val="98002E"/>
      </w:rPr>
    </w:lvl>
    <w:lvl w:ilvl="1" w:tplc="08090001">
      <w:start w:val="1"/>
      <w:numFmt w:val="bullet"/>
      <w:lvlText w:val=""/>
      <w:lvlJc w:val="left"/>
      <w:pPr>
        <w:ind w:left="1440" w:hanging="360"/>
      </w:pPr>
      <w:rPr>
        <w:rFonts w:ascii="Symbol" w:hAnsi="Symbol" w:hint="default"/>
        <w:color w:val="98002E"/>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FC2D40"/>
    <w:multiLevelType w:val="hybridMultilevel"/>
    <w:tmpl w:val="668CA726"/>
    <w:lvl w:ilvl="0" w:tplc="33281744">
      <w:start w:val="1"/>
      <w:numFmt w:val="decimal"/>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F71A80"/>
    <w:multiLevelType w:val="hybridMultilevel"/>
    <w:tmpl w:val="EA0A1076"/>
    <w:lvl w:ilvl="0" w:tplc="C6B6D0A4">
      <w:start w:val="1"/>
      <w:numFmt w:val="bullet"/>
      <w:lvlText w:val=""/>
      <w:lvlJc w:val="left"/>
      <w:pPr>
        <w:tabs>
          <w:tab w:val="num" w:pos="360"/>
        </w:tabs>
        <w:ind w:left="360" w:hanging="360"/>
      </w:pPr>
      <w:rPr>
        <w:rFonts w:ascii="Symbol" w:hAnsi="Symbol" w:hint="default"/>
        <w:color w:val="98002E"/>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64D015F"/>
    <w:multiLevelType w:val="hybridMultilevel"/>
    <w:tmpl w:val="C262A6F6"/>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CA4C64"/>
    <w:multiLevelType w:val="hybridMultilevel"/>
    <w:tmpl w:val="AFAE3394"/>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A25044"/>
    <w:multiLevelType w:val="hybridMultilevel"/>
    <w:tmpl w:val="63BA6B9C"/>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D73368"/>
    <w:multiLevelType w:val="hybridMultilevel"/>
    <w:tmpl w:val="DE16A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901354"/>
    <w:multiLevelType w:val="hybridMultilevel"/>
    <w:tmpl w:val="54E2F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nsid w:val="602B29C2"/>
    <w:multiLevelType w:val="hybridMultilevel"/>
    <w:tmpl w:val="50A07B22"/>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526391"/>
    <w:multiLevelType w:val="hybridMultilevel"/>
    <w:tmpl w:val="14903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nsid w:val="69DC6550"/>
    <w:multiLevelType w:val="hybridMultilevel"/>
    <w:tmpl w:val="D2B04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A36D26"/>
    <w:multiLevelType w:val="hybridMultilevel"/>
    <w:tmpl w:val="4EB4DDAA"/>
    <w:lvl w:ilvl="0" w:tplc="1CFE8978">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AC0745"/>
    <w:multiLevelType w:val="hybridMultilevel"/>
    <w:tmpl w:val="C68EBE80"/>
    <w:lvl w:ilvl="0" w:tplc="B4CA40CE">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EF44AF"/>
    <w:multiLevelType w:val="hybridMultilevel"/>
    <w:tmpl w:val="4642E3F2"/>
    <w:lvl w:ilvl="0" w:tplc="08090001">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497687"/>
    <w:multiLevelType w:val="hybridMultilevel"/>
    <w:tmpl w:val="EF5AFCC4"/>
    <w:lvl w:ilvl="0" w:tplc="AE84A594">
      <w:start w:val="1"/>
      <w:numFmt w:val="bullet"/>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8C7941"/>
    <w:multiLevelType w:val="hybridMultilevel"/>
    <w:tmpl w:val="16F03262"/>
    <w:lvl w:ilvl="0" w:tplc="08090001">
      <w:start w:val="1"/>
      <w:numFmt w:val="bullet"/>
      <w:lvlText w:val=""/>
      <w:lvlJc w:val="left"/>
      <w:pPr>
        <w:ind w:left="720"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A266B3"/>
    <w:multiLevelType w:val="hybridMultilevel"/>
    <w:tmpl w:val="869816D2"/>
    <w:lvl w:ilvl="0" w:tplc="08090001">
      <w:start w:val="1"/>
      <w:numFmt w:val="bullet"/>
      <w:lvlText w:val=""/>
      <w:lvlJc w:val="left"/>
      <w:pPr>
        <w:ind w:left="720" w:hanging="360"/>
      </w:pPr>
      <w:rPr>
        <w:rFonts w:ascii="Symbol" w:hAnsi="Symbol" w:hint="default"/>
        <w:color w:val="98002E"/>
      </w:rPr>
    </w:lvl>
    <w:lvl w:ilvl="1" w:tplc="E1D4022A">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0D681F"/>
    <w:multiLevelType w:val="hybridMultilevel"/>
    <w:tmpl w:val="6C522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nsid w:val="7CB03C49"/>
    <w:multiLevelType w:val="multilevel"/>
    <w:tmpl w:val="E60C0EE0"/>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F083893"/>
    <w:multiLevelType w:val="hybridMultilevel"/>
    <w:tmpl w:val="C2745520"/>
    <w:lvl w:ilvl="0" w:tplc="7CAC4CAC">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9"/>
  </w:num>
  <w:num w:numId="3">
    <w:abstractNumId w:val="41"/>
  </w:num>
  <w:num w:numId="4">
    <w:abstractNumId w:val="3"/>
  </w:num>
  <w:num w:numId="5">
    <w:abstractNumId w:val="25"/>
  </w:num>
  <w:num w:numId="6">
    <w:abstractNumId w:val="2"/>
  </w:num>
  <w:num w:numId="7">
    <w:abstractNumId w:val="24"/>
  </w:num>
  <w:num w:numId="8">
    <w:abstractNumId w:val="0"/>
  </w:num>
  <w:num w:numId="9">
    <w:abstractNumId w:val="22"/>
  </w:num>
  <w:num w:numId="10">
    <w:abstractNumId w:val="3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40"/>
  </w:num>
  <w:num w:numId="14">
    <w:abstractNumId w:val="12"/>
  </w:num>
  <w:num w:numId="15">
    <w:abstractNumId w:val="9"/>
  </w:num>
  <w:num w:numId="16">
    <w:abstractNumId w:val="35"/>
  </w:num>
  <w:num w:numId="17">
    <w:abstractNumId w:val="28"/>
  </w:num>
  <w:num w:numId="18">
    <w:abstractNumId w:val="23"/>
  </w:num>
  <w:num w:numId="19">
    <w:abstractNumId w:val="19"/>
  </w:num>
  <w:num w:numId="20">
    <w:abstractNumId w:val="26"/>
  </w:num>
  <w:num w:numId="21">
    <w:abstractNumId w:val="27"/>
  </w:num>
  <w:num w:numId="22">
    <w:abstractNumId w:val="31"/>
  </w:num>
  <w:num w:numId="23">
    <w:abstractNumId w:val="36"/>
  </w:num>
  <w:num w:numId="24">
    <w:abstractNumId w:val="38"/>
  </w:num>
  <w:num w:numId="25">
    <w:abstractNumId w:val="1"/>
  </w:num>
  <w:num w:numId="26">
    <w:abstractNumId w:val="4"/>
  </w:num>
  <w:num w:numId="27">
    <w:abstractNumId w:val="5"/>
  </w:num>
  <w:num w:numId="28">
    <w:abstractNumId w:val="18"/>
  </w:num>
  <w:num w:numId="29">
    <w:abstractNumId w:val="17"/>
  </w:num>
  <w:num w:numId="30">
    <w:abstractNumId w:val="16"/>
  </w:num>
  <w:num w:numId="31">
    <w:abstractNumId w:val="13"/>
  </w:num>
  <w:num w:numId="32">
    <w:abstractNumId w:val="37"/>
  </w:num>
  <w:num w:numId="33">
    <w:abstractNumId w:val="6"/>
  </w:num>
  <w:num w:numId="34">
    <w:abstractNumId w:val="29"/>
  </w:num>
  <w:num w:numId="35">
    <w:abstractNumId w:val="10"/>
  </w:num>
  <w:num w:numId="36">
    <w:abstractNumId w:val="42"/>
  </w:num>
  <w:num w:numId="37">
    <w:abstractNumId w:val="33"/>
  </w:num>
  <w:num w:numId="38">
    <w:abstractNumId w:val="20"/>
  </w:num>
  <w:num w:numId="39">
    <w:abstractNumId w:val="11"/>
  </w:num>
  <w:num w:numId="40">
    <w:abstractNumId w:val="21"/>
  </w:num>
  <w:num w:numId="41">
    <w:abstractNumId w:val="14"/>
  </w:num>
  <w:num w:numId="42">
    <w:abstractNumId w:val="8"/>
  </w:num>
  <w:num w:numId="43">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60"/>
    <w:rsid w:val="0000157F"/>
    <w:rsid w:val="000032B5"/>
    <w:rsid w:val="00012F0C"/>
    <w:rsid w:val="0001439C"/>
    <w:rsid w:val="000161FD"/>
    <w:rsid w:val="00031570"/>
    <w:rsid w:val="000369C3"/>
    <w:rsid w:val="000408C4"/>
    <w:rsid w:val="000436B1"/>
    <w:rsid w:val="000458A0"/>
    <w:rsid w:val="000508FE"/>
    <w:rsid w:val="00052ECD"/>
    <w:rsid w:val="00053DDF"/>
    <w:rsid w:val="00070714"/>
    <w:rsid w:val="00073BF0"/>
    <w:rsid w:val="00081E87"/>
    <w:rsid w:val="00085C7A"/>
    <w:rsid w:val="000867EC"/>
    <w:rsid w:val="00091334"/>
    <w:rsid w:val="000A06DA"/>
    <w:rsid w:val="000A3725"/>
    <w:rsid w:val="000A4ED2"/>
    <w:rsid w:val="000A4FF7"/>
    <w:rsid w:val="000C59EF"/>
    <w:rsid w:val="000C6D84"/>
    <w:rsid w:val="000C7328"/>
    <w:rsid w:val="000D1B15"/>
    <w:rsid w:val="000E2F2C"/>
    <w:rsid w:val="000E338F"/>
    <w:rsid w:val="000E3750"/>
    <w:rsid w:val="000E483C"/>
    <w:rsid w:val="000E6A5F"/>
    <w:rsid w:val="000F1777"/>
    <w:rsid w:val="000F39C8"/>
    <w:rsid w:val="000F40EC"/>
    <w:rsid w:val="000F5E79"/>
    <w:rsid w:val="00116E6C"/>
    <w:rsid w:val="001232AB"/>
    <w:rsid w:val="00124805"/>
    <w:rsid w:val="00127037"/>
    <w:rsid w:val="00135863"/>
    <w:rsid w:val="00160325"/>
    <w:rsid w:val="001610F8"/>
    <w:rsid w:val="00162F82"/>
    <w:rsid w:val="00166501"/>
    <w:rsid w:val="001715F3"/>
    <w:rsid w:val="00173362"/>
    <w:rsid w:val="001805F4"/>
    <w:rsid w:val="001833B2"/>
    <w:rsid w:val="00185301"/>
    <w:rsid w:val="00185AD0"/>
    <w:rsid w:val="0018624C"/>
    <w:rsid w:val="00190D25"/>
    <w:rsid w:val="0019733A"/>
    <w:rsid w:val="001A2C33"/>
    <w:rsid w:val="001A5682"/>
    <w:rsid w:val="001A66BE"/>
    <w:rsid w:val="001B6BFF"/>
    <w:rsid w:val="001C7302"/>
    <w:rsid w:val="001D22EE"/>
    <w:rsid w:val="001D2DA3"/>
    <w:rsid w:val="001D74F5"/>
    <w:rsid w:val="001F4439"/>
    <w:rsid w:val="001F5FAF"/>
    <w:rsid w:val="001F6D46"/>
    <w:rsid w:val="0020553C"/>
    <w:rsid w:val="002070EA"/>
    <w:rsid w:val="002135B6"/>
    <w:rsid w:val="00213E39"/>
    <w:rsid w:val="00216662"/>
    <w:rsid w:val="00221B80"/>
    <w:rsid w:val="00221F81"/>
    <w:rsid w:val="0023192F"/>
    <w:rsid w:val="0024198A"/>
    <w:rsid w:val="00244E8C"/>
    <w:rsid w:val="00247CDA"/>
    <w:rsid w:val="00251CF1"/>
    <w:rsid w:val="00256475"/>
    <w:rsid w:val="002739F4"/>
    <w:rsid w:val="0028322B"/>
    <w:rsid w:val="00287802"/>
    <w:rsid w:val="00296483"/>
    <w:rsid w:val="002A092A"/>
    <w:rsid w:val="002A168E"/>
    <w:rsid w:val="002A2775"/>
    <w:rsid w:val="002A33B4"/>
    <w:rsid w:val="002A4915"/>
    <w:rsid w:val="002A7167"/>
    <w:rsid w:val="002B3214"/>
    <w:rsid w:val="002B4A68"/>
    <w:rsid w:val="002C504E"/>
    <w:rsid w:val="002F397B"/>
    <w:rsid w:val="003016F0"/>
    <w:rsid w:val="003140A8"/>
    <w:rsid w:val="00317758"/>
    <w:rsid w:val="00317CDE"/>
    <w:rsid w:val="00317D25"/>
    <w:rsid w:val="00317DF9"/>
    <w:rsid w:val="00331304"/>
    <w:rsid w:val="00331996"/>
    <w:rsid w:val="00335776"/>
    <w:rsid w:val="00336C7B"/>
    <w:rsid w:val="003373C2"/>
    <w:rsid w:val="00356A4D"/>
    <w:rsid w:val="003579BA"/>
    <w:rsid w:val="0036090A"/>
    <w:rsid w:val="0036142F"/>
    <w:rsid w:val="00362558"/>
    <w:rsid w:val="00363ECB"/>
    <w:rsid w:val="00365F6B"/>
    <w:rsid w:val="00372D38"/>
    <w:rsid w:val="00377401"/>
    <w:rsid w:val="003816C0"/>
    <w:rsid w:val="00382712"/>
    <w:rsid w:val="0038361B"/>
    <w:rsid w:val="003A1A09"/>
    <w:rsid w:val="003A7025"/>
    <w:rsid w:val="003A73FE"/>
    <w:rsid w:val="003B364D"/>
    <w:rsid w:val="003B5351"/>
    <w:rsid w:val="003B7C96"/>
    <w:rsid w:val="003C061A"/>
    <w:rsid w:val="003C2702"/>
    <w:rsid w:val="003C33B4"/>
    <w:rsid w:val="003F09AF"/>
    <w:rsid w:val="003F1C59"/>
    <w:rsid w:val="003F7874"/>
    <w:rsid w:val="004054D0"/>
    <w:rsid w:val="004127D9"/>
    <w:rsid w:val="0041659A"/>
    <w:rsid w:val="00421192"/>
    <w:rsid w:val="00422108"/>
    <w:rsid w:val="00423AE2"/>
    <w:rsid w:val="0043119C"/>
    <w:rsid w:val="0043508D"/>
    <w:rsid w:val="004358D4"/>
    <w:rsid w:val="00442E93"/>
    <w:rsid w:val="004463D1"/>
    <w:rsid w:val="004468C8"/>
    <w:rsid w:val="0045211F"/>
    <w:rsid w:val="00453D5E"/>
    <w:rsid w:val="00455D98"/>
    <w:rsid w:val="0046338F"/>
    <w:rsid w:val="0046511E"/>
    <w:rsid w:val="0046555E"/>
    <w:rsid w:val="0047151A"/>
    <w:rsid w:val="00475F12"/>
    <w:rsid w:val="00481176"/>
    <w:rsid w:val="00493219"/>
    <w:rsid w:val="00493E01"/>
    <w:rsid w:val="00496201"/>
    <w:rsid w:val="004968AD"/>
    <w:rsid w:val="00497E97"/>
    <w:rsid w:val="004A2A06"/>
    <w:rsid w:val="004A5B28"/>
    <w:rsid w:val="004A6EDC"/>
    <w:rsid w:val="004B4F7C"/>
    <w:rsid w:val="004C28CE"/>
    <w:rsid w:val="004C30EA"/>
    <w:rsid w:val="004C56F7"/>
    <w:rsid w:val="004C59B0"/>
    <w:rsid w:val="004D08AE"/>
    <w:rsid w:val="004D0B14"/>
    <w:rsid w:val="004D0DA7"/>
    <w:rsid w:val="004D1261"/>
    <w:rsid w:val="004D4F37"/>
    <w:rsid w:val="004E720A"/>
    <w:rsid w:val="004F35EC"/>
    <w:rsid w:val="004F6052"/>
    <w:rsid w:val="004F642C"/>
    <w:rsid w:val="004F692D"/>
    <w:rsid w:val="005035A9"/>
    <w:rsid w:val="005066BE"/>
    <w:rsid w:val="005071B9"/>
    <w:rsid w:val="005150E2"/>
    <w:rsid w:val="005154BE"/>
    <w:rsid w:val="0052471D"/>
    <w:rsid w:val="00535F84"/>
    <w:rsid w:val="00541D44"/>
    <w:rsid w:val="005456B1"/>
    <w:rsid w:val="00545E4A"/>
    <w:rsid w:val="00546F72"/>
    <w:rsid w:val="00547B95"/>
    <w:rsid w:val="0055041D"/>
    <w:rsid w:val="00550D7E"/>
    <w:rsid w:val="00553142"/>
    <w:rsid w:val="00555E62"/>
    <w:rsid w:val="00562A8D"/>
    <w:rsid w:val="005771B1"/>
    <w:rsid w:val="005813D4"/>
    <w:rsid w:val="0058308C"/>
    <w:rsid w:val="00586A58"/>
    <w:rsid w:val="00591949"/>
    <w:rsid w:val="00592B34"/>
    <w:rsid w:val="00593C11"/>
    <w:rsid w:val="005945E8"/>
    <w:rsid w:val="005A7AA4"/>
    <w:rsid w:val="005B3484"/>
    <w:rsid w:val="005B4F41"/>
    <w:rsid w:val="005B67DA"/>
    <w:rsid w:val="005C3349"/>
    <w:rsid w:val="005C7A1E"/>
    <w:rsid w:val="005E212D"/>
    <w:rsid w:val="005E34F7"/>
    <w:rsid w:val="005E7054"/>
    <w:rsid w:val="005F1CCA"/>
    <w:rsid w:val="005F2C2B"/>
    <w:rsid w:val="005F328E"/>
    <w:rsid w:val="005F468E"/>
    <w:rsid w:val="005F4B30"/>
    <w:rsid w:val="005F4B6C"/>
    <w:rsid w:val="00610E23"/>
    <w:rsid w:val="00612EDA"/>
    <w:rsid w:val="0061344A"/>
    <w:rsid w:val="00616C8C"/>
    <w:rsid w:val="00633FB5"/>
    <w:rsid w:val="00641873"/>
    <w:rsid w:val="00660487"/>
    <w:rsid w:val="00662AD9"/>
    <w:rsid w:val="006717F9"/>
    <w:rsid w:val="006777C2"/>
    <w:rsid w:val="006818AE"/>
    <w:rsid w:val="00693F4E"/>
    <w:rsid w:val="0069535D"/>
    <w:rsid w:val="006A608E"/>
    <w:rsid w:val="006B0238"/>
    <w:rsid w:val="006B6BE5"/>
    <w:rsid w:val="006C5F9D"/>
    <w:rsid w:val="006D51C6"/>
    <w:rsid w:val="006E04C8"/>
    <w:rsid w:val="006E374E"/>
    <w:rsid w:val="006E5946"/>
    <w:rsid w:val="006E788D"/>
    <w:rsid w:val="006F1948"/>
    <w:rsid w:val="006F5254"/>
    <w:rsid w:val="00701335"/>
    <w:rsid w:val="00702A56"/>
    <w:rsid w:val="00706511"/>
    <w:rsid w:val="007108E4"/>
    <w:rsid w:val="007132E4"/>
    <w:rsid w:val="007404EC"/>
    <w:rsid w:val="00743EF1"/>
    <w:rsid w:val="00747C24"/>
    <w:rsid w:val="0075019D"/>
    <w:rsid w:val="007529ED"/>
    <w:rsid w:val="0075415A"/>
    <w:rsid w:val="00757D45"/>
    <w:rsid w:val="007710E2"/>
    <w:rsid w:val="00780C16"/>
    <w:rsid w:val="007860A8"/>
    <w:rsid w:val="00787D1E"/>
    <w:rsid w:val="00791B54"/>
    <w:rsid w:val="0079568E"/>
    <w:rsid w:val="00795DDD"/>
    <w:rsid w:val="00795F6A"/>
    <w:rsid w:val="007A553F"/>
    <w:rsid w:val="007B24AF"/>
    <w:rsid w:val="007B65C9"/>
    <w:rsid w:val="007B7D76"/>
    <w:rsid w:val="007C2357"/>
    <w:rsid w:val="007D147A"/>
    <w:rsid w:val="007D18A7"/>
    <w:rsid w:val="007D62A9"/>
    <w:rsid w:val="007D697E"/>
    <w:rsid w:val="007D7FC2"/>
    <w:rsid w:val="007E2565"/>
    <w:rsid w:val="007E318C"/>
    <w:rsid w:val="007E3FBF"/>
    <w:rsid w:val="007E7643"/>
    <w:rsid w:val="007E7B0D"/>
    <w:rsid w:val="007F27A5"/>
    <w:rsid w:val="007F2CFB"/>
    <w:rsid w:val="007F482D"/>
    <w:rsid w:val="00804FC7"/>
    <w:rsid w:val="00811DB8"/>
    <w:rsid w:val="00825443"/>
    <w:rsid w:val="00830C45"/>
    <w:rsid w:val="008315AF"/>
    <w:rsid w:val="008438B7"/>
    <w:rsid w:val="00846C43"/>
    <w:rsid w:val="00846D38"/>
    <w:rsid w:val="00846F82"/>
    <w:rsid w:val="0084729B"/>
    <w:rsid w:val="00854628"/>
    <w:rsid w:val="00854903"/>
    <w:rsid w:val="00854D87"/>
    <w:rsid w:val="0086026D"/>
    <w:rsid w:val="0086071D"/>
    <w:rsid w:val="0086306B"/>
    <w:rsid w:val="00865C7C"/>
    <w:rsid w:val="00870A9C"/>
    <w:rsid w:val="008719FE"/>
    <w:rsid w:val="00872F98"/>
    <w:rsid w:val="008A27E9"/>
    <w:rsid w:val="008B0BC0"/>
    <w:rsid w:val="008B75C1"/>
    <w:rsid w:val="008B794E"/>
    <w:rsid w:val="008D47B2"/>
    <w:rsid w:val="008D704D"/>
    <w:rsid w:val="008E62EE"/>
    <w:rsid w:val="008F3568"/>
    <w:rsid w:val="008F4731"/>
    <w:rsid w:val="00900BF3"/>
    <w:rsid w:val="0090156E"/>
    <w:rsid w:val="00910459"/>
    <w:rsid w:val="00914B31"/>
    <w:rsid w:val="00915910"/>
    <w:rsid w:val="00922059"/>
    <w:rsid w:val="009310A6"/>
    <w:rsid w:val="0093642B"/>
    <w:rsid w:val="00943711"/>
    <w:rsid w:val="00946E72"/>
    <w:rsid w:val="009679E7"/>
    <w:rsid w:val="00967C44"/>
    <w:rsid w:val="00975446"/>
    <w:rsid w:val="00977203"/>
    <w:rsid w:val="00980489"/>
    <w:rsid w:val="00982D45"/>
    <w:rsid w:val="009955E5"/>
    <w:rsid w:val="009A0AE9"/>
    <w:rsid w:val="009A3D28"/>
    <w:rsid w:val="009B06BF"/>
    <w:rsid w:val="009B11EE"/>
    <w:rsid w:val="009B3908"/>
    <w:rsid w:val="009B3EFB"/>
    <w:rsid w:val="009B5853"/>
    <w:rsid w:val="009C4B43"/>
    <w:rsid w:val="009D10D5"/>
    <w:rsid w:val="009D2F26"/>
    <w:rsid w:val="009D3FD6"/>
    <w:rsid w:val="009D484A"/>
    <w:rsid w:val="009D5DE2"/>
    <w:rsid w:val="009D6355"/>
    <w:rsid w:val="009E1EE0"/>
    <w:rsid w:val="009E3727"/>
    <w:rsid w:val="009F19A9"/>
    <w:rsid w:val="009F348C"/>
    <w:rsid w:val="00A06219"/>
    <w:rsid w:val="00A16623"/>
    <w:rsid w:val="00A170CC"/>
    <w:rsid w:val="00A231C0"/>
    <w:rsid w:val="00A23776"/>
    <w:rsid w:val="00A26C72"/>
    <w:rsid w:val="00A27D14"/>
    <w:rsid w:val="00A31106"/>
    <w:rsid w:val="00A37508"/>
    <w:rsid w:val="00A402EE"/>
    <w:rsid w:val="00A41356"/>
    <w:rsid w:val="00A47378"/>
    <w:rsid w:val="00A474CD"/>
    <w:rsid w:val="00A504D6"/>
    <w:rsid w:val="00A531EA"/>
    <w:rsid w:val="00A53546"/>
    <w:rsid w:val="00A6114F"/>
    <w:rsid w:val="00A6718B"/>
    <w:rsid w:val="00A72AD9"/>
    <w:rsid w:val="00A8155B"/>
    <w:rsid w:val="00AA282F"/>
    <w:rsid w:val="00AA588B"/>
    <w:rsid w:val="00AB2C83"/>
    <w:rsid w:val="00AB3289"/>
    <w:rsid w:val="00AB572F"/>
    <w:rsid w:val="00AC00E9"/>
    <w:rsid w:val="00AC6D91"/>
    <w:rsid w:val="00AD31FD"/>
    <w:rsid w:val="00AE00B8"/>
    <w:rsid w:val="00AF1CE6"/>
    <w:rsid w:val="00AF2B4D"/>
    <w:rsid w:val="00B00285"/>
    <w:rsid w:val="00B022A1"/>
    <w:rsid w:val="00B03FDF"/>
    <w:rsid w:val="00B043BF"/>
    <w:rsid w:val="00B04854"/>
    <w:rsid w:val="00B205A8"/>
    <w:rsid w:val="00B21CB5"/>
    <w:rsid w:val="00B22A8D"/>
    <w:rsid w:val="00B22C97"/>
    <w:rsid w:val="00B23C56"/>
    <w:rsid w:val="00B3255A"/>
    <w:rsid w:val="00B37FE0"/>
    <w:rsid w:val="00B43212"/>
    <w:rsid w:val="00B5378A"/>
    <w:rsid w:val="00B55B57"/>
    <w:rsid w:val="00B55FC7"/>
    <w:rsid w:val="00B6137C"/>
    <w:rsid w:val="00B70113"/>
    <w:rsid w:val="00B7169D"/>
    <w:rsid w:val="00B7183F"/>
    <w:rsid w:val="00B75860"/>
    <w:rsid w:val="00B76F11"/>
    <w:rsid w:val="00B77425"/>
    <w:rsid w:val="00B80A19"/>
    <w:rsid w:val="00B80D82"/>
    <w:rsid w:val="00B8201E"/>
    <w:rsid w:val="00B9716C"/>
    <w:rsid w:val="00BA62C6"/>
    <w:rsid w:val="00BB13C0"/>
    <w:rsid w:val="00BB1567"/>
    <w:rsid w:val="00BB5020"/>
    <w:rsid w:val="00BB7549"/>
    <w:rsid w:val="00BC1EAE"/>
    <w:rsid w:val="00BC42DB"/>
    <w:rsid w:val="00BD113E"/>
    <w:rsid w:val="00BE0CBE"/>
    <w:rsid w:val="00BF3596"/>
    <w:rsid w:val="00BF74CC"/>
    <w:rsid w:val="00C078B6"/>
    <w:rsid w:val="00C20735"/>
    <w:rsid w:val="00C23746"/>
    <w:rsid w:val="00C23F9D"/>
    <w:rsid w:val="00C30122"/>
    <w:rsid w:val="00C31867"/>
    <w:rsid w:val="00C346B1"/>
    <w:rsid w:val="00C36214"/>
    <w:rsid w:val="00C459BF"/>
    <w:rsid w:val="00C466E9"/>
    <w:rsid w:val="00C46C91"/>
    <w:rsid w:val="00C477FA"/>
    <w:rsid w:val="00C47B2B"/>
    <w:rsid w:val="00C501A2"/>
    <w:rsid w:val="00C5486D"/>
    <w:rsid w:val="00C650C8"/>
    <w:rsid w:val="00C859AB"/>
    <w:rsid w:val="00C9343A"/>
    <w:rsid w:val="00C95C10"/>
    <w:rsid w:val="00C963F1"/>
    <w:rsid w:val="00CA165B"/>
    <w:rsid w:val="00CA3577"/>
    <w:rsid w:val="00CA6BFE"/>
    <w:rsid w:val="00CB125E"/>
    <w:rsid w:val="00CB1A7C"/>
    <w:rsid w:val="00CB7E93"/>
    <w:rsid w:val="00CC407E"/>
    <w:rsid w:val="00CD1FAF"/>
    <w:rsid w:val="00CD5002"/>
    <w:rsid w:val="00CD6D93"/>
    <w:rsid w:val="00CE61E7"/>
    <w:rsid w:val="00CF2530"/>
    <w:rsid w:val="00CF3D34"/>
    <w:rsid w:val="00D01018"/>
    <w:rsid w:val="00D114C2"/>
    <w:rsid w:val="00D11635"/>
    <w:rsid w:val="00D23C5F"/>
    <w:rsid w:val="00D35A04"/>
    <w:rsid w:val="00D360B7"/>
    <w:rsid w:val="00D4462E"/>
    <w:rsid w:val="00D52262"/>
    <w:rsid w:val="00D53F20"/>
    <w:rsid w:val="00D53F2F"/>
    <w:rsid w:val="00D57A50"/>
    <w:rsid w:val="00D66E9A"/>
    <w:rsid w:val="00D70F92"/>
    <w:rsid w:val="00D85BA8"/>
    <w:rsid w:val="00D87909"/>
    <w:rsid w:val="00D879CB"/>
    <w:rsid w:val="00D9051A"/>
    <w:rsid w:val="00D92C99"/>
    <w:rsid w:val="00D95176"/>
    <w:rsid w:val="00DA3501"/>
    <w:rsid w:val="00DA5851"/>
    <w:rsid w:val="00DA60F1"/>
    <w:rsid w:val="00DB1BC9"/>
    <w:rsid w:val="00DB40C2"/>
    <w:rsid w:val="00DB4E1B"/>
    <w:rsid w:val="00DB5D10"/>
    <w:rsid w:val="00DE037F"/>
    <w:rsid w:val="00DE0B8C"/>
    <w:rsid w:val="00DE4167"/>
    <w:rsid w:val="00DF06AA"/>
    <w:rsid w:val="00E1582B"/>
    <w:rsid w:val="00E20132"/>
    <w:rsid w:val="00E203CE"/>
    <w:rsid w:val="00E24C31"/>
    <w:rsid w:val="00E347E4"/>
    <w:rsid w:val="00E37045"/>
    <w:rsid w:val="00E478B4"/>
    <w:rsid w:val="00E558CC"/>
    <w:rsid w:val="00E648EF"/>
    <w:rsid w:val="00E72CA6"/>
    <w:rsid w:val="00E73637"/>
    <w:rsid w:val="00E7584D"/>
    <w:rsid w:val="00E76B25"/>
    <w:rsid w:val="00E81B87"/>
    <w:rsid w:val="00E82DAF"/>
    <w:rsid w:val="00E8535D"/>
    <w:rsid w:val="00E924D8"/>
    <w:rsid w:val="00E92675"/>
    <w:rsid w:val="00E97918"/>
    <w:rsid w:val="00EA1D83"/>
    <w:rsid w:val="00EB1155"/>
    <w:rsid w:val="00EB46E0"/>
    <w:rsid w:val="00EB5E58"/>
    <w:rsid w:val="00EB6FFA"/>
    <w:rsid w:val="00EC287D"/>
    <w:rsid w:val="00EC2BCC"/>
    <w:rsid w:val="00EC350D"/>
    <w:rsid w:val="00EC5363"/>
    <w:rsid w:val="00EC6614"/>
    <w:rsid w:val="00EC717B"/>
    <w:rsid w:val="00ED1C1A"/>
    <w:rsid w:val="00ED46A8"/>
    <w:rsid w:val="00EE0546"/>
    <w:rsid w:val="00EE3EC9"/>
    <w:rsid w:val="00EE4C01"/>
    <w:rsid w:val="00EE4C1B"/>
    <w:rsid w:val="00EE5EDC"/>
    <w:rsid w:val="00EF6F1E"/>
    <w:rsid w:val="00F011B7"/>
    <w:rsid w:val="00F14A37"/>
    <w:rsid w:val="00F17A52"/>
    <w:rsid w:val="00F212D9"/>
    <w:rsid w:val="00F248AB"/>
    <w:rsid w:val="00F372D9"/>
    <w:rsid w:val="00F41300"/>
    <w:rsid w:val="00F44B7C"/>
    <w:rsid w:val="00F5088E"/>
    <w:rsid w:val="00F56588"/>
    <w:rsid w:val="00F56E1F"/>
    <w:rsid w:val="00F60E00"/>
    <w:rsid w:val="00F75938"/>
    <w:rsid w:val="00F76908"/>
    <w:rsid w:val="00F76B06"/>
    <w:rsid w:val="00F76B6D"/>
    <w:rsid w:val="00F930B0"/>
    <w:rsid w:val="00F93457"/>
    <w:rsid w:val="00F952C4"/>
    <w:rsid w:val="00FA7CCF"/>
    <w:rsid w:val="00FB09FB"/>
    <w:rsid w:val="00FB2A6E"/>
    <w:rsid w:val="00FB5039"/>
    <w:rsid w:val="00FB579A"/>
    <w:rsid w:val="00FC2B5F"/>
    <w:rsid w:val="00FE5FFA"/>
    <w:rsid w:val="00FE6145"/>
    <w:rsid w:val="00FF0349"/>
    <w:rsid w:val="00FF2A94"/>
    <w:rsid w:val="00FF301D"/>
    <w:rsid w:val="00FF347D"/>
    <w:rsid w:val="00FF37AF"/>
    <w:rsid w:val="00FF60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4C28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110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C28C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1192"/>
    <w:pPr>
      <w:tabs>
        <w:tab w:val="center" w:pos="4513"/>
        <w:tab w:val="right" w:pos="9026"/>
      </w:tabs>
    </w:pPr>
    <w:rPr>
      <w:rFonts w:cs="Times New Roman"/>
    </w:rPr>
  </w:style>
  <w:style w:type="character" w:customStyle="1" w:styleId="HeaderChar">
    <w:name w:val="Header Char"/>
    <w:link w:val="Header"/>
    <w:uiPriority w:val="99"/>
    <w:rsid w:val="00421192"/>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5E7054"/>
    <w:pPr>
      <w:spacing w:line="320" w:lineRule="exac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rsid w:val="005E7054"/>
    <w:p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5771B1"/>
    <w:pPr>
      <w:spacing w:line="240" w:lineRule="exact"/>
    </w:pPr>
    <w:rPr>
      <w:rFonts w:cs="Times New Roman"/>
      <w:b/>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PageNumber">
    <w:name w:val="page number"/>
    <w:rsid w:val="005F4B6C"/>
    <w:rPr>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593C11"/>
    <w:pPr>
      <w:tabs>
        <w:tab w:val="right" w:pos="9299"/>
      </w:tabs>
      <w:spacing w:after="120" w:line="320" w:lineRule="exact"/>
    </w:pPr>
    <w:rPr>
      <w:rFonts w:cs="Times New Roman"/>
    </w:rPr>
  </w:style>
  <w:style w:type="character" w:customStyle="1" w:styleId="TOC1Char">
    <w:name w:val="TOC 1 Char"/>
    <w:link w:val="TOC1"/>
    <w:uiPriority w:val="39"/>
    <w:rsid w:val="00593C11"/>
    <w:rPr>
      <w:rFonts w:ascii="Arial" w:hAnsi="Arial"/>
      <w:sz w:val="24"/>
      <w:lang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rPr>
      <w:noProof/>
    </w:r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character" w:styleId="CommentReference">
    <w:name w:val="annotation reference"/>
    <w:semiHidden/>
    <w:rsid w:val="00244E8C"/>
    <w:rPr>
      <w:sz w:val="16"/>
      <w:szCs w:val="16"/>
    </w:rPr>
  </w:style>
  <w:style w:type="paragraph" w:styleId="CommentText">
    <w:name w:val="annotation text"/>
    <w:basedOn w:val="Normal"/>
    <w:link w:val="CommentTextChar"/>
    <w:semiHidden/>
    <w:rsid w:val="00244E8C"/>
    <w:rPr>
      <w:rFonts w:ascii="Times New Roman" w:hAnsi="Times New Roman" w:cs="Times New Roman"/>
      <w:sz w:val="20"/>
      <w:lang w:eastAsia="en-GB"/>
    </w:rPr>
  </w:style>
  <w:style w:type="character" w:customStyle="1" w:styleId="CommentTextChar">
    <w:name w:val="Comment Text Char"/>
    <w:basedOn w:val="DefaultParagraphFont"/>
    <w:link w:val="CommentText"/>
    <w:semiHidden/>
    <w:rsid w:val="00244E8C"/>
  </w:style>
  <w:style w:type="table" w:styleId="LightShading">
    <w:name w:val="Light Shading"/>
    <w:basedOn w:val="TableNormal"/>
    <w:uiPriority w:val="60"/>
    <w:rsid w:val="00244E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D147A"/>
    <w:pPr>
      <w:ind w:left="720"/>
      <w:contextualSpacing/>
    </w:pPr>
  </w:style>
  <w:style w:type="paragraph" w:styleId="FootnoteText">
    <w:name w:val="footnote text"/>
    <w:basedOn w:val="Normal"/>
    <w:link w:val="FootnoteTextChar"/>
    <w:semiHidden/>
    <w:rsid w:val="001F5FAF"/>
    <w:rPr>
      <w:rFonts w:ascii="Times New Roman" w:hAnsi="Times New Roman" w:cs="Times New Roman"/>
      <w:sz w:val="20"/>
    </w:rPr>
  </w:style>
  <w:style w:type="character" w:customStyle="1" w:styleId="FootnoteTextChar">
    <w:name w:val="Footnote Text Char"/>
    <w:basedOn w:val="DefaultParagraphFont"/>
    <w:link w:val="FootnoteText"/>
    <w:semiHidden/>
    <w:rsid w:val="001F5FAF"/>
    <w:rPr>
      <w:lang w:eastAsia="en-US"/>
    </w:rPr>
  </w:style>
  <w:style w:type="paragraph" w:styleId="CommentSubject">
    <w:name w:val="annotation subject"/>
    <w:basedOn w:val="CommentText"/>
    <w:next w:val="CommentText"/>
    <w:link w:val="CommentSubjectChar"/>
    <w:uiPriority w:val="99"/>
    <w:semiHidden/>
    <w:unhideWhenUsed/>
    <w:rsid w:val="00335776"/>
    <w:rPr>
      <w:rFonts w:ascii="Arial" w:hAnsi="Arial" w:cs="Arial"/>
      <w:b/>
      <w:bCs/>
      <w:lang w:eastAsia="en-US"/>
    </w:rPr>
  </w:style>
  <w:style w:type="character" w:customStyle="1" w:styleId="CommentSubjectChar">
    <w:name w:val="Comment Subject Char"/>
    <w:basedOn w:val="CommentTextChar"/>
    <w:link w:val="CommentSubject"/>
    <w:uiPriority w:val="99"/>
    <w:semiHidden/>
    <w:rsid w:val="00335776"/>
    <w:rPr>
      <w:rFonts w:ascii="Arial" w:hAnsi="Arial" w:cs="Arial"/>
      <w:b/>
      <w:bCs/>
      <w:lang w:eastAsia="en-US"/>
    </w:rPr>
  </w:style>
  <w:style w:type="paragraph" w:styleId="Subtitle">
    <w:name w:val="Subtitle"/>
    <w:basedOn w:val="Normal"/>
    <w:next w:val="Normal"/>
    <w:link w:val="SubtitleChar"/>
    <w:uiPriority w:val="11"/>
    <w:qFormat/>
    <w:rsid w:val="0033577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35776"/>
    <w:rPr>
      <w:rFonts w:asciiTheme="majorHAnsi" w:eastAsiaTheme="majorEastAsia" w:hAnsiTheme="majorHAnsi" w:cstheme="majorBidi"/>
      <w:i/>
      <w:iCs/>
      <w:color w:val="4F81BD" w:themeColor="accent1"/>
      <w:spacing w:val="15"/>
      <w:sz w:val="24"/>
      <w:szCs w:val="24"/>
      <w:lang w:eastAsia="en-US"/>
    </w:rPr>
  </w:style>
  <w:style w:type="paragraph" w:styleId="EndnoteText">
    <w:name w:val="endnote text"/>
    <w:basedOn w:val="Normal"/>
    <w:link w:val="EndnoteTextChar"/>
    <w:uiPriority w:val="99"/>
    <w:unhideWhenUsed/>
    <w:rsid w:val="00A231C0"/>
    <w:rPr>
      <w:sz w:val="20"/>
    </w:rPr>
  </w:style>
  <w:style w:type="character" w:customStyle="1" w:styleId="EndnoteTextChar">
    <w:name w:val="Endnote Text Char"/>
    <w:basedOn w:val="DefaultParagraphFont"/>
    <w:link w:val="EndnoteText"/>
    <w:uiPriority w:val="99"/>
    <w:rsid w:val="00A231C0"/>
    <w:rPr>
      <w:rFonts w:ascii="Arial" w:hAnsi="Arial" w:cs="Arial"/>
      <w:lang w:eastAsia="en-US"/>
    </w:rPr>
  </w:style>
  <w:style w:type="character" w:styleId="EndnoteReference">
    <w:name w:val="endnote reference"/>
    <w:basedOn w:val="DefaultParagraphFont"/>
    <w:unhideWhenUsed/>
    <w:rsid w:val="00A231C0"/>
    <w:rPr>
      <w:vertAlign w:val="superscript"/>
    </w:rPr>
  </w:style>
  <w:style w:type="character" w:styleId="Strong">
    <w:name w:val="Strong"/>
    <w:basedOn w:val="DefaultParagraphFont"/>
    <w:uiPriority w:val="22"/>
    <w:qFormat/>
    <w:rsid w:val="00B22C97"/>
    <w:rPr>
      <w:b/>
      <w:bCs/>
    </w:rPr>
  </w:style>
  <w:style w:type="paragraph" w:customStyle="1" w:styleId="Default">
    <w:name w:val="Default"/>
    <w:rsid w:val="00B22C97"/>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A31106"/>
    <w:rPr>
      <w:rFonts w:asciiTheme="majorHAnsi" w:eastAsiaTheme="majorEastAsia" w:hAnsiTheme="majorHAnsi" w:cstheme="majorBidi"/>
      <w:color w:val="243F60" w:themeColor="accent1" w:themeShade="7F"/>
      <w:sz w:val="24"/>
      <w:lang w:eastAsia="en-US"/>
    </w:rPr>
  </w:style>
  <w:style w:type="paragraph" w:styleId="Footer">
    <w:name w:val="footer"/>
    <w:basedOn w:val="Normal"/>
    <w:link w:val="FooterChar"/>
    <w:rsid w:val="00A31106"/>
    <w:pPr>
      <w:tabs>
        <w:tab w:val="center" w:pos="4153"/>
        <w:tab w:val="right" w:pos="8306"/>
      </w:tabs>
    </w:pPr>
    <w:rPr>
      <w:rFonts w:ascii="Times New Roman" w:hAnsi="Times New Roman" w:cs="Times New Roman"/>
      <w:szCs w:val="24"/>
    </w:rPr>
  </w:style>
  <w:style w:type="character" w:customStyle="1" w:styleId="FooterChar">
    <w:name w:val="Footer Char"/>
    <w:basedOn w:val="DefaultParagraphFont"/>
    <w:link w:val="Footer"/>
    <w:rsid w:val="00A31106"/>
    <w:rPr>
      <w:sz w:val="24"/>
      <w:szCs w:val="24"/>
      <w:lang w:eastAsia="en-US"/>
    </w:rPr>
  </w:style>
  <w:style w:type="paragraph" w:styleId="BodyTextIndent">
    <w:name w:val="Body Text Indent"/>
    <w:basedOn w:val="Normal"/>
    <w:link w:val="BodyTextIndentChar"/>
    <w:rsid w:val="005945E8"/>
    <w:pPr>
      <w:ind w:left="-142" w:firstLine="142"/>
    </w:pPr>
    <w:rPr>
      <w:rFonts w:ascii="Times New Roman" w:hAnsi="Times New Roman" w:cs="Times New Roman"/>
      <w:sz w:val="28"/>
    </w:rPr>
  </w:style>
  <w:style w:type="character" w:customStyle="1" w:styleId="BodyTextIndentChar">
    <w:name w:val="Body Text Indent Char"/>
    <w:basedOn w:val="DefaultParagraphFont"/>
    <w:link w:val="BodyTextIndent"/>
    <w:rsid w:val="005945E8"/>
    <w:rPr>
      <w:sz w:val="28"/>
      <w:lang w:eastAsia="en-US"/>
    </w:rPr>
  </w:style>
  <w:style w:type="character" w:styleId="FootnoteReference">
    <w:name w:val="footnote reference"/>
    <w:semiHidden/>
    <w:rsid w:val="005945E8"/>
    <w:rPr>
      <w:vertAlign w:val="superscript"/>
    </w:rPr>
  </w:style>
  <w:style w:type="paragraph" w:styleId="BodyText2">
    <w:name w:val="Body Text 2"/>
    <w:basedOn w:val="Normal"/>
    <w:link w:val="BodyText2Char"/>
    <w:uiPriority w:val="99"/>
    <w:semiHidden/>
    <w:unhideWhenUsed/>
    <w:rsid w:val="005945E8"/>
    <w:pPr>
      <w:spacing w:after="120" w:line="480" w:lineRule="auto"/>
    </w:pPr>
  </w:style>
  <w:style w:type="character" w:customStyle="1" w:styleId="BodyText2Char">
    <w:name w:val="Body Text 2 Char"/>
    <w:basedOn w:val="DefaultParagraphFont"/>
    <w:link w:val="BodyText2"/>
    <w:uiPriority w:val="99"/>
    <w:semiHidden/>
    <w:rsid w:val="005945E8"/>
    <w:rPr>
      <w:rFonts w:ascii="Arial" w:hAnsi="Arial" w:cs="Arial"/>
      <w:sz w:val="24"/>
      <w:lang w:eastAsia="en-US"/>
    </w:rPr>
  </w:style>
  <w:style w:type="paragraph" w:styleId="BodyTextIndent3">
    <w:name w:val="Body Text Indent 3"/>
    <w:basedOn w:val="Normal"/>
    <w:link w:val="BodyTextIndent3Char"/>
    <w:uiPriority w:val="99"/>
    <w:semiHidden/>
    <w:unhideWhenUsed/>
    <w:rsid w:val="005945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45E8"/>
    <w:rPr>
      <w:rFonts w:ascii="Arial" w:hAnsi="Arial" w:cs="Arial"/>
      <w:sz w:val="16"/>
      <w:szCs w:val="16"/>
      <w:lang w:eastAsia="en-US"/>
    </w:rPr>
  </w:style>
  <w:style w:type="paragraph" w:styleId="BodyTextIndent2">
    <w:name w:val="Body Text Indent 2"/>
    <w:basedOn w:val="Normal"/>
    <w:link w:val="BodyTextIndent2Char"/>
    <w:uiPriority w:val="99"/>
    <w:semiHidden/>
    <w:unhideWhenUsed/>
    <w:rsid w:val="002B3214"/>
    <w:pPr>
      <w:spacing w:after="120" w:line="480" w:lineRule="auto"/>
      <w:ind w:left="283"/>
    </w:pPr>
  </w:style>
  <w:style w:type="character" w:customStyle="1" w:styleId="BodyTextIndent2Char">
    <w:name w:val="Body Text Indent 2 Char"/>
    <w:basedOn w:val="DefaultParagraphFont"/>
    <w:link w:val="BodyTextIndent2"/>
    <w:uiPriority w:val="99"/>
    <w:semiHidden/>
    <w:rsid w:val="002B3214"/>
    <w:rPr>
      <w:rFonts w:ascii="Arial" w:hAnsi="Arial" w:cs="Arial"/>
      <w:sz w:val="24"/>
      <w:lang w:eastAsia="en-US"/>
    </w:rPr>
  </w:style>
  <w:style w:type="paragraph" w:styleId="BodyText">
    <w:name w:val="Body Text"/>
    <w:basedOn w:val="Normal"/>
    <w:link w:val="BodyTextChar"/>
    <w:uiPriority w:val="99"/>
    <w:semiHidden/>
    <w:unhideWhenUsed/>
    <w:rsid w:val="00B23C56"/>
    <w:pPr>
      <w:spacing w:after="120"/>
    </w:pPr>
  </w:style>
  <w:style w:type="character" w:customStyle="1" w:styleId="BodyTextChar">
    <w:name w:val="Body Text Char"/>
    <w:basedOn w:val="DefaultParagraphFont"/>
    <w:link w:val="BodyText"/>
    <w:uiPriority w:val="99"/>
    <w:semiHidden/>
    <w:rsid w:val="00B23C56"/>
    <w:rPr>
      <w:rFonts w:ascii="Arial" w:hAnsi="Arial" w:cs="Arial"/>
      <w:sz w:val="24"/>
      <w:lang w:eastAsia="en-US"/>
    </w:rPr>
  </w:style>
  <w:style w:type="character" w:customStyle="1" w:styleId="Heading4Char">
    <w:name w:val="Heading 4 Char"/>
    <w:basedOn w:val="DefaultParagraphFont"/>
    <w:link w:val="Heading4"/>
    <w:uiPriority w:val="9"/>
    <w:semiHidden/>
    <w:rsid w:val="004C28CE"/>
    <w:rPr>
      <w:rFonts w:asciiTheme="majorHAnsi" w:eastAsiaTheme="majorEastAsia" w:hAnsiTheme="majorHAnsi" w:cstheme="majorBidi"/>
      <w:b/>
      <w:bCs/>
      <w:i/>
      <w:iCs/>
      <w:color w:val="4F81BD" w:themeColor="accent1"/>
      <w:sz w:val="24"/>
      <w:lang w:eastAsia="en-US"/>
    </w:rPr>
  </w:style>
  <w:style w:type="character" w:customStyle="1" w:styleId="Heading8Char">
    <w:name w:val="Heading 8 Char"/>
    <w:basedOn w:val="DefaultParagraphFont"/>
    <w:link w:val="Heading8"/>
    <w:uiPriority w:val="9"/>
    <w:semiHidden/>
    <w:rsid w:val="004C28CE"/>
    <w:rPr>
      <w:rFonts w:asciiTheme="majorHAnsi" w:eastAsiaTheme="majorEastAsia" w:hAnsiTheme="majorHAnsi" w:cstheme="majorBidi"/>
      <w:color w:val="404040" w:themeColor="text1" w:themeTint="BF"/>
      <w:lang w:eastAsia="en-US"/>
    </w:rPr>
  </w:style>
  <w:style w:type="paragraph" w:styleId="BodyText3">
    <w:name w:val="Body Text 3"/>
    <w:basedOn w:val="Normal"/>
    <w:link w:val="BodyText3Char"/>
    <w:uiPriority w:val="99"/>
    <w:semiHidden/>
    <w:unhideWhenUsed/>
    <w:rsid w:val="004C28CE"/>
    <w:pPr>
      <w:spacing w:after="120"/>
    </w:pPr>
    <w:rPr>
      <w:sz w:val="16"/>
      <w:szCs w:val="16"/>
    </w:rPr>
  </w:style>
  <w:style w:type="character" w:customStyle="1" w:styleId="BodyText3Char">
    <w:name w:val="Body Text 3 Char"/>
    <w:basedOn w:val="DefaultParagraphFont"/>
    <w:link w:val="BodyText3"/>
    <w:uiPriority w:val="99"/>
    <w:semiHidden/>
    <w:rsid w:val="004C28CE"/>
    <w:rPr>
      <w:rFonts w:ascii="Arial" w:hAnsi="Arial" w:cs="Arial"/>
      <w:sz w:val="16"/>
      <w:szCs w:val="16"/>
      <w:lang w:eastAsia="en-US"/>
    </w:rPr>
  </w:style>
  <w:style w:type="paragraph" w:styleId="BlockText">
    <w:name w:val="Block Text"/>
    <w:basedOn w:val="Normal"/>
    <w:rsid w:val="004C28CE"/>
    <w:pPr>
      <w:tabs>
        <w:tab w:val="left" w:pos="720"/>
        <w:tab w:val="left" w:pos="1440"/>
        <w:tab w:val="left" w:pos="2700"/>
      </w:tabs>
      <w:ind w:left="709" w:right="29" w:hanging="709"/>
    </w:pPr>
    <w:rPr>
      <w:rFonts w:cs="Times New Roman"/>
    </w:rPr>
  </w:style>
  <w:style w:type="paragraph" w:styleId="Title">
    <w:name w:val="Title"/>
    <w:basedOn w:val="Normal"/>
    <w:link w:val="TitleChar"/>
    <w:qFormat/>
    <w:rsid w:val="004C28CE"/>
    <w:pPr>
      <w:jc w:val="center"/>
    </w:pPr>
    <w:rPr>
      <w:rFonts w:cs="Times New Roman"/>
      <w:b/>
    </w:rPr>
  </w:style>
  <w:style w:type="character" w:customStyle="1" w:styleId="TitleChar">
    <w:name w:val="Title Char"/>
    <w:basedOn w:val="DefaultParagraphFont"/>
    <w:link w:val="Title"/>
    <w:rsid w:val="004C28CE"/>
    <w:rPr>
      <w:rFonts w:ascii="Arial" w:hAnsi="Arial"/>
      <w:b/>
      <w:sz w:val="24"/>
      <w:lang w:eastAsia="en-US"/>
    </w:rPr>
  </w:style>
  <w:style w:type="character" w:customStyle="1" w:styleId="Hyperlink1">
    <w:name w:val="Hyperlink1"/>
    <w:rsid w:val="004C28CE"/>
    <w:rPr>
      <w:b w:val="0"/>
      <w:bCs w:val="0"/>
      <w:strike w:val="0"/>
      <w:dstrike w:val="0"/>
      <w:color w:val="A40B1B"/>
      <w:u w:val="none"/>
      <w:effect w:val="none"/>
    </w:rPr>
  </w:style>
  <w:style w:type="table" w:customStyle="1" w:styleId="TableGrid1">
    <w:name w:val="Table Grid1"/>
    <w:basedOn w:val="TableNormal"/>
    <w:uiPriority w:val="59"/>
    <w:rsid w:val="004D4F3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uiPriority w:val="99"/>
    <w:rsid w:val="000161FD"/>
    <w:pPr>
      <w:spacing w:after="240"/>
    </w:pPr>
    <w:rPr>
      <w:rFonts w:ascii="Arial" w:hAnsi="Arial"/>
      <w:sz w:val="22"/>
      <w:lang w:eastAsia="en-US"/>
    </w:rPr>
  </w:style>
  <w:style w:type="character" w:styleId="HTMLCite">
    <w:name w:val="HTML Cite"/>
    <w:basedOn w:val="DefaultParagraphFont"/>
    <w:uiPriority w:val="99"/>
    <w:semiHidden/>
    <w:unhideWhenUsed/>
    <w:rsid w:val="0092205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pPr>
      <w:keepNext/>
      <w:outlineLvl w:val="0"/>
    </w:pPr>
    <w:rPr>
      <w:b/>
      <w:bCs/>
      <w:color w:val="FFFFFF"/>
    </w:rPr>
  </w:style>
  <w:style w:type="paragraph" w:styleId="Heading2">
    <w:name w:val="heading 2"/>
    <w:basedOn w:val="Normal"/>
    <w:next w:val="Normal"/>
    <w:link w:val="Heading2Char"/>
    <w:uiPriority w:val="9"/>
    <w:semiHidden/>
    <w:unhideWhenUsed/>
    <w:qFormat/>
    <w:rsid w:val="00213E3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213E3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4C28C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31106"/>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4C28CE"/>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1192"/>
    <w:pPr>
      <w:tabs>
        <w:tab w:val="center" w:pos="4513"/>
        <w:tab w:val="right" w:pos="9026"/>
      </w:tabs>
    </w:pPr>
    <w:rPr>
      <w:rFonts w:cs="Times New Roman"/>
    </w:rPr>
  </w:style>
  <w:style w:type="character" w:customStyle="1" w:styleId="HeaderChar">
    <w:name w:val="Header Char"/>
    <w:link w:val="Header"/>
    <w:uiPriority w:val="99"/>
    <w:rsid w:val="00421192"/>
    <w:rPr>
      <w:rFonts w:ascii="Arial" w:hAnsi="Arial" w:cs="Arial"/>
      <w:sz w:val="24"/>
      <w:lang w:eastAsia="en-US"/>
    </w:rPr>
  </w:style>
  <w:style w:type="paragraph" w:customStyle="1" w:styleId="PHEFigureschartstitle">
    <w:name w:val="PHE Figures/charts title"/>
    <w:basedOn w:val="Normal"/>
    <w:rsid w:val="000C59EF"/>
    <w:pPr>
      <w:spacing w:line="280" w:lineRule="atLeast"/>
    </w:pPr>
    <w:rPr>
      <w:rFonts w:cs="Times New Roman"/>
      <w:b/>
    </w:rPr>
  </w:style>
  <w:style w:type="paragraph" w:customStyle="1" w:styleId="PHEBodycopy">
    <w:name w:val="PHE Body copy"/>
    <w:basedOn w:val="Normal"/>
    <w:rsid w:val="005E7054"/>
    <w:pPr>
      <w:spacing w:line="320" w:lineRule="exact"/>
      <w:ind w:right="794"/>
    </w:pPr>
    <w:rPr>
      <w:rFonts w:cs="Times New Roman"/>
      <w:lang w:eastAsia="en-GB"/>
    </w:rPr>
  </w:style>
  <w:style w:type="character" w:styleId="FollowedHyperlink">
    <w:name w:val="FollowedHyperlink"/>
    <w:rsid w:val="005771B1"/>
    <w:rPr>
      <w:color w:val="98002E"/>
      <w:u w:val="none"/>
    </w:rPr>
  </w:style>
  <w:style w:type="paragraph" w:customStyle="1" w:styleId="PHENumberedbodytext">
    <w:name w:val="PHE Numbered body text"/>
    <w:basedOn w:val="PHEBodycopy"/>
    <w:rsid w:val="00A504D6"/>
    <w:pPr>
      <w:numPr>
        <w:ilvl w:val="1"/>
        <w:numId w:val="1"/>
      </w:numPr>
      <w:ind w:left="567" w:hanging="567"/>
    </w:pPr>
  </w:style>
  <w:style w:type="paragraph" w:customStyle="1" w:styleId="PHEBulletpoints">
    <w:name w:val="PHE Bullet points"/>
    <w:rsid w:val="005E7054"/>
    <w:pPr>
      <w:spacing w:line="320" w:lineRule="exact"/>
      <w:ind w:right="794"/>
    </w:pPr>
    <w:rPr>
      <w:rFonts w:ascii="Arial" w:hAnsi="Arial"/>
      <w:sz w:val="24"/>
      <w:szCs w:val="24"/>
      <w:lang w:eastAsia="en-US"/>
    </w:rPr>
  </w:style>
  <w:style w:type="paragraph" w:customStyle="1" w:styleId="PHESecondaryHeadingOne">
    <w:name w:val="PHE Secondary Heading One"/>
    <w:basedOn w:val="Normal"/>
    <w:rsid w:val="00B22A8D"/>
    <w:pPr>
      <w:spacing w:after="320" w:line="360" w:lineRule="exact"/>
    </w:pPr>
    <w:rPr>
      <w:rFonts w:cs="Times New Roman"/>
      <w:color w:val="98002E"/>
      <w:sz w:val="28"/>
    </w:rPr>
  </w:style>
  <w:style w:type="paragraph" w:customStyle="1" w:styleId="PHEChapterheading">
    <w:name w:val="PHE Chapter heading"/>
    <w:basedOn w:val="Normal"/>
    <w:rsid w:val="0069535D"/>
    <w:pPr>
      <w:spacing w:after="480" w:line="660" w:lineRule="exact"/>
      <w:ind w:right="794"/>
      <w:outlineLvl w:val="0"/>
    </w:pPr>
    <w:rPr>
      <w:rFonts w:cs="Times New Roman"/>
      <w:color w:val="98002E"/>
      <w:sz w:val="48"/>
      <w:szCs w:val="48"/>
    </w:rPr>
  </w:style>
  <w:style w:type="paragraph" w:customStyle="1" w:styleId="PHEFootnote">
    <w:name w:val="PHE Footnote"/>
    <w:basedOn w:val="Normal"/>
    <w:rsid w:val="005771B1"/>
    <w:pPr>
      <w:spacing w:line="240" w:lineRule="exact"/>
    </w:pPr>
    <w:rPr>
      <w:rFonts w:cs="Times New Roman"/>
      <w:b/>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PHEMaintitleasrunningheader">
    <w:name w:val="PHE Main title as running header"/>
    <w:basedOn w:val="Normal"/>
    <w:rsid w:val="006A608E"/>
    <w:pPr>
      <w:spacing w:line="240" w:lineRule="exact"/>
    </w:pPr>
    <w:rPr>
      <w:rFonts w:cs="Times New Roman"/>
      <w:color w:val="7F7F7F"/>
      <w:sz w:val="20"/>
    </w:rPr>
  </w:style>
  <w:style w:type="character" w:styleId="PageNumber">
    <w:name w:val="page number"/>
    <w:rsid w:val="005F4B6C"/>
    <w:rPr>
      <w:sz w:val="20"/>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593C11"/>
    <w:pPr>
      <w:tabs>
        <w:tab w:val="right" w:pos="9299"/>
      </w:tabs>
      <w:spacing w:after="120" w:line="320" w:lineRule="exact"/>
    </w:pPr>
    <w:rPr>
      <w:rFonts w:cs="Times New Roman"/>
    </w:rPr>
  </w:style>
  <w:style w:type="character" w:customStyle="1" w:styleId="TOC1Char">
    <w:name w:val="TOC 1 Char"/>
    <w:link w:val="TOC1"/>
    <w:uiPriority w:val="39"/>
    <w:rsid w:val="00593C11"/>
    <w:rPr>
      <w:rFonts w:ascii="Arial" w:hAnsi="Arial"/>
      <w:sz w:val="24"/>
      <w:lang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PHEFrontpagemaintitle">
    <w:name w:val="PHE Front page main title"/>
    <w:qFormat/>
    <w:rsid w:val="009E3727"/>
    <w:rPr>
      <w:b/>
      <w:bCs/>
      <w:color w:val="98002E"/>
      <w:sz w:val="52"/>
    </w:rPr>
  </w:style>
  <w:style w:type="character" w:customStyle="1" w:styleId="PHEFrontpagetitlesecondlevel">
    <w:name w:val="PHE Front page title second level"/>
    <w:rsid w:val="009E3727"/>
    <w:rPr>
      <w:rFonts w:ascii="Arial" w:hAnsi="Arial"/>
      <w:b w:val="0"/>
      <w:bCs/>
      <w:color w:val="98002E"/>
      <w:sz w:val="52"/>
    </w:rPr>
  </w:style>
  <w:style w:type="paragraph" w:customStyle="1" w:styleId="PHEFrontpagesubtitle">
    <w:name w:val="PHE Front page subtitle"/>
    <w:basedOn w:val="Normal"/>
    <w:rsid w:val="009E3727"/>
    <w:pPr>
      <w:tabs>
        <w:tab w:val="left" w:pos="0"/>
      </w:tabs>
      <w:ind w:right="566"/>
    </w:pPr>
    <w:rPr>
      <w:rFonts w:cs="Times New Roman"/>
      <w:color w:val="000000"/>
      <w:lang w:eastAsia="en-GB"/>
    </w:rPr>
  </w:style>
  <w:style w:type="paragraph" w:customStyle="1" w:styleId="PHESecondaryHeadingTwo">
    <w:name w:val="PHE Secondary Heading Two"/>
    <w:basedOn w:val="PHESecondaryHeadingOne"/>
    <w:qFormat/>
    <w:rsid w:val="00ED1C1A"/>
    <w:pPr>
      <w:spacing w:after="360"/>
    </w:pPr>
    <w:rPr>
      <w:sz w:val="26"/>
    </w:rPr>
  </w:style>
  <w:style w:type="paragraph" w:customStyle="1" w:styleId="PHEContentslist">
    <w:name w:val="PHE Contents list"/>
    <w:basedOn w:val="TOC1"/>
    <w:link w:val="PHEContentslistChar"/>
    <w:qFormat/>
    <w:rsid w:val="00D9051A"/>
    <w:pPr>
      <w:tabs>
        <w:tab w:val="right" w:leader="dot" w:pos="10082"/>
      </w:tabs>
    </w:pPr>
    <w:rPr>
      <w:noProof/>
    </w:rPr>
  </w:style>
  <w:style w:type="character" w:customStyle="1" w:styleId="PHEContentslistChar">
    <w:name w:val="PHE Contents list Char"/>
    <w:link w:val="PHEContentslist"/>
    <w:rsid w:val="00D9051A"/>
    <w:rPr>
      <w:rFonts w:ascii="Arial" w:hAnsi="Arial" w:cs="Arial"/>
      <w:noProof/>
      <w:sz w:val="24"/>
      <w:lang w:eastAsia="en-US"/>
    </w:rPr>
  </w:style>
  <w:style w:type="character" w:customStyle="1" w:styleId="Heading2Char">
    <w:name w:val="Heading 2 Char"/>
    <w:link w:val="Heading2"/>
    <w:uiPriority w:val="9"/>
    <w:semiHidden/>
    <w:rsid w:val="00213E39"/>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213E39"/>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213E39"/>
    <w:rPr>
      <w:rFonts w:ascii="Tahoma" w:hAnsi="Tahoma" w:cs="Times New Roman"/>
      <w:sz w:val="16"/>
      <w:szCs w:val="16"/>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character" w:styleId="CommentReference">
    <w:name w:val="annotation reference"/>
    <w:semiHidden/>
    <w:rsid w:val="00244E8C"/>
    <w:rPr>
      <w:sz w:val="16"/>
      <w:szCs w:val="16"/>
    </w:rPr>
  </w:style>
  <w:style w:type="paragraph" w:styleId="CommentText">
    <w:name w:val="annotation text"/>
    <w:basedOn w:val="Normal"/>
    <w:link w:val="CommentTextChar"/>
    <w:semiHidden/>
    <w:rsid w:val="00244E8C"/>
    <w:rPr>
      <w:rFonts w:ascii="Times New Roman" w:hAnsi="Times New Roman" w:cs="Times New Roman"/>
      <w:sz w:val="20"/>
      <w:lang w:eastAsia="en-GB"/>
    </w:rPr>
  </w:style>
  <w:style w:type="character" w:customStyle="1" w:styleId="CommentTextChar">
    <w:name w:val="Comment Text Char"/>
    <w:basedOn w:val="DefaultParagraphFont"/>
    <w:link w:val="CommentText"/>
    <w:semiHidden/>
    <w:rsid w:val="00244E8C"/>
  </w:style>
  <w:style w:type="table" w:styleId="LightShading">
    <w:name w:val="Light Shading"/>
    <w:basedOn w:val="TableNormal"/>
    <w:uiPriority w:val="60"/>
    <w:rsid w:val="00244E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D147A"/>
    <w:pPr>
      <w:ind w:left="720"/>
      <w:contextualSpacing/>
    </w:pPr>
  </w:style>
  <w:style w:type="paragraph" w:styleId="FootnoteText">
    <w:name w:val="footnote text"/>
    <w:basedOn w:val="Normal"/>
    <w:link w:val="FootnoteTextChar"/>
    <w:semiHidden/>
    <w:rsid w:val="001F5FAF"/>
    <w:rPr>
      <w:rFonts w:ascii="Times New Roman" w:hAnsi="Times New Roman" w:cs="Times New Roman"/>
      <w:sz w:val="20"/>
    </w:rPr>
  </w:style>
  <w:style w:type="character" w:customStyle="1" w:styleId="FootnoteTextChar">
    <w:name w:val="Footnote Text Char"/>
    <w:basedOn w:val="DefaultParagraphFont"/>
    <w:link w:val="FootnoteText"/>
    <w:semiHidden/>
    <w:rsid w:val="001F5FAF"/>
    <w:rPr>
      <w:lang w:eastAsia="en-US"/>
    </w:rPr>
  </w:style>
  <w:style w:type="paragraph" w:styleId="CommentSubject">
    <w:name w:val="annotation subject"/>
    <w:basedOn w:val="CommentText"/>
    <w:next w:val="CommentText"/>
    <w:link w:val="CommentSubjectChar"/>
    <w:uiPriority w:val="99"/>
    <w:semiHidden/>
    <w:unhideWhenUsed/>
    <w:rsid w:val="00335776"/>
    <w:rPr>
      <w:rFonts w:ascii="Arial" w:hAnsi="Arial" w:cs="Arial"/>
      <w:b/>
      <w:bCs/>
      <w:lang w:eastAsia="en-US"/>
    </w:rPr>
  </w:style>
  <w:style w:type="character" w:customStyle="1" w:styleId="CommentSubjectChar">
    <w:name w:val="Comment Subject Char"/>
    <w:basedOn w:val="CommentTextChar"/>
    <w:link w:val="CommentSubject"/>
    <w:uiPriority w:val="99"/>
    <w:semiHidden/>
    <w:rsid w:val="00335776"/>
    <w:rPr>
      <w:rFonts w:ascii="Arial" w:hAnsi="Arial" w:cs="Arial"/>
      <w:b/>
      <w:bCs/>
      <w:lang w:eastAsia="en-US"/>
    </w:rPr>
  </w:style>
  <w:style w:type="paragraph" w:styleId="Subtitle">
    <w:name w:val="Subtitle"/>
    <w:basedOn w:val="Normal"/>
    <w:next w:val="Normal"/>
    <w:link w:val="SubtitleChar"/>
    <w:uiPriority w:val="11"/>
    <w:qFormat/>
    <w:rsid w:val="0033577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35776"/>
    <w:rPr>
      <w:rFonts w:asciiTheme="majorHAnsi" w:eastAsiaTheme="majorEastAsia" w:hAnsiTheme="majorHAnsi" w:cstheme="majorBidi"/>
      <w:i/>
      <w:iCs/>
      <w:color w:val="4F81BD" w:themeColor="accent1"/>
      <w:spacing w:val="15"/>
      <w:sz w:val="24"/>
      <w:szCs w:val="24"/>
      <w:lang w:eastAsia="en-US"/>
    </w:rPr>
  </w:style>
  <w:style w:type="paragraph" w:styleId="EndnoteText">
    <w:name w:val="endnote text"/>
    <w:basedOn w:val="Normal"/>
    <w:link w:val="EndnoteTextChar"/>
    <w:uiPriority w:val="99"/>
    <w:unhideWhenUsed/>
    <w:rsid w:val="00A231C0"/>
    <w:rPr>
      <w:sz w:val="20"/>
    </w:rPr>
  </w:style>
  <w:style w:type="character" w:customStyle="1" w:styleId="EndnoteTextChar">
    <w:name w:val="Endnote Text Char"/>
    <w:basedOn w:val="DefaultParagraphFont"/>
    <w:link w:val="EndnoteText"/>
    <w:uiPriority w:val="99"/>
    <w:rsid w:val="00A231C0"/>
    <w:rPr>
      <w:rFonts w:ascii="Arial" w:hAnsi="Arial" w:cs="Arial"/>
      <w:lang w:eastAsia="en-US"/>
    </w:rPr>
  </w:style>
  <w:style w:type="character" w:styleId="EndnoteReference">
    <w:name w:val="endnote reference"/>
    <w:basedOn w:val="DefaultParagraphFont"/>
    <w:unhideWhenUsed/>
    <w:rsid w:val="00A231C0"/>
    <w:rPr>
      <w:vertAlign w:val="superscript"/>
    </w:rPr>
  </w:style>
  <w:style w:type="character" w:styleId="Strong">
    <w:name w:val="Strong"/>
    <w:basedOn w:val="DefaultParagraphFont"/>
    <w:uiPriority w:val="22"/>
    <w:qFormat/>
    <w:rsid w:val="00B22C97"/>
    <w:rPr>
      <w:b/>
      <w:bCs/>
    </w:rPr>
  </w:style>
  <w:style w:type="paragraph" w:customStyle="1" w:styleId="Default">
    <w:name w:val="Default"/>
    <w:rsid w:val="00B22C97"/>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A31106"/>
    <w:rPr>
      <w:rFonts w:asciiTheme="majorHAnsi" w:eastAsiaTheme="majorEastAsia" w:hAnsiTheme="majorHAnsi" w:cstheme="majorBidi"/>
      <w:color w:val="243F60" w:themeColor="accent1" w:themeShade="7F"/>
      <w:sz w:val="24"/>
      <w:lang w:eastAsia="en-US"/>
    </w:rPr>
  </w:style>
  <w:style w:type="paragraph" w:styleId="Footer">
    <w:name w:val="footer"/>
    <w:basedOn w:val="Normal"/>
    <w:link w:val="FooterChar"/>
    <w:rsid w:val="00A31106"/>
    <w:pPr>
      <w:tabs>
        <w:tab w:val="center" w:pos="4153"/>
        <w:tab w:val="right" w:pos="8306"/>
      </w:tabs>
    </w:pPr>
    <w:rPr>
      <w:rFonts w:ascii="Times New Roman" w:hAnsi="Times New Roman" w:cs="Times New Roman"/>
      <w:szCs w:val="24"/>
    </w:rPr>
  </w:style>
  <w:style w:type="character" w:customStyle="1" w:styleId="FooterChar">
    <w:name w:val="Footer Char"/>
    <w:basedOn w:val="DefaultParagraphFont"/>
    <w:link w:val="Footer"/>
    <w:rsid w:val="00A31106"/>
    <w:rPr>
      <w:sz w:val="24"/>
      <w:szCs w:val="24"/>
      <w:lang w:eastAsia="en-US"/>
    </w:rPr>
  </w:style>
  <w:style w:type="paragraph" w:styleId="BodyTextIndent">
    <w:name w:val="Body Text Indent"/>
    <w:basedOn w:val="Normal"/>
    <w:link w:val="BodyTextIndentChar"/>
    <w:rsid w:val="005945E8"/>
    <w:pPr>
      <w:ind w:left="-142" w:firstLine="142"/>
    </w:pPr>
    <w:rPr>
      <w:rFonts w:ascii="Times New Roman" w:hAnsi="Times New Roman" w:cs="Times New Roman"/>
      <w:sz w:val="28"/>
    </w:rPr>
  </w:style>
  <w:style w:type="character" w:customStyle="1" w:styleId="BodyTextIndentChar">
    <w:name w:val="Body Text Indent Char"/>
    <w:basedOn w:val="DefaultParagraphFont"/>
    <w:link w:val="BodyTextIndent"/>
    <w:rsid w:val="005945E8"/>
    <w:rPr>
      <w:sz w:val="28"/>
      <w:lang w:eastAsia="en-US"/>
    </w:rPr>
  </w:style>
  <w:style w:type="character" w:styleId="FootnoteReference">
    <w:name w:val="footnote reference"/>
    <w:semiHidden/>
    <w:rsid w:val="005945E8"/>
    <w:rPr>
      <w:vertAlign w:val="superscript"/>
    </w:rPr>
  </w:style>
  <w:style w:type="paragraph" w:styleId="BodyText2">
    <w:name w:val="Body Text 2"/>
    <w:basedOn w:val="Normal"/>
    <w:link w:val="BodyText2Char"/>
    <w:uiPriority w:val="99"/>
    <w:semiHidden/>
    <w:unhideWhenUsed/>
    <w:rsid w:val="005945E8"/>
    <w:pPr>
      <w:spacing w:after="120" w:line="480" w:lineRule="auto"/>
    </w:pPr>
  </w:style>
  <w:style w:type="character" w:customStyle="1" w:styleId="BodyText2Char">
    <w:name w:val="Body Text 2 Char"/>
    <w:basedOn w:val="DefaultParagraphFont"/>
    <w:link w:val="BodyText2"/>
    <w:uiPriority w:val="99"/>
    <w:semiHidden/>
    <w:rsid w:val="005945E8"/>
    <w:rPr>
      <w:rFonts w:ascii="Arial" w:hAnsi="Arial" w:cs="Arial"/>
      <w:sz w:val="24"/>
      <w:lang w:eastAsia="en-US"/>
    </w:rPr>
  </w:style>
  <w:style w:type="paragraph" w:styleId="BodyTextIndent3">
    <w:name w:val="Body Text Indent 3"/>
    <w:basedOn w:val="Normal"/>
    <w:link w:val="BodyTextIndent3Char"/>
    <w:uiPriority w:val="99"/>
    <w:semiHidden/>
    <w:unhideWhenUsed/>
    <w:rsid w:val="005945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945E8"/>
    <w:rPr>
      <w:rFonts w:ascii="Arial" w:hAnsi="Arial" w:cs="Arial"/>
      <w:sz w:val="16"/>
      <w:szCs w:val="16"/>
      <w:lang w:eastAsia="en-US"/>
    </w:rPr>
  </w:style>
  <w:style w:type="paragraph" w:styleId="BodyTextIndent2">
    <w:name w:val="Body Text Indent 2"/>
    <w:basedOn w:val="Normal"/>
    <w:link w:val="BodyTextIndent2Char"/>
    <w:uiPriority w:val="99"/>
    <w:semiHidden/>
    <w:unhideWhenUsed/>
    <w:rsid w:val="002B3214"/>
    <w:pPr>
      <w:spacing w:after="120" w:line="480" w:lineRule="auto"/>
      <w:ind w:left="283"/>
    </w:pPr>
  </w:style>
  <w:style w:type="character" w:customStyle="1" w:styleId="BodyTextIndent2Char">
    <w:name w:val="Body Text Indent 2 Char"/>
    <w:basedOn w:val="DefaultParagraphFont"/>
    <w:link w:val="BodyTextIndent2"/>
    <w:uiPriority w:val="99"/>
    <w:semiHidden/>
    <w:rsid w:val="002B3214"/>
    <w:rPr>
      <w:rFonts w:ascii="Arial" w:hAnsi="Arial" w:cs="Arial"/>
      <w:sz w:val="24"/>
      <w:lang w:eastAsia="en-US"/>
    </w:rPr>
  </w:style>
  <w:style w:type="paragraph" w:styleId="BodyText">
    <w:name w:val="Body Text"/>
    <w:basedOn w:val="Normal"/>
    <w:link w:val="BodyTextChar"/>
    <w:uiPriority w:val="99"/>
    <w:semiHidden/>
    <w:unhideWhenUsed/>
    <w:rsid w:val="00B23C56"/>
    <w:pPr>
      <w:spacing w:after="120"/>
    </w:pPr>
  </w:style>
  <w:style w:type="character" w:customStyle="1" w:styleId="BodyTextChar">
    <w:name w:val="Body Text Char"/>
    <w:basedOn w:val="DefaultParagraphFont"/>
    <w:link w:val="BodyText"/>
    <w:uiPriority w:val="99"/>
    <w:semiHidden/>
    <w:rsid w:val="00B23C56"/>
    <w:rPr>
      <w:rFonts w:ascii="Arial" w:hAnsi="Arial" w:cs="Arial"/>
      <w:sz w:val="24"/>
      <w:lang w:eastAsia="en-US"/>
    </w:rPr>
  </w:style>
  <w:style w:type="character" w:customStyle="1" w:styleId="Heading4Char">
    <w:name w:val="Heading 4 Char"/>
    <w:basedOn w:val="DefaultParagraphFont"/>
    <w:link w:val="Heading4"/>
    <w:uiPriority w:val="9"/>
    <w:semiHidden/>
    <w:rsid w:val="004C28CE"/>
    <w:rPr>
      <w:rFonts w:asciiTheme="majorHAnsi" w:eastAsiaTheme="majorEastAsia" w:hAnsiTheme="majorHAnsi" w:cstheme="majorBidi"/>
      <w:b/>
      <w:bCs/>
      <w:i/>
      <w:iCs/>
      <w:color w:val="4F81BD" w:themeColor="accent1"/>
      <w:sz w:val="24"/>
      <w:lang w:eastAsia="en-US"/>
    </w:rPr>
  </w:style>
  <w:style w:type="character" w:customStyle="1" w:styleId="Heading8Char">
    <w:name w:val="Heading 8 Char"/>
    <w:basedOn w:val="DefaultParagraphFont"/>
    <w:link w:val="Heading8"/>
    <w:uiPriority w:val="9"/>
    <w:semiHidden/>
    <w:rsid w:val="004C28CE"/>
    <w:rPr>
      <w:rFonts w:asciiTheme="majorHAnsi" w:eastAsiaTheme="majorEastAsia" w:hAnsiTheme="majorHAnsi" w:cstheme="majorBidi"/>
      <w:color w:val="404040" w:themeColor="text1" w:themeTint="BF"/>
      <w:lang w:eastAsia="en-US"/>
    </w:rPr>
  </w:style>
  <w:style w:type="paragraph" w:styleId="BodyText3">
    <w:name w:val="Body Text 3"/>
    <w:basedOn w:val="Normal"/>
    <w:link w:val="BodyText3Char"/>
    <w:uiPriority w:val="99"/>
    <w:semiHidden/>
    <w:unhideWhenUsed/>
    <w:rsid w:val="004C28CE"/>
    <w:pPr>
      <w:spacing w:after="120"/>
    </w:pPr>
    <w:rPr>
      <w:sz w:val="16"/>
      <w:szCs w:val="16"/>
    </w:rPr>
  </w:style>
  <w:style w:type="character" w:customStyle="1" w:styleId="BodyText3Char">
    <w:name w:val="Body Text 3 Char"/>
    <w:basedOn w:val="DefaultParagraphFont"/>
    <w:link w:val="BodyText3"/>
    <w:uiPriority w:val="99"/>
    <w:semiHidden/>
    <w:rsid w:val="004C28CE"/>
    <w:rPr>
      <w:rFonts w:ascii="Arial" w:hAnsi="Arial" w:cs="Arial"/>
      <w:sz w:val="16"/>
      <w:szCs w:val="16"/>
      <w:lang w:eastAsia="en-US"/>
    </w:rPr>
  </w:style>
  <w:style w:type="paragraph" w:styleId="BlockText">
    <w:name w:val="Block Text"/>
    <w:basedOn w:val="Normal"/>
    <w:rsid w:val="004C28CE"/>
    <w:pPr>
      <w:tabs>
        <w:tab w:val="left" w:pos="720"/>
        <w:tab w:val="left" w:pos="1440"/>
        <w:tab w:val="left" w:pos="2700"/>
      </w:tabs>
      <w:ind w:left="709" w:right="29" w:hanging="709"/>
    </w:pPr>
    <w:rPr>
      <w:rFonts w:cs="Times New Roman"/>
    </w:rPr>
  </w:style>
  <w:style w:type="paragraph" w:styleId="Title">
    <w:name w:val="Title"/>
    <w:basedOn w:val="Normal"/>
    <w:link w:val="TitleChar"/>
    <w:qFormat/>
    <w:rsid w:val="004C28CE"/>
    <w:pPr>
      <w:jc w:val="center"/>
    </w:pPr>
    <w:rPr>
      <w:rFonts w:cs="Times New Roman"/>
      <w:b/>
    </w:rPr>
  </w:style>
  <w:style w:type="character" w:customStyle="1" w:styleId="TitleChar">
    <w:name w:val="Title Char"/>
    <w:basedOn w:val="DefaultParagraphFont"/>
    <w:link w:val="Title"/>
    <w:rsid w:val="004C28CE"/>
    <w:rPr>
      <w:rFonts w:ascii="Arial" w:hAnsi="Arial"/>
      <w:b/>
      <w:sz w:val="24"/>
      <w:lang w:eastAsia="en-US"/>
    </w:rPr>
  </w:style>
  <w:style w:type="character" w:customStyle="1" w:styleId="Hyperlink1">
    <w:name w:val="Hyperlink1"/>
    <w:rsid w:val="004C28CE"/>
    <w:rPr>
      <w:b w:val="0"/>
      <w:bCs w:val="0"/>
      <w:strike w:val="0"/>
      <w:dstrike w:val="0"/>
      <w:color w:val="A40B1B"/>
      <w:u w:val="none"/>
      <w:effect w:val="none"/>
    </w:rPr>
  </w:style>
  <w:style w:type="table" w:customStyle="1" w:styleId="TableGrid1">
    <w:name w:val="Table Grid1"/>
    <w:basedOn w:val="TableNormal"/>
    <w:uiPriority w:val="59"/>
    <w:rsid w:val="004D4F3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uiPriority w:val="99"/>
    <w:rsid w:val="000161FD"/>
    <w:pPr>
      <w:spacing w:after="240"/>
    </w:pPr>
    <w:rPr>
      <w:rFonts w:ascii="Arial" w:hAnsi="Arial"/>
      <w:sz w:val="22"/>
      <w:lang w:eastAsia="en-US"/>
    </w:rPr>
  </w:style>
  <w:style w:type="character" w:styleId="HTMLCite">
    <w:name w:val="HTML Cite"/>
    <w:basedOn w:val="DefaultParagraphFont"/>
    <w:uiPriority w:val="99"/>
    <w:semiHidden/>
    <w:unhideWhenUsed/>
    <w:rsid w:val="00922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82738">
      <w:bodyDiv w:val="1"/>
      <w:marLeft w:val="0"/>
      <w:marRight w:val="0"/>
      <w:marTop w:val="0"/>
      <w:marBottom w:val="0"/>
      <w:divBdr>
        <w:top w:val="none" w:sz="0" w:space="0" w:color="auto"/>
        <w:left w:val="none" w:sz="0" w:space="0" w:color="auto"/>
        <w:bottom w:val="none" w:sz="0" w:space="0" w:color="auto"/>
        <w:right w:val="none" w:sz="0" w:space="0" w:color="auto"/>
      </w:divBdr>
    </w:div>
    <w:div w:id="1323579460">
      <w:bodyDiv w:val="1"/>
      <w:marLeft w:val="0"/>
      <w:marRight w:val="0"/>
      <w:marTop w:val="0"/>
      <w:marBottom w:val="0"/>
      <w:divBdr>
        <w:top w:val="none" w:sz="0" w:space="0" w:color="auto"/>
        <w:left w:val="none" w:sz="0" w:space="0" w:color="auto"/>
        <w:bottom w:val="none" w:sz="0" w:space="0" w:color="auto"/>
        <w:right w:val="none" w:sz="0" w:space="0" w:color="auto"/>
      </w:divBdr>
    </w:div>
    <w:div w:id="1399326374">
      <w:bodyDiv w:val="1"/>
      <w:marLeft w:val="0"/>
      <w:marRight w:val="0"/>
      <w:marTop w:val="0"/>
      <w:marBottom w:val="0"/>
      <w:divBdr>
        <w:top w:val="none" w:sz="0" w:space="0" w:color="auto"/>
        <w:left w:val="none" w:sz="0" w:space="0" w:color="auto"/>
        <w:bottom w:val="none" w:sz="0" w:space="0" w:color="auto"/>
        <w:right w:val="none" w:sz="0" w:space="0" w:color="auto"/>
      </w:divBdr>
      <w:divsChild>
        <w:div w:id="1408961522">
          <w:marLeft w:val="0"/>
          <w:marRight w:val="0"/>
          <w:marTop w:val="0"/>
          <w:marBottom w:val="0"/>
          <w:divBdr>
            <w:top w:val="none" w:sz="0" w:space="0" w:color="auto"/>
            <w:left w:val="none" w:sz="0" w:space="0" w:color="auto"/>
            <w:bottom w:val="none" w:sz="0" w:space="0" w:color="auto"/>
            <w:right w:val="none" w:sz="0" w:space="0" w:color="auto"/>
          </w:divBdr>
          <w:divsChild>
            <w:div w:id="44839548">
              <w:marLeft w:val="0"/>
              <w:marRight w:val="0"/>
              <w:marTop w:val="0"/>
              <w:marBottom w:val="0"/>
              <w:divBdr>
                <w:top w:val="none" w:sz="0" w:space="0" w:color="auto"/>
                <w:left w:val="none" w:sz="0" w:space="0" w:color="auto"/>
                <w:bottom w:val="none" w:sz="0" w:space="0" w:color="auto"/>
                <w:right w:val="none" w:sz="0" w:space="0" w:color="auto"/>
              </w:divBdr>
              <w:divsChild>
                <w:div w:id="1022323569">
                  <w:marLeft w:val="0"/>
                  <w:marRight w:val="0"/>
                  <w:marTop w:val="0"/>
                  <w:marBottom w:val="0"/>
                  <w:divBdr>
                    <w:top w:val="none" w:sz="0" w:space="0" w:color="auto"/>
                    <w:left w:val="none" w:sz="0" w:space="0" w:color="auto"/>
                    <w:bottom w:val="none" w:sz="0" w:space="0" w:color="auto"/>
                    <w:right w:val="none" w:sz="0" w:space="0" w:color="auto"/>
                  </w:divBdr>
                  <w:divsChild>
                    <w:div w:id="1220092311">
                      <w:marLeft w:val="0"/>
                      <w:marRight w:val="0"/>
                      <w:marTop w:val="0"/>
                      <w:marBottom w:val="0"/>
                      <w:divBdr>
                        <w:top w:val="none" w:sz="0" w:space="0" w:color="auto"/>
                        <w:left w:val="none" w:sz="0" w:space="0" w:color="auto"/>
                        <w:bottom w:val="none" w:sz="0" w:space="0" w:color="auto"/>
                        <w:right w:val="none" w:sz="0" w:space="0" w:color="auto"/>
                      </w:divBdr>
                      <w:divsChild>
                        <w:div w:id="1257405831">
                          <w:marLeft w:val="0"/>
                          <w:marRight w:val="0"/>
                          <w:marTop w:val="45"/>
                          <w:marBottom w:val="0"/>
                          <w:divBdr>
                            <w:top w:val="none" w:sz="0" w:space="0" w:color="auto"/>
                            <w:left w:val="none" w:sz="0" w:space="0" w:color="auto"/>
                            <w:bottom w:val="none" w:sz="0" w:space="0" w:color="auto"/>
                            <w:right w:val="none" w:sz="0" w:space="0" w:color="auto"/>
                          </w:divBdr>
                          <w:divsChild>
                            <w:div w:id="1510486875">
                              <w:marLeft w:val="0"/>
                              <w:marRight w:val="0"/>
                              <w:marTop w:val="0"/>
                              <w:marBottom w:val="0"/>
                              <w:divBdr>
                                <w:top w:val="none" w:sz="0" w:space="0" w:color="auto"/>
                                <w:left w:val="none" w:sz="0" w:space="0" w:color="auto"/>
                                <w:bottom w:val="none" w:sz="0" w:space="0" w:color="auto"/>
                                <w:right w:val="none" w:sz="0" w:space="0" w:color="auto"/>
                              </w:divBdr>
                              <w:divsChild>
                                <w:div w:id="1455639900">
                                  <w:marLeft w:val="2070"/>
                                  <w:marRight w:val="3810"/>
                                  <w:marTop w:val="0"/>
                                  <w:marBottom w:val="0"/>
                                  <w:divBdr>
                                    <w:top w:val="none" w:sz="0" w:space="0" w:color="auto"/>
                                    <w:left w:val="none" w:sz="0" w:space="0" w:color="auto"/>
                                    <w:bottom w:val="none" w:sz="0" w:space="0" w:color="auto"/>
                                    <w:right w:val="none" w:sz="0" w:space="0" w:color="auto"/>
                                  </w:divBdr>
                                  <w:divsChild>
                                    <w:div w:id="2116557451">
                                      <w:marLeft w:val="0"/>
                                      <w:marRight w:val="0"/>
                                      <w:marTop w:val="0"/>
                                      <w:marBottom w:val="0"/>
                                      <w:divBdr>
                                        <w:top w:val="none" w:sz="0" w:space="0" w:color="auto"/>
                                        <w:left w:val="none" w:sz="0" w:space="0" w:color="auto"/>
                                        <w:bottom w:val="none" w:sz="0" w:space="0" w:color="auto"/>
                                        <w:right w:val="none" w:sz="0" w:space="0" w:color="auto"/>
                                      </w:divBdr>
                                      <w:divsChild>
                                        <w:div w:id="770781311">
                                          <w:marLeft w:val="0"/>
                                          <w:marRight w:val="0"/>
                                          <w:marTop w:val="0"/>
                                          <w:marBottom w:val="0"/>
                                          <w:divBdr>
                                            <w:top w:val="none" w:sz="0" w:space="0" w:color="auto"/>
                                            <w:left w:val="none" w:sz="0" w:space="0" w:color="auto"/>
                                            <w:bottom w:val="none" w:sz="0" w:space="0" w:color="auto"/>
                                            <w:right w:val="none" w:sz="0" w:space="0" w:color="auto"/>
                                          </w:divBdr>
                                          <w:divsChild>
                                            <w:div w:id="1662657997">
                                              <w:marLeft w:val="0"/>
                                              <w:marRight w:val="0"/>
                                              <w:marTop w:val="0"/>
                                              <w:marBottom w:val="0"/>
                                              <w:divBdr>
                                                <w:top w:val="none" w:sz="0" w:space="0" w:color="auto"/>
                                                <w:left w:val="none" w:sz="0" w:space="0" w:color="auto"/>
                                                <w:bottom w:val="none" w:sz="0" w:space="0" w:color="auto"/>
                                                <w:right w:val="none" w:sz="0" w:space="0" w:color="auto"/>
                                              </w:divBdr>
                                              <w:divsChild>
                                                <w:div w:id="1873303093">
                                                  <w:marLeft w:val="0"/>
                                                  <w:marRight w:val="0"/>
                                                  <w:marTop w:val="0"/>
                                                  <w:marBottom w:val="0"/>
                                                  <w:divBdr>
                                                    <w:top w:val="none" w:sz="0" w:space="0" w:color="auto"/>
                                                    <w:left w:val="none" w:sz="0" w:space="0" w:color="auto"/>
                                                    <w:bottom w:val="none" w:sz="0" w:space="0" w:color="auto"/>
                                                    <w:right w:val="none" w:sz="0" w:space="0" w:color="auto"/>
                                                  </w:divBdr>
                                                  <w:divsChild>
                                                    <w:div w:id="1801071275">
                                                      <w:marLeft w:val="0"/>
                                                      <w:marRight w:val="0"/>
                                                      <w:marTop w:val="0"/>
                                                      <w:marBottom w:val="0"/>
                                                      <w:divBdr>
                                                        <w:top w:val="none" w:sz="0" w:space="0" w:color="auto"/>
                                                        <w:left w:val="none" w:sz="0" w:space="0" w:color="auto"/>
                                                        <w:bottom w:val="none" w:sz="0" w:space="0" w:color="auto"/>
                                                        <w:right w:val="none" w:sz="0" w:space="0" w:color="auto"/>
                                                      </w:divBdr>
                                                      <w:divsChild>
                                                        <w:div w:id="1433696994">
                                                          <w:marLeft w:val="0"/>
                                                          <w:marRight w:val="0"/>
                                                          <w:marTop w:val="0"/>
                                                          <w:marBottom w:val="0"/>
                                                          <w:divBdr>
                                                            <w:top w:val="none" w:sz="0" w:space="0" w:color="auto"/>
                                                            <w:left w:val="none" w:sz="0" w:space="0" w:color="auto"/>
                                                            <w:bottom w:val="none" w:sz="0" w:space="0" w:color="auto"/>
                                                            <w:right w:val="none" w:sz="0" w:space="0" w:color="auto"/>
                                                          </w:divBdr>
                                                          <w:divsChild>
                                                            <w:div w:id="1818302601">
                                                              <w:marLeft w:val="0"/>
                                                              <w:marRight w:val="0"/>
                                                              <w:marTop w:val="0"/>
                                                              <w:marBottom w:val="345"/>
                                                              <w:divBdr>
                                                                <w:top w:val="none" w:sz="0" w:space="0" w:color="auto"/>
                                                                <w:left w:val="none" w:sz="0" w:space="0" w:color="auto"/>
                                                                <w:bottom w:val="none" w:sz="0" w:space="0" w:color="auto"/>
                                                                <w:right w:val="none" w:sz="0" w:space="0" w:color="auto"/>
                                                              </w:divBdr>
                                                              <w:divsChild>
                                                                <w:div w:id="51079929">
                                                                  <w:marLeft w:val="0"/>
                                                                  <w:marRight w:val="0"/>
                                                                  <w:marTop w:val="0"/>
                                                                  <w:marBottom w:val="0"/>
                                                                  <w:divBdr>
                                                                    <w:top w:val="none" w:sz="0" w:space="0" w:color="auto"/>
                                                                    <w:left w:val="none" w:sz="0" w:space="0" w:color="auto"/>
                                                                    <w:bottom w:val="none" w:sz="0" w:space="0" w:color="auto"/>
                                                                    <w:right w:val="none" w:sz="0" w:space="0" w:color="auto"/>
                                                                  </w:divBdr>
                                                                  <w:divsChild>
                                                                    <w:div w:id="1509834610">
                                                                      <w:marLeft w:val="0"/>
                                                                      <w:marRight w:val="0"/>
                                                                      <w:marTop w:val="0"/>
                                                                      <w:marBottom w:val="0"/>
                                                                      <w:divBdr>
                                                                        <w:top w:val="none" w:sz="0" w:space="0" w:color="auto"/>
                                                                        <w:left w:val="none" w:sz="0" w:space="0" w:color="auto"/>
                                                                        <w:bottom w:val="none" w:sz="0" w:space="0" w:color="auto"/>
                                                                        <w:right w:val="none" w:sz="0" w:space="0" w:color="auto"/>
                                                                      </w:divBdr>
                                                                      <w:divsChild>
                                                                        <w:div w:id="176040271">
                                                                          <w:marLeft w:val="0"/>
                                                                          <w:marRight w:val="0"/>
                                                                          <w:marTop w:val="0"/>
                                                                          <w:marBottom w:val="0"/>
                                                                          <w:divBdr>
                                                                            <w:top w:val="none" w:sz="0" w:space="0" w:color="auto"/>
                                                                            <w:left w:val="none" w:sz="0" w:space="0" w:color="auto"/>
                                                                            <w:bottom w:val="none" w:sz="0" w:space="0" w:color="auto"/>
                                                                            <w:right w:val="none" w:sz="0" w:space="0" w:color="auto"/>
                                                                          </w:divBdr>
                                                                          <w:divsChild>
                                                                            <w:div w:id="125052517">
                                                                              <w:marLeft w:val="0"/>
                                                                              <w:marRight w:val="0"/>
                                                                              <w:marTop w:val="0"/>
                                                                              <w:marBottom w:val="0"/>
                                                                              <w:divBdr>
                                                                                <w:top w:val="none" w:sz="0" w:space="0" w:color="auto"/>
                                                                                <w:left w:val="none" w:sz="0" w:space="0" w:color="auto"/>
                                                                                <w:bottom w:val="none" w:sz="0" w:space="0" w:color="auto"/>
                                                                                <w:right w:val="none" w:sz="0" w:space="0" w:color="auto"/>
                                                                              </w:divBdr>
                                                                              <w:divsChild>
                                                                                <w:div w:id="959412876">
                                                                                  <w:marLeft w:val="0"/>
                                                                                  <w:marRight w:val="0"/>
                                                                                  <w:marTop w:val="0"/>
                                                                                  <w:marBottom w:val="0"/>
                                                                                  <w:divBdr>
                                                                                    <w:top w:val="none" w:sz="0" w:space="0" w:color="auto"/>
                                                                                    <w:left w:val="none" w:sz="0" w:space="0" w:color="auto"/>
                                                                                    <w:bottom w:val="none" w:sz="0" w:space="0" w:color="auto"/>
                                                                                    <w:right w:val="none" w:sz="0" w:space="0" w:color="auto"/>
                                                                                  </w:divBdr>
                                                                                  <w:divsChild>
                                                                                    <w:div w:id="17159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323708">
      <w:bodyDiv w:val="1"/>
      <w:marLeft w:val="0"/>
      <w:marRight w:val="0"/>
      <w:marTop w:val="0"/>
      <w:marBottom w:val="0"/>
      <w:divBdr>
        <w:top w:val="none" w:sz="0" w:space="0" w:color="auto"/>
        <w:left w:val="none" w:sz="0" w:space="0" w:color="auto"/>
        <w:bottom w:val="none" w:sz="0" w:space="0" w:color="auto"/>
        <w:right w:val="none" w:sz="0" w:space="0" w:color="auto"/>
      </w:divBdr>
    </w:div>
    <w:div w:id="1698114168">
      <w:bodyDiv w:val="1"/>
      <w:marLeft w:val="0"/>
      <w:marRight w:val="0"/>
      <w:marTop w:val="0"/>
      <w:marBottom w:val="0"/>
      <w:divBdr>
        <w:top w:val="none" w:sz="0" w:space="0" w:color="auto"/>
        <w:left w:val="none" w:sz="0" w:space="0" w:color="auto"/>
        <w:bottom w:val="none" w:sz="0" w:space="0" w:color="auto"/>
        <w:right w:val="none" w:sz="0" w:space="0" w:color="auto"/>
      </w:divBdr>
    </w:div>
    <w:div w:id="1722509956">
      <w:bodyDiv w:val="1"/>
      <w:marLeft w:val="0"/>
      <w:marRight w:val="0"/>
      <w:marTop w:val="0"/>
      <w:marBottom w:val="0"/>
      <w:divBdr>
        <w:top w:val="none" w:sz="0" w:space="0" w:color="auto"/>
        <w:left w:val="none" w:sz="0" w:space="0" w:color="auto"/>
        <w:bottom w:val="none" w:sz="0" w:space="0" w:color="auto"/>
        <w:right w:val="none" w:sz="0" w:space="0" w:color="auto"/>
      </w:divBdr>
      <w:divsChild>
        <w:div w:id="1296717986">
          <w:marLeft w:val="0"/>
          <w:marRight w:val="0"/>
          <w:marTop w:val="0"/>
          <w:marBottom w:val="0"/>
          <w:divBdr>
            <w:top w:val="none" w:sz="0" w:space="0" w:color="auto"/>
            <w:left w:val="none" w:sz="0" w:space="0" w:color="auto"/>
            <w:bottom w:val="none" w:sz="0" w:space="0" w:color="auto"/>
            <w:right w:val="none" w:sz="0" w:space="0" w:color="auto"/>
          </w:divBdr>
          <w:divsChild>
            <w:div w:id="1570723217">
              <w:marLeft w:val="0"/>
              <w:marRight w:val="0"/>
              <w:marTop w:val="0"/>
              <w:marBottom w:val="0"/>
              <w:divBdr>
                <w:top w:val="none" w:sz="0" w:space="0" w:color="auto"/>
                <w:left w:val="none" w:sz="0" w:space="0" w:color="auto"/>
                <w:bottom w:val="none" w:sz="0" w:space="0" w:color="auto"/>
                <w:right w:val="none" w:sz="0" w:space="0" w:color="auto"/>
              </w:divBdr>
              <w:divsChild>
                <w:div w:id="1203057463">
                  <w:marLeft w:val="0"/>
                  <w:marRight w:val="0"/>
                  <w:marTop w:val="0"/>
                  <w:marBottom w:val="0"/>
                  <w:divBdr>
                    <w:top w:val="none" w:sz="0" w:space="0" w:color="auto"/>
                    <w:left w:val="none" w:sz="0" w:space="0" w:color="auto"/>
                    <w:bottom w:val="none" w:sz="0" w:space="0" w:color="auto"/>
                    <w:right w:val="none" w:sz="0" w:space="0" w:color="auto"/>
                  </w:divBdr>
                  <w:divsChild>
                    <w:div w:id="1633486336">
                      <w:marLeft w:val="0"/>
                      <w:marRight w:val="0"/>
                      <w:marTop w:val="0"/>
                      <w:marBottom w:val="0"/>
                      <w:divBdr>
                        <w:top w:val="none" w:sz="0" w:space="0" w:color="auto"/>
                        <w:left w:val="none" w:sz="0" w:space="0" w:color="auto"/>
                        <w:bottom w:val="none" w:sz="0" w:space="0" w:color="auto"/>
                        <w:right w:val="none" w:sz="0" w:space="0" w:color="auto"/>
                      </w:divBdr>
                      <w:divsChild>
                        <w:div w:id="1200126223">
                          <w:marLeft w:val="0"/>
                          <w:marRight w:val="0"/>
                          <w:marTop w:val="0"/>
                          <w:marBottom w:val="0"/>
                          <w:divBdr>
                            <w:top w:val="none" w:sz="0" w:space="0" w:color="auto"/>
                            <w:left w:val="none" w:sz="0" w:space="0" w:color="auto"/>
                            <w:bottom w:val="none" w:sz="0" w:space="0" w:color="auto"/>
                            <w:right w:val="none" w:sz="0" w:space="0" w:color="auto"/>
                          </w:divBdr>
                          <w:divsChild>
                            <w:div w:id="1530219547">
                              <w:marLeft w:val="0"/>
                              <w:marRight w:val="0"/>
                              <w:marTop w:val="0"/>
                              <w:marBottom w:val="0"/>
                              <w:divBdr>
                                <w:top w:val="none" w:sz="0" w:space="0" w:color="auto"/>
                                <w:left w:val="none" w:sz="0" w:space="0" w:color="auto"/>
                                <w:bottom w:val="none" w:sz="0" w:space="0" w:color="auto"/>
                                <w:right w:val="none" w:sz="0" w:space="0" w:color="auto"/>
                              </w:divBdr>
                              <w:divsChild>
                                <w:div w:id="160795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nationalarchives.gov.uk/doc/open-government-licence/version/3/" TargetMode="External"/><Relationship Id="rId26" Type="http://schemas.openxmlformats.org/officeDocument/2006/relationships/hyperlink" Target="http://www.legislation.gov.uk/uksi/2010/659/contents/made" TargetMode="External"/><Relationship Id="rId39" Type="http://schemas.openxmlformats.org/officeDocument/2006/relationships/hyperlink" Target="http://www.gov.uk/government/organisations/ministry-of-justice" TargetMode="External"/><Relationship Id="rId21" Type="http://schemas.openxmlformats.org/officeDocument/2006/relationships/hyperlink" Target="mailto:Health-Justice@phe.gov.uk" TargetMode="External"/><Relationship Id="rId34" Type="http://schemas.openxmlformats.org/officeDocument/2006/relationships/hyperlink" Target="http://www.justice.gov.uk/offenders/psis" TargetMode="External"/><Relationship Id="rId42" Type="http://schemas.openxmlformats.org/officeDocument/2006/relationships/image" Target="media/image4.emf"/><Relationship Id="rId47" Type="http://schemas.openxmlformats.org/officeDocument/2006/relationships/oleObject" Target="embeddings/Microsoft_Excel_97-2003_Worksheet3.xls"/><Relationship Id="rId50" Type="http://schemas.openxmlformats.org/officeDocument/2006/relationships/hyperlink" Target="http://www.ndsc.ie/hpsc/A-Z/Respiratory/Legionellosis/" TargetMode="External"/><Relationship Id="rId55" Type="http://schemas.openxmlformats.org/officeDocument/2006/relationships/hyperlink" Target="http://www.ndsc.ie/hpsc/A-Z/Gastroenteric/Typhoid/" TargetMode="External"/><Relationship Id="rId63" Type="http://schemas.openxmlformats.org/officeDocument/2006/relationships/image" Target="media/image9.emf"/><Relationship Id="rId68" Type="http://schemas.openxmlformats.org/officeDocument/2006/relationships/hyperlink" Target="mailto:PMS@hmps.gsi.gov.uk" TargetMode="External"/><Relationship Id="rId7" Type="http://schemas.openxmlformats.org/officeDocument/2006/relationships/footnotes" Target="foot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twitter.com/PHE_uk" TargetMode="External"/><Relationship Id="rId29" Type="http://schemas.openxmlformats.org/officeDocument/2006/relationships/hyperlink" Target="http://www.gov.uk/government/publications/managing-tuberculosis-tb-in-prisons" TargetMode="External"/><Relationship Id="rId11" Type="http://schemas.openxmlformats.org/officeDocument/2006/relationships/footer" Target="footer1.xml"/><Relationship Id="rId24" Type="http://schemas.openxmlformats.org/officeDocument/2006/relationships/hyperlink" Target="http://www.gov.uk/guidance/contacts-phe-regions-and-local-centres" TargetMode="External"/><Relationship Id="rId32" Type="http://schemas.openxmlformats.org/officeDocument/2006/relationships/hyperlink" Target="http://www.legislation.gov.uk/uksi/2010/659/contents/made" TargetMode="External"/><Relationship Id="rId37" Type="http://schemas.openxmlformats.org/officeDocument/2006/relationships/hyperlink" Target="http://www.dh.gov.uk" TargetMode="External"/><Relationship Id="rId40" Type="http://schemas.openxmlformats.org/officeDocument/2006/relationships/hyperlink" Target="http://www.defra.gov.uk" TargetMode="External"/><Relationship Id="rId45" Type="http://schemas.openxmlformats.org/officeDocument/2006/relationships/oleObject" Target="embeddings/Microsoft_Excel_97-2003_Worksheet2.xls"/><Relationship Id="rId53" Type="http://schemas.openxmlformats.org/officeDocument/2006/relationships/hyperlink" Target="http://www.ndsc.ie/hpsc/A-Z/VaccinePreventable/Mumps/" TargetMode="External"/><Relationship Id="rId58" Type="http://schemas.openxmlformats.org/officeDocument/2006/relationships/header" Target="header5.xml"/><Relationship Id="rId66" Type="http://schemas.openxmlformats.org/officeDocument/2006/relationships/image" Target="media/image100.emf"/><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v.uk/phe" TargetMode="External"/><Relationship Id="rId23" Type="http://schemas.openxmlformats.org/officeDocument/2006/relationships/hyperlink" Target="http://www.england.nhs.uk/commissioning/health-just/contacts/" TargetMode="External"/><Relationship Id="rId28" Type="http://schemas.openxmlformats.org/officeDocument/2006/relationships/hyperlink" Target="http://www.gov.uk/government/publications/seasonal-flu-in-prisons-and-detention-centres-in-england-guidance-for-prison-staff-and-healthcare-professionals" TargetMode="External"/><Relationship Id="rId36" Type="http://schemas.openxmlformats.org/officeDocument/2006/relationships/hyperlink" Target="http://www.gov.uk/government/collections/public-health-in-prisons" TargetMode="External"/><Relationship Id="rId49" Type="http://schemas.openxmlformats.org/officeDocument/2006/relationships/hyperlink" Target="http://www.gov.uk/government/collections/contacts-public-health-england-regions-local-centres-and-emergency" TargetMode="External"/><Relationship Id="rId57" Type="http://schemas.openxmlformats.org/officeDocument/2006/relationships/header" Target="header4.xml"/><Relationship Id="rId61" Type="http://schemas.openxmlformats.org/officeDocument/2006/relationships/image" Target="media/image70.jpeg"/><Relationship Id="rId10" Type="http://schemas.openxmlformats.org/officeDocument/2006/relationships/header" Target="header2.xml"/><Relationship Id="rId19" Type="http://schemas.openxmlformats.org/officeDocument/2006/relationships/hyperlink" Target="mailto:psi@nationalarchives.gsi.gov.uk" TargetMode="External"/><Relationship Id="rId31" Type="http://schemas.openxmlformats.org/officeDocument/2006/relationships/hyperlink" Target="http://www.food.gov.uk/multimedia/pdfs/outbreakmanagement.pdf" TargetMode="External"/><Relationship Id="rId44" Type="http://schemas.openxmlformats.org/officeDocument/2006/relationships/image" Target="media/image5.emf"/><Relationship Id="rId52" Type="http://schemas.openxmlformats.org/officeDocument/2006/relationships/hyperlink" Target="http://www.ndsc.ie/hpsc/A-Z/VaccinePreventable/Measles/" TargetMode="External"/><Relationship Id="rId60" Type="http://schemas.openxmlformats.org/officeDocument/2006/relationships/image" Target="media/image7.jpeg"/><Relationship Id="rId65" Type="http://schemas.openxmlformats.org/officeDocument/2006/relationships/image" Target="media/image90.e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yperlink" Target="mailto:Health-Justice@phe.gov.uk" TargetMode="External"/><Relationship Id="rId30" Type="http://schemas.openxmlformats.org/officeDocument/2006/relationships/hyperlink" Target="http://www.gov.uk/government/publications/chickenpox-and-shingles-infection-control-in-prisons-and-other-places-of-detention" TargetMode="External"/><Relationship Id="rId35" Type="http://schemas.openxmlformats.org/officeDocument/2006/relationships/hyperlink" Target="http://www.gov.uk/government/organisations/public-health-england" TargetMode="External"/><Relationship Id="rId43" Type="http://schemas.openxmlformats.org/officeDocument/2006/relationships/oleObject" Target="embeddings/Microsoft_Excel_97-2003_Worksheet1.xls"/><Relationship Id="rId48" Type="http://schemas.openxmlformats.org/officeDocument/2006/relationships/hyperlink" Target="http://www.gov.uk/government/collections/contacts-public-health-england-regions-local-centres-and-emergency" TargetMode="External"/><Relationship Id="rId56" Type="http://schemas.openxmlformats.org/officeDocument/2006/relationships/hyperlink" Target="http://www.ndsc.ie/hpsc/A-Z/Vectorborne/YellowFever/" TargetMode="External"/><Relationship Id="rId64" Type="http://schemas.openxmlformats.org/officeDocument/2006/relationships/image" Target="media/image10.emf"/><Relationship Id="rId69" Type="http://schemas.openxmlformats.org/officeDocument/2006/relationships/hyperlink" Target="mailto:health.co-comissioning@noms.gsi.gov.uk" TargetMode="External"/><Relationship Id="rId8" Type="http://schemas.openxmlformats.org/officeDocument/2006/relationships/endnotes" Target="endnotes.xml"/><Relationship Id="rId51" Type="http://schemas.openxmlformats.org/officeDocument/2006/relationships/hyperlink" Target="http://www.ndsc.ie/hpsc/A-Z/Gastroenteric/Listeriosis/" TargetMode="External"/><Relationship Id="rId72" Type="http://schemas.openxmlformats.org/officeDocument/2006/relationships/header" Target="head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acebook.com/PublicHealthEngland" TargetMode="External"/><Relationship Id="rId25" Type="http://schemas.openxmlformats.org/officeDocument/2006/relationships/hyperlink" Target="http://www.legislation.gov.uk/ukpga/1984/22/contents" TargetMode="External"/><Relationship Id="rId33" Type="http://schemas.openxmlformats.org/officeDocument/2006/relationships/hyperlink" Target="http://www.gov.uk/government/publications/healthy-lives-healthy-people-improving-outcomes-and-supporting-transparency" TargetMode="External"/><Relationship Id="rId38" Type="http://schemas.openxmlformats.org/officeDocument/2006/relationships/hyperlink" Target="http://www.justice.gov.uk/about/noms" TargetMode="External"/><Relationship Id="rId46" Type="http://schemas.openxmlformats.org/officeDocument/2006/relationships/image" Target="media/image6.emf"/><Relationship Id="rId59" Type="http://schemas.openxmlformats.org/officeDocument/2006/relationships/header" Target="header6.xml"/><Relationship Id="rId67" Type="http://schemas.openxmlformats.org/officeDocument/2006/relationships/hyperlink" Target="mailto:unit@noms.gsi.gov.uk" TargetMode="External"/><Relationship Id="rId20" Type="http://schemas.openxmlformats.org/officeDocument/2006/relationships/hyperlink" Target="mailto:Health-Justice@phe.gov.uk" TargetMode="External"/><Relationship Id="rId41" Type="http://schemas.openxmlformats.org/officeDocument/2006/relationships/hyperlink" Target="http://www.food.gov.uk" TargetMode="External"/><Relationship Id="rId54" Type="http://schemas.openxmlformats.org/officeDocument/2006/relationships/hyperlink" Target="http://www.ndsc.ie/hpsc/A-Z/VaccinePreventable/TuberculosisTB/" TargetMode="External"/><Relationship Id="rId62" Type="http://schemas.openxmlformats.org/officeDocument/2006/relationships/image" Target="media/image8.jpeg"/><Relationship Id="rId7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ngland.nhs.uk/2013/03/07/offender-healt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ie.gillies\Local%20Settings\Temporary%20Internet%20Files\Content.Outlook\76S5585P\PHE%20standard%20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DD8BB-54FF-40C7-9CB0-AA619E88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PHE standard publication template.dot</Template>
  <TotalTime>0</TotalTime>
  <Pages>40</Pages>
  <Words>8135</Words>
  <Characters>46370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Prison Outbreak Plan</vt:lpstr>
    </vt:vector>
  </TitlesOfParts>
  <Company>COI Communications</Company>
  <LinksUpToDate>false</LinksUpToDate>
  <CharactersWithSpaces>54397</CharactersWithSpaces>
  <SharedDoc>false</SharedDoc>
  <HLinks>
    <vt:vector size="36" baseType="variant">
      <vt:variant>
        <vt:i4>1245232</vt:i4>
      </vt:variant>
      <vt:variant>
        <vt:i4>29</vt:i4>
      </vt:variant>
      <vt:variant>
        <vt:i4>0</vt:i4>
      </vt:variant>
      <vt:variant>
        <vt:i4>5</vt:i4>
      </vt:variant>
      <vt:variant>
        <vt:lpwstr/>
      </vt:variant>
      <vt:variant>
        <vt:lpwstr>_Toc351547630</vt:lpwstr>
      </vt:variant>
      <vt:variant>
        <vt:i4>1179696</vt:i4>
      </vt:variant>
      <vt:variant>
        <vt:i4>23</vt:i4>
      </vt:variant>
      <vt:variant>
        <vt:i4>0</vt:i4>
      </vt:variant>
      <vt:variant>
        <vt:i4>5</vt:i4>
      </vt:variant>
      <vt:variant>
        <vt:lpwstr/>
      </vt:variant>
      <vt:variant>
        <vt:lpwstr>_Toc351547629</vt:lpwstr>
      </vt:variant>
      <vt:variant>
        <vt:i4>1179696</vt:i4>
      </vt:variant>
      <vt:variant>
        <vt:i4>17</vt:i4>
      </vt:variant>
      <vt:variant>
        <vt:i4>0</vt:i4>
      </vt:variant>
      <vt:variant>
        <vt:i4>5</vt:i4>
      </vt:variant>
      <vt:variant>
        <vt:lpwstr/>
      </vt:variant>
      <vt:variant>
        <vt:lpwstr>_Toc351547628</vt:lpwstr>
      </vt:variant>
      <vt:variant>
        <vt:i4>1179696</vt:i4>
      </vt:variant>
      <vt:variant>
        <vt:i4>11</vt:i4>
      </vt:variant>
      <vt:variant>
        <vt:i4>0</vt:i4>
      </vt:variant>
      <vt:variant>
        <vt:i4>5</vt:i4>
      </vt:variant>
      <vt:variant>
        <vt:lpwstr/>
      </vt:variant>
      <vt:variant>
        <vt:lpwstr>_Toc351547626</vt:lpwstr>
      </vt:variant>
      <vt:variant>
        <vt:i4>5439529</vt:i4>
      </vt:variant>
      <vt:variant>
        <vt:i4>6</vt:i4>
      </vt:variant>
      <vt:variant>
        <vt:i4>0</vt:i4>
      </vt:variant>
      <vt:variant>
        <vt:i4>5</vt:i4>
      </vt:variant>
      <vt:variant>
        <vt:lpwstr>mailto:publications@phe.gov.uk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 Outbreak Plan</dc:title>
  <dc:creator>Health &amp; Justice</dc:creator>
  <cp:lastModifiedBy>Sheila Nicdao</cp:lastModifiedBy>
  <cp:revision>2</cp:revision>
  <cp:lastPrinted>2017-01-18T10:08:00Z</cp:lastPrinted>
  <dcterms:created xsi:type="dcterms:W3CDTF">2017-02-08T12:11:00Z</dcterms:created>
  <dcterms:modified xsi:type="dcterms:W3CDTF">2017-02-08T12:11:00Z</dcterms:modified>
</cp:coreProperties>
</file>