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71" w:rsidRDefault="00B94FE0">
      <w:r>
        <w:tab/>
      </w:r>
      <w:r>
        <w:tab/>
      </w:r>
      <w:r>
        <w:tab/>
      </w:r>
      <w:r>
        <w:tab/>
        <w:t xml:space="preserve">                      </w:t>
      </w:r>
      <w:r w:rsidR="001C4C3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65.25pt">
            <v:imagedata r:id="rId8" o:title="OAG Logo BW 85mm"/>
          </v:shape>
        </w:pict>
      </w:r>
    </w:p>
    <w:tbl>
      <w:tblPr>
        <w:tblW w:w="11540" w:type="dxa"/>
        <w:tblLook w:val="01E0" w:firstRow="1" w:lastRow="1" w:firstColumn="1" w:lastColumn="1" w:noHBand="0" w:noVBand="0"/>
      </w:tblPr>
      <w:tblGrid>
        <w:gridCol w:w="5688"/>
        <w:gridCol w:w="5852"/>
      </w:tblGrid>
      <w:tr w:rsidR="00292C3F" w:rsidRPr="00BB34CA" w:rsidTr="00136BB4">
        <w:tc>
          <w:tcPr>
            <w:tcW w:w="5688" w:type="dxa"/>
            <w:shd w:val="clear" w:color="auto" w:fill="auto"/>
          </w:tcPr>
          <w:p w:rsidR="00703FAC" w:rsidRPr="00703FAC" w:rsidRDefault="001C4C3A" w:rsidP="00703FAC">
            <w:pPr>
              <w:spacing w:after="100" w:afterAutospacing="1"/>
              <w:rPr>
                <w:sz w:val="22"/>
                <w:szCs w:val="22"/>
              </w:rPr>
            </w:pPr>
            <w:r>
              <w:rPr>
                <w:rFonts w:ascii="Arial" w:hAnsi="Arial" w:cs="Arial"/>
                <w:sz w:val="22"/>
                <w:szCs w:val="22"/>
              </w:rPr>
              <w:t>REDACTED</w:t>
            </w:r>
          </w:p>
          <w:p w:rsidR="00E46971" w:rsidRPr="00BB34CA" w:rsidRDefault="00E46971" w:rsidP="009F5A8B">
            <w:pPr>
              <w:tabs>
                <w:tab w:val="clear" w:pos="720"/>
                <w:tab w:val="clear" w:pos="1440"/>
                <w:tab w:val="clear" w:pos="2160"/>
                <w:tab w:val="clear" w:pos="2880"/>
                <w:tab w:val="clear" w:pos="4680"/>
                <w:tab w:val="clear" w:pos="5400"/>
                <w:tab w:val="clear" w:pos="9000"/>
                <w:tab w:val="left" w:pos="8460"/>
              </w:tabs>
              <w:jc w:val="left"/>
              <w:rPr>
                <w:rFonts w:ascii="Arial" w:hAnsi="Arial" w:cs="Arial"/>
                <w:sz w:val="22"/>
                <w:szCs w:val="22"/>
              </w:rPr>
            </w:pPr>
          </w:p>
        </w:tc>
        <w:tc>
          <w:tcPr>
            <w:tcW w:w="5852" w:type="dxa"/>
            <w:shd w:val="clear" w:color="auto" w:fill="auto"/>
          </w:tcPr>
          <w:p w:rsidR="00292C3F" w:rsidRPr="00BB34CA" w:rsidRDefault="00292C3F" w:rsidP="00E36759">
            <w:pPr>
              <w:rPr>
                <w:rFonts w:ascii="Arial" w:hAnsi="Arial" w:cs="Arial"/>
                <w:sz w:val="22"/>
                <w:szCs w:val="22"/>
              </w:rPr>
            </w:pPr>
          </w:p>
          <w:p w:rsidR="00292C3F" w:rsidRPr="00BB34CA" w:rsidRDefault="00292C3F" w:rsidP="00136BB4">
            <w:pPr>
              <w:ind w:left="612"/>
              <w:rPr>
                <w:rFonts w:ascii="Arial" w:hAnsi="Arial" w:cs="Arial"/>
                <w:sz w:val="22"/>
                <w:szCs w:val="22"/>
              </w:rPr>
            </w:pPr>
          </w:p>
          <w:p w:rsidR="000374C5" w:rsidRPr="00BB34CA" w:rsidRDefault="00292C3F" w:rsidP="00136BB4">
            <w:pPr>
              <w:tabs>
                <w:tab w:val="clear" w:pos="720"/>
                <w:tab w:val="clear" w:pos="1440"/>
                <w:tab w:val="left" w:pos="972"/>
                <w:tab w:val="left" w:pos="2236"/>
              </w:tabs>
              <w:ind w:left="972"/>
              <w:rPr>
                <w:rFonts w:ascii="Arial" w:hAnsi="Arial" w:cs="Arial"/>
                <w:sz w:val="18"/>
                <w:szCs w:val="18"/>
              </w:rPr>
            </w:pPr>
            <w:r w:rsidRPr="00BB34CA">
              <w:rPr>
                <w:rFonts w:ascii="Arial" w:hAnsi="Arial" w:cs="Arial"/>
                <w:sz w:val="18"/>
                <w:szCs w:val="18"/>
              </w:rPr>
              <w:t>Area G-G</w:t>
            </w:r>
          </w:p>
          <w:p w:rsidR="00084E33" w:rsidRPr="00BB34CA" w:rsidRDefault="00A2140B" w:rsidP="00136BB4">
            <w:pPr>
              <w:tabs>
                <w:tab w:val="clear" w:pos="720"/>
                <w:tab w:val="clear" w:pos="1440"/>
                <w:tab w:val="left" w:pos="612"/>
                <w:tab w:val="left" w:pos="972"/>
                <w:tab w:val="left" w:pos="2236"/>
              </w:tabs>
              <w:ind w:left="972"/>
              <w:rPr>
                <w:rFonts w:ascii="Arial" w:hAnsi="Arial" w:cs="Arial"/>
                <w:sz w:val="18"/>
                <w:szCs w:val="18"/>
              </w:rPr>
            </w:pPr>
            <w:r w:rsidRPr="00BB34CA">
              <w:rPr>
                <w:rFonts w:ascii="Arial" w:hAnsi="Arial" w:cs="Arial"/>
                <w:sz w:val="18"/>
                <w:szCs w:val="18"/>
              </w:rPr>
              <w:t>OAG</w:t>
            </w:r>
          </w:p>
          <w:p w:rsidR="00292C3F" w:rsidRPr="00BB34CA" w:rsidRDefault="00292C3F" w:rsidP="00136BB4">
            <w:pPr>
              <w:tabs>
                <w:tab w:val="clear" w:pos="720"/>
                <w:tab w:val="clear" w:pos="1440"/>
                <w:tab w:val="left" w:pos="972"/>
                <w:tab w:val="left" w:pos="2236"/>
              </w:tabs>
              <w:ind w:left="972"/>
              <w:rPr>
                <w:rFonts w:ascii="Arial" w:hAnsi="Arial" w:cs="Arial"/>
                <w:sz w:val="18"/>
                <w:szCs w:val="18"/>
              </w:rPr>
            </w:pPr>
            <w:r w:rsidRPr="00BB34CA">
              <w:rPr>
                <w:rFonts w:ascii="Arial" w:hAnsi="Arial" w:cs="Arial"/>
                <w:sz w:val="18"/>
                <w:szCs w:val="18"/>
              </w:rPr>
              <w:t>Victoria Quay</w:t>
            </w:r>
          </w:p>
          <w:p w:rsidR="00292C3F" w:rsidRPr="00BB34CA" w:rsidRDefault="00292C3F" w:rsidP="00136BB4">
            <w:pPr>
              <w:tabs>
                <w:tab w:val="clear" w:pos="720"/>
                <w:tab w:val="clear" w:pos="1440"/>
                <w:tab w:val="left" w:pos="972"/>
                <w:tab w:val="left" w:pos="2236"/>
              </w:tabs>
              <w:ind w:left="972"/>
              <w:rPr>
                <w:rFonts w:ascii="Arial" w:hAnsi="Arial" w:cs="Arial"/>
                <w:sz w:val="18"/>
                <w:szCs w:val="18"/>
              </w:rPr>
            </w:pPr>
            <w:smartTag w:uri="urn:schemas-microsoft-com:office:smarttags" w:element="City">
              <w:smartTag w:uri="urn:schemas-microsoft-com:office:smarttags" w:element="place">
                <w:r w:rsidRPr="00BB34CA">
                  <w:rPr>
                    <w:rFonts w:ascii="Arial" w:hAnsi="Arial" w:cs="Arial"/>
                    <w:sz w:val="18"/>
                    <w:szCs w:val="18"/>
                  </w:rPr>
                  <w:t>Edinburgh</w:t>
                </w:r>
              </w:smartTag>
            </w:smartTag>
            <w:r w:rsidRPr="00BB34CA">
              <w:rPr>
                <w:rFonts w:ascii="Arial" w:hAnsi="Arial" w:cs="Arial"/>
                <w:sz w:val="18"/>
                <w:szCs w:val="18"/>
              </w:rPr>
              <w:t xml:space="preserve"> </w:t>
            </w:r>
            <w:proofErr w:type="spellStart"/>
            <w:r w:rsidRPr="00BB34CA">
              <w:rPr>
                <w:rFonts w:ascii="Arial" w:hAnsi="Arial" w:cs="Arial"/>
                <w:sz w:val="18"/>
                <w:szCs w:val="18"/>
              </w:rPr>
              <w:t>EH6</w:t>
            </w:r>
            <w:proofErr w:type="spellEnd"/>
            <w:r w:rsidRPr="00BB34CA">
              <w:rPr>
                <w:rFonts w:ascii="Arial" w:hAnsi="Arial" w:cs="Arial"/>
                <w:sz w:val="18"/>
                <w:szCs w:val="18"/>
              </w:rPr>
              <w:t xml:space="preserve"> </w:t>
            </w:r>
            <w:proofErr w:type="spellStart"/>
            <w:r w:rsidRPr="00BB34CA">
              <w:rPr>
                <w:rFonts w:ascii="Arial" w:hAnsi="Arial" w:cs="Arial"/>
                <w:sz w:val="18"/>
                <w:szCs w:val="18"/>
              </w:rPr>
              <w:t>6QQ</w:t>
            </w:r>
            <w:proofErr w:type="spellEnd"/>
          </w:p>
          <w:p w:rsidR="00292C3F" w:rsidRPr="00BB34CA" w:rsidRDefault="00292C3F" w:rsidP="00136BB4">
            <w:pPr>
              <w:tabs>
                <w:tab w:val="clear" w:pos="720"/>
                <w:tab w:val="clear" w:pos="1440"/>
                <w:tab w:val="left" w:pos="972"/>
                <w:tab w:val="left" w:pos="2236"/>
              </w:tabs>
              <w:ind w:left="972"/>
              <w:rPr>
                <w:rFonts w:ascii="Arial" w:hAnsi="Arial" w:cs="Arial"/>
                <w:sz w:val="18"/>
                <w:szCs w:val="18"/>
              </w:rPr>
            </w:pPr>
          </w:p>
          <w:p w:rsidR="00292C3F" w:rsidRPr="00BB34CA" w:rsidRDefault="00E46971" w:rsidP="00703FAC">
            <w:pPr>
              <w:tabs>
                <w:tab w:val="clear" w:pos="720"/>
                <w:tab w:val="clear" w:pos="1440"/>
                <w:tab w:val="clear" w:pos="2160"/>
                <w:tab w:val="clear" w:pos="2880"/>
                <w:tab w:val="clear" w:pos="4680"/>
                <w:tab w:val="clear" w:pos="5400"/>
                <w:tab w:val="clear" w:pos="9000"/>
                <w:tab w:val="left" w:pos="792"/>
                <w:tab w:val="left" w:pos="972"/>
                <w:tab w:val="left" w:pos="2236"/>
                <w:tab w:val="left" w:pos="7200"/>
                <w:tab w:val="left" w:pos="8460"/>
              </w:tabs>
              <w:ind w:left="972" w:right="-120"/>
              <w:jc w:val="left"/>
              <w:rPr>
                <w:rFonts w:ascii="Arial" w:hAnsi="Arial" w:cs="Arial"/>
                <w:sz w:val="22"/>
                <w:szCs w:val="22"/>
              </w:rPr>
            </w:pPr>
            <w:r w:rsidRPr="00BB34CA">
              <w:rPr>
                <w:rFonts w:ascii="Arial" w:hAnsi="Arial" w:cs="Arial"/>
                <w:sz w:val="18"/>
                <w:szCs w:val="18"/>
              </w:rPr>
              <w:t>Date</w:t>
            </w:r>
            <w:r w:rsidR="006B19F6" w:rsidRPr="00BB34CA">
              <w:rPr>
                <w:rFonts w:ascii="Arial" w:hAnsi="Arial" w:cs="Arial"/>
                <w:sz w:val="18"/>
                <w:szCs w:val="18"/>
              </w:rPr>
              <w:t xml:space="preserve"> </w:t>
            </w:r>
            <w:r w:rsidR="00703FAC">
              <w:rPr>
                <w:rFonts w:ascii="Arial" w:hAnsi="Arial" w:cs="Arial"/>
                <w:sz w:val="18"/>
                <w:szCs w:val="18"/>
              </w:rPr>
              <w:t>02.11.15</w:t>
            </w:r>
          </w:p>
        </w:tc>
      </w:tr>
    </w:tbl>
    <w:p w:rsidR="00D10652" w:rsidRPr="00BB34CA" w:rsidRDefault="00D10652" w:rsidP="00E36759">
      <w:pPr>
        <w:rPr>
          <w:rFonts w:ascii="Arial" w:hAnsi="Arial" w:cs="Arial"/>
        </w:rPr>
        <w:sectPr w:rsidR="00D10652" w:rsidRPr="00BB34CA" w:rsidSect="00AB54FF">
          <w:headerReference w:type="default" r:id="rId9"/>
          <w:footerReference w:type="default" r:id="rId10"/>
          <w:pgSz w:w="11906" w:h="16838" w:code="9"/>
          <w:pgMar w:top="1440" w:right="1440" w:bottom="1440" w:left="1440" w:header="720" w:footer="720" w:gutter="0"/>
          <w:cols w:space="708"/>
          <w:docGrid w:linePitch="360"/>
        </w:sectPr>
      </w:pPr>
    </w:p>
    <w:p w:rsidR="00EB7246" w:rsidRPr="00BB34CA" w:rsidRDefault="00EB7246" w:rsidP="00E36759">
      <w:pPr>
        <w:rPr>
          <w:rFonts w:ascii="Arial" w:hAnsi="Arial" w:cs="Arial"/>
          <w:sz w:val="22"/>
          <w:szCs w:val="22"/>
        </w:rPr>
      </w:pPr>
    </w:p>
    <w:p w:rsidR="00C955D3" w:rsidRDefault="00A54D0B" w:rsidP="00C955D3">
      <w:pPr>
        <w:rPr>
          <w:rFonts w:ascii="Arial" w:hAnsi="Arial" w:cs="Arial"/>
          <w:sz w:val="22"/>
          <w:szCs w:val="22"/>
        </w:rPr>
      </w:pPr>
      <w:r>
        <w:rPr>
          <w:rFonts w:ascii="Arial" w:hAnsi="Arial" w:cs="Arial"/>
          <w:sz w:val="22"/>
          <w:szCs w:val="22"/>
        </w:rPr>
        <w:t xml:space="preserve">Dear </w:t>
      </w:r>
      <w:r w:rsidR="001C4C3A">
        <w:rPr>
          <w:rFonts w:ascii="Arial" w:hAnsi="Arial" w:cs="Arial"/>
          <w:sz w:val="22"/>
          <w:szCs w:val="22"/>
        </w:rPr>
        <w:t>REDACTED</w:t>
      </w:r>
    </w:p>
    <w:p w:rsidR="0070586F" w:rsidRPr="00FA18B7" w:rsidRDefault="0070586F" w:rsidP="00C955D3">
      <w:pPr>
        <w:rPr>
          <w:rFonts w:ascii="Arial" w:hAnsi="Arial" w:cs="Arial"/>
          <w:sz w:val="22"/>
          <w:szCs w:val="22"/>
        </w:rPr>
      </w:pPr>
    </w:p>
    <w:p w:rsidR="00C955D3" w:rsidRPr="00FA18B7" w:rsidRDefault="00C955D3" w:rsidP="00C955D3">
      <w:pPr>
        <w:rPr>
          <w:rFonts w:ascii="Arial" w:hAnsi="Arial" w:cs="Arial"/>
          <w:b/>
          <w:bCs/>
          <w:sz w:val="22"/>
          <w:szCs w:val="22"/>
          <w:u w:val="single"/>
        </w:rPr>
      </w:pPr>
      <w:r w:rsidRPr="00FA18B7">
        <w:rPr>
          <w:rFonts w:ascii="Arial" w:hAnsi="Arial" w:cs="Arial"/>
          <w:b/>
          <w:bCs/>
          <w:sz w:val="22"/>
          <w:szCs w:val="22"/>
          <w:u w:val="single"/>
        </w:rPr>
        <w:t xml:space="preserve">Freedom of Information Request </w:t>
      </w:r>
    </w:p>
    <w:p w:rsidR="00C955D3" w:rsidRPr="00FA18B7" w:rsidRDefault="00C955D3" w:rsidP="00C955D3">
      <w:pPr>
        <w:rPr>
          <w:rFonts w:ascii="Arial" w:hAnsi="Arial" w:cs="Arial"/>
          <w:b/>
          <w:bCs/>
          <w:sz w:val="22"/>
          <w:szCs w:val="22"/>
          <w:u w:val="single"/>
        </w:rPr>
      </w:pPr>
    </w:p>
    <w:p w:rsidR="00C955D3" w:rsidRPr="00FA18B7" w:rsidRDefault="00C955D3" w:rsidP="00C955D3">
      <w:pPr>
        <w:rPr>
          <w:rFonts w:ascii="Arial" w:hAnsi="Arial" w:cs="Arial"/>
          <w:sz w:val="22"/>
          <w:szCs w:val="22"/>
        </w:rPr>
      </w:pPr>
      <w:r w:rsidRPr="00FA18B7">
        <w:rPr>
          <w:rFonts w:ascii="Arial" w:hAnsi="Arial" w:cs="Arial"/>
          <w:sz w:val="22"/>
          <w:szCs w:val="22"/>
        </w:rPr>
        <w:t xml:space="preserve">Thank you </w:t>
      </w:r>
      <w:r>
        <w:rPr>
          <w:rFonts w:ascii="Arial" w:hAnsi="Arial" w:cs="Arial"/>
          <w:sz w:val="22"/>
          <w:szCs w:val="22"/>
        </w:rPr>
        <w:t>for your email of</w:t>
      </w:r>
      <w:r w:rsidR="00703FAC">
        <w:rPr>
          <w:rFonts w:ascii="Arial" w:hAnsi="Arial" w:cs="Arial"/>
          <w:sz w:val="22"/>
          <w:szCs w:val="22"/>
        </w:rPr>
        <w:t xml:space="preserve"> 15 October</w:t>
      </w:r>
      <w:r w:rsidR="00382BE2">
        <w:rPr>
          <w:rFonts w:ascii="Arial" w:hAnsi="Arial" w:cs="Arial"/>
          <w:sz w:val="22"/>
          <w:szCs w:val="22"/>
        </w:rPr>
        <w:t xml:space="preserve"> </w:t>
      </w:r>
      <w:r w:rsidR="00A54D0B">
        <w:rPr>
          <w:rFonts w:ascii="Arial" w:hAnsi="Arial" w:cs="Arial"/>
          <w:sz w:val="22"/>
          <w:szCs w:val="22"/>
        </w:rPr>
        <w:t>2015</w:t>
      </w:r>
      <w:r w:rsidRPr="00FA18B7">
        <w:rPr>
          <w:rFonts w:ascii="Arial" w:hAnsi="Arial" w:cs="Arial"/>
          <w:sz w:val="22"/>
          <w:szCs w:val="22"/>
        </w:rPr>
        <w:t xml:space="preserve"> requesting information under the Freedom of Information Act 2000 (</w:t>
      </w:r>
      <w:proofErr w:type="spellStart"/>
      <w:r w:rsidRPr="00FA18B7">
        <w:rPr>
          <w:rFonts w:ascii="Arial" w:hAnsi="Arial" w:cs="Arial"/>
          <w:sz w:val="22"/>
          <w:szCs w:val="22"/>
        </w:rPr>
        <w:t>FOIA</w:t>
      </w:r>
      <w:proofErr w:type="spellEnd"/>
      <w:r w:rsidRPr="00FA18B7">
        <w:rPr>
          <w:rFonts w:ascii="Arial" w:hAnsi="Arial" w:cs="Arial"/>
          <w:sz w:val="22"/>
          <w:szCs w:val="22"/>
        </w:rPr>
        <w:t xml:space="preserve">).  You </w:t>
      </w:r>
      <w:r w:rsidR="006A2E09">
        <w:rPr>
          <w:rFonts w:ascii="Arial" w:hAnsi="Arial" w:cs="Arial"/>
          <w:sz w:val="22"/>
          <w:szCs w:val="22"/>
        </w:rPr>
        <w:t>asked</w:t>
      </w:r>
      <w:r w:rsidRPr="00FA18B7">
        <w:rPr>
          <w:rFonts w:ascii="Arial" w:hAnsi="Arial" w:cs="Arial"/>
          <w:sz w:val="22"/>
          <w:szCs w:val="22"/>
        </w:rPr>
        <w:t xml:space="preserve">: </w:t>
      </w:r>
    </w:p>
    <w:p w:rsidR="00703FAC" w:rsidRPr="00703FAC" w:rsidRDefault="00703FAC" w:rsidP="00703FAC">
      <w:pPr>
        <w:pStyle w:val="NormalWeb"/>
        <w:ind w:left="1065"/>
        <w:rPr>
          <w:sz w:val="19"/>
          <w:szCs w:val="19"/>
        </w:rPr>
      </w:pPr>
      <w:r w:rsidRPr="00703FAC">
        <w:rPr>
          <w:rFonts w:ascii="Arial" w:hAnsi="Arial" w:cs="Arial"/>
          <w:sz w:val="20"/>
          <w:szCs w:val="20"/>
        </w:rPr>
        <w:t>1)</w:t>
      </w:r>
      <w:r>
        <w:rPr>
          <w:rFonts w:ascii="Arial" w:hAnsi="Arial" w:cs="Arial"/>
          <w:sz w:val="20"/>
          <w:szCs w:val="20"/>
        </w:rPr>
        <w:tab/>
      </w:r>
      <w:r w:rsidRPr="00703FAC">
        <w:rPr>
          <w:rFonts w:ascii="Arial" w:hAnsi="Arial" w:cs="Arial"/>
          <w:sz w:val="20"/>
          <w:szCs w:val="20"/>
        </w:rPr>
        <w:t xml:space="preserve">Does The Office Of The Advocate General of Scotland Store and process UK/EU </w:t>
      </w:r>
      <w:r>
        <w:rPr>
          <w:rFonts w:ascii="Arial" w:hAnsi="Arial" w:cs="Arial"/>
          <w:sz w:val="20"/>
          <w:szCs w:val="20"/>
        </w:rPr>
        <w:tab/>
      </w:r>
      <w:r w:rsidRPr="00703FAC">
        <w:rPr>
          <w:rFonts w:ascii="Arial" w:hAnsi="Arial" w:cs="Arial"/>
          <w:sz w:val="20"/>
          <w:szCs w:val="20"/>
        </w:rPr>
        <w:t>citizen data in the US?</w:t>
      </w:r>
    </w:p>
    <w:p w:rsidR="00703FAC" w:rsidRPr="00703FAC" w:rsidRDefault="00703FAC" w:rsidP="00703FAC">
      <w:pPr>
        <w:pStyle w:val="NormalWeb"/>
        <w:ind w:left="1065"/>
        <w:rPr>
          <w:sz w:val="19"/>
          <w:szCs w:val="19"/>
        </w:rPr>
      </w:pPr>
      <w:r w:rsidRPr="00703FAC">
        <w:rPr>
          <w:rFonts w:ascii="Arial" w:hAnsi="Arial" w:cs="Arial"/>
          <w:sz w:val="20"/>
          <w:szCs w:val="20"/>
        </w:rPr>
        <w:t>2)</w:t>
      </w:r>
      <w:r>
        <w:rPr>
          <w:rFonts w:ascii="Arial" w:hAnsi="Arial" w:cs="Arial"/>
          <w:sz w:val="20"/>
          <w:szCs w:val="20"/>
        </w:rPr>
        <w:tab/>
      </w:r>
      <w:r w:rsidRPr="00703FAC">
        <w:rPr>
          <w:rFonts w:ascii="Arial" w:hAnsi="Arial" w:cs="Arial"/>
          <w:sz w:val="20"/>
          <w:szCs w:val="20"/>
        </w:rPr>
        <w:t>If so, approximately how much UK/EU citizen data is stored in the US?</w:t>
      </w:r>
    </w:p>
    <w:p w:rsidR="00703FAC" w:rsidRPr="00703FAC" w:rsidRDefault="00703FAC" w:rsidP="00703FAC">
      <w:pPr>
        <w:pStyle w:val="NormalWeb"/>
        <w:ind w:left="1065"/>
        <w:rPr>
          <w:sz w:val="19"/>
          <w:szCs w:val="19"/>
        </w:rPr>
      </w:pPr>
      <w:r w:rsidRPr="00703FAC">
        <w:rPr>
          <w:rFonts w:ascii="Arial" w:hAnsi="Arial" w:cs="Arial"/>
          <w:sz w:val="20"/>
          <w:szCs w:val="20"/>
        </w:rPr>
        <w:t>3)</w:t>
      </w:r>
      <w:r>
        <w:rPr>
          <w:rFonts w:ascii="Arial" w:hAnsi="Arial" w:cs="Arial"/>
          <w:sz w:val="20"/>
          <w:szCs w:val="20"/>
        </w:rPr>
        <w:tab/>
      </w:r>
      <w:r w:rsidRPr="00703FAC">
        <w:rPr>
          <w:rFonts w:ascii="Arial" w:hAnsi="Arial" w:cs="Arial"/>
          <w:sz w:val="20"/>
          <w:szCs w:val="20"/>
        </w:rPr>
        <w:t>If so, which service provider is storing and processing that data?</w:t>
      </w:r>
    </w:p>
    <w:p w:rsidR="00703FAC" w:rsidRPr="00703FAC" w:rsidRDefault="00703FAC" w:rsidP="00703FAC">
      <w:pPr>
        <w:spacing w:before="100" w:beforeAutospacing="1" w:after="100" w:afterAutospacing="1"/>
        <w:ind w:firstLine="360"/>
        <w:rPr>
          <w:sz w:val="19"/>
          <w:szCs w:val="19"/>
        </w:rPr>
      </w:pPr>
      <w:r w:rsidRPr="00703FAC">
        <w:rPr>
          <w:rFonts w:ascii="Arial" w:hAnsi="Arial" w:cs="Arial"/>
          <w:sz w:val="20"/>
        </w:rPr>
        <w:t>            4)</w:t>
      </w:r>
      <w:r>
        <w:rPr>
          <w:rFonts w:ascii="Arial" w:hAnsi="Arial" w:cs="Arial"/>
          <w:sz w:val="20"/>
        </w:rPr>
        <w:tab/>
      </w:r>
      <w:r w:rsidRPr="00703FAC">
        <w:rPr>
          <w:rFonts w:ascii="Arial" w:hAnsi="Arial" w:cs="Arial"/>
          <w:sz w:val="20"/>
        </w:rPr>
        <w:t xml:space="preserve">If so, was the Safe Harbour Agreement Safe used to determine the “adequacy” of </w:t>
      </w:r>
      <w:r>
        <w:rPr>
          <w:rFonts w:ascii="Arial" w:hAnsi="Arial" w:cs="Arial"/>
          <w:sz w:val="20"/>
        </w:rPr>
        <w:tab/>
      </w:r>
      <w:r>
        <w:rPr>
          <w:rFonts w:ascii="Arial" w:hAnsi="Arial" w:cs="Arial"/>
          <w:sz w:val="20"/>
        </w:rPr>
        <w:tab/>
      </w:r>
      <w:r>
        <w:rPr>
          <w:rFonts w:ascii="Arial" w:hAnsi="Arial" w:cs="Arial"/>
          <w:sz w:val="20"/>
        </w:rPr>
        <w:tab/>
      </w:r>
      <w:r w:rsidRPr="00703FAC">
        <w:rPr>
          <w:rFonts w:ascii="Arial" w:hAnsi="Arial" w:cs="Arial"/>
          <w:sz w:val="20"/>
        </w:rPr>
        <w:t xml:space="preserve">transferring the data to the US, under the Eighth Principle of the Data </w:t>
      </w:r>
      <w:r>
        <w:rPr>
          <w:rFonts w:ascii="Arial" w:hAnsi="Arial" w:cs="Arial"/>
          <w:sz w:val="20"/>
        </w:rPr>
        <w:tab/>
      </w:r>
      <w:r>
        <w:rPr>
          <w:rFonts w:ascii="Arial" w:hAnsi="Arial" w:cs="Arial"/>
          <w:sz w:val="20"/>
        </w:rPr>
        <w:tab/>
      </w:r>
      <w:r>
        <w:rPr>
          <w:rFonts w:ascii="Arial" w:hAnsi="Arial" w:cs="Arial"/>
          <w:sz w:val="20"/>
        </w:rPr>
        <w:tab/>
      </w:r>
      <w:r w:rsidRPr="00703FAC">
        <w:rPr>
          <w:rFonts w:ascii="Arial" w:hAnsi="Arial" w:cs="Arial"/>
          <w:sz w:val="20"/>
        </w:rPr>
        <w:t>Protection Act?</w:t>
      </w:r>
    </w:p>
    <w:p w:rsidR="00703FAC" w:rsidRPr="00703FAC" w:rsidRDefault="00703FAC" w:rsidP="00703FAC">
      <w:pPr>
        <w:spacing w:before="100" w:beforeAutospacing="1" w:after="100" w:afterAutospacing="1"/>
        <w:ind w:firstLine="360"/>
        <w:rPr>
          <w:sz w:val="19"/>
          <w:szCs w:val="19"/>
        </w:rPr>
      </w:pPr>
      <w:r w:rsidRPr="00703FAC">
        <w:rPr>
          <w:rFonts w:ascii="Arial" w:hAnsi="Arial" w:cs="Arial"/>
          <w:sz w:val="20"/>
        </w:rPr>
        <w:t>            5)</w:t>
      </w:r>
      <w:r>
        <w:rPr>
          <w:rFonts w:ascii="Arial" w:hAnsi="Arial" w:cs="Arial"/>
          <w:sz w:val="20"/>
        </w:rPr>
        <w:tab/>
      </w:r>
      <w:r w:rsidRPr="00703FAC">
        <w:rPr>
          <w:rFonts w:ascii="Arial" w:hAnsi="Arial" w:cs="Arial"/>
          <w:sz w:val="20"/>
        </w:rPr>
        <w:t xml:space="preserve">If Safe Harbour was not used as an adequacy mechanism, what was the </w:t>
      </w:r>
      <w:r>
        <w:rPr>
          <w:rFonts w:ascii="Arial" w:hAnsi="Arial" w:cs="Arial"/>
          <w:sz w:val="20"/>
        </w:rPr>
        <w:tab/>
      </w:r>
      <w:r>
        <w:rPr>
          <w:rFonts w:ascii="Arial" w:hAnsi="Arial" w:cs="Arial"/>
          <w:sz w:val="20"/>
        </w:rPr>
        <w:tab/>
      </w:r>
      <w:r>
        <w:rPr>
          <w:rFonts w:ascii="Arial" w:hAnsi="Arial" w:cs="Arial"/>
          <w:sz w:val="20"/>
        </w:rPr>
        <w:tab/>
      </w:r>
      <w:r w:rsidRPr="00703FAC">
        <w:rPr>
          <w:rFonts w:ascii="Arial" w:hAnsi="Arial" w:cs="Arial"/>
          <w:sz w:val="20"/>
        </w:rPr>
        <w:t>mechanism used to ensure compliance with the Data Protection Act?</w:t>
      </w:r>
    </w:p>
    <w:p w:rsidR="00382BE2" w:rsidRDefault="00703FAC" w:rsidP="00C955D3">
      <w:pPr>
        <w:shd w:val="clear" w:color="auto" w:fill="FFFFFF"/>
        <w:rPr>
          <w:rFonts w:ascii="Arial" w:hAnsi="Arial" w:cs="Arial"/>
          <w:sz w:val="22"/>
          <w:szCs w:val="22"/>
        </w:rPr>
      </w:pPr>
      <w:r>
        <w:rPr>
          <w:rFonts w:ascii="Arial" w:hAnsi="Arial" w:cs="Arial"/>
          <w:sz w:val="22"/>
          <w:szCs w:val="22"/>
        </w:rPr>
        <w:t>Having completed our search for information I can tell you that the Office of the Advocate General (OAG) does not store or process UK/EU citizen data in the US.  The answers to your other questions are therefore not applicable.</w:t>
      </w:r>
    </w:p>
    <w:p w:rsidR="00382BE2" w:rsidRDefault="00382BE2" w:rsidP="00C955D3">
      <w:pPr>
        <w:shd w:val="clear" w:color="auto" w:fill="FFFFFF"/>
        <w:rPr>
          <w:rFonts w:ascii="Arial" w:hAnsi="Arial" w:cs="Arial"/>
          <w:sz w:val="22"/>
          <w:szCs w:val="22"/>
        </w:rPr>
      </w:pPr>
    </w:p>
    <w:p w:rsidR="00C955D3" w:rsidRPr="00FA18B7" w:rsidRDefault="00C955D3" w:rsidP="00C955D3">
      <w:pPr>
        <w:shd w:val="clear" w:color="auto" w:fill="FFFFFF"/>
        <w:rPr>
          <w:rFonts w:ascii="Arial" w:hAnsi="Arial" w:cs="Arial"/>
          <w:sz w:val="22"/>
          <w:szCs w:val="22"/>
        </w:rPr>
      </w:pPr>
      <w:r w:rsidRPr="00FA18B7">
        <w:rPr>
          <w:rFonts w:ascii="Arial" w:hAnsi="Arial" w:cs="Arial"/>
          <w:sz w:val="22"/>
          <w:szCs w:val="22"/>
        </w:rPr>
        <w:t>You may, if dissatisfied with the tr</w:t>
      </w:r>
      <w:r>
        <w:rPr>
          <w:rFonts w:ascii="Arial" w:hAnsi="Arial" w:cs="Arial"/>
          <w:sz w:val="22"/>
          <w:szCs w:val="22"/>
        </w:rPr>
        <w:t>eatment of your request, ask the Office of the Advocate General</w:t>
      </w:r>
      <w:r w:rsidRPr="00FA18B7">
        <w:rPr>
          <w:rFonts w:ascii="Arial" w:hAnsi="Arial" w:cs="Arial"/>
          <w:sz w:val="22"/>
          <w:szCs w:val="22"/>
        </w:rPr>
        <w:t xml:space="preserve"> to conduct an internal review of its decision.  The internal review will be conducted by someone other than the person who took the initial decision.  Requests for internal review should be addressed to the Information Officer, Office the Advocate General, Victoria Quay, Edinburgh, </w:t>
      </w:r>
      <w:proofErr w:type="spellStart"/>
      <w:r w:rsidRPr="00FA18B7">
        <w:rPr>
          <w:rFonts w:ascii="Arial" w:hAnsi="Arial" w:cs="Arial"/>
          <w:sz w:val="22"/>
          <w:szCs w:val="22"/>
        </w:rPr>
        <w:t>EH6</w:t>
      </w:r>
      <w:proofErr w:type="spellEnd"/>
      <w:r w:rsidRPr="00FA18B7">
        <w:rPr>
          <w:rFonts w:ascii="Arial" w:hAnsi="Arial" w:cs="Arial"/>
          <w:sz w:val="22"/>
          <w:szCs w:val="22"/>
        </w:rPr>
        <w:t xml:space="preserve"> </w:t>
      </w:r>
      <w:proofErr w:type="spellStart"/>
      <w:r w:rsidRPr="00FA18B7">
        <w:rPr>
          <w:rFonts w:ascii="Arial" w:hAnsi="Arial" w:cs="Arial"/>
          <w:sz w:val="22"/>
          <w:szCs w:val="22"/>
        </w:rPr>
        <w:t>6QQ</w:t>
      </w:r>
      <w:proofErr w:type="spellEnd"/>
      <w:r w:rsidRPr="00FA18B7">
        <w:rPr>
          <w:rFonts w:ascii="Arial" w:hAnsi="Arial" w:cs="Arial"/>
          <w:sz w:val="22"/>
          <w:szCs w:val="22"/>
        </w:rPr>
        <w:t>.</w:t>
      </w:r>
    </w:p>
    <w:p w:rsidR="00C955D3" w:rsidRPr="00FA18B7" w:rsidRDefault="00C955D3" w:rsidP="00C955D3">
      <w:pPr>
        <w:shd w:val="clear" w:color="auto" w:fill="FFFFFF"/>
        <w:rPr>
          <w:rFonts w:ascii="Arial" w:hAnsi="Arial" w:cs="Arial"/>
          <w:sz w:val="22"/>
          <w:szCs w:val="22"/>
        </w:rPr>
      </w:pPr>
    </w:p>
    <w:p w:rsidR="00C955D3" w:rsidRPr="00FA18B7" w:rsidRDefault="00C955D3" w:rsidP="00C955D3">
      <w:pPr>
        <w:shd w:val="clear" w:color="auto" w:fill="FFFFFF"/>
        <w:rPr>
          <w:rFonts w:ascii="Arial" w:hAnsi="Arial" w:cs="Arial"/>
          <w:sz w:val="22"/>
          <w:szCs w:val="22"/>
        </w:rPr>
      </w:pPr>
      <w:r w:rsidRPr="00FA18B7">
        <w:rPr>
          <w:rFonts w:ascii="Arial" w:hAnsi="Arial" w:cs="Arial"/>
          <w:sz w:val="22"/>
          <w:szCs w:val="22"/>
        </w:rPr>
        <w:t xml:space="preserve">If following the internal review you remain dissatisfied with the treatment of your request by OAG then you may take your complaint to the Information Commissioner, whose address is Wycliffe House, Water Lane, Wilmslow, Cheshire, </w:t>
      </w:r>
      <w:proofErr w:type="spellStart"/>
      <w:r w:rsidRPr="00FA18B7">
        <w:rPr>
          <w:rFonts w:ascii="Arial" w:hAnsi="Arial" w:cs="Arial"/>
          <w:sz w:val="22"/>
          <w:szCs w:val="22"/>
        </w:rPr>
        <w:t>SK9</w:t>
      </w:r>
      <w:proofErr w:type="spellEnd"/>
      <w:r w:rsidRPr="00FA18B7">
        <w:rPr>
          <w:rFonts w:ascii="Arial" w:hAnsi="Arial" w:cs="Arial"/>
          <w:sz w:val="22"/>
          <w:szCs w:val="22"/>
        </w:rPr>
        <w:t xml:space="preserve"> </w:t>
      </w:r>
      <w:proofErr w:type="spellStart"/>
      <w:r w:rsidRPr="00FA18B7">
        <w:rPr>
          <w:rFonts w:ascii="Arial" w:hAnsi="Arial" w:cs="Arial"/>
          <w:sz w:val="22"/>
          <w:szCs w:val="22"/>
        </w:rPr>
        <w:t>5AF</w:t>
      </w:r>
      <w:proofErr w:type="spellEnd"/>
      <w:r w:rsidRPr="00FA18B7">
        <w:rPr>
          <w:rFonts w:ascii="Arial" w:hAnsi="Arial" w:cs="Arial"/>
          <w:sz w:val="22"/>
          <w:szCs w:val="22"/>
        </w:rPr>
        <w:t>.  Details of the complaints procedure can be found here:</w:t>
      </w:r>
    </w:p>
    <w:p w:rsidR="00C955D3" w:rsidRPr="00FA18B7" w:rsidRDefault="001C4C3A" w:rsidP="00C955D3">
      <w:pPr>
        <w:rPr>
          <w:rFonts w:ascii="Arial" w:hAnsi="Arial" w:cs="Arial"/>
          <w:sz w:val="22"/>
          <w:szCs w:val="22"/>
        </w:rPr>
      </w:pPr>
      <w:hyperlink r:id="rId11" w:tgtFrame="_blank" w:history="1">
        <w:r w:rsidR="00C955D3" w:rsidRPr="00FA18B7">
          <w:rPr>
            <w:rStyle w:val="Hyperlink"/>
            <w:rFonts w:ascii="Arial" w:hAnsi="Arial" w:cs="Arial"/>
            <w:sz w:val="22"/>
            <w:szCs w:val="22"/>
          </w:rPr>
          <w:t>http://www.ico.gov.uk/complaints/freedom_of_information.aspx</w:t>
        </w:r>
      </w:hyperlink>
    </w:p>
    <w:p w:rsidR="00A2140B" w:rsidRDefault="00A2140B" w:rsidP="00E46971">
      <w:pPr>
        <w:tabs>
          <w:tab w:val="clear" w:pos="9000"/>
          <w:tab w:val="left" w:pos="9923"/>
          <w:tab w:val="right" w:pos="10080"/>
        </w:tabs>
        <w:ind w:right="473"/>
        <w:rPr>
          <w:rFonts w:ascii="Century Gothic" w:hAnsi="Century Gothic"/>
        </w:rPr>
      </w:pPr>
    </w:p>
    <w:p w:rsidR="00FF3486" w:rsidRDefault="0092433D" w:rsidP="00E46971">
      <w:pPr>
        <w:tabs>
          <w:tab w:val="clear" w:pos="9000"/>
          <w:tab w:val="left" w:pos="9923"/>
          <w:tab w:val="right" w:pos="10080"/>
        </w:tabs>
        <w:ind w:right="473"/>
        <w:rPr>
          <w:rFonts w:ascii="Arial" w:hAnsi="Arial" w:cs="Arial"/>
          <w:sz w:val="22"/>
          <w:szCs w:val="22"/>
        </w:rPr>
      </w:pPr>
      <w:r w:rsidRPr="0092433D">
        <w:rPr>
          <w:rFonts w:ascii="Arial" w:hAnsi="Arial" w:cs="Arial"/>
          <w:sz w:val="22"/>
          <w:szCs w:val="22"/>
        </w:rPr>
        <w:t>Yours sincerely</w:t>
      </w:r>
    </w:p>
    <w:p w:rsidR="006A2E09" w:rsidRDefault="006A2E09" w:rsidP="00E46971">
      <w:pPr>
        <w:tabs>
          <w:tab w:val="clear" w:pos="9000"/>
          <w:tab w:val="left" w:pos="9923"/>
          <w:tab w:val="right" w:pos="10080"/>
        </w:tabs>
        <w:ind w:right="473"/>
        <w:rPr>
          <w:rFonts w:ascii="Arial" w:hAnsi="Arial" w:cs="Arial"/>
          <w:sz w:val="22"/>
          <w:szCs w:val="22"/>
        </w:rPr>
      </w:pPr>
    </w:p>
    <w:p w:rsidR="0092433D" w:rsidRPr="0092433D" w:rsidRDefault="001C4C3A" w:rsidP="00E46971">
      <w:pPr>
        <w:tabs>
          <w:tab w:val="clear" w:pos="9000"/>
          <w:tab w:val="left" w:pos="9923"/>
          <w:tab w:val="right" w:pos="10080"/>
        </w:tabs>
        <w:ind w:right="473"/>
        <w:rPr>
          <w:rFonts w:ascii="Arial" w:hAnsi="Arial" w:cs="Arial"/>
          <w:sz w:val="22"/>
          <w:szCs w:val="22"/>
        </w:rPr>
      </w:pPr>
      <w:r>
        <w:rPr>
          <w:rFonts w:ascii="Arial" w:hAnsi="Arial" w:cs="Arial"/>
          <w:sz w:val="22"/>
          <w:szCs w:val="22"/>
        </w:rPr>
        <w:t>REDACTED</w:t>
      </w:r>
    </w:p>
    <w:p w:rsidR="0092433D" w:rsidRDefault="0092433D" w:rsidP="00E46971">
      <w:pPr>
        <w:tabs>
          <w:tab w:val="clear" w:pos="9000"/>
          <w:tab w:val="left" w:pos="9923"/>
          <w:tab w:val="right" w:pos="10080"/>
        </w:tabs>
        <w:ind w:right="473"/>
        <w:rPr>
          <w:rFonts w:ascii="Arial" w:hAnsi="Arial" w:cs="Arial"/>
          <w:sz w:val="22"/>
          <w:szCs w:val="22"/>
        </w:rPr>
      </w:pPr>
    </w:p>
    <w:p w:rsidR="0092433D" w:rsidRPr="0092433D" w:rsidRDefault="0092433D" w:rsidP="00E46971">
      <w:pPr>
        <w:tabs>
          <w:tab w:val="clear" w:pos="9000"/>
          <w:tab w:val="left" w:pos="9923"/>
          <w:tab w:val="right" w:pos="10080"/>
        </w:tabs>
        <w:ind w:right="473"/>
        <w:rPr>
          <w:rFonts w:ascii="Arial" w:hAnsi="Arial" w:cs="Arial"/>
          <w:sz w:val="22"/>
          <w:szCs w:val="22"/>
        </w:rPr>
      </w:pPr>
      <w:bookmarkStart w:id="0" w:name="_GoBack"/>
      <w:bookmarkEnd w:id="0"/>
    </w:p>
    <w:sectPr w:rsidR="0092433D" w:rsidRPr="0092433D" w:rsidSect="00D10652">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7B" w:rsidRDefault="009F457B">
      <w:r>
        <w:separator/>
      </w:r>
    </w:p>
  </w:endnote>
  <w:endnote w:type="continuationSeparator" w:id="0">
    <w:p w:rsidR="009F457B" w:rsidRDefault="009F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3D" w:rsidRPr="0067486A" w:rsidRDefault="0092433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7B" w:rsidRDefault="009F457B">
      <w:r>
        <w:separator/>
      </w:r>
    </w:p>
  </w:footnote>
  <w:footnote w:type="continuationSeparator" w:id="0">
    <w:p w:rsidR="009F457B" w:rsidRDefault="009F4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3D" w:rsidRDefault="0092433D" w:rsidP="0067486A">
    <w:pPr>
      <w:pStyle w:val="Header"/>
      <w:tabs>
        <w:tab w:val="clear" w:pos="4153"/>
        <w:tab w:val="clear" w:pos="8306"/>
        <w:tab w:val="center" w:pos="4500"/>
        <w:tab w:val="right" w:pos="9000"/>
      </w:tabs>
      <w:jc w:val="left"/>
    </w:pPr>
    <w:r>
      <w:t xml:space="preserve">                                                                  </w:t>
    </w:r>
  </w:p>
  <w:p w:rsidR="0092433D" w:rsidRPr="0067486A" w:rsidRDefault="0092433D" w:rsidP="0067486A">
    <w:pPr>
      <w:pStyle w:val="Header"/>
      <w:tabs>
        <w:tab w:val="clear" w:pos="4153"/>
        <w:tab w:val="clear" w:pos="8306"/>
        <w:tab w:val="center" w:pos="4500"/>
        <w:tab w:val="right" w:pos="9000"/>
      </w:tabs>
      <w:jc w:val="left"/>
      <w:rPr>
        <w:sz w:val="20"/>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DFB93"/>
    <w:multiLevelType w:val="hybridMultilevel"/>
    <w:tmpl w:val="E7DB26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229723DE"/>
    <w:multiLevelType w:val="multilevel"/>
    <w:tmpl w:val="64BAA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E35731"/>
    <w:multiLevelType w:val="multilevel"/>
    <w:tmpl w:val="54CA5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5">
    <w:nsid w:val="737060AB"/>
    <w:multiLevelType w:val="multilevel"/>
    <w:tmpl w:val="A656A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CD84FDB"/>
    <w:multiLevelType w:val="multilevel"/>
    <w:tmpl w:val="A508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
  </w:num>
  <w:num w:numId="4">
    <w:abstractNumId w:val="1"/>
  </w:num>
  <w:num w:numId="5">
    <w:abstractNumId w:val="0"/>
  </w:num>
  <w:num w:numId="6">
    <w:abstractNumId w:val="6"/>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0B9"/>
    <w:rsid w:val="00001A29"/>
    <w:rsid w:val="000072A4"/>
    <w:rsid w:val="000374C5"/>
    <w:rsid w:val="000541F6"/>
    <w:rsid w:val="00075C25"/>
    <w:rsid w:val="00082B1B"/>
    <w:rsid w:val="000834E7"/>
    <w:rsid w:val="00084E33"/>
    <w:rsid w:val="000D46E2"/>
    <w:rsid w:val="000F6250"/>
    <w:rsid w:val="001119FC"/>
    <w:rsid w:val="00136BB4"/>
    <w:rsid w:val="00136ED6"/>
    <w:rsid w:val="00142A21"/>
    <w:rsid w:val="0015436A"/>
    <w:rsid w:val="00157346"/>
    <w:rsid w:val="00192DC7"/>
    <w:rsid w:val="00194A37"/>
    <w:rsid w:val="001C4C3A"/>
    <w:rsid w:val="001D7B45"/>
    <w:rsid w:val="001F7706"/>
    <w:rsid w:val="002162CF"/>
    <w:rsid w:val="002167E4"/>
    <w:rsid w:val="00221CBA"/>
    <w:rsid w:val="00255CF8"/>
    <w:rsid w:val="00292C3F"/>
    <w:rsid w:val="002A6D17"/>
    <w:rsid w:val="002B71E3"/>
    <w:rsid w:val="002C0574"/>
    <w:rsid w:val="002C48E5"/>
    <w:rsid w:val="002D39F2"/>
    <w:rsid w:val="002D7E4F"/>
    <w:rsid w:val="002E3163"/>
    <w:rsid w:val="002F1077"/>
    <w:rsid w:val="003058FC"/>
    <w:rsid w:val="00360CD2"/>
    <w:rsid w:val="003710DC"/>
    <w:rsid w:val="00382BE2"/>
    <w:rsid w:val="00383EFC"/>
    <w:rsid w:val="00384431"/>
    <w:rsid w:val="003A0EFF"/>
    <w:rsid w:val="003F2479"/>
    <w:rsid w:val="004173BF"/>
    <w:rsid w:val="00450AD0"/>
    <w:rsid w:val="00461C6B"/>
    <w:rsid w:val="00482341"/>
    <w:rsid w:val="00497BCB"/>
    <w:rsid w:val="004A73A9"/>
    <w:rsid w:val="004B31EB"/>
    <w:rsid w:val="00516371"/>
    <w:rsid w:val="005330B9"/>
    <w:rsid w:val="00536BAB"/>
    <w:rsid w:val="00540222"/>
    <w:rsid w:val="0055444E"/>
    <w:rsid w:val="005A2C6E"/>
    <w:rsid w:val="005A7228"/>
    <w:rsid w:val="005D0653"/>
    <w:rsid w:val="005F243C"/>
    <w:rsid w:val="0063588A"/>
    <w:rsid w:val="00635E9D"/>
    <w:rsid w:val="00660C2B"/>
    <w:rsid w:val="0067486A"/>
    <w:rsid w:val="006A2E09"/>
    <w:rsid w:val="006B19F6"/>
    <w:rsid w:val="006B32A3"/>
    <w:rsid w:val="006D4BD9"/>
    <w:rsid w:val="006F4BF1"/>
    <w:rsid w:val="006F538E"/>
    <w:rsid w:val="00703FAC"/>
    <w:rsid w:val="0070586F"/>
    <w:rsid w:val="007447FD"/>
    <w:rsid w:val="007451CA"/>
    <w:rsid w:val="00766111"/>
    <w:rsid w:val="0076715F"/>
    <w:rsid w:val="007C594B"/>
    <w:rsid w:val="00813E42"/>
    <w:rsid w:val="00817FF9"/>
    <w:rsid w:val="00820970"/>
    <w:rsid w:val="008745D8"/>
    <w:rsid w:val="008750F6"/>
    <w:rsid w:val="008A52F0"/>
    <w:rsid w:val="008E01D4"/>
    <w:rsid w:val="00910314"/>
    <w:rsid w:val="0092433D"/>
    <w:rsid w:val="00952710"/>
    <w:rsid w:val="00976E12"/>
    <w:rsid w:val="00977A87"/>
    <w:rsid w:val="009B3E20"/>
    <w:rsid w:val="009E2A47"/>
    <w:rsid w:val="009F457B"/>
    <w:rsid w:val="009F5A8B"/>
    <w:rsid w:val="009F71B8"/>
    <w:rsid w:val="00A04B6E"/>
    <w:rsid w:val="00A2140B"/>
    <w:rsid w:val="00A402B2"/>
    <w:rsid w:val="00A4320C"/>
    <w:rsid w:val="00A54D0B"/>
    <w:rsid w:val="00A54FE7"/>
    <w:rsid w:val="00A56EBA"/>
    <w:rsid w:val="00A77172"/>
    <w:rsid w:val="00A90A53"/>
    <w:rsid w:val="00AA1B79"/>
    <w:rsid w:val="00AA29AC"/>
    <w:rsid w:val="00AA4A29"/>
    <w:rsid w:val="00AB4A6E"/>
    <w:rsid w:val="00AB54FF"/>
    <w:rsid w:val="00AE01CB"/>
    <w:rsid w:val="00B124BA"/>
    <w:rsid w:val="00B15AD0"/>
    <w:rsid w:val="00B26961"/>
    <w:rsid w:val="00B3334F"/>
    <w:rsid w:val="00B47AB8"/>
    <w:rsid w:val="00B52985"/>
    <w:rsid w:val="00B94FE0"/>
    <w:rsid w:val="00BB34CA"/>
    <w:rsid w:val="00BF7379"/>
    <w:rsid w:val="00C00AB3"/>
    <w:rsid w:val="00C31D66"/>
    <w:rsid w:val="00C62D5B"/>
    <w:rsid w:val="00C67E1D"/>
    <w:rsid w:val="00C86FBA"/>
    <w:rsid w:val="00C955D3"/>
    <w:rsid w:val="00CF044A"/>
    <w:rsid w:val="00D10652"/>
    <w:rsid w:val="00D271E2"/>
    <w:rsid w:val="00D4653A"/>
    <w:rsid w:val="00D81829"/>
    <w:rsid w:val="00D825B1"/>
    <w:rsid w:val="00D84692"/>
    <w:rsid w:val="00D85AD0"/>
    <w:rsid w:val="00E06CDA"/>
    <w:rsid w:val="00E12B00"/>
    <w:rsid w:val="00E162F6"/>
    <w:rsid w:val="00E3599D"/>
    <w:rsid w:val="00E36759"/>
    <w:rsid w:val="00E46971"/>
    <w:rsid w:val="00E564D4"/>
    <w:rsid w:val="00E576FC"/>
    <w:rsid w:val="00E82959"/>
    <w:rsid w:val="00EB7246"/>
    <w:rsid w:val="00F02456"/>
    <w:rsid w:val="00F03AF6"/>
    <w:rsid w:val="00F07A33"/>
    <w:rsid w:val="00F76B1F"/>
    <w:rsid w:val="00FE792C"/>
    <w:rsid w:val="00FF3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7246"/>
    <w:pPr>
      <w:tabs>
        <w:tab w:val="left" w:pos="720"/>
        <w:tab w:val="left" w:pos="1440"/>
        <w:tab w:val="left" w:pos="2160"/>
        <w:tab w:val="left" w:pos="2880"/>
        <w:tab w:val="left" w:pos="4680"/>
        <w:tab w:val="left" w:pos="5400"/>
        <w:tab w:val="right" w:pos="9000"/>
      </w:tabs>
      <w:jc w:val="both"/>
    </w:pPr>
    <w:rPr>
      <w:sz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55444E"/>
    <w:rPr>
      <w:color w:val="0000FF"/>
      <w:u w:val="single"/>
    </w:rPr>
  </w:style>
  <w:style w:type="character" w:styleId="FollowedHyperlink">
    <w:name w:val="FollowedHyperlink"/>
    <w:rsid w:val="0055444E"/>
    <w:rPr>
      <w:color w:val="606420"/>
      <w:u w:val="single"/>
    </w:rPr>
  </w:style>
  <w:style w:type="table" w:styleId="TableGrid">
    <w:name w:val="Table Grid"/>
    <w:basedOn w:val="TableNormal"/>
    <w:rsid w:val="00292C3F"/>
    <w:pPr>
      <w:tabs>
        <w:tab w:val="left" w:pos="720"/>
        <w:tab w:val="left" w:pos="1440"/>
        <w:tab w:val="left" w:pos="2160"/>
        <w:tab w:val="left" w:pos="2880"/>
        <w:tab w:val="left" w:pos="4680"/>
        <w:tab w:val="left" w:pos="5400"/>
        <w:tab w:val="right" w:pos="900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541F6"/>
    <w:rPr>
      <w:rFonts w:ascii="Tahoma" w:hAnsi="Tahoma" w:cs="Tahoma"/>
      <w:sz w:val="16"/>
      <w:szCs w:val="16"/>
    </w:rPr>
  </w:style>
  <w:style w:type="paragraph" w:customStyle="1" w:styleId="msolistparagraph0">
    <w:name w:val="msolistparagraph"/>
    <w:basedOn w:val="Normal"/>
    <w:rsid w:val="008E01D4"/>
    <w:pPr>
      <w:tabs>
        <w:tab w:val="clear" w:pos="720"/>
        <w:tab w:val="clear" w:pos="1440"/>
        <w:tab w:val="clear" w:pos="2160"/>
        <w:tab w:val="clear" w:pos="2880"/>
        <w:tab w:val="clear" w:pos="4680"/>
        <w:tab w:val="clear" w:pos="5400"/>
        <w:tab w:val="clear" w:pos="9000"/>
      </w:tabs>
      <w:spacing w:before="100" w:beforeAutospacing="1" w:after="100" w:afterAutospacing="1"/>
      <w:jc w:val="left"/>
    </w:pPr>
    <w:rPr>
      <w:szCs w:val="24"/>
    </w:rPr>
  </w:style>
  <w:style w:type="paragraph" w:customStyle="1" w:styleId="msolistparagraphcxsplast">
    <w:name w:val="msolistparagraphcxsplast"/>
    <w:basedOn w:val="Normal"/>
    <w:rsid w:val="008E01D4"/>
    <w:pPr>
      <w:tabs>
        <w:tab w:val="clear" w:pos="720"/>
        <w:tab w:val="clear" w:pos="1440"/>
        <w:tab w:val="clear" w:pos="2160"/>
        <w:tab w:val="clear" w:pos="2880"/>
        <w:tab w:val="clear" w:pos="4680"/>
        <w:tab w:val="clear" w:pos="5400"/>
        <w:tab w:val="clear" w:pos="9000"/>
      </w:tabs>
      <w:spacing w:before="100" w:beforeAutospacing="1" w:after="100" w:afterAutospacing="1"/>
      <w:jc w:val="left"/>
    </w:pPr>
    <w:rPr>
      <w:szCs w:val="24"/>
    </w:rPr>
  </w:style>
  <w:style w:type="paragraph" w:styleId="PlainText">
    <w:name w:val="Plain Text"/>
    <w:basedOn w:val="Normal"/>
    <w:link w:val="PlainTextChar"/>
    <w:uiPriority w:val="99"/>
    <w:unhideWhenUsed/>
    <w:rsid w:val="00E12B00"/>
    <w:pPr>
      <w:tabs>
        <w:tab w:val="clear" w:pos="720"/>
        <w:tab w:val="clear" w:pos="1440"/>
        <w:tab w:val="clear" w:pos="2160"/>
        <w:tab w:val="clear" w:pos="2880"/>
        <w:tab w:val="clear" w:pos="4680"/>
        <w:tab w:val="clear" w:pos="5400"/>
        <w:tab w:val="clear" w:pos="9000"/>
      </w:tabs>
      <w:jc w:val="left"/>
    </w:pPr>
    <w:rPr>
      <w:rFonts w:ascii="Arial" w:eastAsia="Calibri" w:hAnsi="Arial"/>
      <w:szCs w:val="21"/>
      <w:lang w:eastAsia="en-US"/>
    </w:rPr>
  </w:style>
  <w:style w:type="character" w:customStyle="1" w:styleId="PlainTextChar">
    <w:name w:val="Plain Text Char"/>
    <w:link w:val="PlainText"/>
    <w:uiPriority w:val="99"/>
    <w:rsid w:val="00E12B00"/>
    <w:rPr>
      <w:rFonts w:ascii="Arial" w:eastAsia="Calibri" w:hAnsi="Arial"/>
      <w:sz w:val="24"/>
      <w:szCs w:val="21"/>
      <w:lang w:eastAsia="en-US"/>
    </w:rPr>
  </w:style>
  <w:style w:type="paragraph" w:customStyle="1" w:styleId="Default">
    <w:name w:val="Default"/>
    <w:rsid w:val="00B47AB8"/>
    <w:pPr>
      <w:autoSpaceDE w:val="0"/>
      <w:autoSpaceDN w:val="0"/>
      <w:adjustRightInd w:val="0"/>
    </w:pPr>
    <w:rPr>
      <w:rFonts w:ascii="Calibri" w:hAnsi="Calibri" w:cs="Calibri"/>
      <w:color w:val="000000"/>
      <w:sz w:val="24"/>
      <w:szCs w:val="24"/>
    </w:rPr>
  </w:style>
  <w:style w:type="character" w:customStyle="1" w:styleId="apple-style-span">
    <w:name w:val="apple-style-span"/>
    <w:rsid w:val="00E564D4"/>
  </w:style>
  <w:style w:type="paragraph" w:styleId="NormalWeb">
    <w:name w:val="Normal (Web)"/>
    <w:basedOn w:val="Normal"/>
    <w:uiPriority w:val="99"/>
    <w:unhideWhenUsed/>
    <w:rsid w:val="000834E7"/>
    <w:pPr>
      <w:tabs>
        <w:tab w:val="clear" w:pos="720"/>
        <w:tab w:val="clear" w:pos="1440"/>
        <w:tab w:val="clear" w:pos="2160"/>
        <w:tab w:val="clear" w:pos="2880"/>
        <w:tab w:val="clear" w:pos="4680"/>
        <w:tab w:val="clear" w:pos="5400"/>
        <w:tab w:val="clear" w:pos="9000"/>
      </w:tabs>
      <w:spacing w:before="100" w:beforeAutospacing="1" w:after="100" w:afterAutospacing="1"/>
      <w:jc w:val="left"/>
    </w:pPr>
    <w:rPr>
      <w:rFonts w:eastAsia="Calibri"/>
      <w:szCs w:val="24"/>
    </w:rPr>
  </w:style>
  <w:style w:type="character" w:styleId="Strong">
    <w:name w:val="Strong"/>
    <w:uiPriority w:val="22"/>
    <w:qFormat/>
    <w:rsid w:val="000834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8858">
      <w:bodyDiv w:val="1"/>
      <w:marLeft w:val="0"/>
      <w:marRight w:val="0"/>
      <w:marTop w:val="0"/>
      <w:marBottom w:val="0"/>
      <w:divBdr>
        <w:top w:val="none" w:sz="0" w:space="0" w:color="auto"/>
        <w:left w:val="none" w:sz="0" w:space="0" w:color="auto"/>
        <w:bottom w:val="none" w:sz="0" w:space="0" w:color="auto"/>
        <w:right w:val="none" w:sz="0" w:space="0" w:color="auto"/>
      </w:divBdr>
    </w:div>
    <w:div w:id="158348107">
      <w:bodyDiv w:val="1"/>
      <w:marLeft w:val="0"/>
      <w:marRight w:val="0"/>
      <w:marTop w:val="0"/>
      <w:marBottom w:val="0"/>
      <w:divBdr>
        <w:top w:val="none" w:sz="0" w:space="0" w:color="auto"/>
        <w:left w:val="none" w:sz="0" w:space="0" w:color="auto"/>
        <w:bottom w:val="none" w:sz="0" w:space="0" w:color="auto"/>
        <w:right w:val="none" w:sz="0" w:space="0" w:color="auto"/>
      </w:divBdr>
    </w:div>
    <w:div w:id="614795376">
      <w:bodyDiv w:val="1"/>
      <w:marLeft w:val="0"/>
      <w:marRight w:val="0"/>
      <w:marTop w:val="0"/>
      <w:marBottom w:val="0"/>
      <w:divBdr>
        <w:top w:val="none" w:sz="0" w:space="0" w:color="auto"/>
        <w:left w:val="none" w:sz="0" w:space="0" w:color="auto"/>
        <w:bottom w:val="none" w:sz="0" w:space="0" w:color="auto"/>
        <w:right w:val="none" w:sz="0" w:space="0" w:color="auto"/>
      </w:divBdr>
    </w:div>
    <w:div w:id="782698715">
      <w:bodyDiv w:val="1"/>
      <w:marLeft w:val="0"/>
      <w:marRight w:val="0"/>
      <w:marTop w:val="0"/>
      <w:marBottom w:val="0"/>
      <w:divBdr>
        <w:top w:val="none" w:sz="0" w:space="0" w:color="auto"/>
        <w:left w:val="none" w:sz="0" w:space="0" w:color="auto"/>
        <w:bottom w:val="none" w:sz="0" w:space="0" w:color="auto"/>
        <w:right w:val="none" w:sz="0" w:space="0" w:color="auto"/>
      </w:divBdr>
    </w:div>
    <w:div w:id="857767200">
      <w:bodyDiv w:val="1"/>
      <w:marLeft w:val="0"/>
      <w:marRight w:val="0"/>
      <w:marTop w:val="0"/>
      <w:marBottom w:val="0"/>
      <w:divBdr>
        <w:top w:val="none" w:sz="0" w:space="0" w:color="auto"/>
        <w:left w:val="none" w:sz="0" w:space="0" w:color="auto"/>
        <w:bottom w:val="none" w:sz="0" w:space="0" w:color="auto"/>
        <w:right w:val="none" w:sz="0" w:space="0" w:color="auto"/>
      </w:divBdr>
    </w:div>
    <w:div w:id="941109624">
      <w:bodyDiv w:val="1"/>
      <w:marLeft w:val="0"/>
      <w:marRight w:val="0"/>
      <w:marTop w:val="0"/>
      <w:marBottom w:val="0"/>
      <w:divBdr>
        <w:top w:val="none" w:sz="0" w:space="0" w:color="auto"/>
        <w:left w:val="none" w:sz="0" w:space="0" w:color="auto"/>
        <w:bottom w:val="none" w:sz="0" w:space="0" w:color="auto"/>
        <w:right w:val="none" w:sz="0" w:space="0" w:color="auto"/>
      </w:divBdr>
    </w:div>
    <w:div w:id="1028605004">
      <w:bodyDiv w:val="1"/>
      <w:marLeft w:val="0"/>
      <w:marRight w:val="0"/>
      <w:marTop w:val="0"/>
      <w:marBottom w:val="0"/>
      <w:divBdr>
        <w:top w:val="none" w:sz="0" w:space="0" w:color="auto"/>
        <w:left w:val="none" w:sz="0" w:space="0" w:color="auto"/>
        <w:bottom w:val="none" w:sz="0" w:space="0" w:color="auto"/>
        <w:right w:val="none" w:sz="0" w:space="0" w:color="auto"/>
      </w:divBdr>
    </w:div>
    <w:div w:id="1060982549">
      <w:bodyDiv w:val="1"/>
      <w:marLeft w:val="0"/>
      <w:marRight w:val="0"/>
      <w:marTop w:val="0"/>
      <w:marBottom w:val="0"/>
      <w:divBdr>
        <w:top w:val="none" w:sz="0" w:space="0" w:color="auto"/>
        <w:left w:val="none" w:sz="0" w:space="0" w:color="auto"/>
        <w:bottom w:val="none" w:sz="0" w:space="0" w:color="auto"/>
        <w:right w:val="none" w:sz="0" w:space="0" w:color="auto"/>
      </w:divBdr>
    </w:div>
    <w:div w:id="1182015628">
      <w:bodyDiv w:val="1"/>
      <w:marLeft w:val="0"/>
      <w:marRight w:val="0"/>
      <w:marTop w:val="0"/>
      <w:marBottom w:val="0"/>
      <w:divBdr>
        <w:top w:val="none" w:sz="0" w:space="0" w:color="auto"/>
        <w:left w:val="none" w:sz="0" w:space="0" w:color="auto"/>
        <w:bottom w:val="none" w:sz="0" w:space="0" w:color="auto"/>
        <w:right w:val="none" w:sz="0" w:space="0" w:color="auto"/>
      </w:divBdr>
    </w:div>
    <w:div w:id="1601909132">
      <w:bodyDiv w:val="1"/>
      <w:marLeft w:val="0"/>
      <w:marRight w:val="0"/>
      <w:marTop w:val="0"/>
      <w:marBottom w:val="0"/>
      <w:divBdr>
        <w:top w:val="none" w:sz="0" w:space="0" w:color="auto"/>
        <w:left w:val="none" w:sz="0" w:space="0" w:color="auto"/>
        <w:bottom w:val="none" w:sz="0" w:space="0" w:color="auto"/>
        <w:right w:val="none" w:sz="0" w:space="0" w:color="auto"/>
      </w:divBdr>
    </w:div>
    <w:div w:id="1646005239">
      <w:bodyDiv w:val="1"/>
      <w:marLeft w:val="0"/>
      <w:marRight w:val="0"/>
      <w:marTop w:val="0"/>
      <w:marBottom w:val="0"/>
      <w:divBdr>
        <w:top w:val="none" w:sz="0" w:space="0" w:color="auto"/>
        <w:left w:val="none" w:sz="0" w:space="0" w:color="auto"/>
        <w:bottom w:val="none" w:sz="0" w:space="0" w:color="auto"/>
        <w:right w:val="none" w:sz="0" w:space="0" w:color="auto"/>
      </w:divBdr>
    </w:div>
    <w:div w:id="1654025702">
      <w:bodyDiv w:val="1"/>
      <w:marLeft w:val="0"/>
      <w:marRight w:val="0"/>
      <w:marTop w:val="0"/>
      <w:marBottom w:val="0"/>
      <w:divBdr>
        <w:top w:val="none" w:sz="0" w:space="0" w:color="auto"/>
        <w:left w:val="none" w:sz="0" w:space="0" w:color="auto"/>
        <w:bottom w:val="none" w:sz="0" w:space="0" w:color="auto"/>
        <w:right w:val="none" w:sz="0" w:space="0" w:color="auto"/>
      </w:divBdr>
    </w:div>
    <w:div w:id="1920943224">
      <w:bodyDiv w:val="1"/>
      <w:marLeft w:val="0"/>
      <w:marRight w:val="0"/>
      <w:marTop w:val="0"/>
      <w:marBottom w:val="0"/>
      <w:divBdr>
        <w:top w:val="none" w:sz="0" w:space="0" w:color="auto"/>
        <w:left w:val="none" w:sz="0" w:space="0" w:color="auto"/>
        <w:bottom w:val="none" w:sz="0" w:space="0" w:color="auto"/>
        <w:right w:val="none" w:sz="0" w:space="0" w:color="auto"/>
      </w:divBdr>
    </w:div>
    <w:div w:id="2066954228">
      <w:bodyDiv w:val="1"/>
      <w:marLeft w:val="0"/>
      <w:marRight w:val="0"/>
      <w:marTop w:val="0"/>
      <w:marBottom w:val="0"/>
      <w:divBdr>
        <w:top w:val="none" w:sz="0" w:space="0" w:color="auto"/>
        <w:left w:val="none" w:sz="0" w:space="0" w:color="auto"/>
        <w:bottom w:val="none" w:sz="0" w:space="0" w:color="auto"/>
        <w:right w:val="none" w:sz="0" w:space="0" w:color="auto"/>
      </w:divBdr>
    </w:div>
    <w:div w:id="20982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o.gov.uk/complaints/freedom_of_information.asp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55741\Local%20Settings\Temporary%20Internet%20Files\OLKE1E\OAG%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OAG Letter Template</Template>
  <TotalTime>2</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Scottish Executive</Company>
  <LinksUpToDate>false</LinksUpToDate>
  <CharactersWithSpaces>1961</CharactersWithSpaces>
  <SharedDoc>false</SharedDoc>
  <HLinks>
    <vt:vector size="6" baseType="variant">
      <vt:variant>
        <vt:i4>7143468</vt:i4>
      </vt:variant>
      <vt:variant>
        <vt:i4>0</vt:i4>
      </vt:variant>
      <vt:variant>
        <vt:i4>0</vt:i4>
      </vt:variant>
      <vt:variant>
        <vt:i4>5</vt:i4>
      </vt:variant>
      <vt:variant>
        <vt:lpwstr>http://www.ico.gov.uk/complaints/freedom_of_information.aspx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Ogilvie</dc:creator>
  <cp:lastModifiedBy>Alison Howard</cp:lastModifiedBy>
  <cp:revision>3</cp:revision>
  <cp:lastPrinted>2013-10-28T14:12:00Z</cp:lastPrinted>
  <dcterms:created xsi:type="dcterms:W3CDTF">2015-11-02T10:02:00Z</dcterms:created>
  <dcterms:modified xsi:type="dcterms:W3CDTF">2015-11-19T10:53:00Z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A10829044</vt:lpwstr>
  </property>
  <property fmtid="{D5CDD505-2E9C-101B-9397-08002B2CF9AE}" pid="3" name="Objective-Title">
    <vt:lpwstr>2015 FOI Template</vt:lpwstr>
  </property>
  <property fmtid="{D5CDD505-2E9C-101B-9397-08002B2CF9AE}" pid="4" name="Objective-Comment">
    <vt:lpwstr/>
  </property>
  <property fmtid="{D5CDD505-2E9C-101B-9397-08002B2CF9AE}" pid="5" name="Objective-CreationStamp">
    <vt:filetime>2015-04-07T13:52:26Z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2015-05-12T09:50:35Z</vt:filetime>
  </property>
  <property fmtid="{D5CDD505-2E9C-101B-9397-08002B2CF9AE}" pid="10" name="Objective-Owner">
    <vt:lpwstr>Howard, Alison A (U416483)</vt:lpwstr>
  </property>
  <property fmtid="{D5CDD505-2E9C-101B-9397-08002B2CF9AE}" pid="11" name="Objective-Path">
    <vt:lpwstr>Howard, Alison A (U416483):Special Folder - Howard, Alison A (U416483):Handy - Howard, Alison A (U416483):Working folders:FOI 2015:</vt:lpwstr>
  </property>
  <property fmtid="{D5CDD505-2E9C-101B-9397-08002B2CF9AE}" pid="12" name="Objective-Parent">
    <vt:lpwstr>FOI 2015</vt:lpwstr>
  </property>
  <property fmtid="{D5CDD505-2E9C-101B-9397-08002B2CF9AE}" pid="13" name="Objective-State">
    <vt:lpwstr>Being Edited</vt:lpwstr>
  </property>
  <property fmtid="{D5CDD505-2E9C-101B-9397-08002B2CF9AE}" pid="14" name="Objective-Version">
    <vt:lpwstr>2.6</vt:lpwstr>
  </property>
  <property fmtid="{D5CDD505-2E9C-101B-9397-08002B2CF9AE}" pid="15" name="Objective-VersionNumber">
    <vt:i4>10</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