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08" w:rsidRPr="003750D9" w:rsidRDefault="00D63408" w:rsidP="00D63408">
      <w:pPr>
        <w:rPr>
          <w:color w:val="FF0000"/>
          <w:sz w:val="44"/>
          <w:szCs w:val="44"/>
        </w:rPr>
      </w:pPr>
      <w:bookmarkStart w:id="0" w:name="_Toc364762306"/>
    </w:p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1"/>
      </w:tblGrid>
      <w:tr w:rsidR="00D63408" w:rsidRPr="003D6465" w:rsidTr="00A60B09">
        <w:trPr>
          <w:trHeight w:hRule="exact" w:val="8612"/>
        </w:trPr>
        <w:tc>
          <w:tcPr>
            <w:tcW w:w="9071" w:type="dxa"/>
          </w:tcPr>
          <w:p w:rsidR="00D63408" w:rsidRDefault="00B13CE1" w:rsidP="00A60B09">
            <w:pPr>
              <w:rPr>
                <w:rFonts w:ascii="Arial" w:eastAsia="Calibri" w:hAnsi="Arial" w:cs="Arial"/>
                <w:b/>
                <w:sz w:val="40"/>
                <w:szCs w:val="40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</w:rPr>
              <w:t xml:space="preserve">Estate Regeneration </w:t>
            </w:r>
            <w:r w:rsidR="00C84CB9">
              <w:rPr>
                <w:rFonts w:ascii="Arial" w:eastAsia="Calibri" w:hAnsi="Arial" w:cs="Arial"/>
                <w:b/>
                <w:sz w:val="40"/>
                <w:szCs w:val="40"/>
              </w:rPr>
              <w:t>Programme</w:t>
            </w:r>
            <w:r w:rsidR="00F93DC8">
              <w:rPr>
                <w:rFonts w:ascii="Arial" w:eastAsia="Calibri" w:hAnsi="Arial" w:cs="Arial"/>
                <w:b/>
                <w:sz w:val="40"/>
                <w:szCs w:val="40"/>
              </w:rPr>
              <w:t xml:space="preserve"> 2016-21</w:t>
            </w:r>
          </w:p>
          <w:p w:rsidR="00D63408" w:rsidRDefault="00D63408" w:rsidP="00A60B09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  <w:p w:rsidR="00D63408" w:rsidRPr="003D6465" w:rsidRDefault="00D63408" w:rsidP="00A60B09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 w:rsidRPr="003D6465">
              <w:rPr>
                <w:rFonts w:ascii="Arial" w:eastAsia="Calibri" w:hAnsi="Arial" w:cs="Arial"/>
                <w:sz w:val="32"/>
                <w:szCs w:val="32"/>
              </w:rPr>
              <w:t>SUBJECT TO CONTRACT</w:t>
            </w:r>
          </w:p>
          <w:p w:rsidR="00D63408" w:rsidRPr="003D6465" w:rsidRDefault="00D63408" w:rsidP="00A60B09">
            <w:pPr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  <w:p w:rsidR="00D63408" w:rsidRPr="003D6465" w:rsidRDefault="00D63408" w:rsidP="00A60B09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  <w:p w:rsidR="00D63408" w:rsidRPr="003D6465" w:rsidRDefault="00D63408" w:rsidP="00A60B09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</w:p>
          <w:p w:rsidR="00D63408" w:rsidRDefault="00D63408" w:rsidP="00A60B09">
            <w:pPr>
              <w:jc w:val="both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3D6465">
              <w:rPr>
                <w:rFonts w:ascii="Arial" w:eastAsia="Calibri" w:hAnsi="Arial" w:cs="Arial"/>
                <w:b/>
                <w:sz w:val="40"/>
                <w:szCs w:val="40"/>
              </w:rPr>
              <w:t>Expression of Interest</w:t>
            </w:r>
          </w:p>
          <w:p w:rsidR="00D63408" w:rsidRPr="003D6465" w:rsidRDefault="0052521B" w:rsidP="00A60B09">
            <w:pPr>
              <w:jc w:val="both"/>
              <w:rPr>
                <w:rFonts w:ascii="Arial" w:eastAsia="Calibri" w:hAnsi="Arial" w:cs="Arial"/>
                <w:b/>
                <w:sz w:val="40"/>
                <w:szCs w:val="40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</w:rPr>
              <w:t>Scheme</w:t>
            </w:r>
            <w:r w:rsidR="00D63408">
              <w:rPr>
                <w:rFonts w:ascii="Arial" w:eastAsia="Calibri" w:hAnsi="Arial" w:cs="Arial"/>
                <w:b/>
                <w:sz w:val="40"/>
                <w:szCs w:val="40"/>
              </w:rPr>
              <w:t xml:space="preserve"> Proposal Template</w:t>
            </w:r>
          </w:p>
          <w:p w:rsidR="00D63408" w:rsidRPr="00C82018" w:rsidRDefault="00D63408" w:rsidP="00A60B09">
            <w:pPr>
              <w:jc w:val="both"/>
              <w:rPr>
                <w:rFonts w:ascii="Arial" w:eastAsia="Calibri" w:hAnsi="Arial" w:cs="Arial"/>
                <w:sz w:val="40"/>
                <w:szCs w:val="40"/>
              </w:rPr>
            </w:pPr>
          </w:p>
          <w:p w:rsidR="00D63408" w:rsidRPr="00C272E5" w:rsidRDefault="004B10B4" w:rsidP="00A60B0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Applicant Name: </w:t>
            </w:r>
          </w:p>
          <w:p w:rsidR="00D63408" w:rsidRPr="00C82018" w:rsidRDefault="00D63408" w:rsidP="00A60B09">
            <w:pPr>
              <w:jc w:val="both"/>
              <w:rPr>
                <w:rFonts w:ascii="Arial" w:eastAsia="Calibri" w:hAnsi="Arial" w:cs="Arial"/>
                <w:sz w:val="36"/>
                <w:szCs w:val="36"/>
              </w:rPr>
            </w:pPr>
          </w:p>
          <w:p w:rsidR="00D63408" w:rsidRDefault="00D63408" w:rsidP="00A60B0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Site </w:t>
            </w:r>
            <w:r w:rsidRPr="00C272E5">
              <w:rPr>
                <w:rFonts w:ascii="Arial" w:eastAsia="Calibri" w:hAnsi="Arial" w:cs="Arial"/>
                <w:sz w:val="28"/>
                <w:szCs w:val="28"/>
              </w:rPr>
              <w:t xml:space="preserve">Name: </w:t>
            </w:r>
          </w:p>
          <w:p w:rsidR="00D63408" w:rsidRPr="00C272E5" w:rsidRDefault="00D63408" w:rsidP="00A60B0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63408" w:rsidRPr="00C82018" w:rsidRDefault="00D63408" w:rsidP="00A60B09">
            <w:pPr>
              <w:jc w:val="both"/>
              <w:rPr>
                <w:rFonts w:ascii="Arial" w:eastAsia="Calibri" w:hAnsi="Arial" w:cs="Arial"/>
                <w:sz w:val="36"/>
                <w:szCs w:val="36"/>
              </w:rPr>
            </w:pPr>
          </w:p>
          <w:p w:rsidR="00D63408" w:rsidRDefault="00D63408" w:rsidP="00A60B0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63408" w:rsidRDefault="00D63408" w:rsidP="00A60B0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63408" w:rsidRDefault="00D63408" w:rsidP="00A60B09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D63408" w:rsidRPr="003D6465" w:rsidRDefault="00D63408" w:rsidP="00A60B09">
            <w:pPr>
              <w:jc w:val="both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September 2013</w:t>
            </w:r>
          </w:p>
          <w:p w:rsidR="00D63408" w:rsidRPr="003D6465" w:rsidRDefault="00D63408" w:rsidP="00A60B09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</w:tbl>
    <w:p w:rsidR="00D63408" w:rsidRDefault="00D63408" w:rsidP="00D63408">
      <w:pPr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br w:type="page"/>
      </w:r>
    </w:p>
    <w:bookmarkEnd w:id="0"/>
    <w:p w:rsidR="00D63408" w:rsidRPr="009219D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caps/>
          <w:sz w:val="24"/>
          <w:szCs w:val="24"/>
        </w:rPr>
      </w:pPr>
      <w:r w:rsidRPr="00717D4D">
        <w:rPr>
          <w:rFonts w:ascii="Arial" w:eastAsia="Calibri" w:hAnsi="Arial" w:cs="Arial"/>
          <w:b/>
          <w:caps/>
          <w:sz w:val="24"/>
          <w:szCs w:val="24"/>
        </w:rPr>
        <w:lastRenderedPageBreak/>
        <w:t>Executive Summary</w:t>
      </w:r>
    </w:p>
    <w:p w:rsidR="00D63408" w:rsidRPr="00283EC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63408" w:rsidRPr="004B1271" w:rsidRDefault="00D63408" w:rsidP="00D63408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4B1271">
        <w:rPr>
          <w:rFonts w:ascii="Arial" w:eastAsia="Calibri" w:hAnsi="Arial" w:cs="Arial"/>
          <w:color w:val="FF0000"/>
          <w:sz w:val="20"/>
          <w:szCs w:val="20"/>
        </w:rPr>
        <w:t>Please provide a bullet point summary of the key points of the application</w:t>
      </w:r>
      <w:r w:rsidR="004B5086" w:rsidRPr="004B1271">
        <w:rPr>
          <w:rFonts w:ascii="Arial" w:eastAsia="Calibri" w:hAnsi="Arial" w:cs="Arial"/>
          <w:color w:val="FF0000"/>
          <w:sz w:val="20"/>
          <w:szCs w:val="20"/>
        </w:rPr>
        <w:t>, including key outputs such as housing units, commercial space, infrastructure and community facilities</w:t>
      </w:r>
      <w:r w:rsidR="00995EE2" w:rsidRPr="004B1271">
        <w:rPr>
          <w:rFonts w:ascii="Arial" w:eastAsia="Calibri" w:hAnsi="Arial" w:cs="Arial"/>
          <w:color w:val="FF0000"/>
          <w:sz w:val="20"/>
          <w:szCs w:val="20"/>
        </w:rPr>
        <w:t>, and local support</w:t>
      </w:r>
      <w:r w:rsidRPr="004B1271">
        <w:rPr>
          <w:rFonts w:ascii="Arial" w:eastAsia="Calibri" w:hAnsi="Arial" w:cs="Arial"/>
          <w:color w:val="FF0000"/>
          <w:sz w:val="20"/>
          <w:szCs w:val="20"/>
        </w:rPr>
        <w:t xml:space="preserve"> (</w:t>
      </w:r>
      <w:r w:rsidRPr="004B1271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not more than 1 side A4</w:t>
      </w:r>
      <w:r w:rsidRPr="004B1271">
        <w:rPr>
          <w:rFonts w:ascii="Arial" w:eastAsia="Calibri" w:hAnsi="Arial" w:cs="Arial"/>
          <w:color w:val="FF0000"/>
          <w:sz w:val="20"/>
          <w:szCs w:val="20"/>
        </w:rPr>
        <w:t>).</w:t>
      </w:r>
      <w:r w:rsidR="00EE717E" w:rsidRPr="004B127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:rsidR="00D63408" w:rsidRPr="00283EC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2650F4" w:rsidRDefault="002650F4" w:rsidP="002650F4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52521B" w:rsidRPr="003750D9" w:rsidRDefault="0052521B" w:rsidP="002650F4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D63408" w:rsidRPr="009219D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219D5">
        <w:rPr>
          <w:rFonts w:ascii="Arial" w:eastAsia="Calibri" w:hAnsi="Arial" w:cs="Arial"/>
          <w:b/>
          <w:sz w:val="24"/>
          <w:szCs w:val="24"/>
        </w:rPr>
        <w:t>1.1</w:t>
      </w:r>
      <w:r w:rsidRPr="009219D5">
        <w:rPr>
          <w:rFonts w:ascii="Arial" w:eastAsia="Calibri" w:hAnsi="Arial" w:cs="Arial"/>
          <w:b/>
          <w:sz w:val="24"/>
          <w:szCs w:val="24"/>
        </w:rPr>
        <w:tab/>
        <w:t>THE APPLICANT(S):</w:t>
      </w:r>
    </w:p>
    <w:p w:rsidR="00D63408" w:rsidRPr="004B1271" w:rsidRDefault="00D63408" w:rsidP="00D6340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63408" w:rsidRPr="004B1271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B1271">
        <w:rPr>
          <w:rFonts w:ascii="Arial" w:eastAsia="Calibri" w:hAnsi="Arial" w:cs="Arial"/>
          <w:b/>
          <w:sz w:val="20"/>
          <w:szCs w:val="20"/>
        </w:rPr>
        <w:t>1.1.1</w:t>
      </w:r>
      <w:r w:rsidRPr="004B1271">
        <w:rPr>
          <w:rFonts w:ascii="Arial" w:eastAsia="Calibri" w:hAnsi="Arial" w:cs="Arial"/>
          <w:b/>
          <w:sz w:val="20"/>
          <w:szCs w:val="20"/>
        </w:rPr>
        <w:tab/>
        <w:t>Company structure (e</w:t>
      </w:r>
      <w:r w:rsidR="003F7BCD" w:rsidRPr="004B1271">
        <w:rPr>
          <w:rFonts w:ascii="Arial" w:eastAsia="Calibri" w:hAnsi="Arial" w:cs="Arial"/>
          <w:b/>
          <w:sz w:val="20"/>
          <w:szCs w:val="20"/>
        </w:rPr>
        <w:t xml:space="preserve">.g. </w:t>
      </w:r>
      <w:proofErr w:type="spellStart"/>
      <w:r w:rsidR="003F7BCD" w:rsidRPr="004B1271">
        <w:rPr>
          <w:rFonts w:ascii="Arial" w:eastAsia="Calibri" w:hAnsi="Arial" w:cs="Arial"/>
          <w:b/>
          <w:sz w:val="20"/>
          <w:szCs w:val="20"/>
        </w:rPr>
        <w:t>Plc</w:t>
      </w:r>
      <w:proofErr w:type="spellEnd"/>
      <w:r w:rsidR="003F7BCD" w:rsidRPr="004B1271">
        <w:rPr>
          <w:rFonts w:ascii="Arial" w:eastAsia="Calibri" w:hAnsi="Arial" w:cs="Arial"/>
          <w:b/>
          <w:sz w:val="20"/>
          <w:szCs w:val="20"/>
        </w:rPr>
        <w:t>, Registered Provider</w:t>
      </w:r>
      <w:r w:rsidRPr="004B1271">
        <w:rPr>
          <w:rFonts w:ascii="Arial" w:eastAsia="Calibri" w:hAnsi="Arial" w:cs="Arial"/>
          <w:b/>
          <w:sz w:val="20"/>
          <w:szCs w:val="20"/>
        </w:rPr>
        <w:t xml:space="preserve"> etc.)</w:t>
      </w:r>
    </w:p>
    <w:p w:rsidR="00386065" w:rsidRPr="004B1271" w:rsidRDefault="00386065" w:rsidP="00D63408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:rsidR="00D63408" w:rsidRPr="004B1271" w:rsidRDefault="003F7BCD" w:rsidP="00D634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B1271">
        <w:rPr>
          <w:rFonts w:ascii="Arial" w:eastAsia="Calibri" w:hAnsi="Arial" w:cs="Arial"/>
          <w:b/>
          <w:sz w:val="20"/>
          <w:szCs w:val="20"/>
        </w:rPr>
        <w:t>1.1.2</w:t>
      </w:r>
      <w:r w:rsidRPr="004B1271">
        <w:rPr>
          <w:rFonts w:ascii="Arial" w:eastAsia="Calibri" w:hAnsi="Arial" w:cs="Arial"/>
          <w:b/>
          <w:sz w:val="20"/>
          <w:szCs w:val="20"/>
        </w:rPr>
        <w:tab/>
        <w:t>Main activities (e.g. I</w:t>
      </w:r>
      <w:r w:rsidR="00D63408" w:rsidRPr="004B1271">
        <w:rPr>
          <w:rFonts w:ascii="Arial" w:eastAsia="Calibri" w:hAnsi="Arial" w:cs="Arial"/>
          <w:b/>
          <w:sz w:val="20"/>
          <w:szCs w:val="20"/>
        </w:rPr>
        <w:t>nves</w:t>
      </w:r>
      <w:r w:rsidRPr="004B1271">
        <w:rPr>
          <w:rFonts w:ascii="Arial" w:eastAsia="Calibri" w:hAnsi="Arial" w:cs="Arial"/>
          <w:b/>
          <w:sz w:val="20"/>
          <w:szCs w:val="20"/>
        </w:rPr>
        <w:t>tment, D</w:t>
      </w:r>
      <w:r w:rsidR="00D63408" w:rsidRPr="004B1271">
        <w:rPr>
          <w:rFonts w:ascii="Arial" w:eastAsia="Calibri" w:hAnsi="Arial" w:cs="Arial"/>
          <w:b/>
          <w:sz w:val="20"/>
          <w:szCs w:val="20"/>
        </w:rPr>
        <w:t>evelopment)</w:t>
      </w:r>
    </w:p>
    <w:p w:rsidR="00D63408" w:rsidRPr="004B1271" w:rsidRDefault="00D63408" w:rsidP="00D63408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:rsidR="00386065" w:rsidRPr="004B1271" w:rsidRDefault="00386065" w:rsidP="00D63408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:rsidR="00D63408" w:rsidRPr="004B1271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B1271">
        <w:rPr>
          <w:rFonts w:ascii="Arial" w:eastAsia="Calibri" w:hAnsi="Arial" w:cs="Arial"/>
          <w:b/>
          <w:sz w:val="20"/>
          <w:szCs w:val="20"/>
        </w:rPr>
        <w:t>1.2</w:t>
      </w:r>
      <w:r w:rsidRPr="004B1271">
        <w:rPr>
          <w:rFonts w:ascii="Arial" w:eastAsia="Calibri" w:hAnsi="Arial" w:cs="Arial"/>
          <w:b/>
          <w:sz w:val="20"/>
          <w:szCs w:val="20"/>
        </w:rPr>
        <w:tab/>
        <w:t>Partner Details (if appropriate)</w:t>
      </w:r>
    </w:p>
    <w:p w:rsidR="00D63408" w:rsidRPr="004B1271" w:rsidRDefault="00D63408" w:rsidP="00D6340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63408" w:rsidRPr="004B1271" w:rsidRDefault="003F7BCD" w:rsidP="00D634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B1271">
        <w:rPr>
          <w:rFonts w:ascii="Arial" w:eastAsia="Calibri" w:hAnsi="Arial" w:cs="Arial"/>
          <w:b/>
          <w:sz w:val="20"/>
          <w:szCs w:val="20"/>
        </w:rPr>
        <w:t>1.2.1</w:t>
      </w:r>
      <w:r w:rsidRPr="004B1271">
        <w:rPr>
          <w:rFonts w:ascii="Arial" w:eastAsia="Calibri" w:hAnsi="Arial" w:cs="Arial"/>
          <w:b/>
          <w:sz w:val="20"/>
          <w:szCs w:val="20"/>
        </w:rPr>
        <w:tab/>
        <w:t xml:space="preserve">Company structure (e.g. </w:t>
      </w:r>
      <w:proofErr w:type="spellStart"/>
      <w:r w:rsidRPr="004B1271">
        <w:rPr>
          <w:rFonts w:ascii="Arial" w:eastAsia="Calibri" w:hAnsi="Arial" w:cs="Arial"/>
          <w:b/>
          <w:sz w:val="20"/>
          <w:szCs w:val="20"/>
        </w:rPr>
        <w:t>P</w:t>
      </w:r>
      <w:r w:rsidR="00D63408" w:rsidRPr="004B1271">
        <w:rPr>
          <w:rFonts w:ascii="Arial" w:eastAsia="Calibri" w:hAnsi="Arial" w:cs="Arial"/>
          <w:b/>
          <w:sz w:val="20"/>
          <w:szCs w:val="20"/>
        </w:rPr>
        <w:t>lc</w:t>
      </w:r>
      <w:proofErr w:type="spellEnd"/>
      <w:r w:rsidR="00D63408" w:rsidRPr="004B1271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4B1271">
        <w:rPr>
          <w:rFonts w:ascii="Arial" w:eastAsia="Calibri" w:hAnsi="Arial" w:cs="Arial"/>
          <w:b/>
          <w:sz w:val="20"/>
          <w:szCs w:val="20"/>
        </w:rPr>
        <w:t>Registered Provider</w:t>
      </w:r>
      <w:r w:rsidR="00D63408" w:rsidRPr="004B1271">
        <w:rPr>
          <w:rFonts w:ascii="Arial" w:eastAsia="Calibri" w:hAnsi="Arial" w:cs="Arial"/>
          <w:b/>
          <w:sz w:val="20"/>
          <w:szCs w:val="20"/>
        </w:rPr>
        <w:t xml:space="preserve"> etc.)</w:t>
      </w:r>
    </w:p>
    <w:p w:rsidR="00D63408" w:rsidRPr="004B1271" w:rsidRDefault="00D63408" w:rsidP="007D182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63408" w:rsidRPr="004B1271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B1271">
        <w:rPr>
          <w:rFonts w:ascii="Arial" w:eastAsia="Calibri" w:hAnsi="Arial" w:cs="Arial"/>
          <w:b/>
          <w:sz w:val="20"/>
          <w:szCs w:val="20"/>
        </w:rPr>
        <w:t>1.2.2</w:t>
      </w:r>
      <w:r w:rsidRPr="004B1271">
        <w:rPr>
          <w:rFonts w:ascii="Arial" w:eastAsia="Calibri" w:hAnsi="Arial" w:cs="Arial"/>
          <w:b/>
          <w:sz w:val="20"/>
          <w:szCs w:val="20"/>
        </w:rPr>
        <w:tab/>
        <w:t>Main activities (e.g. Investment, Development)</w:t>
      </w:r>
    </w:p>
    <w:p w:rsidR="00D63408" w:rsidRPr="004B1271" w:rsidRDefault="00D63408" w:rsidP="00D63408">
      <w:pPr>
        <w:spacing w:after="0" w:line="24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</w:p>
    <w:p w:rsidR="00D63408" w:rsidRPr="004B1271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4B1271">
        <w:rPr>
          <w:rFonts w:ascii="Arial" w:eastAsia="Calibri" w:hAnsi="Arial" w:cs="Arial"/>
          <w:b/>
          <w:sz w:val="20"/>
          <w:szCs w:val="20"/>
        </w:rPr>
        <w:t>1.3</w:t>
      </w:r>
      <w:r w:rsidRPr="004B1271">
        <w:rPr>
          <w:rFonts w:ascii="Arial" w:eastAsia="Calibri" w:hAnsi="Arial" w:cs="Arial"/>
          <w:b/>
          <w:sz w:val="20"/>
          <w:szCs w:val="20"/>
        </w:rPr>
        <w:tab/>
        <w:t>Roles and Responsibilities</w:t>
      </w:r>
    </w:p>
    <w:p w:rsidR="00D63408" w:rsidRPr="004B1271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712474" w:rsidRDefault="00712474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63408" w:rsidRPr="009219D5" w:rsidRDefault="00593B8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1.4</w:t>
      </w:r>
      <w:r w:rsidR="00D63408" w:rsidRPr="009219D5">
        <w:rPr>
          <w:rFonts w:ascii="Arial" w:eastAsia="Calibri" w:hAnsi="Arial" w:cs="Arial"/>
          <w:b/>
          <w:sz w:val="24"/>
          <w:szCs w:val="24"/>
        </w:rPr>
        <w:tab/>
      </w:r>
      <w:r w:rsidR="00F93DC8">
        <w:rPr>
          <w:rFonts w:ascii="Arial" w:eastAsia="Calibri" w:hAnsi="Arial" w:cs="Arial"/>
          <w:b/>
          <w:sz w:val="24"/>
          <w:szCs w:val="24"/>
        </w:rPr>
        <w:t>Local Authority Partnership</w:t>
      </w:r>
    </w:p>
    <w:p w:rsidR="00D63408" w:rsidRPr="00283EC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63408" w:rsidRPr="00552E26" w:rsidRDefault="00D63408" w:rsidP="00D6340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552E26">
        <w:rPr>
          <w:rFonts w:ascii="Arial" w:eastAsia="Calibri" w:hAnsi="Arial" w:cs="Arial"/>
          <w:color w:val="FF0000"/>
        </w:rPr>
        <w:t xml:space="preserve">Please </w:t>
      </w:r>
      <w:r w:rsidR="00F93DC8" w:rsidRPr="00552E26">
        <w:rPr>
          <w:rFonts w:ascii="Arial" w:eastAsia="Calibri" w:hAnsi="Arial" w:cs="Arial"/>
          <w:color w:val="FF0000"/>
        </w:rPr>
        <w:t>provide evidence of your current and future partnership working with the Local Authority.</w:t>
      </w:r>
    </w:p>
    <w:p w:rsidR="002A2F67" w:rsidRDefault="002A2F67" w:rsidP="00D63408">
      <w:pPr>
        <w:spacing w:after="0" w:line="240" w:lineRule="auto"/>
        <w:jc w:val="both"/>
        <w:rPr>
          <w:rFonts w:ascii="Arial" w:eastAsia="Calibri" w:hAnsi="Arial" w:cs="Arial"/>
        </w:rPr>
      </w:pPr>
    </w:p>
    <w:p w:rsidR="002A2F67" w:rsidRDefault="002A2F67" w:rsidP="00D63408">
      <w:pPr>
        <w:spacing w:after="0" w:line="240" w:lineRule="auto"/>
        <w:jc w:val="both"/>
        <w:rPr>
          <w:rFonts w:ascii="Arial" w:eastAsia="Calibri" w:hAnsi="Arial" w:cs="Arial"/>
        </w:rPr>
      </w:pPr>
    </w:p>
    <w:p w:rsidR="00D63408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63408" w:rsidRPr="009219D5" w:rsidRDefault="00C3444F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2.0</w:t>
      </w:r>
      <w:r>
        <w:rPr>
          <w:rFonts w:ascii="Arial" w:eastAsia="Calibri" w:hAnsi="Arial" w:cs="Arial"/>
          <w:b/>
          <w:sz w:val="24"/>
          <w:szCs w:val="24"/>
        </w:rPr>
        <w:tab/>
        <w:t>ESTATE REGENERATION</w:t>
      </w:r>
      <w:r w:rsidR="00D63408" w:rsidRPr="009219D5">
        <w:rPr>
          <w:rFonts w:ascii="Arial" w:eastAsia="Calibri" w:hAnsi="Arial" w:cs="Arial"/>
          <w:b/>
          <w:sz w:val="24"/>
          <w:szCs w:val="24"/>
        </w:rPr>
        <w:t xml:space="preserve"> PROPOSITION</w:t>
      </w:r>
    </w:p>
    <w:p w:rsidR="00D63408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63408" w:rsidRPr="00C3444F" w:rsidRDefault="00C3444F" w:rsidP="00D63408">
      <w:pPr>
        <w:numPr>
          <w:ilvl w:val="1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3444F">
        <w:rPr>
          <w:rFonts w:ascii="Arial" w:eastAsia="Calibri" w:hAnsi="Arial" w:cs="Arial"/>
          <w:b/>
          <w:sz w:val="24"/>
          <w:szCs w:val="24"/>
        </w:rPr>
        <w:t>Sc</w:t>
      </w:r>
      <w:r>
        <w:rPr>
          <w:rFonts w:ascii="Arial" w:eastAsia="Calibri" w:hAnsi="Arial" w:cs="Arial"/>
          <w:b/>
          <w:sz w:val="24"/>
          <w:szCs w:val="24"/>
        </w:rPr>
        <w:t>heme</w:t>
      </w:r>
      <w:r w:rsidRPr="00C344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63408" w:rsidRPr="00C3444F">
        <w:rPr>
          <w:rFonts w:ascii="Arial" w:eastAsia="Calibri" w:hAnsi="Arial" w:cs="Arial"/>
          <w:b/>
          <w:sz w:val="24"/>
          <w:szCs w:val="24"/>
        </w:rPr>
        <w:t>Description</w:t>
      </w:r>
    </w:p>
    <w:p w:rsidR="00D63408" w:rsidRPr="00283EC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64D1A" w:rsidRDefault="00B64D1A" w:rsidP="00D6340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2.1.1 </w:t>
      </w:r>
      <w:r w:rsidR="00895C6F">
        <w:rPr>
          <w:rFonts w:ascii="Arial" w:eastAsia="Calibri" w:hAnsi="Arial" w:cs="Arial"/>
        </w:rPr>
        <w:tab/>
      </w:r>
      <w:r w:rsidRPr="00C9551A">
        <w:rPr>
          <w:rFonts w:ascii="Arial" w:eastAsia="Calibri" w:hAnsi="Arial" w:cs="Arial"/>
          <w:color w:val="FF0000"/>
        </w:rPr>
        <w:t>Please provide b</w:t>
      </w:r>
      <w:r w:rsidR="00D63408" w:rsidRPr="00C9551A">
        <w:rPr>
          <w:rFonts w:ascii="Arial" w:eastAsia="Calibri" w:hAnsi="Arial" w:cs="Arial"/>
          <w:color w:val="FF0000"/>
        </w:rPr>
        <w:t>rief details of the scheme proposals, including details of the</w:t>
      </w:r>
      <w:r w:rsidR="00A63581">
        <w:rPr>
          <w:rFonts w:ascii="Arial" w:eastAsia="Calibri" w:hAnsi="Arial" w:cs="Arial"/>
          <w:color w:val="FF0000"/>
        </w:rPr>
        <w:t xml:space="preserve"> mix of the proposed</w:t>
      </w:r>
      <w:r w:rsidR="00C3444F" w:rsidRPr="00C9551A">
        <w:rPr>
          <w:rFonts w:ascii="Arial" w:eastAsia="Calibri" w:hAnsi="Arial" w:cs="Arial"/>
          <w:color w:val="FF0000"/>
        </w:rPr>
        <w:t xml:space="preserve"> homes</w:t>
      </w:r>
      <w:r w:rsidR="00A63581">
        <w:rPr>
          <w:rFonts w:ascii="Arial" w:eastAsia="Calibri" w:hAnsi="Arial" w:cs="Arial"/>
          <w:color w:val="FF0000"/>
        </w:rPr>
        <w:t xml:space="preserve"> (and the rationale behind the tenure mix)</w:t>
      </w:r>
      <w:r w:rsidR="005E38DB" w:rsidRPr="00C9551A">
        <w:rPr>
          <w:rFonts w:ascii="Arial" w:eastAsia="Calibri" w:hAnsi="Arial" w:cs="Arial"/>
          <w:color w:val="FF0000"/>
        </w:rPr>
        <w:t>, associated uses</w:t>
      </w:r>
      <w:r w:rsidR="001F77EE" w:rsidRPr="00C9551A">
        <w:rPr>
          <w:rFonts w:ascii="Arial" w:eastAsia="Calibri" w:hAnsi="Arial" w:cs="Arial"/>
          <w:color w:val="FF0000"/>
        </w:rPr>
        <w:t xml:space="preserve"> and other key elements of the project</w:t>
      </w:r>
      <w:r w:rsidR="00D63408" w:rsidRPr="00C9551A">
        <w:rPr>
          <w:rFonts w:ascii="Arial" w:eastAsia="Calibri" w:hAnsi="Arial" w:cs="Arial"/>
          <w:color w:val="FF0000"/>
        </w:rPr>
        <w:t xml:space="preserve"> to be delivere</w:t>
      </w:r>
      <w:r w:rsidR="00D63408" w:rsidRPr="00A6778C">
        <w:rPr>
          <w:rFonts w:ascii="Arial" w:eastAsia="Calibri" w:hAnsi="Arial" w:cs="Arial"/>
          <w:color w:val="FF0000"/>
        </w:rPr>
        <w:t>d.</w:t>
      </w:r>
      <w:r w:rsidRPr="00A6778C">
        <w:rPr>
          <w:rFonts w:ascii="Arial" w:eastAsia="Calibri" w:hAnsi="Arial" w:cs="Arial"/>
          <w:color w:val="FF0000"/>
        </w:rPr>
        <w:t xml:space="preserve"> </w:t>
      </w:r>
    </w:p>
    <w:p w:rsidR="006F0D59" w:rsidRDefault="006F0D59" w:rsidP="00D63408">
      <w:pPr>
        <w:spacing w:after="0" w:line="240" w:lineRule="auto"/>
        <w:jc w:val="both"/>
        <w:rPr>
          <w:rFonts w:ascii="Arial" w:eastAsia="Calibri" w:hAnsi="Arial" w:cs="Arial"/>
        </w:rPr>
      </w:pPr>
    </w:p>
    <w:p w:rsidR="001B1E26" w:rsidRDefault="001B1E26" w:rsidP="00D63408">
      <w:pPr>
        <w:spacing w:after="0" w:line="240" w:lineRule="auto"/>
        <w:jc w:val="both"/>
        <w:rPr>
          <w:rFonts w:ascii="Arial" w:eastAsia="Calibri" w:hAnsi="Arial" w:cs="Arial"/>
        </w:rPr>
      </w:pPr>
    </w:p>
    <w:p w:rsidR="001519CA" w:rsidRDefault="00B64D1A" w:rsidP="00D6340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2.1.2</w:t>
      </w:r>
      <w:r>
        <w:rPr>
          <w:rFonts w:ascii="Arial" w:eastAsia="Calibri" w:hAnsi="Arial" w:cs="Arial"/>
        </w:rPr>
        <w:tab/>
      </w:r>
      <w:r w:rsidRPr="00C9551A">
        <w:rPr>
          <w:rFonts w:ascii="Arial" w:eastAsia="Calibri" w:hAnsi="Arial" w:cs="Arial"/>
          <w:color w:val="FF0000"/>
        </w:rPr>
        <w:t xml:space="preserve">Please provide details of your delivery plan for the </w:t>
      </w:r>
      <w:r w:rsidR="00C3444F" w:rsidRPr="00C9551A">
        <w:rPr>
          <w:rFonts w:ascii="Arial" w:eastAsia="Calibri" w:hAnsi="Arial" w:cs="Arial"/>
          <w:color w:val="FF0000"/>
        </w:rPr>
        <w:t>works to be fun</w:t>
      </w:r>
      <w:r w:rsidR="00EF4BA7" w:rsidRPr="00C9551A">
        <w:rPr>
          <w:rFonts w:ascii="Arial" w:eastAsia="Calibri" w:hAnsi="Arial" w:cs="Arial"/>
          <w:color w:val="FF0000"/>
        </w:rPr>
        <w:t>ded by the HCA</w:t>
      </w:r>
      <w:r w:rsidR="00C3444F" w:rsidRPr="00C9551A">
        <w:rPr>
          <w:rFonts w:ascii="Arial" w:eastAsia="Calibri" w:hAnsi="Arial" w:cs="Arial"/>
          <w:color w:val="FF0000"/>
        </w:rPr>
        <w:t xml:space="preserve"> investment</w:t>
      </w:r>
      <w:r w:rsidRPr="00C9551A">
        <w:rPr>
          <w:rFonts w:ascii="Arial" w:eastAsia="Calibri" w:hAnsi="Arial" w:cs="Arial"/>
          <w:color w:val="FF0000"/>
        </w:rPr>
        <w:t>, including phasing.</w:t>
      </w:r>
    </w:p>
    <w:p w:rsidR="009E05E8" w:rsidRDefault="009E05E8" w:rsidP="00D63408">
      <w:pPr>
        <w:spacing w:after="0" w:line="240" w:lineRule="auto"/>
        <w:jc w:val="both"/>
        <w:rPr>
          <w:rFonts w:ascii="Arial" w:eastAsia="Calibri" w:hAnsi="Arial" w:cs="Arial"/>
        </w:rPr>
      </w:pPr>
    </w:p>
    <w:p w:rsidR="00C60522" w:rsidRDefault="00C60522" w:rsidP="00D6340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519CA" w:rsidRPr="00C9551A" w:rsidRDefault="00895C6F" w:rsidP="001519CA">
      <w:pPr>
        <w:rPr>
          <w:rFonts w:ascii="Arial" w:eastAsia="Calibri" w:hAnsi="Arial" w:cs="Arial"/>
          <w:color w:val="FF0000"/>
        </w:rPr>
      </w:pPr>
      <w:r w:rsidRPr="00895C6F">
        <w:rPr>
          <w:rFonts w:ascii="Arial" w:eastAsia="Calibri" w:hAnsi="Arial" w:cs="Arial"/>
        </w:rPr>
        <w:t>2.1.</w:t>
      </w:r>
      <w:r w:rsidR="001519CA" w:rsidRPr="00895C6F">
        <w:rPr>
          <w:rFonts w:ascii="Arial" w:eastAsia="Calibri" w:hAnsi="Arial" w:cs="Arial"/>
        </w:rPr>
        <w:t xml:space="preserve">3 </w:t>
      </w:r>
      <w:r w:rsidRPr="00895C6F">
        <w:rPr>
          <w:rFonts w:ascii="Arial" w:eastAsia="Calibri" w:hAnsi="Arial" w:cs="Arial"/>
        </w:rPr>
        <w:tab/>
      </w:r>
      <w:r w:rsidR="001519CA" w:rsidRPr="00C9551A">
        <w:rPr>
          <w:rFonts w:ascii="Arial" w:eastAsia="Calibri" w:hAnsi="Arial" w:cs="Arial"/>
          <w:color w:val="FF0000"/>
        </w:rPr>
        <w:t xml:space="preserve">Please attach a site plan for the scheme. Where appropriate please submit a phasing plan for the development. </w:t>
      </w:r>
    </w:p>
    <w:p w:rsidR="00AB7A3D" w:rsidRDefault="00745A6E" w:rsidP="00D6340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2.1.4</w:t>
      </w:r>
      <w:r>
        <w:rPr>
          <w:rFonts w:ascii="Arial" w:eastAsia="Calibri" w:hAnsi="Arial" w:cs="Arial"/>
        </w:rPr>
        <w:tab/>
      </w:r>
      <w:r w:rsidRPr="00745A6E">
        <w:rPr>
          <w:rFonts w:ascii="Arial" w:eastAsia="Calibri" w:hAnsi="Arial" w:cs="Arial"/>
          <w:color w:val="FF0000"/>
        </w:rPr>
        <w:t>Please provide details of the LSOA (Lower Super Output Area) Code</w:t>
      </w:r>
      <w:r w:rsidR="00506AE7">
        <w:rPr>
          <w:rFonts w:ascii="Arial" w:eastAsia="Calibri" w:hAnsi="Arial" w:cs="Arial"/>
          <w:color w:val="FF0000"/>
        </w:rPr>
        <w:t>(s)</w:t>
      </w:r>
      <w:r w:rsidRPr="00745A6E">
        <w:rPr>
          <w:rFonts w:ascii="Arial" w:eastAsia="Calibri" w:hAnsi="Arial" w:cs="Arial"/>
          <w:color w:val="FF0000"/>
        </w:rPr>
        <w:t xml:space="preserve"> for your project</w:t>
      </w:r>
      <w:r w:rsidR="00683DB5">
        <w:rPr>
          <w:rFonts w:ascii="Arial" w:eastAsia="Calibri" w:hAnsi="Arial" w:cs="Arial"/>
          <w:color w:val="FF0000"/>
        </w:rPr>
        <w:t xml:space="preserve"> (English Indic</w:t>
      </w:r>
      <w:r w:rsidRPr="00745A6E">
        <w:rPr>
          <w:rFonts w:ascii="Arial" w:eastAsia="Calibri" w:hAnsi="Arial" w:cs="Arial"/>
          <w:color w:val="FF0000"/>
        </w:rPr>
        <w:t>es of Multiple Deprivation 2015)</w:t>
      </w:r>
      <w:r w:rsidR="00A6778C">
        <w:rPr>
          <w:rFonts w:ascii="Arial" w:eastAsia="Calibri" w:hAnsi="Arial" w:cs="Arial"/>
          <w:color w:val="FF0000"/>
        </w:rPr>
        <w:t>.</w:t>
      </w:r>
    </w:p>
    <w:p w:rsidR="00745A6E" w:rsidRDefault="00745A6E" w:rsidP="00D63408">
      <w:pPr>
        <w:spacing w:after="0" w:line="240" w:lineRule="auto"/>
        <w:jc w:val="both"/>
        <w:rPr>
          <w:rFonts w:ascii="Arial" w:eastAsia="Calibri" w:hAnsi="Arial" w:cs="Arial"/>
        </w:rPr>
      </w:pPr>
    </w:p>
    <w:p w:rsidR="00712474" w:rsidRDefault="00712474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63408" w:rsidRPr="009219D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219D5">
        <w:rPr>
          <w:rFonts w:ascii="Arial" w:eastAsia="Calibri" w:hAnsi="Arial" w:cs="Arial"/>
          <w:b/>
          <w:sz w:val="24"/>
          <w:szCs w:val="24"/>
        </w:rPr>
        <w:t>2.2</w:t>
      </w:r>
      <w:r w:rsidRPr="009219D5">
        <w:rPr>
          <w:rFonts w:ascii="Arial" w:eastAsia="Calibri" w:hAnsi="Arial" w:cs="Arial"/>
          <w:b/>
          <w:sz w:val="24"/>
          <w:szCs w:val="24"/>
        </w:rPr>
        <w:tab/>
        <w:t>Ownership</w:t>
      </w:r>
    </w:p>
    <w:p w:rsidR="00D63408" w:rsidRPr="00283EC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769FD" w:rsidRPr="00C9551A" w:rsidRDefault="00D63408" w:rsidP="00D6340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C9551A">
        <w:rPr>
          <w:rFonts w:ascii="Arial" w:eastAsia="Calibri" w:hAnsi="Arial" w:cs="Arial"/>
          <w:color w:val="FF0000"/>
        </w:rPr>
        <w:t xml:space="preserve">If you do not own the site, please provide details of who controls the site, and conditions to be met to secure ownership (e.g. Development Agreement, Agreement for Lease). </w:t>
      </w:r>
      <w:r w:rsidR="004B5086" w:rsidRPr="00C9551A">
        <w:rPr>
          <w:rFonts w:ascii="Arial" w:eastAsia="Calibri" w:hAnsi="Arial" w:cs="Arial"/>
          <w:color w:val="FF0000"/>
        </w:rPr>
        <w:t>Please also include if the phase or scheme subject to your bid requires a CPO</w:t>
      </w:r>
      <w:r w:rsidR="00A6778C">
        <w:rPr>
          <w:rFonts w:ascii="Arial" w:eastAsia="Calibri" w:hAnsi="Arial" w:cs="Arial"/>
          <w:color w:val="FF0000"/>
        </w:rPr>
        <w:t>.</w:t>
      </w:r>
    </w:p>
    <w:p w:rsidR="00A73F52" w:rsidRPr="00283EC5" w:rsidRDefault="00A73F52" w:rsidP="00D63408">
      <w:pPr>
        <w:spacing w:after="0" w:line="240" w:lineRule="auto"/>
        <w:jc w:val="both"/>
        <w:rPr>
          <w:rFonts w:ascii="Arial" w:eastAsia="Calibri" w:hAnsi="Arial" w:cs="Arial"/>
        </w:rPr>
      </w:pPr>
    </w:p>
    <w:p w:rsidR="00593B88" w:rsidRDefault="00593B8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93B88" w:rsidRDefault="00593B8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93B88" w:rsidRDefault="00593B8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93B88" w:rsidRDefault="00593B8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63408" w:rsidRPr="009219D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219D5">
        <w:rPr>
          <w:rFonts w:ascii="Arial" w:eastAsia="Calibri" w:hAnsi="Arial" w:cs="Arial"/>
          <w:b/>
          <w:sz w:val="24"/>
          <w:szCs w:val="24"/>
        </w:rPr>
        <w:t>2.</w:t>
      </w:r>
      <w:r w:rsidR="00DF2DE8">
        <w:rPr>
          <w:rFonts w:ascii="Arial" w:eastAsia="Calibri" w:hAnsi="Arial" w:cs="Arial"/>
          <w:b/>
          <w:sz w:val="24"/>
          <w:szCs w:val="24"/>
        </w:rPr>
        <w:t>3</w:t>
      </w:r>
      <w:r w:rsidRPr="009219D5">
        <w:rPr>
          <w:rFonts w:ascii="Arial" w:eastAsia="Calibri" w:hAnsi="Arial" w:cs="Arial"/>
          <w:b/>
          <w:sz w:val="24"/>
          <w:szCs w:val="24"/>
        </w:rPr>
        <w:tab/>
        <w:t>Timing</w:t>
      </w:r>
    </w:p>
    <w:p w:rsidR="00D63408" w:rsidRPr="00283EC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2521B" w:rsidRDefault="0052521B" w:rsidP="00D6340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>Please provide a project timetable to include:</w:t>
      </w:r>
    </w:p>
    <w:p w:rsidR="00D63408" w:rsidRDefault="00D63408" w:rsidP="0052521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52521B">
        <w:rPr>
          <w:rFonts w:ascii="Arial" w:eastAsia="Calibri" w:hAnsi="Arial" w:cs="Arial"/>
          <w:color w:val="FF0000"/>
        </w:rPr>
        <w:t>Anticipated start on site (month/year) together with anticipated date of completion (month/year) of the</w:t>
      </w:r>
      <w:r w:rsidR="00D559A3" w:rsidRPr="0052521B">
        <w:rPr>
          <w:rFonts w:ascii="Arial" w:eastAsia="Calibri" w:hAnsi="Arial" w:cs="Arial"/>
          <w:color w:val="FF0000"/>
        </w:rPr>
        <w:t xml:space="preserve"> works </w:t>
      </w:r>
      <w:r w:rsidRPr="0052521B">
        <w:rPr>
          <w:rFonts w:ascii="Arial" w:eastAsia="Calibri" w:hAnsi="Arial" w:cs="Arial"/>
          <w:color w:val="FF0000"/>
        </w:rPr>
        <w:t xml:space="preserve">assuming the application for </w:t>
      </w:r>
      <w:r w:rsidR="00AB2928" w:rsidRPr="0052521B">
        <w:rPr>
          <w:rFonts w:ascii="Arial" w:eastAsia="Calibri" w:hAnsi="Arial" w:cs="Arial"/>
          <w:color w:val="FF0000"/>
        </w:rPr>
        <w:t xml:space="preserve">HCA </w:t>
      </w:r>
      <w:r w:rsidR="0052521B">
        <w:rPr>
          <w:rFonts w:ascii="Arial" w:eastAsia="Calibri" w:hAnsi="Arial" w:cs="Arial"/>
          <w:color w:val="FF0000"/>
        </w:rPr>
        <w:t>funding is successful;</w:t>
      </w:r>
    </w:p>
    <w:p w:rsidR="0052521B" w:rsidRPr="0052521B" w:rsidRDefault="0052521B" w:rsidP="0052521B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>A</w:t>
      </w:r>
      <w:r w:rsidRPr="00950EA6">
        <w:rPr>
          <w:rFonts w:ascii="Arial" w:eastAsia="Calibri" w:hAnsi="Arial" w:cs="Arial"/>
          <w:color w:val="FF0000"/>
        </w:rPr>
        <w:t xml:space="preserve">ny dependencies to achieving these dates such as </w:t>
      </w:r>
      <w:r>
        <w:rPr>
          <w:rFonts w:ascii="Arial" w:eastAsia="Calibri" w:hAnsi="Arial" w:cs="Arial"/>
          <w:color w:val="FF0000"/>
        </w:rPr>
        <w:t xml:space="preserve">Planning, </w:t>
      </w:r>
      <w:r w:rsidRPr="00950EA6">
        <w:rPr>
          <w:rFonts w:ascii="Arial" w:eastAsia="Calibri" w:hAnsi="Arial" w:cs="Arial"/>
          <w:color w:val="FF0000"/>
        </w:rPr>
        <w:t>CPOs, resident decants or the need to secure vacant position of areas of the site.</w:t>
      </w:r>
    </w:p>
    <w:p w:rsidR="00D63408" w:rsidRPr="00950EA6" w:rsidRDefault="00D63408" w:rsidP="00D6340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593B88" w:rsidRDefault="00593B8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63408" w:rsidRPr="00C8219F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8219F">
        <w:rPr>
          <w:rFonts w:ascii="Arial" w:eastAsia="Calibri" w:hAnsi="Arial" w:cs="Arial"/>
          <w:b/>
          <w:sz w:val="24"/>
          <w:szCs w:val="24"/>
        </w:rPr>
        <w:t>3.0</w:t>
      </w:r>
      <w:r w:rsidRPr="00C8219F">
        <w:rPr>
          <w:rFonts w:ascii="Arial" w:eastAsia="Calibri" w:hAnsi="Arial" w:cs="Arial"/>
          <w:b/>
          <w:sz w:val="24"/>
          <w:szCs w:val="24"/>
        </w:rPr>
        <w:tab/>
        <w:t>FINANCIAL PROPOSITION</w:t>
      </w:r>
    </w:p>
    <w:p w:rsidR="00D63408" w:rsidRPr="00283EC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63408" w:rsidRPr="00034384" w:rsidRDefault="008D2B57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3.1</w:t>
      </w:r>
      <w:r w:rsidR="00D63408" w:rsidRPr="00034384">
        <w:rPr>
          <w:rFonts w:ascii="Arial" w:eastAsia="Calibri" w:hAnsi="Arial" w:cs="Arial"/>
          <w:b/>
          <w:sz w:val="24"/>
          <w:szCs w:val="24"/>
        </w:rPr>
        <w:tab/>
        <w:t>Project Funding</w:t>
      </w:r>
      <w:r w:rsidR="003F0E8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63408" w:rsidRPr="00283EC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63408" w:rsidRDefault="00D63408" w:rsidP="00D6340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950EA6">
        <w:rPr>
          <w:rFonts w:ascii="Arial" w:eastAsia="Calibri" w:hAnsi="Arial" w:cs="Arial"/>
          <w:color w:val="FF0000"/>
        </w:rPr>
        <w:t>Please summarise</w:t>
      </w:r>
      <w:r w:rsidR="00995EE2" w:rsidRPr="00950EA6">
        <w:rPr>
          <w:rFonts w:ascii="Arial" w:eastAsia="Calibri" w:hAnsi="Arial" w:cs="Arial"/>
          <w:color w:val="FF0000"/>
        </w:rPr>
        <w:t xml:space="preserve">: </w:t>
      </w:r>
      <w:r w:rsidR="00895C6F" w:rsidRPr="00950EA6">
        <w:rPr>
          <w:rFonts w:ascii="Arial" w:eastAsia="Calibri" w:hAnsi="Arial" w:cs="Arial"/>
          <w:color w:val="FF0000"/>
        </w:rPr>
        <w:t>h</w:t>
      </w:r>
      <w:r w:rsidRPr="00950EA6">
        <w:rPr>
          <w:rFonts w:ascii="Arial" w:eastAsia="Calibri" w:hAnsi="Arial" w:cs="Arial"/>
          <w:color w:val="FF0000"/>
        </w:rPr>
        <w:t>ow</w:t>
      </w:r>
      <w:r w:rsidR="005E38DB" w:rsidRPr="00950EA6">
        <w:rPr>
          <w:rFonts w:ascii="Arial" w:eastAsia="Calibri" w:hAnsi="Arial" w:cs="Arial"/>
          <w:color w:val="FF0000"/>
        </w:rPr>
        <w:t xml:space="preserve"> the </w:t>
      </w:r>
      <w:r w:rsidR="00895C6F" w:rsidRPr="00950EA6">
        <w:rPr>
          <w:rFonts w:ascii="Arial" w:eastAsia="Calibri" w:hAnsi="Arial" w:cs="Arial"/>
          <w:color w:val="FF0000"/>
        </w:rPr>
        <w:t xml:space="preserve">phase or </w:t>
      </w:r>
      <w:r w:rsidR="005E38DB" w:rsidRPr="00950EA6">
        <w:rPr>
          <w:rFonts w:ascii="Arial" w:eastAsia="Calibri" w:hAnsi="Arial" w:cs="Arial"/>
          <w:color w:val="FF0000"/>
        </w:rPr>
        <w:t xml:space="preserve">works for which HCA funding has been requested and the wider estate regeneration scheme (if applicable) will be funded, </w:t>
      </w:r>
      <w:r w:rsidRPr="00950EA6">
        <w:rPr>
          <w:rFonts w:ascii="Arial" w:eastAsia="Calibri" w:hAnsi="Arial" w:cs="Arial"/>
          <w:color w:val="FF0000"/>
        </w:rPr>
        <w:t xml:space="preserve">including </w:t>
      </w:r>
      <w:r w:rsidR="00934176" w:rsidRPr="00950EA6">
        <w:rPr>
          <w:rFonts w:ascii="Arial" w:eastAsia="Calibri" w:hAnsi="Arial" w:cs="Arial"/>
          <w:color w:val="FF0000"/>
        </w:rPr>
        <w:t>Estate Regeneration</w:t>
      </w:r>
      <w:r w:rsidRPr="00950EA6">
        <w:rPr>
          <w:rFonts w:ascii="Arial" w:eastAsia="Calibri" w:hAnsi="Arial" w:cs="Arial"/>
          <w:color w:val="FF0000"/>
        </w:rPr>
        <w:t xml:space="preserve"> </w:t>
      </w:r>
      <w:r w:rsidR="00C84CB9" w:rsidRPr="00950EA6">
        <w:rPr>
          <w:rFonts w:ascii="Arial" w:eastAsia="Calibri" w:hAnsi="Arial" w:cs="Arial"/>
          <w:color w:val="FF0000"/>
        </w:rPr>
        <w:t>Programme</w:t>
      </w:r>
      <w:r w:rsidRPr="00950EA6">
        <w:rPr>
          <w:rFonts w:ascii="Arial" w:eastAsia="Calibri" w:hAnsi="Arial" w:cs="Arial"/>
          <w:color w:val="FF0000"/>
        </w:rPr>
        <w:t xml:space="preserve"> investment and any other sources of funding or finance (e.g. applicant resources, bank debt, other public sector funding).</w:t>
      </w:r>
    </w:p>
    <w:p w:rsidR="003F0E83" w:rsidRDefault="003F0E83" w:rsidP="00D6340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D63408" w:rsidRPr="00EE717E" w:rsidRDefault="00D63408" w:rsidP="00D63408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</w:p>
    <w:p w:rsidR="00D63408" w:rsidRPr="00950EA6" w:rsidRDefault="00D63408" w:rsidP="00D634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950EA6">
        <w:rPr>
          <w:rFonts w:ascii="Arial" w:eastAsia="Calibri" w:hAnsi="Arial" w:cs="Arial"/>
          <w:color w:val="FF0000"/>
        </w:rPr>
        <w:t>Details of the</w:t>
      </w:r>
      <w:r w:rsidR="0053620D" w:rsidRPr="00950EA6">
        <w:rPr>
          <w:rFonts w:ascii="Arial" w:eastAsia="Calibri" w:hAnsi="Arial" w:cs="Arial"/>
          <w:color w:val="FF0000"/>
        </w:rPr>
        <w:t xml:space="preserve"> </w:t>
      </w:r>
      <w:r w:rsidRPr="00950EA6">
        <w:rPr>
          <w:rFonts w:ascii="Arial" w:eastAsia="Calibri" w:hAnsi="Arial" w:cs="Arial"/>
          <w:color w:val="FF0000"/>
        </w:rPr>
        <w:t xml:space="preserve">anticipated timing of drawdown of </w:t>
      </w:r>
      <w:r w:rsidR="00934176" w:rsidRPr="00950EA6">
        <w:rPr>
          <w:rFonts w:ascii="Arial" w:eastAsia="Calibri" w:hAnsi="Arial" w:cs="Arial"/>
          <w:color w:val="FF0000"/>
        </w:rPr>
        <w:t>Estate Regeneration</w:t>
      </w:r>
      <w:r w:rsidRPr="00950EA6">
        <w:rPr>
          <w:rFonts w:ascii="Arial" w:eastAsia="Calibri" w:hAnsi="Arial" w:cs="Arial"/>
          <w:color w:val="FF0000"/>
        </w:rPr>
        <w:t xml:space="preserve"> </w:t>
      </w:r>
      <w:r w:rsidR="00C84CB9" w:rsidRPr="00950EA6">
        <w:rPr>
          <w:rFonts w:ascii="Arial" w:eastAsia="Calibri" w:hAnsi="Arial" w:cs="Arial"/>
          <w:color w:val="FF0000"/>
        </w:rPr>
        <w:t>Programme</w:t>
      </w:r>
      <w:r w:rsidRPr="00950EA6">
        <w:rPr>
          <w:rFonts w:ascii="Arial" w:eastAsia="Calibri" w:hAnsi="Arial" w:cs="Arial"/>
          <w:color w:val="FF0000"/>
        </w:rPr>
        <w:t xml:space="preserve"> </w:t>
      </w:r>
      <w:r w:rsidR="005E38DB" w:rsidRPr="00950EA6">
        <w:rPr>
          <w:rFonts w:ascii="Arial" w:eastAsia="Calibri" w:hAnsi="Arial" w:cs="Arial"/>
          <w:color w:val="FF0000"/>
        </w:rPr>
        <w:t>investment</w:t>
      </w:r>
      <w:r w:rsidRPr="00950EA6">
        <w:rPr>
          <w:rFonts w:ascii="Arial" w:eastAsia="Calibri" w:hAnsi="Arial" w:cs="Arial"/>
          <w:color w:val="FF0000"/>
        </w:rPr>
        <w:t xml:space="preserve"> </w:t>
      </w:r>
      <w:r w:rsidR="003F7BCD" w:rsidRPr="00950EA6">
        <w:rPr>
          <w:rFonts w:ascii="Arial" w:eastAsia="Calibri" w:hAnsi="Arial" w:cs="Arial"/>
          <w:color w:val="FF0000"/>
          <w:u w:val="single"/>
        </w:rPr>
        <w:t>and</w:t>
      </w:r>
      <w:r w:rsidR="003F7BCD" w:rsidRPr="00950EA6">
        <w:rPr>
          <w:rFonts w:ascii="Arial" w:eastAsia="Calibri" w:hAnsi="Arial" w:cs="Arial"/>
          <w:color w:val="FF0000"/>
        </w:rPr>
        <w:t xml:space="preserve"> </w:t>
      </w:r>
      <w:r w:rsidRPr="00950EA6">
        <w:rPr>
          <w:rFonts w:ascii="Arial" w:eastAsia="Calibri" w:hAnsi="Arial" w:cs="Arial"/>
          <w:color w:val="FF0000"/>
        </w:rPr>
        <w:t>other sources of funding or finance for the Development.</w:t>
      </w:r>
      <w:r w:rsidR="00995EE2" w:rsidRPr="00950EA6">
        <w:rPr>
          <w:rFonts w:ascii="Arial" w:eastAsia="Calibri" w:hAnsi="Arial" w:cs="Arial"/>
          <w:color w:val="FF0000"/>
        </w:rPr>
        <w:t xml:space="preserve"> </w:t>
      </w:r>
    </w:p>
    <w:p w:rsidR="00DE2554" w:rsidRDefault="00DE2554" w:rsidP="00126F8C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F32F7" w:rsidRDefault="007F32F7" w:rsidP="007F32F7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895C6F" w:rsidRPr="00950EA6" w:rsidRDefault="00895C6F" w:rsidP="00D634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950EA6">
        <w:rPr>
          <w:rFonts w:ascii="Arial" w:eastAsia="Calibri" w:hAnsi="Arial" w:cs="Arial"/>
          <w:color w:val="FF0000"/>
        </w:rPr>
        <w:t>Details of any developer equity, bank funding and other funding being used to support the delivery of the phase or works for which HCA funding has been requested</w:t>
      </w:r>
      <w:r w:rsidR="00A6778C">
        <w:rPr>
          <w:rFonts w:ascii="Arial" w:eastAsia="Calibri" w:hAnsi="Arial" w:cs="Arial"/>
          <w:color w:val="FF0000"/>
        </w:rPr>
        <w:t>.</w:t>
      </w:r>
    </w:p>
    <w:p w:rsidR="00D63408" w:rsidRDefault="00D63408" w:rsidP="00D63408">
      <w:pPr>
        <w:spacing w:after="0" w:line="240" w:lineRule="auto"/>
        <w:ind w:left="720" w:hanging="720"/>
        <w:jc w:val="both"/>
        <w:rPr>
          <w:rFonts w:ascii="Arial" w:eastAsia="Calibri" w:hAnsi="Arial" w:cs="Arial"/>
        </w:rPr>
      </w:pPr>
    </w:p>
    <w:p w:rsidR="00126F8C" w:rsidRPr="00C508EF" w:rsidRDefault="00126F8C" w:rsidP="00126F8C">
      <w:pPr>
        <w:spacing w:after="0" w:line="240" w:lineRule="auto"/>
        <w:ind w:left="1440" w:hanging="720"/>
        <w:jc w:val="both"/>
        <w:rPr>
          <w:rFonts w:ascii="Arial" w:eastAsia="Calibri" w:hAnsi="Arial" w:cs="Arial"/>
        </w:rPr>
      </w:pPr>
    </w:p>
    <w:p w:rsidR="00D63408" w:rsidRPr="00950EA6" w:rsidRDefault="00D63408" w:rsidP="00D634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950EA6">
        <w:rPr>
          <w:rFonts w:ascii="Arial" w:eastAsia="Calibri" w:hAnsi="Arial" w:cs="Arial"/>
          <w:color w:val="FF0000"/>
        </w:rPr>
        <w:t xml:space="preserve">Details of the status of applications for any other sources of funding or finance required to deliver the Scheme, including whether the </w:t>
      </w:r>
      <w:r w:rsidR="00934176" w:rsidRPr="00950EA6">
        <w:rPr>
          <w:rFonts w:ascii="Arial" w:eastAsia="Calibri" w:hAnsi="Arial" w:cs="Arial"/>
          <w:color w:val="FF0000"/>
        </w:rPr>
        <w:t>Estate Regeneration</w:t>
      </w:r>
      <w:r w:rsidRPr="00950EA6">
        <w:rPr>
          <w:rFonts w:ascii="Arial" w:eastAsia="Calibri" w:hAnsi="Arial" w:cs="Arial"/>
          <w:color w:val="FF0000"/>
        </w:rPr>
        <w:t xml:space="preserve"> </w:t>
      </w:r>
      <w:r w:rsidR="00C84CB9" w:rsidRPr="00950EA6">
        <w:rPr>
          <w:rFonts w:ascii="Arial" w:eastAsia="Calibri" w:hAnsi="Arial" w:cs="Arial"/>
          <w:color w:val="FF0000"/>
        </w:rPr>
        <w:t>Programme</w:t>
      </w:r>
      <w:r w:rsidRPr="00950EA6">
        <w:rPr>
          <w:rFonts w:ascii="Arial" w:eastAsia="Calibri" w:hAnsi="Arial" w:cs="Arial"/>
          <w:color w:val="FF0000"/>
        </w:rPr>
        <w:t xml:space="preserve"> investment is required as a pre-condition to securing other funding or finance.</w:t>
      </w:r>
    </w:p>
    <w:p w:rsidR="00D63408" w:rsidRDefault="00D63408" w:rsidP="00D63408">
      <w:pPr>
        <w:spacing w:after="0" w:line="240" w:lineRule="auto"/>
        <w:ind w:left="720" w:hanging="720"/>
        <w:jc w:val="both"/>
        <w:rPr>
          <w:rFonts w:ascii="Arial" w:eastAsia="Calibri" w:hAnsi="Arial" w:cs="Arial"/>
        </w:rPr>
      </w:pPr>
    </w:p>
    <w:p w:rsidR="00126F8C" w:rsidRPr="00C508EF" w:rsidRDefault="00126F8C" w:rsidP="00126F8C">
      <w:pPr>
        <w:spacing w:after="0" w:line="240" w:lineRule="auto"/>
        <w:ind w:left="1440" w:hanging="720"/>
        <w:jc w:val="both"/>
        <w:rPr>
          <w:rFonts w:ascii="Arial" w:eastAsia="Calibri" w:hAnsi="Arial" w:cs="Arial"/>
        </w:rPr>
      </w:pPr>
    </w:p>
    <w:p w:rsidR="00D63408" w:rsidRPr="00950EA6" w:rsidRDefault="00D63408" w:rsidP="00D634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950EA6">
        <w:rPr>
          <w:rFonts w:ascii="Arial" w:eastAsia="Calibri" w:hAnsi="Arial" w:cs="Arial"/>
          <w:color w:val="FF0000"/>
        </w:rPr>
        <w:t>Details of the anticipated cost of borrowing</w:t>
      </w:r>
      <w:r w:rsidR="005E38DB" w:rsidRPr="00950EA6">
        <w:rPr>
          <w:rFonts w:ascii="Arial" w:eastAsia="Calibri" w:hAnsi="Arial" w:cs="Arial"/>
          <w:color w:val="FF0000"/>
        </w:rPr>
        <w:t xml:space="preserve"> for the works for which HCA funding has been requested</w:t>
      </w:r>
      <w:r w:rsidR="00A6778C">
        <w:rPr>
          <w:rFonts w:ascii="Arial" w:eastAsia="Calibri" w:hAnsi="Arial" w:cs="Arial"/>
          <w:color w:val="FF0000"/>
        </w:rPr>
        <w:t>.</w:t>
      </w:r>
      <w:r w:rsidRPr="00950EA6">
        <w:rPr>
          <w:rFonts w:ascii="Arial" w:eastAsia="Calibri" w:hAnsi="Arial" w:cs="Arial"/>
          <w:color w:val="FF0000"/>
        </w:rPr>
        <w:t xml:space="preserve"> </w:t>
      </w:r>
    </w:p>
    <w:p w:rsidR="00E805FB" w:rsidRDefault="00E805FB" w:rsidP="00E805FB">
      <w:pPr>
        <w:pStyle w:val="ListParagraph"/>
        <w:spacing w:after="0" w:line="240" w:lineRule="auto"/>
        <w:jc w:val="both"/>
        <w:rPr>
          <w:rFonts w:ascii="Arial" w:eastAsia="Calibri" w:hAnsi="Arial" w:cs="Arial"/>
        </w:rPr>
      </w:pPr>
    </w:p>
    <w:p w:rsidR="00FB696A" w:rsidRDefault="00FB696A" w:rsidP="00E805FB">
      <w:pPr>
        <w:pStyle w:val="ListParagraph"/>
        <w:spacing w:after="0" w:line="240" w:lineRule="auto"/>
        <w:jc w:val="both"/>
        <w:rPr>
          <w:rFonts w:ascii="Arial" w:eastAsia="Calibri" w:hAnsi="Arial" w:cs="Arial"/>
        </w:rPr>
      </w:pPr>
    </w:p>
    <w:p w:rsidR="00E805FB" w:rsidRPr="00950EA6" w:rsidRDefault="00E805FB" w:rsidP="00995E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950EA6">
        <w:rPr>
          <w:rFonts w:ascii="Arial" w:eastAsia="Calibri" w:hAnsi="Arial" w:cs="Arial"/>
          <w:color w:val="FF0000"/>
        </w:rPr>
        <w:t xml:space="preserve">Details of the funding </w:t>
      </w:r>
      <w:r w:rsidR="00995EE2" w:rsidRPr="00950EA6">
        <w:rPr>
          <w:rFonts w:ascii="Arial" w:eastAsia="Calibri" w:hAnsi="Arial" w:cs="Arial"/>
          <w:color w:val="FF0000"/>
        </w:rPr>
        <w:t>strategy for the</w:t>
      </w:r>
      <w:r w:rsidRPr="00950EA6">
        <w:rPr>
          <w:rFonts w:ascii="Arial" w:eastAsia="Calibri" w:hAnsi="Arial" w:cs="Arial"/>
          <w:color w:val="FF0000"/>
        </w:rPr>
        <w:t xml:space="preserve"> wider</w:t>
      </w:r>
      <w:r w:rsidR="00374C0A" w:rsidRPr="00950EA6">
        <w:rPr>
          <w:rFonts w:ascii="Arial" w:eastAsia="Calibri" w:hAnsi="Arial" w:cs="Arial"/>
          <w:color w:val="FF0000"/>
        </w:rPr>
        <w:t xml:space="preserve"> estate regeneration</w:t>
      </w:r>
      <w:r w:rsidRPr="00950EA6">
        <w:rPr>
          <w:rFonts w:ascii="Arial" w:eastAsia="Calibri" w:hAnsi="Arial" w:cs="Arial"/>
          <w:color w:val="FF0000"/>
        </w:rPr>
        <w:t xml:space="preserve"> project (if applicable)</w:t>
      </w:r>
      <w:proofErr w:type="gramStart"/>
      <w:r w:rsidR="00374C0A" w:rsidRPr="00950EA6">
        <w:rPr>
          <w:rFonts w:ascii="Arial" w:eastAsia="Calibri" w:hAnsi="Arial" w:cs="Arial"/>
          <w:color w:val="FF0000"/>
        </w:rPr>
        <w:t>,</w:t>
      </w:r>
      <w:proofErr w:type="gramEnd"/>
      <w:r w:rsidR="00374C0A" w:rsidRPr="00950EA6">
        <w:rPr>
          <w:rFonts w:ascii="Arial" w:eastAsia="Calibri" w:hAnsi="Arial" w:cs="Arial"/>
          <w:color w:val="FF0000"/>
        </w:rPr>
        <w:t xml:space="preserve"> </w:t>
      </w:r>
      <w:r w:rsidR="00762820" w:rsidRPr="00950EA6">
        <w:rPr>
          <w:rFonts w:ascii="Arial" w:eastAsia="Calibri" w:hAnsi="Arial" w:cs="Arial"/>
          <w:color w:val="FF0000"/>
        </w:rPr>
        <w:t xml:space="preserve">including the extent to which the funding required to deliver the project is in place. </w:t>
      </w:r>
    </w:p>
    <w:p w:rsidR="00FB696A" w:rsidRDefault="00FB696A" w:rsidP="00FB696A">
      <w:pPr>
        <w:pStyle w:val="ListParagraph"/>
        <w:spacing w:after="0" w:line="240" w:lineRule="auto"/>
        <w:jc w:val="both"/>
        <w:rPr>
          <w:rFonts w:ascii="Arial" w:eastAsia="Calibri" w:hAnsi="Arial" w:cs="Arial"/>
        </w:rPr>
      </w:pPr>
    </w:p>
    <w:p w:rsidR="00D65425" w:rsidRPr="004B1271" w:rsidRDefault="00D65425" w:rsidP="00D6340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</w:rPr>
        <w:tab/>
      </w:r>
    </w:p>
    <w:p w:rsidR="00D63408" w:rsidRDefault="00D65425" w:rsidP="00D63408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D63408" w:rsidRPr="0068557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685575">
        <w:rPr>
          <w:rFonts w:ascii="Arial" w:eastAsia="Calibri" w:hAnsi="Arial" w:cs="Arial"/>
          <w:b/>
          <w:sz w:val="24"/>
          <w:szCs w:val="24"/>
        </w:rPr>
        <w:t>3.3</w:t>
      </w:r>
      <w:r w:rsidRPr="00685575">
        <w:rPr>
          <w:rFonts w:ascii="Arial" w:eastAsia="Calibri" w:hAnsi="Arial" w:cs="Arial"/>
          <w:b/>
          <w:sz w:val="24"/>
          <w:szCs w:val="24"/>
        </w:rPr>
        <w:tab/>
        <w:t>Security</w:t>
      </w:r>
    </w:p>
    <w:p w:rsidR="00D63408" w:rsidRDefault="00D63408" w:rsidP="00D63408">
      <w:pPr>
        <w:spacing w:after="0" w:line="240" w:lineRule="auto"/>
        <w:jc w:val="both"/>
        <w:rPr>
          <w:rFonts w:ascii="Arial" w:eastAsia="Calibri" w:hAnsi="Arial" w:cs="Arial"/>
        </w:rPr>
      </w:pPr>
    </w:p>
    <w:p w:rsidR="00FB1F37" w:rsidRPr="00950EA6" w:rsidRDefault="00D63408" w:rsidP="00D6340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950EA6">
        <w:rPr>
          <w:rFonts w:ascii="Arial" w:eastAsia="Calibri" w:hAnsi="Arial" w:cs="Arial"/>
          <w:color w:val="FF0000"/>
        </w:rPr>
        <w:t xml:space="preserve">Please provide details of the proposed security for any </w:t>
      </w:r>
      <w:r w:rsidR="00934176" w:rsidRPr="00950EA6">
        <w:rPr>
          <w:rFonts w:ascii="Arial" w:eastAsia="Calibri" w:hAnsi="Arial" w:cs="Arial"/>
          <w:color w:val="FF0000"/>
        </w:rPr>
        <w:t>Estate Regeneration</w:t>
      </w:r>
      <w:r w:rsidRPr="00950EA6">
        <w:rPr>
          <w:rFonts w:ascii="Arial" w:eastAsia="Calibri" w:hAnsi="Arial" w:cs="Arial"/>
          <w:color w:val="FF0000"/>
        </w:rPr>
        <w:t xml:space="preserve"> </w:t>
      </w:r>
      <w:r w:rsidR="00C84CB9" w:rsidRPr="00950EA6">
        <w:rPr>
          <w:rFonts w:ascii="Arial" w:eastAsia="Calibri" w:hAnsi="Arial" w:cs="Arial"/>
          <w:color w:val="FF0000"/>
        </w:rPr>
        <w:t>Programme</w:t>
      </w:r>
      <w:r w:rsidRPr="00950EA6">
        <w:rPr>
          <w:rFonts w:ascii="Arial" w:eastAsia="Calibri" w:hAnsi="Arial" w:cs="Arial"/>
          <w:color w:val="FF0000"/>
        </w:rPr>
        <w:t xml:space="preserve"> investment.</w:t>
      </w:r>
      <w:r w:rsidR="00FB1F37" w:rsidRPr="00950EA6">
        <w:rPr>
          <w:rFonts w:ascii="Arial" w:eastAsia="Calibri" w:hAnsi="Arial" w:cs="Arial"/>
          <w:color w:val="FF0000"/>
        </w:rPr>
        <w:t xml:space="preserve"> </w:t>
      </w:r>
      <w:r w:rsidR="00540B58" w:rsidRPr="00950EA6">
        <w:rPr>
          <w:rFonts w:ascii="Arial" w:eastAsia="Calibri" w:hAnsi="Arial" w:cs="Arial"/>
          <w:color w:val="FF0000"/>
        </w:rPr>
        <w:t>Where a cha</w:t>
      </w:r>
      <w:r w:rsidR="00762820" w:rsidRPr="00950EA6">
        <w:rPr>
          <w:rFonts w:ascii="Arial" w:eastAsia="Calibri" w:hAnsi="Arial" w:cs="Arial"/>
          <w:color w:val="FF0000"/>
        </w:rPr>
        <w:t>rge is offered please specify if</w:t>
      </w:r>
      <w:r w:rsidR="00540B58" w:rsidRPr="00950EA6">
        <w:rPr>
          <w:rFonts w:ascii="Arial" w:eastAsia="Calibri" w:hAnsi="Arial" w:cs="Arial"/>
          <w:color w:val="FF0000"/>
        </w:rPr>
        <w:t xml:space="preserve"> a first or second charge</w:t>
      </w:r>
      <w:r w:rsidR="00762820" w:rsidRPr="00950EA6">
        <w:rPr>
          <w:rFonts w:ascii="Arial" w:eastAsia="Calibri" w:hAnsi="Arial" w:cs="Arial"/>
          <w:color w:val="FF0000"/>
        </w:rPr>
        <w:t xml:space="preserve"> is offered</w:t>
      </w:r>
      <w:r w:rsidR="00540B58" w:rsidRPr="00950EA6">
        <w:rPr>
          <w:rFonts w:ascii="Arial" w:eastAsia="Calibri" w:hAnsi="Arial" w:cs="Arial"/>
          <w:color w:val="FF0000"/>
        </w:rPr>
        <w:t xml:space="preserve"> and whether the land over which a charge is offered is currently unencumbered. </w:t>
      </w:r>
    </w:p>
    <w:p w:rsidR="00FB1F37" w:rsidRDefault="00FB1F37" w:rsidP="00D63408">
      <w:pPr>
        <w:spacing w:after="0" w:line="240" w:lineRule="auto"/>
        <w:jc w:val="both"/>
        <w:rPr>
          <w:rFonts w:ascii="Arial" w:eastAsia="Calibri" w:hAnsi="Arial" w:cs="Arial"/>
        </w:rPr>
      </w:pPr>
    </w:p>
    <w:p w:rsidR="00D63408" w:rsidRPr="00950EA6" w:rsidRDefault="00FB1F37" w:rsidP="00D6340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950EA6">
        <w:rPr>
          <w:rFonts w:ascii="Arial" w:eastAsia="Calibri" w:hAnsi="Arial" w:cs="Arial"/>
          <w:color w:val="FF0000"/>
        </w:rPr>
        <w:t xml:space="preserve">Please provide confirmation of existing security requirements of existing or prospective </w:t>
      </w:r>
      <w:r w:rsidR="008849BD" w:rsidRPr="00950EA6">
        <w:rPr>
          <w:rFonts w:ascii="Arial" w:eastAsia="Calibri" w:hAnsi="Arial" w:cs="Arial"/>
          <w:color w:val="FF0000"/>
        </w:rPr>
        <w:t xml:space="preserve">funders of the </w:t>
      </w:r>
      <w:r w:rsidR="003E1E52" w:rsidRPr="00950EA6">
        <w:rPr>
          <w:rFonts w:ascii="Arial" w:eastAsia="Calibri" w:hAnsi="Arial" w:cs="Arial"/>
          <w:color w:val="FF0000"/>
        </w:rPr>
        <w:t>s</w:t>
      </w:r>
      <w:r w:rsidRPr="00950EA6">
        <w:rPr>
          <w:rFonts w:ascii="Arial" w:eastAsia="Calibri" w:hAnsi="Arial" w:cs="Arial"/>
          <w:color w:val="FF0000"/>
        </w:rPr>
        <w:t xml:space="preserve">cheme. </w:t>
      </w:r>
    </w:p>
    <w:p w:rsidR="00043629" w:rsidRDefault="00043629" w:rsidP="00043629">
      <w:pPr>
        <w:shd w:val="clear" w:color="auto" w:fill="FFFFFF"/>
        <w:rPr>
          <w:rFonts w:ascii="Calibri" w:eastAsia="Times New Roman" w:hAnsi="Calibri"/>
          <w:color w:val="282828"/>
          <w:sz w:val="20"/>
          <w:szCs w:val="20"/>
          <w:shd w:val="clear" w:color="auto" w:fill="FFFFFF"/>
        </w:rPr>
      </w:pPr>
    </w:p>
    <w:p w:rsidR="0052521B" w:rsidRDefault="0052521B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2521B" w:rsidRDefault="0052521B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63408" w:rsidRPr="00034384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="008D2B57">
        <w:rPr>
          <w:rFonts w:ascii="Arial" w:eastAsia="Calibri" w:hAnsi="Arial" w:cs="Arial"/>
          <w:b/>
          <w:sz w:val="24"/>
          <w:szCs w:val="24"/>
        </w:rPr>
        <w:t>.</w:t>
      </w:r>
      <w:r w:rsidRPr="00034384">
        <w:rPr>
          <w:rFonts w:ascii="Arial" w:eastAsia="Calibri" w:hAnsi="Arial" w:cs="Arial"/>
          <w:b/>
          <w:sz w:val="24"/>
          <w:szCs w:val="24"/>
        </w:rPr>
        <w:tab/>
        <w:t xml:space="preserve">REPAYMENT </w:t>
      </w:r>
    </w:p>
    <w:p w:rsidR="00D63408" w:rsidRPr="00283EC5" w:rsidRDefault="00D63408" w:rsidP="00D6340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63408" w:rsidRPr="00950EA6" w:rsidRDefault="00D63408" w:rsidP="00D63408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950EA6">
        <w:rPr>
          <w:rFonts w:ascii="Arial" w:eastAsia="Calibri" w:hAnsi="Arial" w:cs="Arial"/>
          <w:color w:val="FF0000"/>
        </w:rPr>
        <w:t xml:space="preserve">Provide details of the proposed repayment of the </w:t>
      </w:r>
      <w:r w:rsidR="00934176" w:rsidRPr="00950EA6">
        <w:rPr>
          <w:rFonts w:ascii="Arial" w:eastAsia="Calibri" w:hAnsi="Arial" w:cs="Arial"/>
          <w:color w:val="FF0000"/>
        </w:rPr>
        <w:t>Estate Regeneration</w:t>
      </w:r>
      <w:r w:rsidRPr="00950EA6">
        <w:rPr>
          <w:rFonts w:ascii="Arial" w:eastAsia="Calibri" w:hAnsi="Arial" w:cs="Arial"/>
          <w:color w:val="FF0000"/>
        </w:rPr>
        <w:t xml:space="preserve"> </w:t>
      </w:r>
      <w:r w:rsidR="00C84CB9" w:rsidRPr="00950EA6">
        <w:rPr>
          <w:rFonts w:ascii="Arial" w:eastAsia="Calibri" w:hAnsi="Arial" w:cs="Arial"/>
          <w:color w:val="FF0000"/>
        </w:rPr>
        <w:t>Programme</w:t>
      </w:r>
      <w:r w:rsidRPr="00950EA6">
        <w:rPr>
          <w:rFonts w:ascii="Arial" w:eastAsia="Calibri" w:hAnsi="Arial" w:cs="Arial"/>
          <w:color w:val="FF0000"/>
        </w:rPr>
        <w:t xml:space="preserve"> investment, including:</w:t>
      </w:r>
    </w:p>
    <w:p w:rsidR="00D63408" w:rsidRPr="004C2604" w:rsidRDefault="00D63408" w:rsidP="00D63408">
      <w:p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</w:p>
    <w:p w:rsidR="00D63408" w:rsidRPr="00950EA6" w:rsidRDefault="00D63408" w:rsidP="00552E2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950EA6">
        <w:rPr>
          <w:rFonts w:ascii="Arial" w:eastAsia="Calibri" w:hAnsi="Arial" w:cs="Arial"/>
          <w:color w:val="FF0000"/>
        </w:rPr>
        <w:t>whether repayment is to be at fixed dates or dependent on trigger events occurring (e.g. sale of land or sale of dwellings);</w:t>
      </w:r>
    </w:p>
    <w:p w:rsidR="00374C0A" w:rsidRPr="00213B2C" w:rsidRDefault="00552E26" w:rsidP="00552E26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</w:rPr>
        <w:t>order, priority and timing of HCA repayment</w:t>
      </w:r>
    </w:p>
    <w:p w:rsidR="00213B2C" w:rsidRDefault="00213B2C" w:rsidP="00213B2C">
      <w:pPr>
        <w:pStyle w:val="ListParagraph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D2164B" w:rsidRDefault="00D2164B">
      <w:pPr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color w:val="FF0000"/>
          <w:sz w:val="24"/>
          <w:szCs w:val="24"/>
        </w:rPr>
        <w:br w:type="page"/>
      </w:r>
    </w:p>
    <w:p w:rsidR="00552E26" w:rsidRPr="00E4521D" w:rsidRDefault="00552E26" w:rsidP="00213B2C">
      <w:pPr>
        <w:pStyle w:val="ListParagraph"/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C84CB9" w:rsidRPr="00C84CB9" w:rsidRDefault="00374C0A" w:rsidP="00F93DC8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sz w:val="24"/>
          <w:szCs w:val="24"/>
        </w:rPr>
      </w:pPr>
      <w:r w:rsidRPr="00374C0A">
        <w:rPr>
          <w:rFonts w:ascii="Arial" w:eastAsia="Calibri" w:hAnsi="Arial" w:cs="Arial"/>
          <w:b/>
        </w:rPr>
        <w:t>5</w:t>
      </w:r>
      <w:r w:rsidR="008D2B57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="00C84CB9" w:rsidRPr="00C84CB9">
        <w:rPr>
          <w:rFonts w:ascii="Arial" w:eastAsia="Calibri" w:hAnsi="Arial" w:cs="Arial"/>
          <w:b/>
          <w:sz w:val="24"/>
          <w:szCs w:val="24"/>
        </w:rPr>
        <w:t>COMMUNITY ENGAGEMENT</w:t>
      </w:r>
    </w:p>
    <w:p w:rsidR="00C84CB9" w:rsidRDefault="00C84CB9" w:rsidP="00C84CB9">
      <w:pPr>
        <w:spacing w:after="0" w:line="240" w:lineRule="auto"/>
        <w:jc w:val="both"/>
        <w:rPr>
          <w:rFonts w:ascii="Arial" w:eastAsia="Calibri" w:hAnsi="Arial" w:cs="Arial"/>
        </w:rPr>
      </w:pPr>
    </w:p>
    <w:p w:rsidR="00D2164B" w:rsidRPr="00D2164B" w:rsidRDefault="00D2164B" w:rsidP="00D2164B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Please provide </w:t>
      </w:r>
      <w:r w:rsidRPr="00D2164B">
        <w:rPr>
          <w:rFonts w:ascii="Arial" w:hAnsi="Arial" w:cs="Arial"/>
          <w:color w:val="FF0000"/>
        </w:rPr>
        <w:t xml:space="preserve">a summary </w:t>
      </w:r>
      <w:r w:rsidRPr="00D2164B">
        <w:rPr>
          <w:rFonts w:ascii="Arial" w:hAnsi="Arial" w:cs="Arial"/>
          <w:b/>
          <w:color w:val="FF0000"/>
        </w:rPr>
        <w:t>(not more than 2 sides of A4)</w:t>
      </w:r>
      <w:r w:rsidRPr="00D2164B">
        <w:rPr>
          <w:rFonts w:ascii="Arial" w:hAnsi="Arial" w:cs="Arial"/>
          <w:color w:val="FF0000"/>
        </w:rPr>
        <w:t xml:space="preserve"> outlining the overall community engagement strategy for the scheme.</w:t>
      </w:r>
    </w:p>
    <w:p w:rsidR="00D2164B" w:rsidRPr="00D2164B" w:rsidRDefault="00D2164B" w:rsidP="00D2164B">
      <w:pPr>
        <w:pStyle w:val="NoSpacing"/>
        <w:rPr>
          <w:rFonts w:ascii="Arial" w:hAnsi="Arial" w:cs="Arial"/>
          <w:color w:val="FF0000"/>
        </w:rPr>
      </w:pPr>
    </w:p>
    <w:p w:rsidR="00D2164B" w:rsidRPr="00D2164B" w:rsidRDefault="00D2164B" w:rsidP="00D2164B">
      <w:pPr>
        <w:pStyle w:val="NoSpacing"/>
        <w:rPr>
          <w:rFonts w:ascii="Arial" w:hAnsi="Arial" w:cs="Arial"/>
          <w:color w:val="FF0000"/>
        </w:rPr>
      </w:pPr>
      <w:r w:rsidRPr="00D2164B">
        <w:rPr>
          <w:rFonts w:ascii="Arial" w:hAnsi="Arial" w:cs="Arial"/>
          <w:color w:val="FF0000"/>
        </w:rPr>
        <w:t>Applicants are invited to address proposals already in place or being developed for:</w:t>
      </w:r>
    </w:p>
    <w:p w:rsidR="00D2164B" w:rsidRPr="00D2164B" w:rsidRDefault="00D2164B" w:rsidP="00D2164B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:rsidR="00D2164B" w:rsidRPr="00D2164B" w:rsidRDefault="00D2164B" w:rsidP="00D2164B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FF0000"/>
        </w:rPr>
      </w:pPr>
      <w:r w:rsidRPr="00D2164B">
        <w:rPr>
          <w:rFonts w:ascii="Arial" w:eastAsia="Times New Roman" w:hAnsi="Arial" w:cs="Arial"/>
          <w:color w:val="FF0000"/>
        </w:rPr>
        <w:t>Resident involvement in the development of proposals</w:t>
      </w:r>
      <w:r w:rsidR="00A6778C">
        <w:rPr>
          <w:rFonts w:ascii="Arial" w:eastAsia="Times New Roman" w:hAnsi="Arial" w:cs="Arial"/>
          <w:color w:val="FF0000"/>
        </w:rPr>
        <w:t>;</w:t>
      </w:r>
    </w:p>
    <w:p w:rsidR="00D2164B" w:rsidRPr="00D2164B" w:rsidRDefault="00D2164B" w:rsidP="00D2164B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FF0000"/>
        </w:rPr>
      </w:pPr>
      <w:r w:rsidRPr="00D2164B">
        <w:rPr>
          <w:rFonts w:ascii="Arial" w:eastAsia="Times New Roman" w:hAnsi="Arial" w:cs="Arial"/>
          <w:color w:val="FF0000"/>
        </w:rPr>
        <w:t xml:space="preserve">Mechanism(s) </w:t>
      </w:r>
      <w:r w:rsidR="00A6778C">
        <w:rPr>
          <w:rFonts w:ascii="Arial" w:eastAsia="Times New Roman" w:hAnsi="Arial" w:cs="Arial"/>
          <w:color w:val="FF0000"/>
        </w:rPr>
        <w:t>to demonstrate resident support;</w:t>
      </w:r>
    </w:p>
    <w:p w:rsidR="00D2164B" w:rsidRPr="00D2164B" w:rsidRDefault="00450C03" w:rsidP="00D2164B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A residents’ charter, co</w:t>
      </w:r>
      <w:r w:rsidR="00D2164B" w:rsidRPr="00D2164B">
        <w:rPr>
          <w:rFonts w:ascii="Arial" w:eastAsia="Times New Roman" w:hAnsi="Arial" w:cs="Arial"/>
          <w:color w:val="FF0000"/>
        </w:rPr>
        <w:t>designed with residents, which covers resident involvement in the regeneration scheme</w:t>
      </w:r>
      <w:r w:rsidR="00A6778C">
        <w:rPr>
          <w:rFonts w:ascii="Arial" w:eastAsia="Times New Roman" w:hAnsi="Arial" w:cs="Arial"/>
          <w:color w:val="FF0000"/>
        </w:rPr>
        <w:t>;</w:t>
      </w:r>
    </w:p>
    <w:p w:rsidR="00D2164B" w:rsidRPr="00D2164B" w:rsidRDefault="00D2164B" w:rsidP="00D2164B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FF0000"/>
        </w:rPr>
      </w:pPr>
      <w:r w:rsidRPr="00D2164B">
        <w:rPr>
          <w:rFonts w:ascii="Arial" w:eastAsia="Times New Roman" w:hAnsi="Arial" w:cs="Arial"/>
          <w:color w:val="FF0000"/>
        </w:rPr>
        <w:t>Options for tenants to return to the estate or immediate vicinity, maintaining community links</w:t>
      </w:r>
      <w:r w:rsidR="00A6778C">
        <w:rPr>
          <w:rFonts w:ascii="Arial" w:eastAsia="Times New Roman" w:hAnsi="Arial" w:cs="Arial"/>
          <w:color w:val="FF0000"/>
        </w:rPr>
        <w:t>;</w:t>
      </w:r>
    </w:p>
    <w:p w:rsidR="00D2164B" w:rsidRPr="00D2164B" w:rsidRDefault="00D2164B" w:rsidP="00D2164B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FF0000"/>
        </w:rPr>
      </w:pPr>
      <w:r w:rsidRPr="00D2164B">
        <w:rPr>
          <w:rFonts w:ascii="Arial" w:eastAsia="Times New Roman" w:hAnsi="Arial" w:cs="Arial"/>
          <w:color w:val="FF0000"/>
        </w:rPr>
        <w:t>Options to enable  home owners and leaseholders to buy a home on the redeveloped estate</w:t>
      </w:r>
      <w:r w:rsidR="00A6778C">
        <w:rPr>
          <w:rFonts w:ascii="Arial" w:eastAsia="Times New Roman" w:hAnsi="Arial" w:cs="Arial"/>
          <w:color w:val="FF0000"/>
        </w:rPr>
        <w:t>;</w:t>
      </w:r>
    </w:p>
    <w:p w:rsidR="00D2164B" w:rsidRPr="00D2164B" w:rsidRDefault="00D2164B" w:rsidP="00D2164B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FF0000"/>
        </w:rPr>
      </w:pPr>
      <w:r w:rsidRPr="00D2164B">
        <w:rPr>
          <w:rFonts w:ascii="Arial" w:eastAsia="Times New Roman" w:hAnsi="Arial" w:cs="Arial"/>
          <w:color w:val="FF0000"/>
        </w:rPr>
        <w:t>Transparent process for statutory compensation (home loss and disturbance payments)</w:t>
      </w:r>
      <w:r w:rsidR="00A6778C">
        <w:rPr>
          <w:rFonts w:ascii="Arial" w:eastAsia="Times New Roman" w:hAnsi="Arial" w:cs="Arial"/>
          <w:color w:val="FF0000"/>
        </w:rPr>
        <w:t>;</w:t>
      </w:r>
    </w:p>
    <w:p w:rsidR="00D2164B" w:rsidRPr="00D2164B" w:rsidRDefault="00D2164B" w:rsidP="00D2164B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FF0000"/>
        </w:rPr>
      </w:pPr>
      <w:r w:rsidRPr="00D2164B">
        <w:rPr>
          <w:rFonts w:ascii="Arial" w:eastAsia="Times New Roman" w:hAnsi="Arial" w:cs="Arial"/>
          <w:color w:val="FF0000"/>
        </w:rPr>
        <w:t>Transparent process for moving residents during estate regeneration while maintaining community ties</w:t>
      </w:r>
      <w:r w:rsidR="00A6778C">
        <w:rPr>
          <w:rFonts w:ascii="Arial" w:eastAsia="Times New Roman" w:hAnsi="Arial" w:cs="Arial"/>
          <w:color w:val="FF0000"/>
        </w:rPr>
        <w:t>; and</w:t>
      </w:r>
    </w:p>
    <w:p w:rsidR="00D2164B" w:rsidRPr="00D2164B" w:rsidRDefault="00D2164B" w:rsidP="00D2164B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FF0000"/>
        </w:rPr>
      </w:pPr>
      <w:r w:rsidRPr="00D2164B">
        <w:rPr>
          <w:rFonts w:ascii="Arial" w:eastAsia="Times New Roman" w:hAnsi="Arial" w:cs="Arial"/>
          <w:color w:val="FF0000"/>
        </w:rPr>
        <w:t>Clear options for resident involvement in estate management, with the provision of resources</w:t>
      </w:r>
      <w:r w:rsidR="00A6778C">
        <w:rPr>
          <w:rFonts w:ascii="Arial" w:eastAsia="Times New Roman" w:hAnsi="Arial" w:cs="Arial"/>
          <w:color w:val="FF0000"/>
        </w:rPr>
        <w:t>.</w:t>
      </w:r>
      <w:bookmarkStart w:id="1" w:name="_GoBack"/>
      <w:bookmarkEnd w:id="1"/>
      <w:r w:rsidRPr="00D2164B">
        <w:rPr>
          <w:rFonts w:ascii="Arial" w:eastAsia="Times New Roman" w:hAnsi="Arial" w:cs="Arial"/>
          <w:color w:val="FF0000"/>
        </w:rPr>
        <w:t xml:space="preserve"> </w:t>
      </w:r>
    </w:p>
    <w:p w:rsidR="005967C3" w:rsidRDefault="005967C3" w:rsidP="00AB2928">
      <w:pPr>
        <w:spacing w:after="0" w:line="240" w:lineRule="auto"/>
        <w:jc w:val="both"/>
        <w:rPr>
          <w:rFonts w:ascii="Arial" w:eastAsia="Calibri" w:hAnsi="Arial" w:cs="Arial"/>
        </w:rPr>
      </w:pPr>
    </w:p>
    <w:p w:rsidR="00D2164B" w:rsidRDefault="00D2164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5967C3" w:rsidRDefault="005967C3" w:rsidP="00AB2928">
      <w:pPr>
        <w:spacing w:after="0" w:line="240" w:lineRule="auto"/>
        <w:jc w:val="both"/>
        <w:rPr>
          <w:rFonts w:ascii="Arial" w:eastAsia="Calibri" w:hAnsi="Arial" w:cs="Arial"/>
        </w:rPr>
      </w:pPr>
    </w:p>
    <w:p w:rsidR="005967C3" w:rsidRDefault="005967C3" w:rsidP="00AB2928">
      <w:pPr>
        <w:spacing w:after="0" w:line="240" w:lineRule="auto"/>
        <w:jc w:val="both"/>
        <w:rPr>
          <w:rFonts w:ascii="Arial" w:eastAsia="Calibri" w:hAnsi="Arial" w:cs="Arial"/>
        </w:rPr>
      </w:pPr>
    </w:p>
    <w:p w:rsidR="005967C3" w:rsidRPr="00374C0A" w:rsidRDefault="005967C3" w:rsidP="005967C3">
      <w:pPr>
        <w:spacing w:after="0" w:line="240" w:lineRule="auto"/>
        <w:ind w:left="360" w:hanging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</w:rPr>
        <w:t>6.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Pr="00374C0A">
        <w:rPr>
          <w:rFonts w:ascii="Arial" w:eastAsia="Calibri" w:hAnsi="Arial" w:cs="Arial"/>
          <w:b/>
          <w:sz w:val="24"/>
          <w:szCs w:val="24"/>
        </w:rPr>
        <w:t xml:space="preserve">DESIGN </w:t>
      </w:r>
      <w:r w:rsidR="008E45FA">
        <w:rPr>
          <w:rFonts w:ascii="Arial" w:eastAsia="Calibri" w:hAnsi="Arial" w:cs="Arial"/>
          <w:b/>
          <w:sz w:val="24"/>
          <w:szCs w:val="24"/>
        </w:rPr>
        <w:t xml:space="preserve">&amp; CONNECTVITIY </w:t>
      </w:r>
      <w:r w:rsidRPr="00374C0A">
        <w:rPr>
          <w:rFonts w:ascii="Arial" w:eastAsia="Calibri" w:hAnsi="Arial" w:cs="Arial"/>
          <w:b/>
          <w:sz w:val="24"/>
          <w:szCs w:val="24"/>
        </w:rPr>
        <w:t>STATEMENT</w:t>
      </w:r>
    </w:p>
    <w:p w:rsidR="005967C3" w:rsidRDefault="005967C3" w:rsidP="005967C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967C3" w:rsidRDefault="005967C3" w:rsidP="005967C3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E4521D">
        <w:rPr>
          <w:rFonts w:ascii="Arial" w:eastAsia="Calibri" w:hAnsi="Arial" w:cs="Arial"/>
          <w:color w:val="FF0000"/>
        </w:rPr>
        <w:t xml:space="preserve">Please provide a summary </w:t>
      </w:r>
      <w:r w:rsidR="00B97248">
        <w:rPr>
          <w:rFonts w:ascii="Arial" w:eastAsia="Calibri" w:hAnsi="Arial" w:cs="Arial"/>
          <w:b/>
          <w:color w:val="FF0000"/>
        </w:rPr>
        <w:t>(not more than 2</w:t>
      </w:r>
      <w:r w:rsidRPr="00E4521D">
        <w:rPr>
          <w:rFonts w:ascii="Arial" w:eastAsia="Calibri" w:hAnsi="Arial" w:cs="Arial"/>
          <w:b/>
          <w:color w:val="FF0000"/>
        </w:rPr>
        <w:t xml:space="preserve"> side</w:t>
      </w:r>
      <w:r w:rsidR="00B97248">
        <w:rPr>
          <w:rFonts w:ascii="Arial" w:eastAsia="Calibri" w:hAnsi="Arial" w:cs="Arial"/>
          <w:b/>
          <w:color w:val="FF0000"/>
        </w:rPr>
        <w:t>s</w:t>
      </w:r>
      <w:r w:rsidRPr="00E4521D">
        <w:rPr>
          <w:rFonts w:ascii="Arial" w:eastAsia="Calibri" w:hAnsi="Arial" w:cs="Arial"/>
          <w:b/>
          <w:color w:val="FF0000"/>
        </w:rPr>
        <w:t xml:space="preserve"> of A4)</w:t>
      </w:r>
      <w:r w:rsidRPr="00E4521D">
        <w:rPr>
          <w:rFonts w:ascii="Arial" w:eastAsia="Calibri" w:hAnsi="Arial" w:cs="Arial"/>
          <w:color w:val="FF0000"/>
        </w:rPr>
        <w:t xml:space="preserve"> detailing the overall design strategy for the scheme, referencing scale, ma</w:t>
      </w:r>
      <w:r w:rsidR="008E45FA">
        <w:rPr>
          <w:rFonts w:ascii="Arial" w:eastAsia="Calibri" w:hAnsi="Arial" w:cs="Arial"/>
          <w:color w:val="FF0000"/>
        </w:rPr>
        <w:t>ssing, unit types, landscaping</w:t>
      </w:r>
      <w:r w:rsidR="006C3475">
        <w:rPr>
          <w:rFonts w:ascii="Arial" w:eastAsia="Calibri" w:hAnsi="Arial" w:cs="Arial"/>
          <w:color w:val="FF0000"/>
        </w:rPr>
        <w:t>, quality and sustainability.</w:t>
      </w:r>
    </w:p>
    <w:p w:rsidR="006C3475" w:rsidRDefault="006C3475" w:rsidP="005967C3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13188F" w:rsidRDefault="0013188F" w:rsidP="005967C3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Applicants are invited to address:</w:t>
      </w:r>
    </w:p>
    <w:p w:rsidR="0013188F" w:rsidRDefault="0013188F" w:rsidP="005967C3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3188F" w:rsidRDefault="0013188F" w:rsidP="0013188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>Clear objectives and vision;</w:t>
      </w:r>
    </w:p>
    <w:p w:rsidR="0013188F" w:rsidRDefault="0013188F" w:rsidP="0013188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 xml:space="preserve">Robust </w:t>
      </w:r>
      <w:proofErr w:type="spellStart"/>
      <w:r>
        <w:rPr>
          <w:rFonts w:ascii="Arial" w:eastAsia="Calibri" w:hAnsi="Arial" w:cs="Arial"/>
          <w:color w:val="FF0000"/>
        </w:rPr>
        <w:t>masterplan</w:t>
      </w:r>
      <w:proofErr w:type="spellEnd"/>
      <w:r>
        <w:rPr>
          <w:rFonts w:ascii="Arial" w:eastAsia="Calibri" w:hAnsi="Arial" w:cs="Arial"/>
          <w:color w:val="FF0000"/>
        </w:rPr>
        <w:t xml:space="preserve"> and implementation plan;</w:t>
      </w:r>
    </w:p>
    <w:p w:rsidR="0013188F" w:rsidRDefault="0013188F" w:rsidP="0013188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>Optimised development potential and density;</w:t>
      </w:r>
    </w:p>
    <w:p w:rsidR="0013188F" w:rsidRDefault="0013188F" w:rsidP="0013188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>Neighbourhood identity and mix of tenures;</w:t>
      </w:r>
    </w:p>
    <w:p w:rsidR="0013188F" w:rsidRDefault="0013188F" w:rsidP="0013188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>Connectivity to wider area and linkages with other programmes; and</w:t>
      </w:r>
    </w:p>
    <w:p w:rsidR="0013188F" w:rsidRPr="0013188F" w:rsidRDefault="0013188F" w:rsidP="0013188F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t xml:space="preserve">Resident involvement with </w:t>
      </w:r>
      <w:proofErr w:type="spellStart"/>
      <w:r>
        <w:rPr>
          <w:rFonts w:ascii="Arial" w:eastAsia="Calibri" w:hAnsi="Arial" w:cs="Arial"/>
          <w:color w:val="FF0000"/>
        </w:rPr>
        <w:t>masterplanning</w:t>
      </w:r>
      <w:proofErr w:type="spellEnd"/>
      <w:r>
        <w:rPr>
          <w:rFonts w:ascii="Arial" w:eastAsia="Calibri" w:hAnsi="Arial" w:cs="Arial"/>
          <w:color w:val="FF0000"/>
        </w:rPr>
        <w:t xml:space="preserve"> and design</w:t>
      </w:r>
    </w:p>
    <w:p w:rsidR="005967C3" w:rsidRPr="00C84CB9" w:rsidRDefault="005967C3" w:rsidP="00AB2928">
      <w:pPr>
        <w:spacing w:after="0" w:line="240" w:lineRule="auto"/>
        <w:jc w:val="both"/>
        <w:rPr>
          <w:rFonts w:ascii="Arial" w:eastAsia="Calibri" w:hAnsi="Arial" w:cs="Arial"/>
        </w:rPr>
      </w:pPr>
    </w:p>
    <w:sectPr w:rsidR="005967C3" w:rsidRPr="00C84CB9" w:rsidSect="003425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8C" w:rsidRDefault="00ED618C" w:rsidP="00D63408">
      <w:pPr>
        <w:spacing w:after="0" w:line="240" w:lineRule="auto"/>
      </w:pPr>
      <w:r>
        <w:separator/>
      </w:r>
    </w:p>
  </w:endnote>
  <w:endnote w:type="continuationSeparator" w:id="0">
    <w:p w:rsidR="00ED618C" w:rsidRDefault="00ED618C" w:rsidP="00D6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8C" w:rsidRDefault="00ED618C" w:rsidP="00D63408">
    <w:pPr>
      <w:pStyle w:val="Footer"/>
    </w:pPr>
    <w:bookmarkStart w:id="2" w:name="aliashAdvancedFooterprot1FooterEvenPages"/>
  </w:p>
  <w:bookmarkEnd w:id="2"/>
  <w:p w:rsidR="00ED618C" w:rsidRDefault="00ED6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715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18C" w:rsidRDefault="00ED6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9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618C" w:rsidRDefault="00ED61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8C" w:rsidRDefault="00ED618C" w:rsidP="00D63408">
    <w:pPr>
      <w:pStyle w:val="Footer"/>
    </w:pPr>
    <w:bookmarkStart w:id="3" w:name="aliashAdvancedFooterprot1FooterFirstPage"/>
  </w:p>
  <w:bookmarkEnd w:id="3"/>
  <w:p w:rsidR="00ED618C" w:rsidRDefault="00ED6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8C" w:rsidRDefault="00ED618C" w:rsidP="00D63408">
      <w:pPr>
        <w:spacing w:after="0" w:line="240" w:lineRule="auto"/>
      </w:pPr>
      <w:r>
        <w:separator/>
      </w:r>
    </w:p>
  </w:footnote>
  <w:footnote w:type="continuationSeparator" w:id="0">
    <w:p w:rsidR="00ED618C" w:rsidRDefault="00ED618C" w:rsidP="00D6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8C" w:rsidRDefault="00ED6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8C" w:rsidRDefault="00ED61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8C" w:rsidRDefault="00ED6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BF1"/>
    <w:multiLevelType w:val="hybridMultilevel"/>
    <w:tmpl w:val="37DAF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54505"/>
    <w:multiLevelType w:val="hybridMultilevel"/>
    <w:tmpl w:val="18302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5C09"/>
    <w:multiLevelType w:val="hybridMultilevel"/>
    <w:tmpl w:val="28B06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1779F"/>
    <w:multiLevelType w:val="multilevel"/>
    <w:tmpl w:val="52F25D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2B007D"/>
    <w:multiLevelType w:val="hybridMultilevel"/>
    <w:tmpl w:val="011C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8E2"/>
    <w:multiLevelType w:val="multilevel"/>
    <w:tmpl w:val="E5EC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7210B"/>
    <w:multiLevelType w:val="hybridMultilevel"/>
    <w:tmpl w:val="B0E48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8F269A"/>
    <w:multiLevelType w:val="hybridMultilevel"/>
    <w:tmpl w:val="368C0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E6F97"/>
    <w:multiLevelType w:val="hybridMultilevel"/>
    <w:tmpl w:val="690A2E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72E3E"/>
    <w:multiLevelType w:val="hybridMultilevel"/>
    <w:tmpl w:val="851C2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817C4B"/>
    <w:multiLevelType w:val="hybridMultilevel"/>
    <w:tmpl w:val="57E8C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E05E8"/>
    <w:multiLevelType w:val="hybridMultilevel"/>
    <w:tmpl w:val="91FE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97D45"/>
    <w:multiLevelType w:val="hybridMultilevel"/>
    <w:tmpl w:val="F828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953BA"/>
    <w:multiLevelType w:val="hybridMultilevel"/>
    <w:tmpl w:val="43EC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648E8"/>
    <w:multiLevelType w:val="hybridMultilevel"/>
    <w:tmpl w:val="F5BCDA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53E69"/>
    <w:multiLevelType w:val="hybridMultilevel"/>
    <w:tmpl w:val="74C89B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A2572"/>
    <w:multiLevelType w:val="hybridMultilevel"/>
    <w:tmpl w:val="6C186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F5B13"/>
    <w:multiLevelType w:val="hybridMultilevel"/>
    <w:tmpl w:val="7F34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23DFE"/>
    <w:multiLevelType w:val="hybridMultilevel"/>
    <w:tmpl w:val="F4947602"/>
    <w:lvl w:ilvl="0" w:tplc="8E7827F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E6091"/>
    <w:multiLevelType w:val="multilevel"/>
    <w:tmpl w:val="A7B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305B34"/>
    <w:multiLevelType w:val="hybridMultilevel"/>
    <w:tmpl w:val="2CD4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C0677"/>
    <w:multiLevelType w:val="hybridMultilevel"/>
    <w:tmpl w:val="62C8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0405B"/>
    <w:multiLevelType w:val="hybridMultilevel"/>
    <w:tmpl w:val="F6A60440"/>
    <w:lvl w:ilvl="0" w:tplc="99F030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D6E72"/>
    <w:multiLevelType w:val="hybridMultilevel"/>
    <w:tmpl w:val="913C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645E7"/>
    <w:multiLevelType w:val="hybridMultilevel"/>
    <w:tmpl w:val="060E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B3474"/>
    <w:multiLevelType w:val="hybridMultilevel"/>
    <w:tmpl w:val="196CA14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3577C"/>
    <w:multiLevelType w:val="hybridMultilevel"/>
    <w:tmpl w:val="6966D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50691"/>
    <w:multiLevelType w:val="hybridMultilevel"/>
    <w:tmpl w:val="0FCE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B29E1"/>
    <w:multiLevelType w:val="hybridMultilevel"/>
    <w:tmpl w:val="958A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6775A"/>
    <w:multiLevelType w:val="hybridMultilevel"/>
    <w:tmpl w:val="F968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D41DC"/>
    <w:multiLevelType w:val="hybridMultilevel"/>
    <w:tmpl w:val="AEE894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4A7334"/>
    <w:multiLevelType w:val="hybridMultilevel"/>
    <w:tmpl w:val="ADA4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4D4D61"/>
    <w:multiLevelType w:val="hybridMultilevel"/>
    <w:tmpl w:val="7F74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33E8C"/>
    <w:multiLevelType w:val="hybridMultilevel"/>
    <w:tmpl w:val="959AE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67F0F"/>
    <w:multiLevelType w:val="hybridMultilevel"/>
    <w:tmpl w:val="4ADE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87A74"/>
    <w:multiLevelType w:val="hybridMultilevel"/>
    <w:tmpl w:val="33B0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450DFA"/>
    <w:multiLevelType w:val="hybridMultilevel"/>
    <w:tmpl w:val="B73E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876D0"/>
    <w:multiLevelType w:val="hybridMultilevel"/>
    <w:tmpl w:val="CBD8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22"/>
  </w:num>
  <w:num w:numId="5">
    <w:abstractNumId w:val="23"/>
  </w:num>
  <w:num w:numId="6">
    <w:abstractNumId w:val="32"/>
  </w:num>
  <w:num w:numId="7">
    <w:abstractNumId w:val="1"/>
  </w:num>
  <w:num w:numId="8">
    <w:abstractNumId w:val="18"/>
  </w:num>
  <w:num w:numId="9">
    <w:abstractNumId w:val="20"/>
  </w:num>
  <w:num w:numId="10">
    <w:abstractNumId w:val="36"/>
  </w:num>
  <w:num w:numId="11">
    <w:abstractNumId w:val="0"/>
  </w:num>
  <w:num w:numId="12">
    <w:abstractNumId w:val="21"/>
  </w:num>
  <w:num w:numId="13">
    <w:abstractNumId w:val="24"/>
  </w:num>
  <w:num w:numId="14">
    <w:abstractNumId w:val="27"/>
  </w:num>
  <w:num w:numId="15">
    <w:abstractNumId w:val="29"/>
  </w:num>
  <w:num w:numId="16">
    <w:abstractNumId w:val="12"/>
  </w:num>
  <w:num w:numId="17">
    <w:abstractNumId w:val="4"/>
  </w:num>
  <w:num w:numId="18">
    <w:abstractNumId w:val="34"/>
  </w:num>
  <w:num w:numId="19">
    <w:abstractNumId w:val="33"/>
  </w:num>
  <w:num w:numId="20">
    <w:abstractNumId w:val="28"/>
  </w:num>
  <w:num w:numId="21">
    <w:abstractNumId w:val="37"/>
  </w:num>
  <w:num w:numId="22">
    <w:abstractNumId w:val="9"/>
  </w:num>
  <w:num w:numId="23">
    <w:abstractNumId w:val="30"/>
  </w:num>
  <w:num w:numId="24">
    <w:abstractNumId w:val="6"/>
  </w:num>
  <w:num w:numId="25">
    <w:abstractNumId w:val="11"/>
  </w:num>
  <w:num w:numId="26">
    <w:abstractNumId w:val="17"/>
  </w:num>
  <w:num w:numId="27">
    <w:abstractNumId w:val="13"/>
  </w:num>
  <w:num w:numId="28">
    <w:abstractNumId w:val="2"/>
  </w:num>
  <w:num w:numId="29">
    <w:abstractNumId w:val="5"/>
  </w:num>
  <w:num w:numId="30">
    <w:abstractNumId w:val="31"/>
  </w:num>
  <w:num w:numId="31">
    <w:abstractNumId w:val="19"/>
  </w:num>
  <w:num w:numId="32">
    <w:abstractNumId w:val="14"/>
  </w:num>
  <w:num w:numId="33">
    <w:abstractNumId w:val="15"/>
  </w:num>
  <w:num w:numId="34">
    <w:abstractNumId w:val="35"/>
  </w:num>
  <w:num w:numId="35">
    <w:abstractNumId w:val="16"/>
  </w:num>
  <w:num w:numId="36">
    <w:abstractNumId w:val="7"/>
  </w:num>
  <w:num w:numId="37">
    <w:abstractNumId w:val="2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08"/>
    <w:rsid w:val="00002D7A"/>
    <w:rsid w:val="00010E46"/>
    <w:rsid w:val="000268D4"/>
    <w:rsid w:val="000310DE"/>
    <w:rsid w:val="00036BCD"/>
    <w:rsid w:val="00043629"/>
    <w:rsid w:val="00054ADC"/>
    <w:rsid w:val="00057CD3"/>
    <w:rsid w:val="000611F5"/>
    <w:rsid w:val="00074C51"/>
    <w:rsid w:val="00076C0B"/>
    <w:rsid w:val="000A0E8D"/>
    <w:rsid w:val="000A2E03"/>
    <w:rsid w:val="000A3D21"/>
    <w:rsid w:val="000A4F07"/>
    <w:rsid w:val="000A7677"/>
    <w:rsid w:val="000B787B"/>
    <w:rsid w:val="000C201E"/>
    <w:rsid w:val="000C6EFF"/>
    <w:rsid w:val="000D2B2E"/>
    <w:rsid w:val="000D3FDE"/>
    <w:rsid w:val="000D5A95"/>
    <w:rsid w:val="000D6107"/>
    <w:rsid w:val="000F7717"/>
    <w:rsid w:val="00100DC6"/>
    <w:rsid w:val="00111C02"/>
    <w:rsid w:val="001144F5"/>
    <w:rsid w:val="00125145"/>
    <w:rsid w:val="00126F8C"/>
    <w:rsid w:val="0013188F"/>
    <w:rsid w:val="00144426"/>
    <w:rsid w:val="00146138"/>
    <w:rsid w:val="001519CA"/>
    <w:rsid w:val="00161445"/>
    <w:rsid w:val="001629C1"/>
    <w:rsid w:val="0018076F"/>
    <w:rsid w:val="001824D6"/>
    <w:rsid w:val="00185423"/>
    <w:rsid w:val="0019454A"/>
    <w:rsid w:val="001960B4"/>
    <w:rsid w:val="001A6CEE"/>
    <w:rsid w:val="001B18AF"/>
    <w:rsid w:val="001B1E26"/>
    <w:rsid w:val="001C50A3"/>
    <w:rsid w:val="001D5D87"/>
    <w:rsid w:val="001D5F71"/>
    <w:rsid w:val="001E6185"/>
    <w:rsid w:val="001F0346"/>
    <w:rsid w:val="001F22A3"/>
    <w:rsid w:val="001F5E07"/>
    <w:rsid w:val="001F77EE"/>
    <w:rsid w:val="00200E53"/>
    <w:rsid w:val="00201E1A"/>
    <w:rsid w:val="002047AB"/>
    <w:rsid w:val="00213B2C"/>
    <w:rsid w:val="00223B30"/>
    <w:rsid w:val="00235CA2"/>
    <w:rsid w:val="0025324E"/>
    <w:rsid w:val="00255972"/>
    <w:rsid w:val="00262932"/>
    <w:rsid w:val="002650F4"/>
    <w:rsid w:val="00266907"/>
    <w:rsid w:val="00272FAC"/>
    <w:rsid w:val="00274C4B"/>
    <w:rsid w:val="00285B1F"/>
    <w:rsid w:val="002866FB"/>
    <w:rsid w:val="00291520"/>
    <w:rsid w:val="002A2080"/>
    <w:rsid w:val="002A284D"/>
    <w:rsid w:val="002A2EC9"/>
    <w:rsid w:val="002A2F67"/>
    <w:rsid w:val="002B364F"/>
    <w:rsid w:val="002B459F"/>
    <w:rsid w:val="002C3802"/>
    <w:rsid w:val="002C6DC5"/>
    <w:rsid w:val="002D12BA"/>
    <w:rsid w:val="002D2244"/>
    <w:rsid w:val="002F2721"/>
    <w:rsid w:val="002F3A43"/>
    <w:rsid w:val="00300B55"/>
    <w:rsid w:val="00314105"/>
    <w:rsid w:val="00314DD6"/>
    <w:rsid w:val="00316140"/>
    <w:rsid w:val="00324586"/>
    <w:rsid w:val="00327A8B"/>
    <w:rsid w:val="00341EA7"/>
    <w:rsid w:val="003425CB"/>
    <w:rsid w:val="0035121E"/>
    <w:rsid w:val="00374C0A"/>
    <w:rsid w:val="003750D7"/>
    <w:rsid w:val="003750D9"/>
    <w:rsid w:val="00386065"/>
    <w:rsid w:val="00392CD3"/>
    <w:rsid w:val="00396C29"/>
    <w:rsid w:val="003C7A0F"/>
    <w:rsid w:val="003E1E52"/>
    <w:rsid w:val="003E6962"/>
    <w:rsid w:val="003E7A4E"/>
    <w:rsid w:val="003F0E83"/>
    <w:rsid w:val="003F3656"/>
    <w:rsid w:val="003F64B9"/>
    <w:rsid w:val="003F7BCD"/>
    <w:rsid w:val="004022BE"/>
    <w:rsid w:val="00405CE0"/>
    <w:rsid w:val="004065B1"/>
    <w:rsid w:val="004067CA"/>
    <w:rsid w:val="00411ABE"/>
    <w:rsid w:val="00420973"/>
    <w:rsid w:val="0043529A"/>
    <w:rsid w:val="004378EE"/>
    <w:rsid w:val="004419A9"/>
    <w:rsid w:val="00444E93"/>
    <w:rsid w:val="00450C03"/>
    <w:rsid w:val="0045264A"/>
    <w:rsid w:val="00457347"/>
    <w:rsid w:val="00462258"/>
    <w:rsid w:val="00462FFA"/>
    <w:rsid w:val="0047693E"/>
    <w:rsid w:val="004827E9"/>
    <w:rsid w:val="0049262B"/>
    <w:rsid w:val="004B076C"/>
    <w:rsid w:val="004B10B4"/>
    <w:rsid w:val="004B1271"/>
    <w:rsid w:val="004B5086"/>
    <w:rsid w:val="004D10ED"/>
    <w:rsid w:val="004E2EBD"/>
    <w:rsid w:val="004E57D3"/>
    <w:rsid w:val="004F268D"/>
    <w:rsid w:val="00503E72"/>
    <w:rsid w:val="00504147"/>
    <w:rsid w:val="00506AE7"/>
    <w:rsid w:val="0052521B"/>
    <w:rsid w:val="00530EFE"/>
    <w:rsid w:val="0053620D"/>
    <w:rsid w:val="00540B58"/>
    <w:rsid w:val="00546C58"/>
    <w:rsid w:val="00546CEE"/>
    <w:rsid w:val="00552E26"/>
    <w:rsid w:val="00554EE4"/>
    <w:rsid w:val="005849C4"/>
    <w:rsid w:val="005906A7"/>
    <w:rsid w:val="00590788"/>
    <w:rsid w:val="00591483"/>
    <w:rsid w:val="00593B88"/>
    <w:rsid w:val="005967C3"/>
    <w:rsid w:val="00596C2C"/>
    <w:rsid w:val="005A3013"/>
    <w:rsid w:val="005C5184"/>
    <w:rsid w:val="005C5D90"/>
    <w:rsid w:val="005C749B"/>
    <w:rsid w:val="005D226A"/>
    <w:rsid w:val="005D298B"/>
    <w:rsid w:val="005D335D"/>
    <w:rsid w:val="005D37EF"/>
    <w:rsid w:val="005E38DB"/>
    <w:rsid w:val="005E3A41"/>
    <w:rsid w:val="005E508D"/>
    <w:rsid w:val="005F1E46"/>
    <w:rsid w:val="005F2417"/>
    <w:rsid w:val="006001B0"/>
    <w:rsid w:val="00606F74"/>
    <w:rsid w:val="006120E3"/>
    <w:rsid w:val="00625B35"/>
    <w:rsid w:val="006323F4"/>
    <w:rsid w:val="00632FA7"/>
    <w:rsid w:val="00640B1E"/>
    <w:rsid w:val="00640C2B"/>
    <w:rsid w:val="00655C1A"/>
    <w:rsid w:val="00672458"/>
    <w:rsid w:val="00673CEE"/>
    <w:rsid w:val="006756A8"/>
    <w:rsid w:val="00677C0F"/>
    <w:rsid w:val="00681F90"/>
    <w:rsid w:val="00682FAC"/>
    <w:rsid w:val="00683DB5"/>
    <w:rsid w:val="00683ECC"/>
    <w:rsid w:val="00684D78"/>
    <w:rsid w:val="00687FD3"/>
    <w:rsid w:val="00696DE6"/>
    <w:rsid w:val="006A05BB"/>
    <w:rsid w:val="006A0EE7"/>
    <w:rsid w:val="006A6F25"/>
    <w:rsid w:val="006B0A01"/>
    <w:rsid w:val="006B3CAD"/>
    <w:rsid w:val="006B4A72"/>
    <w:rsid w:val="006B6DAE"/>
    <w:rsid w:val="006C147A"/>
    <w:rsid w:val="006C3475"/>
    <w:rsid w:val="006C4D84"/>
    <w:rsid w:val="006C5A84"/>
    <w:rsid w:val="006D2ED9"/>
    <w:rsid w:val="006E53D5"/>
    <w:rsid w:val="006E585C"/>
    <w:rsid w:val="006E5B69"/>
    <w:rsid w:val="006E7970"/>
    <w:rsid w:val="006F0D59"/>
    <w:rsid w:val="006F1B44"/>
    <w:rsid w:val="006F2E4E"/>
    <w:rsid w:val="00706386"/>
    <w:rsid w:val="00712474"/>
    <w:rsid w:val="00716477"/>
    <w:rsid w:val="00717D4D"/>
    <w:rsid w:val="00721F58"/>
    <w:rsid w:val="007226C9"/>
    <w:rsid w:val="00737A81"/>
    <w:rsid w:val="00745A6E"/>
    <w:rsid w:val="00761816"/>
    <w:rsid w:val="00762820"/>
    <w:rsid w:val="00763814"/>
    <w:rsid w:val="00773AD3"/>
    <w:rsid w:val="0077759D"/>
    <w:rsid w:val="0079330A"/>
    <w:rsid w:val="00793A4D"/>
    <w:rsid w:val="007B6EB3"/>
    <w:rsid w:val="007C2C5D"/>
    <w:rsid w:val="007C422E"/>
    <w:rsid w:val="007D182F"/>
    <w:rsid w:val="007D3AC6"/>
    <w:rsid w:val="007E1568"/>
    <w:rsid w:val="007E5508"/>
    <w:rsid w:val="007E596B"/>
    <w:rsid w:val="007E6719"/>
    <w:rsid w:val="007F32F7"/>
    <w:rsid w:val="007F6BC3"/>
    <w:rsid w:val="008024F6"/>
    <w:rsid w:val="0080599E"/>
    <w:rsid w:val="00806FB6"/>
    <w:rsid w:val="00815440"/>
    <w:rsid w:val="008375D2"/>
    <w:rsid w:val="008407E1"/>
    <w:rsid w:val="008459A9"/>
    <w:rsid w:val="00845A4E"/>
    <w:rsid w:val="00873C36"/>
    <w:rsid w:val="0088464A"/>
    <w:rsid w:val="008849BD"/>
    <w:rsid w:val="00891816"/>
    <w:rsid w:val="00895C6F"/>
    <w:rsid w:val="008A0246"/>
    <w:rsid w:val="008B3CB8"/>
    <w:rsid w:val="008B619F"/>
    <w:rsid w:val="008C0095"/>
    <w:rsid w:val="008C0286"/>
    <w:rsid w:val="008C23C0"/>
    <w:rsid w:val="008C3DFE"/>
    <w:rsid w:val="008D2B57"/>
    <w:rsid w:val="008D6F62"/>
    <w:rsid w:val="008E45FA"/>
    <w:rsid w:val="008E491F"/>
    <w:rsid w:val="008E51E7"/>
    <w:rsid w:val="009014E1"/>
    <w:rsid w:val="00904EB1"/>
    <w:rsid w:val="00912B10"/>
    <w:rsid w:val="0092226D"/>
    <w:rsid w:val="00923394"/>
    <w:rsid w:val="00925C26"/>
    <w:rsid w:val="00930512"/>
    <w:rsid w:val="00933A6B"/>
    <w:rsid w:val="00934176"/>
    <w:rsid w:val="009413BF"/>
    <w:rsid w:val="00950EA6"/>
    <w:rsid w:val="00957B9C"/>
    <w:rsid w:val="009610FC"/>
    <w:rsid w:val="0096588E"/>
    <w:rsid w:val="00971475"/>
    <w:rsid w:val="00973BCB"/>
    <w:rsid w:val="00987E38"/>
    <w:rsid w:val="009916F5"/>
    <w:rsid w:val="00995EE2"/>
    <w:rsid w:val="009B3A3A"/>
    <w:rsid w:val="009C2B22"/>
    <w:rsid w:val="009D1AD4"/>
    <w:rsid w:val="009E05E8"/>
    <w:rsid w:val="009E115E"/>
    <w:rsid w:val="009E4200"/>
    <w:rsid w:val="009E78B9"/>
    <w:rsid w:val="009F29F0"/>
    <w:rsid w:val="00A21424"/>
    <w:rsid w:val="00A21A20"/>
    <w:rsid w:val="00A34D47"/>
    <w:rsid w:val="00A41C2D"/>
    <w:rsid w:val="00A44928"/>
    <w:rsid w:val="00A4663A"/>
    <w:rsid w:val="00A475AA"/>
    <w:rsid w:val="00A55E0C"/>
    <w:rsid w:val="00A6024B"/>
    <w:rsid w:val="00A60B09"/>
    <w:rsid w:val="00A63581"/>
    <w:rsid w:val="00A6778C"/>
    <w:rsid w:val="00A73F52"/>
    <w:rsid w:val="00A90435"/>
    <w:rsid w:val="00A920BA"/>
    <w:rsid w:val="00A94B43"/>
    <w:rsid w:val="00A96837"/>
    <w:rsid w:val="00A977B0"/>
    <w:rsid w:val="00AB2928"/>
    <w:rsid w:val="00AB7A3D"/>
    <w:rsid w:val="00AC377E"/>
    <w:rsid w:val="00AC7BDC"/>
    <w:rsid w:val="00AD3D2A"/>
    <w:rsid w:val="00AE0AEA"/>
    <w:rsid w:val="00AE78F9"/>
    <w:rsid w:val="00AF23A0"/>
    <w:rsid w:val="00B13CE1"/>
    <w:rsid w:val="00B14CF5"/>
    <w:rsid w:val="00B374C3"/>
    <w:rsid w:val="00B4325A"/>
    <w:rsid w:val="00B53290"/>
    <w:rsid w:val="00B64D1A"/>
    <w:rsid w:val="00B75FAE"/>
    <w:rsid w:val="00B87A86"/>
    <w:rsid w:val="00B97248"/>
    <w:rsid w:val="00B97334"/>
    <w:rsid w:val="00BB78DB"/>
    <w:rsid w:val="00BC6292"/>
    <w:rsid w:val="00BD2375"/>
    <w:rsid w:val="00BE0550"/>
    <w:rsid w:val="00BE53EF"/>
    <w:rsid w:val="00BE6904"/>
    <w:rsid w:val="00BE72D4"/>
    <w:rsid w:val="00C0340C"/>
    <w:rsid w:val="00C12D31"/>
    <w:rsid w:val="00C15D5D"/>
    <w:rsid w:val="00C20FC2"/>
    <w:rsid w:val="00C24443"/>
    <w:rsid w:val="00C336E3"/>
    <w:rsid w:val="00C3444F"/>
    <w:rsid w:val="00C405B6"/>
    <w:rsid w:val="00C5406C"/>
    <w:rsid w:val="00C573DE"/>
    <w:rsid w:val="00C57C9C"/>
    <w:rsid w:val="00C60522"/>
    <w:rsid w:val="00C732B5"/>
    <w:rsid w:val="00C84CB9"/>
    <w:rsid w:val="00C93A61"/>
    <w:rsid w:val="00C9551A"/>
    <w:rsid w:val="00CA36C6"/>
    <w:rsid w:val="00CA64A4"/>
    <w:rsid w:val="00CB06FC"/>
    <w:rsid w:val="00CB7664"/>
    <w:rsid w:val="00CC1A0D"/>
    <w:rsid w:val="00CC38BB"/>
    <w:rsid w:val="00CC7AF1"/>
    <w:rsid w:val="00CE01BF"/>
    <w:rsid w:val="00CE11D5"/>
    <w:rsid w:val="00CE3EF3"/>
    <w:rsid w:val="00CE6E62"/>
    <w:rsid w:val="00CF6642"/>
    <w:rsid w:val="00D02271"/>
    <w:rsid w:val="00D03CF3"/>
    <w:rsid w:val="00D2164B"/>
    <w:rsid w:val="00D25D05"/>
    <w:rsid w:val="00D4041F"/>
    <w:rsid w:val="00D559A3"/>
    <w:rsid w:val="00D63408"/>
    <w:rsid w:val="00D647F2"/>
    <w:rsid w:val="00D65425"/>
    <w:rsid w:val="00D670D2"/>
    <w:rsid w:val="00D74529"/>
    <w:rsid w:val="00DA1175"/>
    <w:rsid w:val="00DA570A"/>
    <w:rsid w:val="00DA6E9E"/>
    <w:rsid w:val="00DB71BE"/>
    <w:rsid w:val="00DC1F06"/>
    <w:rsid w:val="00DC4944"/>
    <w:rsid w:val="00DC5BD7"/>
    <w:rsid w:val="00DD2F3C"/>
    <w:rsid w:val="00DE2554"/>
    <w:rsid w:val="00DE2FE9"/>
    <w:rsid w:val="00DE3F41"/>
    <w:rsid w:val="00DF1DF2"/>
    <w:rsid w:val="00DF2DE8"/>
    <w:rsid w:val="00E135A4"/>
    <w:rsid w:val="00E17B3D"/>
    <w:rsid w:val="00E24695"/>
    <w:rsid w:val="00E25821"/>
    <w:rsid w:val="00E31DA9"/>
    <w:rsid w:val="00E34C67"/>
    <w:rsid w:val="00E439EF"/>
    <w:rsid w:val="00E4521D"/>
    <w:rsid w:val="00E46478"/>
    <w:rsid w:val="00E50182"/>
    <w:rsid w:val="00E634F9"/>
    <w:rsid w:val="00E64DE4"/>
    <w:rsid w:val="00E73433"/>
    <w:rsid w:val="00E805FB"/>
    <w:rsid w:val="00EA0E6E"/>
    <w:rsid w:val="00EA5D26"/>
    <w:rsid w:val="00EB1722"/>
    <w:rsid w:val="00EB2758"/>
    <w:rsid w:val="00EB35E0"/>
    <w:rsid w:val="00EB3BA9"/>
    <w:rsid w:val="00EB4FDE"/>
    <w:rsid w:val="00ED3224"/>
    <w:rsid w:val="00ED618C"/>
    <w:rsid w:val="00EE2C47"/>
    <w:rsid w:val="00EE62B2"/>
    <w:rsid w:val="00EE717E"/>
    <w:rsid w:val="00EF4BA7"/>
    <w:rsid w:val="00EF67B6"/>
    <w:rsid w:val="00F02E2F"/>
    <w:rsid w:val="00F0453A"/>
    <w:rsid w:val="00F130DE"/>
    <w:rsid w:val="00F14718"/>
    <w:rsid w:val="00F1500F"/>
    <w:rsid w:val="00F21952"/>
    <w:rsid w:val="00F21A24"/>
    <w:rsid w:val="00F339C5"/>
    <w:rsid w:val="00F6308C"/>
    <w:rsid w:val="00F735AB"/>
    <w:rsid w:val="00F769FD"/>
    <w:rsid w:val="00F83A29"/>
    <w:rsid w:val="00F90F2C"/>
    <w:rsid w:val="00F926C1"/>
    <w:rsid w:val="00F93DC8"/>
    <w:rsid w:val="00FA2D67"/>
    <w:rsid w:val="00FA637E"/>
    <w:rsid w:val="00FB1F37"/>
    <w:rsid w:val="00FB266E"/>
    <w:rsid w:val="00FB696A"/>
    <w:rsid w:val="00FC5692"/>
    <w:rsid w:val="00FC7AF7"/>
    <w:rsid w:val="00FD3051"/>
    <w:rsid w:val="00FD3F2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08"/>
  </w:style>
  <w:style w:type="paragraph" w:styleId="Footer">
    <w:name w:val="footer"/>
    <w:basedOn w:val="Normal"/>
    <w:link w:val="FooterChar"/>
    <w:uiPriority w:val="99"/>
    <w:unhideWhenUsed/>
    <w:rsid w:val="00D63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08"/>
  </w:style>
  <w:style w:type="paragraph" w:customStyle="1" w:styleId="Default">
    <w:name w:val="Default"/>
    <w:basedOn w:val="Normal"/>
    <w:rsid w:val="00285B1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4362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4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59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0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16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4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3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3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408"/>
  </w:style>
  <w:style w:type="paragraph" w:styleId="Footer">
    <w:name w:val="footer"/>
    <w:basedOn w:val="Normal"/>
    <w:link w:val="FooterChar"/>
    <w:uiPriority w:val="99"/>
    <w:unhideWhenUsed/>
    <w:rsid w:val="00D63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408"/>
  </w:style>
  <w:style w:type="paragraph" w:customStyle="1" w:styleId="Default">
    <w:name w:val="Default"/>
    <w:basedOn w:val="Normal"/>
    <w:rsid w:val="00285B1F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4362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B4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59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00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21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3F0B-25CA-40F6-ADB0-D7877ADE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Brown</dc:creator>
  <cp:lastModifiedBy>ARAPER</cp:lastModifiedBy>
  <cp:revision>6</cp:revision>
  <cp:lastPrinted>2014-09-11T15:40:00Z</cp:lastPrinted>
  <dcterms:created xsi:type="dcterms:W3CDTF">2016-10-20T08:32:00Z</dcterms:created>
  <dcterms:modified xsi:type="dcterms:W3CDTF">2016-11-24T17:10:00Z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bb5ba67b-b45b-444f-84f1-969664532c7a</vt:lpwstr>
  </property>
  <property fmtid="{D5CDD505-2E9C-101B-9397-08002B2CF9AE}" pid="3" name="HCAGPMS">
    <vt:lpwstr>OFFICIAL</vt:lpwstr>
  </property>
</Properties>
</file>