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7E0" w:rsidRDefault="00D457E0">
      <w:pPr>
        <w:tabs>
          <w:tab w:val="left" w:pos="-1440"/>
          <w:tab w:val="left" w:pos="-720"/>
          <w:tab w:val="left" w:pos="0"/>
          <w:tab w:val="decimal" w:pos="360"/>
          <w:tab w:val="left" w:pos="720"/>
          <w:tab w:val="decimal" w:pos="1440"/>
        </w:tabs>
        <w:suppressAutoHyphens/>
        <w:rPr>
          <w:rStyle w:val="Heading5lb"/>
          <w:b w:val="0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42"/>
      </w:tblGrid>
      <w:tr w:rsidR="00D457E0">
        <w:trPr>
          <w:jc w:val="center"/>
        </w:trPr>
        <w:tc>
          <w:tcPr>
            <w:tcW w:w="9242" w:type="dxa"/>
          </w:tcPr>
          <w:p w:rsidR="00D457E0" w:rsidRPr="00FF1F05" w:rsidRDefault="00D457E0">
            <w:pPr>
              <w:tabs>
                <w:tab w:val="left" w:pos="-1440"/>
                <w:tab w:val="left" w:pos="-720"/>
                <w:tab w:val="left" w:pos="0"/>
                <w:tab w:val="decimal" w:pos="360"/>
                <w:tab w:val="left" w:pos="720"/>
                <w:tab w:val="decimal" w:pos="1440"/>
              </w:tabs>
              <w:suppressAutoHyphens/>
              <w:jc w:val="center"/>
              <w:rPr>
                <w:rStyle w:val="Heading5lb"/>
                <w:rFonts w:ascii="Arial" w:hAnsi="Arial" w:cs="Arial"/>
              </w:rPr>
            </w:pPr>
            <w:bookmarkStart w:id="0" w:name="AdvertTemplateA"/>
            <w:bookmarkEnd w:id="0"/>
            <w:r w:rsidRPr="00FF1F05">
              <w:rPr>
                <w:rStyle w:val="Heading5lb"/>
                <w:rFonts w:ascii="Arial" w:hAnsi="Arial" w:cs="Arial"/>
              </w:rPr>
              <w:t>ANNOUNCEMENT OF INTENTION NOT TO PREPARE</w:t>
            </w:r>
          </w:p>
          <w:p w:rsidR="00D457E0" w:rsidRPr="00FF1F05" w:rsidRDefault="00D457E0">
            <w:pPr>
              <w:tabs>
                <w:tab w:val="left" w:pos="-1440"/>
                <w:tab w:val="left" w:pos="-720"/>
                <w:tab w:val="left" w:pos="0"/>
                <w:tab w:val="decimal" w:pos="360"/>
                <w:tab w:val="left" w:pos="720"/>
                <w:tab w:val="decimal" w:pos="1440"/>
              </w:tabs>
              <w:suppressAutoHyphens/>
              <w:jc w:val="center"/>
              <w:rPr>
                <w:rStyle w:val="Heading5lb"/>
                <w:rFonts w:ascii="Arial" w:hAnsi="Arial" w:cs="Arial"/>
              </w:rPr>
            </w:pPr>
            <w:r w:rsidRPr="00FF1F05">
              <w:rPr>
                <w:rStyle w:val="Heading5lb"/>
                <w:rFonts w:ascii="Arial" w:hAnsi="Arial" w:cs="Arial"/>
              </w:rPr>
              <w:t xml:space="preserve">AN ENVIRONMENTAL STATEMENT (Regulation 5 of the </w:t>
            </w:r>
            <w:r w:rsidRPr="00FF1F05">
              <w:rPr>
                <w:rFonts w:ascii="Arial" w:hAnsi="Arial" w:cs="Arial"/>
                <w:b/>
                <w:sz w:val="28"/>
              </w:rPr>
              <w:t>Environmental Impact Assessment (Land Drainage Improvement Works) Regulations</w:t>
            </w:r>
            <w:r w:rsidRPr="00FF1F05">
              <w:rPr>
                <w:rStyle w:val="Heading5lb"/>
                <w:rFonts w:ascii="Arial" w:hAnsi="Arial" w:cs="Arial"/>
              </w:rPr>
              <w:t xml:space="preserve"> 1999 as amended by SI 2005/1399)</w:t>
            </w:r>
          </w:p>
          <w:p w:rsidR="00D457E0" w:rsidRDefault="00D457E0">
            <w:pPr>
              <w:tabs>
                <w:tab w:val="left" w:pos="-1440"/>
                <w:tab w:val="left" w:pos="-720"/>
                <w:tab w:val="left" w:pos="0"/>
                <w:tab w:val="decimal" w:pos="360"/>
                <w:tab w:val="left" w:pos="720"/>
                <w:tab w:val="decimal" w:pos="1440"/>
              </w:tabs>
              <w:suppressAutoHyphens/>
              <w:jc w:val="center"/>
              <w:rPr>
                <w:rStyle w:val="Heading5lb"/>
                <w:b w:val="0"/>
                <w:sz w:val="20"/>
              </w:rPr>
            </w:pPr>
          </w:p>
        </w:tc>
      </w:tr>
    </w:tbl>
    <w:p w:rsidR="00D457E0" w:rsidRDefault="00D457E0">
      <w:pPr>
        <w:pStyle w:val="Filename"/>
        <w:tabs>
          <w:tab w:val="left" w:pos="-1440"/>
          <w:tab w:val="left" w:pos="-720"/>
          <w:tab w:val="left" w:pos="0"/>
          <w:tab w:val="decimal" w:pos="360"/>
          <w:tab w:val="left" w:pos="720"/>
          <w:tab w:val="decimal" w:pos="1440"/>
        </w:tabs>
        <w:suppressAutoHyphens/>
        <w:rPr>
          <w:rStyle w:val="Heading5lb"/>
          <w:b w:val="0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9072"/>
      </w:tblGrid>
      <w:tr w:rsidR="00D457E0" w:rsidTr="007D5E2E">
        <w:trPr>
          <w:trHeight w:val="4786"/>
          <w:jc w:val="center"/>
        </w:trPr>
        <w:tc>
          <w:tcPr>
            <w:tcW w:w="907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D457E0" w:rsidRPr="00FF1F05" w:rsidRDefault="00F960E4">
            <w:pPr>
              <w:tabs>
                <w:tab w:val="left" w:pos="-1440"/>
                <w:tab w:val="left" w:pos="-720"/>
                <w:tab w:val="left" w:pos="0"/>
                <w:tab w:val="decimal" w:pos="360"/>
                <w:tab w:val="left" w:pos="720"/>
                <w:tab w:val="decimal" w:pos="1440"/>
              </w:tabs>
              <w:suppressAutoHyphens/>
              <w:spacing w:before="90"/>
              <w:rPr>
                <w:rStyle w:val="Heading5lb"/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 w:rsidRPr="00FF1F05">
              <w:rPr>
                <w:rStyle w:val="Heading5lb"/>
                <w:rFonts w:ascii="Arial" w:hAnsi="Arial" w:cs="Arial"/>
                <w:color w:val="000000"/>
                <w:sz w:val="28"/>
                <w:szCs w:val="28"/>
              </w:rPr>
              <w:t>Barge Canal bank repairs</w:t>
            </w:r>
            <w:r w:rsidR="00C91C4D" w:rsidRPr="00FF1F05">
              <w:rPr>
                <w:rStyle w:val="Heading5lb"/>
                <w:rFonts w:ascii="Arial" w:hAnsi="Arial" w:cs="Arial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C91C4D" w:rsidRPr="00FF1F05">
              <w:rPr>
                <w:rStyle w:val="Heading5lb"/>
                <w:rFonts w:ascii="Arial" w:hAnsi="Arial" w:cs="Arial"/>
                <w:color w:val="000000"/>
                <w:sz w:val="28"/>
                <w:szCs w:val="28"/>
              </w:rPr>
              <w:t>Romsey</w:t>
            </w:r>
            <w:proofErr w:type="spellEnd"/>
          </w:p>
          <w:p w:rsidR="00D457E0" w:rsidRPr="00FF1F05" w:rsidRDefault="00D457E0">
            <w:pPr>
              <w:tabs>
                <w:tab w:val="left" w:pos="-1440"/>
                <w:tab w:val="left" w:pos="-720"/>
                <w:tab w:val="left" w:pos="0"/>
                <w:tab w:val="decimal" w:pos="360"/>
                <w:tab w:val="left" w:pos="720"/>
                <w:tab w:val="decimal" w:pos="1440"/>
              </w:tabs>
              <w:suppressAutoHyphens/>
              <w:rPr>
                <w:rStyle w:val="Heading5lb"/>
                <w:rFonts w:ascii="Arial" w:hAnsi="Arial" w:cs="Arial"/>
                <w:b w:val="0"/>
                <w:sz w:val="20"/>
              </w:rPr>
            </w:pPr>
          </w:p>
          <w:p w:rsidR="00D457E0" w:rsidRPr="00FF1F05" w:rsidRDefault="00D457E0">
            <w:pPr>
              <w:pStyle w:val="BodyText3"/>
              <w:rPr>
                <w:rStyle w:val="Heading5lb"/>
                <w:rFonts w:ascii="Arial" w:hAnsi="Arial" w:cs="Arial"/>
                <w:sz w:val="22"/>
                <w:szCs w:val="22"/>
              </w:rPr>
            </w:pPr>
            <w:r w:rsidRPr="00FF1F05">
              <w:rPr>
                <w:rStyle w:val="Heading5lb"/>
                <w:rFonts w:ascii="Arial" w:hAnsi="Arial" w:cs="Arial"/>
                <w:sz w:val="22"/>
                <w:szCs w:val="22"/>
              </w:rPr>
              <w:t xml:space="preserve">THE ENVIRONMENTAL IMPACT ASSESSMENT (LAND DRAINAGE IMPROVEMENT WORKS) REGULATIONS </w:t>
            </w:r>
          </w:p>
          <w:p w:rsidR="00D457E0" w:rsidRPr="00FF1F05" w:rsidRDefault="00D457E0">
            <w:pPr>
              <w:tabs>
                <w:tab w:val="left" w:pos="-1440"/>
                <w:tab w:val="left" w:pos="-720"/>
                <w:tab w:val="left" w:pos="0"/>
                <w:tab w:val="decimal" w:pos="360"/>
                <w:tab w:val="left" w:pos="720"/>
                <w:tab w:val="decimal" w:pos="1440"/>
              </w:tabs>
              <w:suppressAutoHyphens/>
              <w:rPr>
                <w:rStyle w:val="Heading5lb"/>
                <w:rFonts w:ascii="Arial" w:hAnsi="Arial" w:cs="Arial"/>
                <w:b w:val="0"/>
                <w:sz w:val="20"/>
              </w:rPr>
            </w:pPr>
          </w:p>
          <w:p w:rsidR="00D457E0" w:rsidRPr="00FF1F05" w:rsidRDefault="00D457E0">
            <w:pPr>
              <w:rPr>
                <w:rFonts w:ascii="Arial" w:hAnsi="Arial" w:cs="Arial"/>
                <w:color w:val="000000"/>
                <w:sz w:val="22"/>
              </w:rPr>
            </w:pPr>
            <w:r w:rsidRPr="00FF1F05">
              <w:rPr>
                <w:rFonts w:ascii="Arial" w:hAnsi="Arial" w:cs="Arial"/>
                <w:color w:val="000000"/>
                <w:sz w:val="22"/>
              </w:rPr>
              <w:t xml:space="preserve">The Environment Agency (‘the Agency’) gives notice that it proposes to carry out improvement works to </w:t>
            </w:r>
            <w:r w:rsidR="00F960E4" w:rsidRPr="00FF1F05">
              <w:rPr>
                <w:rFonts w:ascii="Arial" w:hAnsi="Arial" w:cs="Arial"/>
                <w:color w:val="000000"/>
                <w:sz w:val="22"/>
              </w:rPr>
              <w:t xml:space="preserve">a section of the Barge Canal upstream of </w:t>
            </w:r>
            <w:proofErr w:type="spellStart"/>
            <w:r w:rsidR="00F960E4" w:rsidRPr="00FF1F05">
              <w:rPr>
                <w:rFonts w:ascii="Arial" w:hAnsi="Arial" w:cs="Arial"/>
                <w:color w:val="000000"/>
                <w:sz w:val="22"/>
              </w:rPr>
              <w:t>Belbins</w:t>
            </w:r>
            <w:proofErr w:type="spellEnd"/>
            <w:r w:rsidR="00F960E4" w:rsidRPr="00FF1F05">
              <w:rPr>
                <w:rFonts w:ascii="Arial" w:hAnsi="Arial" w:cs="Arial"/>
                <w:color w:val="000000"/>
                <w:sz w:val="22"/>
              </w:rPr>
              <w:t xml:space="preserve"> Bridge, </w:t>
            </w:r>
            <w:proofErr w:type="spellStart"/>
            <w:r w:rsidR="00F960E4" w:rsidRPr="00FF1F05">
              <w:rPr>
                <w:rFonts w:ascii="Arial" w:hAnsi="Arial" w:cs="Arial"/>
                <w:color w:val="000000"/>
                <w:sz w:val="22"/>
              </w:rPr>
              <w:t>Romsey</w:t>
            </w:r>
            <w:proofErr w:type="spellEnd"/>
            <w:r w:rsidR="00C91C4D" w:rsidRPr="00FF1F05">
              <w:rPr>
                <w:rFonts w:ascii="Arial" w:hAnsi="Arial" w:cs="Arial"/>
                <w:color w:val="000000"/>
                <w:sz w:val="22"/>
              </w:rPr>
              <w:t xml:space="preserve"> (</w:t>
            </w:r>
            <w:r w:rsidR="003E7139" w:rsidRPr="00FF1F05">
              <w:rPr>
                <w:rFonts w:ascii="Arial" w:hAnsi="Arial" w:cs="Arial"/>
                <w:color w:val="000000"/>
                <w:sz w:val="22"/>
              </w:rPr>
              <w:t>b</w:t>
            </w:r>
            <w:r w:rsidR="00F960E4" w:rsidRPr="00FF1F05">
              <w:rPr>
                <w:rFonts w:ascii="Arial" w:hAnsi="Arial" w:cs="Arial"/>
                <w:color w:val="000000"/>
                <w:sz w:val="22"/>
              </w:rPr>
              <w:t>etween SU 35153 23617 and SU 35749 23229</w:t>
            </w:r>
            <w:r w:rsidR="00C91C4D" w:rsidRPr="00FF1F05">
              <w:rPr>
                <w:rFonts w:ascii="Arial" w:hAnsi="Arial" w:cs="Arial"/>
                <w:color w:val="000000"/>
                <w:sz w:val="22"/>
              </w:rPr>
              <w:t>)</w:t>
            </w:r>
            <w:r w:rsidRPr="00FF1F05">
              <w:rPr>
                <w:rFonts w:ascii="Arial" w:hAnsi="Arial" w:cs="Arial"/>
                <w:color w:val="000000"/>
                <w:sz w:val="22"/>
              </w:rPr>
              <w:t xml:space="preserve">.  The proposed improvement works will </w:t>
            </w:r>
            <w:r w:rsidR="00F960E4" w:rsidRPr="00FF1F05">
              <w:rPr>
                <w:rFonts w:ascii="Arial" w:hAnsi="Arial" w:cs="Arial"/>
                <w:color w:val="000000"/>
                <w:sz w:val="22"/>
              </w:rPr>
              <w:t>reinstate the low points in the right bank of the Barge Canal</w:t>
            </w:r>
            <w:r w:rsidR="00F40F0F" w:rsidRPr="00FF1F05">
              <w:rPr>
                <w:rFonts w:ascii="Arial" w:hAnsi="Arial" w:cs="Arial"/>
                <w:color w:val="000000"/>
                <w:sz w:val="22"/>
              </w:rPr>
              <w:t>. This will result</w:t>
            </w:r>
            <w:r w:rsidR="003E7139" w:rsidRPr="00FF1F05">
              <w:rPr>
                <w:rFonts w:ascii="Arial" w:hAnsi="Arial" w:cs="Arial"/>
                <w:color w:val="000000"/>
                <w:sz w:val="22"/>
              </w:rPr>
              <w:t xml:space="preserve"> in</w:t>
            </w:r>
            <w:r w:rsidR="00F40F0F" w:rsidRPr="00FF1F05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="00F960E4" w:rsidRPr="00FF1F05">
              <w:rPr>
                <w:rFonts w:ascii="Arial" w:hAnsi="Arial" w:cs="Arial"/>
                <w:color w:val="000000"/>
                <w:sz w:val="22"/>
              </w:rPr>
              <w:t xml:space="preserve">greater storage capacity in the Barge Canal during periods of high flows </w:t>
            </w:r>
            <w:r w:rsidR="00C91C4D" w:rsidRPr="00FF1F05">
              <w:rPr>
                <w:rFonts w:ascii="Arial" w:hAnsi="Arial" w:cs="Arial"/>
                <w:color w:val="000000"/>
                <w:sz w:val="22"/>
              </w:rPr>
              <w:t xml:space="preserve">and reduce </w:t>
            </w:r>
            <w:r w:rsidR="00F40F0F" w:rsidRPr="00FF1F05">
              <w:rPr>
                <w:rFonts w:ascii="Arial" w:hAnsi="Arial" w:cs="Arial"/>
                <w:color w:val="000000"/>
                <w:sz w:val="22"/>
              </w:rPr>
              <w:t xml:space="preserve">the </w:t>
            </w:r>
            <w:r w:rsidR="00C91C4D" w:rsidRPr="00FF1F05">
              <w:rPr>
                <w:rFonts w:ascii="Arial" w:hAnsi="Arial" w:cs="Arial"/>
                <w:color w:val="000000"/>
                <w:sz w:val="22"/>
              </w:rPr>
              <w:t xml:space="preserve">flood risk in </w:t>
            </w:r>
            <w:proofErr w:type="spellStart"/>
            <w:r w:rsidR="00C91C4D" w:rsidRPr="00FF1F05">
              <w:rPr>
                <w:rFonts w:ascii="Arial" w:hAnsi="Arial" w:cs="Arial"/>
                <w:color w:val="000000"/>
                <w:sz w:val="22"/>
              </w:rPr>
              <w:t>Romsey</w:t>
            </w:r>
            <w:proofErr w:type="spellEnd"/>
            <w:r w:rsidR="00C91C4D" w:rsidRPr="00FF1F05">
              <w:rPr>
                <w:rFonts w:ascii="Arial" w:hAnsi="Arial" w:cs="Arial"/>
                <w:color w:val="000000"/>
                <w:sz w:val="22"/>
              </w:rPr>
              <w:t xml:space="preserve"> town</w:t>
            </w:r>
            <w:r w:rsidR="007D5E2E" w:rsidRPr="00FF1F05">
              <w:rPr>
                <w:rFonts w:ascii="Arial" w:hAnsi="Arial" w:cs="Arial"/>
                <w:color w:val="000000"/>
                <w:sz w:val="22"/>
              </w:rPr>
              <w:t xml:space="preserve"> centre. </w:t>
            </w:r>
          </w:p>
          <w:p w:rsidR="00D457E0" w:rsidRPr="00FF1F05" w:rsidRDefault="00D457E0">
            <w:pPr>
              <w:pStyle w:val="Header"/>
              <w:rPr>
                <w:rFonts w:ascii="Arial" w:hAnsi="Arial" w:cs="Arial"/>
                <w:sz w:val="22"/>
              </w:rPr>
            </w:pPr>
          </w:p>
          <w:p w:rsidR="00585522" w:rsidRPr="00FF1F05" w:rsidRDefault="00D457E0" w:rsidP="0058552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FF1F05">
              <w:rPr>
                <w:rFonts w:ascii="Arial" w:hAnsi="Arial" w:cs="Arial"/>
                <w:color w:val="000000"/>
                <w:sz w:val="22"/>
              </w:rPr>
              <w:t>The Agency considers that the improvement works are not likely to have significant effects on the environment and does not intend to prepare</w:t>
            </w:r>
            <w:r w:rsidR="007D5E2E" w:rsidRPr="00FF1F05">
              <w:rPr>
                <w:rFonts w:ascii="Arial" w:hAnsi="Arial" w:cs="Arial"/>
                <w:color w:val="000000"/>
                <w:sz w:val="22"/>
              </w:rPr>
              <w:t xml:space="preserve"> an Environmental S</w:t>
            </w:r>
            <w:r w:rsidRPr="00FF1F05">
              <w:rPr>
                <w:rFonts w:ascii="Arial" w:hAnsi="Arial" w:cs="Arial"/>
                <w:color w:val="000000"/>
                <w:sz w:val="22"/>
              </w:rPr>
              <w:t xml:space="preserve">tatement in respect of them. </w:t>
            </w:r>
            <w:r w:rsidR="00F23539" w:rsidRPr="00FF1F05">
              <w:rPr>
                <w:rFonts w:ascii="Arial" w:hAnsi="Arial" w:cs="Arial"/>
                <w:color w:val="000000"/>
                <w:sz w:val="22"/>
              </w:rPr>
              <w:t>A low risk</w:t>
            </w:r>
            <w:r w:rsidR="00585522" w:rsidRPr="00FF1F05">
              <w:rPr>
                <w:rFonts w:ascii="Arial" w:hAnsi="Arial" w:cs="Arial"/>
                <w:color w:val="000000"/>
                <w:sz w:val="22"/>
              </w:rPr>
              <w:t xml:space="preserve"> environmental</w:t>
            </w:r>
            <w:r w:rsidR="00F23539" w:rsidRPr="00FF1F05">
              <w:rPr>
                <w:rFonts w:ascii="Arial" w:hAnsi="Arial" w:cs="Arial"/>
                <w:color w:val="000000"/>
                <w:sz w:val="22"/>
              </w:rPr>
              <w:t xml:space="preserve"> impact assess</w:t>
            </w:r>
            <w:r w:rsidR="00585522" w:rsidRPr="00FF1F05">
              <w:rPr>
                <w:rFonts w:ascii="Arial" w:hAnsi="Arial" w:cs="Arial"/>
                <w:color w:val="000000"/>
                <w:sz w:val="22"/>
              </w:rPr>
              <w:t>ment has been carried out and is</w:t>
            </w:r>
            <w:r w:rsidR="00F23539" w:rsidRPr="00FF1F05">
              <w:rPr>
                <w:rFonts w:ascii="Arial" w:hAnsi="Arial" w:cs="Arial"/>
                <w:color w:val="000000"/>
                <w:sz w:val="22"/>
              </w:rPr>
              <w:t xml:space="preserve"> available</w:t>
            </w:r>
            <w:r w:rsidR="00455F01" w:rsidRPr="00FF1F05">
              <w:rPr>
                <w:rFonts w:ascii="Arial" w:hAnsi="Arial" w:cs="Arial"/>
                <w:color w:val="000000"/>
                <w:sz w:val="22"/>
              </w:rPr>
              <w:t xml:space="preserve"> by</w:t>
            </w:r>
            <w:r w:rsidR="00F23539" w:rsidRPr="00FF1F05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="00FF1F05" w:rsidRPr="00FF1F05">
              <w:rPr>
                <w:rFonts w:ascii="Arial" w:hAnsi="Arial" w:cs="Arial"/>
                <w:sz w:val="22"/>
              </w:rPr>
              <w:t>contacting: -</w:t>
            </w:r>
            <w:r w:rsidR="007D5E2E" w:rsidRPr="00FF1F05">
              <w:rPr>
                <w:rFonts w:ascii="Arial" w:hAnsi="Arial" w:cs="Arial"/>
                <w:sz w:val="22"/>
              </w:rPr>
              <w:t xml:space="preserve"> </w:t>
            </w:r>
            <w:r w:rsidR="00455F01" w:rsidRPr="00FF1F05">
              <w:rPr>
                <w:rFonts w:ascii="Arial" w:hAnsi="Arial" w:cs="Arial"/>
                <w:sz w:val="22"/>
              </w:rPr>
              <w:t xml:space="preserve">Joanna </w:t>
            </w:r>
            <w:proofErr w:type="spellStart"/>
            <w:r w:rsidR="00455F01" w:rsidRPr="00FF1F05">
              <w:rPr>
                <w:rFonts w:ascii="Arial" w:hAnsi="Arial" w:cs="Arial"/>
                <w:sz w:val="22"/>
              </w:rPr>
              <w:t>Tutton</w:t>
            </w:r>
            <w:proofErr w:type="spellEnd"/>
            <w:r w:rsidR="00455F01" w:rsidRPr="00FF1F05">
              <w:rPr>
                <w:rFonts w:ascii="Arial" w:hAnsi="Arial" w:cs="Arial"/>
                <w:sz w:val="22"/>
              </w:rPr>
              <w:t xml:space="preserve"> at Environment Agency, </w:t>
            </w:r>
            <w:proofErr w:type="spellStart"/>
            <w:r w:rsidR="00455F01" w:rsidRPr="00FF1F05">
              <w:rPr>
                <w:rFonts w:ascii="Arial" w:hAnsi="Arial" w:cs="Arial"/>
                <w:sz w:val="22"/>
              </w:rPr>
              <w:t>Romsey</w:t>
            </w:r>
            <w:proofErr w:type="spellEnd"/>
            <w:r w:rsidR="00455F01" w:rsidRPr="00FF1F05">
              <w:rPr>
                <w:rFonts w:ascii="Arial" w:hAnsi="Arial" w:cs="Arial"/>
                <w:sz w:val="22"/>
              </w:rPr>
              <w:t xml:space="preserve"> Area office, Canal Walk, </w:t>
            </w:r>
            <w:proofErr w:type="spellStart"/>
            <w:r w:rsidR="00455F01" w:rsidRPr="00FF1F05">
              <w:rPr>
                <w:rFonts w:ascii="Arial" w:hAnsi="Arial" w:cs="Arial"/>
                <w:sz w:val="22"/>
              </w:rPr>
              <w:t>Romsey</w:t>
            </w:r>
            <w:proofErr w:type="spellEnd"/>
            <w:r w:rsidR="00455F01" w:rsidRPr="00FF1F05">
              <w:rPr>
                <w:rFonts w:ascii="Arial" w:hAnsi="Arial" w:cs="Arial"/>
                <w:sz w:val="22"/>
              </w:rPr>
              <w:t>, SO51 7LP.</w:t>
            </w:r>
          </w:p>
          <w:p w:rsidR="007D5E2E" w:rsidRPr="00FF1F05" w:rsidRDefault="007D5E2E" w:rsidP="005855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</w:p>
          <w:p w:rsidR="00D457E0" w:rsidRPr="00FF1F05" w:rsidRDefault="00D457E0">
            <w:pPr>
              <w:rPr>
                <w:rFonts w:ascii="Arial" w:hAnsi="Arial" w:cs="Arial"/>
                <w:i/>
                <w:sz w:val="22"/>
              </w:rPr>
            </w:pPr>
            <w:r w:rsidRPr="00FF1F05">
              <w:rPr>
                <w:rFonts w:ascii="Arial" w:hAnsi="Arial" w:cs="Arial"/>
                <w:color w:val="000000"/>
                <w:sz w:val="22"/>
              </w:rPr>
              <w:t xml:space="preserve">Any person wishing to make representations in relation to the likely environmental effects of the proposed improvement works should do so, in writing, to the address specified </w:t>
            </w:r>
            <w:r w:rsidR="00585522" w:rsidRPr="00FF1F05">
              <w:rPr>
                <w:rFonts w:ascii="Arial" w:hAnsi="Arial" w:cs="Arial"/>
                <w:color w:val="000000"/>
                <w:sz w:val="22"/>
              </w:rPr>
              <w:t>above</w:t>
            </w:r>
            <w:r w:rsidRPr="00FF1F05">
              <w:rPr>
                <w:rFonts w:ascii="Arial" w:hAnsi="Arial" w:cs="Arial"/>
                <w:color w:val="000000"/>
                <w:sz w:val="22"/>
              </w:rPr>
              <w:t>, within 28 days of the date of publication of this notice</w:t>
            </w:r>
            <w:r w:rsidRPr="00FF1F05">
              <w:rPr>
                <w:rFonts w:ascii="Arial" w:hAnsi="Arial" w:cs="Arial"/>
                <w:i/>
                <w:color w:val="000000"/>
                <w:sz w:val="22"/>
              </w:rPr>
              <w:t>.</w:t>
            </w:r>
          </w:p>
          <w:p w:rsidR="00D457E0" w:rsidRDefault="00D457E0">
            <w:pPr>
              <w:tabs>
                <w:tab w:val="left" w:pos="-1440"/>
                <w:tab w:val="left" w:pos="-720"/>
                <w:tab w:val="left" w:pos="0"/>
                <w:tab w:val="decimal" w:pos="360"/>
                <w:tab w:val="left" w:pos="720"/>
                <w:tab w:val="decimal" w:pos="1440"/>
              </w:tabs>
              <w:suppressAutoHyphens/>
              <w:rPr>
                <w:rStyle w:val="Heading5lb"/>
                <w:b w:val="0"/>
                <w:sz w:val="20"/>
              </w:rPr>
            </w:pPr>
          </w:p>
        </w:tc>
      </w:tr>
    </w:tbl>
    <w:p w:rsidR="00D457E0" w:rsidRDefault="00D457E0">
      <w:pPr>
        <w:tabs>
          <w:tab w:val="left" w:pos="-1440"/>
          <w:tab w:val="left" w:pos="-720"/>
          <w:tab w:val="left" w:pos="0"/>
          <w:tab w:val="decimal" w:pos="360"/>
          <w:tab w:val="left" w:pos="720"/>
          <w:tab w:val="decimal" w:pos="1440"/>
        </w:tabs>
        <w:suppressAutoHyphens/>
        <w:rPr>
          <w:rStyle w:val="Heading5lb"/>
          <w:b w:val="0"/>
          <w:sz w:val="20"/>
        </w:rPr>
      </w:pPr>
    </w:p>
    <w:sectPr w:rsidR="00D457E0" w:rsidSect="000B5C70">
      <w:headerReference w:type="default" r:id="rId7"/>
      <w:footerReference w:type="default" r:id="rId8"/>
      <w:pgSz w:w="11907" w:h="16840" w:code="9"/>
      <w:pgMar w:top="851" w:right="1134" w:bottom="1015" w:left="1134" w:header="720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0E4" w:rsidRDefault="00F960E4">
      <w:r>
        <w:separator/>
      </w:r>
    </w:p>
  </w:endnote>
  <w:endnote w:type="continuationSeparator" w:id="0">
    <w:p w:rsidR="00F960E4" w:rsidRDefault="00F96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0E4" w:rsidRDefault="00F960E4">
    <w:pPr>
      <w:pStyle w:val="Footer"/>
      <w:tabs>
        <w:tab w:val="left" w:pos="1701"/>
        <w:tab w:val="left" w:pos="2325"/>
        <w:tab w:val="left" w:pos="5670"/>
        <w:tab w:val="left" w:pos="7371"/>
      </w:tabs>
      <w:ind w:right="360"/>
      <w:rPr>
        <w:i/>
        <w:sz w:val="20"/>
      </w:rPr>
    </w:pPr>
  </w:p>
  <w:p w:rsidR="00F960E4" w:rsidRDefault="00F960E4">
    <w:pPr>
      <w:pStyle w:val="Footer"/>
      <w:framePr w:wrap="around" w:vAnchor="text" w:hAnchor="page" w:x="9937" w:y="27"/>
      <w:rPr>
        <w:rStyle w:val="PageNumber"/>
        <w:sz w:val="18"/>
      </w:rPr>
    </w:pPr>
  </w:p>
  <w:p w:rsidR="00F960E4" w:rsidRDefault="00F960E4">
    <w:pPr>
      <w:pStyle w:val="Footer"/>
      <w:tabs>
        <w:tab w:val="left" w:pos="1701"/>
        <w:tab w:val="left" w:pos="2325"/>
        <w:tab w:val="left" w:pos="5670"/>
        <w:tab w:val="left" w:pos="7371"/>
      </w:tabs>
      <w:ind w:right="360"/>
      <w:rPr>
        <w:b/>
        <w:i/>
        <w:sz w:val="20"/>
      </w:rPr>
    </w:pPr>
    <w:r>
      <w:rPr>
        <w:b/>
        <w:i/>
        <w:sz w:val="20"/>
      </w:rPr>
      <w:t>Issued 12</w:t>
    </w:r>
    <w:r>
      <w:rPr>
        <w:b/>
        <w:i/>
        <w:sz w:val="20"/>
        <w:vertAlign w:val="superscript"/>
      </w:rPr>
      <w:t>th</w:t>
    </w:r>
    <w:r>
      <w:rPr>
        <w:b/>
        <w:i/>
        <w:sz w:val="20"/>
      </w:rPr>
      <w:t xml:space="preserve"> July 2005</w:t>
    </w:r>
  </w:p>
  <w:p w:rsidR="00F960E4" w:rsidRDefault="00F960E4">
    <w:pPr>
      <w:pStyle w:val="Footer"/>
      <w:tabs>
        <w:tab w:val="left" w:pos="1701"/>
        <w:tab w:val="left" w:pos="2325"/>
        <w:tab w:val="left" w:pos="5670"/>
        <w:tab w:val="left" w:pos="7371"/>
      </w:tabs>
      <w:ind w:right="360"/>
      <w:rPr>
        <w:i/>
        <w:sz w:val="20"/>
      </w:rPr>
    </w:pPr>
    <w:r>
      <w:rPr>
        <w:b/>
        <w:i/>
        <w:sz w:val="20"/>
      </w:rPr>
      <w:t>EIA Advertisement Templates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0E4" w:rsidRDefault="00F960E4">
      <w:r>
        <w:separator/>
      </w:r>
    </w:p>
  </w:footnote>
  <w:footnote w:type="continuationSeparator" w:id="0">
    <w:p w:rsidR="00F960E4" w:rsidRDefault="00F960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0E4" w:rsidRDefault="00F960E4">
    <w:pPr>
      <w:pStyle w:val="Header"/>
    </w:pPr>
  </w:p>
  <w:p w:rsidR="00F960E4" w:rsidRDefault="00F960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715DF"/>
    <w:multiLevelType w:val="multilevel"/>
    <w:tmpl w:val="1A548D12"/>
    <w:lvl w:ilvl="0">
      <w:start w:val="1"/>
      <w:numFmt w:val="lowerLetter"/>
      <w:pStyle w:val="TOC6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12778A"/>
    <w:rsid w:val="000B1E1F"/>
    <w:rsid w:val="000B5C70"/>
    <w:rsid w:val="00101F6A"/>
    <w:rsid w:val="0012778A"/>
    <w:rsid w:val="0014796D"/>
    <w:rsid w:val="002F229F"/>
    <w:rsid w:val="00331C6E"/>
    <w:rsid w:val="00384D97"/>
    <w:rsid w:val="003E7139"/>
    <w:rsid w:val="00415A06"/>
    <w:rsid w:val="00455F01"/>
    <w:rsid w:val="00585522"/>
    <w:rsid w:val="005F24DF"/>
    <w:rsid w:val="00677815"/>
    <w:rsid w:val="006F07E1"/>
    <w:rsid w:val="00737A1D"/>
    <w:rsid w:val="0079499C"/>
    <w:rsid w:val="007D5E2E"/>
    <w:rsid w:val="007E5F94"/>
    <w:rsid w:val="00AB5626"/>
    <w:rsid w:val="00BC5797"/>
    <w:rsid w:val="00C91C4D"/>
    <w:rsid w:val="00D428D0"/>
    <w:rsid w:val="00D457E0"/>
    <w:rsid w:val="00E43BFA"/>
    <w:rsid w:val="00E636DD"/>
    <w:rsid w:val="00F23539"/>
    <w:rsid w:val="00F40F0F"/>
    <w:rsid w:val="00F960E4"/>
    <w:rsid w:val="00FF1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5C70"/>
    <w:rPr>
      <w:sz w:val="24"/>
    </w:rPr>
  </w:style>
  <w:style w:type="paragraph" w:styleId="Heading1">
    <w:name w:val="heading 1"/>
    <w:basedOn w:val="Normal"/>
    <w:next w:val="Normal"/>
    <w:qFormat/>
    <w:rsid w:val="000B5C70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25" w:color="auto" w:fill="FFFFFF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0B5C70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0B5C70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0B5C70"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0B5C70"/>
    <w:pPr>
      <w:keepNext/>
      <w:tabs>
        <w:tab w:val="left" w:pos="-1440"/>
        <w:tab w:val="left" w:pos="-720"/>
        <w:tab w:val="left" w:pos="0"/>
        <w:tab w:val="decimal" w:pos="360"/>
        <w:tab w:val="left" w:pos="720"/>
        <w:tab w:val="decimal" w:pos="1440"/>
      </w:tabs>
      <w:suppressAutoHyphens/>
      <w:outlineLvl w:val="4"/>
    </w:pPr>
    <w:rPr>
      <w:rFonts w:ascii="Arial" w:hAnsi="Arial"/>
      <w:b/>
      <w:spacing w:val="-3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B5C70"/>
    <w:pPr>
      <w:jc w:val="both"/>
    </w:pPr>
  </w:style>
  <w:style w:type="paragraph" w:styleId="EndnoteText">
    <w:name w:val="endnote text"/>
    <w:basedOn w:val="Normal"/>
    <w:semiHidden/>
    <w:rsid w:val="000B5C70"/>
    <w:pPr>
      <w:widowControl w:val="0"/>
    </w:pPr>
    <w:rPr>
      <w:snapToGrid w:val="0"/>
      <w:lang w:eastAsia="en-US"/>
    </w:rPr>
  </w:style>
  <w:style w:type="paragraph" w:styleId="Caption">
    <w:name w:val="caption"/>
    <w:basedOn w:val="Normal"/>
    <w:next w:val="Normal"/>
    <w:qFormat/>
    <w:rsid w:val="000B5C70"/>
    <w:pPr>
      <w:widowControl w:val="0"/>
    </w:pPr>
    <w:rPr>
      <w:snapToGrid w:val="0"/>
      <w:lang w:eastAsia="en-US"/>
    </w:rPr>
  </w:style>
  <w:style w:type="paragraph" w:styleId="Header">
    <w:name w:val="header"/>
    <w:basedOn w:val="Normal"/>
    <w:rsid w:val="000B5C70"/>
    <w:pPr>
      <w:widowControl w:val="0"/>
      <w:tabs>
        <w:tab w:val="center" w:pos="4153"/>
        <w:tab w:val="right" w:pos="8306"/>
      </w:tabs>
    </w:pPr>
    <w:rPr>
      <w:snapToGrid w:val="0"/>
      <w:lang w:eastAsia="en-US"/>
    </w:rPr>
  </w:style>
  <w:style w:type="paragraph" w:styleId="Footer">
    <w:name w:val="footer"/>
    <w:basedOn w:val="Normal"/>
    <w:rsid w:val="000B5C70"/>
    <w:pPr>
      <w:widowControl w:val="0"/>
      <w:tabs>
        <w:tab w:val="center" w:pos="4153"/>
        <w:tab w:val="right" w:pos="8306"/>
      </w:tabs>
    </w:pPr>
    <w:rPr>
      <w:snapToGrid w:val="0"/>
      <w:lang w:eastAsia="en-US"/>
    </w:rPr>
  </w:style>
  <w:style w:type="character" w:styleId="PageNumber">
    <w:name w:val="page number"/>
    <w:basedOn w:val="DefaultParagraphFont"/>
    <w:rsid w:val="000B5C70"/>
  </w:style>
  <w:style w:type="character" w:styleId="EndnoteReference">
    <w:name w:val="endnote reference"/>
    <w:basedOn w:val="DefaultParagraphFont"/>
    <w:semiHidden/>
    <w:rsid w:val="000B5C70"/>
    <w:rPr>
      <w:vertAlign w:val="superscript"/>
    </w:rPr>
  </w:style>
  <w:style w:type="paragraph" w:customStyle="1" w:styleId="BodyText22">
    <w:name w:val="Body Text 22"/>
    <w:basedOn w:val="Normal"/>
    <w:rsid w:val="000B5C70"/>
    <w:pPr>
      <w:ind w:left="709"/>
    </w:pPr>
  </w:style>
  <w:style w:type="paragraph" w:customStyle="1" w:styleId="AgencyStdParagraph">
    <w:name w:val="Agency Std Paragraph"/>
    <w:autoRedefine/>
    <w:rsid w:val="000B5C70"/>
    <w:pPr>
      <w:jc w:val="both"/>
    </w:pPr>
    <w:rPr>
      <w:sz w:val="24"/>
    </w:rPr>
  </w:style>
  <w:style w:type="paragraph" w:styleId="TOC6">
    <w:name w:val="toc 6"/>
    <w:basedOn w:val="Normal"/>
    <w:next w:val="Normal"/>
    <w:autoRedefine/>
    <w:semiHidden/>
    <w:rsid w:val="000B5C70"/>
    <w:pPr>
      <w:numPr>
        <w:numId w:val="1"/>
      </w:numPr>
    </w:pPr>
    <w:rPr>
      <w:lang w:val="en-US"/>
    </w:rPr>
  </w:style>
  <w:style w:type="paragraph" w:styleId="BodyText2">
    <w:name w:val="Body Text 2"/>
    <w:basedOn w:val="Normal"/>
    <w:rsid w:val="000B5C70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5760"/>
      </w:tabs>
      <w:suppressAutoHyphens/>
      <w:jc w:val="both"/>
    </w:pPr>
    <w:rPr>
      <w:snapToGrid w:val="0"/>
    </w:rPr>
  </w:style>
  <w:style w:type="paragraph" w:styleId="DocumentMap">
    <w:name w:val="Document Map"/>
    <w:basedOn w:val="Normal"/>
    <w:semiHidden/>
    <w:rsid w:val="000B5C70"/>
    <w:pPr>
      <w:shd w:val="clear" w:color="auto" w:fill="000080"/>
    </w:pPr>
    <w:rPr>
      <w:rFonts w:ascii="Tahoma" w:hAnsi="Tahoma"/>
    </w:rPr>
  </w:style>
  <w:style w:type="paragraph" w:customStyle="1" w:styleId="Addresses">
    <w:name w:val="Addresses"/>
    <w:basedOn w:val="Normal"/>
    <w:autoRedefine/>
    <w:rsid w:val="000B5C70"/>
    <w:pPr>
      <w:ind w:left="2835" w:hanging="2835"/>
    </w:pPr>
    <w:rPr>
      <w:spacing w:val="-2"/>
    </w:rPr>
  </w:style>
  <w:style w:type="character" w:customStyle="1" w:styleId="Heading5lb">
    <w:name w:val="Heading 5lb"/>
    <w:basedOn w:val="DefaultParagraphFont"/>
    <w:rsid w:val="000B5C70"/>
    <w:rPr>
      <w:rFonts w:ascii="CG Times" w:hAnsi="CG Times"/>
      <w:b/>
      <w:noProof w:val="0"/>
      <w:sz w:val="29"/>
      <w:lang w:val="en-US"/>
    </w:rPr>
  </w:style>
  <w:style w:type="paragraph" w:customStyle="1" w:styleId="Filename">
    <w:name w:val="Filename"/>
    <w:rsid w:val="000B5C70"/>
  </w:style>
  <w:style w:type="paragraph" w:customStyle="1" w:styleId="AgencySideHeadings">
    <w:name w:val="Agency Side Headings"/>
    <w:autoRedefine/>
    <w:rsid w:val="000B5C70"/>
    <w:pPr>
      <w:jc w:val="both"/>
    </w:pPr>
    <w:rPr>
      <w:b/>
      <w:caps/>
      <w:noProof/>
      <w:sz w:val="24"/>
    </w:rPr>
  </w:style>
  <w:style w:type="paragraph" w:styleId="Title">
    <w:name w:val="Title"/>
    <w:basedOn w:val="Normal"/>
    <w:qFormat/>
    <w:rsid w:val="000B5C70"/>
    <w:pPr>
      <w:tabs>
        <w:tab w:val="left" w:pos="-1440"/>
        <w:tab w:val="left" w:pos="-720"/>
        <w:tab w:val="left" w:pos="0"/>
        <w:tab w:val="decimal" w:pos="360"/>
        <w:tab w:val="left" w:pos="720"/>
        <w:tab w:val="decimal" w:pos="1440"/>
      </w:tabs>
      <w:suppressAutoHyphens/>
      <w:jc w:val="center"/>
    </w:pPr>
    <w:rPr>
      <w:rFonts w:ascii="Arial" w:hAnsi="Arial"/>
      <w:b/>
      <w:spacing w:val="-3"/>
    </w:rPr>
  </w:style>
  <w:style w:type="paragraph" w:styleId="BodyText3">
    <w:name w:val="Body Text 3"/>
    <w:basedOn w:val="Normal"/>
    <w:rsid w:val="000B5C70"/>
    <w:pPr>
      <w:tabs>
        <w:tab w:val="left" w:pos="-1440"/>
        <w:tab w:val="left" w:pos="-720"/>
        <w:tab w:val="left" w:pos="0"/>
        <w:tab w:val="decimal" w:pos="360"/>
        <w:tab w:val="left" w:pos="720"/>
        <w:tab w:val="decimal" w:pos="1440"/>
      </w:tabs>
      <w:suppressAutoHyphens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1179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SCREENING AND SCOPING CONSULTATION PROFORMA</vt:lpstr>
    </vt:vector>
  </TitlesOfParts>
  <Company>Environment Agency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SCREENING AND SCOPING CONSULTATION PROFORMA</dc:title>
  <dc:creator>Joanne Diamond</dc:creator>
  <cp:lastModifiedBy>pgoodeve</cp:lastModifiedBy>
  <cp:revision>2</cp:revision>
  <cp:lastPrinted>2015-02-09T10:46:00Z</cp:lastPrinted>
  <dcterms:created xsi:type="dcterms:W3CDTF">2015-08-04T10:51:00Z</dcterms:created>
  <dcterms:modified xsi:type="dcterms:W3CDTF">2015-08-04T10:51:00Z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