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Pr="00837DC6" w:rsidRDefault="00A641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-124460</wp:posOffset>
            </wp:positionV>
            <wp:extent cx="1256030" cy="658495"/>
            <wp:effectExtent l="0" t="0" r="1270" b="8255"/>
            <wp:wrapTight wrapText="bothSides">
              <wp:wrapPolygon edited="0">
                <wp:start x="0" y="0"/>
                <wp:lineTo x="0" y="21246"/>
                <wp:lineTo x="11794" y="21246"/>
                <wp:lineTo x="12121" y="19996"/>
                <wp:lineTo x="21294" y="16872"/>
                <wp:lineTo x="21294" y="9998"/>
                <wp:lineTo x="5897" y="9373"/>
                <wp:lineTo x="7535" y="3749"/>
                <wp:lineTo x="58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C6" w:rsidRPr="00837DC6">
        <w:rPr>
          <w:rFonts w:ascii="Arial" w:hAnsi="Arial" w:cs="Arial"/>
          <w:b/>
          <w:sz w:val="32"/>
          <w:szCs w:val="32"/>
        </w:rPr>
        <w:t>Pre-release access list: Insolvency S</w:t>
      </w:r>
      <w:r w:rsidR="00B37570">
        <w:rPr>
          <w:rFonts w:ascii="Arial" w:hAnsi="Arial" w:cs="Arial"/>
          <w:b/>
          <w:sz w:val="32"/>
          <w:szCs w:val="32"/>
        </w:rPr>
        <w:t>ervice Enforcement Outcomes</w:t>
      </w:r>
      <w:r w:rsidR="007F65F9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Q4</w:t>
      </w:r>
      <w:r w:rsidR="001974D7">
        <w:rPr>
          <w:rFonts w:ascii="Arial" w:hAnsi="Arial" w:cs="Arial"/>
          <w:b/>
          <w:sz w:val="32"/>
          <w:szCs w:val="32"/>
        </w:rPr>
        <w:t xml:space="preserve"> 2015</w:t>
      </w:r>
    </w:p>
    <w:p w:rsidR="00A641C1" w:rsidRDefault="00A641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7DC6" w:rsidRDefault="0083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</w:p>
    <w:p w:rsidR="00A641C1" w:rsidRDefault="00A641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A641C1">
        <w:tc>
          <w:tcPr>
            <w:tcW w:w="6912" w:type="dxa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Minister for </w:t>
            </w:r>
            <w:r w:rsidR="003B7B18">
              <w:rPr>
                <w:rFonts w:ascii="Arial" w:hAnsi="Arial" w:cs="Arial"/>
                <w:sz w:val="24"/>
                <w:szCs w:val="24"/>
              </w:rPr>
              <w:t xml:space="preserve">Small </w:t>
            </w:r>
            <w:r w:rsidRPr="00837DC6">
              <w:rPr>
                <w:rFonts w:ascii="Arial" w:hAnsi="Arial" w:cs="Arial"/>
                <w:sz w:val="24"/>
                <w:szCs w:val="24"/>
              </w:rPr>
              <w:t>Business</w:t>
            </w:r>
            <w:r w:rsidR="003B7B18">
              <w:rPr>
                <w:rFonts w:ascii="Arial" w:hAnsi="Arial" w:cs="Arial"/>
                <w:sz w:val="24"/>
                <w:szCs w:val="24"/>
              </w:rPr>
              <w:t>, Industry</w:t>
            </w:r>
            <w:r w:rsidRPr="00837DC6">
              <w:rPr>
                <w:rFonts w:ascii="Arial" w:hAnsi="Arial" w:cs="Arial"/>
                <w:sz w:val="24"/>
                <w:szCs w:val="24"/>
              </w:rPr>
              <w:t xml:space="preserve"> and Enterprise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Inspector General &amp; </w:t>
            </w: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2C27E7" w:rsidTr="00A641C1">
        <w:tc>
          <w:tcPr>
            <w:tcW w:w="6912" w:type="dxa"/>
            <w:vAlign w:val="center"/>
          </w:tcPr>
          <w:p w:rsidR="002C27E7" w:rsidRPr="00837DC6" w:rsidRDefault="002C27E7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Inspector General &amp; Chief Executive</w:t>
            </w:r>
          </w:p>
        </w:tc>
        <w:tc>
          <w:tcPr>
            <w:tcW w:w="2330" w:type="dxa"/>
            <w:vAlign w:val="center"/>
          </w:tcPr>
          <w:p w:rsidR="002C27E7" w:rsidRDefault="002C27E7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Deputy </w:t>
            </w:r>
            <w:r w:rsidR="006F6E86"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</w:pPr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6F6E86" w:rsidTr="00A641C1">
        <w:tc>
          <w:tcPr>
            <w:tcW w:w="6912" w:type="dxa"/>
            <w:vAlign w:val="center"/>
          </w:tcPr>
          <w:p w:rsidR="006F6E86" w:rsidRPr="00837DC6" w:rsidRDefault="006F6E8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Deputy Chief Executive</w:t>
            </w:r>
          </w:p>
        </w:tc>
        <w:tc>
          <w:tcPr>
            <w:tcW w:w="2330" w:type="dxa"/>
            <w:vAlign w:val="center"/>
          </w:tcPr>
          <w:p w:rsidR="006F6E86" w:rsidRDefault="006F6E8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External Affairs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</w:pPr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B37570" w:rsidTr="00A641C1">
        <w:tc>
          <w:tcPr>
            <w:tcW w:w="6912" w:type="dxa"/>
            <w:vAlign w:val="center"/>
          </w:tcPr>
          <w:p w:rsidR="00B37570" w:rsidRPr="00A641C1" w:rsidRDefault="00B37570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>Director of Investigation and Enforcement Directorate</w:t>
            </w:r>
          </w:p>
        </w:tc>
        <w:tc>
          <w:tcPr>
            <w:tcW w:w="2330" w:type="dxa"/>
            <w:vAlign w:val="center"/>
          </w:tcPr>
          <w:p w:rsidR="00B37570" w:rsidRPr="00A641C1" w:rsidRDefault="00B37570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RPr="00475648" w:rsidTr="00A641C1">
        <w:tc>
          <w:tcPr>
            <w:tcW w:w="6912" w:type="dxa"/>
            <w:vAlign w:val="center"/>
          </w:tcPr>
          <w:p w:rsidR="00837DC6" w:rsidRPr="00A641C1" w:rsidRDefault="00B37570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 xml:space="preserve">Technical Advisor to </w:t>
            </w:r>
            <w:r w:rsidR="00837DC6" w:rsidRPr="00A641C1">
              <w:rPr>
                <w:rFonts w:ascii="Arial" w:hAnsi="Arial" w:cs="Arial"/>
                <w:sz w:val="24"/>
                <w:szCs w:val="24"/>
              </w:rPr>
              <w:t xml:space="preserve">Director of </w:t>
            </w:r>
            <w:r w:rsidRPr="00A641C1">
              <w:rPr>
                <w:rFonts w:ascii="Arial" w:hAnsi="Arial" w:cs="Arial"/>
                <w:sz w:val="24"/>
                <w:szCs w:val="24"/>
              </w:rPr>
              <w:t>Investigation and Enforcement Directorate</w:t>
            </w:r>
          </w:p>
        </w:tc>
        <w:tc>
          <w:tcPr>
            <w:tcW w:w="2330" w:type="dxa"/>
            <w:vAlign w:val="center"/>
          </w:tcPr>
          <w:p w:rsidR="00837DC6" w:rsidRPr="00A641C1" w:rsidRDefault="00837DC6" w:rsidP="0054551D">
            <w:pPr>
              <w:spacing w:line="276" w:lineRule="auto"/>
            </w:pPr>
            <w:r w:rsidRPr="00A641C1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B37570" w:rsidTr="00A641C1">
        <w:tc>
          <w:tcPr>
            <w:tcW w:w="6912" w:type="dxa"/>
            <w:vAlign w:val="center"/>
          </w:tcPr>
          <w:p w:rsidR="00B37570" w:rsidRPr="00A641C1" w:rsidRDefault="00B37570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>Briefing Preparation</w:t>
            </w:r>
          </w:p>
        </w:tc>
        <w:tc>
          <w:tcPr>
            <w:tcW w:w="2330" w:type="dxa"/>
            <w:vAlign w:val="center"/>
          </w:tcPr>
          <w:p w:rsidR="00B37570" w:rsidRPr="00A641C1" w:rsidRDefault="00B37570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Pr="00A641C1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  <w:vAlign w:val="center"/>
          </w:tcPr>
          <w:p w:rsidR="00837DC6" w:rsidRPr="00A641C1" w:rsidRDefault="00837DC6" w:rsidP="0054551D">
            <w:pPr>
              <w:spacing w:line="276" w:lineRule="auto"/>
            </w:pPr>
            <w:r w:rsidRPr="00A641C1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</w:t>
            </w:r>
            <w:r w:rsidR="003B7B18">
              <w:rPr>
                <w:rFonts w:ascii="Arial" w:hAnsi="Arial" w:cs="Arial"/>
                <w:sz w:val="24"/>
                <w:szCs w:val="24"/>
              </w:rPr>
              <w:t xml:space="preserve"> (x3)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FE443C" w:rsidTr="00A641C1">
        <w:tc>
          <w:tcPr>
            <w:tcW w:w="6912" w:type="dxa"/>
            <w:vAlign w:val="center"/>
          </w:tcPr>
          <w:p w:rsidR="00FE443C" w:rsidRPr="00837DC6" w:rsidRDefault="00FE443C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 advisor to the Secretary of State</w:t>
            </w:r>
          </w:p>
        </w:tc>
        <w:tc>
          <w:tcPr>
            <w:tcW w:w="2330" w:type="dxa"/>
            <w:vAlign w:val="center"/>
          </w:tcPr>
          <w:p w:rsidR="00FE443C" w:rsidRDefault="00FE443C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111C70"/>
    <w:rsid w:val="0013174C"/>
    <w:rsid w:val="001974D7"/>
    <w:rsid w:val="0021787B"/>
    <w:rsid w:val="002C27E7"/>
    <w:rsid w:val="0037450F"/>
    <w:rsid w:val="003B7B18"/>
    <w:rsid w:val="00473852"/>
    <w:rsid w:val="00475648"/>
    <w:rsid w:val="0054551D"/>
    <w:rsid w:val="006F6E86"/>
    <w:rsid w:val="007F65F9"/>
    <w:rsid w:val="00837DC6"/>
    <w:rsid w:val="008D546C"/>
    <w:rsid w:val="00A641C1"/>
    <w:rsid w:val="00B37570"/>
    <w:rsid w:val="00BB1936"/>
    <w:rsid w:val="00F92645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Amit.Bhopal</cp:lastModifiedBy>
  <cp:revision>8</cp:revision>
  <dcterms:created xsi:type="dcterms:W3CDTF">2015-07-22T12:23:00Z</dcterms:created>
  <dcterms:modified xsi:type="dcterms:W3CDTF">2016-02-09T09:56:00Z</dcterms:modified>
</cp:coreProperties>
</file>