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8C" w:rsidRPr="00554070" w:rsidRDefault="001A168C" w:rsidP="001A168C">
      <w:pPr>
        <w:keepNext/>
        <w:spacing w:after="120" w:line="320" w:lineRule="atLeast"/>
        <w:outlineLvl w:val="1"/>
        <w:rPr>
          <w:rFonts w:ascii="Arial" w:eastAsia="Times New Roman" w:hAnsi="Arial" w:cs="Times New Roman"/>
          <w:b/>
          <w:color w:val="83B81A"/>
          <w:sz w:val="28"/>
          <w:szCs w:val="24"/>
          <w:lang w:eastAsia="en-GB"/>
        </w:rPr>
      </w:pPr>
      <w:r w:rsidRPr="00554070">
        <w:rPr>
          <w:rFonts w:ascii="Arial" w:eastAsia="Times New Roman" w:hAnsi="Arial" w:cs="Times New Roman"/>
          <w:b/>
          <w:color w:val="83B81A"/>
          <w:sz w:val="28"/>
          <w:szCs w:val="24"/>
          <w:lang w:eastAsia="en-GB"/>
        </w:rPr>
        <w:t>Table of revised figures for City and Guilds of London Institute</w:t>
      </w:r>
      <w:bookmarkStart w:id="0" w:name="_GoBack"/>
      <w:bookmarkEnd w:id="0"/>
      <w:r w:rsidRPr="00554070">
        <w:rPr>
          <w:rFonts w:ascii="Arial" w:eastAsia="Times New Roman" w:hAnsi="Arial" w:cs="Times New Roman"/>
          <w:b/>
          <w:color w:val="83B81A"/>
          <w:sz w:val="28"/>
          <w:szCs w:val="24"/>
          <w:lang w:eastAsia="en-GB"/>
        </w:rPr>
        <w:t xml:space="preserve">, </w:t>
      </w:r>
      <w:r w:rsidR="0081232E">
        <w:rPr>
          <w:rFonts w:ascii="Arial" w:eastAsia="Times New Roman" w:hAnsi="Arial" w:cs="Times New Roman"/>
          <w:b/>
          <w:color w:val="83B81A"/>
          <w:sz w:val="28"/>
          <w:szCs w:val="24"/>
          <w:lang w:eastAsia="en-GB"/>
        </w:rPr>
        <w:t>January</w:t>
      </w:r>
      <w:r w:rsidRPr="00554070">
        <w:rPr>
          <w:rFonts w:ascii="Arial" w:eastAsia="Times New Roman" w:hAnsi="Arial" w:cs="Times New Roman"/>
          <w:b/>
          <w:color w:val="83B81A"/>
          <w:sz w:val="28"/>
          <w:szCs w:val="24"/>
          <w:lang w:eastAsia="en-GB"/>
        </w:rPr>
        <w:t xml:space="preserve"> – </w:t>
      </w:r>
      <w:r w:rsidR="0081232E">
        <w:rPr>
          <w:rFonts w:ascii="Arial" w:eastAsia="Times New Roman" w:hAnsi="Arial" w:cs="Times New Roman"/>
          <w:b/>
          <w:color w:val="83B81A"/>
          <w:sz w:val="28"/>
          <w:szCs w:val="24"/>
          <w:lang w:eastAsia="en-GB"/>
        </w:rPr>
        <w:t>March 2015</w:t>
      </w:r>
    </w:p>
    <w:p w:rsidR="00704A86" w:rsidRDefault="0081232E">
      <w:r w:rsidRPr="0081232E">
        <w:drawing>
          <wp:inline distT="0" distB="0" distL="0" distR="0">
            <wp:extent cx="7724775" cy="5362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2511" cy="536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A86" w:rsidSect="00B74B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B7"/>
    <w:rsid w:val="001A168C"/>
    <w:rsid w:val="00625CC7"/>
    <w:rsid w:val="00704A86"/>
    <w:rsid w:val="0081232E"/>
    <w:rsid w:val="00B7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C20E9-B063-4881-BCD5-25AEC797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Morin</dc:creator>
  <cp:lastModifiedBy>Caroline Morin</cp:lastModifiedBy>
  <cp:revision>2</cp:revision>
  <cp:lastPrinted>2015-06-03T09:12:00Z</cp:lastPrinted>
  <dcterms:created xsi:type="dcterms:W3CDTF">2015-06-03T09:23:00Z</dcterms:created>
  <dcterms:modified xsi:type="dcterms:W3CDTF">2015-06-03T09:23:00Z</dcterms:modified>
</cp:coreProperties>
</file>