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AD" w:rsidRPr="000003AD" w:rsidRDefault="000003AD" w:rsidP="000003AD">
      <w:pPr>
        <w:spacing w:before="0" w:after="160" w:line="259" w:lineRule="auto"/>
        <w:jc w:val="left"/>
        <w:rPr>
          <w:rFonts w:ascii="Humnst777 Lt BT" w:eastAsia="Calibri" w:hAnsi="Humnst777 Lt BT" w:cs="Times New Roman"/>
          <w:b/>
          <w:sz w:val="22"/>
        </w:rPr>
      </w:pPr>
      <w:r w:rsidRPr="000003AD">
        <w:rPr>
          <w:rFonts w:ascii="Calibri" w:eastAsia="Calibri" w:hAnsi="Calibri" w:cs="Times New Roman"/>
          <w:i/>
          <w:noProof/>
          <w:sz w:val="24"/>
          <w:szCs w:val="24"/>
          <w:lang w:eastAsia="en-GB"/>
        </w:rPr>
        <w:drawing>
          <wp:inline distT="0" distB="0" distL="0" distR="0" wp14:anchorId="0684A387" wp14:editId="29822166">
            <wp:extent cx="1466850" cy="669925"/>
            <wp:effectExtent l="0" t="0" r="0" b="0"/>
            <wp:docPr id="2" name="Picture 2" descr="HM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Treasu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9925"/>
                    </a:xfrm>
                    <a:prstGeom prst="rect">
                      <a:avLst/>
                    </a:prstGeom>
                    <a:noFill/>
                    <a:ln>
                      <a:noFill/>
                    </a:ln>
                  </pic:spPr>
                </pic:pic>
              </a:graphicData>
            </a:graphic>
          </wp:inline>
        </w:drawing>
      </w:r>
    </w:p>
    <w:p w:rsidR="000003AD" w:rsidRPr="000003AD" w:rsidRDefault="000003AD" w:rsidP="000003AD">
      <w:pPr>
        <w:spacing w:before="0" w:after="160" w:line="259" w:lineRule="auto"/>
        <w:jc w:val="left"/>
        <w:rPr>
          <w:rFonts w:ascii="Humnst777 Lt BT" w:eastAsia="Calibri" w:hAnsi="Humnst777 Lt BT" w:cs="Times New Roman"/>
          <w:b/>
          <w:sz w:val="22"/>
        </w:rPr>
      </w:pPr>
    </w:p>
    <w:p w:rsidR="000003AD" w:rsidRPr="000003AD" w:rsidRDefault="000003AD" w:rsidP="000003AD">
      <w:pPr>
        <w:spacing w:before="0" w:after="160" w:line="259" w:lineRule="auto"/>
        <w:jc w:val="left"/>
        <w:rPr>
          <w:rFonts w:ascii="Humnst777 Lt BT" w:eastAsia="Calibri" w:hAnsi="Humnst777 Lt BT" w:cs="Times New Roman"/>
          <w:b/>
          <w:sz w:val="22"/>
        </w:rPr>
      </w:pPr>
      <w:r w:rsidRPr="000003AD">
        <w:rPr>
          <w:rFonts w:ascii="Humnst777 Lt BT" w:eastAsia="Calibri" w:hAnsi="Humnst777 Lt BT" w:cs="Times New Roman"/>
          <w:b/>
          <w:sz w:val="22"/>
        </w:rPr>
        <w:t>Guidance on making a claim under a Decommissioning Relief Deed (“DRD”)</w:t>
      </w:r>
    </w:p>
    <w:p w:rsidR="000003AD" w:rsidRPr="000003AD" w:rsidRDefault="000003AD" w:rsidP="000003AD">
      <w:pPr>
        <w:spacing w:before="0" w:after="160" w:line="259" w:lineRule="auto"/>
        <w:jc w:val="left"/>
        <w:rPr>
          <w:rFonts w:ascii="Humnst777 Lt BT" w:eastAsia="Calibri" w:hAnsi="Humnst777 Lt BT" w:cs="Times New Roman"/>
          <w:sz w:val="22"/>
        </w:rPr>
      </w:pPr>
      <w:r w:rsidRPr="000003AD">
        <w:rPr>
          <w:rFonts w:ascii="Humnst777 Lt BT" w:eastAsia="Calibri" w:hAnsi="Humnst777 Lt BT" w:cs="Times New Roman"/>
          <w:sz w:val="22"/>
        </w:rPr>
        <w:t>This document provides guidance for companies operating in the UK and UK Continental Shelf (UKCS) who have signed a DRD with Her Majesty’s Government (HMG) and who wish to submit a claim under the terms of the DRD.</w:t>
      </w:r>
    </w:p>
    <w:p w:rsidR="000003AD" w:rsidRPr="000003AD" w:rsidRDefault="000003AD" w:rsidP="000003AD">
      <w:pPr>
        <w:spacing w:before="0" w:after="160" w:line="259" w:lineRule="auto"/>
        <w:jc w:val="left"/>
        <w:rPr>
          <w:rFonts w:ascii="Humnst777 Lt BT" w:eastAsia="Calibri" w:hAnsi="Humnst777 Lt BT" w:cs="Times New Roman"/>
          <w:b/>
          <w:sz w:val="22"/>
        </w:rPr>
      </w:pPr>
      <w:r w:rsidRPr="000003AD">
        <w:rPr>
          <w:rFonts w:ascii="Humnst777 Lt BT" w:eastAsia="Calibri" w:hAnsi="Humnst777 Lt BT" w:cs="Times New Roman"/>
          <w:b/>
          <w:sz w:val="22"/>
        </w:rPr>
        <w:t xml:space="preserve">What is a Decommissioning Relief Deed? </w:t>
      </w:r>
    </w:p>
    <w:p w:rsidR="000003AD" w:rsidRPr="000003AD" w:rsidRDefault="000003AD" w:rsidP="000003AD">
      <w:pPr>
        <w:spacing w:before="0" w:after="160" w:line="259" w:lineRule="auto"/>
        <w:jc w:val="left"/>
        <w:rPr>
          <w:rFonts w:ascii="Humnst777 Lt BT" w:eastAsia="Calibri" w:hAnsi="Humnst777 Lt BT" w:cs="Times New Roman"/>
          <w:sz w:val="22"/>
        </w:rPr>
      </w:pPr>
      <w:r w:rsidRPr="000003AD">
        <w:rPr>
          <w:rFonts w:ascii="Humnst777 Lt BT" w:eastAsia="Calibri" w:hAnsi="Humnst777 Lt BT" w:cs="Times New Roman"/>
          <w:sz w:val="22"/>
        </w:rPr>
        <w:t xml:space="preserve">The DRD is a contract between the government and companies operating in the UK and UKCS, to provide certainty on the tax relief they will receive when decommissioning assets. </w:t>
      </w:r>
    </w:p>
    <w:p w:rsidR="000003AD" w:rsidRPr="000003AD" w:rsidRDefault="000003AD" w:rsidP="000003AD">
      <w:pPr>
        <w:spacing w:before="0" w:after="160" w:line="259" w:lineRule="auto"/>
        <w:jc w:val="left"/>
        <w:rPr>
          <w:rFonts w:ascii="Humnst777 Lt BT" w:eastAsia="Calibri" w:hAnsi="Humnst777 Lt BT" w:cs="Times New Roman"/>
          <w:sz w:val="22"/>
        </w:rPr>
      </w:pPr>
      <w:r w:rsidRPr="000003AD">
        <w:rPr>
          <w:rFonts w:ascii="Humnst777 Lt BT" w:eastAsia="Calibri" w:hAnsi="Humnst777 Lt BT" w:cs="Times New Roman"/>
          <w:sz w:val="22"/>
        </w:rPr>
        <w:t xml:space="preserve">The DRD provides that, in such circumstances as are specified in the agreement, if the amount of tax relief in respect of any decommissioning expenditure incurred by the qualifying company is less than an amount determined in accordance with the agreement (the reference amount), the difference is payable to the company. Further details, including how to apply for a DRD can be found </w:t>
      </w:r>
      <w:hyperlink r:id="rId9" w:history="1">
        <w:r w:rsidRPr="000003AD">
          <w:rPr>
            <w:rFonts w:ascii="Humnst777 Lt BT" w:eastAsia="Calibri" w:hAnsi="Humnst777 Lt BT" w:cs="Times New Roman"/>
            <w:color w:val="0563C1"/>
            <w:sz w:val="22"/>
            <w:u w:val="single"/>
          </w:rPr>
          <w:t>here</w:t>
        </w:r>
      </w:hyperlink>
      <w:r w:rsidRPr="000003AD">
        <w:rPr>
          <w:rFonts w:ascii="Humnst777 Lt BT" w:eastAsia="Calibri" w:hAnsi="Humnst777 Lt BT" w:cs="Times New Roman"/>
          <w:sz w:val="22"/>
        </w:rPr>
        <w:t xml:space="preserve">. </w:t>
      </w:r>
    </w:p>
    <w:p w:rsidR="000003AD" w:rsidRPr="000003AD" w:rsidRDefault="000003AD" w:rsidP="000003AD">
      <w:pPr>
        <w:spacing w:before="0" w:after="160" w:line="259" w:lineRule="auto"/>
        <w:jc w:val="left"/>
        <w:rPr>
          <w:rFonts w:ascii="Humnst777 Lt BT" w:eastAsia="Calibri" w:hAnsi="Humnst777 Lt BT" w:cs="Times New Roman"/>
          <w:b/>
          <w:sz w:val="22"/>
        </w:rPr>
      </w:pPr>
      <w:r w:rsidRPr="000003AD">
        <w:rPr>
          <w:rFonts w:ascii="Humnst777 Lt BT" w:eastAsia="Calibri" w:hAnsi="Humnst777 Lt BT" w:cs="Times New Roman"/>
          <w:b/>
          <w:sz w:val="22"/>
        </w:rPr>
        <w:t>How to claim under a DRD</w:t>
      </w:r>
    </w:p>
    <w:p w:rsidR="000003AD" w:rsidRPr="000003AD" w:rsidRDefault="000003AD" w:rsidP="000003AD">
      <w:pPr>
        <w:spacing w:before="0" w:after="160" w:line="259" w:lineRule="auto"/>
        <w:jc w:val="left"/>
        <w:rPr>
          <w:rFonts w:ascii="Humnst777 Lt BT" w:eastAsia="Calibri" w:hAnsi="Humnst777 Lt BT" w:cs="Times New Roman"/>
          <w:sz w:val="22"/>
        </w:rPr>
      </w:pPr>
      <w:r w:rsidRPr="000003AD">
        <w:rPr>
          <w:rFonts w:ascii="Humnst777 Lt BT" w:eastAsia="Calibri" w:hAnsi="Humnst777 Lt BT" w:cs="Times New Roman"/>
          <w:sz w:val="22"/>
        </w:rPr>
        <w:t xml:space="preserve">The company should fill out and sign the “Claim Statement under a Decommissioning Relief Deed” form at the end of this document. The Claim Statement sets out the evidence HMG expects to see in support of any claim. </w:t>
      </w:r>
    </w:p>
    <w:p w:rsidR="000003AD" w:rsidRPr="000003AD" w:rsidRDefault="000003AD" w:rsidP="000003AD">
      <w:pPr>
        <w:spacing w:before="0" w:after="160" w:line="259" w:lineRule="auto"/>
        <w:jc w:val="left"/>
        <w:rPr>
          <w:rFonts w:ascii="Humnst777 Lt BT" w:eastAsia="Calibri" w:hAnsi="Humnst777 Lt BT" w:cs="Times New Roman"/>
          <w:sz w:val="22"/>
        </w:rPr>
      </w:pPr>
      <w:r w:rsidRPr="000003AD">
        <w:rPr>
          <w:rFonts w:ascii="Humnst777 Lt BT" w:eastAsia="Calibri" w:hAnsi="Humnst777 Lt BT" w:cs="Times New Roman"/>
          <w:sz w:val="22"/>
        </w:rPr>
        <w:t xml:space="preserve">Applicants should send supporting documents as evidence for each requirement under the Claim Statement, including a contents page and clearly-labelled Appendices. These should indicate how the attached documents provide supporting evidence for each requirement. </w:t>
      </w:r>
    </w:p>
    <w:p w:rsidR="000003AD" w:rsidRPr="000003AD" w:rsidRDefault="000003AD" w:rsidP="000003AD">
      <w:pPr>
        <w:spacing w:before="0" w:after="160" w:line="259" w:lineRule="auto"/>
        <w:jc w:val="left"/>
        <w:rPr>
          <w:rFonts w:ascii="Humnst777 Lt BT" w:eastAsia="Calibri" w:hAnsi="Humnst777 Lt BT" w:cs="Times New Roman"/>
          <w:b/>
          <w:sz w:val="22"/>
        </w:rPr>
      </w:pPr>
      <w:r w:rsidRPr="000003AD">
        <w:rPr>
          <w:rFonts w:ascii="Humnst777 Lt BT" w:eastAsia="Calibri" w:hAnsi="Humnst777 Lt BT" w:cs="Times New Roman"/>
          <w:b/>
          <w:sz w:val="22"/>
        </w:rPr>
        <w:t>Where to send the Claim Statement</w:t>
      </w:r>
    </w:p>
    <w:p w:rsidR="000003AD" w:rsidRPr="000003AD" w:rsidRDefault="000003AD" w:rsidP="000003AD">
      <w:pPr>
        <w:spacing w:before="0" w:after="160" w:line="259" w:lineRule="auto"/>
        <w:jc w:val="left"/>
        <w:rPr>
          <w:rFonts w:ascii="Humnst777 Lt BT" w:eastAsia="Calibri" w:hAnsi="Humnst777 Lt BT" w:cs="Times New Roman"/>
          <w:sz w:val="22"/>
        </w:rPr>
      </w:pPr>
      <w:r w:rsidRPr="000003AD">
        <w:rPr>
          <w:rFonts w:ascii="Humnst777 Lt BT" w:eastAsia="Calibri" w:hAnsi="Humnst777 Lt BT" w:cs="Times New Roman"/>
          <w:sz w:val="22"/>
        </w:rPr>
        <w:t>Three printed copies of the completed and signed Claim Statement, along with three printed copies of all the supporting evidence, should be sent to:</w:t>
      </w:r>
    </w:p>
    <w:p w:rsidR="000003AD" w:rsidRPr="000003AD" w:rsidRDefault="000003AD" w:rsidP="000003AD">
      <w:pPr>
        <w:spacing w:before="0" w:line="259" w:lineRule="auto"/>
        <w:rPr>
          <w:rFonts w:ascii="Humnst777 Lt BT" w:eastAsia="Calibri" w:hAnsi="Humnst777 Lt BT" w:cs="Times New Roman"/>
          <w:sz w:val="22"/>
        </w:rPr>
      </w:pPr>
      <w:r w:rsidRPr="000003AD">
        <w:rPr>
          <w:rFonts w:ascii="Humnst777 Lt BT" w:eastAsia="Calibri" w:hAnsi="Humnst777 Lt BT" w:cs="Times New Roman"/>
          <w:sz w:val="22"/>
        </w:rPr>
        <w:t xml:space="preserve">Decommissioning Certainty </w:t>
      </w:r>
    </w:p>
    <w:p w:rsidR="000003AD" w:rsidRPr="000003AD" w:rsidRDefault="000003AD" w:rsidP="000003AD">
      <w:pPr>
        <w:spacing w:before="0" w:line="259" w:lineRule="auto"/>
        <w:rPr>
          <w:rFonts w:ascii="Humnst777 Lt BT" w:eastAsia="Calibri" w:hAnsi="Humnst777 Lt BT" w:cs="Times New Roman"/>
          <w:sz w:val="22"/>
        </w:rPr>
      </w:pPr>
      <w:r w:rsidRPr="000003AD">
        <w:rPr>
          <w:rFonts w:ascii="Humnst777 Lt BT" w:eastAsia="Calibri" w:hAnsi="Humnst777 Lt BT" w:cs="Times New Roman"/>
          <w:sz w:val="22"/>
        </w:rPr>
        <w:t>Energy and Transport Tax team</w:t>
      </w:r>
    </w:p>
    <w:p w:rsidR="000003AD" w:rsidRPr="000003AD" w:rsidRDefault="000003AD" w:rsidP="000003AD">
      <w:pPr>
        <w:spacing w:before="0" w:line="259" w:lineRule="auto"/>
        <w:rPr>
          <w:rFonts w:ascii="Humnst777 Lt BT" w:eastAsia="Calibri" w:hAnsi="Humnst777 Lt BT" w:cs="Times New Roman"/>
          <w:sz w:val="22"/>
        </w:rPr>
      </w:pPr>
      <w:r w:rsidRPr="000003AD">
        <w:rPr>
          <w:rFonts w:ascii="Humnst777 Lt BT" w:eastAsia="Calibri" w:hAnsi="Humnst777 Lt BT" w:cs="Times New Roman"/>
          <w:sz w:val="22"/>
        </w:rPr>
        <w:t>Business and International Tax</w:t>
      </w:r>
    </w:p>
    <w:p w:rsidR="000003AD" w:rsidRPr="000003AD" w:rsidRDefault="000003AD" w:rsidP="000003AD">
      <w:pPr>
        <w:spacing w:before="0" w:line="259" w:lineRule="auto"/>
        <w:rPr>
          <w:rFonts w:ascii="Humnst777 Lt BT" w:eastAsia="Calibri" w:hAnsi="Humnst777 Lt BT" w:cs="Times New Roman"/>
          <w:sz w:val="22"/>
        </w:rPr>
      </w:pPr>
      <w:r w:rsidRPr="000003AD">
        <w:rPr>
          <w:rFonts w:ascii="Humnst777 Lt BT" w:eastAsia="Calibri" w:hAnsi="Humnst777 Lt BT" w:cs="Times New Roman"/>
          <w:sz w:val="22"/>
        </w:rPr>
        <w:t>HM Treasury, First Floor</w:t>
      </w:r>
    </w:p>
    <w:p w:rsidR="000003AD" w:rsidRPr="000003AD" w:rsidRDefault="000003AD" w:rsidP="000003AD">
      <w:pPr>
        <w:spacing w:before="0" w:line="259" w:lineRule="auto"/>
        <w:rPr>
          <w:rFonts w:ascii="Humnst777 Lt BT" w:eastAsia="Calibri" w:hAnsi="Humnst777 Lt BT" w:cs="Times New Roman"/>
          <w:sz w:val="22"/>
        </w:rPr>
      </w:pPr>
      <w:r w:rsidRPr="000003AD">
        <w:rPr>
          <w:rFonts w:ascii="Humnst777 Lt BT" w:eastAsia="Calibri" w:hAnsi="Humnst777 Lt BT" w:cs="Times New Roman"/>
          <w:sz w:val="22"/>
        </w:rPr>
        <w:t>1 Horse Guards Road</w:t>
      </w:r>
    </w:p>
    <w:p w:rsidR="000003AD" w:rsidRPr="000003AD" w:rsidRDefault="000003AD" w:rsidP="000003AD">
      <w:pPr>
        <w:spacing w:before="0" w:line="259" w:lineRule="auto"/>
        <w:rPr>
          <w:rFonts w:ascii="Humnst777 Lt BT" w:eastAsia="Calibri" w:hAnsi="Humnst777 Lt BT" w:cs="Times New Roman"/>
          <w:sz w:val="22"/>
        </w:rPr>
      </w:pPr>
      <w:r w:rsidRPr="000003AD">
        <w:rPr>
          <w:rFonts w:ascii="Humnst777 Lt BT" w:eastAsia="Calibri" w:hAnsi="Humnst777 Lt BT" w:cs="Times New Roman"/>
          <w:sz w:val="22"/>
        </w:rPr>
        <w:t xml:space="preserve">London </w:t>
      </w:r>
    </w:p>
    <w:p w:rsidR="000003AD" w:rsidRPr="000003AD" w:rsidRDefault="000003AD" w:rsidP="000003AD">
      <w:pPr>
        <w:spacing w:before="0" w:line="259" w:lineRule="auto"/>
        <w:rPr>
          <w:rFonts w:ascii="Humnst777 Lt BT" w:eastAsia="Calibri" w:hAnsi="Humnst777 Lt BT" w:cs="Times New Roman"/>
          <w:sz w:val="22"/>
        </w:rPr>
      </w:pPr>
      <w:r w:rsidRPr="000003AD">
        <w:rPr>
          <w:rFonts w:ascii="Humnst777 Lt BT" w:eastAsia="Calibri" w:hAnsi="Humnst777 Lt BT" w:cs="Times New Roman"/>
          <w:sz w:val="22"/>
        </w:rPr>
        <w:t>SW1A 2HQ</w:t>
      </w:r>
    </w:p>
    <w:p w:rsidR="000003AD" w:rsidRPr="000003AD" w:rsidRDefault="000003AD" w:rsidP="000003AD">
      <w:pPr>
        <w:spacing w:before="0" w:line="259" w:lineRule="auto"/>
        <w:rPr>
          <w:rFonts w:ascii="Humnst777 Lt BT" w:eastAsia="Calibri" w:hAnsi="Humnst777 Lt BT" w:cs="Times New Roman"/>
          <w:sz w:val="22"/>
        </w:rPr>
      </w:pPr>
    </w:p>
    <w:p w:rsidR="000003AD" w:rsidRPr="000003AD" w:rsidRDefault="000003AD" w:rsidP="000003AD">
      <w:pPr>
        <w:spacing w:before="0" w:after="160" w:line="259" w:lineRule="auto"/>
        <w:jc w:val="left"/>
        <w:rPr>
          <w:rFonts w:ascii="Humnst777 Lt BT" w:eastAsia="Calibri" w:hAnsi="Humnst777 Lt BT" w:cs="Times New Roman"/>
          <w:sz w:val="22"/>
        </w:rPr>
      </w:pPr>
      <w:r w:rsidRPr="000003AD">
        <w:rPr>
          <w:rFonts w:ascii="Humnst777 Lt BT" w:eastAsia="Calibri" w:hAnsi="Humnst777 Lt BT" w:cs="Times New Roman"/>
          <w:sz w:val="22"/>
        </w:rPr>
        <w:t xml:space="preserve">An electronic version should also be emailed to: </w:t>
      </w:r>
      <w:hyperlink r:id="rId10" w:history="1">
        <w:r w:rsidRPr="000003AD">
          <w:rPr>
            <w:rFonts w:ascii="Humnst777 Lt BT" w:eastAsia="Calibri" w:hAnsi="Humnst777 Lt BT" w:cs="Times New Roman"/>
            <w:color w:val="0563C1"/>
            <w:sz w:val="22"/>
            <w:u w:val="single"/>
          </w:rPr>
          <w:t>decommissioning.certainty@hmtreasury.gsi.gov.uk</w:t>
        </w:r>
      </w:hyperlink>
    </w:p>
    <w:p w:rsidR="000003AD" w:rsidRPr="000003AD" w:rsidRDefault="000003AD" w:rsidP="000003AD">
      <w:pPr>
        <w:spacing w:before="0" w:after="160" w:line="259" w:lineRule="auto"/>
        <w:jc w:val="left"/>
        <w:rPr>
          <w:rFonts w:ascii="Calibri" w:eastAsia="Calibri" w:hAnsi="Calibri" w:cs="Times New Roman"/>
          <w:sz w:val="22"/>
        </w:rPr>
      </w:pPr>
    </w:p>
    <w:p w:rsidR="000003AD" w:rsidRPr="000003AD" w:rsidRDefault="000003AD" w:rsidP="000003AD">
      <w:pPr>
        <w:spacing w:before="0" w:after="160" w:line="259" w:lineRule="auto"/>
        <w:jc w:val="left"/>
        <w:rPr>
          <w:rFonts w:ascii="Humnst777 Lt BT" w:eastAsia="Calibri" w:hAnsi="Humnst777 Lt BT" w:cs="Times New Roman"/>
          <w:sz w:val="22"/>
        </w:rPr>
      </w:pPr>
      <w:r w:rsidRPr="000003AD">
        <w:rPr>
          <w:rFonts w:ascii="Humnst777 Lt BT" w:eastAsia="Calibri" w:hAnsi="Humnst777 Lt BT" w:cs="Times New Roman"/>
          <w:sz w:val="22"/>
        </w:rPr>
        <w:t>These contact details can also be used for any general queries relating to DRDs or related claims.</w:t>
      </w:r>
    </w:p>
    <w:p w:rsidR="000003AD" w:rsidRDefault="000003AD">
      <w:pPr>
        <w:spacing w:before="0" w:after="160" w:line="259" w:lineRule="auto"/>
        <w:jc w:val="left"/>
        <w:rPr>
          <w:rFonts w:eastAsiaTheme="majorEastAsia" w:cstheme="majorBidi"/>
          <w:b/>
          <w:szCs w:val="32"/>
        </w:rPr>
      </w:pPr>
      <w:r>
        <w:br w:type="page"/>
      </w:r>
    </w:p>
    <w:p w:rsidR="00DC0E4D" w:rsidRDefault="00D961FD" w:rsidP="00D961FD">
      <w:pPr>
        <w:pStyle w:val="FFWCorresHeading"/>
      </w:pPr>
      <w:r>
        <w:lastRenderedPageBreak/>
        <w:t>Claim Statement</w:t>
      </w:r>
      <w:r w:rsidR="0027067A">
        <w:t xml:space="preserve"> under </w:t>
      </w:r>
      <w:r w:rsidR="00D1298C">
        <w:t xml:space="preserve">the terms of </w:t>
      </w:r>
      <w:r w:rsidR="0027067A">
        <w:t>a Decommissioning Relief Deed</w:t>
      </w:r>
    </w:p>
    <w:p w:rsidR="00D961FD" w:rsidRPr="00897929" w:rsidRDefault="00D961FD" w:rsidP="00D961FD">
      <w:pPr>
        <w:pStyle w:val="FFWCorresHeading"/>
        <w:rPr>
          <w:b w:val="0"/>
          <w:i/>
        </w:rPr>
      </w:pPr>
      <w:r w:rsidRPr="00897929">
        <w:rPr>
          <w:b w:val="0"/>
          <w:i/>
        </w:rPr>
        <w:t>Claimant Information</w:t>
      </w:r>
    </w:p>
    <w:p w:rsidR="00D961FD" w:rsidRDefault="00D961FD" w:rsidP="00D961FD"/>
    <w:tbl>
      <w:tblPr>
        <w:tblStyle w:val="TableGrid"/>
        <w:tblW w:w="0" w:type="auto"/>
        <w:tblLook w:val="04A0" w:firstRow="1" w:lastRow="0" w:firstColumn="1" w:lastColumn="0" w:noHBand="0" w:noVBand="1"/>
      </w:tblPr>
      <w:tblGrid>
        <w:gridCol w:w="4724"/>
        <w:gridCol w:w="4678"/>
      </w:tblGrid>
      <w:tr w:rsidR="00D961FD" w:rsidTr="00D961FD">
        <w:tc>
          <w:tcPr>
            <w:tcW w:w="4814" w:type="dxa"/>
          </w:tcPr>
          <w:p w:rsidR="00D961FD" w:rsidRDefault="00D961FD" w:rsidP="00D961FD">
            <w:r>
              <w:t>Name</w:t>
            </w:r>
            <w:r w:rsidR="00A71683">
              <w:t xml:space="preserve"> of Claimant</w:t>
            </w:r>
          </w:p>
        </w:tc>
        <w:tc>
          <w:tcPr>
            <w:tcW w:w="4814" w:type="dxa"/>
          </w:tcPr>
          <w:p w:rsidR="00D961FD" w:rsidRDefault="00D961FD" w:rsidP="00D961FD">
            <w:bookmarkStart w:id="0" w:name="_GoBack"/>
            <w:bookmarkEnd w:id="0"/>
          </w:p>
        </w:tc>
      </w:tr>
      <w:tr w:rsidR="00D961FD" w:rsidTr="00D961FD">
        <w:tc>
          <w:tcPr>
            <w:tcW w:w="4814" w:type="dxa"/>
          </w:tcPr>
          <w:p w:rsidR="00D961FD" w:rsidRDefault="00D961FD" w:rsidP="00D961FD">
            <w:r>
              <w:t>Address</w:t>
            </w:r>
            <w:r w:rsidR="00A71683">
              <w:t xml:space="preserve"> of Claimant</w:t>
            </w:r>
          </w:p>
        </w:tc>
        <w:tc>
          <w:tcPr>
            <w:tcW w:w="4814" w:type="dxa"/>
          </w:tcPr>
          <w:p w:rsidR="00D961FD" w:rsidRDefault="00D961FD" w:rsidP="00D961FD"/>
        </w:tc>
      </w:tr>
      <w:tr w:rsidR="003535D5" w:rsidTr="00D961FD">
        <w:tc>
          <w:tcPr>
            <w:tcW w:w="4814" w:type="dxa"/>
          </w:tcPr>
          <w:p w:rsidR="003535D5" w:rsidRDefault="00A71683" w:rsidP="00B74D53">
            <w:r>
              <w:t xml:space="preserve">Contact </w:t>
            </w:r>
            <w:r w:rsidR="00B74D53">
              <w:t>person</w:t>
            </w:r>
          </w:p>
        </w:tc>
        <w:tc>
          <w:tcPr>
            <w:tcW w:w="4814" w:type="dxa"/>
          </w:tcPr>
          <w:p w:rsidR="003535D5" w:rsidRDefault="003535D5" w:rsidP="00D961FD"/>
        </w:tc>
      </w:tr>
      <w:tr w:rsidR="00FA2848" w:rsidTr="00D961FD">
        <w:tc>
          <w:tcPr>
            <w:tcW w:w="4814" w:type="dxa"/>
          </w:tcPr>
          <w:p w:rsidR="00FA2848" w:rsidRDefault="00FA2848" w:rsidP="00B74D53">
            <w:r>
              <w:t>Contact person</w:t>
            </w:r>
            <w:r w:rsidR="00E1000D">
              <w:t>'s</w:t>
            </w:r>
            <w:r>
              <w:t xml:space="preserve"> position</w:t>
            </w:r>
          </w:p>
        </w:tc>
        <w:tc>
          <w:tcPr>
            <w:tcW w:w="4814" w:type="dxa"/>
          </w:tcPr>
          <w:p w:rsidR="00FA2848" w:rsidRDefault="00FA2848" w:rsidP="00D961FD"/>
        </w:tc>
      </w:tr>
      <w:tr w:rsidR="00D961FD" w:rsidTr="00D961FD">
        <w:tc>
          <w:tcPr>
            <w:tcW w:w="4814" w:type="dxa"/>
          </w:tcPr>
          <w:p w:rsidR="00D961FD" w:rsidRDefault="00D961FD" w:rsidP="00B74D53">
            <w:r>
              <w:t>Contact</w:t>
            </w:r>
            <w:r w:rsidR="0072035C">
              <w:t xml:space="preserve"> </w:t>
            </w:r>
            <w:r w:rsidR="00B74D53">
              <w:t>telephone number</w:t>
            </w:r>
          </w:p>
        </w:tc>
        <w:tc>
          <w:tcPr>
            <w:tcW w:w="4814" w:type="dxa"/>
          </w:tcPr>
          <w:p w:rsidR="00D961FD" w:rsidRDefault="00D961FD" w:rsidP="00D961FD"/>
        </w:tc>
      </w:tr>
      <w:tr w:rsidR="00A71683" w:rsidTr="00D961FD">
        <w:tc>
          <w:tcPr>
            <w:tcW w:w="4814" w:type="dxa"/>
          </w:tcPr>
          <w:p w:rsidR="00A71683" w:rsidRDefault="00A71683" w:rsidP="00B74D53">
            <w:r>
              <w:t xml:space="preserve">Contact </w:t>
            </w:r>
            <w:r w:rsidR="00B74D53">
              <w:t>email address</w:t>
            </w:r>
          </w:p>
        </w:tc>
        <w:tc>
          <w:tcPr>
            <w:tcW w:w="4814" w:type="dxa"/>
          </w:tcPr>
          <w:p w:rsidR="00A71683" w:rsidRDefault="00A71683" w:rsidP="00D961FD"/>
        </w:tc>
      </w:tr>
      <w:tr w:rsidR="00D961FD" w:rsidTr="00D961FD">
        <w:tc>
          <w:tcPr>
            <w:tcW w:w="4814" w:type="dxa"/>
          </w:tcPr>
          <w:p w:rsidR="00D961FD" w:rsidRDefault="00A71683" w:rsidP="00D961FD">
            <w:r>
              <w:t xml:space="preserve">Petroleum </w:t>
            </w:r>
            <w:r w:rsidR="00D961FD">
              <w:t>Licence Number</w:t>
            </w:r>
            <w:r w:rsidR="00A453E2">
              <w:t>(s)</w:t>
            </w:r>
          </w:p>
        </w:tc>
        <w:tc>
          <w:tcPr>
            <w:tcW w:w="4814" w:type="dxa"/>
          </w:tcPr>
          <w:p w:rsidR="00D961FD" w:rsidRDefault="00D961FD" w:rsidP="00D961FD"/>
        </w:tc>
      </w:tr>
      <w:tr w:rsidR="00A453E2" w:rsidTr="00D961FD">
        <w:tc>
          <w:tcPr>
            <w:tcW w:w="4814" w:type="dxa"/>
          </w:tcPr>
          <w:p w:rsidR="00A453E2" w:rsidRDefault="00A453E2" w:rsidP="00D961FD">
            <w:r>
              <w:t>Block(s)</w:t>
            </w:r>
          </w:p>
        </w:tc>
        <w:tc>
          <w:tcPr>
            <w:tcW w:w="4814" w:type="dxa"/>
          </w:tcPr>
          <w:p w:rsidR="00A453E2" w:rsidRDefault="00A453E2" w:rsidP="00D961FD"/>
        </w:tc>
      </w:tr>
      <w:tr w:rsidR="00D961FD" w:rsidTr="00D961FD">
        <w:tc>
          <w:tcPr>
            <w:tcW w:w="4814" w:type="dxa"/>
          </w:tcPr>
          <w:p w:rsidR="00D961FD" w:rsidRDefault="00D961FD" w:rsidP="00B74D53">
            <w:r>
              <w:t xml:space="preserve">Field </w:t>
            </w:r>
            <w:r w:rsidR="00B74D53">
              <w:t>name</w:t>
            </w:r>
          </w:p>
        </w:tc>
        <w:tc>
          <w:tcPr>
            <w:tcW w:w="4814" w:type="dxa"/>
          </w:tcPr>
          <w:p w:rsidR="00D961FD" w:rsidRDefault="00D961FD" w:rsidP="00D961FD"/>
        </w:tc>
      </w:tr>
      <w:tr w:rsidR="00A71683" w:rsidTr="00D961FD">
        <w:tc>
          <w:tcPr>
            <w:tcW w:w="4814" w:type="dxa"/>
          </w:tcPr>
          <w:p w:rsidR="00A71683" w:rsidRDefault="00A71683" w:rsidP="00D961FD">
            <w:r>
              <w:t>Claimant's percentage interest in the Field</w:t>
            </w:r>
          </w:p>
        </w:tc>
        <w:tc>
          <w:tcPr>
            <w:tcW w:w="4814" w:type="dxa"/>
          </w:tcPr>
          <w:p w:rsidR="00A71683" w:rsidRDefault="00A71683" w:rsidP="00D961FD"/>
        </w:tc>
      </w:tr>
      <w:tr w:rsidR="004C4673" w:rsidTr="00D961FD">
        <w:tc>
          <w:tcPr>
            <w:tcW w:w="4814" w:type="dxa"/>
          </w:tcPr>
          <w:p w:rsidR="004C4673" w:rsidRDefault="004C4673" w:rsidP="00D961FD">
            <w:r>
              <w:t>Name of Defaulting Party</w:t>
            </w:r>
          </w:p>
        </w:tc>
        <w:tc>
          <w:tcPr>
            <w:tcW w:w="4814" w:type="dxa"/>
          </w:tcPr>
          <w:p w:rsidR="004C4673" w:rsidRDefault="004C4673" w:rsidP="00D961FD"/>
        </w:tc>
      </w:tr>
      <w:tr w:rsidR="004C4673" w:rsidTr="00D961FD">
        <w:tc>
          <w:tcPr>
            <w:tcW w:w="4814" w:type="dxa"/>
          </w:tcPr>
          <w:p w:rsidR="004C4673" w:rsidRDefault="004C4673" w:rsidP="00D961FD">
            <w:r>
              <w:t>Defaulting Party's percentage interest in the Field</w:t>
            </w:r>
          </w:p>
        </w:tc>
        <w:tc>
          <w:tcPr>
            <w:tcW w:w="4814" w:type="dxa"/>
          </w:tcPr>
          <w:p w:rsidR="004C4673" w:rsidRDefault="004C4673" w:rsidP="00D961FD"/>
        </w:tc>
      </w:tr>
      <w:tr w:rsidR="00D961FD" w:rsidTr="00D961FD">
        <w:tc>
          <w:tcPr>
            <w:tcW w:w="4814" w:type="dxa"/>
          </w:tcPr>
          <w:p w:rsidR="00D961FD" w:rsidRDefault="00D961FD" w:rsidP="00D961FD">
            <w:r>
              <w:t>Other owners of the Field</w:t>
            </w:r>
            <w:r w:rsidR="00A71683">
              <w:t xml:space="preserve"> and percentage interest of each owner</w:t>
            </w:r>
            <w:r w:rsidR="00B74D53">
              <w:t xml:space="preserve"> in the Field</w:t>
            </w:r>
          </w:p>
        </w:tc>
        <w:tc>
          <w:tcPr>
            <w:tcW w:w="4814" w:type="dxa"/>
          </w:tcPr>
          <w:p w:rsidR="00D961FD" w:rsidRDefault="00D961FD" w:rsidP="00D961FD"/>
        </w:tc>
      </w:tr>
      <w:tr w:rsidR="003535D5" w:rsidTr="00D961FD">
        <w:tc>
          <w:tcPr>
            <w:tcW w:w="4814" w:type="dxa"/>
          </w:tcPr>
          <w:p w:rsidR="003535D5" w:rsidRDefault="00A71683" w:rsidP="00D961FD">
            <w:r>
              <w:t xml:space="preserve">Submission </w:t>
            </w:r>
            <w:r w:rsidR="00B74D53">
              <w:t>d</w:t>
            </w:r>
            <w:r w:rsidR="003535D5">
              <w:t>ate of Claim</w:t>
            </w:r>
          </w:p>
        </w:tc>
        <w:tc>
          <w:tcPr>
            <w:tcW w:w="4814" w:type="dxa"/>
          </w:tcPr>
          <w:p w:rsidR="003535D5" w:rsidRDefault="003535D5" w:rsidP="00D961FD"/>
        </w:tc>
      </w:tr>
      <w:tr w:rsidR="00A71683" w:rsidTr="00D961FD">
        <w:tc>
          <w:tcPr>
            <w:tcW w:w="4814" w:type="dxa"/>
          </w:tcPr>
          <w:p w:rsidR="00A71683" w:rsidRDefault="00A71683" w:rsidP="00D961FD">
            <w:r>
              <w:t>Decommissioning Relief Deed ("Deed") Date</w:t>
            </w:r>
          </w:p>
        </w:tc>
        <w:tc>
          <w:tcPr>
            <w:tcW w:w="4814" w:type="dxa"/>
          </w:tcPr>
          <w:p w:rsidR="00A71683" w:rsidRDefault="00A71683" w:rsidP="00D961FD"/>
        </w:tc>
      </w:tr>
      <w:tr w:rsidR="003535D5" w:rsidTr="00D961FD">
        <w:tc>
          <w:tcPr>
            <w:tcW w:w="4814" w:type="dxa"/>
          </w:tcPr>
          <w:p w:rsidR="003535D5" w:rsidRDefault="003535D5" w:rsidP="00D961FD">
            <w:r>
              <w:t>Bank Account Details</w:t>
            </w:r>
          </w:p>
        </w:tc>
        <w:tc>
          <w:tcPr>
            <w:tcW w:w="4814" w:type="dxa"/>
          </w:tcPr>
          <w:p w:rsidR="003535D5" w:rsidRDefault="003535D5" w:rsidP="00D961FD"/>
        </w:tc>
      </w:tr>
    </w:tbl>
    <w:p w:rsidR="00A71683" w:rsidRDefault="00A71683" w:rsidP="00D961FD"/>
    <w:p w:rsidR="00D961FD" w:rsidRDefault="00A71683" w:rsidP="00D961FD">
      <w:r>
        <w:t>Capitalised terms in this Claim Statement are as defined in the Deed</w:t>
      </w:r>
      <w:r w:rsidR="004C4673">
        <w:t xml:space="preserve"> and all cross references are to the Deed</w:t>
      </w:r>
      <w:r>
        <w:t>.</w:t>
      </w:r>
      <w:r w:rsidR="00D961FD">
        <w:br w:type="page"/>
      </w:r>
    </w:p>
    <w:p w:rsidR="00D961FD" w:rsidRDefault="00AF3553" w:rsidP="00D961FD">
      <w:pPr>
        <w:pStyle w:val="FFWCorresHeading"/>
      </w:pPr>
      <w:r>
        <w:lastRenderedPageBreak/>
        <w:t>Claim made i</w:t>
      </w:r>
      <w:r w:rsidR="00D961FD">
        <w:t>n respect of RFCT or SC</w:t>
      </w:r>
    </w:p>
    <w:p w:rsidR="00D961FD" w:rsidRPr="00236755" w:rsidRDefault="005E3421" w:rsidP="00D961FD">
      <w:pPr>
        <w:rPr>
          <w:i/>
        </w:rPr>
      </w:pPr>
      <w:r w:rsidRPr="00236755">
        <w:rPr>
          <w:i/>
        </w:rPr>
        <w:t>Calculations</w:t>
      </w:r>
    </w:p>
    <w:p w:rsidR="005E3421" w:rsidRDefault="005E3421" w:rsidP="00D961FD"/>
    <w:tbl>
      <w:tblPr>
        <w:tblStyle w:val="TableGrid"/>
        <w:tblW w:w="0" w:type="auto"/>
        <w:tblLook w:val="04A0" w:firstRow="1" w:lastRow="0" w:firstColumn="1" w:lastColumn="0" w:noHBand="0" w:noVBand="1"/>
      </w:tblPr>
      <w:tblGrid>
        <w:gridCol w:w="4724"/>
        <w:gridCol w:w="4678"/>
      </w:tblGrid>
      <w:tr w:rsidR="00D961FD" w:rsidTr="00D961FD">
        <w:tc>
          <w:tcPr>
            <w:tcW w:w="4814" w:type="dxa"/>
          </w:tcPr>
          <w:p w:rsidR="00D961FD" w:rsidRDefault="00D961FD" w:rsidP="00D961FD">
            <w:r>
              <w:t>Accounting Period</w:t>
            </w:r>
          </w:p>
        </w:tc>
        <w:tc>
          <w:tcPr>
            <w:tcW w:w="4814" w:type="dxa"/>
          </w:tcPr>
          <w:p w:rsidR="00D961FD" w:rsidRDefault="00D961FD" w:rsidP="00D961FD"/>
        </w:tc>
      </w:tr>
      <w:tr w:rsidR="00D961FD" w:rsidTr="00D961FD">
        <w:tc>
          <w:tcPr>
            <w:tcW w:w="4814" w:type="dxa"/>
          </w:tcPr>
          <w:p w:rsidR="00D961FD" w:rsidRDefault="00D961FD" w:rsidP="00D961FD">
            <w:r>
              <w:t>Decommissioning Relief the Claimant expects to receive</w:t>
            </w:r>
            <w:r w:rsidR="00A71683">
              <w:t xml:space="preserve"> (in pounds sterling)</w:t>
            </w:r>
          </w:p>
        </w:tc>
        <w:tc>
          <w:tcPr>
            <w:tcW w:w="4814" w:type="dxa"/>
          </w:tcPr>
          <w:p w:rsidR="00D961FD" w:rsidRDefault="00D961FD" w:rsidP="00D961FD"/>
        </w:tc>
      </w:tr>
      <w:tr w:rsidR="00D961FD" w:rsidTr="00D961FD">
        <w:tc>
          <w:tcPr>
            <w:tcW w:w="4814" w:type="dxa"/>
          </w:tcPr>
          <w:p w:rsidR="00D961FD" w:rsidRDefault="00D961FD" w:rsidP="00D961FD">
            <w:r>
              <w:t>Reference Amount</w:t>
            </w:r>
            <w:r w:rsidR="00DB0FCF">
              <w:rPr>
                <w:rStyle w:val="FootnoteReference"/>
              </w:rPr>
              <w:footnoteReference w:id="1"/>
            </w:r>
          </w:p>
        </w:tc>
        <w:tc>
          <w:tcPr>
            <w:tcW w:w="4814" w:type="dxa"/>
          </w:tcPr>
          <w:p w:rsidR="00D961FD" w:rsidRDefault="00D961FD" w:rsidP="00D961FD"/>
        </w:tc>
      </w:tr>
      <w:tr w:rsidR="005E3421" w:rsidTr="00D961FD">
        <w:tc>
          <w:tcPr>
            <w:tcW w:w="4814" w:type="dxa"/>
          </w:tcPr>
          <w:p w:rsidR="005E3421" w:rsidRDefault="005C4C4D" w:rsidP="00D961FD">
            <w:r>
              <w:t xml:space="preserve">Total </w:t>
            </w:r>
            <w:r w:rsidR="005E3421">
              <w:t>Decommissioning Expenditure incurred (in pounds sterling)</w:t>
            </w:r>
          </w:p>
        </w:tc>
        <w:tc>
          <w:tcPr>
            <w:tcW w:w="4814" w:type="dxa"/>
          </w:tcPr>
          <w:p w:rsidR="005E3421" w:rsidRDefault="005E3421" w:rsidP="00D961FD"/>
        </w:tc>
      </w:tr>
      <w:tr w:rsidR="005E3421" w:rsidTr="00D961FD">
        <w:tc>
          <w:tcPr>
            <w:tcW w:w="4814" w:type="dxa"/>
          </w:tcPr>
          <w:p w:rsidR="005E3421" w:rsidRDefault="005E3421" w:rsidP="00D961FD">
            <w:r>
              <w:t>Claimant's share of Decommissioning Expenditure (in pounds sterling)</w:t>
            </w:r>
          </w:p>
        </w:tc>
        <w:tc>
          <w:tcPr>
            <w:tcW w:w="4814" w:type="dxa"/>
          </w:tcPr>
          <w:p w:rsidR="005E3421" w:rsidRDefault="005E3421" w:rsidP="00D961FD"/>
        </w:tc>
      </w:tr>
      <w:tr w:rsidR="005E3421" w:rsidTr="00D961FD">
        <w:tc>
          <w:tcPr>
            <w:tcW w:w="4814" w:type="dxa"/>
          </w:tcPr>
          <w:p w:rsidR="005E3421" w:rsidRDefault="005E3421" w:rsidP="00D961FD">
            <w:r>
              <w:t>Defaulting Party's share of Decommissioning Expenditure (in pounds sterling)</w:t>
            </w:r>
          </w:p>
        </w:tc>
        <w:tc>
          <w:tcPr>
            <w:tcW w:w="4814" w:type="dxa"/>
          </w:tcPr>
          <w:p w:rsidR="005E3421" w:rsidRDefault="005E3421" w:rsidP="00D961FD"/>
        </w:tc>
      </w:tr>
      <w:tr w:rsidR="005E3421" w:rsidTr="00D961FD">
        <w:tc>
          <w:tcPr>
            <w:tcW w:w="4814" w:type="dxa"/>
          </w:tcPr>
          <w:p w:rsidR="005E3421" w:rsidRDefault="005E3421" w:rsidP="00D961FD">
            <w:r>
              <w:t>Imposition Decommissioning Expenditure incurred (in pounds sterling)</w:t>
            </w:r>
            <w:r w:rsidR="00DB0FCF">
              <w:rPr>
                <w:rStyle w:val="FootnoteReference"/>
              </w:rPr>
              <w:footnoteReference w:id="2"/>
            </w:r>
          </w:p>
        </w:tc>
        <w:tc>
          <w:tcPr>
            <w:tcW w:w="4814" w:type="dxa"/>
          </w:tcPr>
          <w:p w:rsidR="005E3421" w:rsidRDefault="005E3421" w:rsidP="00D961FD"/>
        </w:tc>
      </w:tr>
      <w:tr w:rsidR="005E3421" w:rsidTr="00D961FD">
        <w:tc>
          <w:tcPr>
            <w:tcW w:w="4814" w:type="dxa"/>
          </w:tcPr>
          <w:p w:rsidR="005E3421" w:rsidRDefault="005E3421" w:rsidP="00D961FD">
            <w:r>
              <w:t>Ordinary Decommissioning Expenditure incurred (in pounds sterling)</w:t>
            </w:r>
            <w:r w:rsidR="00DB0FCF">
              <w:rPr>
                <w:rStyle w:val="FootnoteReference"/>
              </w:rPr>
              <w:footnoteReference w:id="3"/>
            </w:r>
          </w:p>
        </w:tc>
        <w:tc>
          <w:tcPr>
            <w:tcW w:w="4814" w:type="dxa"/>
          </w:tcPr>
          <w:p w:rsidR="005E3421" w:rsidRDefault="005E3421" w:rsidP="00D961FD"/>
        </w:tc>
      </w:tr>
      <w:tr w:rsidR="00DB0FCF" w:rsidTr="00D961FD">
        <w:tc>
          <w:tcPr>
            <w:tcW w:w="4814" w:type="dxa"/>
          </w:tcPr>
          <w:p w:rsidR="00DB0FCF" w:rsidRDefault="00DB0FCF" w:rsidP="00D961FD">
            <w:r>
              <w:t>RFCT Relief and/or SC Relief</w:t>
            </w:r>
          </w:p>
        </w:tc>
        <w:tc>
          <w:tcPr>
            <w:tcW w:w="4814" w:type="dxa"/>
          </w:tcPr>
          <w:p w:rsidR="00DB0FCF" w:rsidRDefault="00DB0FCF" w:rsidP="00D961FD"/>
        </w:tc>
      </w:tr>
      <w:tr w:rsidR="005E3421" w:rsidTr="00D961FD">
        <w:tc>
          <w:tcPr>
            <w:tcW w:w="4814" w:type="dxa"/>
          </w:tcPr>
          <w:p w:rsidR="005E3421" w:rsidRDefault="00036810" w:rsidP="00D961FD">
            <w:r>
              <w:t>Difference Payment being claimed (in pounds sterling)</w:t>
            </w:r>
            <w:r w:rsidR="00DB0FCF">
              <w:rPr>
                <w:rStyle w:val="FootnoteReference"/>
              </w:rPr>
              <w:footnoteReference w:id="4"/>
            </w:r>
          </w:p>
        </w:tc>
        <w:tc>
          <w:tcPr>
            <w:tcW w:w="4814" w:type="dxa"/>
          </w:tcPr>
          <w:p w:rsidR="005E3421" w:rsidRDefault="005E3421" w:rsidP="00D961FD"/>
        </w:tc>
      </w:tr>
    </w:tbl>
    <w:p w:rsidR="006600A5" w:rsidRDefault="003D1DBD" w:rsidP="003D1DBD">
      <w:pPr>
        <w:pStyle w:val="FFWLevel1"/>
        <w:numPr>
          <w:ilvl w:val="0"/>
          <w:numId w:val="0"/>
        </w:numPr>
      </w:pPr>
      <w:r>
        <w:t>With regard to a Claim made in respect of RFCT or SC</w:t>
      </w:r>
      <w:r w:rsidR="00616D62">
        <w:t>,</w:t>
      </w:r>
      <w:r>
        <w:t xml:space="preserve"> t</w:t>
      </w:r>
      <w:r w:rsidR="00A0119C">
        <w:t xml:space="preserve">he Claimant </w:t>
      </w:r>
      <w:r w:rsidR="0072035C">
        <w:t>declares</w:t>
      </w:r>
      <w:r>
        <w:t>,</w:t>
      </w:r>
      <w:r w:rsidR="00A143A0">
        <w:t xml:space="preserve"> after having made full and diligent enquiry, that</w:t>
      </w:r>
      <w:r w:rsidR="00B36C4E">
        <w:t xml:space="preserve"> the</w:t>
      </w:r>
      <w:r w:rsidR="0072035C">
        <w:t>:</w:t>
      </w:r>
      <w:r w:rsidR="007D67DC">
        <w:t xml:space="preserve"> </w:t>
      </w:r>
    </w:p>
    <w:p w:rsidR="00A0119C" w:rsidRDefault="00A0119C" w:rsidP="006600A5">
      <w:pPr>
        <w:pStyle w:val="FFWLevel1"/>
      </w:pPr>
      <w:r>
        <w:t>Imposition</w:t>
      </w:r>
      <w:r w:rsidR="00220F22">
        <w:t>,</w:t>
      </w:r>
      <w:r>
        <w:t xml:space="preserve"> </w:t>
      </w:r>
      <w:r w:rsidR="00023173">
        <w:t>as set out in th</w:t>
      </w:r>
      <w:r w:rsidR="00B73CB2">
        <w:t>is</w:t>
      </w:r>
      <w:r w:rsidR="00023173">
        <w:t xml:space="preserve"> Claim </w:t>
      </w:r>
      <w:r w:rsidR="007273BB">
        <w:t>Statement</w:t>
      </w:r>
      <w:r w:rsidR="00220F22">
        <w:t>,</w:t>
      </w:r>
      <w:r w:rsidR="007273BB">
        <w:t xml:space="preserve"> </w:t>
      </w:r>
      <w:r>
        <w:t>has occurred;</w:t>
      </w:r>
    </w:p>
    <w:p w:rsidR="00A0119C" w:rsidRDefault="00A0119C" w:rsidP="00A71683">
      <w:pPr>
        <w:pStyle w:val="FFWLevel1"/>
        <w:numPr>
          <w:ilvl w:val="0"/>
          <w:numId w:val="21"/>
        </w:numPr>
      </w:pPr>
      <w:r>
        <w:t>Decommissioning Expenditure</w:t>
      </w:r>
      <w:r w:rsidR="00220F22">
        <w:t>,</w:t>
      </w:r>
      <w:r>
        <w:t xml:space="preserve"> </w:t>
      </w:r>
      <w:r w:rsidR="00311AFA">
        <w:t>set out in th</w:t>
      </w:r>
      <w:r w:rsidR="00B73CB2">
        <w:t>is</w:t>
      </w:r>
      <w:r w:rsidR="00311AFA">
        <w:t xml:space="preserve"> Claim </w:t>
      </w:r>
      <w:r w:rsidR="007273BB">
        <w:t>Statement</w:t>
      </w:r>
      <w:r w:rsidR="00220F22">
        <w:t>,</w:t>
      </w:r>
      <w:r w:rsidR="007273BB">
        <w:t xml:space="preserve"> </w:t>
      </w:r>
      <w:r>
        <w:t>has been incurred;</w:t>
      </w:r>
    </w:p>
    <w:p w:rsidR="00A0119C" w:rsidRDefault="00A0119C" w:rsidP="00A0119C">
      <w:pPr>
        <w:pStyle w:val="FFWLevel1"/>
      </w:pPr>
      <w:r>
        <w:t>Decommissioning Expenditure</w:t>
      </w:r>
      <w:r w:rsidR="00220F22">
        <w:t>,</w:t>
      </w:r>
      <w:r w:rsidR="00311AFA">
        <w:t xml:space="preserve"> set out in th</w:t>
      </w:r>
      <w:r w:rsidR="00B73CB2">
        <w:t>is</w:t>
      </w:r>
      <w:r w:rsidR="00311AFA">
        <w:t xml:space="preserve"> </w:t>
      </w:r>
      <w:r w:rsidR="007D67DC">
        <w:t>Cl</w:t>
      </w:r>
      <w:r w:rsidR="00311AFA">
        <w:t>aim</w:t>
      </w:r>
      <w:r w:rsidR="001B512D">
        <w:t xml:space="preserve"> Statement</w:t>
      </w:r>
      <w:r w:rsidR="00220F22">
        <w:t>,</w:t>
      </w:r>
      <w:r w:rsidR="00630DC8">
        <w:t xml:space="preserve"> has been paid or will be paid</w:t>
      </w:r>
      <w:r>
        <w:t>;</w:t>
      </w:r>
      <w:r w:rsidR="00A143A0">
        <w:t xml:space="preserve"> </w:t>
      </w:r>
      <w:r w:rsidR="00A71683">
        <w:t>and</w:t>
      </w:r>
    </w:p>
    <w:p w:rsidR="00A0119C" w:rsidRDefault="00243042" w:rsidP="00A0119C">
      <w:pPr>
        <w:pStyle w:val="FFWLevel1"/>
      </w:pPr>
      <w:r>
        <w:t>w</w:t>
      </w:r>
      <w:r w:rsidR="00A0119C">
        <w:t xml:space="preserve">ork </w:t>
      </w:r>
      <w:r w:rsidR="001B512D">
        <w:t xml:space="preserve">to which the </w:t>
      </w:r>
      <w:r w:rsidR="00A71683">
        <w:t>Decommissioning Expenditure</w:t>
      </w:r>
      <w:r w:rsidR="004C4673">
        <w:t xml:space="preserve"> relates</w:t>
      </w:r>
      <w:r w:rsidR="00220F22">
        <w:t>,</w:t>
      </w:r>
      <w:r w:rsidR="00311AFA">
        <w:t xml:space="preserve"> </w:t>
      </w:r>
      <w:r w:rsidR="004C4673">
        <w:t xml:space="preserve">as </w:t>
      </w:r>
      <w:r w:rsidR="00311AFA">
        <w:t>set out in th</w:t>
      </w:r>
      <w:r w:rsidR="00B73CB2">
        <w:t>is</w:t>
      </w:r>
      <w:r w:rsidR="00311AFA">
        <w:t xml:space="preserve"> Claim</w:t>
      </w:r>
      <w:r w:rsidR="001B512D">
        <w:t xml:space="preserve"> Statement</w:t>
      </w:r>
      <w:r w:rsidR="00220F22">
        <w:t>,</w:t>
      </w:r>
      <w:r w:rsidR="004C4673">
        <w:t xml:space="preserve"> </w:t>
      </w:r>
      <w:r w:rsidR="001B512D">
        <w:t>has been carried out</w:t>
      </w:r>
      <w:r w:rsidR="00A71683">
        <w:t>.</w:t>
      </w:r>
    </w:p>
    <w:p w:rsidR="0029762B" w:rsidRDefault="00A71683" w:rsidP="0029762B">
      <w:pPr>
        <w:pStyle w:val="FFWLevel1"/>
        <w:numPr>
          <w:ilvl w:val="0"/>
          <w:numId w:val="0"/>
        </w:numPr>
      </w:pPr>
      <w:r>
        <w:t xml:space="preserve">The </w:t>
      </w:r>
      <w:r w:rsidR="00A143A0">
        <w:t>C</w:t>
      </w:r>
      <w:r>
        <w:t>laimant attaches:</w:t>
      </w:r>
    </w:p>
    <w:p w:rsidR="00445299" w:rsidRDefault="00882924" w:rsidP="006600A5">
      <w:pPr>
        <w:pStyle w:val="FFWLevel1"/>
        <w:numPr>
          <w:ilvl w:val="0"/>
          <w:numId w:val="0"/>
        </w:numPr>
        <w:ind w:left="851" w:hanging="851"/>
      </w:pPr>
      <w:r>
        <w:lastRenderedPageBreak/>
        <w:t>1.</w:t>
      </w:r>
      <w:r>
        <w:tab/>
      </w:r>
      <w:r w:rsidR="00445299">
        <w:t xml:space="preserve">at Appendix 1, a certified true and complete copy of [[draft accounts </w:t>
      </w:r>
      <w:r w:rsidR="006475A4">
        <w:t xml:space="preserve">or </w:t>
      </w:r>
      <w:r w:rsidR="00445299">
        <w:t xml:space="preserve">management accounts] or [pro forma accounts relating to its ring fence operations in the United Kingdom and the UKCS]], </w:t>
      </w:r>
      <w:r w:rsidR="00317894">
        <w:t xml:space="preserve">as required by </w:t>
      </w:r>
      <w:r w:rsidR="00445299">
        <w:t>Clause 6.1.2(a);</w:t>
      </w:r>
    </w:p>
    <w:p w:rsidR="00ED54D9" w:rsidRDefault="00445299" w:rsidP="006600A5">
      <w:pPr>
        <w:pStyle w:val="FFWLevel1"/>
        <w:numPr>
          <w:ilvl w:val="0"/>
          <w:numId w:val="0"/>
        </w:numPr>
        <w:ind w:left="851" w:hanging="851"/>
      </w:pPr>
      <w:r>
        <w:t>2.</w:t>
      </w:r>
      <w:r>
        <w:tab/>
      </w:r>
      <w:r w:rsidR="00882924">
        <w:t xml:space="preserve">at Appendix </w:t>
      </w:r>
      <w:r>
        <w:t>2</w:t>
      </w:r>
      <w:r w:rsidR="00882924">
        <w:t xml:space="preserve">, </w:t>
      </w:r>
      <w:r w:rsidR="001B512D">
        <w:t>evidence</w:t>
      </w:r>
      <w:r w:rsidR="004C4673">
        <w:t>, as required by Clause 6.1.2(b),</w:t>
      </w:r>
      <w:r w:rsidR="001B512D">
        <w:t xml:space="preserve"> </w:t>
      </w:r>
      <w:r w:rsidR="00ED54D9">
        <w:t>that the Imposition has occurred;</w:t>
      </w:r>
      <w:r w:rsidR="008A588A">
        <w:rPr>
          <w:rStyle w:val="FootnoteReference"/>
        </w:rPr>
        <w:footnoteReference w:id="5"/>
      </w:r>
    </w:p>
    <w:p w:rsidR="00E84BE7" w:rsidRDefault="00445299" w:rsidP="00C66F0B">
      <w:pPr>
        <w:pStyle w:val="FFWLevel1"/>
        <w:numPr>
          <w:ilvl w:val="0"/>
          <w:numId w:val="0"/>
        </w:numPr>
        <w:ind w:left="851" w:hanging="851"/>
      </w:pPr>
      <w:r>
        <w:t>3.</w:t>
      </w:r>
      <w:r w:rsidR="0086330E">
        <w:tab/>
      </w:r>
      <w:r w:rsidR="00ED54D9">
        <w:t xml:space="preserve">at Appendix </w:t>
      </w:r>
      <w:r>
        <w:t>3</w:t>
      </w:r>
      <w:r w:rsidR="00C66F0B">
        <w:t xml:space="preserve">, </w:t>
      </w:r>
      <w:r w:rsidR="00E84BE7">
        <w:t>evidence</w:t>
      </w:r>
      <w:r w:rsidR="004C4673">
        <w:t>, as required by Clause 6.1.2(c),</w:t>
      </w:r>
      <w:r w:rsidR="00E84BE7">
        <w:t xml:space="preserve"> that the Decommissioning</w:t>
      </w:r>
      <w:r w:rsidR="004C4673">
        <w:t xml:space="preserve"> Expenditure has been incurred</w:t>
      </w:r>
      <w:r w:rsidR="004B5881">
        <w:t>, including a summary of the Decommissioning Expenditure that the Claimant has incurred</w:t>
      </w:r>
      <w:r w:rsidR="00E84BE7">
        <w:t>;</w:t>
      </w:r>
      <w:r w:rsidR="00337706">
        <w:rPr>
          <w:rStyle w:val="FootnoteReference"/>
        </w:rPr>
        <w:footnoteReference w:id="6"/>
      </w:r>
    </w:p>
    <w:p w:rsidR="004B359D" w:rsidRDefault="004B359D" w:rsidP="006600A5">
      <w:pPr>
        <w:pStyle w:val="FFWLevel1"/>
        <w:numPr>
          <w:ilvl w:val="0"/>
          <w:numId w:val="0"/>
        </w:numPr>
        <w:ind w:left="851" w:hanging="851"/>
      </w:pPr>
      <w:r>
        <w:t>4.</w:t>
      </w:r>
      <w:r>
        <w:tab/>
        <w:t>at Appendix 4, evidence</w:t>
      </w:r>
      <w:r w:rsidR="004C4673">
        <w:t>, as required by Clause 6.1.2(c),</w:t>
      </w:r>
      <w:r>
        <w:t xml:space="preserve"> that the Decommissioning Expenditure </w:t>
      </w:r>
      <w:r w:rsidR="002B34BE">
        <w:t xml:space="preserve">payment </w:t>
      </w:r>
      <w:r>
        <w:t>has been</w:t>
      </w:r>
      <w:r w:rsidRPr="004B359D">
        <w:t xml:space="preserve"> </w:t>
      </w:r>
      <w:r w:rsidR="004C4673">
        <w:t>or will be made</w:t>
      </w:r>
      <w:r>
        <w:t>;</w:t>
      </w:r>
      <w:r w:rsidR="002B34BE">
        <w:rPr>
          <w:rStyle w:val="FootnoteReference"/>
        </w:rPr>
        <w:footnoteReference w:id="7"/>
      </w:r>
      <w:r>
        <w:t xml:space="preserve">  </w:t>
      </w:r>
    </w:p>
    <w:p w:rsidR="0086330E" w:rsidRDefault="00CC56ED" w:rsidP="006600A5">
      <w:pPr>
        <w:pStyle w:val="FFWLevel1"/>
        <w:numPr>
          <w:ilvl w:val="0"/>
          <w:numId w:val="0"/>
        </w:numPr>
        <w:ind w:left="851" w:hanging="851"/>
      </w:pPr>
      <w:r>
        <w:t>5</w:t>
      </w:r>
      <w:r w:rsidR="00445299">
        <w:t>.</w:t>
      </w:r>
      <w:r w:rsidR="00445299">
        <w:tab/>
      </w:r>
      <w:r w:rsidR="00A71683">
        <w:t>at Appendix</w:t>
      </w:r>
      <w:r w:rsidR="006475A4">
        <w:t xml:space="preserve"> </w:t>
      </w:r>
      <w:r w:rsidR="004B359D">
        <w:t>5</w:t>
      </w:r>
      <w:r w:rsidR="00A71683">
        <w:t>,</w:t>
      </w:r>
      <w:r w:rsidR="00445299">
        <w:t xml:space="preserve"> </w:t>
      </w:r>
      <w:r w:rsidR="0086330E">
        <w:t>evidence</w:t>
      </w:r>
      <w:r w:rsidR="004C4673">
        <w:t>, as required by Clause 6.1.2(c),</w:t>
      </w:r>
      <w:r w:rsidR="0086330E">
        <w:t xml:space="preserve"> t</w:t>
      </w:r>
      <w:r w:rsidR="00445299">
        <w:t>hat the work to which the Decommissioning Expenditure relates has been carried out;</w:t>
      </w:r>
      <w:r w:rsidR="008A588A">
        <w:rPr>
          <w:rStyle w:val="FootnoteReference"/>
        </w:rPr>
        <w:footnoteReference w:id="8"/>
      </w:r>
      <w:r w:rsidR="00445299">
        <w:t xml:space="preserve"> </w:t>
      </w:r>
      <w:r w:rsidR="00A71683">
        <w:t xml:space="preserve"> </w:t>
      </w:r>
    </w:p>
    <w:p w:rsidR="00A71683" w:rsidRDefault="00CC56ED" w:rsidP="006600A5">
      <w:pPr>
        <w:pStyle w:val="FFWLevel1"/>
        <w:numPr>
          <w:ilvl w:val="0"/>
          <w:numId w:val="0"/>
        </w:numPr>
        <w:ind w:left="851" w:hanging="851"/>
      </w:pPr>
      <w:r>
        <w:t>6</w:t>
      </w:r>
      <w:r w:rsidR="00A143A0">
        <w:t>.</w:t>
      </w:r>
      <w:r w:rsidR="00A143A0">
        <w:tab/>
      </w:r>
      <w:r w:rsidR="00A71683">
        <w:t xml:space="preserve">at Appendix </w:t>
      </w:r>
      <w:r w:rsidR="004B359D">
        <w:t>6</w:t>
      </w:r>
      <w:r w:rsidR="00A71683">
        <w:t xml:space="preserve">, a certificate </w:t>
      </w:r>
      <w:r w:rsidR="007D67DC">
        <w:t xml:space="preserve">signed by </w:t>
      </w:r>
      <w:r w:rsidR="00A71683">
        <w:t>an officer of the Claimant certifying that</w:t>
      </w:r>
      <w:r w:rsidR="00023173">
        <w:t>,</w:t>
      </w:r>
      <w:r w:rsidR="00A71683">
        <w:t xml:space="preserve"> </w:t>
      </w:r>
      <w:r w:rsidR="004026B3">
        <w:t xml:space="preserve">(i) </w:t>
      </w:r>
      <w:r w:rsidR="00A71683">
        <w:t>the contents of th</w:t>
      </w:r>
      <w:r w:rsidR="006475A4">
        <w:t>is</w:t>
      </w:r>
      <w:r w:rsidR="00A71683">
        <w:t xml:space="preserve"> Claim Statement are correct and complete to the best of the Claimant's knowledge and belief, and </w:t>
      </w:r>
      <w:r w:rsidR="00B604CC">
        <w:t xml:space="preserve">(ii) </w:t>
      </w:r>
      <w:r w:rsidR="006600A5">
        <w:t>[[</w:t>
      </w:r>
      <w:r w:rsidR="00B604CC" w:rsidRPr="006600A5">
        <w:t xml:space="preserve">none of the </w:t>
      </w:r>
      <w:r w:rsidR="00A71683" w:rsidRPr="006600A5">
        <w:t>Decommissioning Expenditure</w:t>
      </w:r>
      <w:r w:rsidR="00023173" w:rsidRPr="006600A5">
        <w:t xml:space="preserve"> set out in th</w:t>
      </w:r>
      <w:r w:rsidR="006475A4">
        <w:t>is</w:t>
      </w:r>
      <w:r w:rsidR="00023173" w:rsidRPr="006600A5">
        <w:t xml:space="preserve"> Claim</w:t>
      </w:r>
      <w:r w:rsidR="00A17938" w:rsidRPr="006600A5">
        <w:t xml:space="preserve"> Statement</w:t>
      </w:r>
      <w:r w:rsidR="00023173" w:rsidRPr="006600A5">
        <w:t xml:space="preserve"> </w:t>
      </w:r>
      <w:r w:rsidR="00A71683" w:rsidRPr="006600A5">
        <w:t>has involved, directly or indirectly, a payment to a Connected Person</w:t>
      </w:r>
      <w:r w:rsidR="00A17938" w:rsidRPr="006600A5">
        <w:t>, pursuant to Clause 6.1.2(d)</w:t>
      </w:r>
      <w:r w:rsidR="006600A5" w:rsidRPr="006600A5">
        <w:t xml:space="preserve">] </w:t>
      </w:r>
      <w:r w:rsidR="007E5188" w:rsidRPr="006600A5">
        <w:t xml:space="preserve">or </w:t>
      </w:r>
      <w:r w:rsidR="006600A5" w:rsidRPr="006600A5">
        <w:t>[</w:t>
      </w:r>
      <w:r w:rsidR="007E5188" w:rsidRPr="006600A5">
        <w:t>Decommissioning Expenditure set out in th</w:t>
      </w:r>
      <w:r w:rsidR="00B73CB2">
        <w:t>is</w:t>
      </w:r>
      <w:r w:rsidR="007E5188" w:rsidRPr="006600A5">
        <w:t xml:space="preserve"> Claim Statement has involved, directly or indirectly a payment to a Connected Person, </w:t>
      </w:r>
      <w:r w:rsidR="00AE747B" w:rsidRPr="006600A5">
        <w:t>and evidence of such amount is attached as an exhibit</w:t>
      </w:r>
      <w:r w:rsidR="006600A5" w:rsidRPr="006600A5">
        <w:t xml:space="preserve"> to Appendix </w:t>
      </w:r>
      <w:r w:rsidR="00B73CB2">
        <w:t>6</w:t>
      </w:r>
      <w:r w:rsidR="006600A5" w:rsidRPr="006600A5">
        <w:t>]]</w:t>
      </w:r>
      <w:r w:rsidR="00AE747B" w:rsidRPr="006600A5">
        <w:t xml:space="preserve">, </w:t>
      </w:r>
      <w:r w:rsidR="00166EB8">
        <w:t xml:space="preserve">as required by </w:t>
      </w:r>
      <w:r w:rsidR="00AE747B" w:rsidRPr="006600A5">
        <w:t>Clause 6.1.2(d)</w:t>
      </w:r>
      <w:r w:rsidR="00A71683" w:rsidRPr="006600A5">
        <w:t>; and</w:t>
      </w:r>
    </w:p>
    <w:p w:rsidR="00A71683" w:rsidRDefault="00CC56ED" w:rsidP="006600A5">
      <w:pPr>
        <w:pStyle w:val="FFWLevel1"/>
        <w:numPr>
          <w:ilvl w:val="0"/>
          <w:numId w:val="0"/>
        </w:numPr>
        <w:ind w:left="851" w:hanging="851"/>
      </w:pPr>
      <w:r>
        <w:t>7</w:t>
      </w:r>
      <w:r w:rsidR="00352A38">
        <w:t>.</w:t>
      </w:r>
      <w:r w:rsidR="00352A38">
        <w:tab/>
      </w:r>
      <w:r w:rsidR="00F95720">
        <w:t xml:space="preserve">at Appendix </w:t>
      </w:r>
      <w:r w:rsidR="00166EB8">
        <w:t>7</w:t>
      </w:r>
      <w:r w:rsidR="00F95720">
        <w:t xml:space="preserve">, certified true </w:t>
      </w:r>
      <w:r w:rsidR="007D67DC">
        <w:t xml:space="preserve">and complete </w:t>
      </w:r>
      <w:r w:rsidR="00F95720">
        <w:t xml:space="preserve">copies of </w:t>
      </w:r>
      <w:r w:rsidR="00A71683">
        <w:t xml:space="preserve">other documentation or evidence </w:t>
      </w:r>
      <w:r w:rsidR="00197FB3">
        <w:t xml:space="preserve">that are </w:t>
      </w:r>
      <w:r w:rsidR="00A71683">
        <w:t>of a similar nature which the Government Counterparty has specified by public notice to holders of Similar Deeds</w:t>
      </w:r>
      <w:r w:rsidR="00E83560">
        <w:t xml:space="preserve">, </w:t>
      </w:r>
      <w:r w:rsidR="00197FB3">
        <w:t xml:space="preserve">as required by </w:t>
      </w:r>
      <w:r w:rsidR="00E83560">
        <w:t>Clause 6.1.2(e). The</w:t>
      </w:r>
      <w:r w:rsidR="00F95720">
        <w:t xml:space="preserve"> documentation and evidence</w:t>
      </w:r>
      <w:r w:rsidR="00A71683">
        <w:t xml:space="preserve"> are:</w:t>
      </w:r>
      <w:r w:rsidR="007D67DC">
        <w:t xml:space="preserve"> </w:t>
      </w:r>
    </w:p>
    <w:p w:rsidR="00A71683" w:rsidRDefault="00F95720" w:rsidP="006600A5">
      <w:pPr>
        <w:pStyle w:val="FFWLevel1"/>
        <w:numPr>
          <w:ilvl w:val="0"/>
          <w:numId w:val="0"/>
        </w:numPr>
        <w:ind w:left="851"/>
      </w:pPr>
      <w:r>
        <w:t>[     ●     ].</w:t>
      </w:r>
    </w:p>
    <w:p w:rsidR="0029762B" w:rsidRDefault="0029762B" w:rsidP="0029762B">
      <w:pPr>
        <w:pStyle w:val="FFWLevel1"/>
        <w:numPr>
          <w:ilvl w:val="0"/>
          <w:numId w:val="0"/>
        </w:numPr>
      </w:pPr>
    </w:p>
    <w:p w:rsidR="0029762B" w:rsidRDefault="0029762B" w:rsidP="0029762B">
      <w:pPr>
        <w:pStyle w:val="FFWCorresHeading"/>
      </w:pPr>
      <w:r>
        <w:br w:type="page"/>
      </w:r>
    </w:p>
    <w:p w:rsidR="0029762B" w:rsidRDefault="0029762B" w:rsidP="0029762B">
      <w:pPr>
        <w:pStyle w:val="FFWCorresHeading"/>
      </w:pPr>
      <w:r>
        <w:lastRenderedPageBreak/>
        <w:t xml:space="preserve">Claim </w:t>
      </w:r>
      <w:r w:rsidR="00AF3553">
        <w:t>made i</w:t>
      </w:r>
      <w:r>
        <w:t>n respect of PRT</w:t>
      </w:r>
      <w:r w:rsidR="003D1DBD">
        <w:t xml:space="preserve"> </w:t>
      </w:r>
    </w:p>
    <w:p w:rsidR="00236755" w:rsidRPr="00236755" w:rsidRDefault="00236755" w:rsidP="00236755">
      <w:pPr>
        <w:rPr>
          <w:i/>
        </w:rPr>
      </w:pPr>
      <w:r w:rsidRPr="00236755">
        <w:rPr>
          <w:i/>
        </w:rPr>
        <w:t>Calculations</w:t>
      </w:r>
    </w:p>
    <w:p w:rsidR="00236755" w:rsidRPr="00236755" w:rsidRDefault="00236755" w:rsidP="00236755"/>
    <w:tbl>
      <w:tblPr>
        <w:tblStyle w:val="TableGrid"/>
        <w:tblW w:w="0" w:type="auto"/>
        <w:tblLook w:val="04A0" w:firstRow="1" w:lastRow="0" w:firstColumn="1" w:lastColumn="0" w:noHBand="0" w:noVBand="1"/>
      </w:tblPr>
      <w:tblGrid>
        <w:gridCol w:w="4724"/>
        <w:gridCol w:w="4678"/>
      </w:tblGrid>
      <w:tr w:rsidR="00236755" w:rsidTr="00792EBF">
        <w:tc>
          <w:tcPr>
            <w:tcW w:w="4814" w:type="dxa"/>
          </w:tcPr>
          <w:p w:rsidR="00236755" w:rsidRDefault="00236755" w:rsidP="00792EBF">
            <w:r>
              <w:t>Accounting Period</w:t>
            </w:r>
          </w:p>
        </w:tc>
        <w:tc>
          <w:tcPr>
            <w:tcW w:w="4814" w:type="dxa"/>
          </w:tcPr>
          <w:p w:rsidR="00236755" w:rsidRDefault="00236755" w:rsidP="00792EBF"/>
        </w:tc>
      </w:tr>
      <w:tr w:rsidR="00236755" w:rsidTr="00792EBF">
        <w:tc>
          <w:tcPr>
            <w:tcW w:w="4814" w:type="dxa"/>
          </w:tcPr>
          <w:p w:rsidR="00236755" w:rsidRDefault="00236755" w:rsidP="00792EBF">
            <w:r>
              <w:t>Decommissioning Relief the Claimant expects to receive (in pounds sterling)</w:t>
            </w:r>
          </w:p>
        </w:tc>
        <w:tc>
          <w:tcPr>
            <w:tcW w:w="4814" w:type="dxa"/>
          </w:tcPr>
          <w:p w:rsidR="00236755" w:rsidRDefault="00236755" w:rsidP="00792EBF"/>
        </w:tc>
      </w:tr>
      <w:tr w:rsidR="00236755" w:rsidTr="00792EBF">
        <w:tc>
          <w:tcPr>
            <w:tcW w:w="4814" w:type="dxa"/>
          </w:tcPr>
          <w:p w:rsidR="00236755" w:rsidRDefault="00236755" w:rsidP="00792EBF">
            <w:r>
              <w:t>Reference Amount</w:t>
            </w:r>
            <w:r>
              <w:rPr>
                <w:rStyle w:val="FootnoteReference"/>
              </w:rPr>
              <w:footnoteReference w:id="9"/>
            </w:r>
          </w:p>
        </w:tc>
        <w:tc>
          <w:tcPr>
            <w:tcW w:w="4814" w:type="dxa"/>
          </w:tcPr>
          <w:p w:rsidR="00236755" w:rsidRDefault="00236755" w:rsidP="00792EBF"/>
        </w:tc>
      </w:tr>
      <w:tr w:rsidR="00236755" w:rsidTr="00792EBF">
        <w:tc>
          <w:tcPr>
            <w:tcW w:w="4814" w:type="dxa"/>
          </w:tcPr>
          <w:p w:rsidR="00236755" w:rsidRDefault="00236755" w:rsidP="00792EBF">
            <w:r>
              <w:t>Total Decommissioning Expenditure incurred (in pounds sterling)</w:t>
            </w:r>
          </w:p>
        </w:tc>
        <w:tc>
          <w:tcPr>
            <w:tcW w:w="4814" w:type="dxa"/>
          </w:tcPr>
          <w:p w:rsidR="00236755" w:rsidRDefault="00236755" w:rsidP="00792EBF"/>
        </w:tc>
      </w:tr>
      <w:tr w:rsidR="00236755" w:rsidTr="00792EBF">
        <w:tc>
          <w:tcPr>
            <w:tcW w:w="4814" w:type="dxa"/>
          </w:tcPr>
          <w:p w:rsidR="00236755" w:rsidRDefault="00236755" w:rsidP="00792EBF">
            <w:r>
              <w:t>Claimant's share of Decommissioning Expenditure (in pounds sterling)</w:t>
            </w:r>
          </w:p>
        </w:tc>
        <w:tc>
          <w:tcPr>
            <w:tcW w:w="4814" w:type="dxa"/>
          </w:tcPr>
          <w:p w:rsidR="00236755" w:rsidRDefault="00236755" w:rsidP="00792EBF"/>
        </w:tc>
      </w:tr>
      <w:tr w:rsidR="00236755" w:rsidTr="00792EBF">
        <w:tc>
          <w:tcPr>
            <w:tcW w:w="4814" w:type="dxa"/>
          </w:tcPr>
          <w:p w:rsidR="00236755" w:rsidRDefault="00236755" w:rsidP="00792EBF">
            <w:r>
              <w:t>Defaulting Party's share of Decommissioning Expenditure (in pounds sterling)</w:t>
            </w:r>
          </w:p>
        </w:tc>
        <w:tc>
          <w:tcPr>
            <w:tcW w:w="4814" w:type="dxa"/>
          </w:tcPr>
          <w:p w:rsidR="00236755" w:rsidRDefault="00236755" w:rsidP="00792EBF"/>
        </w:tc>
      </w:tr>
      <w:tr w:rsidR="00236755" w:rsidTr="00792EBF">
        <w:tc>
          <w:tcPr>
            <w:tcW w:w="4814" w:type="dxa"/>
          </w:tcPr>
          <w:p w:rsidR="00236755" w:rsidRDefault="00236755" w:rsidP="00792EBF">
            <w:r>
              <w:t>Imposition Decommissioning Expenditure incurred (in pounds sterling)</w:t>
            </w:r>
            <w:r>
              <w:rPr>
                <w:rStyle w:val="FootnoteReference"/>
              </w:rPr>
              <w:footnoteReference w:id="10"/>
            </w:r>
          </w:p>
        </w:tc>
        <w:tc>
          <w:tcPr>
            <w:tcW w:w="4814" w:type="dxa"/>
          </w:tcPr>
          <w:p w:rsidR="00236755" w:rsidRDefault="00236755" w:rsidP="00792EBF"/>
        </w:tc>
      </w:tr>
      <w:tr w:rsidR="00236755" w:rsidTr="00792EBF">
        <w:tc>
          <w:tcPr>
            <w:tcW w:w="4814" w:type="dxa"/>
          </w:tcPr>
          <w:p w:rsidR="00236755" w:rsidRDefault="00236755" w:rsidP="00792EBF">
            <w:r>
              <w:t>Ordinary Decommissioning Expenditure incurred (in pounds sterling)</w:t>
            </w:r>
            <w:r>
              <w:rPr>
                <w:rStyle w:val="FootnoteReference"/>
              </w:rPr>
              <w:footnoteReference w:id="11"/>
            </w:r>
          </w:p>
        </w:tc>
        <w:tc>
          <w:tcPr>
            <w:tcW w:w="4814" w:type="dxa"/>
          </w:tcPr>
          <w:p w:rsidR="00236755" w:rsidRDefault="00236755" w:rsidP="00792EBF"/>
        </w:tc>
      </w:tr>
      <w:tr w:rsidR="00236755" w:rsidTr="00792EBF">
        <w:tc>
          <w:tcPr>
            <w:tcW w:w="4814" w:type="dxa"/>
          </w:tcPr>
          <w:p w:rsidR="00236755" w:rsidRDefault="005778D7" w:rsidP="00792EBF">
            <w:r>
              <w:t>PRT</w:t>
            </w:r>
            <w:r w:rsidR="00236755">
              <w:t xml:space="preserve"> Relief</w:t>
            </w:r>
          </w:p>
        </w:tc>
        <w:tc>
          <w:tcPr>
            <w:tcW w:w="4814" w:type="dxa"/>
          </w:tcPr>
          <w:p w:rsidR="00236755" w:rsidRDefault="00236755" w:rsidP="00792EBF"/>
        </w:tc>
      </w:tr>
      <w:tr w:rsidR="00236755" w:rsidTr="00792EBF">
        <w:tc>
          <w:tcPr>
            <w:tcW w:w="4814" w:type="dxa"/>
          </w:tcPr>
          <w:p w:rsidR="00236755" w:rsidRDefault="00236755" w:rsidP="00792EBF">
            <w:r>
              <w:t>Difference Payment being claimed (in pounds sterling)</w:t>
            </w:r>
            <w:r>
              <w:rPr>
                <w:rStyle w:val="FootnoteReference"/>
              </w:rPr>
              <w:footnoteReference w:id="12"/>
            </w:r>
          </w:p>
        </w:tc>
        <w:tc>
          <w:tcPr>
            <w:tcW w:w="4814" w:type="dxa"/>
          </w:tcPr>
          <w:p w:rsidR="00236755" w:rsidRDefault="00236755" w:rsidP="00792EBF"/>
        </w:tc>
      </w:tr>
    </w:tbl>
    <w:p w:rsidR="0029762B" w:rsidRDefault="00AF3553" w:rsidP="0029762B">
      <w:r>
        <w:t>With regard to a Claim made in res</w:t>
      </w:r>
      <w:r w:rsidR="003D1DBD">
        <w:t>pect of PRT</w:t>
      </w:r>
      <w:r w:rsidR="004026B3">
        <w:t>,</w:t>
      </w:r>
      <w:r w:rsidR="003D1DBD">
        <w:t xml:space="preserve"> t</w:t>
      </w:r>
      <w:r w:rsidR="002837FE">
        <w:t xml:space="preserve">he Claimant </w:t>
      </w:r>
      <w:r w:rsidR="0029762B">
        <w:t>declares</w:t>
      </w:r>
      <w:r w:rsidR="003D1DBD">
        <w:t>,</w:t>
      </w:r>
      <w:r w:rsidR="00F95720">
        <w:t xml:space="preserve"> </w:t>
      </w:r>
      <w:r w:rsidR="003D1DBD">
        <w:t xml:space="preserve">after having made full and diligent enquiry, </w:t>
      </w:r>
      <w:r w:rsidR="002837FE">
        <w:t>that</w:t>
      </w:r>
      <w:r w:rsidR="00197FB3">
        <w:t xml:space="preserve"> the</w:t>
      </w:r>
      <w:r w:rsidR="0029762B">
        <w:t>:</w:t>
      </w:r>
    </w:p>
    <w:p w:rsidR="006600A5" w:rsidRDefault="006600A5" w:rsidP="006600A5">
      <w:pPr>
        <w:pStyle w:val="FFWLevel1"/>
        <w:numPr>
          <w:ilvl w:val="0"/>
          <w:numId w:val="44"/>
        </w:numPr>
      </w:pPr>
      <w:r>
        <w:t>Imposition</w:t>
      </w:r>
      <w:r w:rsidR="005778D7">
        <w:t>,</w:t>
      </w:r>
      <w:r>
        <w:t xml:space="preserve"> as set out in th</w:t>
      </w:r>
      <w:r w:rsidR="00B73CB2">
        <w:t>is</w:t>
      </w:r>
      <w:r>
        <w:t xml:space="preserve"> Claim Statement</w:t>
      </w:r>
      <w:r w:rsidR="005778D7">
        <w:t>,</w:t>
      </w:r>
      <w:r>
        <w:t xml:space="preserve"> has occurred;</w:t>
      </w:r>
    </w:p>
    <w:p w:rsidR="006600A5" w:rsidRDefault="006600A5" w:rsidP="006600A5">
      <w:pPr>
        <w:pStyle w:val="FFWLevel1"/>
        <w:numPr>
          <w:ilvl w:val="0"/>
          <w:numId w:val="21"/>
        </w:numPr>
      </w:pPr>
      <w:r>
        <w:t>Decommissioning Expenditure</w:t>
      </w:r>
      <w:r w:rsidR="005778D7">
        <w:t>,</w:t>
      </w:r>
      <w:r>
        <w:t xml:space="preserve"> set out in th</w:t>
      </w:r>
      <w:r w:rsidR="00B73CB2">
        <w:t>is</w:t>
      </w:r>
      <w:r>
        <w:t xml:space="preserve"> Claim Statement</w:t>
      </w:r>
      <w:r w:rsidR="005778D7">
        <w:t>.,</w:t>
      </w:r>
      <w:r>
        <w:t xml:space="preserve"> has been incurred;</w:t>
      </w:r>
    </w:p>
    <w:p w:rsidR="006600A5" w:rsidRDefault="006600A5" w:rsidP="006600A5">
      <w:pPr>
        <w:pStyle w:val="FFWLevel1"/>
      </w:pPr>
      <w:r>
        <w:t>Decommissioning Expenditure</w:t>
      </w:r>
      <w:r w:rsidR="005778D7">
        <w:t>,</w:t>
      </w:r>
      <w:r>
        <w:t xml:space="preserve"> set out in th</w:t>
      </w:r>
      <w:r w:rsidR="00B73CB2">
        <w:t>is</w:t>
      </w:r>
      <w:r>
        <w:t xml:space="preserve"> Claim Statement</w:t>
      </w:r>
      <w:r w:rsidR="005778D7">
        <w:t>,</w:t>
      </w:r>
      <w:r w:rsidR="00AF3553">
        <w:t xml:space="preserve"> has been paid or will be paid</w:t>
      </w:r>
      <w:r>
        <w:t>; and</w:t>
      </w:r>
    </w:p>
    <w:p w:rsidR="006600A5" w:rsidRDefault="006600A5" w:rsidP="006600A5">
      <w:pPr>
        <w:pStyle w:val="FFWLevel1"/>
      </w:pPr>
      <w:r>
        <w:t>work to which the Decommissioning Expenditure relates</w:t>
      </w:r>
      <w:r w:rsidR="009A3E67">
        <w:t>, as set out in th</w:t>
      </w:r>
      <w:r w:rsidR="00B73CB2">
        <w:t>is</w:t>
      </w:r>
      <w:r w:rsidR="009A3E67">
        <w:t xml:space="preserve"> Claim Statement,</w:t>
      </w:r>
      <w:r>
        <w:t xml:space="preserve"> has been carried out.</w:t>
      </w:r>
    </w:p>
    <w:p w:rsidR="004702C2" w:rsidRDefault="00F95720" w:rsidP="004702C2">
      <w:pPr>
        <w:pStyle w:val="FFWLevel1"/>
        <w:numPr>
          <w:ilvl w:val="0"/>
          <w:numId w:val="0"/>
        </w:numPr>
      </w:pPr>
      <w:r>
        <w:t>The Claimant attaches:</w:t>
      </w:r>
    </w:p>
    <w:p w:rsidR="00F95720" w:rsidRDefault="00F95720" w:rsidP="00FF6FA0">
      <w:pPr>
        <w:pStyle w:val="FFWLevel1"/>
        <w:numPr>
          <w:ilvl w:val="0"/>
          <w:numId w:val="43"/>
        </w:numPr>
      </w:pPr>
      <w:r>
        <w:lastRenderedPageBreak/>
        <w:t xml:space="preserve">at Appendix </w:t>
      </w:r>
      <w:r w:rsidR="003D1DBD">
        <w:t>8</w:t>
      </w:r>
      <w:r>
        <w:t xml:space="preserve">, [[a certified true </w:t>
      </w:r>
      <w:r w:rsidR="000E2A73">
        <w:t xml:space="preserve">and complete </w:t>
      </w:r>
      <w:r>
        <w:t>copy of its Tax Return for PRT for the Chargeable Period] or [a set of pro forma accounts relating to its ring fence operations in the United Kingdom and the UKCS]]</w:t>
      </w:r>
      <w:r w:rsidR="000E2A73">
        <w:t xml:space="preserve">, </w:t>
      </w:r>
      <w:r w:rsidR="003D1DBD">
        <w:t xml:space="preserve">as required by </w:t>
      </w:r>
      <w:r w:rsidR="000E2A73">
        <w:t>Clause 6.1.4(a)</w:t>
      </w:r>
      <w:r>
        <w:t>;</w:t>
      </w:r>
    </w:p>
    <w:p w:rsidR="00F95720" w:rsidRDefault="000E2A73" w:rsidP="00F95720">
      <w:pPr>
        <w:pStyle w:val="FFWLevel1"/>
      </w:pPr>
      <w:r>
        <w:t xml:space="preserve">at Appendix </w:t>
      </w:r>
      <w:r w:rsidR="003D1DBD">
        <w:t>9</w:t>
      </w:r>
      <w:r w:rsidR="00F95720">
        <w:t>, the [[Claimant Certificate] or [Defaulter Certificate]]</w:t>
      </w:r>
      <w:r>
        <w:t xml:space="preserve">, </w:t>
      </w:r>
      <w:r w:rsidR="000075AB">
        <w:t xml:space="preserve">as required by </w:t>
      </w:r>
      <w:r w:rsidR="0006614B">
        <w:t>Clause 6.1.4(b)</w:t>
      </w:r>
      <w:r w:rsidR="00F95720">
        <w:t>;</w:t>
      </w:r>
    </w:p>
    <w:p w:rsidR="000E2A73" w:rsidRDefault="000E2A73" w:rsidP="000E2A73">
      <w:pPr>
        <w:pStyle w:val="FFWLevel1"/>
      </w:pPr>
      <w:r w:rsidRPr="000E2A73">
        <w:t xml:space="preserve">at Appendix </w:t>
      </w:r>
      <w:r w:rsidR="000075AB">
        <w:t>10</w:t>
      </w:r>
      <w:r w:rsidRPr="000E2A73">
        <w:t>, evidence</w:t>
      </w:r>
      <w:r w:rsidR="0047684E">
        <w:t>, as required by Clause 6.1.4(c)</w:t>
      </w:r>
      <w:r w:rsidRPr="000E2A73">
        <w:t xml:space="preserve"> that the Imposition has </w:t>
      </w:r>
      <w:r w:rsidR="0047684E">
        <w:t>occurred</w:t>
      </w:r>
      <w:r w:rsidRPr="000E2A73">
        <w:t>;</w:t>
      </w:r>
      <w:r w:rsidR="00C7080F">
        <w:rPr>
          <w:rStyle w:val="FootnoteReference"/>
        </w:rPr>
        <w:footnoteReference w:id="13"/>
      </w:r>
    </w:p>
    <w:p w:rsidR="00B61E87" w:rsidRDefault="00CC56ED" w:rsidP="00CE0605">
      <w:pPr>
        <w:pStyle w:val="FFWLevel1"/>
      </w:pPr>
      <w:r>
        <w:t>at Appendix 11</w:t>
      </w:r>
      <w:r w:rsidR="00CE0605">
        <w:t xml:space="preserve">, </w:t>
      </w:r>
      <w:r w:rsidR="000E2A73">
        <w:t>evidence</w:t>
      </w:r>
      <w:r w:rsidR="002451FB">
        <w:t>, as required by Clause 6.1.4(d),</w:t>
      </w:r>
      <w:r w:rsidR="000E2A73">
        <w:t xml:space="preserve"> that the Decommissionin</w:t>
      </w:r>
      <w:r w:rsidR="002451FB">
        <w:t>g Expenditure has been incurred</w:t>
      </w:r>
      <w:r w:rsidR="00711706">
        <w:t>, including a summary of the Decommissioning Expenditure that the Claimant has incurred</w:t>
      </w:r>
      <w:r w:rsidR="00B61E87">
        <w:t>;</w:t>
      </w:r>
      <w:r w:rsidR="00C7080F">
        <w:rPr>
          <w:rStyle w:val="FootnoteReference"/>
        </w:rPr>
        <w:footnoteReference w:id="14"/>
      </w:r>
    </w:p>
    <w:p w:rsidR="000075AB" w:rsidRDefault="00CC56ED" w:rsidP="000E2A73">
      <w:pPr>
        <w:pStyle w:val="FFWLevel1"/>
      </w:pPr>
      <w:r>
        <w:t>at Appendix 12</w:t>
      </w:r>
      <w:r w:rsidR="000075AB">
        <w:t xml:space="preserve">, </w:t>
      </w:r>
      <w:r w:rsidR="00601B0D">
        <w:t>evidence</w:t>
      </w:r>
      <w:r w:rsidR="00746663">
        <w:t>, as required by Clause 6.1.4(d),</w:t>
      </w:r>
      <w:r w:rsidR="00601B0D">
        <w:t xml:space="preserve"> that the Decommissioning Expenditure</w:t>
      </w:r>
      <w:r w:rsidR="002B34BE">
        <w:t xml:space="preserve"> payment</w:t>
      </w:r>
      <w:r w:rsidR="00601B0D">
        <w:t xml:space="preserve"> has been</w:t>
      </w:r>
      <w:r w:rsidR="00601B0D" w:rsidRPr="004B359D">
        <w:t xml:space="preserve"> </w:t>
      </w:r>
      <w:r w:rsidR="00601B0D">
        <w:t>or will be</w:t>
      </w:r>
      <w:r w:rsidR="009A3E67">
        <w:t xml:space="preserve"> made</w:t>
      </w:r>
      <w:r w:rsidR="00601B0D">
        <w:t>;</w:t>
      </w:r>
      <w:r w:rsidR="00C7080F">
        <w:rPr>
          <w:rStyle w:val="FootnoteReference"/>
        </w:rPr>
        <w:footnoteReference w:id="15"/>
      </w:r>
      <w:r w:rsidR="00601B0D">
        <w:t xml:space="preserve"> </w:t>
      </w:r>
    </w:p>
    <w:p w:rsidR="000E2A73" w:rsidRDefault="000E2A73" w:rsidP="000E2A73">
      <w:pPr>
        <w:pStyle w:val="FFWLevel1"/>
      </w:pPr>
      <w:r>
        <w:t>at Appendix 1</w:t>
      </w:r>
      <w:r w:rsidR="00CC56ED">
        <w:t>3</w:t>
      </w:r>
      <w:r>
        <w:t>, evidence</w:t>
      </w:r>
      <w:r w:rsidR="00957E02">
        <w:t>, as required by Clause 6.1.4(d),</w:t>
      </w:r>
      <w:r>
        <w:t xml:space="preserve"> that that the work to which the Decommissioning Expenditur</w:t>
      </w:r>
      <w:r w:rsidR="00957E02">
        <w:t>e relates has been carried out</w:t>
      </w:r>
      <w:r>
        <w:t>;</w:t>
      </w:r>
      <w:r w:rsidR="00C7080F">
        <w:rPr>
          <w:rStyle w:val="FootnoteReference"/>
        </w:rPr>
        <w:footnoteReference w:id="16"/>
      </w:r>
      <w:r>
        <w:t xml:space="preserve">  </w:t>
      </w:r>
    </w:p>
    <w:p w:rsidR="000E2A73" w:rsidRDefault="000E2A73" w:rsidP="000E2A73">
      <w:pPr>
        <w:pStyle w:val="FFWLevel1"/>
      </w:pPr>
      <w:r>
        <w:t xml:space="preserve">at Appendix </w:t>
      </w:r>
      <w:r w:rsidR="004171E4">
        <w:t>1</w:t>
      </w:r>
      <w:r w:rsidR="00CC56ED">
        <w:t>4</w:t>
      </w:r>
      <w:r>
        <w:t>, a certificate signed by an officer of the Claimant certifying that</w:t>
      </w:r>
      <w:r w:rsidR="008142E7">
        <w:t>,</w:t>
      </w:r>
      <w:r>
        <w:t xml:space="preserve"> </w:t>
      </w:r>
      <w:r w:rsidR="008142E7">
        <w:t xml:space="preserve">(i) </w:t>
      </w:r>
      <w:r>
        <w:t>the contents of th</w:t>
      </w:r>
      <w:r w:rsidR="00B73CB2">
        <w:t>is</w:t>
      </w:r>
      <w:r>
        <w:t xml:space="preserve"> Claim Statement are correct and complete to the best of the Claimant's knowledge and belief, and (ii) [[</w:t>
      </w:r>
      <w:r w:rsidRPr="006600A5">
        <w:t>none of the Decommissioning Expenditure set out in th</w:t>
      </w:r>
      <w:r w:rsidR="00B73CB2">
        <w:t>is</w:t>
      </w:r>
      <w:r w:rsidRPr="006600A5">
        <w:t xml:space="preserve"> Claim Statement has involved, directly or indirectly, a payment to a Connected Person, pursuant to Clause 6.1.</w:t>
      </w:r>
      <w:r w:rsidR="004171E4">
        <w:t>4(e</w:t>
      </w:r>
      <w:r w:rsidRPr="006600A5">
        <w:t xml:space="preserve">)] or [Decommissioning Expenditure set out in the Claim Statement has involved, directly or indirectly a payment to a Connected Person, and evidence of such amount is attached as an exhibit to Appendix </w:t>
      </w:r>
      <w:r w:rsidR="00B73CB2">
        <w:t>14</w:t>
      </w:r>
      <w:r w:rsidRPr="006600A5">
        <w:t xml:space="preserve">, </w:t>
      </w:r>
      <w:r w:rsidR="00601B0D">
        <w:t>as required by</w:t>
      </w:r>
      <w:r w:rsidRPr="006600A5">
        <w:t xml:space="preserve"> Clause 6.1.</w:t>
      </w:r>
      <w:r w:rsidR="004171E4">
        <w:t>4</w:t>
      </w:r>
      <w:r w:rsidRPr="006600A5">
        <w:t>(</w:t>
      </w:r>
      <w:r w:rsidR="004171E4">
        <w:t>e</w:t>
      </w:r>
      <w:r w:rsidRPr="006600A5">
        <w:t>)</w:t>
      </w:r>
      <w:r w:rsidR="004171E4">
        <w:t>]]</w:t>
      </w:r>
      <w:r w:rsidRPr="006600A5">
        <w:t>; and</w:t>
      </w:r>
    </w:p>
    <w:p w:rsidR="000E2A73" w:rsidRDefault="000E2A73" w:rsidP="000E2A73">
      <w:pPr>
        <w:pStyle w:val="FFWLevel1"/>
      </w:pPr>
      <w:r>
        <w:t xml:space="preserve">at Appendix </w:t>
      </w:r>
      <w:r w:rsidR="004171E4">
        <w:t>1</w:t>
      </w:r>
      <w:r w:rsidR="00CC56ED">
        <w:t>5</w:t>
      </w:r>
      <w:r>
        <w:t xml:space="preserve">, certified true and complete copies of other documentation or evidence </w:t>
      </w:r>
      <w:r w:rsidR="00A34438">
        <w:t xml:space="preserve">that are </w:t>
      </w:r>
      <w:r>
        <w:t>of a similar nature which the Government Counterparty has specified by public notice to holders of Similar Deeds</w:t>
      </w:r>
      <w:r w:rsidR="004171E4">
        <w:t xml:space="preserve">, </w:t>
      </w:r>
      <w:r w:rsidR="00A34438">
        <w:t xml:space="preserve">as required by </w:t>
      </w:r>
      <w:r w:rsidR="004171E4">
        <w:t>Clause 6.1.4</w:t>
      </w:r>
      <w:r>
        <w:t>(</w:t>
      </w:r>
      <w:r w:rsidR="004171E4">
        <w:t>f</w:t>
      </w:r>
      <w:r>
        <w:t xml:space="preserve">). The documentation and evidence are: </w:t>
      </w:r>
    </w:p>
    <w:p w:rsidR="000E2A73" w:rsidRDefault="000E2A73" w:rsidP="004171E4">
      <w:pPr>
        <w:pStyle w:val="FFWLevel1"/>
        <w:numPr>
          <w:ilvl w:val="0"/>
          <w:numId w:val="0"/>
        </w:numPr>
        <w:ind w:left="794"/>
      </w:pPr>
      <w:r>
        <w:t>[     ●     ].</w:t>
      </w:r>
    </w:p>
    <w:p w:rsidR="004702C2" w:rsidRDefault="004702C2" w:rsidP="004702C2">
      <w:pPr>
        <w:pStyle w:val="FFWCorresHeading"/>
      </w:pPr>
      <w:r>
        <w:br w:type="page"/>
      </w:r>
    </w:p>
    <w:p w:rsidR="004702C2" w:rsidRDefault="003535D5" w:rsidP="003535D5">
      <w:pPr>
        <w:pStyle w:val="FFWCorresHeading"/>
      </w:pPr>
      <w:r>
        <w:lastRenderedPageBreak/>
        <w:t>Tax Residency</w:t>
      </w:r>
    </w:p>
    <w:p w:rsidR="003535D5" w:rsidRDefault="003535D5" w:rsidP="003535D5">
      <w:r>
        <w:t xml:space="preserve">The Claimant declares that it [[is] or [is not]] resident for tax purposes in the United Kingdom. </w:t>
      </w:r>
    </w:p>
    <w:p w:rsidR="003535D5" w:rsidRDefault="003535D5" w:rsidP="003535D5">
      <w:r>
        <w:t>The Claimant declares that it [[is] or [is not]] carrying on a trade in the United Kingdom through a permanent establishment in the United Kingdom.</w:t>
      </w:r>
    </w:p>
    <w:p w:rsidR="003535D5" w:rsidRPr="00A34438" w:rsidRDefault="00723E8A" w:rsidP="003535D5">
      <w:pPr>
        <w:rPr>
          <w:i/>
        </w:rPr>
      </w:pPr>
      <w:r w:rsidRPr="00A34438">
        <w:rPr>
          <w:i/>
        </w:rPr>
        <w:t xml:space="preserve">Note: </w:t>
      </w:r>
      <w:r w:rsidR="003535D5" w:rsidRPr="00A34438">
        <w:rPr>
          <w:i/>
        </w:rPr>
        <w:t xml:space="preserve">If </w:t>
      </w:r>
      <w:r w:rsidR="00352A38" w:rsidRPr="00A34438">
        <w:rPr>
          <w:i/>
        </w:rPr>
        <w:t xml:space="preserve">either declaration above </w:t>
      </w:r>
      <w:r w:rsidR="003535D5" w:rsidRPr="00A34438">
        <w:rPr>
          <w:i/>
        </w:rPr>
        <w:t xml:space="preserve">is </w:t>
      </w:r>
      <w:r w:rsidR="0051065C" w:rsidRPr="00A34438">
        <w:rPr>
          <w:i/>
        </w:rPr>
        <w:t>negative then</w:t>
      </w:r>
      <w:r w:rsidR="00352A38" w:rsidRPr="00A34438">
        <w:rPr>
          <w:i/>
        </w:rPr>
        <w:t xml:space="preserve"> </w:t>
      </w:r>
      <w:r w:rsidR="0051065C" w:rsidRPr="00A34438">
        <w:rPr>
          <w:i/>
        </w:rPr>
        <w:t xml:space="preserve">for </w:t>
      </w:r>
      <w:r w:rsidR="00352A38" w:rsidRPr="00A34438">
        <w:rPr>
          <w:i/>
        </w:rPr>
        <w:t>the Claimant</w:t>
      </w:r>
      <w:r w:rsidR="0051065C" w:rsidRPr="00A34438">
        <w:rPr>
          <w:i/>
        </w:rPr>
        <w:t xml:space="preserve"> to be able to submit a valid Claim it must be able to</w:t>
      </w:r>
      <w:r w:rsidR="003535D5" w:rsidRPr="00A34438">
        <w:rPr>
          <w:i/>
        </w:rPr>
        <w:t xml:space="preserve"> make </w:t>
      </w:r>
      <w:r w:rsidR="0051065C" w:rsidRPr="00A34438">
        <w:rPr>
          <w:i/>
        </w:rPr>
        <w:t xml:space="preserve">the </w:t>
      </w:r>
      <w:r w:rsidR="003535D5" w:rsidRPr="00A34438">
        <w:rPr>
          <w:i/>
          <w:u w:val="single"/>
        </w:rPr>
        <w:t>further</w:t>
      </w:r>
      <w:r w:rsidR="003535D5" w:rsidRPr="00A34438">
        <w:rPr>
          <w:i/>
        </w:rPr>
        <w:t xml:space="preserve"> declarations:</w:t>
      </w:r>
    </w:p>
    <w:p w:rsidR="00EB3F96" w:rsidRDefault="003535D5" w:rsidP="003535D5">
      <w:r>
        <w:t>The Claimant declares that</w:t>
      </w:r>
      <w:r w:rsidR="00EB3F96">
        <w:t>:</w:t>
      </w:r>
    </w:p>
    <w:p w:rsidR="003535D5" w:rsidRDefault="003535D5" w:rsidP="00EB3F96">
      <w:pPr>
        <w:pStyle w:val="FFWLevel1"/>
        <w:numPr>
          <w:ilvl w:val="0"/>
          <w:numId w:val="37"/>
        </w:numPr>
      </w:pPr>
      <w:r>
        <w:t>it has no liability to corpo</w:t>
      </w:r>
      <w:r w:rsidR="00EB3F96">
        <w:t>ration tax, PRT, Ring Fence Corporation Tax or Supplementary Charge; and</w:t>
      </w:r>
    </w:p>
    <w:p w:rsidR="00EB3F96" w:rsidRDefault="00EB3F96" w:rsidP="00EB3F96">
      <w:pPr>
        <w:pStyle w:val="FFWLevel1"/>
      </w:pPr>
      <w:r>
        <w:t xml:space="preserve">the Imposition Decommissioning Expenditure to which the Claim relates was incurred by the Claimant in compliance with its obligations under a notice issued under section 29 or section 34 of the Petroleum Act 1998 or by reason of it being liable to be issued with such a notice. </w:t>
      </w:r>
    </w:p>
    <w:p w:rsidR="00EB3F96" w:rsidRDefault="00EB3F96" w:rsidP="00EB3F96">
      <w:pPr>
        <w:pStyle w:val="FFWLevel1"/>
        <w:numPr>
          <w:ilvl w:val="0"/>
          <w:numId w:val="0"/>
        </w:numPr>
        <w:ind w:left="794" w:hanging="794"/>
      </w:pPr>
      <w:r>
        <w:br w:type="page"/>
      </w:r>
    </w:p>
    <w:p w:rsidR="00EB3F96" w:rsidRDefault="00EB3F96" w:rsidP="00EB3F96">
      <w:pPr>
        <w:pStyle w:val="FFWCorresHeading"/>
      </w:pPr>
      <w:r>
        <w:lastRenderedPageBreak/>
        <w:t>Anti-Abuse Declarations</w:t>
      </w:r>
    </w:p>
    <w:p w:rsidR="00EB3F96" w:rsidRDefault="00EB3F96" w:rsidP="00EB3F96">
      <w:r>
        <w:t>The Claimant declares that:</w:t>
      </w:r>
    </w:p>
    <w:p w:rsidR="00EB3F96" w:rsidRDefault="009B71B7" w:rsidP="00EB3F96">
      <w:pPr>
        <w:pStyle w:val="FFWLevel1"/>
        <w:numPr>
          <w:ilvl w:val="0"/>
          <w:numId w:val="38"/>
        </w:numPr>
      </w:pPr>
      <w:r>
        <w:t>[</w:t>
      </w:r>
      <w:r w:rsidR="00EB3F96">
        <w:t>o</w:t>
      </w:r>
      <w:r w:rsidR="00EB3F96" w:rsidRPr="00EB3F96">
        <w:t>ther than the</w:t>
      </w:r>
      <w:r>
        <w:t xml:space="preserve"> </w:t>
      </w:r>
      <w:r w:rsidR="00CE0605">
        <w:t>[     ●     ]</w:t>
      </w:r>
      <w:r w:rsidR="003C67B7" w:rsidRPr="003C67B7">
        <w:t xml:space="preserve"> between [     ●     ] and the Claimant, dated [     ●     ]</w:t>
      </w:r>
      <w:r w:rsidR="00CE0605">
        <w:t xml:space="preserve"> (the "Agreements")</w:t>
      </w:r>
      <w:r w:rsidR="000E5BF1">
        <w:t>,]</w:t>
      </w:r>
      <w:r w:rsidR="00CE0605">
        <w:rPr>
          <w:rStyle w:val="FootnoteReference"/>
        </w:rPr>
        <w:footnoteReference w:id="17"/>
      </w:r>
      <w:r w:rsidR="00CE0605">
        <w:t xml:space="preserve"> t</w:t>
      </w:r>
      <w:r w:rsidR="00D41016">
        <w:t xml:space="preserve">here are </w:t>
      </w:r>
      <w:r w:rsidR="00EB3F96" w:rsidRPr="00EB3F96">
        <w:t>no arrangements in place between the Claimant and any other party which enables the Claimant to make</w:t>
      </w:r>
      <w:r w:rsidR="00F450D9">
        <w:t xml:space="preserve"> Decommissioning</w:t>
      </w:r>
      <w:r w:rsidR="00EB3F96" w:rsidRPr="00EB3F96">
        <w:t xml:space="preserve"> </w:t>
      </w:r>
      <w:r w:rsidR="00F450D9">
        <w:t>E</w:t>
      </w:r>
      <w:r w:rsidR="00DE762D">
        <w:t>xpenditure</w:t>
      </w:r>
      <w:r w:rsidR="00EB3F96" w:rsidRPr="00EB3F96">
        <w:t xml:space="preserve"> in relation to the decommissioning of the </w:t>
      </w:r>
      <w:r w:rsidR="00D41016">
        <w:t>F</w:t>
      </w:r>
      <w:r w:rsidR="00EB3F96" w:rsidRPr="00EB3F96">
        <w:t xml:space="preserve">ield </w:t>
      </w:r>
      <w:r w:rsidR="00F940D5">
        <w:t xml:space="preserve"> </w:t>
      </w:r>
      <w:r w:rsidR="00EB3F96" w:rsidRPr="00EB3F96">
        <w:t>that</w:t>
      </w:r>
      <w:r w:rsidR="00F450D9">
        <w:t>, if made, would be treated</w:t>
      </w:r>
      <w:r w:rsidR="00EB3F96" w:rsidRPr="00EB3F96">
        <w:t xml:space="preserve"> as Imposition Decommissioning Expenditure under the D</w:t>
      </w:r>
      <w:r w:rsidR="00D41016">
        <w:t>eed</w:t>
      </w:r>
      <w:r w:rsidR="00EB3F96">
        <w:t>;</w:t>
      </w:r>
    </w:p>
    <w:p w:rsidR="00320217" w:rsidRDefault="00320217" w:rsidP="00EB3F96">
      <w:pPr>
        <w:pStyle w:val="FFWLevel1"/>
        <w:numPr>
          <w:ilvl w:val="0"/>
          <w:numId w:val="38"/>
        </w:numPr>
      </w:pPr>
      <w:r>
        <w:t>prior to the Agreements coming into effect, there were no arrangements in place between the Claimant and any other party</w:t>
      </w:r>
      <w:r w:rsidR="00DE762D">
        <w:t>, which enabled the Claimant to:</w:t>
      </w:r>
    </w:p>
    <w:p w:rsidR="00DE762D" w:rsidRDefault="00DE762D" w:rsidP="00DE762D">
      <w:pPr>
        <w:pStyle w:val="FFWLevel1"/>
        <w:numPr>
          <w:ilvl w:val="0"/>
          <w:numId w:val="0"/>
        </w:numPr>
        <w:ind w:left="1588" w:hanging="794"/>
      </w:pPr>
      <w:r>
        <w:t>(a)</w:t>
      </w:r>
      <w:r>
        <w:tab/>
        <w:t>make Decommissioning Expenditure in relation to the decommissioning of the Field, that if made, would be treated as Imposition Decommissioning Expenditure under the Deed; and/or</w:t>
      </w:r>
    </w:p>
    <w:p w:rsidR="00DE762D" w:rsidRPr="00EB3F96" w:rsidRDefault="00DE762D" w:rsidP="00DE762D">
      <w:pPr>
        <w:pStyle w:val="FFWLevel1"/>
        <w:numPr>
          <w:ilvl w:val="0"/>
          <w:numId w:val="0"/>
        </w:numPr>
        <w:ind w:left="1588" w:hanging="794"/>
      </w:pPr>
      <w:r>
        <w:t>(b)</w:t>
      </w:r>
      <w:r>
        <w:tab/>
        <w:t xml:space="preserve">secure relief for Decommissioning Expenditure or a Difference Payment sooner than would have been secured in </w:t>
      </w:r>
      <w:r w:rsidR="00AD578E">
        <w:t xml:space="preserve">the absence of </w:t>
      </w:r>
      <w:r w:rsidR="00F940D5">
        <w:t xml:space="preserve">such </w:t>
      </w:r>
      <w:r w:rsidR="00AD578E">
        <w:t>arrangements;</w:t>
      </w:r>
    </w:p>
    <w:p w:rsidR="00EB3F96" w:rsidRPr="00EB3F96" w:rsidRDefault="00D41016" w:rsidP="00EB3F96">
      <w:pPr>
        <w:pStyle w:val="FFWLevel1"/>
        <w:numPr>
          <w:ilvl w:val="0"/>
          <w:numId w:val="38"/>
        </w:numPr>
      </w:pPr>
      <w:r>
        <w:t>t</w:t>
      </w:r>
      <w:r w:rsidR="00EB3F96" w:rsidRPr="00EB3F96">
        <w:t xml:space="preserve">he decommissioning </w:t>
      </w:r>
      <w:r w:rsidR="00F95720">
        <w:t xml:space="preserve">operations </w:t>
      </w:r>
      <w:r w:rsidR="00EB3F96" w:rsidRPr="00EB3F96">
        <w:t>to which the Decommissioning Expenditure</w:t>
      </w:r>
      <w:r w:rsidR="00B74D53">
        <w:t xml:space="preserve"> in this Claim Statement</w:t>
      </w:r>
      <w:r w:rsidR="00EB3F96" w:rsidRPr="00EB3F96">
        <w:t xml:space="preserve"> relates has been</w:t>
      </w:r>
      <w:r>
        <w:t xml:space="preserve"> carried out;</w:t>
      </w:r>
    </w:p>
    <w:p w:rsidR="00EB3F96" w:rsidRDefault="000E5BF1" w:rsidP="00EB3F96">
      <w:pPr>
        <w:pStyle w:val="FFWLevel1"/>
        <w:numPr>
          <w:ilvl w:val="0"/>
          <w:numId w:val="38"/>
        </w:numPr>
      </w:pPr>
      <w:r>
        <w:t>[</w:t>
      </w:r>
      <w:r w:rsidR="00D41016">
        <w:t>o</w:t>
      </w:r>
      <w:r w:rsidR="00EB3F96" w:rsidRPr="00EB3F96">
        <w:t xml:space="preserve">ther than the </w:t>
      </w:r>
      <w:r w:rsidR="003C67B7">
        <w:t>Agreements</w:t>
      </w:r>
      <w:r w:rsidR="00EB3F96" w:rsidRPr="00EB3F96">
        <w:t>,</w:t>
      </w:r>
      <w:r>
        <w:t>]</w:t>
      </w:r>
      <w:r w:rsidR="00EB3F96" w:rsidRPr="00EB3F96">
        <w:t xml:space="preserve"> there are no arrangements in place between the Claimant and any other party which enables the Claimant to secure relief for Decommissioning Expenditure or a Difference Payment sooner than would have been secured in </w:t>
      </w:r>
      <w:r w:rsidR="00D41016">
        <w:t xml:space="preserve">the absence of the arrangements; </w:t>
      </w:r>
    </w:p>
    <w:p w:rsidR="00EB3F96" w:rsidRDefault="00EB3F96" w:rsidP="00EB3F96">
      <w:pPr>
        <w:pStyle w:val="FFWLevel1"/>
        <w:numPr>
          <w:ilvl w:val="0"/>
          <w:numId w:val="38"/>
        </w:numPr>
      </w:pPr>
      <w:r>
        <w:t>the Claimant has obtained all Decommissioning Relief available under Current Legislation and the Claim has been reduced by the a</w:t>
      </w:r>
      <w:r w:rsidR="001F1657">
        <w:t>mount of such relief obtained; and</w:t>
      </w:r>
    </w:p>
    <w:p w:rsidR="001F1657" w:rsidRDefault="001F1657" w:rsidP="00EB3F96">
      <w:pPr>
        <w:pStyle w:val="FFWLevel1"/>
        <w:numPr>
          <w:ilvl w:val="0"/>
          <w:numId w:val="38"/>
        </w:numPr>
      </w:pPr>
      <w:r>
        <w:t xml:space="preserve">the provider of security for Decommissioning Expenditure (if any) is not a Connected Person. </w:t>
      </w:r>
    </w:p>
    <w:p w:rsidR="00AC12FB" w:rsidRDefault="00FA1CF0" w:rsidP="00AC12FB">
      <w:pPr>
        <w:pStyle w:val="FFWCorresHeading"/>
      </w:pPr>
      <w:r>
        <w:br w:type="page"/>
      </w:r>
    </w:p>
    <w:p w:rsidR="00F52D4D" w:rsidRDefault="00F52D4D" w:rsidP="00F52D4D">
      <w:pPr>
        <w:pStyle w:val="FFWCorresHeading"/>
      </w:pPr>
      <w:r>
        <w:lastRenderedPageBreak/>
        <w:t>Further Information</w:t>
      </w:r>
    </w:p>
    <w:p w:rsidR="002900B4" w:rsidRDefault="00FA1CF0" w:rsidP="00FA1CF0">
      <w:r>
        <w:t>The Claim</w:t>
      </w:r>
      <w:r w:rsidR="00337706">
        <w:t>ant</w:t>
      </w:r>
      <w:r w:rsidR="002900B4">
        <w:t xml:space="preserve"> attaches</w:t>
      </w:r>
      <w:r w:rsidR="000E5BF1">
        <w:t xml:space="preserve"> (as applicable)</w:t>
      </w:r>
      <w:r w:rsidR="002900B4">
        <w:t xml:space="preserve">: </w:t>
      </w:r>
    </w:p>
    <w:p w:rsidR="00AE7BF0" w:rsidRDefault="00AE7BF0" w:rsidP="002900B4">
      <w:pPr>
        <w:pStyle w:val="FFWLevel1"/>
        <w:numPr>
          <w:ilvl w:val="0"/>
          <w:numId w:val="45"/>
        </w:numPr>
      </w:pPr>
      <w:r>
        <w:t xml:space="preserve">at Appendix </w:t>
      </w:r>
      <w:r w:rsidR="009A3E67">
        <w:t>1</w:t>
      </w:r>
      <w:r w:rsidR="00CE0605">
        <w:t>6</w:t>
      </w:r>
      <w:r>
        <w:t xml:space="preserve">, </w:t>
      </w:r>
      <w:r w:rsidR="0054376F">
        <w:t xml:space="preserve">certified true and complete </w:t>
      </w:r>
      <w:r w:rsidR="00067911">
        <w:t>copies</w:t>
      </w:r>
      <w:r>
        <w:t xml:space="preserve"> of </w:t>
      </w:r>
      <w:r w:rsidR="00CE0605">
        <w:t>any</w:t>
      </w:r>
      <w:r>
        <w:t xml:space="preserve"> trust </w:t>
      </w:r>
      <w:r w:rsidR="005417B4">
        <w:t xml:space="preserve">arrangements for the holding of funds </w:t>
      </w:r>
      <w:r w:rsidR="00CE0605">
        <w:t xml:space="preserve">to be expended as Decommissioning Expenditures for </w:t>
      </w:r>
      <w:r>
        <w:t>the Field;</w:t>
      </w:r>
    </w:p>
    <w:p w:rsidR="002900B4" w:rsidRDefault="005417B4" w:rsidP="002900B4">
      <w:pPr>
        <w:pStyle w:val="FFWLevel1"/>
        <w:numPr>
          <w:ilvl w:val="0"/>
          <w:numId w:val="45"/>
        </w:numPr>
      </w:pPr>
      <w:r>
        <w:t xml:space="preserve">at Appendix </w:t>
      </w:r>
      <w:r w:rsidR="009A3E67">
        <w:t>1</w:t>
      </w:r>
      <w:r w:rsidR="00CE0605">
        <w:t>7</w:t>
      </w:r>
      <w:r>
        <w:t xml:space="preserve">, </w:t>
      </w:r>
      <w:r w:rsidR="00CE0605">
        <w:t>evidence</w:t>
      </w:r>
      <w:r w:rsidR="002900B4">
        <w:t xml:space="preserve"> of the </w:t>
      </w:r>
      <w:r w:rsidR="00957E02">
        <w:t>amounts that</w:t>
      </w:r>
      <w:r w:rsidR="0054376F">
        <w:t xml:space="preserve"> a </w:t>
      </w:r>
      <w:r w:rsidR="00957E02">
        <w:t>D</w:t>
      </w:r>
      <w:r w:rsidR="0054376F">
        <w:t xml:space="preserve">efaulting </w:t>
      </w:r>
      <w:r w:rsidR="00957E02">
        <w:t>P</w:t>
      </w:r>
      <w:r w:rsidR="0054376F">
        <w:t>arty</w:t>
      </w:r>
      <w:r w:rsidR="002900B4">
        <w:t xml:space="preserve"> has paid </w:t>
      </w:r>
      <w:r w:rsidR="00CE0605">
        <w:t xml:space="preserve">under the Agreements </w:t>
      </w:r>
      <w:r w:rsidR="002900B4">
        <w:t xml:space="preserve">towards decommissioning </w:t>
      </w:r>
      <w:r w:rsidR="0010602E">
        <w:t>the Field</w:t>
      </w:r>
      <w:r w:rsidR="002900B4">
        <w:t>;</w:t>
      </w:r>
      <w:r w:rsidR="00AC12FB">
        <w:t xml:space="preserve"> </w:t>
      </w:r>
    </w:p>
    <w:p w:rsidR="00AE7BF0" w:rsidRDefault="005417B4" w:rsidP="002900B4">
      <w:pPr>
        <w:pStyle w:val="FFWLevel1"/>
        <w:numPr>
          <w:ilvl w:val="0"/>
          <w:numId w:val="45"/>
        </w:numPr>
      </w:pPr>
      <w:r>
        <w:t xml:space="preserve">at Appendix </w:t>
      </w:r>
      <w:r w:rsidR="009A3E67">
        <w:t>1</w:t>
      </w:r>
      <w:r w:rsidR="00CE0605">
        <w:t>8</w:t>
      </w:r>
      <w:r>
        <w:t xml:space="preserve">, </w:t>
      </w:r>
      <w:r w:rsidR="00957E02">
        <w:t xml:space="preserve">evidence of </w:t>
      </w:r>
      <w:r w:rsidR="007D5FEE">
        <w:t xml:space="preserve">any transfer of funds </w:t>
      </w:r>
      <w:r w:rsidR="00957E02">
        <w:t>from the trust</w:t>
      </w:r>
      <w:r w:rsidR="001970A3">
        <w:t xml:space="preserve"> established </w:t>
      </w:r>
      <w:r w:rsidR="007D5FEE">
        <w:t xml:space="preserve">by the Defaulting Party </w:t>
      </w:r>
      <w:r w:rsidR="001970A3">
        <w:t>to meet all or part of</w:t>
      </w:r>
      <w:r w:rsidR="007D5FEE">
        <w:t xml:space="preserve"> its share of</w:t>
      </w:r>
      <w:r w:rsidR="001970A3">
        <w:t xml:space="preserve"> the Decommissioning Expenditures for the Field</w:t>
      </w:r>
      <w:r w:rsidR="00DE762D">
        <w:t>; and</w:t>
      </w:r>
    </w:p>
    <w:p w:rsidR="00DE762D" w:rsidRDefault="00DE762D" w:rsidP="002900B4">
      <w:pPr>
        <w:pStyle w:val="FFWLevel1"/>
        <w:numPr>
          <w:ilvl w:val="0"/>
          <w:numId w:val="45"/>
        </w:numPr>
      </w:pPr>
      <w:r>
        <w:t xml:space="preserve">at Appendix 19, evidence of any use of the Relevant Property by any other field and the allocation of Decommissioning Expenditure between such fields and the Field. </w:t>
      </w:r>
    </w:p>
    <w:p w:rsidR="00FA1CF0" w:rsidRDefault="00FA1CF0" w:rsidP="00FA1CF0">
      <w:r>
        <w:br w:type="page"/>
      </w:r>
    </w:p>
    <w:p w:rsidR="00FA1CF0" w:rsidRDefault="00FA1CF0" w:rsidP="00D41016">
      <w:pPr>
        <w:pStyle w:val="FFWLevel1"/>
        <w:numPr>
          <w:ilvl w:val="0"/>
          <w:numId w:val="0"/>
        </w:numPr>
      </w:pPr>
    </w:p>
    <w:p w:rsidR="00EB3F96" w:rsidRDefault="00B74D53" w:rsidP="00D41016">
      <w:pPr>
        <w:pStyle w:val="FFWLevel1"/>
        <w:numPr>
          <w:ilvl w:val="0"/>
          <w:numId w:val="0"/>
        </w:numPr>
      </w:pPr>
      <w:r>
        <w:t>I, the undersigned</w:t>
      </w:r>
      <w:r w:rsidR="00FF6FA0">
        <w:t>,</w:t>
      </w:r>
      <w:r>
        <w:t xml:space="preserve"> </w:t>
      </w:r>
      <w:r w:rsidR="00352A38">
        <w:t xml:space="preserve">being an officer of the Claimant, </w:t>
      </w:r>
      <w:r>
        <w:t>hereby declare that the information contained within this Claim Statement is true, accurate and complete</w:t>
      </w:r>
      <w:r w:rsidR="00352A38">
        <w:t>.</w:t>
      </w:r>
    </w:p>
    <w:p w:rsidR="00B74D53" w:rsidRDefault="00B74D53" w:rsidP="000D689A">
      <w:pPr>
        <w:keepNext/>
        <w:keepLines/>
        <w:tabs>
          <w:tab w:val="right" w:leader="dot" w:pos="6237"/>
        </w:tabs>
      </w:pPr>
    </w:p>
    <w:p w:rsidR="00B74D53" w:rsidRDefault="00B74D53" w:rsidP="000D689A">
      <w:pPr>
        <w:keepNext/>
        <w:keepLines/>
        <w:tabs>
          <w:tab w:val="right" w:leader="dot" w:pos="6237"/>
        </w:tabs>
      </w:pPr>
    </w:p>
    <w:p w:rsidR="00B74D53" w:rsidRDefault="00B74D53" w:rsidP="000D689A">
      <w:pPr>
        <w:keepNext/>
        <w:keepLines/>
        <w:tabs>
          <w:tab w:val="right" w:leader="dot" w:pos="6237"/>
        </w:tabs>
      </w:pPr>
      <w:r>
        <w:tab/>
      </w:r>
    </w:p>
    <w:p w:rsidR="00B74D53" w:rsidRDefault="00B74D53" w:rsidP="00526E98">
      <w:pPr>
        <w:keepNext/>
        <w:keepLines/>
      </w:pPr>
      <w:r>
        <w:t>Signature</w:t>
      </w:r>
    </w:p>
    <w:p w:rsidR="00B74D53" w:rsidRDefault="00B74D53" w:rsidP="000D689A">
      <w:pPr>
        <w:keepNext/>
        <w:keepLines/>
        <w:tabs>
          <w:tab w:val="right" w:leader="dot" w:pos="6237"/>
        </w:tabs>
      </w:pPr>
      <w:r>
        <w:tab/>
      </w:r>
    </w:p>
    <w:p w:rsidR="00B74D53" w:rsidRDefault="00B74D53" w:rsidP="00526E98">
      <w:pPr>
        <w:keepNext/>
        <w:keepLines/>
      </w:pPr>
      <w:r>
        <w:t>Print name</w:t>
      </w:r>
    </w:p>
    <w:p w:rsidR="00B74D53" w:rsidRDefault="00B74D53" w:rsidP="000D689A">
      <w:pPr>
        <w:keepNext/>
        <w:keepLines/>
        <w:tabs>
          <w:tab w:val="right" w:leader="dot" w:pos="6237"/>
        </w:tabs>
      </w:pPr>
      <w:r>
        <w:tab/>
      </w:r>
    </w:p>
    <w:p w:rsidR="00B74D53" w:rsidRDefault="00B74D53" w:rsidP="008821EB">
      <w:pPr>
        <w:keepNext/>
        <w:keepLines/>
      </w:pPr>
      <w:r>
        <w:t>[Title]</w:t>
      </w:r>
    </w:p>
    <w:p w:rsidR="00B74D53" w:rsidRPr="00EB3F96" w:rsidRDefault="00B74D53" w:rsidP="00B74D53">
      <w:bookmarkStart w:id="1" w:name="zLastPageB4Annex"/>
      <w:bookmarkEnd w:id="1"/>
    </w:p>
    <w:sectPr w:rsidR="00B74D53" w:rsidRPr="00EB3F96" w:rsidSect="00C3716D">
      <w:headerReference w:type="even" r:id="rId11"/>
      <w:headerReference w:type="default" r:id="rId12"/>
      <w:footerReference w:type="even" r:id="rId13"/>
      <w:footerReference w:type="default" r:id="rId14"/>
      <w:headerReference w:type="first" r:id="rId15"/>
      <w:footerReference w:type="first" r:id="rId16"/>
      <w:pgSz w:w="11906" w:h="16838" w:code="9"/>
      <w:pgMar w:top="1134" w:right="1247" w:bottom="1440" w:left="124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E1" w:rsidRDefault="008461E1" w:rsidP="00DF28F4">
      <w:pPr>
        <w:spacing w:line="240" w:lineRule="auto"/>
      </w:pPr>
      <w:r>
        <w:separator/>
      </w:r>
    </w:p>
  </w:endnote>
  <w:endnote w:type="continuationSeparator" w:id="0">
    <w:p w:rsidR="008461E1" w:rsidRDefault="008461E1" w:rsidP="00DF2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Humnst777 Lt BT">
    <w:panose1 w:val="020B0402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88" w:rsidRDefault="00B31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BC" w:rsidRDefault="009677BC" w:rsidP="00451A18">
    <w:pPr>
      <w:pStyle w:val="FooterCont"/>
    </w:pPr>
    <w:r>
      <w:rPr>
        <w:rStyle w:val="FFDocNumber"/>
      </w:rPr>
      <w:fldChar w:fldCharType="begin"/>
    </w:r>
    <w:r>
      <w:rPr>
        <w:rStyle w:val="FFDocNumber"/>
      </w:rPr>
      <w:instrText xml:space="preserve"> DOCVARIABLE  FSDocNumber  \* MERGEFORMAT </w:instrText>
    </w:r>
    <w:r>
      <w:rPr>
        <w:rStyle w:val="FFDocNumber"/>
      </w:rPr>
      <w:fldChar w:fldCharType="end"/>
    </w:r>
    <w:r w:rsidRPr="00A141B2">
      <w:rPr>
        <w:rStyle w:val="FFDocNumber"/>
      </w:rPr>
      <w:t xml:space="preserve"> v</w:t>
    </w:r>
    <w:r>
      <w:rPr>
        <w:rStyle w:val="FFDocNumber"/>
      </w:rPr>
      <w:fldChar w:fldCharType="begin"/>
    </w:r>
    <w:r>
      <w:rPr>
        <w:rStyle w:val="FFDocNumber"/>
      </w:rPr>
      <w:instrText xml:space="preserve"> DOCVARIABLE  FSDocVersion  \* MERGEFORMAT </w:instrText>
    </w:r>
    <w:r>
      <w:rPr>
        <w:rStyle w:val="FFDocNumber"/>
      </w:rPr>
      <w:fldChar w:fldCharType="end"/>
    </w:r>
    <w:r>
      <w:tab/>
    </w:r>
    <w:r>
      <w:fldChar w:fldCharType="begin"/>
    </w:r>
    <w:r>
      <w:instrText xml:space="preserve"> PAGE   \* MERGEFORMAT </w:instrText>
    </w:r>
    <w:r>
      <w:fldChar w:fldCharType="separate"/>
    </w:r>
    <w:r w:rsidR="00A7165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88" w:rsidRDefault="00B31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E1" w:rsidRDefault="008461E1" w:rsidP="00DF28F4">
      <w:pPr>
        <w:spacing w:line="240" w:lineRule="auto"/>
      </w:pPr>
      <w:r>
        <w:separator/>
      </w:r>
    </w:p>
  </w:footnote>
  <w:footnote w:type="continuationSeparator" w:id="0">
    <w:p w:rsidR="008461E1" w:rsidRDefault="008461E1" w:rsidP="00DF28F4">
      <w:pPr>
        <w:spacing w:line="240" w:lineRule="auto"/>
      </w:pPr>
      <w:r>
        <w:continuationSeparator/>
      </w:r>
    </w:p>
  </w:footnote>
  <w:footnote w:id="1">
    <w:p w:rsidR="00DB0FCF" w:rsidRDefault="00DB0FCF">
      <w:pPr>
        <w:pStyle w:val="FootnoteText"/>
      </w:pPr>
      <w:r>
        <w:rPr>
          <w:rStyle w:val="FootnoteReference"/>
        </w:rPr>
        <w:footnoteRef/>
      </w:r>
      <w:r>
        <w:t xml:space="preserve"> Please provide detailed computations in a supporting schedule.</w:t>
      </w:r>
    </w:p>
  </w:footnote>
  <w:footnote w:id="2">
    <w:p w:rsidR="00DB0FCF" w:rsidRDefault="00DB0FCF">
      <w:pPr>
        <w:pStyle w:val="FootnoteText"/>
      </w:pPr>
      <w:r>
        <w:rPr>
          <w:rStyle w:val="FootnoteReference"/>
        </w:rPr>
        <w:footnoteRef/>
      </w:r>
      <w:r>
        <w:t xml:space="preserve"> Please provide detailed computations in a supporting schedule.</w:t>
      </w:r>
    </w:p>
  </w:footnote>
  <w:footnote w:id="3">
    <w:p w:rsidR="00DB0FCF" w:rsidRDefault="00DB0FCF">
      <w:pPr>
        <w:pStyle w:val="FootnoteText"/>
      </w:pPr>
      <w:r>
        <w:rPr>
          <w:rStyle w:val="FootnoteReference"/>
        </w:rPr>
        <w:footnoteRef/>
      </w:r>
      <w:r>
        <w:t xml:space="preserve"> Please provide detailed computations in a supporting schedule.</w:t>
      </w:r>
    </w:p>
  </w:footnote>
  <w:footnote w:id="4">
    <w:p w:rsidR="00DB0FCF" w:rsidRDefault="00DB0FCF">
      <w:pPr>
        <w:pStyle w:val="FootnoteText"/>
      </w:pPr>
      <w:r>
        <w:rPr>
          <w:rStyle w:val="FootnoteReference"/>
        </w:rPr>
        <w:footnoteRef/>
      </w:r>
      <w:r>
        <w:t xml:space="preserve"> Please provide detailed computations in a supporting schedule. </w:t>
      </w:r>
    </w:p>
  </w:footnote>
  <w:footnote w:id="5">
    <w:p w:rsidR="008A588A" w:rsidRDefault="008A588A">
      <w:pPr>
        <w:pStyle w:val="FootnoteText"/>
      </w:pPr>
      <w:r>
        <w:rPr>
          <w:rStyle w:val="FootnoteReference"/>
        </w:rPr>
        <w:footnoteRef/>
      </w:r>
      <w:r>
        <w:t xml:space="preserve"> Guidance note: </w:t>
      </w:r>
      <w:r w:rsidR="00FA2848">
        <w:t>evidence that the Imposition has occurred are documents including, but not limited to, default notices issued under joint operating agreements, unit operating agreements and the</w:t>
      </w:r>
      <w:r>
        <w:t xml:space="preserve"> decommissioning security agreement.</w:t>
      </w:r>
      <w:r w:rsidR="009B71B7">
        <w:t xml:space="preserve"> Such evidence must be accompanied by </w:t>
      </w:r>
      <w:r w:rsidR="00781EB6">
        <w:t xml:space="preserve">certified true and complete copies of </w:t>
      </w:r>
      <w:r w:rsidR="009B71B7">
        <w:t>the relevant agreements</w:t>
      </w:r>
      <w:r w:rsidR="004B5881">
        <w:t xml:space="preserve"> and any amendments or variations</w:t>
      </w:r>
      <w:r w:rsidR="009B71B7">
        <w:t>.</w:t>
      </w:r>
      <w:r>
        <w:t xml:space="preserve"> </w:t>
      </w:r>
    </w:p>
  </w:footnote>
  <w:footnote w:id="6">
    <w:p w:rsidR="00337706" w:rsidRDefault="00337706">
      <w:pPr>
        <w:pStyle w:val="FootnoteText"/>
      </w:pPr>
      <w:r>
        <w:rPr>
          <w:rStyle w:val="FootnoteReference"/>
        </w:rPr>
        <w:footnoteRef/>
      </w:r>
      <w:r>
        <w:t xml:space="preserve"> </w:t>
      </w:r>
      <w:r w:rsidRPr="00337706">
        <w:t>Guidance note: evidence that the Decommissioning Expend</w:t>
      </w:r>
      <w:r w:rsidR="00FA2848">
        <w:t>it</w:t>
      </w:r>
      <w:r w:rsidR="002B34BE">
        <w:t>ure has been incurred are documents including, but not limited to,</w:t>
      </w:r>
      <w:r w:rsidR="00FA2848">
        <w:t xml:space="preserve"> </w:t>
      </w:r>
      <w:r w:rsidRPr="00337706">
        <w:t>invoices</w:t>
      </w:r>
      <w:r w:rsidR="002B34BE">
        <w:t xml:space="preserve"> and</w:t>
      </w:r>
      <w:r w:rsidRPr="00337706">
        <w:t xml:space="preserve"> completion certificates under the decommissioning services agreement.</w:t>
      </w:r>
      <w:r w:rsidR="009B71B7">
        <w:t xml:space="preserve"> Such evidence must be accompanied by</w:t>
      </w:r>
      <w:r w:rsidR="00781EB6">
        <w:t xml:space="preserve"> certified true copies of</w:t>
      </w:r>
      <w:r w:rsidR="009B71B7">
        <w:t xml:space="preserve"> the relevant agreements</w:t>
      </w:r>
      <w:r w:rsidR="004B5881">
        <w:t xml:space="preserve"> and any amendments or variations</w:t>
      </w:r>
      <w:r w:rsidR="009B71B7">
        <w:t xml:space="preserve">. </w:t>
      </w:r>
    </w:p>
  </w:footnote>
  <w:footnote w:id="7">
    <w:p w:rsidR="002B34BE" w:rsidRDefault="002B34BE">
      <w:pPr>
        <w:pStyle w:val="FootnoteText"/>
      </w:pPr>
      <w:r>
        <w:rPr>
          <w:rStyle w:val="FootnoteReference"/>
        </w:rPr>
        <w:footnoteRef/>
      </w:r>
      <w:r>
        <w:t xml:space="preserve"> Guidance note: evidence </w:t>
      </w:r>
      <w:r w:rsidR="00781EB6">
        <w:t>that the Decommissioning Expenditure payment has been or will be made are documents including, but not limited to,</w:t>
      </w:r>
      <w:r>
        <w:t xml:space="preserve"> receipts that the Decommissioning Expenditure payment has been made.</w:t>
      </w:r>
    </w:p>
  </w:footnote>
  <w:footnote w:id="8">
    <w:p w:rsidR="008A588A" w:rsidRDefault="008A588A">
      <w:pPr>
        <w:pStyle w:val="FootnoteText"/>
      </w:pPr>
      <w:r>
        <w:rPr>
          <w:rStyle w:val="FootnoteReference"/>
        </w:rPr>
        <w:footnoteRef/>
      </w:r>
      <w:r>
        <w:t xml:space="preserve"> Guidance note: evidence that the work to which the Decommissioning Expenditure relates</w:t>
      </w:r>
      <w:r w:rsidR="00B7425D">
        <w:t>, includes, but is not limited to</w:t>
      </w:r>
      <w:r>
        <w:t xml:space="preserve"> completion certificates under the decommissioning services agreement.</w:t>
      </w:r>
      <w:r w:rsidR="009B71B7">
        <w:t xml:space="preserve"> Such evidence must be accompanied by </w:t>
      </w:r>
      <w:r w:rsidR="00781EB6">
        <w:t xml:space="preserve">certified true copies of </w:t>
      </w:r>
      <w:r w:rsidR="009B71B7">
        <w:t>the relevant agreements</w:t>
      </w:r>
      <w:r w:rsidR="004B5881">
        <w:t xml:space="preserve"> and any amendments or variations</w:t>
      </w:r>
      <w:r w:rsidR="009B71B7">
        <w:t>.</w:t>
      </w:r>
    </w:p>
  </w:footnote>
  <w:footnote w:id="9">
    <w:p w:rsidR="00236755" w:rsidRDefault="00236755" w:rsidP="00236755">
      <w:pPr>
        <w:pStyle w:val="FootnoteText"/>
      </w:pPr>
      <w:r>
        <w:rPr>
          <w:rStyle w:val="FootnoteReference"/>
        </w:rPr>
        <w:footnoteRef/>
      </w:r>
      <w:r>
        <w:t xml:space="preserve"> Please provide detailed computations in a supporting schedule.</w:t>
      </w:r>
    </w:p>
  </w:footnote>
  <w:footnote w:id="10">
    <w:p w:rsidR="00236755" w:rsidRDefault="00236755" w:rsidP="00236755">
      <w:pPr>
        <w:pStyle w:val="FootnoteText"/>
      </w:pPr>
      <w:r>
        <w:rPr>
          <w:rStyle w:val="FootnoteReference"/>
        </w:rPr>
        <w:footnoteRef/>
      </w:r>
      <w:r>
        <w:t xml:space="preserve"> Please provide detailed computations in a supporting schedule.</w:t>
      </w:r>
    </w:p>
  </w:footnote>
  <w:footnote w:id="11">
    <w:p w:rsidR="00236755" w:rsidRDefault="00236755" w:rsidP="00236755">
      <w:pPr>
        <w:pStyle w:val="FootnoteText"/>
      </w:pPr>
      <w:r>
        <w:rPr>
          <w:rStyle w:val="FootnoteReference"/>
        </w:rPr>
        <w:footnoteRef/>
      </w:r>
      <w:r>
        <w:t xml:space="preserve"> Please provide detailed computations in a supporting schedule.</w:t>
      </w:r>
    </w:p>
  </w:footnote>
  <w:footnote w:id="12">
    <w:p w:rsidR="00236755" w:rsidRDefault="00236755" w:rsidP="00236755">
      <w:pPr>
        <w:pStyle w:val="FootnoteText"/>
      </w:pPr>
      <w:r>
        <w:rPr>
          <w:rStyle w:val="FootnoteReference"/>
        </w:rPr>
        <w:footnoteRef/>
      </w:r>
      <w:r>
        <w:t xml:space="preserve"> Please provide detailed computations in a supporting schedule. </w:t>
      </w:r>
    </w:p>
  </w:footnote>
  <w:footnote w:id="13">
    <w:p w:rsidR="00C7080F" w:rsidRDefault="00C7080F">
      <w:pPr>
        <w:pStyle w:val="FootnoteText"/>
      </w:pPr>
      <w:r>
        <w:rPr>
          <w:rStyle w:val="FootnoteReference"/>
        </w:rPr>
        <w:footnoteRef/>
      </w:r>
      <w:r>
        <w:t xml:space="preserve"> </w:t>
      </w:r>
      <w:r w:rsidR="00AC75A3">
        <w:t>Guidance note: evidence that the Imposition has occurred are documents including, but not limited to, default notices issued under joint operating agreements, unit operating agreements and the decommissioning security agreement. Such evidence must be accompanied by certified true and complete copies of the relevant agreements</w:t>
      </w:r>
      <w:r w:rsidR="004B5881">
        <w:t xml:space="preserve"> and any amendments or variations</w:t>
      </w:r>
      <w:r w:rsidR="00AC75A3">
        <w:t xml:space="preserve">. </w:t>
      </w:r>
    </w:p>
  </w:footnote>
  <w:footnote w:id="14">
    <w:p w:rsidR="00C7080F" w:rsidRDefault="00C7080F">
      <w:pPr>
        <w:pStyle w:val="FootnoteText"/>
      </w:pPr>
      <w:r>
        <w:rPr>
          <w:rStyle w:val="FootnoteReference"/>
        </w:rPr>
        <w:footnoteRef/>
      </w:r>
      <w:r>
        <w:t xml:space="preserve"> </w:t>
      </w:r>
      <w:r w:rsidR="00AC75A3" w:rsidRPr="00337706">
        <w:t>Guidance note: evidence that the Decommissioning Expend</w:t>
      </w:r>
      <w:r w:rsidR="00AC75A3">
        <w:t xml:space="preserve">iture has been incurred </w:t>
      </w:r>
      <w:r w:rsidR="00F940D5">
        <w:t>will include,</w:t>
      </w:r>
      <w:r w:rsidR="00AC75A3">
        <w:t xml:space="preserve"> </w:t>
      </w:r>
      <w:r w:rsidR="00F940D5">
        <w:t xml:space="preserve">but not limited to, the following </w:t>
      </w:r>
      <w:r w:rsidR="00AC75A3">
        <w:t>documents</w:t>
      </w:r>
      <w:r w:rsidR="00F940D5">
        <w:t>:</w:t>
      </w:r>
      <w:r w:rsidR="00AC75A3">
        <w:t xml:space="preserve"> </w:t>
      </w:r>
      <w:r w:rsidR="00AC75A3" w:rsidRPr="00337706">
        <w:t>invoices</w:t>
      </w:r>
      <w:r w:rsidR="00AC75A3">
        <w:t xml:space="preserve"> and</w:t>
      </w:r>
      <w:r w:rsidR="00AC75A3" w:rsidRPr="00337706">
        <w:t xml:space="preserve"> completion certificates under the decommissioning services agreement.</w:t>
      </w:r>
      <w:r w:rsidR="00AC75A3">
        <w:t xml:space="preserve"> Such evidence must be accompanied by certified true copies of the relevant agreements</w:t>
      </w:r>
      <w:r w:rsidR="004B5881">
        <w:t xml:space="preserve"> and any amendments or variations</w:t>
      </w:r>
      <w:r w:rsidR="00AC75A3">
        <w:t>.</w:t>
      </w:r>
    </w:p>
  </w:footnote>
  <w:footnote w:id="15">
    <w:p w:rsidR="00C7080F" w:rsidRDefault="00C7080F">
      <w:pPr>
        <w:pStyle w:val="FootnoteText"/>
      </w:pPr>
      <w:r>
        <w:rPr>
          <w:rStyle w:val="FootnoteReference"/>
        </w:rPr>
        <w:footnoteRef/>
      </w:r>
      <w:r>
        <w:t xml:space="preserve"> </w:t>
      </w:r>
      <w:r w:rsidR="001E181C">
        <w:t>Guidance note: evidence that the Decommissioning Expenditure payment has been or will be made are documents including, but not limited to, receipts that the Decommissioning Expenditure payment has been made.</w:t>
      </w:r>
    </w:p>
  </w:footnote>
  <w:footnote w:id="16">
    <w:p w:rsidR="00C7080F" w:rsidRDefault="00B7425D">
      <w:pPr>
        <w:pStyle w:val="FootnoteText"/>
      </w:pPr>
      <w:r>
        <w:rPr>
          <w:rStyle w:val="FootnoteReference"/>
        </w:rPr>
        <w:footnoteRef/>
      </w:r>
      <w:r>
        <w:t xml:space="preserve"> Guidance note: evidence that the work to which the Decommissioning Expenditure relates, includes, but is not limited to completion certificates under the decommissioning services agreement. Such evidence must be accompanied by certified true copies of the relevant agreements</w:t>
      </w:r>
      <w:r w:rsidR="004B5881">
        <w:t xml:space="preserve"> and any amendments or variations</w:t>
      </w:r>
      <w:r>
        <w:t>.</w:t>
      </w:r>
    </w:p>
  </w:footnote>
  <w:footnote w:id="17">
    <w:p w:rsidR="00CE0605" w:rsidRDefault="00CE0605">
      <w:pPr>
        <w:pStyle w:val="FootnoteText"/>
      </w:pPr>
      <w:r>
        <w:rPr>
          <w:rStyle w:val="FootnoteReference"/>
        </w:rPr>
        <w:footnoteRef/>
      </w:r>
      <w:r>
        <w:t xml:space="preserve"> Guidance note: certified true and complete copies of these arrangements (for example, the decommissioning security agreement, the joint operating agreement and the unit operating agreement) will need to be disclosed and attached to the Claim Statement.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88" w:rsidRDefault="00B31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5C" w:rsidRDefault="00720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88" w:rsidRDefault="00B31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7240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3CA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0C6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3C1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C4E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E5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88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61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3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16D66ED"/>
    <w:multiLevelType w:val="multilevel"/>
    <w:tmpl w:val="466609FC"/>
    <w:lvl w:ilvl="0">
      <w:start w:val="1"/>
      <w:numFmt w:val="lowerRoman"/>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2"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3"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4" w15:restartNumberingAfterBreak="0">
    <w:nsid w:val="10484F26"/>
    <w:multiLevelType w:val="multilevel"/>
    <w:tmpl w:val="C0145D50"/>
    <w:numStyleLink w:val="NumbListBullet"/>
  </w:abstractNum>
  <w:abstractNum w:abstractNumId="15"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7" w15:restartNumberingAfterBreak="0">
    <w:nsid w:val="160042DB"/>
    <w:multiLevelType w:val="multilevel"/>
    <w:tmpl w:val="DCB6E5DE"/>
    <w:numStyleLink w:val="NumbListLetteredLists"/>
  </w:abstractNum>
  <w:abstractNum w:abstractNumId="18"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19"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0"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1" w15:restartNumberingAfterBreak="0">
    <w:nsid w:val="45DB3830"/>
    <w:multiLevelType w:val="multilevel"/>
    <w:tmpl w:val="02FA8398"/>
    <w:numStyleLink w:val="NumbListLegal"/>
  </w:abstractNum>
  <w:abstractNum w:abstractNumId="22"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3"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24" w15:restartNumberingAfterBreak="0">
    <w:nsid w:val="4EA31664"/>
    <w:multiLevelType w:val="multilevel"/>
    <w:tmpl w:val="02FA8398"/>
    <w:numStyleLink w:val="NumbListLegal"/>
  </w:abstractNum>
  <w:abstractNum w:abstractNumId="25" w15:restartNumberingAfterBreak="0">
    <w:nsid w:val="52DB5A01"/>
    <w:multiLevelType w:val="hybridMultilevel"/>
    <w:tmpl w:val="67909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27" w15:restartNumberingAfterBreak="0">
    <w:nsid w:val="69606855"/>
    <w:multiLevelType w:val="multilevel"/>
    <w:tmpl w:val="0344A328"/>
    <w:numStyleLink w:val="NumbListNumberedLists"/>
  </w:abstractNum>
  <w:abstractNum w:abstractNumId="28"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9"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0"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31" w15:restartNumberingAfterBreak="0">
    <w:nsid w:val="7DCC5E88"/>
    <w:multiLevelType w:val="multilevel"/>
    <w:tmpl w:val="02FA8398"/>
    <w:numStyleLink w:val="NumbListLegal"/>
  </w:abstractNum>
  <w:num w:numId="1">
    <w:abstractNumId w:val="9"/>
  </w:num>
  <w:num w:numId="2">
    <w:abstractNumId w:val="10"/>
  </w:num>
  <w:num w:numId="3">
    <w:abstractNumId w:val="12"/>
  </w:num>
  <w:num w:numId="4">
    <w:abstractNumId w:val="26"/>
  </w:num>
  <w:num w:numId="5">
    <w:abstractNumId w:val="13"/>
  </w:num>
  <w:num w:numId="6">
    <w:abstractNumId w:val="29"/>
  </w:num>
  <w:num w:numId="7">
    <w:abstractNumId w:val="18"/>
  </w:num>
  <w:num w:numId="8">
    <w:abstractNumId w:val="22"/>
  </w:num>
  <w:num w:numId="9">
    <w:abstractNumId w:val="20"/>
  </w:num>
  <w:num w:numId="10">
    <w:abstractNumId w:val="19"/>
  </w:num>
  <w:num w:numId="11">
    <w:abstractNumId w:val="30"/>
  </w:num>
  <w:num w:numId="12">
    <w:abstractNumId w:val="23"/>
  </w:num>
  <w:num w:numId="13">
    <w:abstractNumId w:val="28"/>
  </w:num>
  <w:num w:numId="14">
    <w:abstractNumId w:val="15"/>
  </w:num>
  <w:num w:numId="15">
    <w:abstractNumId w:val="10"/>
  </w:num>
  <w:num w:numId="16">
    <w:abstractNumId w:val="26"/>
  </w:num>
  <w:num w:numId="17">
    <w:abstractNumId w:val="29"/>
  </w:num>
  <w:num w:numId="18">
    <w:abstractNumId w:val="12"/>
  </w:num>
  <w:num w:numId="19">
    <w:abstractNumId w:val="24"/>
  </w:num>
  <w:num w:numId="20">
    <w:abstractNumId w:val="21"/>
  </w:num>
  <w:num w:numId="21">
    <w:abstractNumId w:val="31"/>
  </w:num>
  <w:num w:numId="22">
    <w:abstractNumId w:val="14"/>
  </w:num>
  <w:num w:numId="23">
    <w:abstractNumId w:val="17"/>
  </w:num>
  <w:num w:numId="24">
    <w:abstractNumId w:val="27"/>
  </w:num>
  <w:num w:numId="25">
    <w:abstractNumId w:val="11"/>
  </w:num>
  <w:num w:numId="26">
    <w:abstractNumId w:val="16"/>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defaultTabStop w:val="794"/>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E1"/>
    <w:rsid w:val="000003AD"/>
    <w:rsid w:val="00002AC7"/>
    <w:rsid w:val="000075AB"/>
    <w:rsid w:val="00007E76"/>
    <w:rsid w:val="00012D8B"/>
    <w:rsid w:val="00014757"/>
    <w:rsid w:val="00017CDF"/>
    <w:rsid w:val="00020169"/>
    <w:rsid w:val="00023173"/>
    <w:rsid w:val="000254C8"/>
    <w:rsid w:val="0002627C"/>
    <w:rsid w:val="000262F6"/>
    <w:rsid w:val="00036810"/>
    <w:rsid w:val="00036CD6"/>
    <w:rsid w:val="00040FB8"/>
    <w:rsid w:val="00052FDA"/>
    <w:rsid w:val="000620B8"/>
    <w:rsid w:val="000629D3"/>
    <w:rsid w:val="00063A82"/>
    <w:rsid w:val="00065D03"/>
    <w:rsid w:val="0006614B"/>
    <w:rsid w:val="00067911"/>
    <w:rsid w:val="000822FE"/>
    <w:rsid w:val="00092F66"/>
    <w:rsid w:val="00094F4E"/>
    <w:rsid w:val="000A048A"/>
    <w:rsid w:val="000B0DD6"/>
    <w:rsid w:val="000B3A00"/>
    <w:rsid w:val="000B4841"/>
    <w:rsid w:val="000B5A13"/>
    <w:rsid w:val="000B76C4"/>
    <w:rsid w:val="000C3E99"/>
    <w:rsid w:val="000C4481"/>
    <w:rsid w:val="000D3552"/>
    <w:rsid w:val="000E237D"/>
    <w:rsid w:val="000E2A73"/>
    <w:rsid w:val="000E520B"/>
    <w:rsid w:val="000E5BF1"/>
    <w:rsid w:val="000F0064"/>
    <w:rsid w:val="000F0884"/>
    <w:rsid w:val="000F2231"/>
    <w:rsid w:val="000F71BE"/>
    <w:rsid w:val="00103872"/>
    <w:rsid w:val="0010602E"/>
    <w:rsid w:val="00107BA8"/>
    <w:rsid w:val="00110953"/>
    <w:rsid w:val="00110E8F"/>
    <w:rsid w:val="00112345"/>
    <w:rsid w:val="00121A90"/>
    <w:rsid w:val="00123923"/>
    <w:rsid w:val="00133088"/>
    <w:rsid w:val="00134FA3"/>
    <w:rsid w:val="0014120A"/>
    <w:rsid w:val="001507EA"/>
    <w:rsid w:val="00153E70"/>
    <w:rsid w:val="001572E2"/>
    <w:rsid w:val="0016340E"/>
    <w:rsid w:val="00166EB8"/>
    <w:rsid w:val="00167CF5"/>
    <w:rsid w:val="001717BC"/>
    <w:rsid w:val="00171824"/>
    <w:rsid w:val="00173980"/>
    <w:rsid w:val="00180533"/>
    <w:rsid w:val="0018061E"/>
    <w:rsid w:val="001841B2"/>
    <w:rsid w:val="00184F19"/>
    <w:rsid w:val="00185F69"/>
    <w:rsid w:val="00191BE3"/>
    <w:rsid w:val="0019437C"/>
    <w:rsid w:val="001950AE"/>
    <w:rsid w:val="001970A3"/>
    <w:rsid w:val="00197FB3"/>
    <w:rsid w:val="001A22BB"/>
    <w:rsid w:val="001A6DCC"/>
    <w:rsid w:val="001B512D"/>
    <w:rsid w:val="001C7A4B"/>
    <w:rsid w:val="001D1B4E"/>
    <w:rsid w:val="001D5784"/>
    <w:rsid w:val="001D74EE"/>
    <w:rsid w:val="001D7766"/>
    <w:rsid w:val="001E181C"/>
    <w:rsid w:val="001F0F6A"/>
    <w:rsid w:val="001F1657"/>
    <w:rsid w:val="001F6699"/>
    <w:rsid w:val="001F7E01"/>
    <w:rsid w:val="00205478"/>
    <w:rsid w:val="00205546"/>
    <w:rsid w:val="00220F22"/>
    <w:rsid w:val="00225843"/>
    <w:rsid w:val="00227011"/>
    <w:rsid w:val="0023046F"/>
    <w:rsid w:val="0023484B"/>
    <w:rsid w:val="00236755"/>
    <w:rsid w:val="00243042"/>
    <w:rsid w:val="002451FB"/>
    <w:rsid w:val="002572A6"/>
    <w:rsid w:val="00260F30"/>
    <w:rsid w:val="00264E80"/>
    <w:rsid w:val="0027022B"/>
    <w:rsid w:val="0027067A"/>
    <w:rsid w:val="00272B67"/>
    <w:rsid w:val="002837FE"/>
    <w:rsid w:val="00285618"/>
    <w:rsid w:val="002900B4"/>
    <w:rsid w:val="00294F82"/>
    <w:rsid w:val="002973B3"/>
    <w:rsid w:val="0029762B"/>
    <w:rsid w:val="002A66C1"/>
    <w:rsid w:val="002B2DCB"/>
    <w:rsid w:val="002B3075"/>
    <w:rsid w:val="002B34BE"/>
    <w:rsid w:val="002B6B90"/>
    <w:rsid w:val="002C76F8"/>
    <w:rsid w:val="002D38B4"/>
    <w:rsid w:val="002E2ACC"/>
    <w:rsid w:val="002F5DF6"/>
    <w:rsid w:val="003057AB"/>
    <w:rsid w:val="00307CFA"/>
    <w:rsid w:val="00310900"/>
    <w:rsid w:val="00311AFA"/>
    <w:rsid w:val="003120B1"/>
    <w:rsid w:val="00312D20"/>
    <w:rsid w:val="00315A35"/>
    <w:rsid w:val="00317894"/>
    <w:rsid w:val="00320217"/>
    <w:rsid w:val="003241E4"/>
    <w:rsid w:val="003264FA"/>
    <w:rsid w:val="0032792B"/>
    <w:rsid w:val="0033014C"/>
    <w:rsid w:val="00337706"/>
    <w:rsid w:val="00342152"/>
    <w:rsid w:val="00350E85"/>
    <w:rsid w:val="00352A38"/>
    <w:rsid w:val="003535D5"/>
    <w:rsid w:val="003552A2"/>
    <w:rsid w:val="00356119"/>
    <w:rsid w:val="003579EA"/>
    <w:rsid w:val="003647FD"/>
    <w:rsid w:val="003662E9"/>
    <w:rsid w:val="00380E3B"/>
    <w:rsid w:val="00385F70"/>
    <w:rsid w:val="00390656"/>
    <w:rsid w:val="00393008"/>
    <w:rsid w:val="0039338F"/>
    <w:rsid w:val="003A0B06"/>
    <w:rsid w:val="003B0238"/>
    <w:rsid w:val="003B289C"/>
    <w:rsid w:val="003B6268"/>
    <w:rsid w:val="003B6768"/>
    <w:rsid w:val="003B7DE1"/>
    <w:rsid w:val="003C1F20"/>
    <w:rsid w:val="003C3C8C"/>
    <w:rsid w:val="003C67B7"/>
    <w:rsid w:val="003D03ED"/>
    <w:rsid w:val="003D1DBD"/>
    <w:rsid w:val="003D5AB8"/>
    <w:rsid w:val="003E1711"/>
    <w:rsid w:val="004026B3"/>
    <w:rsid w:val="00410952"/>
    <w:rsid w:val="004171E4"/>
    <w:rsid w:val="00440731"/>
    <w:rsid w:val="00441AF2"/>
    <w:rsid w:val="00445299"/>
    <w:rsid w:val="004461A3"/>
    <w:rsid w:val="00446D05"/>
    <w:rsid w:val="00451A18"/>
    <w:rsid w:val="00452053"/>
    <w:rsid w:val="004678F0"/>
    <w:rsid w:val="004702C2"/>
    <w:rsid w:val="004715C3"/>
    <w:rsid w:val="004718E8"/>
    <w:rsid w:val="00474791"/>
    <w:rsid w:val="0047684E"/>
    <w:rsid w:val="00477097"/>
    <w:rsid w:val="0049318A"/>
    <w:rsid w:val="00493B79"/>
    <w:rsid w:val="004A26B1"/>
    <w:rsid w:val="004A77ED"/>
    <w:rsid w:val="004A7A91"/>
    <w:rsid w:val="004B359D"/>
    <w:rsid w:val="004B43CD"/>
    <w:rsid w:val="004B4550"/>
    <w:rsid w:val="004B5881"/>
    <w:rsid w:val="004B6700"/>
    <w:rsid w:val="004C4673"/>
    <w:rsid w:val="004C559F"/>
    <w:rsid w:val="004D36D7"/>
    <w:rsid w:val="004D4ECB"/>
    <w:rsid w:val="004F06B1"/>
    <w:rsid w:val="004F29D8"/>
    <w:rsid w:val="004F3B5B"/>
    <w:rsid w:val="004F5EE4"/>
    <w:rsid w:val="004F656F"/>
    <w:rsid w:val="00500514"/>
    <w:rsid w:val="0050096D"/>
    <w:rsid w:val="00506A08"/>
    <w:rsid w:val="0051065C"/>
    <w:rsid w:val="00517B47"/>
    <w:rsid w:val="00524A51"/>
    <w:rsid w:val="005265BA"/>
    <w:rsid w:val="005266C5"/>
    <w:rsid w:val="005417B4"/>
    <w:rsid w:val="00541DE8"/>
    <w:rsid w:val="0054376F"/>
    <w:rsid w:val="005453AF"/>
    <w:rsid w:val="0054742A"/>
    <w:rsid w:val="00553256"/>
    <w:rsid w:val="00553F17"/>
    <w:rsid w:val="005549E2"/>
    <w:rsid w:val="00557671"/>
    <w:rsid w:val="0056528F"/>
    <w:rsid w:val="005664A2"/>
    <w:rsid w:val="00567778"/>
    <w:rsid w:val="005719DB"/>
    <w:rsid w:val="005778D7"/>
    <w:rsid w:val="00581E0B"/>
    <w:rsid w:val="00582D12"/>
    <w:rsid w:val="005834AD"/>
    <w:rsid w:val="0058557E"/>
    <w:rsid w:val="005903E7"/>
    <w:rsid w:val="005916D7"/>
    <w:rsid w:val="00592392"/>
    <w:rsid w:val="005B75CC"/>
    <w:rsid w:val="005C4C4D"/>
    <w:rsid w:val="005C5AB9"/>
    <w:rsid w:val="005D26CE"/>
    <w:rsid w:val="005E3421"/>
    <w:rsid w:val="005E6EE2"/>
    <w:rsid w:val="005F4B52"/>
    <w:rsid w:val="00601B0D"/>
    <w:rsid w:val="00604ABD"/>
    <w:rsid w:val="0060722D"/>
    <w:rsid w:val="0060776E"/>
    <w:rsid w:val="00607D50"/>
    <w:rsid w:val="00610034"/>
    <w:rsid w:val="00615877"/>
    <w:rsid w:val="00616D62"/>
    <w:rsid w:val="0062003E"/>
    <w:rsid w:val="00630DC8"/>
    <w:rsid w:val="0063128F"/>
    <w:rsid w:val="00633DE0"/>
    <w:rsid w:val="00635037"/>
    <w:rsid w:val="006422D6"/>
    <w:rsid w:val="00642935"/>
    <w:rsid w:val="006475A4"/>
    <w:rsid w:val="006521FF"/>
    <w:rsid w:val="0065296B"/>
    <w:rsid w:val="006579CC"/>
    <w:rsid w:val="006600A5"/>
    <w:rsid w:val="006607EC"/>
    <w:rsid w:val="0066113E"/>
    <w:rsid w:val="00675917"/>
    <w:rsid w:val="006806F6"/>
    <w:rsid w:val="006809BA"/>
    <w:rsid w:val="0068143E"/>
    <w:rsid w:val="00682C38"/>
    <w:rsid w:val="0068535B"/>
    <w:rsid w:val="00692B9E"/>
    <w:rsid w:val="00694123"/>
    <w:rsid w:val="00697537"/>
    <w:rsid w:val="006B179B"/>
    <w:rsid w:val="006B5E85"/>
    <w:rsid w:val="006C20DE"/>
    <w:rsid w:val="006D1CBD"/>
    <w:rsid w:val="006D219C"/>
    <w:rsid w:val="006D4F16"/>
    <w:rsid w:val="006E4767"/>
    <w:rsid w:val="006F21FC"/>
    <w:rsid w:val="006F665E"/>
    <w:rsid w:val="006F6CD9"/>
    <w:rsid w:val="006F7762"/>
    <w:rsid w:val="00711706"/>
    <w:rsid w:val="00713382"/>
    <w:rsid w:val="0072035C"/>
    <w:rsid w:val="00721685"/>
    <w:rsid w:val="00722404"/>
    <w:rsid w:val="00722DFD"/>
    <w:rsid w:val="00723E8A"/>
    <w:rsid w:val="007273BB"/>
    <w:rsid w:val="00727AF2"/>
    <w:rsid w:val="007372CD"/>
    <w:rsid w:val="0074215B"/>
    <w:rsid w:val="007428FA"/>
    <w:rsid w:val="007450C5"/>
    <w:rsid w:val="00746663"/>
    <w:rsid w:val="007524C2"/>
    <w:rsid w:val="00761550"/>
    <w:rsid w:val="00761807"/>
    <w:rsid w:val="00771D8F"/>
    <w:rsid w:val="00775AC2"/>
    <w:rsid w:val="00775B4E"/>
    <w:rsid w:val="00781EB6"/>
    <w:rsid w:val="00783C11"/>
    <w:rsid w:val="007841B7"/>
    <w:rsid w:val="007C02D7"/>
    <w:rsid w:val="007C085F"/>
    <w:rsid w:val="007C6B79"/>
    <w:rsid w:val="007C6E98"/>
    <w:rsid w:val="007D1684"/>
    <w:rsid w:val="007D5FEE"/>
    <w:rsid w:val="007D61EE"/>
    <w:rsid w:val="007D67DC"/>
    <w:rsid w:val="007E16C2"/>
    <w:rsid w:val="007E4121"/>
    <w:rsid w:val="007E5188"/>
    <w:rsid w:val="007E6288"/>
    <w:rsid w:val="007F15A4"/>
    <w:rsid w:val="00800508"/>
    <w:rsid w:val="00812479"/>
    <w:rsid w:val="008142E7"/>
    <w:rsid w:val="00816906"/>
    <w:rsid w:val="00816A3B"/>
    <w:rsid w:val="0082439E"/>
    <w:rsid w:val="00825775"/>
    <w:rsid w:val="008378DD"/>
    <w:rsid w:val="00841779"/>
    <w:rsid w:val="00846012"/>
    <w:rsid w:val="008461E1"/>
    <w:rsid w:val="00852B52"/>
    <w:rsid w:val="008533CE"/>
    <w:rsid w:val="0086330E"/>
    <w:rsid w:val="008669EE"/>
    <w:rsid w:val="00866D76"/>
    <w:rsid w:val="0087208D"/>
    <w:rsid w:val="00872B78"/>
    <w:rsid w:val="00872F99"/>
    <w:rsid w:val="008736DF"/>
    <w:rsid w:val="00877BD1"/>
    <w:rsid w:val="00882924"/>
    <w:rsid w:val="0089088A"/>
    <w:rsid w:val="00897532"/>
    <w:rsid w:val="00897929"/>
    <w:rsid w:val="008A4FC8"/>
    <w:rsid w:val="008A588A"/>
    <w:rsid w:val="008B4478"/>
    <w:rsid w:val="008B4F68"/>
    <w:rsid w:val="008B750C"/>
    <w:rsid w:val="008C0DDA"/>
    <w:rsid w:val="008C1181"/>
    <w:rsid w:val="008C3694"/>
    <w:rsid w:val="008C6EEE"/>
    <w:rsid w:val="008C7415"/>
    <w:rsid w:val="008D5AEC"/>
    <w:rsid w:val="00910003"/>
    <w:rsid w:val="00910538"/>
    <w:rsid w:val="00930642"/>
    <w:rsid w:val="00945DBA"/>
    <w:rsid w:val="00954546"/>
    <w:rsid w:val="00955907"/>
    <w:rsid w:val="00957E02"/>
    <w:rsid w:val="00963C78"/>
    <w:rsid w:val="00967381"/>
    <w:rsid w:val="009677BC"/>
    <w:rsid w:val="00970D1C"/>
    <w:rsid w:val="00975B4B"/>
    <w:rsid w:val="009771F9"/>
    <w:rsid w:val="009858AB"/>
    <w:rsid w:val="00986930"/>
    <w:rsid w:val="00986F7F"/>
    <w:rsid w:val="00993577"/>
    <w:rsid w:val="009A1204"/>
    <w:rsid w:val="009A3E67"/>
    <w:rsid w:val="009A4686"/>
    <w:rsid w:val="009A478A"/>
    <w:rsid w:val="009A70B0"/>
    <w:rsid w:val="009B00B9"/>
    <w:rsid w:val="009B0528"/>
    <w:rsid w:val="009B71B7"/>
    <w:rsid w:val="009C2875"/>
    <w:rsid w:val="009C59A3"/>
    <w:rsid w:val="009C6529"/>
    <w:rsid w:val="009C68E9"/>
    <w:rsid w:val="009D33E7"/>
    <w:rsid w:val="009D72AE"/>
    <w:rsid w:val="009D7519"/>
    <w:rsid w:val="009F31B0"/>
    <w:rsid w:val="009F7EBF"/>
    <w:rsid w:val="00A00C30"/>
    <w:rsid w:val="00A0119C"/>
    <w:rsid w:val="00A0476A"/>
    <w:rsid w:val="00A04B78"/>
    <w:rsid w:val="00A05D9A"/>
    <w:rsid w:val="00A07A04"/>
    <w:rsid w:val="00A106F3"/>
    <w:rsid w:val="00A12BAA"/>
    <w:rsid w:val="00A138AA"/>
    <w:rsid w:val="00A141B2"/>
    <w:rsid w:val="00A14271"/>
    <w:rsid w:val="00A143A0"/>
    <w:rsid w:val="00A17932"/>
    <w:rsid w:val="00A17938"/>
    <w:rsid w:val="00A30E8D"/>
    <w:rsid w:val="00A31FBD"/>
    <w:rsid w:val="00A34438"/>
    <w:rsid w:val="00A453E2"/>
    <w:rsid w:val="00A52BEB"/>
    <w:rsid w:val="00A535F4"/>
    <w:rsid w:val="00A57CFD"/>
    <w:rsid w:val="00A7165D"/>
    <w:rsid w:val="00A71683"/>
    <w:rsid w:val="00A763D1"/>
    <w:rsid w:val="00A7787A"/>
    <w:rsid w:val="00A839B2"/>
    <w:rsid w:val="00AA1F2C"/>
    <w:rsid w:val="00AA54BE"/>
    <w:rsid w:val="00AB0DC0"/>
    <w:rsid w:val="00AB7163"/>
    <w:rsid w:val="00AC12FB"/>
    <w:rsid w:val="00AC2480"/>
    <w:rsid w:val="00AC75A3"/>
    <w:rsid w:val="00AD0AB4"/>
    <w:rsid w:val="00AD38A7"/>
    <w:rsid w:val="00AD511C"/>
    <w:rsid w:val="00AD578E"/>
    <w:rsid w:val="00AE6C99"/>
    <w:rsid w:val="00AE6E73"/>
    <w:rsid w:val="00AE747B"/>
    <w:rsid w:val="00AE7BF0"/>
    <w:rsid w:val="00AF1B20"/>
    <w:rsid w:val="00AF1E97"/>
    <w:rsid w:val="00AF3553"/>
    <w:rsid w:val="00AF7687"/>
    <w:rsid w:val="00B00797"/>
    <w:rsid w:val="00B02695"/>
    <w:rsid w:val="00B04035"/>
    <w:rsid w:val="00B22A81"/>
    <w:rsid w:val="00B31C88"/>
    <w:rsid w:val="00B345EC"/>
    <w:rsid w:val="00B36C0B"/>
    <w:rsid w:val="00B36C4E"/>
    <w:rsid w:val="00B374C4"/>
    <w:rsid w:val="00B437F0"/>
    <w:rsid w:val="00B52134"/>
    <w:rsid w:val="00B604CC"/>
    <w:rsid w:val="00B61876"/>
    <w:rsid w:val="00B61E87"/>
    <w:rsid w:val="00B63B2B"/>
    <w:rsid w:val="00B64790"/>
    <w:rsid w:val="00B73CB2"/>
    <w:rsid w:val="00B7425D"/>
    <w:rsid w:val="00B74D53"/>
    <w:rsid w:val="00B77A63"/>
    <w:rsid w:val="00B8302E"/>
    <w:rsid w:val="00B8449B"/>
    <w:rsid w:val="00B91306"/>
    <w:rsid w:val="00B94059"/>
    <w:rsid w:val="00B95379"/>
    <w:rsid w:val="00B95A77"/>
    <w:rsid w:val="00B973AA"/>
    <w:rsid w:val="00BA17F5"/>
    <w:rsid w:val="00BB11CD"/>
    <w:rsid w:val="00BD02CF"/>
    <w:rsid w:val="00BD28A9"/>
    <w:rsid w:val="00BE44A8"/>
    <w:rsid w:val="00BF116E"/>
    <w:rsid w:val="00BF6698"/>
    <w:rsid w:val="00C0275B"/>
    <w:rsid w:val="00C02835"/>
    <w:rsid w:val="00C04D7D"/>
    <w:rsid w:val="00C110BB"/>
    <w:rsid w:val="00C3140C"/>
    <w:rsid w:val="00C3716D"/>
    <w:rsid w:val="00C409F4"/>
    <w:rsid w:val="00C422EA"/>
    <w:rsid w:val="00C43A38"/>
    <w:rsid w:val="00C452F3"/>
    <w:rsid w:val="00C65C17"/>
    <w:rsid w:val="00C667BF"/>
    <w:rsid w:val="00C66F0B"/>
    <w:rsid w:val="00C67B93"/>
    <w:rsid w:val="00C7080F"/>
    <w:rsid w:val="00C72C5A"/>
    <w:rsid w:val="00C73FFA"/>
    <w:rsid w:val="00C76F72"/>
    <w:rsid w:val="00C81427"/>
    <w:rsid w:val="00C87C0C"/>
    <w:rsid w:val="00C9747C"/>
    <w:rsid w:val="00CA67C7"/>
    <w:rsid w:val="00CA7D81"/>
    <w:rsid w:val="00CB4B5B"/>
    <w:rsid w:val="00CC030B"/>
    <w:rsid w:val="00CC0B2D"/>
    <w:rsid w:val="00CC21A2"/>
    <w:rsid w:val="00CC56ED"/>
    <w:rsid w:val="00CD37D4"/>
    <w:rsid w:val="00CE0605"/>
    <w:rsid w:val="00CE260A"/>
    <w:rsid w:val="00CF6A54"/>
    <w:rsid w:val="00D00D69"/>
    <w:rsid w:val="00D05E6C"/>
    <w:rsid w:val="00D063FB"/>
    <w:rsid w:val="00D12544"/>
    <w:rsid w:val="00D1298C"/>
    <w:rsid w:val="00D13BFB"/>
    <w:rsid w:val="00D154D1"/>
    <w:rsid w:val="00D17FB1"/>
    <w:rsid w:val="00D34C9C"/>
    <w:rsid w:val="00D37C76"/>
    <w:rsid w:val="00D41016"/>
    <w:rsid w:val="00D424F0"/>
    <w:rsid w:val="00D641D9"/>
    <w:rsid w:val="00D65CB3"/>
    <w:rsid w:val="00D67C89"/>
    <w:rsid w:val="00D72064"/>
    <w:rsid w:val="00D7758C"/>
    <w:rsid w:val="00D82FD1"/>
    <w:rsid w:val="00D83785"/>
    <w:rsid w:val="00D83A3E"/>
    <w:rsid w:val="00D921CB"/>
    <w:rsid w:val="00D9238F"/>
    <w:rsid w:val="00D93A42"/>
    <w:rsid w:val="00D961FD"/>
    <w:rsid w:val="00DA4AD1"/>
    <w:rsid w:val="00DA4BFF"/>
    <w:rsid w:val="00DA4E62"/>
    <w:rsid w:val="00DB0FCF"/>
    <w:rsid w:val="00DC0E4D"/>
    <w:rsid w:val="00DC3914"/>
    <w:rsid w:val="00DC67EB"/>
    <w:rsid w:val="00DD3900"/>
    <w:rsid w:val="00DE1FA8"/>
    <w:rsid w:val="00DE6D61"/>
    <w:rsid w:val="00DE762D"/>
    <w:rsid w:val="00DE7913"/>
    <w:rsid w:val="00DF28F4"/>
    <w:rsid w:val="00DF58D3"/>
    <w:rsid w:val="00E020D7"/>
    <w:rsid w:val="00E0271B"/>
    <w:rsid w:val="00E1000D"/>
    <w:rsid w:val="00E14480"/>
    <w:rsid w:val="00E21BD9"/>
    <w:rsid w:val="00E23677"/>
    <w:rsid w:val="00E32079"/>
    <w:rsid w:val="00E341B6"/>
    <w:rsid w:val="00E406B8"/>
    <w:rsid w:val="00E43D33"/>
    <w:rsid w:val="00E46526"/>
    <w:rsid w:val="00E6020E"/>
    <w:rsid w:val="00E61942"/>
    <w:rsid w:val="00E6512C"/>
    <w:rsid w:val="00E72160"/>
    <w:rsid w:val="00E74968"/>
    <w:rsid w:val="00E8204A"/>
    <w:rsid w:val="00E82C68"/>
    <w:rsid w:val="00E83485"/>
    <w:rsid w:val="00E83560"/>
    <w:rsid w:val="00E84375"/>
    <w:rsid w:val="00E84BE7"/>
    <w:rsid w:val="00E85690"/>
    <w:rsid w:val="00E9083E"/>
    <w:rsid w:val="00E94016"/>
    <w:rsid w:val="00EA4CD5"/>
    <w:rsid w:val="00EB1240"/>
    <w:rsid w:val="00EB3F96"/>
    <w:rsid w:val="00EC03B3"/>
    <w:rsid w:val="00EC69F6"/>
    <w:rsid w:val="00EC6F54"/>
    <w:rsid w:val="00EC7244"/>
    <w:rsid w:val="00ED0CB5"/>
    <w:rsid w:val="00ED3503"/>
    <w:rsid w:val="00ED36BB"/>
    <w:rsid w:val="00ED5408"/>
    <w:rsid w:val="00ED54D9"/>
    <w:rsid w:val="00ED64BB"/>
    <w:rsid w:val="00ED77B4"/>
    <w:rsid w:val="00EE68AC"/>
    <w:rsid w:val="00EE7232"/>
    <w:rsid w:val="00EF13C0"/>
    <w:rsid w:val="00EF3933"/>
    <w:rsid w:val="00EF446B"/>
    <w:rsid w:val="00EF7F51"/>
    <w:rsid w:val="00F06B98"/>
    <w:rsid w:val="00F20B82"/>
    <w:rsid w:val="00F262B9"/>
    <w:rsid w:val="00F30E84"/>
    <w:rsid w:val="00F31ED4"/>
    <w:rsid w:val="00F324F6"/>
    <w:rsid w:val="00F37AC0"/>
    <w:rsid w:val="00F41259"/>
    <w:rsid w:val="00F44B64"/>
    <w:rsid w:val="00F450D9"/>
    <w:rsid w:val="00F52D4D"/>
    <w:rsid w:val="00F557E3"/>
    <w:rsid w:val="00F650A4"/>
    <w:rsid w:val="00F763BD"/>
    <w:rsid w:val="00F80028"/>
    <w:rsid w:val="00F81115"/>
    <w:rsid w:val="00F870F0"/>
    <w:rsid w:val="00F917FB"/>
    <w:rsid w:val="00F9351F"/>
    <w:rsid w:val="00F93C53"/>
    <w:rsid w:val="00F940D5"/>
    <w:rsid w:val="00F95720"/>
    <w:rsid w:val="00F971A7"/>
    <w:rsid w:val="00F972C4"/>
    <w:rsid w:val="00F97F06"/>
    <w:rsid w:val="00FA13F7"/>
    <w:rsid w:val="00FA191B"/>
    <w:rsid w:val="00FA1CF0"/>
    <w:rsid w:val="00FA2848"/>
    <w:rsid w:val="00FB0371"/>
    <w:rsid w:val="00FC0FB1"/>
    <w:rsid w:val="00FC2174"/>
    <w:rsid w:val="00FC65DD"/>
    <w:rsid w:val="00FD0346"/>
    <w:rsid w:val="00FD3926"/>
    <w:rsid w:val="00FD44AF"/>
    <w:rsid w:val="00FE21B4"/>
    <w:rsid w:val="00FE5D34"/>
    <w:rsid w:val="00FE64C0"/>
    <w:rsid w:val="00FF625F"/>
    <w:rsid w:val="00FF6E3A"/>
    <w:rsid w:val="00FF6F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7" w:qFormat="1"/>
    <w:lsdException w:name="heading 1" w:qFormat="1"/>
    <w:lsdException w:name="heading 2" w:semiHidden="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3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9"/>
    <w:lsdException w:name="Body Text 3" w:uiPriority="4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7"/>
    <w:qFormat/>
    <w:rsid w:val="00236755"/>
    <w:pPr>
      <w:spacing w:before="240" w:after="0" w:line="260" w:lineRule="atLeast"/>
      <w:jc w:val="both"/>
    </w:pPr>
    <w:rPr>
      <w:rFonts w:ascii="Arial" w:hAnsi="Arial"/>
      <w:sz w:val="20"/>
    </w:rPr>
  </w:style>
  <w:style w:type="paragraph" w:styleId="Heading1">
    <w:name w:val="heading 1"/>
    <w:basedOn w:val="Normal"/>
    <w:next w:val="Normal"/>
    <w:link w:val="Heading1Char"/>
    <w:uiPriority w:val="99"/>
    <w:semiHidden/>
    <w:qFormat/>
    <w:rsid w:val="00775AC2"/>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semiHidden/>
    <w:qFormat/>
    <w:rsid w:val="00775AC2"/>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semiHidden/>
    <w:unhideWhenUsed/>
    <w:qFormat/>
    <w:rsid w:val="00775AC2"/>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unhideWhenUsed/>
    <w:qFormat/>
    <w:rsid w:val="00775AC2"/>
    <w:pPr>
      <w:keepNext/>
      <w:keepLines/>
      <w:jc w:val="left"/>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775AC2"/>
    <w:pPr>
      <w:spacing w:after="120"/>
    </w:pPr>
  </w:style>
  <w:style w:type="character" w:customStyle="1" w:styleId="BodyTextChar">
    <w:name w:val="Body Text Char"/>
    <w:basedOn w:val="DefaultParagraphFont"/>
    <w:link w:val="BodyText"/>
    <w:uiPriority w:val="39"/>
    <w:semiHidden/>
    <w:rsid w:val="00775AC2"/>
    <w:rPr>
      <w:rFonts w:ascii="Arial" w:hAnsi="Arial"/>
      <w:sz w:val="20"/>
    </w:rPr>
  </w:style>
  <w:style w:type="paragraph" w:styleId="BodyText3">
    <w:name w:val="Body Text 3"/>
    <w:basedOn w:val="Normal"/>
    <w:link w:val="BodyText3Char"/>
    <w:uiPriority w:val="49"/>
    <w:semiHidden/>
    <w:rsid w:val="00775AC2"/>
    <w:pPr>
      <w:ind w:left="794"/>
    </w:pPr>
  </w:style>
  <w:style w:type="character" w:customStyle="1" w:styleId="BodyText3Char">
    <w:name w:val="Body Text 3 Char"/>
    <w:basedOn w:val="DefaultParagraphFont"/>
    <w:link w:val="BodyText3"/>
    <w:uiPriority w:val="49"/>
    <w:semiHidden/>
    <w:rsid w:val="00775AC2"/>
    <w:rPr>
      <w:rFonts w:ascii="Arial" w:hAnsi="Arial"/>
      <w:sz w:val="20"/>
    </w:rPr>
  </w:style>
  <w:style w:type="paragraph" w:styleId="BodyText2">
    <w:name w:val="Body Text 2"/>
    <w:basedOn w:val="BodyText3"/>
    <w:link w:val="BodyText2Char"/>
    <w:uiPriority w:val="49"/>
    <w:semiHidden/>
    <w:rsid w:val="00775AC2"/>
  </w:style>
  <w:style w:type="character" w:customStyle="1" w:styleId="BodyText2Char">
    <w:name w:val="Body Text 2 Char"/>
    <w:basedOn w:val="DefaultParagraphFont"/>
    <w:link w:val="BodyText2"/>
    <w:uiPriority w:val="49"/>
    <w:semiHidden/>
    <w:rsid w:val="00775AC2"/>
    <w:rPr>
      <w:rFonts w:ascii="Arial" w:hAnsi="Arial"/>
      <w:sz w:val="20"/>
    </w:rPr>
  </w:style>
  <w:style w:type="character" w:customStyle="1" w:styleId="Heading1Char">
    <w:name w:val="Heading 1 Char"/>
    <w:basedOn w:val="DefaultParagraphFont"/>
    <w:link w:val="Heading1"/>
    <w:uiPriority w:val="99"/>
    <w:semiHidden/>
    <w:rsid w:val="00775AC2"/>
    <w:rPr>
      <w:rFonts w:ascii="Arial" w:eastAsiaTheme="majorEastAsia" w:hAnsi="Arial" w:cstheme="majorBidi"/>
      <w:b/>
      <w:sz w:val="20"/>
      <w:szCs w:val="32"/>
    </w:rPr>
  </w:style>
  <w:style w:type="paragraph" w:styleId="TOCHeading">
    <w:name w:val="TOC Heading"/>
    <w:basedOn w:val="Normal"/>
    <w:next w:val="Normal"/>
    <w:uiPriority w:val="39"/>
    <w:semiHidden/>
    <w:qFormat/>
    <w:rsid w:val="00775AC2"/>
    <w:rPr>
      <w:b/>
    </w:rPr>
  </w:style>
  <w:style w:type="paragraph" w:customStyle="1" w:styleId="TOCSubHeading">
    <w:name w:val="TOC Sub Heading"/>
    <w:basedOn w:val="TOCHeading"/>
    <w:uiPriority w:val="39"/>
    <w:semiHidden/>
    <w:qFormat/>
    <w:rsid w:val="00775AC2"/>
    <w:pPr>
      <w:tabs>
        <w:tab w:val="left" w:pos="794"/>
        <w:tab w:val="right" w:pos="9412"/>
      </w:tabs>
    </w:pPr>
    <w:rPr>
      <w:caps/>
    </w:rPr>
  </w:style>
  <w:style w:type="paragraph" w:customStyle="1" w:styleId="BodyText4">
    <w:name w:val="Body Text 4"/>
    <w:basedOn w:val="Normal"/>
    <w:uiPriority w:val="49"/>
    <w:semiHidden/>
    <w:rsid w:val="00775AC2"/>
  </w:style>
  <w:style w:type="paragraph" w:customStyle="1" w:styleId="BodyText5">
    <w:name w:val="Body Text 5"/>
    <w:basedOn w:val="Normal"/>
    <w:uiPriority w:val="49"/>
    <w:semiHidden/>
    <w:rsid w:val="00775AC2"/>
  </w:style>
  <w:style w:type="paragraph" w:customStyle="1" w:styleId="BodyText6">
    <w:name w:val="Body Text 6"/>
    <w:basedOn w:val="Normal"/>
    <w:uiPriority w:val="49"/>
    <w:semiHidden/>
    <w:rsid w:val="00775AC2"/>
  </w:style>
  <w:style w:type="paragraph" w:customStyle="1" w:styleId="BodyText7">
    <w:name w:val="Body Text 7"/>
    <w:basedOn w:val="Normal"/>
    <w:uiPriority w:val="49"/>
    <w:semiHidden/>
    <w:rsid w:val="00775AC2"/>
  </w:style>
  <w:style w:type="paragraph" w:customStyle="1" w:styleId="BodyText8">
    <w:name w:val="Body Text 8"/>
    <w:basedOn w:val="Normal"/>
    <w:uiPriority w:val="49"/>
    <w:semiHidden/>
    <w:rsid w:val="00775AC2"/>
  </w:style>
  <w:style w:type="paragraph" w:customStyle="1" w:styleId="BodyText9">
    <w:name w:val="Body Text 9"/>
    <w:basedOn w:val="Normal"/>
    <w:uiPriority w:val="49"/>
    <w:semiHidden/>
    <w:rsid w:val="00775AC2"/>
  </w:style>
  <w:style w:type="paragraph" w:customStyle="1" w:styleId="FFWBody1">
    <w:name w:val="FFW Body 1"/>
    <w:basedOn w:val="Normal"/>
    <w:uiPriority w:val="6"/>
    <w:rsid w:val="001D7766"/>
    <w:pPr>
      <w:numPr>
        <w:numId w:val="15"/>
      </w:numPr>
    </w:pPr>
  </w:style>
  <w:style w:type="paragraph" w:customStyle="1" w:styleId="FFWBody2">
    <w:name w:val="FFW Body 2"/>
    <w:basedOn w:val="Normal"/>
    <w:uiPriority w:val="6"/>
    <w:qFormat/>
    <w:rsid w:val="001D7766"/>
    <w:pPr>
      <w:numPr>
        <w:ilvl w:val="1"/>
        <w:numId w:val="15"/>
      </w:numPr>
    </w:pPr>
  </w:style>
  <w:style w:type="paragraph" w:customStyle="1" w:styleId="FFWBody3">
    <w:name w:val="FFW Body 3"/>
    <w:basedOn w:val="Normal"/>
    <w:uiPriority w:val="6"/>
    <w:qFormat/>
    <w:rsid w:val="001D7766"/>
    <w:pPr>
      <w:numPr>
        <w:ilvl w:val="2"/>
        <w:numId w:val="15"/>
      </w:numPr>
    </w:pPr>
  </w:style>
  <w:style w:type="paragraph" w:customStyle="1" w:styleId="FFWBody4">
    <w:name w:val="FFW Body 4"/>
    <w:basedOn w:val="Normal"/>
    <w:uiPriority w:val="6"/>
    <w:qFormat/>
    <w:rsid w:val="001D7766"/>
    <w:pPr>
      <w:numPr>
        <w:ilvl w:val="3"/>
        <w:numId w:val="15"/>
      </w:numPr>
    </w:pPr>
  </w:style>
  <w:style w:type="paragraph" w:customStyle="1" w:styleId="FFWBody5">
    <w:name w:val="FFW Body 5"/>
    <w:basedOn w:val="Normal"/>
    <w:uiPriority w:val="6"/>
    <w:qFormat/>
    <w:rsid w:val="001D7766"/>
    <w:pPr>
      <w:numPr>
        <w:ilvl w:val="4"/>
        <w:numId w:val="15"/>
      </w:numPr>
    </w:pPr>
  </w:style>
  <w:style w:type="paragraph" w:customStyle="1" w:styleId="FFWBody6">
    <w:name w:val="FFW Body 6"/>
    <w:basedOn w:val="Normal"/>
    <w:uiPriority w:val="6"/>
    <w:qFormat/>
    <w:rsid w:val="001D7766"/>
    <w:pPr>
      <w:numPr>
        <w:ilvl w:val="5"/>
        <w:numId w:val="15"/>
      </w:numPr>
    </w:pPr>
  </w:style>
  <w:style w:type="paragraph" w:customStyle="1" w:styleId="FFWBullets">
    <w:name w:val="FFW Bullets"/>
    <w:basedOn w:val="Normal"/>
    <w:uiPriority w:val="1"/>
    <w:qFormat/>
    <w:rsid w:val="008C1181"/>
    <w:pPr>
      <w:numPr>
        <w:numId w:val="22"/>
      </w:numPr>
    </w:pPr>
  </w:style>
  <w:style w:type="paragraph" w:customStyle="1" w:styleId="FFWCorresHeading">
    <w:name w:val="FFW Corres Heading"/>
    <w:basedOn w:val="Heading1"/>
    <w:next w:val="Normal"/>
    <w:qFormat/>
    <w:rsid w:val="00775AC2"/>
  </w:style>
  <w:style w:type="paragraph" w:customStyle="1" w:styleId="FFWLetteredList">
    <w:name w:val="FFW Lettered List"/>
    <w:basedOn w:val="Normal"/>
    <w:uiPriority w:val="30"/>
    <w:qFormat/>
    <w:rsid w:val="00692B9E"/>
    <w:pPr>
      <w:numPr>
        <w:numId w:val="24"/>
      </w:numPr>
    </w:pPr>
  </w:style>
  <w:style w:type="paragraph" w:customStyle="1" w:styleId="FFWLevel1">
    <w:name w:val="FFW Level 1"/>
    <w:basedOn w:val="Normal"/>
    <w:uiPriority w:val="4"/>
    <w:qFormat/>
    <w:rsid w:val="00567778"/>
    <w:pPr>
      <w:numPr>
        <w:numId w:val="36"/>
      </w:numPr>
    </w:pPr>
  </w:style>
  <w:style w:type="paragraph" w:customStyle="1" w:styleId="FFWLevel2">
    <w:name w:val="FFW Level 2"/>
    <w:basedOn w:val="Normal"/>
    <w:uiPriority w:val="4"/>
    <w:qFormat/>
    <w:rsid w:val="00567778"/>
    <w:pPr>
      <w:numPr>
        <w:ilvl w:val="1"/>
        <w:numId w:val="36"/>
      </w:numPr>
    </w:pPr>
  </w:style>
  <w:style w:type="paragraph" w:styleId="ListParagraph">
    <w:name w:val="List Paragraph"/>
    <w:basedOn w:val="Normal"/>
    <w:uiPriority w:val="34"/>
    <w:qFormat/>
    <w:rsid w:val="00775AC2"/>
    <w:pPr>
      <w:ind w:left="720"/>
      <w:contextualSpacing/>
    </w:pPr>
  </w:style>
  <w:style w:type="paragraph" w:customStyle="1" w:styleId="FFWLevel3">
    <w:name w:val="FFW Level 3"/>
    <w:basedOn w:val="Normal"/>
    <w:uiPriority w:val="4"/>
    <w:qFormat/>
    <w:rsid w:val="00567778"/>
    <w:pPr>
      <w:numPr>
        <w:ilvl w:val="2"/>
        <w:numId w:val="36"/>
      </w:numPr>
    </w:pPr>
  </w:style>
  <w:style w:type="paragraph" w:customStyle="1" w:styleId="FFWLevel4">
    <w:name w:val="FFW Level 4"/>
    <w:basedOn w:val="Normal"/>
    <w:uiPriority w:val="5"/>
    <w:qFormat/>
    <w:rsid w:val="00567778"/>
    <w:pPr>
      <w:numPr>
        <w:ilvl w:val="3"/>
        <w:numId w:val="36"/>
      </w:numPr>
    </w:pPr>
  </w:style>
  <w:style w:type="paragraph" w:customStyle="1" w:styleId="FFWLevel5">
    <w:name w:val="FFW Level 5"/>
    <w:basedOn w:val="Normal"/>
    <w:uiPriority w:val="5"/>
    <w:qFormat/>
    <w:rsid w:val="00567778"/>
    <w:pPr>
      <w:numPr>
        <w:ilvl w:val="4"/>
        <w:numId w:val="36"/>
      </w:numPr>
    </w:pPr>
  </w:style>
  <w:style w:type="paragraph" w:customStyle="1" w:styleId="FFWLevel6">
    <w:name w:val="FFW Level 6"/>
    <w:basedOn w:val="Normal"/>
    <w:uiPriority w:val="5"/>
    <w:qFormat/>
    <w:rsid w:val="00567778"/>
    <w:pPr>
      <w:numPr>
        <w:ilvl w:val="5"/>
        <w:numId w:val="36"/>
      </w:numPr>
    </w:pPr>
  </w:style>
  <w:style w:type="paragraph" w:customStyle="1" w:styleId="FFWManualNumber1">
    <w:name w:val="FFW Manual Number 1"/>
    <w:basedOn w:val="Normal"/>
    <w:uiPriority w:val="9"/>
    <w:qFormat/>
    <w:rsid w:val="00C9747C"/>
    <w:pPr>
      <w:numPr>
        <w:numId w:val="17"/>
      </w:numPr>
    </w:pPr>
  </w:style>
  <w:style w:type="paragraph" w:customStyle="1" w:styleId="FFWManualNumber2">
    <w:name w:val="FFW Manual Number 2"/>
    <w:basedOn w:val="Normal"/>
    <w:uiPriority w:val="9"/>
    <w:qFormat/>
    <w:rsid w:val="00C9747C"/>
    <w:pPr>
      <w:numPr>
        <w:ilvl w:val="1"/>
        <w:numId w:val="17"/>
      </w:numPr>
    </w:pPr>
  </w:style>
  <w:style w:type="paragraph" w:customStyle="1" w:styleId="FFWManualNumber3">
    <w:name w:val="FFW Manual Number 3"/>
    <w:basedOn w:val="Normal"/>
    <w:uiPriority w:val="9"/>
    <w:qFormat/>
    <w:rsid w:val="00C9747C"/>
    <w:pPr>
      <w:numPr>
        <w:ilvl w:val="2"/>
        <w:numId w:val="17"/>
      </w:numPr>
    </w:pPr>
  </w:style>
  <w:style w:type="paragraph" w:customStyle="1" w:styleId="FFWManualNumber4">
    <w:name w:val="FFW Manual Number 4"/>
    <w:basedOn w:val="Normal"/>
    <w:uiPriority w:val="9"/>
    <w:qFormat/>
    <w:rsid w:val="00C9747C"/>
    <w:pPr>
      <w:numPr>
        <w:ilvl w:val="3"/>
        <w:numId w:val="17"/>
      </w:numPr>
    </w:pPr>
  </w:style>
  <w:style w:type="paragraph" w:customStyle="1" w:styleId="FFWManualNumber5">
    <w:name w:val="FFW Manual Number 5"/>
    <w:basedOn w:val="Normal"/>
    <w:uiPriority w:val="9"/>
    <w:qFormat/>
    <w:rsid w:val="00C9747C"/>
    <w:pPr>
      <w:numPr>
        <w:ilvl w:val="4"/>
        <w:numId w:val="17"/>
      </w:numPr>
    </w:pPr>
  </w:style>
  <w:style w:type="paragraph" w:customStyle="1" w:styleId="FFWManualNumber6">
    <w:name w:val="FFW Manual Number 6"/>
    <w:basedOn w:val="Normal"/>
    <w:uiPriority w:val="9"/>
    <w:qFormat/>
    <w:rsid w:val="00C9747C"/>
    <w:pPr>
      <w:numPr>
        <w:ilvl w:val="5"/>
        <w:numId w:val="17"/>
      </w:numPr>
    </w:pPr>
  </w:style>
  <w:style w:type="paragraph" w:customStyle="1" w:styleId="FFWNumberedList">
    <w:name w:val="FFW Numbered List"/>
    <w:basedOn w:val="Normal"/>
    <w:uiPriority w:val="30"/>
    <w:qFormat/>
    <w:rsid w:val="008C1181"/>
    <w:pPr>
      <w:numPr>
        <w:numId w:val="23"/>
      </w:numPr>
    </w:pPr>
  </w:style>
  <w:style w:type="paragraph" w:customStyle="1" w:styleId="FFWPlain">
    <w:name w:val="FFW Plain"/>
    <w:basedOn w:val="NormalNoSpace"/>
    <w:uiPriority w:val="28"/>
    <w:qFormat/>
    <w:rsid w:val="00775AC2"/>
  </w:style>
  <w:style w:type="numbering" w:customStyle="1" w:styleId="NumbListBodyText">
    <w:name w:val="NumbList Body Text"/>
    <w:uiPriority w:val="99"/>
    <w:rsid w:val="001D7766"/>
    <w:pPr>
      <w:numPr>
        <w:numId w:val="2"/>
      </w:numPr>
    </w:pPr>
  </w:style>
  <w:style w:type="numbering" w:customStyle="1" w:styleId="NumbListBullet">
    <w:name w:val="NumbList Bullet"/>
    <w:uiPriority w:val="99"/>
    <w:rsid w:val="008C1181"/>
    <w:pPr>
      <w:numPr>
        <w:numId w:val="3"/>
      </w:numPr>
    </w:pPr>
  </w:style>
  <w:style w:type="numbering" w:customStyle="1" w:styleId="NumbListLegal">
    <w:name w:val="NumbList Legal"/>
    <w:uiPriority w:val="99"/>
    <w:rsid w:val="00567778"/>
    <w:pPr>
      <w:numPr>
        <w:numId w:val="4"/>
      </w:numPr>
    </w:pPr>
  </w:style>
  <w:style w:type="numbering" w:customStyle="1" w:styleId="NumbListLetteredLists">
    <w:name w:val="NumbList LetteredLists"/>
    <w:uiPriority w:val="99"/>
    <w:rsid w:val="008C1181"/>
    <w:pPr>
      <w:numPr>
        <w:numId w:val="5"/>
      </w:numPr>
    </w:pPr>
  </w:style>
  <w:style w:type="numbering" w:customStyle="1" w:styleId="NumbListManualNumbers">
    <w:name w:val="NumbList ManualNumbers"/>
    <w:uiPriority w:val="99"/>
    <w:rsid w:val="00C9747C"/>
    <w:pPr>
      <w:numPr>
        <w:numId w:val="6"/>
      </w:numPr>
    </w:pPr>
  </w:style>
  <w:style w:type="numbering" w:customStyle="1" w:styleId="NumbListNumberedLists">
    <w:name w:val="NumbList NumberedLists"/>
    <w:uiPriority w:val="99"/>
    <w:rsid w:val="00692B9E"/>
    <w:pPr>
      <w:numPr>
        <w:numId w:val="7"/>
      </w:numPr>
    </w:pPr>
  </w:style>
  <w:style w:type="paragraph" w:customStyle="1" w:styleId="FFWParties">
    <w:name w:val="FFW Parties"/>
    <w:basedOn w:val="Normal"/>
    <w:uiPriority w:val="2"/>
    <w:qFormat/>
    <w:rsid w:val="00775AC2"/>
    <w:pPr>
      <w:numPr>
        <w:numId w:val="8"/>
      </w:numPr>
      <w:tabs>
        <w:tab w:val="clear" w:pos="794"/>
      </w:tabs>
    </w:pPr>
  </w:style>
  <w:style w:type="numbering" w:customStyle="1" w:styleId="NumbListParties">
    <w:name w:val="NumbList Parties"/>
    <w:uiPriority w:val="99"/>
    <w:rsid w:val="00775AC2"/>
    <w:pPr>
      <w:numPr>
        <w:numId w:val="8"/>
      </w:numPr>
    </w:pPr>
  </w:style>
  <w:style w:type="paragraph" w:customStyle="1" w:styleId="FFWUCLetteredList">
    <w:name w:val="FFW UC Lettered List"/>
    <w:basedOn w:val="Normal"/>
    <w:uiPriority w:val="2"/>
    <w:qFormat/>
    <w:rsid w:val="00775AC2"/>
    <w:pPr>
      <w:numPr>
        <w:numId w:val="10"/>
      </w:numPr>
    </w:pPr>
  </w:style>
  <w:style w:type="paragraph" w:customStyle="1" w:styleId="FFWSchedule">
    <w:name w:val="FFW Schedule"/>
    <w:basedOn w:val="Normal"/>
    <w:next w:val="FFWScheduleSection"/>
    <w:uiPriority w:val="19"/>
    <w:qFormat/>
    <w:rsid w:val="00775AC2"/>
    <w:pPr>
      <w:pageBreakBefore/>
      <w:numPr>
        <w:numId w:val="9"/>
      </w:numPr>
    </w:pPr>
    <w:rPr>
      <w:rFonts w:ascii="Arial Bold" w:hAnsi="Arial Bold"/>
      <w:b/>
    </w:rPr>
  </w:style>
  <w:style w:type="paragraph" w:customStyle="1" w:styleId="FFWScheduleSection">
    <w:name w:val="FFW Schedule Section"/>
    <w:basedOn w:val="Normal"/>
    <w:next w:val="Normal"/>
    <w:uiPriority w:val="19"/>
    <w:qFormat/>
    <w:rsid w:val="00F324F6"/>
  </w:style>
  <w:style w:type="paragraph" w:customStyle="1" w:styleId="Notes">
    <w:name w:val="Notes"/>
    <w:basedOn w:val="Normal"/>
    <w:uiPriority w:val="49"/>
    <w:semiHidden/>
    <w:qFormat/>
    <w:rsid w:val="00775AC2"/>
  </w:style>
  <w:style w:type="paragraph" w:customStyle="1" w:styleId="FFWSchedulePart">
    <w:name w:val="FFW Schedule Part"/>
    <w:basedOn w:val="Normal"/>
    <w:next w:val="FFWScheduleLevel1"/>
    <w:uiPriority w:val="20"/>
    <w:qFormat/>
    <w:rsid w:val="00775AC2"/>
    <w:pPr>
      <w:numPr>
        <w:ilvl w:val="1"/>
        <w:numId w:val="9"/>
      </w:numPr>
    </w:pPr>
    <w:rPr>
      <w:rFonts w:ascii="Arial Bold" w:hAnsi="Arial Bold"/>
      <w:b/>
    </w:rPr>
  </w:style>
  <w:style w:type="paragraph" w:customStyle="1" w:styleId="SubSchedule">
    <w:name w:val="Sub Schedule"/>
    <w:basedOn w:val="Normal"/>
    <w:uiPriority w:val="39"/>
    <w:semiHidden/>
    <w:qFormat/>
    <w:rsid w:val="00775AC2"/>
    <w:rPr>
      <w:b/>
    </w:rPr>
  </w:style>
  <w:style w:type="paragraph" w:customStyle="1" w:styleId="FFWScheduleLevel1">
    <w:name w:val="FFW Schedule Level 1"/>
    <w:basedOn w:val="Normal"/>
    <w:uiPriority w:val="23"/>
    <w:qFormat/>
    <w:rsid w:val="00775AC2"/>
    <w:pPr>
      <w:numPr>
        <w:ilvl w:val="2"/>
        <w:numId w:val="9"/>
      </w:numPr>
    </w:pPr>
  </w:style>
  <w:style w:type="paragraph" w:customStyle="1" w:styleId="FFWScheduleLevel2">
    <w:name w:val="FFW Schedule Level 2"/>
    <w:basedOn w:val="Normal"/>
    <w:uiPriority w:val="23"/>
    <w:qFormat/>
    <w:rsid w:val="00775AC2"/>
    <w:pPr>
      <w:numPr>
        <w:ilvl w:val="3"/>
        <w:numId w:val="9"/>
      </w:numPr>
    </w:pPr>
  </w:style>
  <w:style w:type="paragraph" w:customStyle="1" w:styleId="FFWScheduleLevel3">
    <w:name w:val="FFW Schedule Level 3"/>
    <w:basedOn w:val="Normal"/>
    <w:uiPriority w:val="23"/>
    <w:qFormat/>
    <w:rsid w:val="00775AC2"/>
    <w:pPr>
      <w:numPr>
        <w:ilvl w:val="4"/>
        <w:numId w:val="9"/>
      </w:numPr>
    </w:pPr>
  </w:style>
  <w:style w:type="paragraph" w:customStyle="1" w:styleId="FFWScheduleLevel4">
    <w:name w:val="FFW Schedule Level 4"/>
    <w:basedOn w:val="Normal"/>
    <w:uiPriority w:val="23"/>
    <w:qFormat/>
    <w:rsid w:val="00775AC2"/>
    <w:pPr>
      <w:numPr>
        <w:ilvl w:val="5"/>
        <w:numId w:val="9"/>
      </w:numPr>
    </w:pPr>
  </w:style>
  <w:style w:type="paragraph" w:customStyle="1" w:styleId="FFWScheduleLevel5">
    <w:name w:val="FFW Schedule Level 5"/>
    <w:basedOn w:val="Normal"/>
    <w:uiPriority w:val="23"/>
    <w:qFormat/>
    <w:rsid w:val="00775AC2"/>
    <w:pPr>
      <w:numPr>
        <w:ilvl w:val="6"/>
        <w:numId w:val="9"/>
      </w:numPr>
    </w:pPr>
  </w:style>
  <w:style w:type="paragraph" w:customStyle="1" w:styleId="FFWScheduleLevel6">
    <w:name w:val="FFW Schedule Level 6"/>
    <w:basedOn w:val="Normal"/>
    <w:uiPriority w:val="23"/>
    <w:qFormat/>
    <w:rsid w:val="00775AC2"/>
    <w:pPr>
      <w:numPr>
        <w:ilvl w:val="7"/>
        <w:numId w:val="9"/>
      </w:numPr>
    </w:pPr>
  </w:style>
  <w:style w:type="numbering" w:customStyle="1" w:styleId="NumbListSchedule">
    <w:name w:val="NumbList Schedule"/>
    <w:uiPriority w:val="99"/>
    <w:rsid w:val="00775AC2"/>
    <w:pPr>
      <w:numPr>
        <w:numId w:val="9"/>
      </w:numPr>
    </w:pPr>
  </w:style>
  <w:style w:type="numbering" w:customStyle="1" w:styleId="NumbListRecitials">
    <w:name w:val="NumbList Recitials"/>
    <w:uiPriority w:val="99"/>
    <w:rsid w:val="00775AC2"/>
    <w:pPr>
      <w:numPr>
        <w:numId w:val="10"/>
      </w:numPr>
    </w:pPr>
  </w:style>
  <w:style w:type="paragraph" w:customStyle="1" w:styleId="FFWDefinition">
    <w:name w:val="FFW Definition"/>
    <w:basedOn w:val="Normal"/>
    <w:uiPriority w:val="13"/>
    <w:qFormat/>
    <w:rsid w:val="00775AC2"/>
    <w:pPr>
      <w:numPr>
        <w:numId w:val="12"/>
      </w:numPr>
    </w:pPr>
  </w:style>
  <w:style w:type="paragraph" w:customStyle="1" w:styleId="Appendix">
    <w:name w:val="Appendix"/>
    <w:basedOn w:val="Normal"/>
    <w:uiPriority w:val="39"/>
    <w:semiHidden/>
    <w:qFormat/>
    <w:rsid w:val="00775AC2"/>
    <w:pPr>
      <w:numPr>
        <w:ilvl w:val="1"/>
        <w:numId w:val="11"/>
      </w:numPr>
      <w:jc w:val="left"/>
    </w:pPr>
    <w:rPr>
      <w:b/>
    </w:rPr>
  </w:style>
  <w:style w:type="paragraph" w:customStyle="1" w:styleId="FFWDefinitionLevel1">
    <w:name w:val="FFW Definition Level 1"/>
    <w:basedOn w:val="Normal"/>
    <w:uiPriority w:val="13"/>
    <w:qFormat/>
    <w:rsid w:val="00775AC2"/>
    <w:pPr>
      <w:numPr>
        <w:ilvl w:val="1"/>
        <w:numId w:val="12"/>
      </w:numPr>
    </w:pPr>
  </w:style>
  <w:style w:type="paragraph" w:customStyle="1" w:styleId="FFWDefinitionLevel2">
    <w:name w:val="FFW Definition Level 2"/>
    <w:basedOn w:val="Normal"/>
    <w:uiPriority w:val="13"/>
    <w:qFormat/>
    <w:rsid w:val="00775AC2"/>
    <w:pPr>
      <w:numPr>
        <w:ilvl w:val="2"/>
        <w:numId w:val="12"/>
      </w:numPr>
    </w:pPr>
  </w:style>
  <w:style w:type="numbering" w:customStyle="1" w:styleId="NumbListDefinitions">
    <w:name w:val="NumbList Definitions"/>
    <w:uiPriority w:val="99"/>
    <w:rsid w:val="00775AC2"/>
    <w:pPr>
      <w:numPr>
        <w:numId w:val="12"/>
      </w:numPr>
    </w:pPr>
  </w:style>
  <w:style w:type="paragraph" w:customStyle="1" w:styleId="Execution">
    <w:name w:val="Execution"/>
    <w:basedOn w:val="Normal"/>
    <w:uiPriority w:val="49"/>
    <w:semiHidden/>
    <w:qFormat/>
    <w:rsid w:val="00775AC2"/>
  </w:style>
  <w:style w:type="paragraph" w:customStyle="1" w:styleId="Section">
    <w:name w:val="Section"/>
    <w:basedOn w:val="Normal"/>
    <w:uiPriority w:val="49"/>
    <w:semiHidden/>
    <w:qFormat/>
    <w:rsid w:val="00775AC2"/>
    <w:pPr>
      <w:numPr>
        <w:numId w:val="13"/>
      </w:numPr>
    </w:pPr>
  </w:style>
  <w:style w:type="character" w:styleId="SubtleEmphasis">
    <w:name w:val="Subtle Emphasis"/>
    <w:basedOn w:val="DefaultParagraphFont"/>
    <w:uiPriority w:val="39"/>
    <w:semiHidden/>
    <w:qFormat/>
    <w:rsid w:val="00775AC2"/>
    <w:rPr>
      <w:i/>
      <w:iCs/>
      <w:color w:val="404040" w:themeColor="text1" w:themeTint="BF"/>
    </w:rPr>
  </w:style>
  <w:style w:type="table" w:styleId="TableGrid">
    <w:name w:val="Table Grid"/>
    <w:basedOn w:val="TableNormal"/>
    <w:uiPriority w:val="39"/>
    <w:rsid w:val="0077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775AC2"/>
    <w:pPr>
      <w:spacing w:line="210" w:lineRule="atLeast"/>
      <w:jc w:val="left"/>
    </w:pPr>
    <w:rPr>
      <w:sz w:val="16"/>
    </w:rPr>
  </w:style>
  <w:style w:type="character" w:styleId="Hyperlink">
    <w:name w:val="Hyperlink"/>
    <w:basedOn w:val="DefaultParagraphFont"/>
    <w:uiPriority w:val="99"/>
    <w:rsid w:val="00775AC2"/>
    <w:rPr>
      <w:color w:val="0000FF" w:themeColor="hyperlink"/>
      <w:u w:val="single"/>
    </w:rPr>
  </w:style>
  <w:style w:type="paragraph" w:styleId="Header">
    <w:name w:val="header"/>
    <w:basedOn w:val="Normal"/>
    <w:link w:val="HeaderChar"/>
    <w:uiPriority w:val="99"/>
    <w:semiHidden/>
    <w:rsid w:val="00775AC2"/>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775AC2"/>
    <w:rPr>
      <w:rFonts w:ascii="Arial" w:hAnsi="Arial"/>
      <w:sz w:val="20"/>
    </w:rPr>
  </w:style>
  <w:style w:type="paragraph" w:styleId="Footer">
    <w:name w:val="footer"/>
    <w:basedOn w:val="Normal"/>
    <w:link w:val="FooterChar"/>
    <w:uiPriority w:val="99"/>
    <w:semiHidden/>
    <w:rsid w:val="00775AC2"/>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775AC2"/>
    <w:rPr>
      <w:rFonts w:ascii="Arial" w:hAnsi="Arial"/>
      <w:sz w:val="14"/>
    </w:rPr>
  </w:style>
  <w:style w:type="paragraph" w:customStyle="1" w:styleId="FooterRegistration">
    <w:name w:val="FooterRegistration"/>
    <w:basedOn w:val="Footer"/>
    <w:uiPriority w:val="39"/>
    <w:semiHidden/>
    <w:qFormat/>
    <w:rsid w:val="00775AC2"/>
    <w:pPr>
      <w:spacing w:before="120" w:line="170" w:lineRule="atLeast"/>
      <w:jc w:val="left"/>
    </w:pPr>
    <w:rPr>
      <w:sz w:val="12"/>
    </w:rPr>
  </w:style>
  <w:style w:type="paragraph" w:customStyle="1" w:styleId="FooterOfficeList">
    <w:name w:val="FooterOfficeList"/>
    <w:basedOn w:val="FooterRegistration"/>
    <w:uiPriority w:val="39"/>
    <w:semiHidden/>
    <w:qFormat/>
    <w:rsid w:val="00775AC2"/>
    <w:pPr>
      <w:spacing w:after="160"/>
    </w:pPr>
    <w:rPr>
      <w:sz w:val="18"/>
    </w:rPr>
  </w:style>
  <w:style w:type="paragraph" w:customStyle="1" w:styleId="NormalNoSpace">
    <w:name w:val="NormalNoSpace"/>
    <w:basedOn w:val="Normal"/>
    <w:uiPriority w:val="39"/>
    <w:qFormat/>
    <w:rsid w:val="00775AC2"/>
    <w:pPr>
      <w:spacing w:before="0"/>
    </w:pPr>
  </w:style>
  <w:style w:type="paragraph" w:customStyle="1" w:styleId="Yours">
    <w:name w:val="Yours"/>
    <w:basedOn w:val="Normal"/>
    <w:uiPriority w:val="39"/>
    <w:semiHidden/>
    <w:qFormat/>
    <w:rsid w:val="00775AC2"/>
    <w:pPr>
      <w:keepNext/>
      <w:spacing w:after="1080"/>
    </w:pPr>
  </w:style>
  <w:style w:type="paragraph" w:customStyle="1" w:styleId="FooterCont">
    <w:name w:val="FooterCont"/>
    <w:basedOn w:val="Footer"/>
    <w:uiPriority w:val="39"/>
    <w:semiHidden/>
    <w:qFormat/>
    <w:rsid w:val="00775AC2"/>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775AC2"/>
    <w:rPr>
      <w:sz w:val="14"/>
    </w:rPr>
  </w:style>
  <w:style w:type="character" w:customStyle="1" w:styleId="FFPurple">
    <w:name w:val="FFPurple"/>
    <w:basedOn w:val="DefaultParagraphFont"/>
    <w:uiPriority w:val="39"/>
    <w:semiHidden/>
    <w:qFormat/>
    <w:rsid w:val="00775AC2"/>
    <w:rPr>
      <w:color w:val="56004E"/>
    </w:rPr>
  </w:style>
  <w:style w:type="paragraph" w:customStyle="1" w:styleId="Reference">
    <w:name w:val="Reference"/>
    <w:basedOn w:val="FFAddress"/>
    <w:uiPriority w:val="39"/>
    <w:semiHidden/>
    <w:qFormat/>
    <w:rsid w:val="00775AC2"/>
    <w:pPr>
      <w:tabs>
        <w:tab w:val="left" w:pos="851"/>
      </w:tabs>
      <w:contextualSpacing/>
    </w:pPr>
  </w:style>
  <w:style w:type="paragraph" w:styleId="BalloonText">
    <w:name w:val="Balloon Text"/>
    <w:basedOn w:val="Normal"/>
    <w:link w:val="BalloonTextChar"/>
    <w:uiPriority w:val="99"/>
    <w:semiHidden/>
    <w:unhideWhenUsed/>
    <w:rsid w:val="00775A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2"/>
    <w:rPr>
      <w:rFonts w:ascii="Tahoma" w:hAnsi="Tahoma" w:cs="Tahoma"/>
      <w:sz w:val="16"/>
      <w:szCs w:val="16"/>
    </w:rPr>
  </w:style>
  <w:style w:type="paragraph" w:customStyle="1" w:styleId="HeaderFirstPage">
    <w:name w:val="HeaderFirstPage"/>
    <w:basedOn w:val="Header"/>
    <w:uiPriority w:val="39"/>
    <w:semiHidden/>
    <w:qFormat/>
    <w:rsid w:val="00775AC2"/>
  </w:style>
  <w:style w:type="paragraph" w:customStyle="1" w:styleId="AuthorsDetails">
    <w:name w:val="AuthorsDetails"/>
    <w:basedOn w:val="Reference"/>
    <w:uiPriority w:val="39"/>
    <w:semiHidden/>
    <w:qFormat/>
    <w:rsid w:val="00775AC2"/>
  </w:style>
  <w:style w:type="paragraph" w:customStyle="1" w:styleId="AuthorsName">
    <w:name w:val="AuthorsName"/>
    <w:basedOn w:val="AuthorsDetails"/>
    <w:uiPriority w:val="39"/>
    <w:semiHidden/>
    <w:qFormat/>
    <w:rsid w:val="00775AC2"/>
    <w:rPr>
      <w:b/>
      <w:bCs/>
    </w:rPr>
  </w:style>
  <w:style w:type="character" w:customStyle="1" w:styleId="Heading2Char">
    <w:name w:val="Heading 2 Char"/>
    <w:basedOn w:val="DefaultParagraphFont"/>
    <w:link w:val="Heading2"/>
    <w:uiPriority w:val="99"/>
    <w:semiHidden/>
    <w:rsid w:val="00775AC2"/>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775AC2"/>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775AC2"/>
    <w:rPr>
      <w:rFonts w:ascii="Arial" w:eastAsiaTheme="majorEastAsia" w:hAnsi="Arial" w:cstheme="majorBidi"/>
      <w:b/>
      <w:bCs/>
      <w:i/>
      <w:iCs/>
      <w:sz w:val="20"/>
    </w:rPr>
  </w:style>
  <w:style w:type="paragraph" w:customStyle="1" w:styleId="SignoffName">
    <w:name w:val="SignoffName"/>
    <w:basedOn w:val="Normal"/>
    <w:uiPriority w:val="39"/>
    <w:semiHidden/>
    <w:qFormat/>
    <w:rsid w:val="00775AC2"/>
    <w:pPr>
      <w:keepNext/>
      <w:keepLines/>
    </w:pPr>
    <w:rPr>
      <w:b/>
      <w:bCs/>
    </w:rPr>
  </w:style>
  <w:style w:type="paragraph" w:customStyle="1" w:styleId="SignoffJobTitle">
    <w:name w:val="SignoffJobTitle"/>
    <w:basedOn w:val="Normal"/>
    <w:uiPriority w:val="39"/>
    <w:semiHidden/>
    <w:qFormat/>
    <w:rsid w:val="00775AC2"/>
    <w:pPr>
      <w:keepNext/>
      <w:keepLines/>
    </w:pPr>
    <w:rPr>
      <w:b/>
      <w:bCs/>
    </w:rPr>
  </w:style>
  <w:style w:type="paragraph" w:customStyle="1" w:styleId="SignoffCompany">
    <w:name w:val="SignoffCompany"/>
    <w:basedOn w:val="SignoffJobTitle"/>
    <w:uiPriority w:val="39"/>
    <w:semiHidden/>
    <w:qFormat/>
    <w:rsid w:val="00775AC2"/>
    <w:pPr>
      <w:spacing w:after="240"/>
    </w:pPr>
  </w:style>
  <w:style w:type="paragraph" w:customStyle="1" w:styleId="FaxTableText">
    <w:name w:val="FaxTableText"/>
    <w:basedOn w:val="Normal"/>
    <w:uiPriority w:val="39"/>
    <w:semiHidden/>
    <w:qFormat/>
    <w:rsid w:val="00775AC2"/>
    <w:pPr>
      <w:spacing w:before="120"/>
      <w:jc w:val="left"/>
    </w:pPr>
  </w:style>
  <w:style w:type="paragraph" w:customStyle="1" w:styleId="FaxTableTextSeparator">
    <w:name w:val="FaxTableTextSeparator"/>
    <w:basedOn w:val="NormalNoSpace"/>
    <w:uiPriority w:val="39"/>
    <w:semiHidden/>
    <w:qFormat/>
    <w:rsid w:val="00775AC2"/>
    <w:pPr>
      <w:spacing w:line="240" w:lineRule="auto"/>
      <w:jc w:val="left"/>
    </w:pPr>
    <w:rPr>
      <w:sz w:val="16"/>
    </w:rPr>
  </w:style>
  <w:style w:type="paragraph" w:customStyle="1" w:styleId="FaxDisclaimer">
    <w:name w:val="FaxDisclaimer"/>
    <w:basedOn w:val="Normal"/>
    <w:uiPriority w:val="39"/>
    <w:semiHidden/>
    <w:qFormat/>
    <w:rsid w:val="00775AC2"/>
    <w:pPr>
      <w:spacing w:after="360" w:line="240" w:lineRule="auto"/>
    </w:pPr>
    <w:rPr>
      <w:sz w:val="12"/>
    </w:rPr>
  </w:style>
  <w:style w:type="paragraph" w:customStyle="1" w:styleId="DocTitle">
    <w:name w:val="DocTitle"/>
    <w:basedOn w:val="NormalNoSpace"/>
    <w:uiPriority w:val="39"/>
    <w:semiHidden/>
    <w:qFormat/>
    <w:rsid w:val="00775AC2"/>
    <w:rPr>
      <w:sz w:val="52"/>
    </w:rPr>
  </w:style>
  <w:style w:type="paragraph" w:customStyle="1" w:styleId="MemoHeading">
    <w:name w:val="Memo Heading"/>
    <w:basedOn w:val="Heading1"/>
    <w:next w:val="Normal"/>
    <w:uiPriority w:val="39"/>
    <w:semiHidden/>
    <w:qFormat/>
    <w:rsid w:val="00775AC2"/>
  </w:style>
  <w:style w:type="paragraph" w:customStyle="1" w:styleId="SignOffYours">
    <w:name w:val="SignOffYours"/>
    <w:basedOn w:val="Normal"/>
    <w:uiPriority w:val="39"/>
    <w:semiHidden/>
    <w:qFormat/>
    <w:rsid w:val="00775AC2"/>
    <w:pPr>
      <w:keepNext/>
      <w:spacing w:after="1080"/>
    </w:pPr>
  </w:style>
  <w:style w:type="paragraph" w:styleId="TOC1">
    <w:name w:val="toc 1"/>
    <w:basedOn w:val="Normal"/>
    <w:next w:val="Normal"/>
    <w:autoRedefine/>
    <w:uiPriority w:val="39"/>
    <w:semiHidden/>
    <w:rsid w:val="00775AC2"/>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775AC2"/>
    <w:pPr>
      <w:tabs>
        <w:tab w:val="left" w:pos="794"/>
        <w:tab w:val="right" w:pos="7371"/>
      </w:tabs>
      <w:ind w:left="794" w:right="227" w:hanging="794"/>
      <w:jc w:val="left"/>
    </w:pPr>
  </w:style>
  <w:style w:type="paragraph" w:styleId="TOC4">
    <w:name w:val="toc 4"/>
    <w:basedOn w:val="Normal"/>
    <w:next w:val="Normal"/>
    <w:autoRedefine/>
    <w:uiPriority w:val="39"/>
    <w:semiHidden/>
    <w:rsid w:val="00B95A77"/>
    <w:pPr>
      <w:tabs>
        <w:tab w:val="right" w:pos="7371"/>
      </w:tabs>
      <w:ind w:right="227"/>
      <w:jc w:val="left"/>
    </w:pPr>
  </w:style>
  <w:style w:type="paragraph" w:styleId="TOC3">
    <w:name w:val="toc 3"/>
    <w:basedOn w:val="Normal"/>
    <w:next w:val="Normal"/>
    <w:autoRedefine/>
    <w:uiPriority w:val="39"/>
    <w:semiHidden/>
    <w:rsid w:val="00775AC2"/>
    <w:pPr>
      <w:tabs>
        <w:tab w:val="right" w:pos="7371"/>
      </w:tabs>
      <w:ind w:right="227"/>
      <w:jc w:val="left"/>
    </w:pPr>
    <w:rPr>
      <w:b/>
    </w:rPr>
  </w:style>
  <w:style w:type="paragraph" w:customStyle="1" w:styleId="TableText">
    <w:name w:val="Table Text"/>
    <w:basedOn w:val="Normal"/>
    <w:uiPriority w:val="31"/>
    <w:qFormat/>
    <w:rsid w:val="00775AC2"/>
    <w:pPr>
      <w:spacing w:before="120" w:after="120"/>
      <w:ind w:left="113" w:right="113"/>
      <w:jc w:val="left"/>
    </w:pPr>
  </w:style>
  <w:style w:type="paragraph" w:customStyle="1" w:styleId="TableHeader">
    <w:name w:val="Table Header"/>
    <w:basedOn w:val="TableText"/>
    <w:uiPriority w:val="31"/>
    <w:qFormat/>
    <w:rsid w:val="00775AC2"/>
    <w:rPr>
      <w:b/>
    </w:rPr>
  </w:style>
  <w:style w:type="paragraph" w:customStyle="1" w:styleId="FFWSubtitle">
    <w:name w:val="FFW Subtitle"/>
    <w:basedOn w:val="Normal"/>
    <w:uiPriority w:val="34"/>
    <w:qFormat/>
    <w:rsid w:val="00775AC2"/>
    <w:rPr>
      <w:sz w:val="24"/>
    </w:rPr>
  </w:style>
  <w:style w:type="paragraph" w:customStyle="1" w:styleId="FFWTitle">
    <w:name w:val="FFW Title"/>
    <w:basedOn w:val="Normal"/>
    <w:uiPriority w:val="34"/>
    <w:qFormat/>
    <w:rsid w:val="00775AC2"/>
    <w:rPr>
      <w:sz w:val="40"/>
    </w:rPr>
  </w:style>
  <w:style w:type="paragraph" w:customStyle="1" w:styleId="FFWAnnex">
    <w:name w:val="FFW Annex"/>
    <w:basedOn w:val="Normal"/>
    <w:next w:val="FFWAnnexSection"/>
    <w:uiPriority w:val="24"/>
    <w:qFormat/>
    <w:rsid w:val="00775AC2"/>
    <w:pPr>
      <w:pageBreakBefore/>
      <w:numPr>
        <w:numId w:val="14"/>
      </w:numPr>
    </w:pPr>
    <w:rPr>
      <w:b/>
    </w:rPr>
  </w:style>
  <w:style w:type="numbering" w:customStyle="1" w:styleId="NumbListAnnex">
    <w:name w:val="NumbList Annex"/>
    <w:uiPriority w:val="99"/>
    <w:rsid w:val="00775AC2"/>
    <w:pPr>
      <w:numPr>
        <w:numId w:val="14"/>
      </w:numPr>
    </w:pPr>
  </w:style>
  <w:style w:type="paragraph" w:customStyle="1" w:styleId="FFWAnnexSection">
    <w:name w:val="FFW Annex Section"/>
    <w:basedOn w:val="Normal"/>
    <w:next w:val="Normal"/>
    <w:uiPriority w:val="24"/>
    <w:qFormat/>
    <w:rsid w:val="00775AC2"/>
  </w:style>
  <w:style w:type="paragraph" w:customStyle="1" w:styleId="FooterToC">
    <w:name w:val="FooterToC"/>
    <w:basedOn w:val="Footer"/>
    <w:uiPriority w:val="39"/>
    <w:semiHidden/>
    <w:qFormat/>
    <w:rsid w:val="00775AC2"/>
    <w:pPr>
      <w:tabs>
        <w:tab w:val="clear" w:pos="4513"/>
        <w:tab w:val="clear" w:pos="9026"/>
        <w:tab w:val="left" w:pos="794"/>
        <w:tab w:val="right" w:pos="7371"/>
      </w:tabs>
      <w:spacing w:after="240"/>
    </w:pPr>
    <w:rPr>
      <w:sz w:val="20"/>
    </w:rPr>
  </w:style>
  <w:style w:type="paragraph" w:customStyle="1" w:styleId="FFWTOCHeader">
    <w:name w:val="FFW TOC Header"/>
    <w:basedOn w:val="Normal"/>
    <w:uiPriority w:val="39"/>
    <w:semiHidden/>
    <w:qFormat/>
    <w:rsid w:val="00775AC2"/>
    <w:pPr>
      <w:tabs>
        <w:tab w:val="left" w:pos="794"/>
        <w:tab w:val="right" w:pos="7371"/>
      </w:tabs>
    </w:pPr>
    <w:rPr>
      <w:rFonts w:ascii="Arial Bold" w:hAnsi="Arial Bold"/>
      <w:b/>
    </w:rPr>
  </w:style>
  <w:style w:type="paragraph" w:styleId="ListBullet">
    <w:name w:val="List Bullet"/>
    <w:basedOn w:val="Normal"/>
    <w:uiPriority w:val="99"/>
    <w:unhideWhenUsed/>
    <w:rsid w:val="00775AC2"/>
    <w:pPr>
      <w:numPr>
        <w:numId w:val="1"/>
      </w:numPr>
      <w:contextualSpacing/>
    </w:pPr>
  </w:style>
  <w:style w:type="paragraph" w:styleId="FootnoteText">
    <w:name w:val="footnote text"/>
    <w:basedOn w:val="Normal"/>
    <w:link w:val="FootnoteTextChar"/>
    <w:uiPriority w:val="99"/>
    <w:semiHidden/>
    <w:unhideWhenUsed/>
    <w:rsid w:val="00775AC2"/>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775AC2"/>
    <w:rPr>
      <w:rFonts w:ascii="Arial" w:hAnsi="Arial"/>
      <w:sz w:val="14"/>
      <w:szCs w:val="20"/>
    </w:rPr>
  </w:style>
  <w:style w:type="paragraph" w:customStyle="1" w:styleId="FFWDocFooter">
    <w:name w:val="FFW Doc Footer"/>
    <w:basedOn w:val="Normal"/>
    <w:uiPriority w:val="27"/>
    <w:qFormat/>
    <w:rsid w:val="00DC67EB"/>
    <w:pPr>
      <w:spacing w:before="0" w:after="680"/>
      <w:jc w:val="left"/>
    </w:pPr>
    <w:rPr>
      <w:rFonts w:ascii="Euphemia" w:hAnsi="Euphemia"/>
      <w:sz w:val="16"/>
    </w:rPr>
  </w:style>
  <w:style w:type="paragraph" w:customStyle="1" w:styleId="FFWDoc">
    <w:name w:val="FFW Doc"/>
    <w:basedOn w:val="NormalNoSpace"/>
    <w:rsid w:val="00775AC2"/>
    <w:pPr>
      <w:spacing w:after="420"/>
    </w:pPr>
    <w:rPr>
      <w:rFonts w:ascii="Euphemia" w:hAnsi="Euphemia"/>
      <w:sz w:val="16"/>
    </w:rPr>
  </w:style>
  <w:style w:type="paragraph" w:customStyle="1" w:styleId="SignOffEncs">
    <w:name w:val="SignOffEncs"/>
    <w:basedOn w:val="SignOffCopies"/>
    <w:uiPriority w:val="29"/>
    <w:semiHidden/>
    <w:qFormat/>
    <w:rsid w:val="00841779"/>
  </w:style>
  <w:style w:type="paragraph" w:customStyle="1" w:styleId="SignOffCopies">
    <w:name w:val="SignOffCopies"/>
    <w:basedOn w:val="Normal"/>
    <w:uiPriority w:val="29"/>
    <w:semiHidden/>
    <w:qFormat/>
    <w:rsid w:val="00841779"/>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380E3B"/>
  </w:style>
  <w:style w:type="paragraph" w:customStyle="1" w:styleId="FFWRomanNoList">
    <w:name w:val="FFW RomanNo List"/>
    <w:basedOn w:val="Normal"/>
    <w:uiPriority w:val="30"/>
    <w:qFormat/>
    <w:rsid w:val="002973B3"/>
    <w:pPr>
      <w:numPr>
        <w:numId w:val="26"/>
      </w:numPr>
    </w:pPr>
  </w:style>
  <w:style w:type="numbering" w:customStyle="1" w:styleId="NumbListRomanList">
    <w:name w:val="NumbList RomanList"/>
    <w:uiPriority w:val="99"/>
    <w:rsid w:val="002973B3"/>
    <w:pPr>
      <w:numPr>
        <w:numId w:val="26"/>
      </w:numPr>
    </w:pPr>
  </w:style>
  <w:style w:type="paragraph" w:styleId="EndnoteText">
    <w:name w:val="endnote text"/>
    <w:basedOn w:val="Normal"/>
    <w:link w:val="EndnoteTextChar"/>
    <w:uiPriority w:val="99"/>
    <w:semiHidden/>
    <w:unhideWhenUsed/>
    <w:rsid w:val="0029762B"/>
    <w:pPr>
      <w:spacing w:before="0" w:line="240" w:lineRule="auto"/>
    </w:pPr>
    <w:rPr>
      <w:szCs w:val="20"/>
    </w:rPr>
  </w:style>
  <w:style w:type="character" w:customStyle="1" w:styleId="EndnoteTextChar">
    <w:name w:val="Endnote Text Char"/>
    <w:basedOn w:val="DefaultParagraphFont"/>
    <w:link w:val="EndnoteText"/>
    <w:uiPriority w:val="99"/>
    <w:semiHidden/>
    <w:rsid w:val="0029762B"/>
    <w:rPr>
      <w:rFonts w:ascii="Arial" w:hAnsi="Arial"/>
      <w:sz w:val="20"/>
      <w:szCs w:val="20"/>
    </w:rPr>
  </w:style>
  <w:style w:type="character" w:styleId="EndnoteReference">
    <w:name w:val="endnote reference"/>
    <w:basedOn w:val="DefaultParagraphFont"/>
    <w:uiPriority w:val="99"/>
    <w:semiHidden/>
    <w:unhideWhenUsed/>
    <w:rsid w:val="0029762B"/>
    <w:rPr>
      <w:vertAlign w:val="superscript"/>
    </w:rPr>
  </w:style>
  <w:style w:type="character" w:styleId="CommentReference">
    <w:name w:val="annotation reference"/>
    <w:basedOn w:val="DefaultParagraphFont"/>
    <w:uiPriority w:val="99"/>
    <w:semiHidden/>
    <w:unhideWhenUsed/>
    <w:rsid w:val="00882924"/>
    <w:rPr>
      <w:sz w:val="16"/>
      <w:szCs w:val="16"/>
    </w:rPr>
  </w:style>
  <w:style w:type="paragraph" w:styleId="CommentText">
    <w:name w:val="annotation text"/>
    <w:basedOn w:val="Normal"/>
    <w:link w:val="CommentTextChar"/>
    <w:uiPriority w:val="99"/>
    <w:semiHidden/>
    <w:unhideWhenUsed/>
    <w:rsid w:val="00882924"/>
    <w:pPr>
      <w:spacing w:line="240" w:lineRule="auto"/>
    </w:pPr>
    <w:rPr>
      <w:szCs w:val="20"/>
    </w:rPr>
  </w:style>
  <w:style w:type="character" w:customStyle="1" w:styleId="CommentTextChar">
    <w:name w:val="Comment Text Char"/>
    <w:basedOn w:val="DefaultParagraphFont"/>
    <w:link w:val="CommentText"/>
    <w:uiPriority w:val="99"/>
    <w:semiHidden/>
    <w:rsid w:val="008829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2924"/>
    <w:rPr>
      <w:b/>
      <w:bCs/>
    </w:rPr>
  </w:style>
  <w:style w:type="character" w:customStyle="1" w:styleId="CommentSubjectChar">
    <w:name w:val="Comment Subject Char"/>
    <w:basedOn w:val="CommentTextChar"/>
    <w:link w:val="CommentSubject"/>
    <w:uiPriority w:val="99"/>
    <w:semiHidden/>
    <w:rsid w:val="00882924"/>
    <w:rPr>
      <w:rFonts w:ascii="Arial" w:hAnsi="Arial"/>
      <w:b/>
      <w:bCs/>
      <w:sz w:val="20"/>
      <w:szCs w:val="20"/>
    </w:rPr>
  </w:style>
  <w:style w:type="character" w:styleId="FootnoteReference">
    <w:name w:val="footnote reference"/>
    <w:basedOn w:val="DefaultParagraphFont"/>
    <w:uiPriority w:val="99"/>
    <w:semiHidden/>
    <w:unhideWhenUsed/>
    <w:rsid w:val="008A5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commissioning.certainty@hmtreasury.gsi.gov.uk" TargetMode="External"/><Relationship Id="rId4" Type="http://schemas.openxmlformats.org/officeDocument/2006/relationships/settings" Target="settings.xml"/><Relationship Id="rId9" Type="http://schemas.openxmlformats.org/officeDocument/2006/relationships/hyperlink" Target="https://www.gov.uk/government/consultations/decommissioning-relief-deeds-increasing-tax-certainty-for-oil-and-gas-investment-in-the-uk-continental-shel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eld%20Fisher%20Waterhouse\FF%20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0F16-1CA0-47AF-972E-15BEDA7B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Template>
  <TotalTime>0</TotalTime>
  <Pages>10</Pages>
  <Words>1788</Words>
  <Characters>10194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2016-05-19T14:46:00Z</dcterms:created>
  <dcterms:modified xsi:type="dcterms:W3CDTF">2016-05-19T14:46:00Z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GEAAO+/T9t20xwlatYaybHUnycopAF15tMOd/KCwxTxqIq4ho1iR26eBdWKOsIu3HS9lIKy8NUV/7S52
zCQUm/rBHGH5lhrjyl75UZ489p0OaY6ef/Qs5muuTdCnz4NE3ie/rDOdtynLrVOPKFCQ0i6ZCsoe
MF4aiKQi4Z7o5BocclLUjs/pMFml5YcD9wMGkmPN7lNs6dzy5ZtQhNUatECmTqLxZd6aP7v9QF1x
JR2a+sxQIIhxwjP3a</vt:lpwstr>
  </property>
  <property fmtid="{D5CDD505-2E9C-101B-9397-08002B2CF9AE}" pid="3" name="MAIL_MSG_ID2">
    <vt:lpwstr>DZx1dhSweqW</vt:lpwstr>
  </property>
  <property fmtid="{D5CDD505-2E9C-101B-9397-08002B2CF9AE}" pid="4" name="RESPONSE_SENDER_NAME">
    <vt:lpwstr>gAAAdya76B99d4hLGUR1rQ+8TxTv0GGEPdix</vt:lpwstr>
  </property>
  <property fmtid="{D5CDD505-2E9C-101B-9397-08002B2CF9AE}" pid="5" name="EMAIL_OWNER_ADDRESS">
    <vt:lpwstr>ABAAmJ+7jnJ2eOWL0VikyxIkrudob1H61ff8D7ldRne0BFEbHoGmD3km54dZArC1+7jD</vt:lpwstr>
  </property>
</Properties>
</file>