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D24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D401DE" w:rsidRDefault="000D24C9"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D401DE" w:rsidRPr="00BB34CA" w:rsidRDefault="00D401D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401DE">
              <w:rPr>
                <w:rFonts w:ascii="Arial" w:hAnsi="Arial" w:cs="Arial"/>
                <w:sz w:val="18"/>
                <w:szCs w:val="18"/>
              </w:rPr>
              <w:t>27.08.15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D24C9">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401DE">
        <w:rPr>
          <w:rFonts w:ascii="Arial" w:hAnsi="Arial" w:cs="Arial"/>
          <w:sz w:val="22"/>
          <w:szCs w:val="22"/>
        </w:rPr>
        <w:t xml:space="preserve">01 August </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0D13BC" w:rsidRPr="000D13BC" w:rsidRDefault="000D13BC" w:rsidP="000D13BC">
      <w:pPr>
        <w:tabs>
          <w:tab w:val="clear" w:pos="1440"/>
          <w:tab w:val="clear" w:pos="2160"/>
          <w:tab w:val="clear" w:pos="2880"/>
          <w:tab w:val="clear" w:pos="4680"/>
          <w:tab w:val="clear" w:pos="5400"/>
          <w:tab w:val="clear" w:pos="9000"/>
        </w:tabs>
        <w:spacing w:before="100" w:beforeAutospacing="1" w:after="100" w:afterAutospacing="1"/>
        <w:jc w:val="left"/>
        <w:rPr>
          <w:szCs w:val="24"/>
        </w:rPr>
      </w:pPr>
      <w:r w:rsidRPr="000D13BC">
        <w:rPr>
          <w:szCs w:val="24"/>
        </w:rPr>
        <w:t>“Between 1st January 2013 and 1st July 2015 how much money has been spent on renovations to buildings related to your department? </w:t>
      </w:r>
    </w:p>
    <w:p w:rsidR="000D13BC" w:rsidRPr="000D13BC" w:rsidRDefault="000D13BC" w:rsidP="000D13BC">
      <w:pPr>
        <w:tabs>
          <w:tab w:val="clear" w:pos="1440"/>
          <w:tab w:val="clear" w:pos="2160"/>
          <w:tab w:val="clear" w:pos="2880"/>
          <w:tab w:val="clear" w:pos="4680"/>
          <w:tab w:val="clear" w:pos="5400"/>
          <w:tab w:val="clear" w:pos="9000"/>
        </w:tabs>
        <w:spacing w:before="100" w:beforeAutospacing="1" w:after="100" w:afterAutospacing="1"/>
        <w:jc w:val="left"/>
        <w:rPr>
          <w:szCs w:val="24"/>
        </w:rPr>
      </w:pPr>
      <w:r w:rsidRPr="000D13BC">
        <w:rPr>
          <w:szCs w:val="24"/>
        </w:rPr>
        <w:t>How much has been spent on items, paintings and ornaments purchased to decorate buildings in your department during this period? </w:t>
      </w:r>
    </w:p>
    <w:p w:rsidR="000D13BC" w:rsidRPr="000D13BC" w:rsidRDefault="000D13BC" w:rsidP="000D13BC">
      <w:pPr>
        <w:tabs>
          <w:tab w:val="clear" w:pos="1440"/>
          <w:tab w:val="clear" w:pos="2160"/>
          <w:tab w:val="clear" w:pos="2880"/>
          <w:tab w:val="clear" w:pos="4680"/>
          <w:tab w:val="clear" w:pos="5400"/>
          <w:tab w:val="clear" w:pos="9000"/>
        </w:tabs>
        <w:spacing w:before="100" w:beforeAutospacing="1" w:after="100" w:afterAutospacing="1"/>
        <w:jc w:val="left"/>
        <w:rPr>
          <w:szCs w:val="24"/>
        </w:rPr>
      </w:pPr>
      <w:r w:rsidRPr="000D13BC">
        <w:rPr>
          <w:szCs w:val="24"/>
        </w:rPr>
        <w:t>Could you please provide me with details on what renovations took place, which decorative items were purchased and where they were purchased from. Could you also provide the individual prices paid by the department for decorative items. “</w:t>
      </w:r>
    </w:p>
    <w:p w:rsidR="00382BE2" w:rsidRDefault="000D13BC" w:rsidP="00C955D3">
      <w:pPr>
        <w:shd w:val="clear" w:color="auto" w:fill="FFFFFF"/>
        <w:rPr>
          <w:rFonts w:ascii="Arial" w:hAnsi="Arial" w:cs="Arial"/>
          <w:sz w:val="22"/>
          <w:szCs w:val="22"/>
        </w:rPr>
      </w:pPr>
      <w:r>
        <w:rPr>
          <w:rFonts w:ascii="Arial" w:hAnsi="Arial" w:cs="Arial"/>
          <w:sz w:val="22"/>
          <w:szCs w:val="22"/>
        </w:rPr>
        <w:t>The Office of the Advocate General (OAG) leases two offices, part of Dover House in London and part of Victoria Quay in Leith, Edinburgh.</w:t>
      </w:r>
    </w:p>
    <w:p w:rsidR="000D13BC" w:rsidRDefault="000D13BC" w:rsidP="00C955D3">
      <w:pPr>
        <w:shd w:val="clear" w:color="auto" w:fill="FFFFFF"/>
        <w:rPr>
          <w:rFonts w:ascii="Arial" w:hAnsi="Arial" w:cs="Arial"/>
          <w:sz w:val="22"/>
          <w:szCs w:val="22"/>
        </w:rPr>
      </w:pPr>
    </w:p>
    <w:p w:rsidR="000D13BC" w:rsidRDefault="000D13BC" w:rsidP="00C955D3">
      <w:pPr>
        <w:shd w:val="clear" w:color="auto" w:fill="FFFFFF"/>
        <w:rPr>
          <w:rFonts w:ascii="Arial" w:hAnsi="Arial" w:cs="Arial"/>
          <w:sz w:val="22"/>
          <w:szCs w:val="22"/>
        </w:rPr>
      </w:pPr>
      <w:r>
        <w:rPr>
          <w:rFonts w:ascii="Arial" w:hAnsi="Arial" w:cs="Arial"/>
          <w:sz w:val="22"/>
          <w:szCs w:val="22"/>
        </w:rPr>
        <w:t>Between 01 January 2013 and 01 July 2015 no costs were attributable to OAG regarding renovations to Dover House.</w:t>
      </w:r>
    </w:p>
    <w:p w:rsidR="000D13BC" w:rsidRDefault="000D13BC" w:rsidP="00C955D3">
      <w:pPr>
        <w:shd w:val="clear" w:color="auto" w:fill="FFFFFF"/>
        <w:rPr>
          <w:rFonts w:ascii="Arial" w:hAnsi="Arial" w:cs="Arial"/>
          <w:sz w:val="22"/>
          <w:szCs w:val="22"/>
        </w:rPr>
      </w:pPr>
    </w:p>
    <w:p w:rsidR="000D13BC" w:rsidRDefault="000D13BC" w:rsidP="00C955D3">
      <w:pPr>
        <w:shd w:val="clear" w:color="auto" w:fill="FFFFFF"/>
        <w:rPr>
          <w:rFonts w:ascii="Arial" w:hAnsi="Arial" w:cs="Arial"/>
          <w:sz w:val="22"/>
          <w:szCs w:val="22"/>
        </w:rPr>
      </w:pPr>
      <w:r>
        <w:rPr>
          <w:rFonts w:ascii="Arial" w:hAnsi="Arial" w:cs="Arial"/>
          <w:sz w:val="22"/>
          <w:szCs w:val="22"/>
        </w:rPr>
        <w:t xml:space="preserve">As part of our </w:t>
      </w:r>
      <w:r w:rsidR="00D401DE">
        <w:rPr>
          <w:rFonts w:ascii="Arial" w:hAnsi="Arial" w:cs="Arial"/>
          <w:sz w:val="22"/>
          <w:szCs w:val="22"/>
        </w:rPr>
        <w:t xml:space="preserve">Memorandum of Terms of Occupation for Victoria Quay, </w:t>
      </w:r>
      <w:r>
        <w:rPr>
          <w:rFonts w:ascii="Arial" w:hAnsi="Arial" w:cs="Arial"/>
          <w:sz w:val="22"/>
          <w:szCs w:val="22"/>
        </w:rPr>
        <w:t>OAG pays</w:t>
      </w:r>
      <w:r w:rsidR="00D401DE">
        <w:rPr>
          <w:rFonts w:ascii="Arial" w:hAnsi="Arial" w:cs="Arial"/>
          <w:sz w:val="22"/>
          <w:szCs w:val="22"/>
        </w:rPr>
        <w:t xml:space="preserve"> 1.6% of the costs for maintenance and repair and decoration of the building. OAG also paid an additional £</w:t>
      </w:r>
      <w:r w:rsidR="0053658F">
        <w:rPr>
          <w:rFonts w:ascii="Arial" w:hAnsi="Arial" w:cs="Arial"/>
          <w:sz w:val="22"/>
          <w:szCs w:val="22"/>
        </w:rPr>
        <w:t>361.21</w:t>
      </w:r>
      <w:r w:rsidR="00D401DE">
        <w:rPr>
          <w:rFonts w:ascii="Arial" w:hAnsi="Arial" w:cs="Arial"/>
          <w:sz w:val="22"/>
          <w:szCs w:val="22"/>
        </w:rPr>
        <w:t xml:space="preserve"> to get an internal wall painted in </w:t>
      </w:r>
      <w:r w:rsidR="0053658F">
        <w:rPr>
          <w:rFonts w:ascii="Arial" w:hAnsi="Arial" w:cs="Arial"/>
          <w:sz w:val="22"/>
          <w:szCs w:val="22"/>
        </w:rPr>
        <w:t xml:space="preserve">March </w:t>
      </w:r>
      <w:r w:rsidR="00D401DE">
        <w:rPr>
          <w:rFonts w:ascii="Arial" w:hAnsi="Arial" w:cs="Arial"/>
          <w:sz w:val="22"/>
          <w:szCs w:val="22"/>
        </w:rPr>
        <w:t>2015.</w:t>
      </w:r>
    </w:p>
    <w:p w:rsidR="00D401DE" w:rsidRDefault="00D401DE" w:rsidP="00C955D3">
      <w:pPr>
        <w:shd w:val="clear" w:color="auto" w:fill="FFFFFF"/>
        <w:rPr>
          <w:rFonts w:ascii="Arial" w:hAnsi="Arial" w:cs="Arial"/>
          <w:sz w:val="22"/>
          <w:szCs w:val="22"/>
        </w:rPr>
      </w:pPr>
    </w:p>
    <w:p w:rsidR="00D401DE" w:rsidRDefault="00D401DE" w:rsidP="00C955D3">
      <w:pPr>
        <w:shd w:val="clear" w:color="auto" w:fill="FFFFFF"/>
        <w:rPr>
          <w:rFonts w:ascii="Arial" w:hAnsi="Arial" w:cs="Arial"/>
          <w:sz w:val="22"/>
          <w:szCs w:val="22"/>
        </w:rPr>
      </w:pPr>
      <w:r>
        <w:rPr>
          <w:rFonts w:ascii="Arial" w:hAnsi="Arial" w:cs="Arial"/>
          <w:sz w:val="22"/>
          <w:szCs w:val="22"/>
        </w:rPr>
        <w:t>OAG has not incurred any costs on decorative items, paintings or ornaments purchased to decorate buildings during this period.</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D24C9"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0D24C9"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6A2E09"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BC" w:rsidRDefault="000D13BC">
      <w:r>
        <w:separator/>
      </w:r>
    </w:p>
  </w:endnote>
  <w:endnote w:type="continuationSeparator" w:id="0">
    <w:p w:rsidR="000D13BC" w:rsidRDefault="000D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BC" w:rsidRPr="0067486A" w:rsidRDefault="000D13BC"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BC" w:rsidRDefault="000D13BC">
      <w:r>
        <w:separator/>
      </w:r>
    </w:p>
  </w:footnote>
  <w:footnote w:type="continuationSeparator" w:id="0">
    <w:p w:rsidR="000D13BC" w:rsidRDefault="000D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BC" w:rsidRDefault="000D13BC" w:rsidP="0067486A">
    <w:pPr>
      <w:pStyle w:val="Header"/>
      <w:tabs>
        <w:tab w:val="clear" w:pos="4153"/>
        <w:tab w:val="clear" w:pos="8306"/>
        <w:tab w:val="center" w:pos="4500"/>
        <w:tab w:val="right" w:pos="9000"/>
      </w:tabs>
      <w:jc w:val="left"/>
    </w:pPr>
    <w:r>
      <w:t xml:space="preserve">                                                                  </w:t>
    </w:r>
  </w:p>
  <w:p w:rsidR="000D13BC" w:rsidRPr="0067486A" w:rsidRDefault="000D13BC"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616CA2"/>
    <w:multiLevelType w:val="multilevel"/>
    <w:tmpl w:val="955E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13BC"/>
    <w:rsid w:val="000D24C9"/>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58F"/>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01DE"/>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45983695">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2262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2015-08-27T14:08:00Z</dcterms:created>
  <dcterms:modified xsi:type="dcterms:W3CDTF">2015-11-19T10:59:00Z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