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0B" w:rsidRPr="00EE627C" w:rsidRDefault="00EE627C" w:rsidP="00EE627C">
      <w:pPr>
        <w:jc w:val="center"/>
        <w:rPr>
          <w:rFonts w:ascii="Arial" w:hAnsi="Arial" w:cs="Arial"/>
          <w:b/>
          <w:sz w:val="32"/>
          <w:szCs w:val="32"/>
        </w:rPr>
      </w:pPr>
      <w:r w:rsidRPr="00EE627C">
        <w:rPr>
          <w:rFonts w:ascii="Arial" w:hAnsi="Arial" w:cs="Arial"/>
          <w:b/>
          <w:sz w:val="32"/>
          <w:szCs w:val="32"/>
        </w:rPr>
        <w:t>BIDDING FORM</w:t>
      </w:r>
    </w:p>
    <w:p w:rsidR="00EE627C" w:rsidRDefault="00EE627C" w:rsidP="00EE627C">
      <w:pPr>
        <w:jc w:val="center"/>
        <w:rPr>
          <w:rFonts w:ascii="Arial" w:hAnsi="Arial" w:cs="Arial"/>
          <w:b/>
          <w:sz w:val="32"/>
          <w:szCs w:val="32"/>
        </w:rPr>
      </w:pPr>
      <w:r w:rsidRPr="00EE627C">
        <w:rPr>
          <w:rFonts w:ascii="Arial" w:hAnsi="Arial" w:cs="Arial"/>
          <w:b/>
          <w:sz w:val="32"/>
          <w:szCs w:val="32"/>
        </w:rPr>
        <w:t>TENDER FOR EDUCATION FAIR, OCTOBER 2015</w:t>
      </w:r>
    </w:p>
    <w:p w:rsidR="00EE627C" w:rsidRPr="00EE627C" w:rsidRDefault="00EE627C" w:rsidP="00EE627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464" w:type="dxa"/>
        <w:tblLook w:val="04A0"/>
      </w:tblPr>
      <w:tblGrid>
        <w:gridCol w:w="2894"/>
        <w:gridCol w:w="6570"/>
      </w:tblGrid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>Company name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</w:p>
        </w:tc>
      </w:tr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>Year established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</w:p>
        </w:tc>
      </w:tr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>No of staff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</w:p>
        </w:tc>
      </w:tr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>Regional offices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  <w:r w:rsidRPr="00EE627C">
              <w:rPr>
                <w:rFonts w:ascii="Arial" w:hAnsi="Arial" w:cs="Arial"/>
                <w:sz w:val="22"/>
              </w:rPr>
              <w:t>Y / N</w:t>
            </w:r>
          </w:p>
        </w:tc>
      </w:tr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>Existing cont</w:t>
            </w:r>
            <w:r>
              <w:rPr>
                <w:rFonts w:ascii="Arial" w:hAnsi="Arial" w:cs="Arial"/>
                <w:b/>
                <w:sz w:val="22"/>
              </w:rPr>
              <w:t>r</w:t>
            </w:r>
            <w:r w:rsidRPr="00EE627C">
              <w:rPr>
                <w:rFonts w:ascii="Arial" w:hAnsi="Arial" w:cs="Arial"/>
                <w:b/>
                <w:sz w:val="22"/>
              </w:rPr>
              <w:t>acts with UK schools/educational providers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</w:p>
        </w:tc>
      </w:tr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>Experience in education fairs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EE627C">
              <w:rPr>
                <w:rFonts w:ascii="Arial" w:hAnsi="Arial" w:cs="Arial"/>
                <w:i/>
                <w:sz w:val="22"/>
              </w:rPr>
              <w:t>(please give brief description of fairs you run in the last 1-2 years)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</w:p>
        </w:tc>
      </w:tr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>Recent activities (non-</w:t>
            </w:r>
            <w:proofErr w:type="spellStart"/>
            <w:r w:rsidRPr="00EE627C">
              <w:rPr>
                <w:rFonts w:ascii="Arial" w:hAnsi="Arial" w:cs="Arial"/>
                <w:b/>
                <w:sz w:val="22"/>
              </w:rPr>
              <w:t>commercial&amp;commercial</w:t>
            </w:r>
            <w:proofErr w:type="spellEnd"/>
            <w:r w:rsidRPr="00EE627C">
              <w:rPr>
                <w:rFonts w:ascii="Arial" w:hAnsi="Arial" w:cs="Arial"/>
                <w:b/>
                <w:sz w:val="22"/>
              </w:rPr>
              <w:t>) to promote UK education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</w:p>
        </w:tc>
      </w:tr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 xml:space="preserve">Statement </w:t>
            </w:r>
            <w:r w:rsidRPr="00EE627C">
              <w:rPr>
                <w:rFonts w:ascii="Arial" w:hAnsi="Arial" w:cs="Arial"/>
                <w:i/>
                <w:sz w:val="22"/>
              </w:rPr>
              <w:t>(please explain why you are interested in this opportunity)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</w:p>
        </w:tc>
      </w:tr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 xml:space="preserve">Your input </w:t>
            </w:r>
            <w:r w:rsidRPr="00EE627C">
              <w:rPr>
                <w:rFonts w:ascii="Arial" w:hAnsi="Arial" w:cs="Arial"/>
                <w:i/>
                <w:sz w:val="22"/>
              </w:rPr>
              <w:t>(please describe how you see your role in partnership with the British Embassy)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</w:p>
        </w:tc>
      </w:tr>
      <w:tr w:rsidR="00EE627C" w:rsidRPr="00EE627C" w:rsidTr="00EE627C">
        <w:tc>
          <w:tcPr>
            <w:tcW w:w="2235" w:type="dxa"/>
          </w:tcPr>
          <w:p w:rsidR="00EE627C" w:rsidRPr="00EE627C" w:rsidRDefault="00EE627C" w:rsidP="00EE627C">
            <w:pPr>
              <w:rPr>
                <w:rFonts w:ascii="Arial" w:hAnsi="Arial" w:cs="Arial"/>
                <w:b/>
                <w:sz w:val="22"/>
              </w:rPr>
            </w:pPr>
            <w:r w:rsidRPr="00EE627C">
              <w:rPr>
                <w:rFonts w:ascii="Arial" w:hAnsi="Arial" w:cs="Arial"/>
                <w:b/>
                <w:sz w:val="22"/>
              </w:rPr>
              <w:t xml:space="preserve">Vision </w:t>
            </w:r>
            <w:r w:rsidRPr="00EE627C">
              <w:rPr>
                <w:rFonts w:ascii="Arial" w:hAnsi="Arial" w:cs="Arial"/>
                <w:i/>
                <w:sz w:val="22"/>
              </w:rPr>
              <w:t>(please describe your vision of the event)</w:t>
            </w:r>
          </w:p>
        </w:tc>
        <w:tc>
          <w:tcPr>
            <w:tcW w:w="7229" w:type="dxa"/>
          </w:tcPr>
          <w:p w:rsidR="00EE627C" w:rsidRPr="00EE627C" w:rsidRDefault="00EE627C" w:rsidP="00EE627C">
            <w:pPr>
              <w:rPr>
                <w:rFonts w:ascii="Arial" w:hAnsi="Arial" w:cs="Arial"/>
                <w:sz w:val="22"/>
              </w:rPr>
            </w:pPr>
          </w:p>
        </w:tc>
      </w:tr>
    </w:tbl>
    <w:p w:rsidR="00EE627C" w:rsidRPr="00EE627C" w:rsidRDefault="00EE627C" w:rsidP="00EE627C">
      <w:pPr>
        <w:rPr>
          <w:rFonts w:ascii="Arial" w:hAnsi="Arial" w:cs="Arial"/>
          <w:sz w:val="22"/>
        </w:rPr>
      </w:pPr>
    </w:p>
    <w:p w:rsidR="00EE627C" w:rsidRPr="00EE627C" w:rsidRDefault="00EE627C" w:rsidP="00EE627C">
      <w:pPr>
        <w:rPr>
          <w:rFonts w:ascii="Arial" w:hAnsi="Arial" w:cs="Arial"/>
          <w:sz w:val="22"/>
        </w:rPr>
      </w:pPr>
    </w:p>
    <w:p w:rsidR="00EE627C" w:rsidRPr="00EE627C" w:rsidRDefault="00EE627C" w:rsidP="00EE627C">
      <w:pPr>
        <w:rPr>
          <w:rFonts w:ascii="Arial" w:hAnsi="Arial" w:cs="Arial"/>
          <w:sz w:val="22"/>
        </w:rPr>
      </w:pPr>
    </w:p>
    <w:sectPr w:rsidR="00EE627C" w:rsidRPr="00EE627C" w:rsidSect="00771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899" w:h="16838"/>
      <w:pgMar w:top="2920" w:right="1418" w:bottom="1418" w:left="1418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C7" w:rsidRDefault="00AE05C7">
      <w:pPr>
        <w:spacing w:after="0" w:line="240" w:lineRule="auto"/>
      </w:pPr>
      <w:r>
        <w:separator/>
      </w:r>
    </w:p>
  </w:endnote>
  <w:endnote w:type="continuationSeparator" w:id="0">
    <w:p w:rsidR="00AE05C7" w:rsidRDefault="00AE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17" w:rsidRDefault="003C6D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17" w:rsidRDefault="003C6D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69" w:rsidRDefault="000C4C6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1pt;margin-top:778.85pt;width:428.85pt;height:122pt;z-index:251656192;mso-height-percent:200;mso-position-horizontal-relative:page;mso-position-vertical-relative:page;mso-height-percent:200;mso-width-relative:margin;mso-height-relative:margin" o:allowincell="f" stroked="f">
          <v:textbox style="mso-next-textbox:#_x0000_s2050" inset="0,0,0,0">
            <w:txbxContent>
              <w:p w:rsidR="000C4C69" w:rsidRDefault="000C4C69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Whereas every effort has been made to ensure that the information given in this document is accurate, neither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br/>
                </w:r>
                <w:r>
                  <w:rPr>
                    <w:sz w:val="14"/>
                  </w:rPr>
                  <w:t>UK Trade &amp; Investment nor its parent Departments (the Department for Business, Innovation and Skills, and the</w:t>
                </w:r>
                <w:r>
                  <w:rPr>
                    <w:rFonts w:ascii="Arial" w:hAnsi="Arial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br/>
                </w:r>
                <w:r>
                  <w:rPr>
                    <w:sz w:val="14"/>
                  </w:rPr>
                  <w:t>Foreign &amp; Commonwealth Office), accept liability for any errors, omissions or misleading statements, and no warranty</w:t>
                </w:r>
                <w:r>
                  <w:rPr>
                    <w:sz w:val="14"/>
                  </w:rPr>
                  <w:br/>
                  <w:t>is given or responsibility accepted as to the standing of any individual, firm, company or other organisation mentioned.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C7" w:rsidRDefault="00AE05C7">
      <w:pPr>
        <w:spacing w:after="0" w:line="240" w:lineRule="auto"/>
      </w:pPr>
      <w:r>
        <w:separator/>
      </w:r>
    </w:p>
  </w:footnote>
  <w:footnote w:type="continuationSeparator" w:id="0">
    <w:p w:rsidR="00AE05C7" w:rsidRDefault="00AE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17" w:rsidRDefault="003C6D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69" w:rsidRDefault="000C4C69" w:rsidP="00B760AB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25.85pt;margin-top:-24pt;width:168.4pt;height:132.2pt;z-index:251658240;mso-wrap-edited:f" wrapcoords="-101 0 -101 21328 21600 21328 21600 0 -101 0" o:allowincell="f" stroked="f">
          <v:textbox style="mso-next-textbox:#_x0000_s2052">
            <w:txbxContent>
              <w:p w:rsidR="000C4C69" w:rsidRDefault="003C6D17">
                <w:pPr>
                  <w:rPr>
                    <w:color w:val="000000"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933575" cy="1571625"/>
                      <wp:effectExtent l="19050" t="0" r="9525" b="0"/>
                      <wp:docPr id="1" name="Picture 2" descr="FCO_BE_UA_KYI2_PS_1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CO_BE_UA_KYI2_PS_1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  <w:r>
      <w:softHyphen/>
    </w:r>
    <w:r w:rsidRPr="00B760AB">
      <w:t xml:space="preserve"> </w:t>
    </w:r>
    <w:r w:rsidR="003C6D17">
      <w:rPr>
        <w:noProof/>
        <w:lang w:eastAsia="en-GB"/>
      </w:rPr>
      <w:drawing>
        <wp:inline distT="0" distB="0" distL="0" distR="0">
          <wp:extent cx="1952625" cy="123825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2863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69" w:rsidRDefault="003C6D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11430</wp:posOffset>
          </wp:positionV>
          <wp:extent cx="1950085" cy="1238885"/>
          <wp:effectExtent l="0" t="0" r="0" b="0"/>
          <wp:wrapNone/>
          <wp:docPr id="10" name="Picture 7" descr="UKTI-logo-blac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KTI-logo-black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863"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238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C6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7.35pt;margin-top:-23.15pt;width:168.4pt;height:132.2pt;z-index:251657216;mso-wrap-edited:f;mso-position-horizontal-relative:text;mso-position-vertical-relative:text" wrapcoords="-101 0 -101 21328 21600 21328 21600 0 -101 0" o:allowincell="f" stroked="f">
          <v:textbox style="mso-next-textbox:#_x0000_s2051">
            <w:txbxContent>
              <w:p w:rsidR="000C4C69" w:rsidRDefault="003C6D17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933575" cy="1571625"/>
                      <wp:effectExtent l="19050" t="0" r="9525" b="0"/>
                      <wp:docPr id="2" name="Picture 4" descr="FCO_BE_UA_KYI2_PS_1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FCO_BE_UA_KYI2_PS_1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1571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  <w:r w:rsidR="000C4C69">
      <w:softHyphen/>
    </w:r>
    <w:r w:rsidR="000C4C69">
      <w:softHyphen/>
    </w:r>
    <w:r w:rsidR="000C4C69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C87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D08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40E4F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9A01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724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4EC4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8CD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8D2F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CC22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484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840C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AB5D77"/>
    <w:multiLevelType w:val="hybridMultilevel"/>
    <w:tmpl w:val="F648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63CFA"/>
    <w:multiLevelType w:val="hybridMultilevel"/>
    <w:tmpl w:val="1716F2E8"/>
    <w:lvl w:ilvl="0" w:tplc="7BC48A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03520"/>
    <w:multiLevelType w:val="hybridMultilevel"/>
    <w:tmpl w:val="80547A0A"/>
    <w:lvl w:ilvl="0" w:tplc="929AB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00F460" w:tentative="1">
      <w:start w:val="1"/>
      <w:numFmt w:val="lowerLetter"/>
      <w:lvlText w:val="%2."/>
      <w:lvlJc w:val="left"/>
      <w:pPr>
        <w:ind w:left="1440" w:hanging="360"/>
      </w:pPr>
    </w:lvl>
    <w:lvl w:ilvl="2" w:tplc="D24421A4" w:tentative="1">
      <w:start w:val="1"/>
      <w:numFmt w:val="lowerRoman"/>
      <w:lvlText w:val="%3."/>
      <w:lvlJc w:val="right"/>
      <w:pPr>
        <w:ind w:left="2160" w:hanging="180"/>
      </w:pPr>
    </w:lvl>
    <w:lvl w:ilvl="3" w:tplc="DC2E6CC0" w:tentative="1">
      <w:start w:val="1"/>
      <w:numFmt w:val="decimal"/>
      <w:lvlText w:val="%4."/>
      <w:lvlJc w:val="left"/>
      <w:pPr>
        <w:ind w:left="2880" w:hanging="360"/>
      </w:pPr>
    </w:lvl>
    <w:lvl w:ilvl="4" w:tplc="71D0BD16" w:tentative="1">
      <w:start w:val="1"/>
      <w:numFmt w:val="lowerLetter"/>
      <w:lvlText w:val="%5."/>
      <w:lvlJc w:val="left"/>
      <w:pPr>
        <w:ind w:left="3600" w:hanging="360"/>
      </w:pPr>
    </w:lvl>
    <w:lvl w:ilvl="5" w:tplc="ACB29AB4" w:tentative="1">
      <w:start w:val="1"/>
      <w:numFmt w:val="lowerRoman"/>
      <w:lvlText w:val="%6."/>
      <w:lvlJc w:val="right"/>
      <w:pPr>
        <w:ind w:left="4320" w:hanging="180"/>
      </w:pPr>
    </w:lvl>
    <w:lvl w:ilvl="6" w:tplc="92E49904" w:tentative="1">
      <w:start w:val="1"/>
      <w:numFmt w:val="decimal"/>
      <w:lvlText w:val="%7."/>
      <w:lvlJc w:val="left"/>
      <w:pPr>
        <w:ind w:left="5040" w:hanging="360"/>
      </w:pPr>
    </w:lvl>
    <w:lvl w:ilvl="7" w:tplc="C4C2C3B6" w:tentative="1">
      <w:start w:val="1"/>
      <w:numFmt w:val="lowerLetter"/>
      <w:lvlText w:val="%8."/>
      <w:lvlJc w:val="left"/>
      <w:pPr>
        <w:ind w:left="5760" w:hanging="360"/>
      </w:pPr>
    </w:lvl>
    <w:lvl w:ilvl="8" w:tplc="BB449F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Foreign and Commonwealth Office"/>
    <w:docVar w:name="PDAddr2" w:val="Room WG10, King Charles Street"/>
    <w:docVar w:name="PDAddr3" w:val="London"/>
    <w:docVar w:name="PDAddr4" w:val="SW1A 2AH"/>
    <w:docVar w:name="PDDepartment" w:val="Communication Directorate"/>
    <w:docVar w:name="PDEmail" w:val="martyn.buttivant@fco.gov.uk"/>
    <w:docVar w:name="PDFaxNo" w:val="+44 (0)20 7008 3510"/>
    <w:docVar w:name="PDFormalName" w:val="Martyn Buttivant"/>
    <w:docVar w:name="PDFullName" w:val="Martyn Raymond Buttivant"/>
    <w:docVar w:name="PDMaintainMarking" w:val="0"/>
    <w:docVar w:name="PDMaintainPath" w:val="0"/>
    <w:docVar w:name="PDPhoneNo" w:val="+44 (0)20 7008 3383"/>
    <w:docVar w:name="PDSection" w:val="Corporate Reputation"/>
  </w:docVars>
  <w:rsids>
    <w:rsidRoot w:val="00B760AB"/>
    <w:rsid w:val="000207B8"/>
    <w:rsid w:val="000949EF"/>
    <w:rsid w:val="000A7A09"/>
    <w:rsid w:val="000C4C69"/>
    <w:rsid w:val="000D1E27"/>
    <w:rsid w:val="001151C6"/>
    <w:rsid w:val="001A5B44"/>
    <w:rsid w:val="001A7FFC"/>
    <w:rsid w:val="001B32FD"/>
    <w:rsid w:val="002059F9"/>
    <w:rsid w:val="002A7A1C"/>
    <w:rsid w:val="00381268"/>
    <w:rsid w:val="003C6D17"/>
    <w:rsid w:val="003D79B0"/>
    <w:rsid w:val="00420A72"/>
    <w:rsid w:val="004565BE"/>
    <w:rsid w:val="00460B36"/>
    <w:rsid w:val="004F13CB"/>
    <w:rsid w:val="005F073F"/>
    <w:rsid w:val="00607AC8"/>
    <w:rsid w:val="006E4A0B"/>
    <w:rsid w:val="00755B98"/>
    <w:rsid w:val="00771373"/>
    <w:rsid w:val="007A6B49"/>
    <w:rsid w:val="007D1E2D"/>
    <w:rsid w:val="007F21A0"/>
    <w:rsid w:val="007F7AC0"/>
    <w:rsid w:val="008C6B3C"/>
    <w:rsid w:val="00947F92"/>
    <w:rsid w:val="009B20A9"/>
    <w:rsid w:val="00AD3737"/>
    <w:rsid w:val="00AE05C7"/>
    <w:rsid w:val="00B760AB"/>
    <w:rsid w:val="00C0694E"/>
    <w:rsid w:val="00C70D8F"/>
    <w:rsid w:val="00CD690C"/>
    <w:rsid w:val="00D942BD"/>
    <w:rsid w:val="00DB1964"/>
    <w:rsid w:val="00DC67F6"/>
    <w:rsid w:val="00DE5F45"/>
    <w:rsid w:val="00E85D3B"/>
    <w:rsid w:val="00EE627C"/>
    <w:rsid w:val="00EF2CA5"/>
    <w:rsid w:val="00FA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0B"/>
    <w:pPr>
      <w:spacing w:after="200" w:line="276" w:lineRule="auto"/>
    </w:pPr>
    <w:rPr>
      <w:rFonts w:ascii="Verdana" w:eastAsia="Calibri" w:hAnsi="Verdana"/>
      <w:sz w:val="1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9EF"/>
    <w:rPr>
      <w:rFonts w:ascii="Lucida Grande" w:hAnsi="Lucida Grande"/>
      <w:szCs w:val="18"/>
    </w:rPr>
  </w:style>
  <w:style w:type="paragraph" w:styleId="Header">
    <w:name w:val="header"/>
    <w:basedOn w:val="Normal"/>
    <w:semiHidden/>
    <w:rsid w:val="000949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49E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949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2CA5"/>
    <w:rPr>
      <w:b/>
      <w:bCs/>
    </w:rPr>
  </w:style>
  <w:style w:type="table" w:styleId="TableGrid">
    <w:name w:val="Table Grid"/>
    <w:basedOn w:val="TableNormal"/>
    <w:uiPriority w:val="59"/>
    <w:rsid w:val="00EE6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6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KTI\Embassy%20internal%20info\Templates\U%20K%20T%20I\Kyiv%20UKTI%20Ukr%20next%20pag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Kyiv UKTI Ukr next page new</Template>
  <TotalTime>8</TotalTime>
  <Pages>1</Pages>
  <Words>83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 name</vt:lpstr>
    </vt:vector>
  </TitlesOfParts>
  <Company>Landor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 name</dc:title>
  <dc:subject/>
  <dc:creator>Lyudmyla Bychyk</dc:creator>
  <cp:keywords/>
  <cp:lastModifiedBy>opetrusyk</cp:lastModifiedBy>
  <cp:revision>3</cp:revision>
  <cp:lastPrinted>2015-05-21T11:35:00Z</cp:lastPrinted>
  <dcterms:created xsi:type="dcterms:W3CDTF">2015-06-12T06:34:00Z</dcterms:created>
  <dcterms:modified xsi:type="dcterms:W3CDTF">2015-06-12T06:41:00Z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Communication Directorate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 </vt:lpwstr>
  </property>
  <property fmtid="{D5CDD505-2E9C-101B-9397-08002B2CF9AE}" pid="12" name="MaintainPath">
    <vt:lpwstr> </vt:lpwstr>
  </property>
  <property fmtid="{D5CDD505-2E9C-101B-9397-08002B2CF9AE}" pid="13" name="Created">
    <vt:filetime>2014-10-28T00:00:00Z</vt:filetime>
  </property>
</Properties>
</file>