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88" w:rsidRDefault="008E6A88" w:rsidP="008E6A88">
      <w:pPr>
        <w:tabs>
          <w:tab w:val="left" w:pos="1010"/>
          <w:tab w:val="right" w:pos="9026"/>
        </w:tabs>
        <w:rPr>
          <w:rFonts w:cs="Arial"/>
          <w:b/>
          <w:color w:val="0072C6"/>
        </w:rPr>
      </w:pPr>
      <w:bookmarkStart w:id="0" w:name="_GoBack"/>
      <w:bookmarkEnd w:id="0"/>
      <w:r>
        <w:rPr>
          <w:rFonts w:cs="Arial"/>
          <w:b/>
          <w:color w:val="0072C6"/>
        </w:rPr>
        <w:tab/>
      </w:r>
      <w:r>
        <w:rPr>
          <w:rFonts w:cs="Arial"/>
          <w:b/>
          <w:color w:val="0072C6"/>
        </w:rPr>
        <w:tab/>
      </w:r>
    </w:p>
    <w:p w:rsidR="008E6A88" w:rsidRDefault="008E6A88" w:rsidP="008E6A88"/>
    <w:p w:rsidR="008E6A88" w:rsidRDefault="008E6A88" w:rsidP="00455271">
      <w:pPr>
        <w:jc w:val="right"/>
        <w:rPr>
          <w:b/>
          <w:color w:val="0072C6"/>
        </w:rPr>
      </w:pPr>
    </w:p>
    <w:p w:rsidR="00A14AF5" w:rsidRDefault="006A5EAB" w:rsidP="00A14AF5">
      <w:pPr>
        <w:jc w:val="right"/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t xml:space="preserve">Newborn </w:t>
      </w:r>
      <w:r w:rsidR="009D70C6">
        <w:rPr>
          <w:rFonts w:cs="Arial"/>
          <w:b/>
          <w:color w:val="0072C6"/>
        </w:rPr>
        <w:t>Hearing</w:t>
      </w:r>
    </w:p>
    <w:p w:rsidR="008E6A88" w:rsidRPr="008E6A88" w:rsidRDefault="008E6A88" w:rsidP="008E6A88">
      <w:pPr>
        <w:rPr>
          <w:rFonts w:cs="Arial"/>
          <w:b/>
          <w:color w:val="0072C6"/>
        </w:rPr>
      </w:pPr>
    </w:p>
    <w:p w:rsidR="00891799" w:rsidRDefault="00CF5544" w:rsidP="007E1EE0">
      <w:pPr>
        <w:pStyle w:val="Heading1"/>
      </w:pPr>
      <w:r>
        <w:t xml:space="preserve">Station </w:t>
      </w:r>
      <w:r w:rsidR="000535EA">
        <w:t>1</w:t>
      </w:r>
      <w:r w:rsidR="00506563">
        <w:t>: Anatomy</w:t>
      </w:r>
    </w:p>
    <w:p w:rsidR="007046D7" w:rsidRPr="007046D7" w:rsidRDefault="007046D7" w:rsidP="007046D7"/>
    <w:p w:rsidR="00891799" w:rsidRDefault="00891799" w:rsidP="007E1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A22591" w:rsidTr="004F42EB">
        <w:tc>
          <w:tcPr>
            <w:tcW w:w="1384" w:type="dxa"/>
          </w:tcPr>
          <w:p w:rsidR="00A22591" w:rsidRPr="00C77FBD" w:rsidRDefault="00C77FBD" w:rsidP="00270D62">
            <w:pPr>
              <w:rPr>
                <w:rStyle w:val="SubtleEmphasis"/>
                <w:b/>
                <w:i w:val="0"/>
                <w:iCs w:val="0"/>
                <w:color w:val="auto"/>
              </w:rPr>
            </w:pPr>
            <w:r w:rsidRPr="00C77FBD">
              <w:rPr>
                <w:rStyle w:val="SubtleEmphasis"/>
                <w:b/>
                <w:i w:val="0"/>
                <w:iCs w:val="0"/>
                <w:color w:val="auto"/>
              </w:rPr>
              <w:t>Label</w:t>
            </w:r>
          </w:p>
        </w:tc>
        <w:tc>
          <w:tcPr>
            <w:tcW w:w="7858" w:type="dxa"/>
          </w:tcPr>
          <w:p w:rsidR="00A22591" w:rsidRPr="00C77FBD" w:rsidRDefault="00C77FBD" w:rsidP="00270D62">
            <w:pPr>
              <w:rPr>
                <w:rStyle w:val="SubtleEmphasis"/>
                <w:b/>
                <w:i w:val="0"/>
                <w:iCs w:val="0"/>
                <w:color w:val="auto"/>
              </w:rPr>
            </w:pPr>
            <w:r w:rsidRPr="00C77FBD">
              <w:rPr>
                <w:rStyle w:val="SubtleEmphasis"/>
                <w:b/>
                <w:i w:val="0"/>
                <w:iCs w:val="0"/>
                <w:color w:val="auto"/>
              </w:rPr>
              <w:t>Name</w:t>
            </w:r>
          </w:p>
        </w:tc>
      </w:tr>
      <w:tr w:rsidR="00C77FBD" w:rsidTr="004F42EB">
        <w:tc>
          <w:tcPr>
            <w:tcW w:w="1384" w:type="dxa"/>
          </w:tcPr>
          <w:p w:rsidR="00C77FBD" w:rsidRDefault="00C77FBD" w:rsidP="00270D62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A</w:t>
            </w:r>
          </w:p>
        </w:tc>
        <w:tc>
          <w:tcPr>
            <w:tcW w:w="7858" w:type="dxa"/>
          </w:tcPr>
          <w:p w:rsidR="00C77FBD" w:rsidRDefault="00C77FBD" w:rsidP="00270D62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A22591" w:rsidTr="004F42EB">
        <w:tc>
          <w:tcPr>
            <w:tcW w:w="1384" w:type="dxa"/>
          </w:tcPr>
          <w:p w:rsidR="00A22591" w:rsidRDefault="00C77FBD" w:rsidP="00270D62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B</w:t>
            </w:r>
          </w:p>
        </w:tc>
        <w:tc>
          <w:tcPr>
            <w:tcW w:w="7858" w:type="dxa"/>
          </w:tcPr>
          <w:p w:rsidR="00A22591" w:rsidRDefault="00A22591" w:rsidP="00270D62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A22591" w:rsidTr="004F42EB">
        <w:tc>
          <w:tcPr>
            <w:tcW w:w="1384" w:type="dxa"/>
          </w:tcPr>
          <w:p w:rsidR="00A22591" w:rsidRDefault="00C77FBD" w:rsidP="00270D62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C</w:t>
            </w:r>
          </w:p>
        </w:tc>
        <w:tc>
          <w:tcPr>
            <w:tcW w:w="7858" w:type="dxa"/>
          </w:tcPr>
          <w:p w:rsidR="00A22591" w:rsidRDefault="00A22591" w:rsidP="00270D62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A22591" w:rsidTr="004F42EB">
        <w:tc>
          <w:tcPr>
            <w:tcW w:w="1384" w:type="dxa"/>
          </w:tcPr>
          <w:p w:rsidR="00A22591" w:rsidRDefault="00C77FBD" w:rsidP="00270D62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D</w:t>
            </w:r>
          </w:p>
        </w:tc>
        <w:tc>
          <w:tcPr>
            <w:tcW w:w="7858" w:type="dxa"/>
          </w:tcPr>
          <w:p w:rsidR="00A22591" w:rsidRDefault="00A22591" w:rsidP="00270D62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A22591" w:rsidTr="004F42EB">
        <w:tc>
          <w:tcPr>
            <w:tcW w:w="1384" w:type="dxa"/>
          </w:tcPr>
          <w:p w:rsidR="00A22591" w:rsidRDefault="00C77FBD" w:rsidP="00270D62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E</w:t>
            </w:r>
          </w:p>
        </w:tc>
        <w:tc>
          <w:tcPr>
            <w:tcW w:w="7858" w:type="dxa"/>
          </w:tcPr>
          <w:p w:rsidR="00A22591" w:rsidRDefault="00A22591" w:rsidP="00270D62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A22591" w:rsidTr="004F42EB">
        <w:tc>
          <w:tcPr>
            <w:tcW w:w="1384" w:type="dxa"/>
          </w:tcPr>
          <w:p w:rsidR="00A22591" w:rsidRDefault="00C77FBD" w:rsidP="00270D62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F</w:t>
            </w:r>
          </w:p>
        </w:tc>
        <w:tc>
          <w:tcPr>
            <w:tcW w:w="7858" w:type="dxa"/>
          </w:tcPr>
          <w:p w:rsidR="00A22591" w:rsidRDefault="00A22591" w:rsidP="00270D62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A22591" w:rsidTr="004F42EB">
        <w:tc>
          <w:tcPr>
            <w:tcW w:w="1384" w:type="dxa"/>
          </w:tcPr>
          <w:p w:rsidR="00A22591" w:rsidRDefault="00C77FBD" w:rsidP="00270D62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G</w:t>
            </w:r>
          </w:p>
        </w:tc>
        <w:tc>
          <w:tcPr>
            <w:tcW w:w="7858" w:type="dxa"/>
          </w:tcPr>
          <w:p w:rsidR="00A22591" w:rsidRDefault="00A22591" w:rsidP="00270D62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A22591" w:rsidTr="004F42EB">
        <w:tc>
          <w:tcPr>
            <w:tcW w:w="1384" w:type="dxa"/>
          </w:tcPr>
          <w:p w:rsidR="00A22591" w:rsidRDefault="00C77FBD" w:rsidP="00270D62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H</w:t>
            </w:r>
          </w:p>
        </w:tc>
        <w:tc>
          <w:tcPr>
            <w:tcW w:w="7858" w:type="dxa"/>
          </w:tcPr>
          <w:p w:rsidR="00A22591" w:rsidRDefault="00A22591" w:rsidP="00270D62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C77FBD" w:rsidTr="004F42EB">
        <w:tc>
          <w:tcPr>
            <w:tcW w:w="1384" w:type="dxa"/>
          </w:tcPr>
          <w:p w:rsidR="00C77FBD" w:rsidRDefault="00C77FBD" w:rsidP="00270D62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I</w:t>
            </w:r>
          </w:p>
        </w:tc>
        <w:tc>
          <w:tcPr>
            <w:tcW w:w="7858" w:type="dxa"/>
          </w:tcPr>
          <w:p w:rsidR="00C77FBD" w:rsidRDefault="00C77FBD" w:rsidP="00270D62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  <w:tr w:rsidR="00AA208A" w:rsidTr="004F42EB">
        <w:tc>
          <w:tcPr>
            <w:tcW w:w="1384" w:type="dxa"/>
          </w:tcPr>
          <w:p w:rsidR="00AA208A" w:rsidRDefault="00AA208A" w:rsidP="00270D62">
            <w:pPr>
              <w:rPr>
                <w:rStyle w:val="SubtleEmphasis"/>
                <w:i w:val="0"/>
                <w:iCs w:val="0"/>
                <w:color w:val="auto"/>
              </w:rPr>
            </w:pPr>
            <w:r>
              <w:rPr>
                <w:rStyle w:val="SubtleEmphasis"/>
                <w:i w:val="0"/>
                <w:iCs w:val="0"/>
                <w:color w:val="auto"/>
              </w:rPr>
              <w:t>J</w:t>
            </w:r>
          </w:p>
        </w:tc>
        <w:tc>
          <w:tcPr>
            <w:tcW w:w="7858" w:type="dxa"/>
          </w:tcPr>
          <w:p w:rsidR="00AA208A" w:rsidRDefault="00AA208A" w:rsidP="00270D62">
            <w:pPr>
              <w:rPr>
                <w:rStyle w:val="SubtleEmphasis"/>
                <w:i w:val="0"/>
                <w:iCs w:val="0"/>
                <w:color w:val="auto"/>
              </w:rPr>
            </w:pPr>
          </w:p>
        </w:tc>
      </w:tr>
    </w:tbl>
    <w:p w:rsidR="000535EA" w:rsidRDefault="000535EA" w:rsidP="00270D62">
      <w:pPr>
        <w:rPr>
          <w:rStyle w:val="SubtleEmphasis"/>
          <w:i w:val="0"/>
          <w:iCs w:val="0"/>
          <w:color w:val="auto"/>
        </w:rPr>
      </w:pPr>
    </w:p>
    <w:p w:rsidR="000535EA" w:rsidRDefault="000535EA">
      <w:pPr>
        <w:spacing w:after="200" w:line="276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br w:type="page"/>
      </w:r>
    </w:p>
    <w:p w:rsidR="000535EA" w:rsidRDefault="000535EA" w:rsidP="000535EA">
      <w:pPr>
        <w:tabs>
          <w:tab w:val="left" w:pos="1010"/>
          <w:tab w:val="right" w:pos="9026"/>
        </w:tabs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lastRenderedPageBreak/>
        <w:tab/>
      </w:r>
      <w:r>
        <w:rPr>
          <w:rFonts w:cs="Arial"/>
          <w:b/>
          <w:color w:val="0072C6"/>
        </w:rPr>
        <w:tab/>
      </w:r>
    </w:p>
    <w:p w:rsidR="000535EA" w:rsidRDefault="000535EA" w:rsidP="000535EA"/>
    <w:p w:rsidR="000535EA" w:rsidRDefault="000535EA" w:rsidP="000535EA">
      <w:pPr>
        <w:jc w:val="right"/>
        <w:rPr>
          <w:b/>
          <w:color w:val="0072C6"/>
        </w:rPr>
      </w:pPr>
    </w:p>
    <w:p w:rsidR="000535EA" w:rsidRDefault="000535EA" w:rsidP="000535EA">
      <w:pPr>
        <w:jc w:val="right"/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t>Newborn Hearing</w:t>
      </w:r>
    </w:p>
    <w:p w:rsidR="000535EA" w:rsidRPr="008E6A88" w:rsidRDefault="000535EA" w:rsidP="000535EA">
      <w:pPr>
        <w:rPr>
          <w:rFonts w:cs="Arial"/>
          <w:b/>
          <w:color w:val="0072C6"/>
        </w:rPr>
      </w:pPr>
    </w:p>
    <w:p w:rsidR="000535EA" w:rsidRPr="00891799" w:rsidRDefault="000535EA" w:rsidP="000535EA">
      <w:pPr>
        <w:pStyle w:val="Heading1"/>
      </w:pPr>
      <w:r>
        <w:t>Station 3: AOAE Clinical Skills</w:t>
      </w:r>
    </w:p>
    <w:tbl>
      <w:tblPr>
        <w:tblW w:w="10440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700"/>
        <w:gridCol w:w="7740"/>
      </w:tblGrid>
      <w:tr w:rsidR="000535EA" w:rsidRPr="004979A4" w:rsidTr="00653269">
        <w:trPr>
          <w:trHeight w:val="93"/>
        </w:trPr>
        <w:tc>
          <w:tcPr>
            <w:tcW w:w="2700" w:type="dxa"/>
            <w:tcBorders>
              <w:bottom w:val="single" w:sz="18" w:space="0" w:color="auto"/>
            </w:tcBorders>
            <w:shd w:val="clear" w:color="auto" w:fill="F3F3F3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40" w:after="4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 w:rsidRPr="004979A4">
              <w:rPr>
                <w:rFonts w:cs="Arial"/>
                <w:b/>
                <w:bCs/>
                <w:sz w:val="20"/>
                <w:szCs w:val="20"/>
              </w:rPr>
              <w:t>Hearing Screener name:</w:t>
            </w:r>
          </w:p>
        </w:tc>
        <w:tc>
          <w:tcPr>
            <w:tcW w:w="7740" w:type="dxa"/>
            <w:tcBorders>
              <w:bottom w:val="single" w:sz="18" w:space="0" w:color="auto"/>
            </w:tcBorders>
            <w:shd w:val="clear" w:color="auto" w:fill="F3F3F3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2700" w:type="dxa"/>
            <w:tcBorders>
              <w:bottom w:val="single" w:sz="18" w:space="0" w:color="auto"/>
            </w:tcBorders>
            <w:shd w:val="clear" w:color="auto" w:fill="F3F3F3"/>
          </w:tcPr>
          <w:p w:rsidR="000535EA" w:rsidRPr="004979A4" w:rsidRDefault="000535EA" w:rsidP="00653269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Assessor </w:t>
            </w:r>
            <w:r w:rsidRPr="004979A4">
              <w:rPr>
                <w:rFonts w:cs="Arial"/>
                <w:b/>
                <w:bCs/>
                <w:sz w:val="20"/>
                <w:szCs w:val="20"/>
              </w:rPr>
              <w:t xml:space="preserve"> name:</w:t>
            </w:r>
          </w:p>
        </w:tc>
        <w:tc>
          <w:tcPr>
            <w:tcW w:w="7740" w:type="dxa"/>
            <w:tcBorders>
              <w:bottom w:val="single" w:sz="18" w:space="0" w:color="auto"/>
            </w:tcBorders>
            <w:shd w:val="clear" w:color="auto" w:fill="F3F3F3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270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4979A4">
              <w:rPr>
                <w:rFonts w:cs="Arial"/>
                <w:b/>
                <w:bCs/>
                <w:sz w:val="20"/>
                <w:szCs w:val="20"/>
              </w:rPr>
              <w:t>Date of assessment:</w:t>
            </w:r>
          </w:p>
        </w:tc>
        <w:tc>
          <w:tcPr>
            <w:tcW w:w="774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0535EA" w:rsidRDefault="000535EA" w:rsidP="000535EA">
      <w:pPr>
        <w:rPr>
          <w:rFonts w:ascii="Arial Bold" w:hAnsi="Arial Bold" w:cs="Arial"/>
          <w:bCs/>
          <w:sz w:val="2"/>
          <w:szCs w:val="16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40"/>
        <w:gridCol w:w="728"/>
        <w:gridCol w:w="892"/>
      </w:tblGrid>
      <w:tr w:rsidR="000535EA" w:rsidRPr="004979A4" w:rsidTr="00653269">
        <w:trPr>
          <w:trHeight w:val="154"/>
        </w:trPr>
        <w:tc>
          <w:tcPr>
            <w:tcW w:w="9540" w:type="dxa"/>
            <w:shd w:val="clear" w:color="auto" w:fill="D9D9D9" w:themeFill="background1" w:themeFillShade="D9"/>
          </w:tcPr>
          <w:p w:rsidR="000535EA" w:rsidRPr="00A45E39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 w:rsidRPr="00A45E39">
              <w:rPr>
                <w:rFonts w:cs="Arial"/>
                <w:b/>
                <w:bCs/>
                <w:sz w:val="20"/>
                <w:szCs w:val="20"/>
              </w:rPr>
              <w:t xml:space="preserve">First ear  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4979A4">
              <w:rPr>
                <w:rFonts w:cs="Arial"/>
                <w:bCs/>
                <w:sz w:val="20"/>
                <w:szCs w:val="20"/>
              </w:rPr>
              <w:t xml:space="preserve">Positions self and baby to observe ear canal  </w:t>
            </w:r>
            <w:r>
              <w:rPr>
                <w:rFonts w:cs="Arial"/>
                <w:bCs/>
                <w:sz w:val="20"/>
                <w:szCs w:val="20"/>
              </w:rPr>
              <w:t xml:space="preserve">- </w:t>
            </w:r>
            <w:r w:rsidRPr="000E703A">
              <w:rPr>
                <w:rFonts w:cs="Arial"/>
                <w:bCs/>
                <w:i/>
                <w:sz w:val="20"/>
                <w:szCs w:val="20"/>
              </w:rPr>
              <w:t xml:space="preserve">stands at appropriate side of baby                                                                                  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4979A4">
              <w:rPr>
                <w:rFonts w:cs="Arial"/>
                <w:bCs/>
                <w:sz w:val="20"/>
                <w:szCs w:val="20"/>
              </w:rPr>
              <w:t xml:space="preserve">Selects largest ear-tip and places on earpiece – </w:t>
            </w:r>
            <w:r w:rsidRPr="004979A4">
              <w:rPr>
                <w:rFonts w:cs="Arial"/>
                <w:bCs/>
                <w:i/>
                <w:sz w:val="20"/>
                <w:szCs w:val="20"/>
              </w:rPr>
              <w:t xml:space="preserve">fully positioned on earpiece and gripping            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Holds/opens pinna appropriately</w:t>
            </w:r>
            <w:r w:rsidRPr="004979A4">
              <w:rPr>
                <w:rFonts w:cs="Arial"/>
                <w:bCs/>
                <w:sz w:val="20"/>
                <w:szCs w:val="20"/>
              </w:rPr>
              <w:t xml:space="preserve"> – </w:t>
            </w:r>
            <w:r w:rsidRPr="00C45E1A">
              <w:rPr>
                <w:rFonts w:cs="Arial"/>
                <w:bCs/>
                <w:i/>
                <w:sz w:val="20"/>
                <w:szCs w:val="20"/>
              </w:rPr>
              <w:t xml:space="preserve">holds pinna in line with ear canal and lifts pinna upwards and back                                                                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4979A4">
              <w:rPr>
                <w:rFonts w:cs="Arial"/>
                <w:bCs/>
                <w:sz w:val="20"/>
                <w:szCs w:val="20"/>
              </w:rPr>
              <w:t xml:space="preserve">Inserts earpiece firmly using ¼ turn – </w:t>
            </w:r>
            <w:r w:rsidRPr="004979A4">
              <w:rPr>
                <w:rFonts w:cs="Arial"/>
                <w:bCs/>
                <w:i/>
                <w:sz w:val="20"/>
                <w:szCs w:val="20"/>
              </w:rPr>
              <w:t xml:space="preserve">holds earpiece until baby settled </w:t>
            </w:r>
            <w:r w:rsidRPr="004979A4">
              <w:rPr>
                <w:rFonts w:cs="Arial"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4979A4">
              <w:rPr>
                <w:rFonts w:cs="Arial"/>
                <w:bCs/>
                <w:sz w:val="20"/>
                <w:szCs w:val="20"/>
              </w:rPr>
              <w:t xml:space="preserve">Assesses earpiece fit - </w:t>
            </w:r>
            <w:r w:rsidRPr="004979A4">
              <w:rPr>
                <w:rFonts w:cs="Arial"/>
                <w:bCs/>
                <w:i/>
                <w:sz w:val="20"/>
                <w:szCs w:val="20"/>
              </w:rPr>
              <w:t>stays sec</w:t>
            </w:r>
            <w:r>
              <w:rPr>
                <w:rFonts w:cs="Arial"/>
                <w:bCs/>
                <w:i/>
                <w:sz w:val="20"/>
                <w:szCs w:val="20"/>
              </w:rPr>
              <w:t>urely in place without support</w:t>
            </w:r>
            <w:r w:rsidRPr="004979A4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4979A4">
              <w:rPr>
                <w:rFonts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4979A4">
              <w:rPr>
                <w:rFonts w:cs="Arial"/>
                <w:bCs/>
                <w:sz w:val="20"/>
                <w:szCs w:val="20"/>
              </w:rPr>
              <w:t xml:space="preserve">Correctly positions earpiece cable – </w:t>
            </w:r>
            <w:r w:rsidRPr="004979A4">
              <w:rPr>
                <w:rFonts w:cs="Arial"/>
                <w:bCs/>
                <w:i/>
                <w:sz w:val="20"/>
                <w:szCs w:val="20"/>
              </w:rPr>
              <w:t xml:space="preserve">upwards away from baby; no ‘rubbing’                                                             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D9D9D9" w:themeFill="background1" w:themeFillShade="D9"/>
          </w:tcPr>
          <w:p w:rsidR="000535EA" w:rsidRPr="00A45E39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A45E39">
              <w:rPr>
                <w:rFonts w:cs="Arial"/>
                <w:b/>
                <w:bCs/>
                <w:sz w:val="20"/>
                <w:szCs w:val="20"/>
              </w:rPr>
              <w:t xml:space="preserve">Second ear  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4979A4">
              <w:rPr>
                <w:rFonts w:cs="Arial"/>
                <w:bCs/>
                <w:sz w:val="20"/>
                <w:szCs w:val="20"/>
              </w:rPr>
              <w:t>Position</w:t>
            </w:r>
            <w:r>
              <w:rPr>
                <w:rFonts w:cs="Arial"/>
                <w:bCs/>
                <w:sz w:val="20"/>
                <w:szCs w:val="20"/>
              </w:rPr>
              <w:t xml:space="preserve">s baby and observes ear canal  - </w:t>
            </w:r>
            <w:r w:rsidRPr="004979A4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E703A">
              <w:rPr>
                <w:rFonts w:cs="Arial"/>
                <w:bCs/>
                <w:i/>
                <w:sz w:val="20"/>
                <w:szCs w:val="20"/>
              </w:rPr>
              <w:t xml:space="preserve">stands at appropriate side of baby                                                                                  </w:t>
            </w:r>
            <w:r w:rsidRPr="004979A4">
              <w:rPr>
                <w:rFonts w:cs="Arial"/>
                <w:bCs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Holds/opens pinna appropriately</w:t>
            </w:r>
            <w:r w:rsidRPr="004979A4">
              <w:rPr>
                <w:rFonts w:cs="Arial"/>
                <w:bCs/>
                <w:sz w:val="20"/>
                <w:szCs w:val="20"/>
              </w:rPr>
              <w:t xml:space="preserve"> – </w:t>
            </w:r>
            <w:r w:rsidRPr="00C45E1A">
              <w:rPr>
                <w:rFonts w:cs="Arial"/>
                <w:bCs/>
                <w:i/>
                <w:sz w:val="20"/>
                <w:szCs w:val="20"/>
              </w:rPr>
              <w:t xml:space="preserve">holds pinna in line with ear canal and lifts pinna upwards and back                                                                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4979A4">
              <w:rPr>
                <w:rFonts w:cs="Arial"/>
                <w:bCs/>
                <w:sz w:val="20"/>
                <w:szCs w:val="20"/>
              </w:rPr>
              <w:t>Inserts</w:t>
            </w:r>
            <w:r>
              <w:rPr>
                <w:rFonts w:cs="Arial"/>
                <w:bCs/>
                <w:sz w:val="20"/>
                <w:szCs w:val="20"/>
              </w:rPr>
              <w:t xml:space="preserve"> earpiece firmly using ¼ turn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4979A4">
              <w:rPr>
                <w:rFonts w:cs="Arial"/>
                <w:bCs/>
                <w:sz w:val="20"/>
                <w:szCs w:val="20"/>
              </w:rPr>
              <w:t xml:space="preserve">Assesses earpiece fit - </w:t>
            </w:r>
            <w:r w:rsidRPr="004979A4">
              <w:rPr>
                <w:rFonts w:cs="Arial"/>
                <w:bCs/>
                <w:i/>
                <w:sz w:val="20"/>
                <w:szCs w:val="20"/>
              </w:rPr>
              <w:t>stays securely in place without support,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D9D9D9" w:themeFill="background1" w:themeFillShade="D9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4979A4">
              <w:rPr>
                <w:rFonts w:cs="Arial"/>
                <w:b/>
                <w:bCs/>
                <w:sz w:val="20"/>
                <w:szCs w:val="20"/>
              </w:rPr>
              <w:t>Post screen: Clinical area and equipment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4979A4">
              <w:rPr>
                <w:rFonts w:cs="Arial"/>
                <w:bCs/>
                <w:sz w:val="20"/>
                <w:szCs w:val="20"/>
              </w:rPr>
              <w:t>Checks and cleans clinical ‘area’ to ensure it meets all local infection control policy requirements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4979A4">
              <w:rPr>
                <w:rFonts w:cs="Arial"/>
                <w:bCs/>
                <w:sz w:val="20"/>
                <w:szCs w:val="20"/>
              </w:rPr>
              <w:t xml:space="preserve">Checks and cleans equipment to ensure it meets all local infection control policy requirements – </w:t>
            </w:r>
            <w:r w:rsidRPr="004979A4">
              <w:rPr>
                <w:rFonts w:cs="Arial"/>
                <w:bCs/>
                <w:i/>
                <w:sz w:val="20"/>
                <w:szCs w:val="20"/>
              </w:rPr>
              <w:t>wipes from earpiece end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4979A4">
              <w:rPr>
                <w:rFonts w:cs="Arial"/>
                <w:bCs/>
                <w:sz w:val="20"/>
                <w:szCs w:val="20"/>
              </w:rPr>
              <w:t>Disposes of used consumables as per all local infection control policy requirements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D9D9D9" w:themeFill="background1" w:themeFillShade="D9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Daily </w:t>
            </w:r>
            <w:r w:rsidRPr="004979A4">
              <w:rPr>
                <w:rFonts w:cs="Arial"/>
                <w:b/>
                <w:bCs/>
                <w:sz w:val="20"/>
                <w:szCs w:val="20"/>
              </w:rPr>
              <w:t>Equipment checks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A45E39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Visual check  - ensures earpiece, lead and instrument are OK and that data is downloaded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A45E39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Cavity check – ensures a NCR is recorded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A45E39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A45E39">
              <w:rPr>
                <w:rFonts w:cs="Arial"/>
                <w:bCs/>
                <w:sz w:val="20"/>
                <w:szCs w:val="20"/>
              </w:rPr>
              <w:t>Occlusion check</w:t>
            </w:r>
            <w:r>
              <w:rPr>
                <w:rFonts w:cs="Arial"/>
                <w:bCs/>
                <w:sz w:val="20"/>
                <w:szCs w:val="20"/>
              </w:rPr>
              <w:t xml:space="preserve"> – NCR recorded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Pr="00A45E39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Real ear check – CR recorded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4979A4" w:rsidTr="00653269">
        <w:tc>
          <w:tcPr>
            <w:tcW w:w="9540" w:type="dxa"/>
            <w:shd w:val="clear" w:color="auto" w:fill="auto"/>
          </w:tcPr>
          <w:p w:rsidR="000535EA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What action should you take </w:t>
            </w:r>
            <w:r w:rsidRPr="004979A4">
              <w:rPr>
                <w:rFonts w:cs="Arial"/>
                <w:bCs/>
                <w:sz w:val="20"/>
                <w:szCs w:val="20"/>
              </w:rPr>
              <w:t xml:space="preserve"> if AOAE equipment does not pass QA check/s</w:t>
            </w:r>
          </w:p>
        </w:tc>
        <w:tc>
          <w:tcPr>
            <w:tcW w:w="728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4979A4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A45E39" w:rsidTr="00653269">
        <w:tc>
          <w:tcPr>
            <w:tcW w:w="9540" w:type="dxa"/>
            <w:shd w:val="clear" w:color="auto" w:fill="D9D9D9" w:themeFill="background1" w:themeFillShade="D9"/>
          </w:tcPr>
          <w:p w:rsidR="000535EA" w:rsidRPr="00A45E39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Examiners comments:</w:t>
            </w:r>
          </w:p>
        </w:tc>
        <w:tc>
          <w:tcPr>
            <w:tcW w:w="728" w:type="dxa"/>
            <w:shd w:val="clear" w:color="auto" w:fill="auto"/>
          </w:tcPr>
          <w:p w:rsidR="000535EA" w:rsidRPr="00A45E39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A45E39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A45E39" w:rsidTr="00653269">
        <w:tc>
          <w:tcPr>
            <w:tcW w:w="9540" w:type="dxa"/>
            <w:shd w:val="clear" w:color="auto" w:fill="auto"/>
          </w:tcPr>
          <w:p w:rsidR="000535EA" w:rsidRPr="00A45E39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 you feel this screener demonstrated s/he was competent?</w:t>
            </w:r>
          </w:p>
        </w:tc>
        <w:tc>
          <w:tcPr>
            <w:tcW w:w="728" w:type="dxa"/>
            <w:shd w:val="clear" w:color="auto" w:fill="auto"/>
          </w:tcPr>
          <w:p w:rsidR="000535EA" w:rsidRPr="00A45E39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A45E39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996610" w:rsidRPr="00A45E39" w:rsidTr="00653269">
        <w:tc>
          <w:tcPr>
            <w:tcW w:w="9540" w:type="dxa"/>
            <w:shd w:val="clear" w:color="auto" w:fill="auto"/>
          </w:tcPr>
          <w:p w:rsidR="00996610" w:rsidRDefault="00996610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Do you feel this screener demonstrated s/he was knowledgeable?       </w:t>
            </w:r>
            <w:r w:rsidR="00D03652">
              <w:rPr>
                <w:rFonts w:cs="Arial"/>
                <w:bCs/>
                <w:sz w:val="20"/>
                <w:szCs w:val="20"/>
              </w:rPr>
              <w:t>Question No.________</w:t>
            </w:r>
            <w:r>
              <w:rPr>
                <w:rFonts w:cs="Arial"/>
                <w:bCs/>
                <w:sz w:val="20"/>
                <w:szCs w:val="20"/>
              </w:rPr>
              <w:t xml:space="preserve"> asked</w:t>
            </w:r>
          </w:p>
        </w:tc>
        <w:tc>
          <w:tcPr>
            <w:tcW w:w="728" w:type="dxa"/>
            <w:shd w:val="clear" w:color="auto" w:fill="auto"/>
          </w:tcPr>
          <w:p w:rsidR="00996610" w:rsidRPr="00A45E39" w:rsidRDefault="00996610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996610" w:rsidRPr="00A45E39" w:rsidRDefault="00996610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RPr="00A45E39" w:rsidTr="00996610">
        <w:trPr>
          <w:trHeight w:val="925"/>
        </w:trPr>
        <w:tc>
          <w:tcPr>
            <w:tcW w:w="11160" w:type="dxa"/>
            <w:gridSpan w:val="3"/>
            <w:shd w:val="clear" w:color="auto" w:fill="auto"/>
          </w:tcPr>
          <w:p w:rsidR="00996610" w:rsidRDefault="000535EA" w:rsidP="0065326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Other comments</w:t>
            </w:r>
          </w:p>
          <w:p w:rsidR="000535EA" w:rsidRPr="00996610" w:rsidRDefault="000535EA" w:rsidP="0099661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535EA" w:rsidRDefault="000535EA" w:rsidP="000535EA"/>
    <w:p w:rsidR="000535EA" w:rsidRDefault="000535EA" w:rsidP="000535EA">
      <w:pPr>
        <w:tabs>
          <w:tab w:val="left" w:pos="1010"/>
          <w:tab w:val="right" w:pos="9026"/>
        </w:tabs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tab/>
      </w:r>
      <w:r>
        <w:rPr>
          <w:rFonts w:cs="Arial"/>
          <w:b/>
          <w:color w:val="0072C6"/>
        </w:rPr>
        <w:tab/>
      </w:r>
    </w:p>
    <w:p w:rsidR="000535EA" w:rsidRDefault="000535EA" w:rsidP="000535EA"/>
    <w:p w:rsidR="000535EA" w:rsidRDefault="000535EA" w:rsidP="000535EA">
      <w:pPr>
        <w:jc w:val="right"/>
        <w:rPr>
          <w:b/>
          <w:color w:val="0072C6"/>
        </w:rPr>
      </w:pPr>
    </w:p>
    <w:p w:rsidR="000535EA" w:rsidRDefault="000535EA" w:rsidP="000535EA">
      <w:pPr>
        <w:jc w:val="right"/>
        <w:rPr>
          <w:rFonts w:cs="Arial"/>
          <w:b/>
          <w:color w:val="0072C6"/>
        </w:rPr>
      </w:pPr>
    </w:p>
    <w:p w:rsidR="000535EA" w:rsidRDefault="000535EA" w:rsidP="000535EA">
      <w:pPr>
        <w:jc w:val="right"/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t>Newborn Hearing</w:t>
      </w:r>
    </w:p>
    <w:p w:rsidR="000535EA" w:rsidRDefault="000535EA" w:rsidP="000535EA">
      <w:pPr>
        <w:keepNext/>
        <w:spacing w:before="240" w:after="60"/>
        <w:outlineLvl w:val="0"/>
        <w:rPr>
          <w:rFonts w:eastAsia="Times New Roman"/>
          <w:bCs/>
          <w:kern w:val="32"/>
          <w:sz w:val="40"/>
          <w:szCs w:val="40"/>
        </w:rPr>
      </w:pPr>
      <w:r>
        <w:rPr>
          <w:rFonts w:eastAsia="Times New Roman"/>
          <w:bCs/>
          <w:kern w:val="32"/>
          <w:sz w:val="40"/>
          <w:szCs w:val="40"/>
        </w:rPr>
        <w:t>Station 4: Informed Consent &amp; Ascertaining Family History</w:t>
      </w:r>
    </w:p>
    <w:tbl>
      <w:tblPr>
        <w:tblW w:w="11160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700"/>
        <w:gridCol w:w="6840"/>
        <w:gridCol w:w="728"/>
        <w:gridCol w:w="172"/>
        <w:gridCol w:w="720"/>
      </w:tblGrid>
      <w:tr w:rsidR="000535EA" w:rsidTr="000535EA">
        <w:trPr>
          <w:gridAfter w:val="1"/>
          <w:wAfter w:w="720" w:type="dxa"/>
          <w:trHeight w:val="93"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Hearing Screener name: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rPr>
          <w:gridAfter w:val="1"/>
          <w:wAfter w:w="720" w:type="dxa"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535EA" w:rsidRDefault="000535EA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Assessor  name: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rPr>
          <w:gridAfter w:val="1"/>
          <w:wAfter w:w="720" w:type="dxa"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assessment: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The new parent is offered the screen – Well Baby protocol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Introduces self and role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20" w:after="20"/>
              <w:ind w:right="-108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Checks identity of parent and accuracy of recorded information –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address, GP, telephone numbers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Screen </w:t>
            </w:r>
            <w:r>
              <w:rPr>
                <w:rFonts w:cs="Arial"/>
                <w:bCs/>
                <w:sz w:val="20"/>
                <w:szCs w:val="20"/>
                <w:u w:val="single"/>
              </w:rPr>
              <w:t>offered</w:t>
            </w:r>
            <w:r>
              <w:rPr>
                <w:rFonts w:cs="Arial"/>
                <w:bCs/>
                <w:sz w:val="20"/>
                <w:szCs w:val="20"/>
              </w:rPr>
              <w:t xml:space="preserve"> to all babies – </w:t>
            </w:r>
            <w:r>
              <w:rPr>
                <w:rFonts w:cs="Arial"/>
                <w:bCs/>
                <w:i/>
                <w:sz w:val="20"/>
                <w:szCs w:val="20"/>
              </w:rPr>
              <w:t>parent aware optional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Explains why hearing screening for newborns is important – </w:t>
            </w:r>
            <w:r>
              <w:rPr>
                <w:rFonts w:cs="Arial"/>
                <w:bCs/>
                <w:i/>
                <w:sz w:val="20"/>
                <w:szCs w:val="20"/>
              </w:rPr>
              <w:t>early ID, improved outcomes, parent support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Explains disadvantages of hearing screening for newborns – </w:t>
            </w:r>
            <w:r>
              <w:rPr>
                <w:rFonts w:cs="Arial"/>
                <w:bCs/>
                <w:i/>
                <w:sz w:val="20"/>
                <w:szCs w:val="20"/>
              </w:rPr>
              <w:t>time takes, potential anxiety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Explains AOAE screen – </w:t>
            </w:r>
            <w:r>
              <w:rPr>
                <w:rFonts w:cs="Arial"/>
                <w:bCs/>
                <w:i/>
                <w:sz w:val="20"/>
                <w:szCs w:val="20"/>
              </w:rPr>
              <w:t>soft clicks, response from ear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Explains AOAE screen process – </w:t>
            </w:r>
            <w:r>
              <w:rPr>
                <w:rFonts w:cs="Arial"/>
                <w:bCs/>
                <w:i/>
                <w:sz w:val="20"/>
                <w:szCs w:val="20"/>
              </w:rPr>
              <w:t>disposable tip, snug earpiece fit, time takes - can feel longer, baby settled, no visible response from baby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Warns of possible NCR –gives reasons </w:t>
            </w:r>
            <w:r>
              <w:rPr>
                <w:rFonts w:cs="Arial"/>
                <w:bCs/>
                <w:i/>
                <w:sz w:val="20"/>
                <w:szCs w:val="20"/>
                <w:u w:val="single"/>
              </w:rPr>
              <w:t>hearing loss</w:t>
            </w:r>
            <w:r>
              <w:rPr>
                <w:rFonts w:cs="Arial"/>
                <w:bCs/>
                <w:i/>
                <w:sz w:val="20"/>
                <w:szCs w:val="20"/>
              </w:rPr>
              <w:t>, debris/fluid, unsettled baby, noise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Informs parent of action if NCR – </w:t>
            </w:r>
            <w:r>
              <w:rPr>
                <w:rFonts w:cs="Arial"/>
                <w:bCs/>
                <w:i/>
                <w:sz w:val="20"/>
                <w:szCs w:val="20"/>
              </w:rPr>
              <w:t>what will happen next,  when.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factors identified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Ascertains mother’s family history of permanent childhood hearing loss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Ascertains father’s family history of permanent childhood hearing loss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Correctly identifies and records baby </w:t>
            </w:r>
            <w:r>
              <w:rPr>
                <w:rFonts w:cs="Arial"/>
                <w:bCs/>
                <w:sz w:val="20"/>
                <w:szCs w:val="20"/>
                <w:u w:val="single"/>
              </w:rPr>
              <w:t>core</w:t>
            </w:r>
            <w:r>
              <w:rPr>
                <w:rFonts w:cs="Arial"/>
                <w:bCs/>
                <w:sz w:val="20"/>
                <w:szCs w:val="20"/>
              </w:rPr>
              <w:t xml:space="preserve"> risk factors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cs="Arial"/>
                <w:bCs/>
                <w:sz w:val="20"/>
                <w:szCs w:val="20"/>
              </w:rPr>
              <w:t xml:space="preserve">Correctly identifies and records baby </w:t>
            </w:r>
            <w:r>
              <w:rPr>
                <w:rFonts w:cs="Arial"/>
                <w:bCs/>
                <w:sz w:val="20"/>
                <w:szCs w:val="20"/>
                <w:u w:val="single"/>
              </w:rPr>
              <w:t>national</w:t>
            </w:r>
            <w:r>
              <w:rPr>
                <w:rFonts w:cs="Arial"/>
                <w:bCs/>
                <w:sz w:val="20"/>
                <w:szCs w:val="20"/>
              </w:rPr>
              <w:t xml:space="preserve"> risk factors</w:t>
            </w:r>
            <w:bookmarkEnd w:id="1"/>
            <w:bookmarkEnd w:id="2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Gaining informed consent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Answers questions from parent/ask if the parent has any/more questions -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use of </w:t>
            </w:r>
            <w:r>
              <w:rPr>
                <w:rFonts w:cs="Arial"/>
                <w:bCs/>
                <w:i/>
                <w:sz w:val="20"/>
                <w:szCs w:val="20"/>
                <w:u w:val="single"/>
              </w:rPr>
              <w:t>open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questions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Establishes if parent wishes hearing screen for their baby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Negotiates when would be convenient time to screen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Explains use of data – </w:t>
            </w:r>
            <w:r>
              <w:rPr>
                <w:rFonts w:cs="Arial"/>
                <w:bCs/>
                <w:i/>
                <w:sz w:val="20"/>
                <w:szCs w:val="20"/>
              </w:rPr>
              <w:t>national access, only authorised individuals, programme audit purposes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Records consent or decline on baby’s proforma/records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D03652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 you feel this screener demonstrated that s/he was competent?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 you feel this screener demo</w:t>
            </w:r>
            <w:r w:rsidR="00D03652">
              <w:rPr>
                <w:rFonts w:cs="Arial"/>
                <w:bCs/>
                <w:sz w:val="20"/>
                <w:szCs w:val="20"/>
              </w:rPr>
              <w:t>nstrated that s/he was Knowledgeable</w:t>
            </w:r>
            <w:r>
              <w:rPr>
                <w:rFonts w:cs="Arial"/>
                <w:bCs/>
                <w:sz w:val="20"/>
                <w:szCs w:val="20"/>
              </w:rPr>
              <w:t>?</w:t>
            </w:r>
            <w:r w:rsidR="00D03652">
              <w:rPr>
                <w:rFonts w:cs="Arial"/>
                <w:bCs/>
                <w:sz w:val="20"/>
                <w:szCs w:val="20"/>
              </w:rPr>
              <w:t xml:space="preserve"> Question No._______ asked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Parent ‘actor’: - did you understand/feel involved? (5=excellent, 4 =good, 3=reasonable, 2=fair,1=poor)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Additional Comments</w:t>
            </w:r>
          </w:p>
        </w:tc>
      </w:tr>
      <w:tr w:rsidR="000535EA" w:rsidTr="000535EA">
        <w:trPr>
          <w:trHeight w:val="650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0535EA" w:rsidRDefault="000535EA" w:rsidP="000535EA">
      <w:pPr>
        <w:rPr>
          <w:rStyle w:val="SubtleEmphasis"/>
          <w:i w:val="0"/>
          <w:iCs w:val="0"/>
        </w:rPr>
      </w:pPr>
    </w:p>
    <w:p w:rsidR="000535EA" w:rsidRDefault="000535EA" w:rsidP="000535EA">
      <w:pPr>
        <w:tabs>
          <w:tab w:val="left" w:pos="1010"/>
          <w:tab w:val="right" w:pos="9026"/>
        </w:tabs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tab/>
      </w:r>
      <w:r>
        <w:rPr>
          <w:rFonts w:cs="Arial"/>
          <w:b/>
          <w:color w:val="0072C6"/>
        </w:rPr>
        <w:tab/>
      </w:r>
    </w:p>
    <w:p w:rsidR="000535EA" w:rsidRDefault="000535EA" w:rsidP="000535EA"/>
    <w:p w:rsidR="000535EA" w:rsidRDefault="000535EA" w:rsidP="000535EA">
      <w:pPr>
        <w:jc w:val="right"/>
        <w:rPr>
          <w:b/>
          <w:color w:val="0072C6"/>
        </w:rPr>
      </w:pPr>
    </w:p>
    <w:p w:rsidR="000535EA" w:rsidRDefault="000535EA" w:rsidP="000535EA">
      <w:pPr>
        <w:jc w:val="right"/>
        <w:rPr>
          <w:rFonts w:cs="Arial"/>
          <w:b/>
          <w:color w:val="0072C6"/>
        </w:rPr>
      </w:pPr>
    </w:p>
    <w:p w:rsidR="000535EA" w:rsidRDefault="000535EA" w:rsidP="000535EA">
      <w:pPr>
        <w:jc w:val="right"/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t>Newborn Hearing</w:t>
      </w:r>
    </w:p>
    <w:p w:rsidR="000535EA" w:rsidRDefault="000535EA" w:rsidP="000535EA">
      <w:pPr>
        <w:rPr>
          <w:rFonts w:cs="Arial"/>
          <w:b/>
          <w:color w:val="0072C6"/>
        </w:rPr>
      </w:pPr>
    </w:p>
    <w:p w:rsidR="000535EA" w:rsidRDefault="000535EA" w:rsidP="000535EA">
      <w:pPr>
        <w:keepNext/>
        <w:spacing w:before="240" w:after="60"/>
        <w:outlineLvl w:val="0"/>
        <w:rPr>
          <w:rFonts w:eastAsia="Times New Roman"/>
          <w:bCs/>
          <w:kern w:val="32"/>
          <w:sz w:val="40"/>
          <w:szCs w:val="32"/>
        </w:rPr>
      </w:pPr>
      <w:r>
        <w:rPr>
          <w:rFonts w:eastAsia="Times New Roman"/>
          <w:bCs/>
          <w:kern w:val="32"/>
          <w:sz w:val="40"/>
          <w:szCs w:val="32"/>
        </w:rPr>
        <w:t>Station 5: Multiple Choice Questions</w:t>
      </w:r>
    </w:p>
    <w:p w:rsidR="000535EA" w:rsidRDefault="000535EA" w:rsidP="000535EA"/>
    <w:tbl>
      <w:tblPr>
        <w:tblW w:w="10440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700"/>
        <w:gridCol w:w="7740"/>
      </w:tblGrid>
      <w:tr w:rsidR="000535EA" w:rsidTr="000535EA">
        <w:trPr>
          <w:trHeight w:val="93"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Hearing Screener name: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assessment: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0535EA" w:rsidRDefault="000535EA" w:rsidP="000535EA"/>
    <w:p w:rsidR="000535EA" w:rsidRDefault="000535EA" w:rsidP="000535EA"/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  <w:r w:rsidRPr="000535EA">
        <w:rPr>
          <w:rStyle w:val="SubtleEmphasis"/>
          <w:b/>
        </w:rPr>
        <w:t>Question Number</w:t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  <w:t>Answer (please circle)</w:t>
      </w: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  <w:r w:rsidRPr="000535EA">
        <w:rPr>
          <w:rStyle w:val="SubtleEmphasis"/>
          <w:b/>
        </w:rPr>
        <w:t>1</w:t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  <w:t>A</w:t>
      </w:r>
      <w:r w:rsidRPr="000535EA">
        <w:rPr>
          <w:rStyle w:val="SubtleEmphasis"/>
          <w:b/>
        </w:rPr>
        <w:tab/>
        <w:t>B</w:t>
      </w:r>
      <w:r w:rsidRPr="000535EA">
        <w:rPr>
          <w:rStyle w:val="SubtleEmphasis"/>
          <w:b/>
        </w:rPr>
        <w:tab/>
        <w:t>C</w:t>
      </w:r>
      <w:r w:rsidRPr="000535EA">
        <w:rPr>
          <w:rStyle w:val="SubtleEmphasis"/>
          <w:b/>
        </w:rPr>
        <w:tab/>
        <w:t>D</w:t>
      </w: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  <w:r w:rsidRPr="000535EA">
        <w:rPr>
          <w:rStyle w:val="SubtleEmphasis"/>
          <w:b/>
        </w:rPr>
        <w:t>2</w:t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  <w:t>A</w:t>
      </w:r>
      <w:r w:rsidRPr="000535EA">
        <w:rPr>
          <w:rStyle w:val="SubtleEmphasis"/>
          <w:b/>
        </w:rPr>
        <w:tab/>
        <w:t>B</w:t>
      </w:r>
      <w:r w:rsidRPr="000535EA">
        <w:rPr>
          <w:rStyle w:val="SubtleEmphasis"/>
          <w:b/>
        </w:rPr>
        <w:tab/>
        <w:t>C</w:t>
      </w:r>
      <w:r w:rsidRPr="000535EA">
        <w:rPr>
          <w:rStyle w:val="SubtleEmphasis"/>
          <w:b/>
        </w:rPr>
        <w:tab/>
        <w:t>D</w:t>
      </w: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  <w:r w:rsidRPr="000535EA">
        <w:rPr>
          <w:rStyle w:val="SubtleEmphasis"/>
          <w:b/>
        </w:rPr>
        <w:t>3</w:t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  <w:t>A</w:t>
      </w:r>
      <w:r w:rsidRPr="000535EA">
        <w:rPr>
          <w:rStyle w:val="SubtleEmphasis"/>
          <w:b/>
        </w:rPr>
        <w:tab/>
        <w:t>B</w:t>
      </w:r>
      <w:r w:rsidRPr="000535EA">
        <w:rPr>
          <w:rStyle w:val="SubtleEmphasis"/>
          <w:b/>
        </w:rPr>
        <w:tab/>
        <w:t>C</w:t>
      </w:r>
      <w:r w:rsidRPr="000535EA">
        <w:rPr>
          <w:rStyle w:val="SubtleEmphasis"/>
          <w:b/>
        </w:rPr>
        <w:tab/>
        <w:t>D</w:t>
      </w: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  <w:r w:rsidRPr="000535EA">
        <w:rPr>
          <w:rStyle w:val="SubtleEmphasis"/>
          <w:b/>
        </w:rPr>
        <w:t>4</w:t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  <w:t>A</w:t>
      </w:r>
      <w:r w:rsidRPr="000535EA">
        <w:rPr>
          <w:rStyle w:val="SubtleEmphasis"/>
          <w:b/>
        </w:rPr>
        <w:tab/>
        <w:t>B</w:t>
      </w:r>
      <w:r w:rsidRPr="000535EA">
        <w:rPr>
          <w:rStyle w:val="SubtleEmphasis"/>
          <w:b/>
        </w:rPr>
        <w:tab/>
        <w:t>C</w:t>
      </w:r>
      <w:r w:rsidRPr="000535EA">
        <w:rPr>
          <w:rStyle w:val="SubtleEmphasis"/>
          <w:b/>
        </w:rPr>
        <w:tab/>
        <w:t>D</w:t>
      </w: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  <w:r w:rsidRPr="000535EA">
        <w:rPr>
          <w:rStyle w:val="SubtleEmphasis"/>
          <w:b/>
        </w:rPr>
        <w:t>5</w:t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  <w:t>A</w:t>
      </w:r>
      <w:r w:rsidRPr="000535EA">
        <w:rPr>
          <w:rStyle w:val="SubtleEmphasis"/>
          <w:b/>
        </w:rPr>
        <w:tab/>
        <w:t>B</w:t>
      </w:r>
      <w:r w:rsidRPr="000535EA">
        <w:rPr>
          <w:rStyle w:val="SubtleEmphasis"/>
          <w:b/>
        </w:rPr>
        <w:tab/>
        <w:t>C</w:t>
      </w:r>
      <w:r w:rsidRPr="000535EA">
        <w:rPr>
          <w:rStyle w:val="SubtleEmphasis"/>
          <w:b/>
        </w:rPr>
        <w:tab/>
        <w:t>D</w:t>
      </w: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  <w:r w:rsidRPr="000535EA">
        <w:rPr>
          <w:rStyle w:val="SubtleEmphasis"/>
          <w:b/>
        </w:rPr>
        <w:t>6</w:t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  <w:t>A</w:t>
      </w:r>
      <w:r w:rsidRPr="000535EA">
        <w:rPr>
          <w:rStyle w:val="SubtleEmphasis"/>
          <w:b/>
        </w:rPr>
        <w:tab/>
        <w:t>B</w:t>
      </w:r>
      <w:r w:rsidRPr="000535EA">
        <w:rPr>
          <w:rStyle w:val="SubtleEmphasis"/>
          <w:b/>
        </w:rPr>
        <w:tab/>
        <w:t>C</w:t>
      </w:r>
      <w:r w:rsidRPr="000535EA">
        <w:rPr>
          <w:rStyle w:val="SubtleEmphasis"/>
          <w:b/>
        </w:rPr>
        <w:tab/>
        <w:t>D</w:t>
      </w:r>
      <w:r w:rsidRPr="000535EA">
        <w:rPr>
          <w:rStyle w:val="SubtleEmphasis"/>
          <w:b/>
        </w:rPr>
        <w:tab/>
      </w: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  <w:r w:rsidRPr="000535EA">
        <w:rPr>
          <w:rStyle w:val="SubtleEmphasis"/>
          <w:b/>
        </w:rPr>
        <w:t>7</w:t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  <w:t>A</w:t>
      </w:r>
      <w:r w:rsidRPr="000535EA">
        <w:rPr>
          <w:rStyle w:val="SubtleEmphasis"/>
          <w:b/>
        </w:rPr>
        <w:tab/>
        <w:t>B</w:t>
      </w:r>
      <w:r w:rsidRPr="000535EA">
        <w:rPr>
          <w:rStyle w:val="SubtleEmphasis"/>
          <w:b/>
        </w:rPr>
        <w:tab/>
        <w:t>C</w:t>
      </w:r>
      <w:r w:rsidRPr="000535EA">
        <w:rPr>
          <w:rStyle w:val="SubtleEmphasis"/>
          <w:b/>
        </w:rPr>
        <w:tab/>
        <w:t>D</w:t>
      </w: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  <w:r w:rsidRPr="000535EA">
        <w:rPr>
          <w:rStyle w:val="SubtleEmphasis"/>
          <w:b/>
        </w:rPr>
        <w:t>8</w:t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  <w:t>A</w:t>
      </w:r>
      <w:r w:rsidRPr="000535EA">
        <w:rPr>
          <w:rStyle w:val="SubtleEmphasis"/>
          <w:b/>
        </w:rPr>
        <w:tab/>
        <w:t>B</w:t>
      </w:r>
      <w:r w:rsidRPr="000535EA">
        <w:rPr>
          <w:rStyle w:val="SubtleEmphasis"/>
          <w:b/>
        </w:rPr>
        <w:tab/>
        <w:t>C</w:t>
      </w:r>
      <w:r w:rsidRPr="000535EA">
        <w:rPr>
          <w:rStyle w:val="SubtleEmphasis"/>
          <w:b/>
        </w:rPr>
        <w:tab/>
        <w:t>D</w:t>
      </w: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  <w:r w:rsidRPr="000535EA">
        <w:rPr>
          <w:rStyle w:val="SubtleEmphasis"/>
          <w:b/>
        </w:rPr>
        <w:t>9</w:t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  <w:t>A</w:t>
      </w:r>
      <w:r w:rsidRPr="000535EA">
        <w:rPr>
          <w:rStyle w:val="SubtleEmphasis"/>
          <w:b/>
        </w:rPr>
        <w:tab/>
        <w:t>B</w:t>
      </w:r>
      <w:r w:rsidRPr="000535EA">
        <w:rPr>
          <w:rStyle w:val="SubtleEmphasis"/>
          <w:b/>
        </w:rPr>
        <w:tab/>
        <w:t>C</w:t>
      </w:r>
      <w:r w:rsidRPr="000535EA">
        <w:rPr>
          <w:rStyle w:val="SubtleEmphasis"/>
          <w:b/>
        </w:rPr>
        <w:tab/>
        <w:t>D</w:t>
      </w: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  <w:r w:rsidRPr="000535EA">
        <w:rPr>
          <w:rStyle w:val="SubtleEmphasis"/>
          <w:b/>
        </w:rPr>
        <w:t>10</w:t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</w:r>
      <w:r w:rsidRPr="000535EA">
        <w:rPr>
          <w:rStyle w:val="SubtleEmphasis"/>
          <w:b/>
        </w:rPr>
        <w:tab/>
        <w:t>A</w:t>
      </w:r>
      <w:r w:rsidRPr="000535EA">
        <w:rPr>
          <w:rStyle w:val="SubtleEmphasis"/>
          <w:b/>
        </w:rPr>
        <w:tab/>
        <w:t>B</w:t>
      </w:r>
      <w:r w:rsidRPr="000535EA">
        <w:rPr>
          <w:rStyle w:val="SubtleEmphasis"/>
          <w:b/>
        </w:rPr>
        <w:tab/>
        <w:t>C</w:t>
      </w:r>
      <w:r w:rsidRPr="000535EA">
        <w:rPr>
          <w:rStyle w:val="SubtleEmphasis"/>
          <w:b/>
        </w:rPr>
        <w:tab/>
        <w:t>D</w:t>
      </w:r>
    </w:p>
    <w:p w:rsidR="000535EA" w:rsidRPr="000535EA" w:rsidRDefault="000535EA" w:rsidP="000535EA">
      <w:pPr>
        <w:rPr>
          <w:rStyle w:val="SubtleEmphasis"/>
          <w:b/>
          <w:i w:val="0"/>
          <w:iCs w:val="0"/>
        </w:rPr>
      </w:pPr>
    </w:p>
    <w:p w:rsidR="000535EA" w:rsidRPr="000535EA" w:rsidRDefault="000535EA">
      <w:pPr>
        <w:spacing w:after="200" w:line="276" w:lineRule="auto"/>
        <w:rPr>
          <w:rStyle w:val="SubtleEmphasis"/>
          <w:b/>
          <w:i w:val="0"/>
          <w:iCs w:val="0"/>
          <w:color w:val="auto"/>
        </w:rPr>
      </w:pPr>
      <w:r w:rsidRPr="000535EA">
        <w:rPr>
          <w:rStyle w:val="SubtleEmphasis"/>
          <w:b/>
          <w:i w:val="0"/>
          <w:iCs w:val="0"/>
          <w:color w:val="auto"/>
        </w:rPr>
        <w:br w:type="page"/>
      </w:r>
    </w:p>
    <w:p w:rsidR="000535EA" w:rsidRDefault="000535EA" w:rsidP="000535EA">
      <w:pPr>
        <w:tabs>
          <w:tab w:val="left" w:pos="1010"/>
          <w:tab w:val="right" w:pos="9026"/>
        </w:tabs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tab/>
      </w:r>
      <w:r>
        <w:rPr>
          <w:rFonts w:cs="Arial"/>
          <w:b/>
          <w:color w:val="0072C6"/>
        </w:rPr>
        <w:tab/>
      </w:r>
    </w:p>
    <w:p w:rsidR="000535EA" w:rsidRDefault="000535EA" w:rsidP="000535EA"/>
    <w:p w:rsidR="000535EA" w:rsidRDefault="000535EA" w:rsidP="000535EA">
      <w:pPr>
        <w:jc w:val="right"/>
        <w:rPr>
          <w:b/>
          <w:color w:val="0072C6"/>
        </w:rPr>
      </w:pPr>
    </w:p>
    <w:p w:rsidR="000535EA" w:rsidRDefault="000535EA" w:rsidP="000535EA">
      <w:pPr>
        <w:jc w:val="right"/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t>Newborn Hearing</w:t>
      </w:r>
    </w:p>
    <w:p w:rsidR="000535EA" w:rsidRDefault="000535EA" w:rsidP="000535EA">
      <w:pPr>
        <w:rPr>
          <w:rFonts w:cs="Arial"/>
          <w:b/>
          <w:color w:val="0072C6"/>
        </w:rPr>
      </w:pPr>
    </w:p>
    <w:p w:rsidR="000535EA" w:rsidRDefault="000535EA" w:rsidP="000535EA">
      <w:pPr>
        <w:pStyle w:val="Heading1"/>
      </w:pPr>
      <w:r>
        <w:t>Station 6: AABR Clinical Skills</w:t>
      </w:r>
    </w:p>
    <w:tbl>
      <w:tblPr>
        <w:tblW w:w="10440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700"/>
        <w:gridCol w:w="7740"/>
      </w:tblGrid>
      <w:tr w:rsidR="000535EA" w:rsidTr="000535EA">
        <w:trPr>
          <w:trHeight w:val="93"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Hearing Screener name: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0535EA" w:rsidRDefault="000535EA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Assessor  name: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assessment: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0535EA" w:rsidRDefault="000535EA" w:rsidP="000535EA"/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40"/>
        <w:gridCol w:w="728"/>
        <w:gridCol w:w="892"/>
      </w:tblGrid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General Preparation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No</w:t>
            </w: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Sets out consumables – is well organised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Rolls baby toward them to prep/apply shoulder and nape sensor sites – can see good airway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Skin preparation and Sensor placement  </w:t>
            </w:r>
            <w:r>
              <w:rPr>
                <w:rFonts w:eastAsia="MS Mincho" w:cs="Arial"/>
                <w:b/>
                <w:bCs/>
                <w:i/>
                <w:sz w:val="20"/>
                <w:szCs w:val="20"/>
                <w:lang w:eastAsia="ja-JP"/>
              </w:rPr>
              <w:t xml:space="preserve">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Observes sensor areas prior to preparation – </w:t>
            </w: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moisture, vernix absorbed as necessary 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Prepares site and places sensors one at a time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Holds skin taut </w:t>
            </w: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throughout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preparation – </w:t>
            </w: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3-5 firm wipes in 1 direction using prep-pad/ x 3 sensor sites  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Holds skin taut </w:t>
            </w: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throughout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sensor placement x 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Does not touch/contaminate sensors with fingers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Correctly places sensors:                      </w:t>
            </w: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Forehead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– </w:t>
            </w: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>up to (but not into) hairline</w:t>
            </w:r>
          </w:p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left="252" w:right="133"/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                                                          </w:t>
            </w: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Nape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- </w:t>
            </w: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 up to (but not into) hairline, not on skull</w:t>
            </w:r>
          </w:p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left="252"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                                                         </w:t>
            </w: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Shoulder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– </w:t>
            </w: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on ‘fleshy’ area 2cms away from nape sensor                          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Headphone placement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Fully inserts transducers and checks they are not blocked</w:t>
            </w: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                                                                   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Places headphone -</w:t>
            </w: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 moves baby’s hair away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;</w:t>
            </w: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 rolls on from back to front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Checks baby’s ears are completely enclosed within headphones – </w:t>
            </w: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not up against transducer entry 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                             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Checks headphones on correct ears  – </w:t>
            </w: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red =right, blue = left 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with transducers in the correct position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Connections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Connects cables to </w:t>
            </w:r>
            <w:r>
              <w:rPr>
                <w:rFonts w:eastAsia="MS Mincho" w:cs="Arial"/>
                <w:bCs/>
                <w:sz w:val="20"/>
                <w:szCs w:val="20"/>
                <w:u w:val="single"/>
                <w:lang w:eastAsia="ja-JP"/>
              </w:rPr>
              <w:t>correct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sensors</w:t>
            </w: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     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Correctly positions cables – </w:t>
            </w: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 xml:space="preserve">upwards away from baby, not crossed/twisted                                                         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Baby completes the screen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Gently removes sensors x 3 – </w:t>
            </w: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>not pulling; ‘walks’ sensors off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Gently removes headphones x 2 – </w:t>
            </w:r>
            <w:r>
              <w:rPr>
                <w:rFonts w:eastAsia="MS Mincho" w:cs="Arial"/>
                <w:bCs/>
                <w:i/>
                <w:sz w:val="20"/>
                <w:szCs w:val="20"/>
                <w:lang w:eastAsia="ja-JP"/>
              </w:rPr>
              <w:t>not rushed; ‘walks’ headphones off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Checks and cleans equipment to ensure it meets all local infection control policy requirements – </w:t>
            </w:r>
            <w:r>
              <w:rPr>
                <w:rFonts w:cs="Arial"/>
                <w:bCs/>
                <w:i/>
                <w:sz w:val="20"/>
                <w:szCs w:val="20"/>
              </w:rPr>
              <w:t>wipes from patient end.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Examiner’s comments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Do you feel this screener demonstrated s/he was competent?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0535EA" w:rsidTr="000535EA">
        <w:trPr>
          <w:trHeight w:val="1110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Other comments</w:t>
            </w:r>
          </w:p>
        </w:tc>
      </w:tr>
    </w:tbl>
    <w:p w:rsidR="000535EA" w:rsidRDefault="000535EA" w:rsidP="000535EA">
      <w:pPr>
        <w:rPr>
          <w:rStyle w:val="SubtleEmphasis"/>
          <w:i w:val="0"/>
          <w:iCs w:val="0"/>
        </w:rPr>
      </w:pPr>
    </w:p>
    <w:p w:rsidR="000535EA" w:rsidRDefault="000535EA">
      <w:pPr>
        <w:spacing w:after="200" w:line="276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br w:type="page"/>
      </w:r>
    </w:p>
    <w:p w:rsidR="000535EA" w:rsidRDefault="000535EA" w:rsidP="000535EA">
      <w:pPr>
        <w:tabs>
          <w:tab w:val="left" w:pos="1010"/>
          <w:tab w:val="right" w:pos="9026"/>
        </w:tabs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tab/>
      </w:r>
      <w:r>
        <w:rPr>
          <w:rFonts w:cs="Arial"/>
          <w:b/>
          <w:color w:val="0072C6"/>
        </w:rPr>
        <w:tab/>
      </w:r>
    </w:p>
    <w:p w:rsidR="000535EA" w:rsidRDefault="000535EA" w:rsidP="000535EA"/>
    <w:p w:rsidR="000535EA" w:rsidRDefault="000535EA" w:rsidP="000535EA">
      <w:pPr>
        <w:jc w:val="right"/>
        <w:rPr>
          <w:b/>
          <w:color w:val="0072C6"/>
        </w:rPr>
      </w:pPr>
    </w:p>
    <w:p w:rsidR="000535EA" w:rsidRDefault="000535EA" w:rsidP="000535EA">
      <w:pPr>
        <w:jc w:val="right"/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t>Newborn Hearing</w:t>
      </w:r>
    </w:p>
    <w:p w:rsidR="000535EA" w:rsidRDefault="000535EA" w:rsidP="000535EA">
      <w:pPr>
        <w:rPr>
          <w:rFonts w:cs="Arial"/>
          <w:b/>
          <w:color w:val="0072C6"/>
        </w:rPr>
      </w:pPr>
    </w:p>
    <w:p w:rsidR="000535EA" w:rsidRDefault="000535EA" w:rsidP="000535EA">
      <w:pPr>
        <w:pStyle w:val="Heading1"/>
      </w:pPr>
      <w:r>
        <w:t>Station 8: Bilateral Clear Responses</w:t>
      </w:r>
    </w:p>
    <w:tbl>
      <w:tblPr>
        <w:tblW w:w="10440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700"/>
        <w:gridCol w:w="7740"/>
      </w:tblGrid>
      <w:tr w:rsidR="000535EA" w:rsidTr="000535EA">
        <w:trPr>
          <w:trHeight w:val="93"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Hearing Screener name: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hideMark/>
          </w:tcPr>
          <w:p w:rsidR="000535EA" w:rsidRDefault="000535EA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Assessor  name: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assessment: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0535EA" w:rsidRDefault="000535EA" w:rsidP="000535EA"/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40"/>
        <w:gridCol w:w="728"/>
        <w:gridCol w:w="892"/>
      </w:tblGrid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Explanation of bilateral CR outcome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Clearly explains AOAE bilateral clear response result  to parent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Answers questions from parent/s –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use of </w:t>
            </w:r>
            <w:r>
              <w:rPr>
                <w:rFonts w:cs="Arial"/>
                <w:bCs/>
                <w:i/>
                <w:sz w:val="20"/>
                <w:szCs w:val="20"/>
                <w:u w:val="single"/>
              </w:rPr>
              <w:t>open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questions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Explains parent role in on-going monitoring – </w:t>
            </w:r>
            <w:r>
              <w:rPr>
                <w:rFonts w:cs="Arial"/>
                <w:bCs/>
                <w:i/>
                <w:sz w:val="20"/>
                <w:szCs w:val="20"/>
              </w:rPr>
              <w:t>shows and discusses NHSP checklists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Correctly identifies if targeted follow-up at 8 months of age required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Explains need for targeted follow-up at 8 months – </w:t>
            </w:r>
            <w:r>
              <w:rPr>
                <w:rFonts w:cs="Arial"/>
                <w:bCs/>
                <w:i/>
                <w:sz w:val="20"/>
                <w:szCs w:val="20"/>
              </w:rPr>
              <w:t>why and importance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Ask if parents have any questions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35EA" w:rsidRDefault="00400308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Question</w:t>
            </w:r>
            <w:r w:rsidR="000535EA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Name the 4 Risk Factors that require a targeted follow-up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35EA" w:rsidRDefault="00400308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 you feel that this screener demonstrated that s/he was competent?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03652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652" w:rsidRDefault="00D03652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 you feel that this screener demonstrated that s/he was knowledgeable?  Question No. _____ asked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52" w:rsidRDefault="00D0365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652" w:rsidRDefault="00D0365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2676D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76D" w:rsidRDefault="0042676D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Parent ‘actor’: - did you understand/feel involved? (5=excellent, 4 =good, 3=reasonable, 2=fair,1=poor)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6D" w:rsidRDefault="0042676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6D" w:rsidRDefault="0042676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0535EA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Additional comments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400308">
        <w:trPr>
          <w:trHeight w:val="3761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0535EA" w:rsidRDefault="000535EA" w:rsidP="000535EA">
      <w:pPr>
        <w:rPr>
          <w:rStyle w:val="SubtleEmphasis"/>
          <w:i w:val="0"/>
          <w:iCs w:val="0"/>
        </w:rPr>
      </w:pPr>
    </w:p>
    <w:p w:rsidR="000535EA" w:rsidRDefault="000535EA">
      <w:pPr>
        <w:spacing w:after="200" w:line="276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br w:type="page"/>
      </w:r>
    </w:p>
    <w:p w:rsidR="000535EA" w:rsidRDefault="000535EA" w:rsidP="000535EA">
      <w:pPr>
        <w:tabs>
          <w:tab w:val="left" w:pos="1010"/>
          <w:tab w:val="right" w:pos="9026"/>
        </w:tabs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tab/>
      </w:r>
      <w:r>
        <w:rPr>
          <w:rFonts w:cs="Arial"/>
          <w:b/>
          <w:color w:val="0072C6"/>
        </w:rPr>
        <w:tab/>
      </w:r>
    </w:p>
    <w:p w:rsidR="000535EA" w:rsidRDefault="000535EA" w:rsidP="000535EA"/>
    <w:p w:rsidR="000535EA" w:rsidRDefault="000535EA" w:rsidP="000535EA">
      <w:pPr>
        <w:jc w:val="right"/>
        <w:rPr>
          <w:b/>
          <w:color w:val="0072C6"/>
        </w:rPr>
      </w:pPr>
    </w:p>
    <w:p w:rsidR="000535EA" w:rsidRDefault="000535EA" w:rsidP="000535EA">
      <w:pPr>
        <w:jc w:val="right"/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t>Newborn Hearing</w:t>
      </w:r>
    </w:p>
    <w:p w:rsidR="000535EA" w:rsidRDefault="000535EA" w:rsidP="000535EA">
      <w:pPr>
        <w:rPr>
          <w:rFonts w:cs="Arial"/>
          <w:b/>
          <w:color w:val="0072C6"/>
        </w:rPr>
      </w:pPr>
    </w:p>
    <w:p w:rsidR="000535EA" w:rsidRDefault="000535EA" w:rsidP="000535EA">
      <w:pPr>
        <w:pStyle w:val="Heading1"/>
      </w:pPr>
      <w:r>
        <w:t>Station 9: AABR Required</w:t>
      </w:r>
    </w:p>
    <w:p w:rsidR="000535EA" w:rsidRDefault="000535EA" w:rsidP="000535EA"/>
    <w:tbl>
      <w:tblPr>
        <w:tblW w:w="10450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781"/>
        <w:gridCol w:w="7669"/>
      </w:tblGrid>
      <w:tr w:rsidR="000535EA" w:rsidTr="00DF4FBA">
        <w:trPr>
          <w:trHeight w:val="93"/>
        </w:trPr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Hearing Screener name:</w:t>
            </w:r>
          </w:p>
        </w:tc>
        <w:tc>
          <w:tcPr>
            <w:tcW w:w="7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DF4FBA"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535EA" w:rsidRDefault="000535EA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Assessor  name:</w:t>
            </w:r>
          </w:p>
        </w:tc>
        <w:tc>
          <w:tcPr>
            <w:tcW w:w="7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Tr="00DF4FBA"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assessment:</w:t>
            </w:r>
          </w:p>
        </w:tc>
        <w:tc>
          <w:tcPr>
            <w:tcW w:w="7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535EA" w:rsidRDefault="000535EA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DF4FBA" w:rsidRDefault="00DF4FBA"/>
    <w:tbl>
      <w:tblPr>
        <w:tblW w:w="11003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302"/>
        <w:gridCol w:w="850"/>
        <w:gridCol w:w="851"/>
      </w:tblGrid>
      <w:tr w:rsidR="00DF4FBA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Explanation of the NCR result</w:t>
            </w:r>
            <w:r>
              <w:rPr>
                <w:rFonts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Pr="008C40F6" w:rsidRDefault="008C40F6" w:rsidP="00DF4FBA">
            <w:pPr>
              <w:autoSpaceDE w:val="0"/>
              <w:autoSpaceDN w:val="0"/>
              <w:adjustRightInd w:val="0"/>
              <w:spacing w:before="20" w:after="20"/>
              <w:ind w:right="1264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8C40F6" w:rsidP="008C40F6">
            <w:pPr>
              <w:autoSpaceDE w:val="0"/>
              <w:autoSpaceDN w:val="0"/>
              <w:adjustRightInd w:val="0"/>
              <w:spacing w:before="20" w:after="20"/>
              <w:ind w:right="1264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Clearly explains the AOAE screen  outcome: bilateral NCR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Explains AABR screen – </w:t>
            </w:r>
            <w:r>
              <w:rPr>
                <w:rFonts w:cs="Arial"/>
                <w:bCs/>
                <w:i/>
                <w:sz w:val="20"/>
                <w:szCs w:val="20"/>
              </w:rPr>
              <w:t>soft clicks, response from hearing nerve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4FBA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Explanation of AABR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Explains AABR sensor skin preparation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Explains AABR sensor placement – forehead, nape and shoulder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Explains screening conditions required –</w:t>
            </w:r>
            <w:r>
              <w:rPr>
                <w:rFonts w:cs="Arial"/>
                <w:bCs/>
                <w:i/>
                <w:sz w:val="18"/>
                <w:szCs w:val="18"/>
              </w:rPr>
              <w:t>time taken, baby needs to be settled/asleep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Warns of possible NCR – </w:t>
            </w:r>
            <w:r>
              <w:rPr>
                <w:rFonts w:cs="Arial"/>
                <w:bCs/>
                <w:i/>
                <w:sz w:val="20"/>
                <w:szCs w:val="20"/>
                <w:u w:val="single"/>
              </w:rPr>
              <w:t>hearing loss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                                         debris/fluid,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                                         unsettled baby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                                         noise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Informs parent of action if NCR – </w:t>
            </w:r>
            <w:r>
              <w:rPr>
                <w:rFonts w:cs="Arial"/>
                <w:bCs/>
                <w:i/>
                <w:sz w:val="20"/>
                <w:szCs w:val="20"/>
              </w:rPr>
              <w:t>what, when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Negotiates when would be a convenient time to screen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35EA" w:rsidRDefault="008C40F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 you feel this screener demonstrated that s/he was competent?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F6" w:rsidRDefault="008C40F6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 you feel this screener demonstrated that s/he was knowledgeable?  Question No.___</w:t>
            </w:r>
            <w:r w:rsidR="00400308">
              <w:rPr>
                <w:rFonts w:cs="Arial"/>
                <w:bCs/>
                <w:sz w:val="20"/>
                <w:szCs w:val="20"/>
              </w:rPr>
              <w:t>__</w:t>
            </w:r>
            <w:r>
              <w:rPr>
                <w:rFonts w:cs="Arial"/>
                <w:bCs/>
                <w:sz w:val="20"/>
                <w:szCs w:val="20"/>
              </w:rPr>
              <w:t>___ asked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F6" w:rsidRDefault="008C40F6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F6" w:rsidRDefault="008C40F6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C40F6" w:rsidTr="00400308"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5EA" w:rsidRDefault="0040030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Parent ‘actor’</w:t>
            </w:r>
            <w:r w:rsidR="000535EA">
              <w:rPr>
                <w:rFonts w:cs="Arial"/>
                <w:bCs/>
                <w:sz w:val="20"/>
                <w:szCs w:val="20"/>
              </w:rPr>
              <w:t>-di</w:t>
            </w:r>
            <w:r>
              <w:rPr>
                <w:rFonts w:cs="Arial"/>
                <w:bCs/>
                <w:sz w:val="20"/>
                <w:szCs w:val="20"/>
              </w:rPr>
              <w:t xml:space="preserve">d you understand/feel involved? </w:t>
            </w:r>
            <w:r w:rsidR="000535EA" w:rsidRPr="00400308">
              <w:rPr>
                <w:rFonts w:cs="Arial"/>
                <w:bCs/>
                <w:sz w:val="20"/>
                <w:szCs w:val="20"/>
              </w:rPr>
              <w:t>(5=excellent, 4 =good, 3=reasonable, 2=fair,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535EA" w:rsidRPr="00400308">
              <w:rPr>
                <w:rFonts w:cs="Arial"/>
                <w:bCs/>
                <w:sz w:val="20"/>
                <w:szCs w:val="20"/>
              </w:rPr>
              <w:t>1=poor)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Tr="00400308"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Additional Comments</w:t>
            </w:r>
          </w:p>
        </w:tc>
      </w:tr>
      <w:tr w:rsidR="000535EA" w:rsidTr="00400308">
        <w:trPr>
          <w:trHeight w:val="3108"/>
        </w:trPr>
        <w:tc>
          <w:tcPr>
            <w:tcW w:w="1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EA" w:rsidRDefault="000535EA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0535EA" w:rsidRDefault="000535EA" w:rsidP="000535EA">
      <w:pPr>
        <w:rPr>
          <w:rStyle w:val="SubtleEmphasis"/>
          <w:i w:val="0"/>
          <w:iCs w:val="0"/>
        </w:rPr>
      </w:pPr>
    </w:p>
    <w:p w:rsidR="000535EA" w:rsidRDefault="000535EA">
      <w:pPr>
        <w:spacing w:after="200" w:line="276" w:lineRule="auto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br w:type="page"/>
      </w:r>
    </w:p>
    <w:p w:rsidR="000535EA" w:rsidRDefault="000535EA" w:rsidP="000535EA">
      <w:pPr>
        <w:tabs>
          <w:tab w:val="left" w:pos="1010"/>
          <w:tab w:val="right" w:pos="9026"/>
        </w:tabs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tab/>
      </w:r>
      <w:r>
        <w:rPr>
          <w:rFonts w:cs="Arial"/>
          <w:b/>
          <w:color w:val="0072C6"/>
        </w:rPr>
        <w:tab/>
      </w:r>
    </w:p>
    <w:p w:rsidR="000535EA" w:rsidRDefault="000535EA" w:rsidP="000535EA"/>
    <w:p w:rsidR="000535EA" w:rsidRDefault="000535EA" w:rsidP="000535EA">
      <w:pPr>
        <w:jc w:val="right"/>
        <w:rPr>
          <w:b/>
          <w:color w:val="0072C6"/>
        </w:rPr>
      </w:pPr>
    </w:p>
    <w:p w:rsidR="000535EA" w:rsidRDefault="000535EA" w:rsidP="000535EA">
      <w:pPr>
        <w:jc w:val="right"/>
        <w:rPr>
          <w:rFonts w:cs="Arial"/>
          <w:b/>
          <w:color w:val="0072C6"/>
        </w:rPr>
      </w:pPr>
      <w:r>
        <w:rPr>
          <w:rFonts w:cs="Arial"/>
          <w:b/>
          <w:color w:val="0072C6"/>
        </w:rPr>
        <w:t>Newborn Hearing</w:t>
      </w:r>
    </w:p>
    <w:p w:rsidR="000535EA" w:rsidRPr="008E6A88" w:rsidRDefault="000535EA" w:rsidP="000535EA">
      <w:pPr>
        <w:rPr>
          <w:rFonts w:cs="Arial"/>
          <w:b/>
          <w:color w:val="0072C6"/>
        </w:rPr>
      </w:pPr>
    </w:p>
    <w:p w:rsidR="000535EA" w:rsidRDefault="000535EA" w:rsidP="000535EA">
      <w:pPr>
        <w:pStyle w:val="Heading1"/>
      </w:pPr>
      <w:r>
        <w:t>Station10: Referral to Audiology Required</w:t>
      </w:r>
    </w:p>
    <w:tbl>
      <w:tblPr>
        <w:tblW w:w="11160" w:type="dxa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886"/>
        <w:gridCol w:w="8274"/>
      </w:tblGrid>
      <w:tr w:rsidR="000535EA" w:rsidRPr="00045A7E" w:rsidTr="00653269">
        <w:trPr>
          <w:trHeight w:val="93"/>
        </w:trPr>
        <w:tc>
          <w:tcPr>
            <w:tcW w:w="270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535EA" w:rsidRPr="00045A7E" w:rsidRDefault="000535EA" w:rsidP="00653269">
            <w:pPr>
              <w:autoSpaceDE w:val="0"/>
              <w:autoSpaceDN w:val="0"/>
              <w:adjustRightInd w:val="0"/>
              <w:spacing w:before="40" w:after="4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 w:rsidRPr="00F259AB">
              <w:rPr>
                <w:rFonts w:cs="Arial"/>
                <w:b/>
                <w:bCs/>
                <w:sz w:val="20"/>
                <w:szCs w:val="20"/>
              </w:rPr>
              <w:t>Hearing Screener name:</w:t>
            </w:r>
          </w:p>
        </w:tc>
        <w:tc>
          <w:tcPr>
            <w:tcW w:w="774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535EA" w:rsidRPr="00045A7E" w:rsidRDefault="000535EA" w:rsidP="00653269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045A7E" w:rsidTr="00653269">
        <w:tc>
          <w:tcPr>
            <w:tcW w:w="270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535EA" w:rsidRPr="00045A7E" w:rsidRDefault="000535EA" w:rsidP="00653269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40" w:after="40"/>
              <w:ind w:right="-108"/>
              <w:rPr>
                <w:rFonts w:cs="Arial"/>
                <w:b/>
                <w:bCs/>
                <w:sz w:val="20"/>
                <w:szCs w:val="20"/>
              </w:rPr>
            </w:pPr>
            <w:r w:rsidRPr="00045A7E">
              <w:rPr>
                <w:rFonts w:cs="Arial"/>
                <w:b/>
                <w:bCs/>
                <w:sz w:val="20"/>
                <w:szCs w:val="20"/>
              </w:rPr>
              <w:t>Assessor  name:</w:t>
            </w:r>
          </w:p>
        </w:tc>
        <w:tc>
          <w:tcPr>
            <w:tcW w:w="774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535EA" w:rsidRPr="00045A7E" w:rsidRDefault="000535EA" w:rsidP="00653269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045A7E" w:rsidTr="00653269">
        <w:tc>
          <w:tcPr>
            <w:tcW w:w="2700" w:type="dxa"/>
            <w:shd w:val="clear" w:color="auto" w:fill="F2F2F2" w:themeFill="background1" w:themeFillShade="F2"/>
          </w:tcPr>
          <w:p w:rsidR="000535EA" w:rsidRPr="00045A7E" w:rsidRDefault="000535EA" w:rsidP="0065326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045A7E">
              <w:rPr>
                <w:rFonts w:cs="Arial"/>
                <w:b/>
                <w:bCs/>
                <w:sz w:val="20"/>
                <w:szCs w:val="20"/>
              </w:rPr>
              <w:t>Date of assessment:</w:t>
            </w:r>
          </w:p>
        </w:tc>
        <w:tc>
          <w:tcPr>
            <w:tcW w:w="7740" w:type="dxa"/>
            <w:shd w:val="clear" w:color="auto" w:fill="F2F2F2" w:themeFill="background1" w:themeFillShade="F2"/>
          </w:tcPr>
          <w:p w:rsidR="000535EA" w:rsidRPr="00045A7E" w:rsidRDefault="000535EA" w:rsidP="00653269">
            <w:pPr>
              <w:autoSpaceDE w:val="0"/>
              <w:autoSpaceDN w:val="0"/>
              <w:adjustRightInd w:val="0"/>
              <w:spacing w:before="40" w:after="40"/>
              <w:ind w:right="1264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0535EA" w:rsidRPr="003E4AFD" w:rsidRDefault="000535EA" w:rsidP="000535EA"/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540"/>
        <w:gridCol w:w="728"/>
        <w:gridCol w:w="892"/>
      </w:tblGrid>
      <w:tr w:rsidR="000535EA" w:rsidRPr="00B01300" w:rsidTr="00653269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 w:rsidRPr="00B01300">
              <w:rPr>
                <w:rFonts w:cs="Arial"/>
                <w:b/>
                <w:bCs/>
                <w:sz w:val="20"/>
                <w:szCs w:val="20"/>
              </w:rPr>
              <w:t>Outcome of baby’s screen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</w:tr>
      <w:tr w:rsidR="000535EA" w:rsidRPr="00B01300" w:rsidTr="00653269">
        <w:tc>
          <w:tcPr>
            <w:tcW w:w="9540" w:type="dxa"/>
            <w:tcBorders>
              <w:top w:val="single" w:sz="12" w:space="0" w:color="auto"/>
            </w:tcBorders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>Clearly explains AABR screen outcome to parent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 xml:space="preserve">Reminds parent of possible reasons for NCR outcome: </w:t>
            </w:r>
          </w:p>
          <w:p w:rsidR="000535EA" w:rsidRPr="00B01300" w:rsidRDefault="000535EA" w:rsidP="006532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/>
                <w:bCs/>
                <w:i/>
                <w:sz w:val="20"/>
                <w:szCs w:val="20"/>
                <w:u w:val="single"/>
              </w:rPr>
              <w:t>hearing loss</w:t>
            </w:r>
          </w:p>
          <w:p w:rsidR="000535EA" w:rsidRPr="00B01300" w:rsidRDefault="000535EA" w:rsidP="0065326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133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i/>
                <w:sz w:val="20"/>
                <w:szCs w:val="20"/>
              </w:rPr>
              <w:t>as appropriate - debris/fluid, unsettled baby, noise</w:t>
            </w:r>
          </w:p>
        </w:tc>
        <w:tc>
          <w:tcPr>
            <w:tcW w:w="728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>Clearly explains need for referral to Audiology</w:t>
            </w:r>
          </w:p>
        </w:tc>
        <w:tc>
          <w:tcPr>
            <w:tcW w:w="728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 xml:space="preserve">Answers questions from parent/s - </w:t>
            </w:r>
            <w:r w:rsidRPr="00B01300">
              <w:rPr>
                <w:rFonts w:cs="Arial"/>
                <w:bCs/>
                <w:i/>
                <w:sz w:val="20"/>
                <w:szCs w:val="20"/>
              </w:rPr>
              <w:t xml:space="preserve">use of </w:t>
            </w:r>
            <w:r w:rsidRPr="00B01300">
              <w:rPr>
                <w:rFonts w:cs="Arial"/>
                <w:bCs/>
                <w:i/>
                <w:sz w:val="20"/>
                <w:szCs w:val="20"/>
                <w:u w:val="single"/>
              </w:rPr>
              <w:t>open</w:t>
            </w:r>
            <w:r w:rsidRPr="00B01300">
              <w:rPr>
                <w:rFonts w:cs="Arial"/>
                <w:bCs/>
                <w:i/>
                <w:sz w:val="20"/>
                <w:szCs w:val="20"/>
              </w:rPr>
              <w:t xml:space="preserve"> questions</w:t>
            </w:r>
          </w:p>
        </w:tc>
        <w:tc>
          <w:tcPr>
            <w:tcW w:w="728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 w:rsidRPr="00B01300">
              <w:rPr>
                <w:rFonts w:cs="Arial"/>
                <w:b/>
                <w:bCs/>
                <w:sz w:val="20"/>
                <w:szCs w:val="20"/>
              </w:rPr>
              <w:t>Baby is referred to Audiology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tcBorders>
              <w:top w:val="single" w:sz="12" w:space="0" w:color="auto"/>
            </w:tcBorders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>Provides parent with leaflet ‘Your Baby’s Visit to Audiology’</w:t>
            </w: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shd w:val="clear" w:color="auto" w:fill="auto"/>
          </w:tcPr>
          <w:p w:rsidR="000535EA" w:rsidRPr="00B01300" w:rsidRDefault="000535EA" w:rsidP="00653269">
            <w:pPr>
              <w:tabs>
                <w:tab w:val="left" w:pos="3132"/>
              </w:tabs>
              <w:autoSpaceDE w:val="0"/>
              <w:autoSpaceDN w:val="0"/>
              <w:adjustRightInd w:val="0"/>
              <w:spacing w:before="20" w:after="20"/>
              <w:ind w:right="-108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>Explains what tests at Audiology will involve</w:t>
            </w:r>
          </w:p>
        </w:tc>
        <w:tc>
          <w:tcPr>
            <w:tcW w:w="728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 xml:space="preserve">Informs parent of appointment duration – </w:t>
            </w:r>
            <w:r w:rsidRPr="00B01300">
              <w:rPr>
                <w:rFonts w:cs="Arial"/>
                <w:bCs/>
                <w:i/>
                <w:sz w:val="20"/>
                <w:szCs w:val="20"/>
              </w:rPr>
              <w:t>approx 2 hours</w:t>
            </w:r>
          </w:p>
        </w:tc>
        <w:tc>
          <w:tcPr>
            <w:tcW w:w="728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 xml:space="preserve">Explains need for baby to be settled – </w:t>
            </w:r>
            <w:r w:rsidRPr="00B01300">
              <w:rPr>
                <w:rFonts w:cs="Arial"/>
                <w:bCs/>
                <w:i/>
                <w:sz w:val="20"/>
                <w:szCs w:val="20"/>
              </w:rPr>
              <w:t>feeds, nappies</w:t>
            </w:r>
          </w:p>
        </w:tc>
        <w:tc>
          <w:tcPr>
            <w:tcW w:w="728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 xml:space="preserve">Emphasises importance of attending appointment </w:t>
            </w:r>
          </w:p>
        </w:tc>
        <w:tc>
          <w:tcPr>
            <w:tcW w:w="728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>Directs parent to Audiology contact details –</w:t>
            </w:r>
            <w:r w:rsidRPr="00B01300">
              <w:rPr>
                <w:rFonts w:cs="Arial"/>
                <w:bCs/>
                <w:i/>
                <w:sz w:val="20"/>
                <w:szCs w:val="20"/>
              </w:rPr>
              <w:t xml:space="preserve"> further questions</w:t>
            </w:r>
          </w:p>
        </w:tc>
        <w:tc>
          <w:tcPr>
            <w:tcW w:w="728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>Suggests parent takes partner/friend to appointment</w:t>
            </w:r>
          </w:p>
        </w:tc>
        <w:tc>
          <w:tcPr>
            <w:tcW w:w="728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 xml:space="preserve">Negotiates audiology appointment – </w:t>
            </w:r>
            <w:r w:rsidRPr="00B01300">
              <w:rPr>
                <w:rFonts w:cs="Arial"/>
                <w:bCs/>
                <w:i/>
                <w:sz w:val="20"/>
                <w:szCs w:val="20"/>
              </w:rPr>
              <w:t>when partner available, sibling at nursery, need for fluid absorbtion</w:t>
            </w:r>
          </w:p>
        </w:tc>
        <w:tc>
          <w:tcPr>
            <w:tcW w:w="728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>Provides parent with screen outcome/audiology appointment letter</w:t>
            </w:r>
          </w:p>
        </w:tc>
        <w:tc>
          <w:tcPr>
            <w:tcW w:w="728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 xml:space="preserve">Provides parent with clinic details – </w:t>
            </w:r>
            <w:r w:rsidRPr="00B01300">
              <w:rPr>
                <w:rFonts w:cs="Arial"/>
                <w:bCs/>
                <w:i/>
                <w:sz w:val="20"/>
                <w:szCs w:val="20"/>
              </w:rPr>
              <w:t>location, parking costs, bus route</w:t>
            </w:r>
          </w:p>
        </w:tc>
        <w:tc>
          <w:tcPr>
            <w:tcW w:w="728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 xml:space="preserve">Answers questions from parent/s - </w:t>
            </w:r>
            <w:r w:rsidRPr="00B01300">
              <w:rPr>
                <w:rFonts w:cs="Arial"/>
                <w:bCs/>
                <w:i/>
                <w:sz w:val="20"/>
                <w:szCs w:val="20"/>
              </w:rPr>
              <w:t xml:space="preserve">use of </w:t>
            </w:r>
            <w:r w:rsidRPr="00B01300">
              <w:rPr>
                <w:rFonts w:cs="Arial"/>
                <w:bCs/>
                <w:i/>
                <w:sz w:val="20"/>
                <w:szCs w:val="20"/>
                <w:u w:val="single"/>
              </w:rPr>
              <w:t>open</w:t>
            </w:r>
            <w:r w:rsidRPr="00B01300">
              <w:rPr>
                <w:rFonts w:cs="Arial"/>
                <w:bCs/>
                <w:i/>
                <w:sz w:val="20"/>
                <w:szCs w:val="20"/>
              </w:rPr>
              <w:t xml:space="preserve"> questions</w:t>
            </w:r>
          </w:p>
        </w:tc>
        <w:tc>
          <w:tcPr>
            <w:tcW w:w="728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RPr="00B01300" w:rsidTr="00653269">
        <w:tc>
          <w:tcPr>
            <w:tcW w:w="9540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B01300">
              <w:rPr>
                <w:rFonts w:cs="Arial"/>
                <w:bCs/>
                <w:sz w:val="20"/>
                <w:szCs w:val="20"/>
              </w:rPr>
              <w:t>Informs parent of how they can contact screener/screening service if have further questions</w:t>
            </w:r>
          </w:p>
        </w:tc>
        <w:tc>
          <w:tcPr>
            <w:tcW w:w="728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B01300" w:rsidRDefault="000535EA" w:rsidP="00653269">
            <w:pPr>
              <w:autoSpaceDE w:val="0"/>
              <w:autoSpaceDN w:val="0"/>
              <w:adjustRightInd w:val="0"/>
              <w:spacing w:before="20" w:after="20"/>
              <w:ind w:right="126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535EA" w:rsidRPr="00601E32" w:rsidTr="00653269">
        <w:tc>
          <w:tcPr>
            <w:tcW w:w="9540" w:type="dxa"/>
            <w:shd w:val="clear" w:color="auto" w:fill="D9D9D9" w:themeFill="background1" w:themeFillShade="D9"/>
          </w:tcPr>
          <w:p w:rsidR="000535EA" w:rsidRPr="005204C3" w:rsidRDefault="008C40F6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0535EA" w:rsidRPr="00601E32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D9D9D9" w:themeFill="background1" w:themeFillShade="D9"/>
          </w:tcPr>
          <w:p w:rsidR="000535EA" w:rsidRPr="00601E32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601E32" w:rsidTr="00653269">
        <w:tc>
          <w:tcPr>
            <w:tcW w:w="9540" w:type="dxa"/>
            <w:shd w:val="clear" w:color="auto" w:fill="auto"/>
          </w:tcPr>
          <w:p w:rsidR="000535EA" w:rsidRDefault="000535EA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 you feel this screener demonstrated that s/he was competent?</w:t>
            </w:r>
          </w:p>
        </w:tc>
        <w:tc>
          <w:tcPr>
            <w:tcW w:w="728" w:type="dxa"/>
            <w:shd w:val="clear" w:color="auto" w:fill="auto"/>
          </w:tcPr>
          <w:p w:rsidR="000535EA" w:rsidRPr="00601E32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601E32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C40F6" w:rsidRPr="00601E32" w:rsidTr="00653269">
        <w:tc>
          <w:tcPr>
            <w:tcW w:w="9540" w:type="dxa"/>
            <w:shd w:val="clear" w:color="auto" w:fill="auto"/>
          </w:tcPr>
          <w:p w:rsidR="008C40F6" w:rsidRDefault="008C40F6" w:rsidP="00653269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 you feel this screener demonstrated that s/he was knowledgeable?  Question No. _________ asked</w:t>
            </w:r>
          </w:p>
        </w:tc>
        <w:tc>
          <w:tcPr>
            <w:tcW w:w="728" w:type="dxa"/>
            <w:shd w:val="clear" w:color="auto" w:fill="auto"/>
          </w:tcPr>
          <w:p w:rsidR="008C40F6" w:rsidRPr="00601E32" w:rsidRDefault="008C40F6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8C40F6" w:rsidRPr="00601E32" w:rsidRDefault="008C40F6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601E32" w:rsidTr="00653269">
        <w:tc>
          <w:tcPr>
            <w:tcW w:w="9540" w:type="dxa"/>
            <w:shd w:val="clear" w:color="auto" w:fill="auto"/>
          </w:tcPr>
          <w:p w:rsidR="000535EA" w:rsidRDefault="000535EA" w:rsidP="008C40F6">
            <w:pPr>
              <w:autoSpaceDE w:val="0"/>
              <w:autoSpaceDN w:val="0"/>
              <w:adjustRightInd w:val="0"/>
              <w:spacing w:before="20" w:after="20"/>
              <w:ind w:right="13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Parent ‘actor’: - did you understand/feel involved? (5=excellent, 4 =good, 3=reasonable, 2=fair</w:t>
            </w:r>
            <w:r w:rsidR="008C40F6">
              <w:rPr>
                <w:rFonts w:cs="Arial"/>
                <w:bCs/>
                <w:sz w:val="20"/>
                <w:szCs w:val="20"/>
              </w:rPr>
              <w:t xml:space="preserve">, </w:t>
            </w:r>
            <w:r>
              <w:rPr>
                <w:rFonts w:cs="Arial"/>
                <w:bCs/>
                <w:sz w:val="20"/>
                <w:szCs w:val="20"/>
              </w:rPr>
              <w:t>1=poor)</w:t>
            </w:r>
          </w:p>
        </w:tc>
        <w:tc>
          <w:tcPr>
            <w:tcW w:w="728" w:type="dxa"/>
            <w:shd w:val="clear" w:color="auto" w:fill="auto"/>
          </w:tcPr>
          <w:p w:rsidR="000535EA" w:rsidRPr="00601E32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0535EA" w:rsidRPr="00601E32" w:rsidRDefault="000535EA" w:rsidP="0065326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535EA" w:rsidRPr="00601E32" w:rsidTr="00653269">
        <w:tc>
          <w:tcPr>
            <w:tcW w:w="11160" w:type="dxa"/>
            <w:gridSpan w:val="3"/>
            <w:shd w:val="clear" w:color="auto" w:fill="D9D9D9" w:themeFill="background1" w:themeFillShade="D9"/>
          </w:tcPr>
          <w:p w:rsidR="000535EA" w:rsidRPr="00601E32" w:rsidRDefault="000535EA" w:rsidP="0065326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Additional Comments</w:t>
            </w:r>
          </w:p>
        </w:tc>
      </w:tr>
      <w:tr w:rsidR="000535EA" w:rsidRPr="00601E32" w:rsidTr="008C40F6">
        <w:trPr>
          <w:trHeight w:val="1279"/>
        </w:trPr>
        <w:tc>
          <w:tcPr>
            <w:tcW w:w="11160" w:type="dxa"/>
            <w:gridSpan w:val="3"/>
            <w:shd w:val="clear" w:color="auto" w:fill="FFFFFF" w:themeFill="background1"/>
          </w:tcPr>
          <w:p w:rsidR="000535EA" w:rsidRDefault="000535EA" w:rsidP="00653269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0535EA" w:rsidRPr="0073030C" w:rsidRDefault="000535EA" w:rsidP="000535EA">
      <w:pPr>
        <w:rPr>
          <w:rStyle w:val="SubtleEmphasis"/>
          <w:i w:val="0"/>
          <w:iCs w:val="0"/>
          <w:color w:val="auto"/>
        </w:rPr>
      </w:pPr>
    </w:p>
    <w:p w:rsidR="0073030C" w:rsidRPr="0073030C" w:rsidRDefault="0073030C" w:rsidP="00270D62">
      <w:pPr>
        <w:rPr>
          <w:rStyle w:val="SubtleEmphasis"/>
          <w:i w:val="0"/>
          <w:iCs w:val="0"/>
          <w:color w:val="auto"/>
        </w:rPr>
      </w:pPr>
    </w:p>
    <w:sectPr w:rsidR="0073030C" w:rsidRPr="0073030C" w:rsidSect="000535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AA" w:rsidRDefault="00D72CAA" w:rsidP="007E1EE0">
      <w:r>
        <w:separator/>
      </w:r>
    </w:p>
  </w:endnote>
  <w:endnote w:type="continuationSeparator" w:id="0">
    <w:p w:rsidR="00D72CAA" w:rsidRDefault="00D72CAA" w:rsidP="007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EA" w:rsidRDefault="000535EA" w:rsidP="000535EA">
    <w:pPr>
      <w:pStyle w:val="Footer"/>
    </w:pPr>
    <w:r>
      <w:t>Part of Public Health England</w:t>
    </w:r>
    <w:r w:rsidRPr="001D062E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DCEED6D" wp14:editId="367764E9">
          <wp:simplePos x="0" y="0"/>
          <wp:positionH relativeFrom="column">
            <wp:posOffset>5097145</wp:posOffset>
          </wp:positionH>
          <wp:positionV relativeFrom="paragraph">
            <wp:posOffset>-552450</wp:posOffset>
          </wp:positionV>
          <wp:extent cx="918845" cy="925830"/>
          <wp:effectExtent l="0" t="0" r="0" b="7620"/>
          <wp:wrapSquare wrapText="bothSides"/>
          <wp:docPr id="11" name="Picture 2" descr="nhsp March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p March 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84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030C" w:rsidRDefault="008C40F6">
    <w:pPr>
      <w:pStyle w:val="Footer"/>
    </w:pPr>
    <w:r>
      <w:t>NHSP OSCE Stations October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EA" w:rsidRDefault="001F6091">
    <w:pPr>
      <w:pStyle w:val="Footer"/>
    </w:pPr>
    <w:r>
      <w:t>Part of Public Health England</w:t>
    </w:r>
  </w:p>
  <w:p w:rsidR="001F6091" w:rsidRDefault="000535EA">
    <w:pPr>
      <w:pStyle w:val="Footer"/>
    </w:pPr>
    <w:r>
      <w:t>NHSP OSCE Stations October 2013</w:t>
    </w:r>
    <w:r w:rsidR="0073030C" w:rsidRPr="001D062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C3C2997" wp14:editId="5B147687">
          <wp:simplePos x="0" y="0"/>
          <wp:positionH relativeFrom="column">
            <wp:posOffset>5097145</wp:posOffset>
          </wp:positionH>
          <wp:positionV relativeFrom="paragraph">
            <wp:posOffset>-552450</wp:posOffset>
          </wp:positionV>
          <wp:extent cx="918845" cy="925830"/>
          <wp:effectExtent l="0" t="0" r="0" b="7620"/>
          <wp:wrapSquare wrapText="bothSides"/>
          <wp:docPr id="35" name="Picture 2" descr="nhsp March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p March 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84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AA" w:rsidRDefault="00D72CAA" w:rsidP="007E1EE0">
      <w:r>
        <w:separator/>
      </w:r>
    </w:p>
  </w:footnote>
  <w:footnote w:type="continuationSeparator" w:id="0">
    <w:p w:rsidR="00D72CAA" w:rsidRDefault="00D72CAA" w:rsidP="007E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EA" w:rsidRDefault="000535EA">
    <w:pPr>
      <w:pStyle w:val="Header"/>
    </w:pPr>
    <w:r w:rsidRPr="000535EA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2EA3B06" wp14:editId="2EE71B3D">
          <wp:simplePos x="0" y="0"/>
          <wp:positionH relativeFrom="column">
            <wp:posOffset>3442970</wp:posOffset>
          </wp:positionH>
          <wp:positionV relativeFrom="paragraph">
            <wp:posOffset>408305</wp:posOffset>
          </wp:positionV>
          <wp:extent cx="2433600" cy="820800"/>
          <wp:effectExtent l="0" t="0" r="5080" b="0"/>
          <wp:wrapSquare wrapText="bothSides"/>
          <wp:docPr id="8" name="Picture 8" descr="NHS Screening Progs col D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Screening Progs col D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6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35EA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C2CF5AA" wp14:editId="73D9593D">
          <wp:simplePos x="0" y="0"/>
          <wp:positionH relativeFrom="column">
            <wp:posOffset>152400</wp:posOffset>
          </wp:positionH>
          <wp:positionV relativeFrom="paragraph">
            <wp:posOffset>408305</wp:posOffset>
          </wp:positionV>
          <wp:extent cx="1832400" cy="903600"/>
          <wp:effectExtent l="0" t="0" r="0" b="0"/>
          <wp:wrapSquare wrapText="bothSides"/>
          <wp:docPr id="9" name="Picture 1" descr="ukns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nsc_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C6" w:rsidRDefault="0073030C">
    <w:pPr>
      <w:pStyle w:val="Header"/>
    </w:pPr>
    <w:r w:rsidRPr="0073030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904E08" wp14:editId="020E7D20">
          <wp:simplePos x="0" y="0"/>
          <wp:positionH relativeFrom="column">
            <wp:posOffset>3290570</wp:posOffset>
          </wp:positionH>
          <wp:positionV relativeFrom="paragraph">
            <wp:posOffset>255905</wp:posOffset>
          </wp:positionV>
          <wp:extent cx="2433600" cy="820800"/>
          <wp:effectExtent l="0" t="0" r="5080" b="0"/>
          <wp:wrapSquare wrapText="bothSides"/>
          <wp:docPr id="28" name="Picture 28" descr="NHS Screening Progs col D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Screening Progs col D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6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030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0E2DD9D" wp14:editId="1A5C913A">
          <wp:simplePos x="0" y="0"/>
          <wp:positionH relativeFrom="column">
            <wp:posOffset>0</wp:posOffset>
          </wp:positionH>
          <wp:positionV relativeFrom="paragraph">
            <wp:posOffset>255905</wp:posOffset>
          </wp:positionV>
          <wp:extent cx="1832400" cy="903600"/>
          <wp:effectExtent l="0" t="0" r="0" b="0"/>
          <wp:wrapSquare wrapText="bothSides"/>
          <wp:docPr id="29" name="Picture 1" descr="ukns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nsc_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4B94"/>
    <w:multiLevelType w:val="hybridMultilevel"/>
    <w:tmpl w:val="73F4F5D0"/>
    <w:lvl w:ilvl="0" w:tplc="9C72351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E1"/>
    <w:rsid w:val="0001276E"/>
    <w:rsid w:val="000535EA"/>
    <w:rsid w:val="00064F9A"/>
    <w:rsid w:val="000742C2"/>
    <w:rsid w:val="00096FFC"/>
    <w:rsid w:val="000B2AC9"/>
    <w:rsid w:val="000C50FB"/>
    <w:rsid w:val="000C6914"/>
    <w:rsid w:val="000D5B3F"/>
    <w:rsid w:val="000E193A"/>
    <w:rsid w:val="000E579A"/>
    <w:rsid w:val="00107B83"/>
    <w:rsid w:val="001449E3"/>
    <w:rsid w:val="00151D61"/>
    <w:rsid w:val="00154084"/>
    <w:rsid w:val="00162351"/>
    <w:rsid w:val="00171DBE"/>
    <w:rsid w:val="0019479C"/>
    <w:rsid w:val="001F00F5"/>
    <w:rsid w:val="001F6091"/>
    <w:rsid w:val="001F6988"/>
    <w:rsid w:val="00204C6D"/>
    <w:rsid w:val="002111C8"/>
    <w:rsid w:val="0022730E"/>
    <w:rsid w:val="00237976"/>
    <w:rsid w:val="00270D62"/>
    <w:rsid w:val="0029488E"/>
    <w:rsid w:val="002C2E25"/>
    <w:rsid w:val="002D347F"/>
    <w:rsid w:val="00394631"/>
    <w:rsid w:val="003A000A"/>
    <w:rsid w:val="003F071F"/>
    <w:rsid w:val="003F66F5"/>
    <w:rsid w:val="00400308"/>
    <w:rsid w:val="00411FD9"/>
    <w:rsid w:val="00415F3E"/>
    <w:rsid w:val="00425B35"/>
    <w:rsid w:val="0042676D"/>
    <w:rsid w:val="00455271"/>
    <w:rsid w:val="004B70A8"/>
    <w:rsid w:val="004F42EB"/>
    <w:rsid w:val="00506563"/>
    <w:rsid w:val="00512778"/>
    <w:rsid w:val="00517170"/>
    <w:rsid w:val="005629A6"/>
    <w:rsid w:val="005719D6"/>
    <w:rsid w:val="00576873"/>
    <w:rsid w:val="00580BE5"/>
    <w:rsid w:val="005B0D4C"/>
    <w:rsid w:val="005C17A9"/>
    <w:rsid w:val="005C6114"/>
    <w:rsid w:val="00636A73"/>
    <w:rsid w:val="00650AB1"/>
    <w:rsid w:val="006561DA"/>
    <w:rsid w:val="0066498D"/>
    <w:rsid w:val="00677382"/>
    <w:rsid w:val="006778CF"/>
    <w:rsid w:val="006A5EAB"/>
    <w:rsid w:val="006B1EEC"/>
    <w:rsid w:val="006C1B8B"/>
    <w:rsid w:val="006C4DD3"/>
    <w:rsid w:val="006D1EB7"/>
    <w:rsid w:val="006D3FD0"/>
    <w:rsid w:val="007046D7"/>
    <w:rsid w:val="007048DA"/>
    <w:rsid w:val="00713811"/>
    <w:rsid w:val="0073030C"/>
    <w:rsid w:val="007403F6"/>
    <w:rsid w:val="0075105C"/>
    <w:rsid w:val="00757153"/>
    <w:rsid w:val="00780F04"/>
    <w:rsid w:val="007A56C5"/>
    <w:rsid w:val="007C34E1"/>
    <w:rsid w:val="007C460C"/>
    <w:rsid w:val="007D6212"/>
    <w:rsid w:val="007E1EE0"/>
    <w:rsid w:val="007E6EB2"/>
    <w:rsid w:val="007E7E3B"/>
    <w:rsid w:val="00802BEF"/>
    <w:rsid w:val="00844C9D"/>
    <w:rsid w:val="00850E60"/>
    <w:rsid w:val="00864BA5"/>
    <w:rsid w:val="00891799"/>
    <w:rsid w:val="00893C64"/>
    <w:rsid w:val="00893F1F"/>
    <w:rsid w:val="008A34C2"/>
    <w:rsid w:val="008C3C88"/>
    <w:rsid w:val="008C40F6"/>
    <w:rsid w:val="008C5642"/>
    <w:rsid w:val="008D6BA4"/>
    <w:rsid w:val="008E6A88"/>
    <w:rsid w:val="008F3AC3"/>
    <w:rsid w:val="00900854"/>
    <w:rsid w:val="00977B8C"/>
    <w:rsid w:val="00996610"/>
    <w:rsid w:val="009B3E3B"/>
    <w:rsid w:val="009D70C6"/>
    <w:rsid w:val="009F0B27"/>
    <w:rsid w:val="00A053AE"/>
    <w:rsid w:val="00A14AF5"/>
    <w:rsid w:val="00A22591"/>
    <w:rsid w:val="00A720F9"/>
    <w:rsid w:val="00A73881"/>
    <w:rsid w:val="00AA208A"/>
    <w:rsid w:val="00AB425B"/>
    <w:rsid w:val="00B11817"/>
    <w:rsid w:val="00BE3227"/>
    <w:rsid w:val="00BF13D8"/>
    <w:rsid w:val="00BF28E3"/>
    <w:rsid w:val="00C04FC0"/>
    <w:rsid w:val="00C14E44"/>
    <w:rsid w:val="00C20E27"/>
    <w:rsid w:val="00C62D09"/>
    <w:rsid w:val="00C77FBD"/>
    <w:rsid w:val="00CB5ABF"/>
    <w:rsid w:val="00CD17CE"/>
    <w:rsid w:val="00CD39A5"/>
    <w:rsid w:val="00CD4CA4"/>
    <w:rsid w:val="00CF5544"/>
    <w:rsid w:val="00D03652"/>
    <w:rsid w:val="00D24ECB"/>
    <w:rsid w:val="00D72CAA"/>
    <w:rsid w:val="00DB79C5"/>
    <w:rsid w:val="00DE67BB"/>
    <w:rsid w:val="00DF4FBA"/>
    <w:rsid w:val="00E13E23"/>
    <w:rsid w:val="00E14D00"/>
    <w:rsid w:val="00E30A5C"/>
    <w:rsid w:val="00E70004"/>
    <w:rsid w:val="00E7584C"/>
    <w:rsid w:val="00EA42AD"/>
    <w:rsid w:val="00EA6692"/>
    <w:rsid w:val="00EB260A"/>
    <w:rsid w:val="00EB3E86"/>
    <w:rsid w:val="00EE0204"/>
    <w:rsid w:val="00F65D29"/>
    <w:rsid w:val="00F96E48"/>
    <w:rsid w:val="00FB4CB9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after="0" w:line="280" w:lineRule="atLeast"/>
    </w:pPr>
    <w:rPr>
      <w:rFonts w:ascii="Arial" w:eastAsia="Calibri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79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79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96FFC"/>
    <w:rPr>
      <w:rFonts w:ascii="Arial" w:eastAsia="Calibri" w:hAnsi="Arial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6FFC"/>
    <w:rPr>
      <w:rFonts w:ascii="Arial" w:eastAsia="Times New Roman" w:hAnsi="Arial" w:cs="Times New Roman"/>
      <w:bCs/>
      <w:kern w:val="32"/>
      <w:sz w:val="40"/>
      <w:szCs w:val="32"/>
    </w:rPr>
  </w:style>
  <w:style w:type="paragraph" w:styleId="Footer">
    <w:name w:val="footer"/>
    <w:basedOn w:val="Normal"/>
    <w:link w:val="FooterChar"/>
    <w:uiPriority w:val="99"/>
    <w:unhideWhenUsed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eastAsia="Calibri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eastAsia="Calibri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799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799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1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799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799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79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91799"/>
    <w:rPr>
      <w:rFonts w:ascii="Arial" w:hAnsi="Arial"/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qFormat/>
    <w:rsid w:val="00891799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89179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91799"/>
    <w:rPr>
      <w:rFonts w:ascii="Arial" w:hAnsi="Arial"/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91799"/>
    <w:rPr>
      <w:rFonts w:ascii="Arial" w:hAnsi="Arial"/>
      <w:b/>
      <w:bCs/>
      <w:smallCaps/>
      <w:spacing w:val="5"/>
    </w:rPr>
  </w:style>
  <w:style w:type="paragraph" w:styleId="NoSpacing">
    <w:name w:val="No Spacing"/>
    <w:uiPriority w:val="1"/>
    <w:qFormat/>
    <w:rsid w:val="001F6988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A2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after="0" w:line="280" w:lineRule="atLeast"/>
    </w:pPr>
    <w:rPr>
      <w:rFonts w:ascii="Arial" w:eastAsia="Calibri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79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79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96FFC"/>
    <w:rPr>
      <w:rFonts w:ascii="Arial" w:eastAsia="Calibri" w:hAnsi="Arial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6FFC"/>
    <w:rPr>
      <w:rFonts w:ascii="Arial" w:eastAsia="Times New Roman" w:hAnsi="Arial" w:cs="Times New Roman"/>
      <w:bCs/>
      <w:kern w:val="32"/>
      <w:sz w:val="40"/>
      <w:szCs w:val="32"/>
    </w:rPr>
  </w:style>
  <w:style w:type="paragraph" w:styleId="Footer">
    <w:name w:val="footer"/>
    <w:basedOn w:val="Normal"/>
    <w:link w:val="FooterChar"/>
    <w:uiPriority w:val="99"/>
    <w:unhideWhenUsed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FFC"/>
    <w:rPr>
      <w:rFonts w:ascii="Arial" w:eastAsia="Calibri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A5"/>
    <w:rPr>
      <w:rFonts w:ascii="Tahoma" w:eastAsia="Calibri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799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799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17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799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799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79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91799"/>
    <w:rPr>
      <w:rFonts w:ascii="Arial" w:hAnsi="Arial"/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qFormat/>
    <w:rsid w:val="00891799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89179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91799"/>
    <w:rPr>
      <w:rFonts w:ascii="Arial" w:hAnsi="Arial"/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891799"/>
    <w:rPr>
      <w:rFonts w:ascii="Arial" w:hAnsi="Arial"/>
      <w:b/>
      <w:bCs/>
      <w:smallCaps/>
      <w:spacing w:val="5"/>
    </w:rPr>
  </w:style>
  <w:style w:type="paragraph" w:styleId="NoSpacing">
    <w:name w:val="No Spacing"/>
    <w:uiPriority w:val="1"/>
    <w:qFormat/>
    <w:rsid w:val="001F6988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A2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~1.ALL\AppData\Local\Temp\7zO54B9.tmp\NHS%20Screening%20Plain-document%20NHSP%20201305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NHS Screening Plain-document NHSP 20130507.dotx</Template>
  <TotalTime>0</TotalTime>
  <Pages>3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Protection Agency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Heather Kelly</cp:lastModifiedBy>
  <cp:revision>2</cp:revision>
  <cp:lastPrinted>2013-02-08T15:16:00Z</cp:lastPrinted>
  <dcterms:created xsi:type="dcterms:W3CDTF">2014-12-15T09:33:00Z</dcterms:created>
  <dcterms:modified xsi:type="dcterms:W3CDTF">2014-12-15T09:33:00Z</dcterms:modified>
</cp:coreProperties>
</file>