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BCF65" w14:textId="77777777" w:rsidR="00873BF9" w:rsidRDefault="00E07A76" w:rsidP="00873BF9">
      <w:pPr>
        <w:pStyle w:val="Title"/>
      </w:pPr>
      <w:bookmarkStart w:id="0" w:name="_GoBack"/>
      <w:bookmarkEnd w:id="0"/>
      <w:r>
        <w:t xml:space="preserve"> </w:t>
      </w:r>
      <w:r w:rsidR="00873BF9">
        <w:t xml:space="preserve">Audit </w:t>
      </w:r>
      <w:r w:rsidR="00B77024">
        <w:t>&amp; Risk</w:t>
      </w:r>
      <w:r w:rsidR="004D0069">
        <w:t xml:space="preserve"> Assurance </w:t>
      </w:r>
      <w:r w:rsidR="00873BF9">
        <w:t>Committee</w:t>
      </w:r>
    </w:p>
    <w:p w14:paraId="0DCBCF66" w14:textId="5B9DEE15" w:rsidR="00873BF9" w:rsidRDefault="008B4C8F" w:rsidP="00873BF9">
      <w:pPr>
        <w:pStyle w:val="Subtitle"/>
      </w:pPr>
      <w:r>
        <w:t>23</w:t>
      </w:r>
      <w:r w:rsidR="00BA46BE">
        <w:t xml:space="preserve"> November</w:t>
      </w:r>
      <w:r w:rsidR="00833F50">
        <w:t xml:space="preserve"> </w:t>
      </w:r>
      <w:r w:rsidR="00A557A2">
        <w:t>2016</w:t>
      </w:r>
    </w:p>
    <w:p w14:paraId="0DCBCF67" w14:textId="1DD2DC45" w:rsidR="00873BF9" w:rsidRDefault="00873BF9" w:rsidP="00873BF9">
      <w:pPr>
        <w:pStyle w:val="Subtitle"/>
      </w:pPr>
      <w:r>
        <w:t xml:space="preserve">Aviation House, Room </w:t>
      </w:r>
      <w:r w:rsidR="00BA46BE">
        <w:t>802</w:t>
      </w:r>
    </w:p>
    <w:p w14:paraId="0DCBCF68" w14:textId="77777777" w:rsidR="00873BF9" w:rsidRDefault="00873BF9" w:rsidP="00873BF9">
      <w:pPr>
        <w:pStyle w:val="Title"/>
      </w:pPr>
      <w:r>
        <w:t>Minutes</w:t>
      </w:r>
      <w:r w:rsidR="006C25E4">
        <w:t xml:space="preserve"> </w:t>
      </w:r>
    </w:p>
    <w:p w14:paraId="0DCBCF69" w14:textId="77777777" w:rsidR="00A63FB7" w:rsidRPr="00CB3408" w:rsidRDefault="00A63FB7" w:rsidP="00041861">
      <w:pPr>
        <w:pStyle w:val="Heading1"/>
        <w:numPr>
          <w:ilvl w:val="0"/>
          <w:numId w:val="0"/>
        </w:numPr>
        <w:pBdr>
          <w:left w:val="single" w:sz="4" w:space="4" w:color="auto"/>
          <w:bottom w:val="single" w:sz="4" w:space="1" w:color="auto"/>
          <w:right w:val="single" w:sz="4" w:space="4" w:color="auto"/>
        </w:pBdr>
        <w:ind w:left="720" w:hanging="720"/>
        <w:rPr>
          <w:rFonts w:eastAsia="Times"/>
          <w:szCs w:val="20"/>
          <w:lang w:eastAsia="en-US"/>
        </w:rPr>
      </w:pPr>
      <w:r w:rsidRPr="00CB3408">
        <w:t>Present</w:t>
      </w:r>
    </w:p>
    <w:p w14:paraId="0DCBCF6A" w14:textId="77777777" w:rsidR="00A63FB7" w:rsidRDefault="00A4371C" w:rsidP="00A63FB7">
      <w:pPr>
        <w:pBdr>
          <w:top w:val="single" w:sz="4" w:space="1" w:color="auto"/>
          <w:left w:val="single" w:sz="4" w:space="4" w:color="auto"/>
          <w:bottom w:val="single" w:sz="4" w:space="1" w:color="auto"/>
          <w:right w:val="single" w:sz="4" w:space="4" w:color="auto"/>
        </w:pBdr>
      </w:pPr>
      <w:r>
        <w:t>Linda Farrant</w:t>
      </w:r>
      <w:r w:rsidR="00A63FB7" w:rsidRPr="00087882">
        <w:t xml:space="preserve"> – Chair</w:t>
      </w:r>
      <w:r w:rsidR="00A63FB7" w:rsidRPr="00087882">
        <w:tab/>
        <w:t>Ofsted Board Member</w:t>
      </w:r>
    </w:p>
    <w:p w14:paraId="0DCBCF6B" w14:textId="77777777" w:rsidR="00A557A2" w:rsidRDefault="00A4371C" w:rsidP="00A63FB7">
      <w:pPr>
        <w:pBdr>
          <w:top w:val="single" w:sz="4" w:space="1" w:color="auto"/>
          <w:left w:val="single" w:sz="4" w:space="4" w:color="auto"/>
          <w:bottom w:val="single" w:sz="4" w:space="1" w:color="auto"/>
          <w:right w:val="single" w:sz="4" w:space="4" w:color="auto"/>
        </w:pBdr>
      </w:pPr>
      <w:r>
        <w:t>John Hughes</w:t>
      </w:r>
      <w:r w:rsidR="00A557A2">
        <w:tab/>
        <w:t>Ofsted Board Member</w:t>
      </w:r>
    </w:p>
    <w:p w14:paraId="0DCBCF6D" w14:textId="77777777" w:rsidR="006D1A38" w:rsidRDefault="006D1A38" w:rsidP="00845DC1">
      <w:pPr>
        <w:pBdr>
          <w:top w:val="single" w:sz="4" w:space="1" w:color="auto"/>
          <w:left w:val="single" w:sz="4" w:space="4" w:color="auto"/>
          <w:bottom w:val="single" w:sz="4" w:space="1" w:color="auto"/>
          <w:right w:val="single" w:sz="4" w:space="4" w:color="auto"/>
        </w:pBdr>
      </w:pPr>
      <w:r>
        <w:t>Matthew Coffey</w:t>
      </w:r>
      <w:r>
        <w:tab/>
        <w:t>Chief Operating Officer</w:t>
      </w:r>
    </w:p>
    <w:p w14:paraId="0DCBCF6E" w14:textId="77777777" w:rsidR="00845DC1" w:rsidRDefault="00443795" w:rsidP="00845DC1">
      <w:pPr>
        <w:pBdr>
          <w:top w:val="single" w:sz="4" w:space="1" w:color="auto"/>
          <w:left w:val="single" w:sz="4" w:space="4" w:color="auto"/>
          <w:bottom w:val="single" w:sz="4" w:space="1" w:color="auto"/>
          <w:right w:val="single" w:sz="4" w:space="4" w:color="auto"/>
        </w:pBdr>
      </w:pPr>
      <w:r>
        <w:t>Louise Grainger</w:t>
      </w:r>
      <w:r w:rsidR="00845DC1" w:rsidRPr="00087882">
        <w:tab/>
      </w:r>
      <w:r w:rsidR="003B7D9F">
        <w:t>Director</w:t>
      </w:r>
      <w:r w:rsidR="009307AA">
        <w:t>, Finance</w:t>
      </w:r>
      <w:r w:rsidR="00A4371C">
        <w:t xml:space="preserve">, Planning &amp; Commercial </w:t>
      </w:r>
    </w:p>
    <w:p w14:paraId="0DCBCF6F" w14:textId="77777777" w:rsidR="00A557A2" w:rsidRDefault="00A4371C" w:rsidP="00A557A2">
      <w:pPr>
        <w:pBdr>
          <w:top w:val="single" w:sz="4" w:space="1" w:color="auto"/>
          <w:left w:val="single" w:sz="4" w:space="4" w:color="auto"/>
          <w:bottom w:val="single" w:sz="4" w:space="1" w:color="auto"/>
          <w:right w:val="single" w:sz="4" w:space="4" w:color="auto"/>
        </w:pBdr>
      </w:pPr>
      <w:r>
        <w:t>Lewis Knights</w:t>
      </w:r>
      <w:r w:rsidR="0040249B">
        <w:tab/>
      </w:r>
      <w:r w:rsidR="00A557A2">
        <w:t>External Audit (National Audit Office)</w:t>
      </w:r>
    </w:p>
    <w:p w14:paraId="0DCBCF70" w14:textId="77777777" w:rsidR="00A557A2" w:rsidRDefault="00A557A2" w:rsidP="0040249B">
      <w:pPr>
        <w:pBdr>
          <w:top w:val="single" w:sz="4" w:space="1" w:color="auto"/>
          <w:left w:val="single" w:sz="4" w:space="4" w:color="auto"/>
          <w:bottom w:val="single" w:sz="4" w:space="1" w:color="auto"/>
          <w:right w:val="single" w:sz="4" w:space="4" w:color="auto"/>
        </w:pBdr>
        <w:ind w:left="3960" w:hanging="3960"/>
      </w:pPr>
      <w:r>
        <w:t>Jane Forbes</w:t>
      </w:r>
      <w:r>
        <w:tab/>
      </w:r>
      <w:r w:rsidR="00477D49">
        <w:t>Internal Audit (</w:t>
      </w:r>
      <w:r w:rsidRPr="00A557A2">
        <w:t>PricewaterhouseCoopers</w:t>
      </w:r>
      <w:r w:rsidR="00477D49">
        <w:t>)</w:t>
      </w:r>
    </w:p>
    <w:p w14:paraId="0DCBCF73" w14:textId="77777777" w:rsidR="00A63FB7" w:rsidRPr="00087882" w:rsidRDefault="009D6BEA" w:rsidP="0040249B">
      <w:pPr>
        <w:pBdr>
          <w:top w:val="single" w:sz="4" w:space="1" w:color="auto"/>
          <w:left w:val="single" w:sz="4" w:space="4" w:color="auto"/>
          <w:bottom w:val="single" w:sz="4" w:space="1" w:color="auto"/>
          <w:right w:val="single" w:sz="4" w:space="4" w:color="auto"/>
        </w:pBdr>
        <w:ind w:left="3960" w:hanging="3960"/>
      </w:pPr>
      <w:r>
        <w:t>Saba Pooni</w:t>
      </w:r>
      <w:r w:rsidR="00A63FB7" w:rsidRPr="00087882">
        <w:tab/>
      </w:r>
      <w:r w:rsidR="0040249B">
        <w:tab/>
      </w:r>
      <w:r>
        <w:t>Audit and</w:t>
      </w:r>
      <w:r w:rsidR="0040249B">
        <w:t xml:space="preserve"> Governance Manager </w:t>
      </w:r>
      <w:r w:rsidR="00A63FB7" w:rsidRPr="00087882">
        <w:t>(Secretariat)</w:t>
      </w:r>
    </w:p>
    <w:p w14:paraId="0DCBCF74" w14:textId="77777777" w:rsidR="00693954" w:rsidRDefault="00693954" w:rsidP="00693954">
      <w:pPr>
        <w:pStyle w:val="Heading1"/>
        <w:numPr>
          <w:ilvl w:val="0"/>
          <w:numId w:val="0"/>
        </w:numPr>
        <w:pBdr>
          <w:top w:val="single" w:sz="4" w:space="0" w:color="auto"/>
        </w:pBdr>
        <w:ind w:left="720" w:hanging="720"/>
      </w:pPr>
      <w:r w:rsidRPr="0040539D">
        <w:t>Summary of Action Points</w:t>
      </w:r>
    </w:p>
    <w:p w14:paraId="0DCBCF75" w14:textId="3E35291B" w:rsidR="00693954" w:rsidRPr="007238BF" w:rsidRDefault="001B7BFC" w:rsidP="004D0069">
      <w:pPr>
        <w:pStyle w:val="ActionPointSummary"/>
        <w:numPr>
          <w:ilvl w:val="0"/>
          <w:numId w:val="0"/>
        </w:numPr>
        <w:tabs>
          <w:tab w:val="center" w:pos="4513"/>
        </w:tabs>
        <w:ind w:left="720" w:hanging="720"/>
      </w:pPr>
      <w:r>
        <w:rPr>
          <w:rFonts w:cs="Arial"/>
          <w:bCs/>
          <w:iCs/>
          <w:szCs w:val="28"/>
          <w:u w:val="single"/>
        </w:rPr>
        <w:t>Annual Report &amp; Accounts timetable</w:t>
      </w:r>
      <w:r w:rsidR="004D0069" w:rsidRPr="007238BF">
        <w:rPr>
          <w:rFonts w:cs="Arial"/>
          <w:bCs/>
          <w:iCs/>
          <w:szCs w:val="28"/>
        </w:rPr>
        <w:tab/>
      </w:r>
    </w:p>
    <w:p w14:paraId="53F9999A" w14:textId="1BBD64E8" w:rsidR="001B7BFC" w:rsidRDefault="001B7BFC" w:rsidP="001B7BFC">
      <w:pPr>
        <w:pStyle w:val="ActionPointSummary"/>
      </w:pPr>
      <w:r>
        <w:t>Linda Farrant to review the Annual Report &amp; Accounts when circulated to the Executive Board in April 2017.</w:t>
      </w:r>
    </w:p>
    <w:p w14:paraId="318FA9C0" w14:textId="29868422" w:rsidR="001B7BFC" w:rsidRPr="005F58C9" w:rsidRDefault="001B7BFC" w:rsidP="001B7BFC">
      <w:pPr>
        <w:pStyle w:val="ActionPointSummary"/>
        <w:numPr>
          <w:ilvl w:val="0"/>
          <w:numId w:val="0"/>
        </w:numPr>
        <w:rPr>
          <w:u w:val="single"/>
        </w:rPr>
      </w:pPr>
      <w:r>
        <w:rPr>
          <w:rFonts w:cs="Arial"/>
          <w:bCs/>
          <w:iCs/>
          <w:szCs w:val="28"/>
          <w:u w:val="single"/>
        </w:rPr>
        <w:t>Risk update</w:t>
      </w:r>
    </w:p>
    <w:p w14:paraId="3C668C8B" w14:textId="2E49B203" w:rsidR="005F58C9" w:rsidRPr="00476927" w:rsidRDefault="005F58C9" w:rsidP="005F58C9">
      <w:pPr>
        <w:pStyle w:val="ActionPointSummary"/>
        <w:rPr>
          <w:u w:val="single"/>
        </w:rPr>
      </w:pPr>
      <w:r w:rsidRPr="005F58C9">
        <w:t xml:space="preserve">Linda Farrant to </w:t>
      </w:r>
      <w:r w:rsidR="00632BF5">
        <w:t xml:space="preserve">provide a </w:t>
      </w:r>
      <w:r w:rsidR="00476927">
        <w:t>verbal</w:t>
      </w:r>
      <w:r w:rsidR="00632BF5">
        <w:t xml:space="preserve"> </w:t>
      </w:r>
      <w:r w:rsidRPr="005F58C9">
        <w:t xml:space="preserve">update </w:t>
      </w:r>
      <w:r w:rsidR="00632BF5">
        <w:t xml:space="preserve">to </w:t>
      </w:r>
      <w:r w:rsidRPr="005F58C9">
        <w:t xml:space="preserve">the Ofsted Board on strategic risks and minutes from the </w:t>
      </w:r>
      <w:r w:rsidR="00632BF5">
        <w:t xml:space="preserve">September </w:t>
      </w:r>
      <w:r w:rsidRPr="005F58C9">
        <w:t>Audit &amp; Risk Assurance Committee.</w:t>
      </w:r>
    </w:p>
    <w:p w14:paraId="194DD034" w14:textId="50001EA4" w:rsidR="00476927" w:rsidRPr="00476927" w:rsidRDefault="00476927" w:rsidP="00476927">
      <w:pPr>
        <w:pStyle w:val="ActionPointSummary"/>
      </w:pPr>
      <w:r w:rsidRPr="00476927">
        <w:t>Louise to prepare a cover note to Ofsted Board on Strategic Risk Register.</w:t>
      </w:r>
    </w:p>
    <w:p w14:paraId="0DCBCF84" w14:textId="77777777" w:rsidR="00873BF9" w:rsidRPr="00087882" w:rsidRDefault="00873BF9" w:rsidP="00667769">
      <w:pPr>
        <w:pStyle w:val="Heading1"/>
      </w:pPr>
      <w:r w:rsidRPr="00087882">
        <w:t xml:space="preserve">Chairman’s introduction, declarations of interest and minutes and matters </w:t>
      </w:r>
      <w:r w:rsidR="0037483C">
        <w:tab/>
      </w:r>
      <w:r w:rsidRPr="00087882">
        <w:t>arising</w:t>
      </w:r>
    </w:p>
    <w:p w14:paraId="0DCBCF85" w14:textId="7378B3E0" w:rsidR="003F1487" w:rsidRDefault="00A4371C" w:rsidP="007718E4">
      <w:pPr>
        <w:pStyle w:val="ParagraphNormal"/>
      </w:pPr>
      <w:r>
        <w:t>Linda Farrant</w:t>
      </w:r>
      <w:r w:rsidR="00041861" w:rsidRPr="00ED2249">
        <w:t xml:space="preserve"> opened </w:t>
      </w:r>
      <w:r w:rsidR="00BA46BE">
        <w:t xml:space="preserve">the </w:t>
      </w:r>
      <w:r w:rsidR="00041861" w:rsidRPr="00ED2249">
        <w:t>meeting</w:t>
      </w:r>
      <w:r w:rsidR="0098555C">
        <w:t xml:space="preserve"> </w:t>
      </w:r>
      <w:r w:rsidR="00041861" w:rsidRPr="00ED2249">
        <w:t xml:space="preserve">and </w:t>
      </w:r>
      <w:r w:rsidR="0061035A">
        <w:t>welcomed members</w:t>
      </w:r>
      <w:r w:rsidR="00B86723">
        <w:t>.</w:t>
      </w:r>
      <w:r w:rsidR="005D222A">
        <w:t xml:space="preserve"> </w:t>
      </w:r>
      <w:r>
        <w:t xml:space="preserve"> Introductions were made and a</w:t>
      </w:r>
      <w:r w:rsidR="005D222A">
        <w:t xml:space="preserve">pologies were noted from </w:t>
      </w:r>
      <w:r>
        <w:t>Sir Michael Wilshaw</w:t>
      </w:r>
      <w:r w:rsidR="00CC6FEA">
        <w:t xml:space="preserve">, </w:t>
      </w:r>
      <w:r>
        <w:t>Her Majesty’s Chief Inspector</w:t>
      </w:r>
      <w:r w:rsidR="00BA46BE">
        <w:t xml:space="preserve">, </w:t>
      </w:r>
      <w:r w:rsidR="00252C61">
        <w:t xml:space="preserve">Venessa Willms, Ofsted Board member and Simon Helps, </w:t>
      </w:r>
      <w:r>
        <w:t>National Audit Office (NAO) Director</w:t>
      </w:r>
      <w:r w:rsidR="00252C61">
        <w:t>.</w:t>
      </w:r>
      <w:r>
        <w:t xml:space="preserve"> </w:t>
      </w:r>
    </w:p>
    <w:p w14:paraId="7805222F" w14:textId="58A95058" w:rsidR="00252C61" w:rsidRDefault="00356F64" w:rsidP="003B7D9F">
      <w:pPr>
        <w:pStyle w:val="ParagraphNormal"/>
      </w:pPr>
      <w:r>
        <w:t xml:space="preserve">There </w:t>
      </w:r>
      <w:r w:rsidR="00252C61">
        <w:t>was one</w:t>
      </w:r>
      <w:r>
        <w:t xml:space="preserve"> declaration</w:t>
      </w:r>
      <w:r w:rsidR="00252C61">
        <w:t xml:space="preserve"> of interest made by Lewis Knights who</w:t>
      </w:r>
      <w:r>
        <w:t xml:space="preserve"> </w:t>
      </w:r>
      <w:r w:rsidR="00252C61">
        <w:t xml:space="preserve">has recently been appointed Chair of an Ofsted inspected Academy Trust.  He will be stepping down from his role of supporting Ofsted and will be replaced with an </w:t>
      </w:r>
      <w:r w:rsidR="00632BF5">
        <w:t xml:space="preserve">auditor with </w:t>
      </w:r>
      <w:r w:rsidR="00756D95">
        <w:t xml:space="preserve">education </w:t>
      </w:r>
      <w:r w:rsidR="00C377E9">
        <w:t>sector</w:t>
      </w:r>
      <w:r w:rsidR="00632BF5">
        <w:t xml:space="preserve"> experience</w:t>
      </w:r>
      <w:r w:rsidR="00C377E9">
        <w:t>;</w:t>
      </w:r>
      <w:r w:rsidR="00756D95">
        <w:t xml:space="preserve"> any handover will be completed smoothly.</w:t>
      </w:r>
      <w:r w:rsidR="00252C61">
        <w:t xml:space="preserve"> Lewis Knights thanked members and staff for their support over the last few years. </w:t>
      </w:r>
    </w:p>
    <w:p w14:paraId="0DCBCF86" w14:textId="3CA57D7E" w:rsidR="00F912C5" w:rsidRDefault="00041861" w:rsidP="003B7D9F">
      <w:pPr>
        <w:pStyle w:val="ParagraphNormal"/>
      </w:pPr>
      <w:r w:rsidRPr="009A1D5B">
        <w:t xml:space="preserve">Members accepted the minutes as an accurate record of the Audit </w:t>
      </w:r>
      <w:r w:rsidR="0037483C">
        <w:t xml:space="preserve">&amp; Risk Assurance </w:t>
      </w:r>
      <w:r w:rsidRPr="009A1D5B">
        <w:t xml:space="preserve">Committee meeting </w:t>
      </w:r>
      <w:r w:rsidR="007718E4">
        <w:t xml:space="preserve">held </w:t>
      </w:r>
      <w:r w:rsidRPr="009A1D5B">
        <w:t xml:space="preserve">on </w:t>
      </w:r>
      <w:r w:rsidR="00A4371C">
        <w:t>1</w:t>
      </w:r>
      <w:r w:rsidR="00C377E9">
        <w:t xml:space="preserve">3 September </w:t>
      </w:r>
      <w:r w:rsidRPr="009A1D5B">
        <w:t>201</w:t>
      </w:r>
      <w:r w:rsidR="00805835">
        <w:t>6</w:t>
      </w:r>
      <w:r w:rsidR="0037483C">
        <w:t>.</w:t>
      </w:r>
      <w:r w:rsidR="005D222A">
        <w:t xml:space="preserve">  </w:t>
      </w:r>
    </w:p>
    <w:p w14:paraId="33CC11A8" w14:textId="2F61ACED" w:rsidR="00C377E9" w:rsidRDefault="00C377E9" w:rsidP="007679FA">
      <w:pPr>
        <w:pStyle w:val="ParagraphNormal"/>
      </w:pPr>
      <w:r>
        <w:lastRenderedPageBreak/>
        <w:t xml:space="preserve">Members noted all previous actions were complete.  In terms of the Culture and Behaviours audit members noted that PwC had met with the </w:t>
      </w:r>
      <w:r w:rsidR="00632BF5">
        <w:t xml:space="preserve">Director, </w:t>
      </w:r>
      <w:r>
        <w:t xml:space="preserve">People and Operations </w:t>
      </w:r>
      <w:r w:rsidR="00632BF5">
        <w:t xml:space="preserve">to </w:t>
      </w:r>
      <w:r w:rsidR="007679FA" w:rsidRPr="007679FA">
        <w:t xml:space="preserve">consider </w:t>
      </w:r>
      <w:r w:rsidR="007679FA">
        <w:t>the</w:t>
      </w:r>
      <w:r w:rsidR="007679FA" w:rsidRPr="007679FA">
        <w:t xml:space="preserve"> progress being made over the next few years.</w:t>
      </w:r>
      <w:r w:rsidR="001B7BFC">
        <w:t xml:space="preserve"> </w:t>
      </w:r>
      <w:r w:rsidR="007A3135">
        <w:t>Members noted that PwC will consider revisiting the actions and assess a number of other areas in 12 months’ time.</w:t>
      </w:r>
      <w:r>
        <w:t xml:space="preserve"> Additionally, work is </w:t>
      </w:r>
      <w:r w:rsidR="00632BF5">
        <w:t xml:space="preserve">underway to </w:t>
      </w:r>
      <w:r w:rsidR="00CF00F2">
        <w:t>develop</w:t>
      </w:r>
      <w:r w:rsidR="00632BF5">
        <w:t xml:space="preserve"> </w:t>
      </w:r>
      <w:r>
        <w:t>the Internal Audit Plan for 2017-18</w:t>
      </w:r>
      <w:r w:rsidR="00632BF5">
        <w:t xml:space="preserve">, the Head of Internal Audit will engage with </w:t>
      </w:r>
      <w:r>
        <w:t xml:space="preserve">members </w:t>
      </w:r>
      <w:r w:rsidR="00632BF5">
        <w:t>th</w:t>
      </w:r>
      <w:r w:rsidR="001B7BFC">
        <w:t>rough</w:t>
      </w:r>
      <w:r w:rsidR="00632BF5">
        <w:t xml:space="preserve"> the </w:t>
      </w:r>
      <w:r w:rsidR="00CF00F2">
        <w:t xml:space="preserve">planning </w:t>
      </w:r>
      <w:r w:rsidR="00632BF5">
        <w:t xml:space="preserve">process. </w:t>
      </w:r>
    </w:p>
    <w:p w14:paraId="0DCBCF87" w14:textId="77777777" w:rsidR="0008100B" w:rsidRDefault="00D916E1" w:rsidP="0008100B">
      <w:pPr>
        <w:pStyle w:val="Heading1"/>
      </w:pPr>
      <w:r>
        <w:t>Report from Chair and Members</w:t>
      </w:r>
    </w:p>
    <w:p w14:paraId="0DCBCF88" w14:textId="5538B395" w:rsidR="00CE0916" w:rsidRDefault="00D757EC" w:rsidP="006E235C">
      <w:pPr>
        <w:pStyle w:val="ParagraphNormal"/>
      </w:pPr>
      <w:r>
        <w:t xml:space="preserve">Members discussed the </w:t>
      </w:r>
      <w:r w:rsidR="00632BF5">
        <w:t xml:space="preserve">current level of </w:t>
      </w:r>
      <w:r>
        <w:t xml:space="preserve">connectivity between Non-Executive Directors (NEDs) and the organisation and noted </w:t>
      </w:r>
      <w:r w:rsidR="00632BF5">
        <w:t xml:space="preserve">that </w:t>
      </w:r>
      <w:r>
        <w:t xml:space="preserve">a formal </w:t>
      </w:r>
      <w:r w:rsidR="00632BF5">
        <w:t xml:space="preserve">approach to </w:t>
      </w:r>
      <w:r>
        <w:t xml:space="preserve">engagement </w:t>
      </w:r>
      <w:r w:rsidR="00B66957">
        <w:t>will be put in place for</w:t>
      </w:r>
      <w:r>
        <w:t xml:space="preserve"> NEDs with the regions</w:t>
      </w:r>
      <w:r w:rsidR="00B66957">
        <w:t xml:space="preserve"> with clear rationale and objectives. Further discussion will take place at </w:t>
      </w:r>
      <w:r w:rsidR="00FD3B17">
        <w:t>an informal Ofsted Board meeting</w:t>
      </w:r>
      <w:r w:rsidR="00B66957">
        <w:t xml:space="preserve"> on 29 November 2016. </w:t>
      </w:r>
    </w:p>
    <w:p w14:paraId="0DCBCF89" w14:textId="1C564B57" w:rsidR="00832E85" w:rsidRDefault="00B66957" w:rsidP="00832E85">
      <w:pPr>
        <w:pStyle w:val="Heading1"/>
      </w:pPr>
      <w:r>
        <w:t>External Audit update</w:t>
      </w:r>
    </w:p>
    <w:p w14:paraId="72DFCE2F" w14:textId="7B4E2CA6" w:rsidR="0092288D" w:rsidRDefault="00B66957" w:rsidP="0092288D">
      <w:pPr>
        <w:pStyle w:val="ParagraphNormal"/>
      </w:pPr>
      <w:r>
        <w:t xml:space="preserve">Lewis Knights </w:t>
      </w:r>
      <w:r w:rsidR="004E4672">
        <w:t>presented the audit planning report</w:t>
      </w:r>
      <w:r w:rsidR="0092288D">
        <w:t xml:space="preserve"> on the 2016-17 financial statement audit.  Members noted the NAO plan their audit of the financial statements to respond to the risks of:</w:t>
      </w:r>
    </w:p>
    <w:p w14:paraId="0EF5DD15" w14:textId="0113CE20" w:rsidR="0092288D" w:rsidRDefault="009A141F" w:rsidP="0092288D">
      <w:pPr>
        <w:pStyle w:val="ParagraphNormal"/>
        <w:numPr>
          <w:ilvl w:val="0"/>
          <w:numId w:val="38"/>
        </w:numPr>
      </w:pPr>
      <w:r>
        <w:t>Material m</w:t>
      </w:r>
      <w:r w:rsidR="0092288D">
        <w:t>isstatement to transactions and balances; and</w:t>
      </w:r>
    </w:p>
    <w:p w14:paraId="092F39C9" w14:textId="182C72CB" w:rsidR="0092288D" w:rsidRDefault="0092288D" w:rsidP="0092288D">
      <w:pPr>
        <w:pStyle w:val="ParagraphNormal"/>
        <w:numPr>
          <w:ilvl w:val="0"/>
          <w:numId w:val="38"/>
        </w:numPr>
      </w:pPr>
      <w:r>
        <w:t>Irregular transactions.</w:t>
      </w:r>
    </w:p>
    <w:p w14:paraId="2E8D2C3D" w14:textId="77777777" w:rsidR="0092288D" w:rsidRDefault="0092288D" w:rsidP="0092288D">
      <w:pPr>
        <w:pStyle w:val="ParagraphNormal"/>
      </w:pPr>
      <w:r>
        <w:t>The risks they have identified are:</w:t>
      </w:r>
    </w:p>
    <w:p w14:paraId="62DB1216" w14:textId="326A1DCF" w:rsidR="0092288D" w:rsidRDefault="0092288D" w:rsidP="0092288D">
      <w:pPr>
        <w:pStyle w:val="ParagraphNormal"/>
        <w:numPr>
          <w:ilvl w:val="0"/>
          <w:numId w:val="42"/>
        </w:numPr>
      </w:pPr>
      <w:r>
        <w:t>Management override of control</w:t>
      </w:r>
      <w:r w:rsidR="009A141F">
        <w:t xml:space="preserve"> (</w:t>
      </w:r>
      <w:r w:rsidR="007A3135">
        <w:t>The NAO are r</w:t>
      </w:r>
      <w:r w:rsidR="007A3135">
        <w:rPr>
          <w:sz w:val="23"/>
          <w:szCs w:val="23"/>
        </w:rPr>
        <w:t>equired to consider this risk for all bodies they audit, and perform work in response.</w:t>
      </w:r>
      <w:r w:rsidR="009A141F">
        <w:t>)</w:t>
      </w:r>
      <w:r>
        <w:t>;</w:t>
      </w:r>
    </w:p>
    <w:p w14:paraId="32BA976D" w14:textId="4B1C3689" w:rsidR="0092288D" w:rsidRDefault="0092288D" w:rsidP="0092288D">
      <w:pPr>
        <w:pStyle w:val="ParagraphNormal"/>
        <w:numPr>
          <w:ilvl w:val="0"/>
          <w:numId w:val="42"/>
        </w:numPr>
      </w:pPr>
      <w:r>
        <w:t>Risk of fraud in revenue recognition</w:t>
      </w:r>
      <w:r w:rsidR="007A3135">
        <w:t xml:space="preserve"> (The NAO </w:t>
      </w:r>
      <w:r w:rsidR="007A3135">
        <w:rPr>
          <w:sz w:val="23"/>
          <w:szCs w:val="23"/>
        </w:rPr>
        <w:t>have rebutted this risk for Ofsted due to the nature of income, which is largely statutory fees)</w:t>
      </w:r>
      <w:r>
        <w:t>;</w:t>
      </w:r>
    </w:p>
    <w:p w14:paraId="370EF487" w14:textId="5958F66F" w:rsidR="0092288D" w:rsidRDefault="0092288D" w:rsidP="0092288D">
      <w:pPr>
        <w:pStyle w:val="ParagraphNormal"/>
        <w:numPr>
          <w:ilvl w:val="0"/>
          <w:numId w:val="42"/>
        </w:numPr>
      </w:pPr>
      <w:r w:rsidRPr="0092288D">
        <w:t>Appointment</w:t>
      </w:r>
      <w:r>
        <w:t xml:space="preserve"> </w:t>
      </w:r>
      <w:r w:rsidRPr="0092288D">
        <w:t>of</w:t>
      </w:r>
      <w:r>
        <w:t xml:space="preserve"> </w:t>
      </w:r>
      <w:r w:rsidRPr="0092288D">
        <w:t>the</w:t>
      </w:r>
      <w:r>
        <w:t xml:space="preserve"> </w:t>
      </w:r>
      <w:r w:rsidRPr="0092288D">
        <w:t>new</w:t>
      </w:r>
      <w:r>
        <w:t xml:space="preserve"> </w:t>
      </w:r>
      <w:r w:rsidRPr="0092288D">
        <w:t>HM</w:t>
      </w:r>
      <w:r>
        <w:t xml:space="preserve"> </w:t>
      </w:r>
      <w:r w:rsidRPr="0092288D">
        <w:t>Chief</w:t>
      </w:r>
      <w:r>
        <w:t xml:space="preserve"> </w:t>
      </w:r>
      <w:r w:rsidRPr="0092288D">
        <w:t>Inspector</w:t>
      </w:r>
      <w:r>
        <w:t xml:space="preserve"> </w:t>
      </w:r>
      <w:r w:rsidRPr="0092288D">
        <w:t>as</w:t>
      </w:r>
      <w:r>
        <w:t xml:space="preserve"> </w:t>
      </w:r>
      <w:r w:rsidRPr="0092288D">
        <w:t>Accounting</w:t>
      </w:r>
      <w:r>
        <w:t xml:space="preserve"> </w:t>
      </w:r>
      <w:r w:rsidRPr="0092288D">
        <w:t>Officer</w:t>
      </w:r>
      <w:r>
        <w:t xml:space="preserve"> </w:t>
      </w:r>
      <w:r w:rsidRPr="0092288D">
        <w:t>and</w:t>
      </w:r>
      <w:r>
        <w:t xml:space="preserve"> </w:t>
      </w:r>
      <w:r w:rsidRPr="0092288D">
        <w:t>the</w:t>
      </w:r>
      <w:r>
        <w:t xml:space="preserve"> </w:t>
      </w:r>
      <w:r w:rsidRPr="0092288D">
        <w:t>associated</w:t>
      </w:r>
      <w:r>
        <w:t xml:space="preserve"> </w:t>
      </w:r>
      <w:r w:rsidRPr="0092288D">
        <w:t>transfer</w:t>
      </w:r>
      <w:r>
        <w:t xml:space="preserve"> </w:t>
      </w:r>
      <w:r w:rsidRPr="0092288D">
        <w:t>of</w:t>
      </w:r>
      <w:r>
        <w:t xml:space="preserve"> </w:t>
      </w:r>
      <w:r w:rsidRPr="0092288D">
        <w:t>responsibilities</w:t>
      </w:r>
      <w:r>
        <w:t xml:space="preserve"> </w:t>
      </w:r>
      <w:r w:rsidRPr="0092288D">
        <w:t>and</w:t>
      </w:r>
      <w:r>
        <w:t xml:space="preserve"> </w:t>
      </w:r>
      <w:r w:rsidRPr="0092288D">
        <w:t>accountability;</w:t>
      </w:r>
      <w:r w:rsidR="00F347A3">
        <w:t xml:space="preserve"> and</w:t>
      </w:r>
    </w:p>
    <w:p w14:paraId="090D2BE0" w14:textId="63553083" w:rsidR="00F347A3" w:rsidRDefault="00F347A3" w:rsidP="00F347A3">
      <w:pPr>
        <w:pStyle w:val="ParagraphNormal"/>
        <w:numPr>
          <w:ilvl w:val="0"/>
          <w:numId w:val="42"/>
        </w:numPr>
      </w:pPr>
      <w:r w:rsidRPr="00F347A3">
        <w:t>Finalising</w:t>
      </w:r>
      <w:r>
        <w:t xml:space="preserve"> </w:t>
      </w:r>
      <w:r w:rsidRPr="00F347A3">
        <w:t>the</w:t>
      </w:r>
      <w:r>
        <w:t xml:space="preserve"> </w:t>
      </w:r>
      <w:r w:rsidRPr="00F347A3">
        <w:t>process</w:t>
      </w:r>
      <w:r>
        <w:t xml:space="preserve"> </w:t>
      </w:r>
      <w:r w:rsidRPr="00F347A3">
        <w:t>for</w:t>
      </w:r>
      <w:r>
        <w:t xml:space="preserve"> </w:t>
      </w:r>
      <w:r w:rsidRPr="00F347A3">
        <w:t>bringing</w:t>
      </w:r>
      <w:r>
        <w:t xml:space="preserve"> </w:t>
      </w:r>
      <w:r w:rsidRPr="00F347A3">
        <w:t>inspector</w:t>
      </w:r>
      <w:r>
        <w:t xml:space="preserve"> </w:t>
      </w:r>
      <w:r w:rsidRPr="00F347A3">
        <w:t>contracts</w:t>
      </w:r>
      <w:r>
        <w:t xml:space="preserve"> </w:t>
      </w:r>
      <w:r w:rsidRPr="00F347A3">
        <w:t>in-house.</w:t>
      </w:r>
      <w:r>
        <w:t xml:space="preserve"> </w:t>
      </w:r>
      <w:r w:rsidRPr="00F347A3">
        <w:t>Th</w:t>
      </w:r>
      <w:r w:rsidR="009A141F">
        <w:t xml:space="preserve">e NAO noted that </w:t>
      </w:r>
      <w:r w:rsidRPr="00F347A3">
        <w:t>will</w:t>
      </w:r>
      <w:r>
        <w:t xml:space="preserve"> </w:t>
      </w:r>
      <w:r w:rsidRPr="00F347A3">
        <w:t>take</w:t>
      </w:r>
      <w:r>
        <w:t xml:space="preserve"> </w:t>
      </w:r>
      <w:r w:rsidRPr="00F347A3">
        <w:t>effect</w:t>
      </w:r>
      <w:r>
        <w:t xml:space="preserve"> </w:t>
      </w:r>
      <w:r w:rsidRPr="00F347A3">
        <w:t>from</w:t>
      </w:r>
      <w:r>
        <w:t xml:space="preserve"> </w:t>
      </w:r>
      <w:r w:rsidRPr="00F347A3">
        <w:t>2017-18</w:t>
      </w:r>
      <w:r>
        <w:t xml:space="preserve"> </w:t>
      </w:r>
      <w:r w:rsidRPr="00F347A3">
        <w:t>but</w:t>
      </w:r>
      <w:r>
        <w:t xml:space="preserve"> they </w:t>
      </w:r>
      <w:r w:rsidRPr="00F347A3">
        <w:t>will</w:t>
      </w:r>
      <w:r>
        <w:t xml:space="preserve"> </w:t>
      </w:r>
      <w:r w:rsidRPr="00F347A3">
        <w:t>continue</w:t>
      </w:r>
      <w:r>
        <w:t xml:space="preserve"> </w:t>
      </w:r>
      <w:r w:rsidRPr="00F347A3">
        <w:t>to</w:t>
      </w:r>
      <w:r>
        <w:t xml:space="preserve"> </w:t>
      </w:r>
      <w:r w:rsidRPr="00F347A3">
        <w:t>monitor</w:t>
      </w:r>
      <w:r>
        <w:t xml:space="preserve"> </w:t>
      </w:r>
      <w:r w:rsidRPr="00F347A3">
        <w:t>developments</w:t>
      </w:r>
      <w:r>
        <w:t xml:space="preserve"> </w:t>
      </w:r>
      <w:r w:rsidRPr="00F347A3">
        <w:t>in</w:t>
      </w:r>
      <w:r>
        <w:t xml:space="preserve"> </w:t>
      </w:r>
      <w:r w:rsidRPr="00F347A3">
        <w:t>this</w:t>
      </w:r>
      <w:r>
        <w:t xml:space="preserve"> </w:t>
      </w:r>
      <w:r w:rsidRPr="00F347A3">
        <w:t>area.</w:t>
      </w:r>
      <w:r>
        <w:t xml:space="preserve">  Members noted a deep dive rev</w:t>
      </w:r>
      <w:r w:rsidR="001B7BFC">
        <w:t>iew will be undertaken after this</w:t>
      </w:r>
      <w:r>
        <w:t xml:space="preserve"> meeting into the </w:t>
      </w:r>
      <w:r w:rsidRPr="001B7BFC">
        <w:t>Early Years programme, reviewing the overall readiness, governance, workforce and financials.</w:t>
      </w:r>
    </w:p>
    <w:p w14:paraId="0DCBCF8F" w14:textId="0B52CE34" w:rsidR="00304E5E" w:rsidRPr="002154F2" w:rsidRDefault="00D04951" w:rsidP="00D04951">
      <w:pPr>
        <w:pStyle w:val="ParagraphNormal"/>
        <w:numPr>
          <w:ilvl w:val="1"/>
          <w:numId w:val="32"/>
        </w:numPr>
      </w:pPr>
      <w:r>
        <w:t xml:space="preserve">Members confirmed there were no such instances of </w:t>
      </w:r>
      <w:r w:rsidRPr="00D04951">
        <w:t>any knowledge of actual, suspected or alleged fraud.</w:t>
      </w:r>
    </w:p>
    <w:p w14:paraId="0DCBCF90" w14:textId="3F16D276" w:rsidR="002154F2" w:rsidRDefault="002154F2" w:rsidP="00D04951">
      <w:pPr>
        <w:pStyle w:val="ParagraphNormal"/>
      </w:pPr>
      <w:r>
        <w:t xml:space="preserve">Members </w:t>
      </w:r>
      <w:r w:rsidR="00D04951">
        <w:t xml:space="preserve">noted </w:t>
      </w:r>
      <w:r w:rsidR="009A141F">
        <w:t>that t</w:t>
      </w:r>
      <w:r w:rsidR="00D04951" w:rsidRPr="00D04951">
        <w:t>he</w:t>
      </w:r>
      <w:r w:rsidR="00D04951">
        <w:t xml:space="preserve"> </w:t>
      </w:r>
      <w:r w:rsidR="00D04951" w:rsidRPr="00D04951">
        <w:t>NAO</w:t>
      </w:r>
      <w:r w:rsidR="00D04951">
        <w:t xml:space="preserve"> </w:t>
      </w:r>
      <w:r w:rsidR="00D04951" w:rsidRPr="00D04951">
        <w:t>co-sponsors</w:t>
      </w:r>
      <w:r w:rsidR="00D04951">
        <w:t xml:space="preserve"> </w:t>
      </w:r>
      <w:r w:rsidR="00D04951" w:rsidRPr="00D04951">
        <w:t>the</w:t>
      </w:r>
      <w:r w:rsidR="00D04951">
        <w:t xml:space="preserve"> </w:t>
      </w:r>
      <w:r w:rsidR="00D04951" w:rsidRPr="00D04951">
        <w:t>award</w:t>
      </w:r>
      <w:r w:rsidR="00D04951">
        <w:t xml:space="preserve"> </w:t>
      </w:r>
      <w:r w:rsidR="00D04951" w:rsidRPr="00D04951">
        <w:t>for</w:t>
      </w:r>
      <w:r w:rsidR="00D04951">
        <w:t xml:space="preserve"> </w:t>
      </w:r>
      <w:r w:rsidR="00D04951" w:rsidRPr="00D04951">
        <w:t>excellence</w:t>
      </w:r>
      <w:r w:rsidR="00D04951">
        <w:t xml:space="preserve"> </w:t>
      </w:r>
      <w:r w:rsidR="00D04951" w:rsidRPr="00D04951">
        <w:t>in</w:t>
      </w:r>
      <w:r w:rsidR="00D04951">
        <w:t xml:space="preserve"> </w:t>
      </w:r>
      <w:r w:rsidR="00D04951" w:rsidRPr="00D04951">
        <w:t>public</w:t>
      </w:r>
      <w:r w:rsidR="00D04951">
        <w:t xml:space="preserve"> </w:t>
      </w:r>
      <w:r w:rsidR="00D04951" w:rsidRPr="00D04951">
        <w:t>sector</w:t>
      </w:r>
      <w:r w:rsidR="00D04951">
        <w:t xml:space="preserve"> </w:t>
      </w:r>
      <w:r w:rsidR="00D04951" w:rsidRPr="00D04951">
        <w:t>reporting</w:t>
      </w:r>
      <w:r w:rsidR="00D04951">
        <w:t xml:space="preserve"> </w:t>
      </w:r>
      <w:r w:rsidR="00D04951" w:rsidRPr="00D04951">
        <w:t>at</w:t>
      </w:r>
      <w:r w:rsidR="00D04951">
        <w:t xml:space="preserve"> </w:t>
      </w:r>
      <w:r w:rsidR="00D04951" w:rsidRPr="00D04951">
        <w:t>the</w:t>
      </w:r>
      <w:r w:rsidR="00D04951">
        <w:t xml:space="preserve"> </w:t>
      </w:r>
      <w:r w:rsidR="00D04951" w:rsidRPr="00D04951">
        <w:t>Building</w:t>
      </w:r>
      <w:r w:rsidR="00D04951">
        <w:t xml:space="preserve"> </w:t>
      </w:r>
      <w:r w:rsidR="00D04951" w:rsidRPr="00D04951">
        <w:t>Public</w:t>
      </w:r>
      <w:r w:rsidR="00D04951">
        <w:t xml:space="preserve"> </w:t>
      </w:r>
      <w:r w:rsidR="00D04951" w:rsidRPr="00D04951">
        <w:t>Trust</w:t>
      </w:r>
      <w:r w:rsidR="00D04951">
        <w:t xml:space="preserve"> </w:t>
      </w:r>
      <w:r w:rsidR="00D04951" w:rsidRPr="00D04951">
        <w:t>awards.</w:t>
      </w:r>
      <w:r w:rsidR="00D04951">
        <w:t xml:space="preserve"> The</w:t>
      </w:r>
      <w:r w:rsidR="009A141F">
        <w:t xml:space="preserve"> NAO </w:t>
      </w:r>
      <w:r w:rsidR="00D04951" w:rsidRPr="00D04951">
        <w:t>have</w:t>
      </w:r>
      <w:r w:rsidR="00D04951">
        <w:t xml:space="preserve"> </w:t>
      </w:r>
      <w:r w:rsidR="00D04951" w:rsidRPr="00D04951">
        <w:t>published</w:t>
      </w:r>
      <w:r w:rsidR="00D04951">
        <w:t xml:space="preserve"> e</w:t>
      </w:r>
      <w:r w:rsidR="00D04951" w:rsidRPr="00D04951">
        <w:t>xamples</w:t>
      </w:r>
      <w:r w:rsidR="00D04951">
        <w:t xml:space="preserve"> </w:t>
      </w:r>
      <w:r w:rsidR="00D04951" w:rsidRPr="00D04951">
        <w:t>of</w:t>
      </w:r>
      <w:r w:rsidR="00D04951">
        <w:t xml:space="preserve"> g</w:t>
      </w:r>
      <w:r w:rsidR="00D04951" w:rsidRPr="00D04951">
        <w:t>ood</w:t>
      </w:r>
      <w:r w:rsidR="00D04951">
        <w:t xml:space="preserve"> p</w:t>
      </w:r>
      <w:r w:rsidR="00D04951" w:rsidRPr="00D04951">
        <w:t>ractice</w:t>
      </w:r>
      <w:r w:rsidR="00D04951">
        <w:t xml:space="preserve"> </w:t>
      </w:r>
      <w:r w:rsidR="00D04951" w:rsidRPr="00D04951">
        <w:t>in</w:t>
      </w:r>
      <w:r w:rsidR="00D04951">
        <w:t xml:space="preserve"> </w:t>
      </w:r>
      <w:r w:rsidR="00D04951" w:rsidRPr="00D04951">
        <w:t>Annual</w:t>
      </w:r>
      <w:r w:rsidR="00D04951">
        <w:t xml:space="preserve"> </w:t>
      </w:r>
      <w:r w:rsidR="00D04951" w:rsidRPr="00D04951">
        <w:t>Reports</w:t>
      </w:r>
      <w:r w:rsidR="00D04951">
        <w:t xml:space="preserve"> </w:t>
      </w:r>
      <w:r w:rsidR="00D04951" w:rsidRPr="00D04951">
        <w:t>which</w:t>
      </w:r>
      <w:r w:rsidR="00D04951">
        <w:t xml:space="preserve"> </w:t>
      </w:r>
      <w:r w:rsidR="009A141F">
        <w:t>they will share with Ofsted.</w:t>
      </w:r>
      <w:r w:rsidR="00D04951">
        <w:t xml:space="preserve"> Members agreed that Ofsted should </w:t>
      </w:r>
      <w:r w:rsidR="00E16BC2">
        <w:t>consider</w:t>
      </w:r>
      <w:r w:rsidR="00D04951">
        <w:t xml:space="preserve"> to put themselves forward for this award.</w:t>
      </w:r>
    </w:p>
    <w:p w14:paraId="0DCBCF91" w14:textId="615EDAE3" w:rsidR="00A03270" w:rsidRDefault="00B66957" w:rsidP="00A03270">
      <w:pPr>
        <w:pStyle w:val="Heading1"/>
      </w:pPr>
      <w:r>
        <w:lastRenderedPageBreak/>
        <w:t>Annual Report and Accounts timetable</w:t>
      </w:r>
    </w:p>
    <w:p w14:paraId="0DCBCF92" w14:textId="34C8EDA6" w:rsidR="00A03270" w:rsidRDefault="008F6AC7" w:rsidP="008F6AC7">
      <w:pPr>
        <w:pStyle w:val="ParagraphNormal"/>
        <w:numPr>
          <w:ilvl w:val="1"/>
          <w:numId w:val="32"/>
        </w:numPr>
      </w:pPr>
      <w:r>
        <w:t xml:space="preserve">Members noted the </w:t>
      </w:r>
      <w:r w:rsidRPr="008F6AC7">
        <w:t>proposed timetable for production of the Annual</w:t>
      </w:r>
      <w:r>
        <w:t xml:space="preserve"> Report and Accounts 2016-17. </w:t>
      </w:r>
      <w:r w:rsidR="007A3135">
        <w:t xml:space="preserve"> The Chair asked to review the Annual Report &amp; Accounts when circulated to the Executive Board in April 2017.</w:t>
      </w:r>
      <w:r>
        <w:t xml:space="preserve"> The focus will </w:t>
      </w:r>
      <w:r w:rsidR="009A141F">
        <w:t xml:space="preserve">remain </w:t>
      </w:r>
      <w:r>
        <w:t>on strong governance and accuracy</w:t>
      </w:r>
      <w:r w:rsidR="00AA7CC7">
        <w:t>.</w:t>
      </w:r>
      <w:r w:rsidR="007A3135">
        <w:t xml:space="preserve"> </w:t>
      </w:r>
      <w:r w:rsidR="007A3135" w:rsidRPr="001B7BFC">
        <w:rPr>
          <w:b/>
        </w:rPr>
        <w:t xml:space="preserve">Action </w:t>
      </w:r>
      <w:r w:rsidR="001B7BFC">
        <w:rPr>
          <w:b/>
        </w:rPr>
        <w:t>1</w:t>
      </w:r>
      <w:r w:rsidR="007A3135" w:rsidRPr="001B7BFC">
        <w:rPr>
          <w:b/>
        </w:rPr>
        <w:t xml:space="preserve">: </w:t>
      </w:r>
      <w:r w:rsidR="00DF474F">
        <w:rPr>
          <w:b/>
        </w:rPr>
        <w:t>Linda Farrant</w:t>
      </w:r>
      <w:r w:rsidR="007A3135" w:rsidRPr="001B7BFC">
        <w:rPr>
          <w:b/>
        </w:rPr>
        <w:t xml:space="preserve"> to review the Annual Report &amp; Accounts when circulated to the Executive Board in April 2017</w:t>
      </w:r>
      <w:r w:rsidR="001B7BFC" w:rsidRPr="001B7BFC">
        <w:rPr>
          <w:b/>
        </w:rPr>
        <w:t>.</w:t>
      </w:r>
    </w:p>
    <w:p w14:paraId="5F465370" w14:textId="5534E839" w:rsidR="009A141F" w:rsidRDefault="005862FE" w:rsidP="00AA7CC7">
      <w:pPr>
        <w:pStyle w:val="ParagraphNormal"/>
        <w:numPr>
          <w:ilvl w:val="1"/>
          <w:numId w:val="32"/>
        </w:numPr>
      </w:pPr>
      <w:r>
        <w:t xml:space="preserve">Members </w:t>
      </w:r>
      <w:r w:rsidR="00AA7CC7">
        <w:t xml:space="preserve">were pleased to note early engagement with both Executive Board and Ofsted Board </w:t>
      </w:r>
      <w:r w:rsidR="00AA7CC7" w:rsidRPr="00AA7CC7">
        <w:t>to review and agree the content and key messages of the Performance Report.</w:t>
      </w:r>
      <w:r w:rsidR="00AA7CC7">
        <w:t xml:space="preserve"> </w:t>
      </w:r>
    </w:p>
    <w:p w14:paraId="0DCBCF96" w14:textId="3B62AE55" w:rsidR="0065658E" w:rsidRDefault="00AA7CC7" w:rsidP="00AA7CC7">
      <w:pPr>
        <w:pStyle w:val="ParagraphNormal"/>
        <w:numPr>
          <w:ilvl w:val="1"/>
          <w:numId w:val="32"/>
        </w:numPr>
      </w:pPr>
      <w:r>
        <w:t>The</w:t>
      </w:r>
      <w:r w:rsidRPr="00AA7CC7">
        <w:t xml:space="preserve"> Ofsted Board will approve the </w:t>
      </w:r>
      <w:r w:rsidR="009A141F">
        <w:t xml:space="preserve">Annual Report and Accounts in June </w:t>
      </w:r>
      <w:r w:rsidRPr="00AA7CC7">
        <w:t>based on a recommendation of the Chair of the Audit and Risk Assurance Committee</w:t>
      </w:r>
      <w:r>
        <w:t>.</w:t>
      </w:r>
    </w:p>
    <w:p w14:paraId="0DCBCF97" w14:textId="77777777" w:rsidR="00070D3A" w:rsidRDefault="00C6424D" w:rsidP="00070D3A">
      <w:pPr>
        <w:pStyle w:val="Heading1"/>
      </w:pPr>
      <w:r>
        <w:t xml:space="preserve">Internal Audit </w:t>
      </w:r>
      <w:r w:rsidR="00DB61CF">
        <w:t>update</w:t>
      </w:r>
    </w:p>
    <w:p w14:paraId="03AB05DD" w14:textId="0B35B134" w:rsidR="00E36FA6" w:rsidRPr="00E36FA6" w:rsidRDefault="00360C6E" w:rsidP="00667E8B">
      <w:pPr>
        <w:pStyle w:val="ParagraphNormal"/>
      </w:pPr>
      <w:r w:rsidRPr="00667E8B">
        <w:rPr>
          <w:szCs w:val="22"/>
        </w:rPr>
        <w:t xml:space="preserve">Jane Forbes presented </w:t>
      </w:r>
      <w:r w:rsidR="00926BB4" w:rsidRPr="00667E8B">
        <w:rPr>
          <w:szCs w:val="22"/>
        </w:rPr>
        <w:t>a high level timetable and summary of the audit activity to date for the delivery of the 2016</w:t>
      </w:r>
      <w:r w:rsidR="003C4F3E" w:rsidRPr="00667E8B">
        <w:rPr>
          <w:szCs w:val="22"/>
        </w:rPr>
        <w:t>-</w:t>
      </w:r>
      <w:r w:rsidR="00926BB4" w:rsidRPr="00667E8B">
        <w:rPr>
          <w:szCs w:val="22"/>
        </w:rPr>
        <w:t>17 Internal Audit Plan.</w:t>
      </w:r>
      <w:r w:rsidR="00667E8B" w:rsidRPr="00667E8B">
        <w:rPr>
          <w:szCs w:val="22"/>
        </w:rPr>
        <w:t xml:space="preserve"> Seven audit reports have been finalised to date, two of which </w:t>
      </w:r>
      <w:r w:rsidR="009A141F">
        <w:rPr>
          <w:szCs w:val="22"/>
        </w:rPr>
        <w:t xml:space="preserve">were </w:t>
      </w:r>
      <w:r w:rsidR="00667E8B" w:rsidRPr="00667E8B">
        <w:rPr>
          <w:szCs w:val="22"/>
        </w:rPr>
        <w:t xml:space="preserve">reported to this </w:t>
      </w:r>
      <w:r w:rsidR="009A141F">
        <w:rPr>
          <w:szCs w:val="22"/>
        </w:rPr>
        <w:t>c</w:t>
      </w:r>
      <w:r w:rsidR="00667E8B" w:rsidRPr="00667E8B">
        <w:rPr>
          <w:szCs w:val="22"/>
        </w:rPr>
        <w:t xml:space="preserve">ommittee meeting.  </w:t>
      </w:r>
    </w:p>
    <w:p w14:paraId="2D12C411" w14:textId="360CE71F" w:rsidR="00E36FA6" w:rsidRPr="00E36FA6" w:rsidRDefault="00667E8B" w:rsidP="00E36FA6">
      <w:pPr>
        <w:pStyle w:val="ParagraphNormal"/>
      </w:pPr>
      <w:r w:rsidRPr="00E36FA6">
        <w:rPr>
          <w:szCs w:val="22"/>
        </w:rPr>
        <w:t>Jane Forbes also presented a summary of their performance against their agreed delivery Key Performance Indicators.</w:t>
      </w:r>
      <w:r w:rsidR="00E36FA6" w:rsidRPr="00E36FA6">
        <w:rPr>
          <w:szCs w:val="22"/>
        </w:rPr>
        <w:t xml:space="preserve">  Members noted the draft reports are issued no later than two weeks, management responses are no later than two weeks from receipt of draft report and final reports are issued no later than one week following management response</w:t>
      </w:r>
      <w:r w:rsidR="00B82F70">
        <w:rPr>
          <w:szCs w:val="22"/>
        </w:rPr>
        <w:t>s.</w:t>
      </w:r>
    </w:p>
    <w:p w14:paraId="0DCBCF9D" w14:textId="77777777" w:rsidR="00CB3454" w:rsidRDefault="00CB3454" w:rsidP="00CB3454">
      <w:pPr>
        <w:pStyle w:val="Heading1"/>
      </w:pPr>
      <w:r>
        <w:t>Issued Internal Audits reports</w:t>
      </w:r>
    </w:p>
    <w:p w14:paraId="0DCBCF9E" w14:textId="519D8ED7" w:rsidR="00AE7EE5" w:rsidRDefault="007B4CBE" w:rsidP="00AE7EE5">
      <w:pPr>
        <w:pStyle w:val="ParagraphNormal"/>
      </w:pPr>
      <w:r>
        <w:t>Jane Forbes reported that since the last Audit and Risk Assurance Committee meeting on 1</w:t>
      </w:r>
      <w:r w:rsidR="00B82F70">
        <w:t>3 September</w:t>
      </w:r>
      <w:r>
        <w:t xml:space="preserve"> 2016, PwC have issued </w:t>
      </w:r>
      <w:r w:rsidR="008C2455">
        <w:t>two</w:t>
      </w:r>
      <w:r>
        <w:t xml:space="preserve"> final reports.</w:t>
      </w:r>
      <w:r w:rsidR="008C2ED0">
        <w:t xml:space="preserve">  </w:t>
      </w:r>
    </w:p>
    <w:p w14:paraId="0DCBCFA4" w14:textId="41E01083" w:rsidR="00B66957" w:rsidRPr="007E2853" w:rsidRDefault="002852AF" w:rsidP="00D54FC8">
      <w:pPr>
        <w:pStyle w:val="ParagraphNormal"/>
      </w:pPr>
      <w:r>
        <w:t>Recruitment</w:t>
      </w:r>
      <w:r w:rsidR="00D54FC8">
        <w:t xml:space="preserve"> (Part </w:t>
      </w:r>
      <w:r w:rsidR="009A141F">
        <w:t>one</w:t>
      </w:r>
      <w:r w:rsidR="00D54FC8">
        <w:t>– employed staff)</w:t>
      </w:r>
      <w:r w:rsidR="007B4CBE">
        <w:t xml:space="preserve"> – </w:t>
      </w:r>
      <w:r w:rsidR="00D54FC8" w:rsidRPr="00D54FC8">
        <w:t xml:space="preserve">This audit has reviewed </w:t>
      </w:r>
      <w:r w:rsidR="00D54FC8">
        <w:t>the design and operation of the</w:t>
      </w:r>
      <w:r w:rsidR="00D54FC8" w:rsidRPr="00D54FC8">
        <w:t xml:space="preserve"> recruitment model, and will be undertaken in two parts. Part </w:t>
      </w:r>
      <w:r w:rsidR="009A141F">
        <w:t xml:space="preserve">one </w:t>
      </w:r>
      <w:r w:rsidR="00D54FC8" w:rsidRPr="00D54FC8">
        <w:t xml:space="preserve">has focused on the processes associated with employed staff only, whereas Part </w:t>
      </w:r>
      <w:r w:rsidR="009A141F">
        <w:t xml:space="preserve">two </w:t>
      </w:r>
      <w:r w:rsidR="00D54FC8" w:rsidRPr="00D54FC8">
        <w:t>will consider only contracted Ofsted Inspectors.</w:t>
      </w:r>
      <w:r w:rsidR="00D54FC8">
        <w:t xml:space="preserve">  This audit was given an overall low </w:t>
      </w:r>
      <w:r w:rsidR="001B7BFC">
        <w:t xml:space="preserve">risk </w:t>
      </w:r>
      <w:r w:rsidR="00D54FC8">
        <w:t xml:space="preserve">rating. </w:t>
      </w:r>
      <w:r w:rsidR="00E62A37">
        <w:t>The r</w:t>
      </w:r>
      <w:r w:rsidR="00D54FC8" w:rsidRPr="00D54FC8">
        <w:t xml:space="preserve">ecommendations for improvement arising from this audit include incorporating an internet search check and verbal referencing for </w:t>
      </w:r>
      <w:r w:rsidR="00E62A37">
        <w:t>n</w:t>
      </w:r>
      <w:r w:rsidR="00D54FC8" w:rsidRPr="00D54FC8">
        <w:t>on-</w:t>
      </w:r>
      <w:r w:rsidR="00E62A37">
        <w:t>i</w:t>
      </w:r>
      <w:r w:rsidR="00D54FC8" w:rsidRPr="00D54FC8">
        <w:t xml:space="preserve">nspector candidates (currently undertaken for all </w:t>
      </w:r>
      <w:r w:rsidR="00E62A37">
        <w:t>i</w:t>
      </w:r>
      <w:r w:rsidR="00D54FC8" w:rsidRPr="00D54FC8">
        <w:t xml:space="preserve">nspector candidates), as well as reviewing the approval of references for high profile </w:t>
      </w:r>
      <w:r w:rsidR="00E62A37">
        <w:t>i</w:t>
      </w:r>
      <w:r w:rsidR="00D54FC8" w:rsidRPr="00D54FC8">
        <w:t>nspector roles.</w:t>
      </w:r>
    </w:p>
    <w:p w14:paraId="0DCBCFA7" w14:textId="5ECB76E8" w:rsidR="00AE7EE5" w:rsidRDefault="002852AF" w:rsidP="00086497">
      <w:pPr>
        <w:pStyle w:val="ParagraphNormal"/>
        <w:numPr>
          <w:ilvl w:val="0"/>
          <w:numId w:val="0"/>
        </w:numPr>
        <w:ind w:left="720"/>
      </w:pPr>
      <w:r>
        <w:t>C</w:t>
      </w:r>
      <w:r w:rsidR="00D54FC8">
        <w:t xml:space="preserve">onflicts of Interest </w:t>
      </w:r>
      <w:r>
        <w:t xml:space="preserve">- </w:t>
      </w:r>
      <w:r w:rsidR="00086497">
        <w:t xml:space="preserve">This audit assessed the design of controls in place to identify and manage any conflicts of interest relating to contracted Ofsted Inspectors.  This audit was given an overall low </w:t>
      </w:r>
      <w:r w:rsidR="001B7BFC">
        <w:t xml:space="preserve">risk </w:t>
      </w:r>
      <w:r w:rsidR="00086497">
        <w:t xml:space="preserve">rating.  Two findings were noted, relating to central reporting of conflicts of interest and the reporting of non-provider conflicts of </w:t>
      </w:r>
      <w:r w:rsidR="00E62A37">
        <w:t>i</w:t>
      </w:r>
      <w:r w:rsidR="00086497">
        <w:t>nterest.</w:t>
      </w:r>
      <w:r w:rsidR="00E56ED8">
        <w:t xml:space="preserve">  </w:t>
      </w:r>
    </w:p>
    <w:p w14:paraId="454BB752" w14:textId="77777777" w:rsidR="00B66957" w:rsidRPr="00E83BC6" w:rsidRDefault="00B66957" w:rsidP="00B66957">
      <w:pPr>
        <w:pStyle w:val="Heading1"/>
      </w:pPr>
      <w:r>
        <w:t>Risk update</w:t>
      </w:r>
    </w:p>
    <w:p w14:paraId="04C49ABC" w14:textId="38687450" w:rsidR="00B66957" w:rsidRPr="00E56ED8" w:rsidRDefault="00B66957" w:rsidP="00B66957">
      <w:pPr>
        <w:pStyle w:val="ParagraphNormal"/>
      </w:pPr>
      <w:r>
        <w:t xml:space="preserve">Members noted the </w:t>
      </w:r>
      <w:r>
        <w:rPr>
          <w:rFonts w:cs="Tahoma"/>
        </w:rPr>
        <w:t>strategic risk register</w:t>
      </w:r>
      <w:r w:rsidRPr="005112E7">
        <w:rPr>
          <w:rFonts w:cs="Tahoma"/>
        </w:rPr>
        <w:t xml:space="preserve">, and the actions to </w:t>
      </w:r>
      <w:r w:rsidRPr="005112E7">
        <w:rPr>
          <w:rFonts w:eastAsia="Calibri" w:cs="Tahoma"/>
          <w:lang w:eastAsia="en-US"/>
        </w:rPr>
        <w:t>reduce the probability or impact that they may have if they do materialise</w:t>
      </w:r>
      <w:r>
        <w:rPr>
          <w:rFonts w:eastAsia="Calibri" w:cs="Tahoma"/>
          <w:lang w:eastAsia="en-US"/>
        </w:rPr>
        <w:t xml:space="preserve">.  Members </w:t>
      </w:r>
      <w:r w:rsidR="00E56ED8">
        <w:rPr>
          <w:rFonts w:eastAsia="Calibri" w:cs="Tahoma"/>
          <w:lang w:eastAsia="en-US"/>
        </w:rPr>
        <w:t xml:space="preserve">noted the register had </w:t>
      </w:r>
      <w:r w:rsidR="00E56ED8">
        <w:rPr>
          <w:rFonts w:eastAsia="Calibri" w:cs="Tahoma"/>
          <w:lang w:eastAsia="en-US"/>
        </w:rPr>
        <w:lastRenderedPageBreak/>
        <w:t>been discussed in detail at the Executive Board in October and reflected the discussions from the Ofsted Board on the culture audit.</w:t>
      </w:r>
    </w:p>
    <w:p w14:paraId="4739AD62" w14:textId="3F191326" w:rsidR="00E56ED8" w:rsidRPr="00F930EE" w:rsidRDefault="004671F3" w:rsidP="00B66957">
      <w:pPr>
        <w:pStyle w:val="ParagraphNormal"/>
      </w:pPr>
      <w:r>
        <w:t xml:space="preserve">Members noted </w:t>
      </w:r>
      <w:r w:rsidR="00F930EE">
        <w:t xml:space="preserve">for risk SR3 ‘We do not effectively focus our work on the specifically agreed areas of focus’ </w:t>
      </w:r>
      <w:r>
        <w:t xml:space="preserve">that the high level planning approach to align the 2017-18 budget, inspection, volumes and spending review commitments has been established and work is underway to establish the planning framework.  </w:t>
      </w:r>
    </w:p>
    <w:p w14:paraId="2235D1F1" w14:textId="692A4FEC" w:rsidR="00636F1A" w:rsidRDefault="00636F1A" w:rsidP="00636F1A">
      <w:pPr>
        <w:pStyle w:val="ParagraphNormal"/>
      </w:pPr>
      <w:r>
        <w:t xml:space="preserve">Members thanked management for the commitment and engagement </w:t>
      </w:r>
      <w:r w:rsidR="00E62A37">
        <w:t xml:space="preserve">in </w:t>
      </w:r>
      <w:r w:rsidR="00895BD3">
        <w:t>managing risks</w:t>
      </w:r>
      <w:r>
        <w:t xml:space="preserve"> across the organisation. The internal and external auditors were pleased and encouraged by the </w:t>
      </w:r>
      <w:r w:rsidR="00343215">
        <w:t>robust conversations that are</w:t>
      </w:r>
      <w:r>
        <w:t xml:space="preserve"> carried out on risks.</w:t>
      </w:r>
    </w:p>
    <w:p w14:paraId="1AEFC496" w14:textId="6D3C940E" w:rsidR="00343215" w:rsidRDefault="00343215" w:rsidP="00636F1A">
      <w:pPr>
        <w:pStyle w:val="ParagraphNormal"/>
      </w:pPr>
      <w:r>
        <w:t xml:space="preserve">Members agreed to discuss the Strategic Risk Register at the next Ofsted Board meeting in December.  </w:t>
      </w:r>
      <w:r w:rsidRPr="00343215">
        <w:rPr>
          <w:b/>
        </w:rPr>
        <w:t xml:space="preserve">Action </w:t>
      </w:r>
      <w:r w:rsidR="001B7BFC">
        <w:rPr>
          <w:b/>
        </w:rPr>
        <w:t>2</w:t>
      </w:r>
      <w:r w:rsidRPr="00343215">
        <w:rPr>
          <w:b/>
        </w:rPr>
        <w:t xml:space="preserve">: Linda Farrant to </w:t>
      </w:r>
      <w:r w:rsidR="00E62A37">
        <w:rPr>
          <w:b/>
        </w:rPr>
        <w:t xml:space="preserve">present a </w:t>
      </w:r>
      <w:r w:rsidR="00476927">
        <w:rPr>
          <w:b/>
        </w:rPr>
        <w:t>verbal</w:t>
      </w:r>
      <w:r w:rsidR="00E62A37">
        <w:rPr>
          <w:b/>
        </w:rPr>
        <w:t xml:space="preserve"> </w:t>
      </w:r>
      <w:r w:rsidRPr="00343215">
        <w:rPr>
          <w:b/>
        </w:rPr>
        <w:t xml:space="preserve">update </w:t>
      </w:r>
      <w:r w:rsidR="00476927">
        <w:rPr>
          <w:b/>
        </w:rPr>
        <w:t xml:space="preserve">to </w:t>
      </w:r>
      <w:r w:rsidRPr="00343215">
        <w:rPr>
          <w:b/>
        </w:rPr>
        <w:t xml:space="preserve">the Ofsted Board on strategic risks and minutes from the </w:t>
      </w:r>
      <w:r w:rsidR="00E62A37">
        <w:rPr>
          <w:b/>
        </w:rPr>
        <w:t xml:space="preserve">September </w:t>
      </w:r>
      <w:r w:rsidRPr="00343215">
        <w:rPr>
          <w:b/>
        </w:rPr>
        <w:t>Audit &amp; Risk Assurance Committee</w:t>
      </w:r>
      <w:r>
        <w:t>.</w:t>
      </w:r>
      <w:r w:rsidR="00476927">
        <w:t xml:space="preserve">  </w:t>
      </w:r>
      <w:r w:rsidR="00476927" w:rsidRPr="00476927">
        <w:rPr>
          <w:b/>
        </w:rPr>
        <w:t>Action 3: Louise to prepare a cover note to Ofsted Board on Strategic Risk Register.</w:t>
      </w:r>
    </w:p>
    <w:p w14:paraId="25E59E55" w14:textId="1B51D4DF" w:rsidR="00343215" w:rsidRPr="00F930EE" w:rsidRDefault="00343215" w:rsidP="00636F1A">
      <w:pPr>
        <w:pStyle w:val="ParagraphNormal"/>
      </w:pPr>
      <w:r>
        <w:t xml:space="preserve">Louise Grainger explained that the revised risk management policy </w:t>
      </w:r>
      <w:r w:rsidR="00E62A37">
        <w:t xml:space="preserve">had been agreed by the Executive Board and </w:t>
      </w:r>
      <w:r>
        <w:t xml:space="preserve">will be launched to the organisation </w:t>
      </w:r>
      <w:r w:rsidR="00644BFA">
        <w:t>shortly</w:t>
      </w:r>
      <w:r w:rsidR="00DF474F">
        <w:t>.</w:t>
      </w:r>
    </w:p>
    <w:p w14:paraId="0DCBCFA8" w14:textId="2D6D94DA" w:rsidR="00C029FA" w:rsidRDefault="0039363E" w:rsidP="00C6424D">
      <w:pPr>
        <w:pStyle w:val="Heading1"/>
      </w:pPr>
      <w:r>
        <w:t>Progress against audit recommendations</w:t>
      </w:r>
    </w:p>
    <w:p w14:paraId="0DCBCFA9" w14:textId="6E26723E" w:rsidR="008B117C" w:rsidRPr="007B557D" w:rsidRDefault="0034633A" w:rsidP="0039363E">
      <w:pPr>
        <w:pStyle w:val="ParagraphNormal"/>
        <w:rPr>
          <w:szCs w:val="22"/>
        </w:rPr>
      </w:pPr>
      <w:r>
        <w:t xml:space="preserve">Members noted the progress </w:t>
      </w:r>
      <w:r w:rsidR="00894253">
        <w:t xml:space="preserve">against audit recommendations and reviewed those </w:t>
      </w:r>
      <w:r w:rsidR="00E62A37">
        <w:t xml:space="preserve">where the </w:t>
      </w:r>
      <w:r w:rsidR="00894253">
        <w:t>target date</w:t>
      </w:r>
      <w:r w:rsidR="00E62A37">
        <w:t xml:space="preserve"> has been missed</w:t>
      </w:r>
      <w:r w:rsidR="00894253">
        <w:t xml:space="preserve">.  Members </w:t>
      </w:r>
      <w:r w:rsidR="007A47D3">
        <w:t>noted that PwC will be auditing the follow-up of high and medium recommendations made during 2</w:t>
      </w:r>
      <w:r w:rsidR="00F930EE">
        <w:t xml:space="preserve">015-16 and 2016-17 and </w:t>
      </w:r>
      <w:r w:rsidR="00E62A37">
        <w:t xml:space="preserve">will </w:t>
      </w:r>
      <w:r w:rsidR="00F930EE">
        <w:t>report</w:t>
      </w:r>
      <w:r w:rsidR="007A47D3">
        <w:t xml:space="preserve"> the outcome at the March 2017 </w:t>
      </w:r>
      <w:r w:rsidR="00E62A37">
        <w:t>c</w:t>
      </w:r>
      <w:r w:rsidR="007A47D3">
        <w:t>ommittee meeting.</w:t>
      </w:r>
    </w:p>
    <w:p w14:paraId="0DCBCFAA" w14:textId="77777777" w:rsidR="00527CA8" w:rsidRPr="0021331E" w:rsidRDefault="0039363E" w:rsidP="00C6424D">
      <w:pPr>
        <w:pStyle w:val="Heading1"/>
      </w:pPr>
      <w:r>
        <w:t xml:space="preserve">Finance </w:t>
      </w:r>
      <w:r w:rsidR="00B33F0C">
        <w:t>r</w:t>
      </w:r>
      <w:r>
        <w:t>eport</w:t>
      </w:r>
    </w:p>
    <w:p w14:paraId="0DCBCFAB" w14:textId="42F4D96C" w:rsidR="00431418" w:rsidRDefault="00431418" w:rsidP="00431418">
      <w:pPr>
        <w:pStyle w:val="ParagraphNormal"/>
        <w:rPr>
          <w:rFonts w:cs="Tahoma"/>
        </w:rPr>
      </w:pPr>
      <w:r>
        <w:t xml:space="preserve">Members noted the </w:t>
      </w:r>
      <w:r w:rsidR="007C02AD">
        <w:rPr>
          <w:rFonts w:cs="Tahoma"/>
        </w:rPr>
        <w:t>period 6</w:t>
      </w:r>
      <w:r w:rsidRPr="00431418">
        <w:rPr>
          <w:rFonts w:cs="Tahoma"/>
        </w:rPr>
        <w:t xml:space="preserve"> forecast </w:t>
      </w:r>
      <w:r>
        <w:rPr>
          <w:rFonts w:cs="Tahoma"/>
        </w:rPr>
        <w:t xml:space="preserve">as at end of </w:t>
      </w:r>
      <w:r w:rsidR="007C02AD">
        <w:rPr>
          <w:rFonts w:cs="Tahoma"/>
        </w:rPr>
        <w:t xml:space="preserve">September </w:t>
      </w:r>
      <w:r>
        <w:rPr>
          <w:rFonts w:cs="Tahoma"/>
        </w:rPr>
        <w:t>2016.</w:t>
      </w:r>
      <w:r w:rsidRPr="00431418">
        <w:rPr>
          <w:rFonts w:cs="Tahoma"/>
        </w:rPr>
        <w:t xml:space="preserve">  The key factors that could contribute to further savings or additional costs, against the reported </w:t>
      </w:r>
      <w:r>
        <w:rPr>
          <w:rFonts w:cs="Tahoma"/>
        </w:rPr>
        <w:t xml:space="preserve">underspend have been identified. </w:t>
      </w:r>
      <w:r w:rsidRPr="00431418">
        <w:rPr>
          <w:rFonts w:cs="Tahoma"/>
        </w:rPr>
        <w:t xml:space="preserve">These will be closely monitored over the remainder of the financial year. </w:t>
      </w:r>
      <w:r w:rsidR="00956136">
        <w:rPr>
          <w:rFonts w:cs="Tahoma"/>
        </w:rPr>
        <w:t xml:space="preserve">  </w:t>
      </w:r>
    </w:p>
    <w:p w14:paraId="0DCBCFB5" w14:textId="77777777" w:rsidR="00505119" w:rsidRPr="00E83BC6" w:rsidRDefault="00505119" w:rsidP="00505119">
      <w:pPr>
        <w:pStyle w:val="Heading1"/>
      </w:pPr>
      <w:r>
        <w:t>Any other business</w:t>
      </w:r>
    </w:p>
    <w:p w14:paraId="0DCBCFB8" w14:textId="12B21F20" w:rsidR="00505119" w:rsidRDefault="00505119" w:rsidP="00505119">
      <w:pPr>
        <w:pStyle w:val="ParagraphNormal"/>
      </w:pPr>
      <w:r>
        <w:t xml:space="preserve">The next Audit Committee meeting will take place at 10.30 on </w:t>
      </w:r>
      <w:r w:rsidR="00567D6C">
        <w:t>Wednesday</w:t>
      </w:r>
      <w:r>
        <w:t xml:space="preserve"> </w:t>
      </w:r>
      <w:r w:rsidR="00B66957">
        <w:t>18</w:t>
      </w:r>
      <w:r w:rsidR="00F8143E">
        <w:t xml:space="preserve"> </w:t>
      </w:r>
      <w:r w:rsidR="00B66957">
        <w:t>January</w:t>
      </w:r>
      <w:r>
        <w:t xml:space="preserve"> 201</w:t>
      </w:r>
      <w:r w:rsidR="00B66957">
        <w:t>7</w:t>
      </w:r>
      <w:r>
        <w:t xml:space="preserve">, in Aviation House room </w:t>
      </w:r>
      <w:r w:rsidR="00567D6C">
        <w:t>8</w:t>
      </w:r>
      <w:r w:rsidR="00F8143E">
        <w:t>0</w:t>
      </w:r>
      <w:r w:rsidR="00B66957">
        <w:t>1</w:t>
      </w:r>
      <w:r>
        <w:t>.</w:t>
      </w:r>
    </w:p>
    <w:p w14:paraId="0DCBCFB9" w14:textId="77777777" w:rsidR="00505119" w:rsidRDefault="00505119" w:rsidP="00505119">
      <w:pPr>
        <w:pStyle w:val="ParagraphNormal"/>
        <w:numPr>
          <w:ilvl w:val="0"/>
          <w:numId w:val="0"/>
        </w:numPr>
        <w:ind w:left="720"/>
      </w:pPr>
    </w:p>
    <w:sectPr w:rsidR="00505119" w:rsidSect="00D8750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106BE" w14:textId="77777777" w:rsidR="001F7E88" w:rsidRDefault="001F7E88">
      <w:r>
        <w:separator/>
      </w:r>
    </w:p>
    <w:p w14:paraId="261C935F" w14:textId="77777777" w:rsidR="001F7E88" w:rsidRDefault="001F7E88"/>
  </w:endnote>
  <w:endnote w:type="continuationSeparator" w:id="0">
    <w:p w14:paraId="292C0E64" w14:textId="77777777" w:rsidR="001F7E88" w:rsidRDefault="001F7E88">
      <w:r>
        <w:continuationSeparator/>
      </w:r>
    </w:p>
    <w:p w14:paraId="1A30CA01" w14:textId="77777777" w:rsidR="001F7E88" w:rsidRDefault="001F7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CFC7" w14:textId="77777777" w:rsidR="009022AC" w:rsidRPr="00A837EC" w:rsidRDefault="009022AC" w:rsidP="00A83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CFC9" w14:textId="23E8D6F9" w:rsidR="009022AC" w:rsidRPr="00A837EC" w:rsidRDefault="009022AC" w:rsidP="00A83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CFCB" w14:textId="77777777" w:rsidR="00CB3454" w:rsidRDefault="00CB3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660F4" w14:textId="77777777" w:rsidR="001F7E88" w:rsidRDefault="001F7E88">
      <w:r>
        <w:separator/>
      </w:r>
    </w:p>
    <w:p w14:paraId="76525BDC" w14:textId="77777777" w:rsidR="001F7E88" w:rsidRDefault="001F7E88"/>
  </w:footnote>
  <w:footnote w:type="continuationSeparator" w:id="0">
    <w:p w14:paraId="6605AD07" w14:textId="77777777" w:rsidR="001F7E88" w:rsidRDefault="001F7E88">
      <w:r>
        <w:continuationSeparator/>
      </w:r>
    </w:p>
    <w:p w14:paraId="02CBC0CF" w14:textId="77777777" w:rsidR="001F7E88" w:rsidRDefault="001F7E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CFC3" w14:textId="77777777" w:rsidR="009022AC" w:rsidRPr="00A837EC" w:rsidRDefault="009022AC" w:rsidP="00A83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CFC5" w14:textId="77777777" w:rsidR="009022AC" w:rsidRPr="00A837EC" w:rsidRDefault="009022AC" w:rsidP="00A83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CFCA" w14:textId="77777777" w:rsidR="00CB3454" w:rsidRDefault="00CB3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966"/>
    <w:multiLevelType w:val="hybridMultilevel"/>
    <w:tmpl w:val="B3C66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A23C66"/>
    <w:multiLevelType w:val="hybridMultilevel"/>
    <w:tmpl w:val="E3FCC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0647CE"/>
    <w:multiLevelType w:val="multilevel"/>
    <w:tmpl w:val="1DA6B314"/>
    <w:lvl w:ilvl="0">
      <w:start w:val="1"/>
      <w:numFmt w:val="decimal"/>
      <w:pStyle w:val="ActionPointSummary"/>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07823CED"/>
    <w:multiLevelType w:val="hybridMultilevel"/>
    <w:tmpl w:val="03204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0253AF"/>
    <w:multiLevelType w:val="multilevel"/>
    <w:tmpl w:val="75AA7DA4"/>
    <w:lvl w:ilvl="0">
      <w:start w:val="1"/>
      <w:numFmt w:val="decimal"/>
      <w:lvlText w:val="%1."/>
      <w:lvlJc w:val="left"/>
      <w:pPr>
        <w:tabs>
          <w:tab w:val="num" w:pos="720"/>
        </w:tabs>
        <w:ind w:left="720" w:hanging="720"/>
      </w:pPr>
      <w:rPr>
        <w:rFonts w:hint="default"/>
      </w:rPr>
    </w:lvl>
    <w:lvl w:ilvl="1">
      <w:start w:val="1"/>
      <w:numFmt w:val="bullet"/>
      <w:pStyle w:val="BulletPoints"/>
      <w:lvlText w:val=""/>
      <w:lvlJc w:val="left"/>
      <w:pPr>
        <w:tabs>
          <w:tab w:val="num" w:pos="-181"/>
        </w:tabs>
        <w:ind w:left="363" w:hanging="363"/>
      </w:pPr>
      <w:rPr>
        <w:rFonts w:ascii="Wingdings" w:hAnsi="Wingding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 w15:restartNumberingAfterBreak="0">
    <w:nsid w:val="182C7AFD"/>
    <w:multiLevelType w:val="hybridMultilevel"/>
    <w:tmpl w:val="2B00F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A344E"/>
    <w:multiLevelType w:val="hybridMultilevel"/>
    <w:tmpl w:val="C50E2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84331B"/>
    <w:multiLevelType w:val="hybridMultilevel"/>
    <w:tmpl w:val="93222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AC4847"/>
    <w:multiLevelType w:val="hybridMultilevel"/>
    <w:tmpl w:val="31143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E332F1"/>
    <w:multiLevelType w:val="hybridMultilevel"/>
    <w:tmpl w:val="D660BFEA"/>
    <w:lvl w:ilvl="0" w:tplc="08090001">
      <w:start w:val="1"/>
      <w:numFmt w:val="bullet"/>
      <w:lvlText w:val=""/>
      <w:lvlJc w:val="left"/>
      <w:pPr>
        <w:ind w:left="1440" w:hanging="360"/>
      </w:pPr>
      <w:rPr>
        <w:rFonts w:ascii="Symbol" w:hAnsi="Symbol" w:hint="default"/>
      </w:rPr>
    </w:lvl>
    <w:lvl w:ilvl="1" w:tplc="EEF848E2">
      <w:start w:val="6"/>
      <w:numFmt w:val="bullet"/>
      <w:lvlText w:val="•"/>
      <w:lvlJc w:val="left"/>
      <w:pPr>
        <w:ind w:left="2520" w:hanging="720"/>
      </w:pPr>
      <w:rPr>
        <w:rFonts w:ascii="Tahoma" w:eastAsia="Times New Roman" w:hAnsi="Tahoma" w:cs="Tahoma"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B57E80"/>
    <w:multiLevelType w:val="hybridMultilevel"/>
    <w:tmpl w:val="A4528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570574"/>
    <w:multiLevelType w:val="multilevel"/>
    <w:tmpl w:val="C1267FDA"/>
    <w:lvl w:ilvl="0">
      <w:start w:val="1"/>
      <w:numFmt w:val="decimal"/>
      <w:pStyle w:val="ActionPointMainBody"/>
      <w:suff w:val="space"/>
      <w:lvlText w:val="Action %1:"/>
      <w:lvlJc w:val="left"/>
      <w:pPr>
        <w:ind w:left="720"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35815A18"/>
    <w:multiLevelType w:val="hybridMultilevel"/>
    <w:tmpl w:val="4426B5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59C6DC8"/>
    <w:multiLevelType w:val="hybridMultilevel"/>
    <w:tmpl w:val="752EB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CB4DC9"/>
    <w:multiLevelType w:val="hybridMultilevel"/>
    <w:tmpl w:val="DD2EC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EC370D"/>
    <w:multiLevelType w:val="hybridMultilevel"/>
    <w:tmpl w:val="7A80F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3B10AB"/>
    <w:multiLevelType w:val="hybridMultilevel"/>
    <w:tmpl w:val="253CE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99F1FD5"/>
    <w:multiLevelType w:val="hybridMultilevel"/>
    <w:tmpl w:val="B8D07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5F40C7"/>
    <w:multiLevelType w:val="hybridMultilevel"/>
    <w:tmpl w:val="3F9E1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7F054C"/>
    <w:multiLevelType w:val="hybridMultilevel"/>
    <w:tmpl w:val="DB780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6250DC"/>
    <w:multiLevelType w:val="hybridMultilevel"/>
    <w:tmpl w:val="79287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610702"/>
    <w:multiLevelType w:val="hybridMultilevel"/>
    <w:tmpl w:val="1AE88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A5669D"/>
    <w:multiLevelType w:val="hybridMultilevel"/>
    <w:tmpl w:val="D35E6A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8975EC5"/>
    <w:multiLevelType w:val="hybridMultilevel"/>
    <w:tmpl w:val="F00E0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A918CC"/>
    <w:multiLevelType w:val="hybridMultilevel"/>
    <w:tmpl w:val="F854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D76E8"/>
    <w:multiLevelType w:val="hybridMultilevel"/>
    <w:tmpl w:val="DE143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447B28"/>
    <w:multiLevelType w:val="hybridMultilevel"/>
    <w:tmpl w:val="EFECE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475DB7"/>
    <w:multiLevelType w:val="hybridMultilevel"/>
    <w:tmpl w:val="E7565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A93253"/>
    <w:multiLevelType w:val="hybridMultilevel"/>
    <w:tmpl w:val="B2420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AB77D1"/>
    <w:multiLevelType w:val="hybridMultilevel"/>
    <w:tmpl w:val="D10436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D608F9"/>
    <w:multiLevelType w:val="hybridMultilevel"/>
    <w:tmpl w:val="E73ED7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774D1D26"/>
    <w:multiLevelType w:val="hybridMultilevel"/>
    <w:tmpl w:val="FB5A7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B52757"/>
    <w:multiLevelType w:val="multilevel"/>
    <w:tmpl w:val="657CCB74"/>
    <w:numStyleLink w:val="StyleOutlinenumberedLeft0cmHanging127cm"/>
  </w:abstractNum>
  <w:abstractNum w:abstractNumId="33" w15:restartNumberingAfterBreak="0">
    <w:nsid w:val="7AD75BE5"/>
    <w:multiLevelType w:val="multilevel"/>
    <w:tmpl w:val="657CCB74"/>
    <w:styleLink w:val="StyleOutlinenumberedLeft0cmHanging127cm"/>
    <w:lvl w:ilvl="0">
      <w:start w:val="1"/>
      <w:numFmt w:val="decimal"/>
      <w:pStyle w:val="Heading1"/>
      <w:lvlText w:val="%1."/>
      <w:lvlJc w:val="left"/>
      <w:pPr>
        <w:ind w:left="720" w:hanging="720"/>
      </w:pPr>
      <w:rPr>
        <w:rFonts w:hint="default"/>
      </w:rPr>
    </w:lvl>
    <w:lvl w:ilvl="1">
      <w:start w:val="1"/>
      <w:numFmt w:val="decimal"/>
      <w:pStyle w:val="ParagraphNormal"/>
      <w:lvlText w:val="%1.%2."/>
      <w:lvlJc w:val="left"/>
      <w:pPr>
        <w:ind w:left="720" w:hanging="720"/>
      </w:pPr>
      <w:rPr>
        <w:rFonts w:ascii="Tahoma" w:hAnsi="Tahoma"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A3653F"/>
    <w:multiLevelType w:val="hybridMultilevel"/>
    <w:tmpl w:val="BC1CF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32"/>
    <w:lvlOverride w:ilvl="0">
      <w:lvl w:ilvl="0">
        <w:numFmt w:val="decimal"/>
        <w:pStyle w:val="Heading1"/>
        <w:lvlText w:val=""/>
        <w:lvlJc w:val="left"/>
      </w:lvl>
    </w:lvlOverride>
    <w:lvlOverride w:ilvl="1">
      <w:lvl w:ilvl="1">
        <w:start w:val="1"/>
        <w:numFmt w:val="decimal"/>
        <w:pStyle w:val="ParagraphNormal"/>
        <w:lvlText w:val="%1.%2."/>
        <w:lvlJc w:val="left"/>
        <w:pPr>
          <w:ind w:left="720" w:hanging="720"/>
        </w:pPr>
        <w:rPr>
          <w:rFonts w:ascii="Tahoma" w:hAnsi="Tahoma" w:hint="default"/>
          <w:b w:val="0"/>
          <w:i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1"/>
  </w:num>
  <w:num w:numId="4">
    <w:abstractNumId w:val="4"/>
  </w:num>
  <w:num w:numId="5">
    <w:abstractNumId w:val="2"/>
  </w:num>
  <w:num w:numId="6">
    <w:abstractNumId w:val="17"/>
  </w:num>
  <w:num w:numId="7">
    <w:abstractNumId w:val="10"/>
  </w:num>
  <w:num w:numId="8">
    <w:abstractNumId w:val="9"/>
  </w:num>
  <w:num w:numId="9">
    <w:abstractNumId w:val="8"/>
  </w:num>
  <w:num w:numId="10">
    <w:abstractNumId w:val="20"/>
  </w:num>
  <w:num w:numId="11">
    <w:abstractNumId w:val="29"/>
  </w:num>
  <w:num w:numId="12">
    <w:abstractNumId w:val="28"/>
  </w:num>
  <w:num w:numId="13">
    <w:abstractNumId w:val="14"/>
  </w:num>
  <w:num w:numId="14">
    <w:abstractNumId w:val="12"/>
  </w:num>
  <w:num w:numId="15">
    <w:abstractNumId w:val="6"/>
  </w:num>
  <w:num w:numId="16">
    <w:abstractNumId w:val="13"/>
  </w:num>
  <w:num w:numId="17">
    <w:abstractNumId w:val="15"/>
  </w:num>
  <w:num w:numId="18">
    <w:abstractNumId w:val="0"/>
  </w:num>
  <w:num w:numId="19">
    <w:abstractNumId w:val="19"/>
  </w:num>
  <w:num w:numId="20">
    <w:abstractNumId w:val="34"/>
  </w:num>
  <w:num w:numId="21">
    <w:abstractNumId w:val="25"/>
  </w:num>
  <w:num w:numId="22">
    <w:abstractNumId w:val="7"/>
  </w:num>
  <w:num w:numId="23">
    <w:abstractNumId w:val="26"/>
  </w:num>
  <w:num w:numId="24">
    <w:abstractNumId w:val="27"/>
  </w:num>
  <w:num w:numId="25">
    <w:abstractNumId w:val="16"/>
  </w:num>
  <w:num w:numId="26">
    <w:abstractNumId w:val="22"/>
  </w:num>
  <w:num w:numId="27">
    <w:abstractNumId w:val="30"/>
  </w:num>
  <w:num w:numId="28">
    <w:abstractNumId w:val="23"/>
  </w:num>
  <w:num w:numId="29">
    <w:abstractNumId w:val="31"/>
  </w:num>
  <w:num w:numId="30">
    <w:abstractNumId w:val="24"/>
  </w:num>
  <w:num w:numId="31">
    <w:abstractNumId w:val="3"/>
  </w:num>
  <w:num w:numId="32">
    <w:abstractNumId w:val="32"/>
    <w:lvlOverride w:ilvl="0">
      <w:lvl w:ilvl="0">
        <w:numFmt w:val="decimal"/>
        <w:pStyle w:val="Heading1"/>
        <w:lvlText w:val=""/>
        <w:lvlJc w:val="left"/>
      </w:lvl>
    </w:lvlOverride>
    <w:lvlOverride w:ilvl="1">
      <w:lvl w:ilvl="1">
        <w:start w:val="1"/>
        <w:numFmt w:val="decimal"/>
        <w:pStyle w:val="ParagraphNormal"/>
        <w:lvlText w:val="%1.%2."/>
        <w:lvlJc w:val="left"/>
        <w:pPr>
          <w:ind w:left="720" w:hanging="720"/>
        </w:pPr>
        <w:rPr>
          <w:rFonts w:ascii="Tahoma" w:hAnsi="Tahoma" w:hint="default"/>
          <w:b w:val="0"/>
          <w:i w:val="0"/>
          <w:sz w:val="22"/>
        </w:rPr>
      </w:lvl>
    </w:lvlOverride>
  </w:num>
  <w:num w:numId="33">
    <w:abstractNumId w:val="21"/>
  </w:num>
  <w:num w:numId="34">
    <w:abstractNumId w:val="2"/>
  </w:num>
  <w:num w:numId="35">
    <w:abstractNumId w:val="2"/>
  </w:num>
  <w:num w:numId="36">
    <w:abstractNumId w:val="32"/>
    <w:lvlOverride w:ilvl="0">
      <w:lvl w:ilvl="0">
        <w:numFmt w:val="decimal"/>
        <w:pStyle w:val="Heading1"/>
        <w:lvlText w:val=""/>
        <w:lvlJc w:val="left"/>
      </w:lvl>
    </w:lvlOverride>
    <w:lvlOverride w:ilvl="1">
      <w:lvl w:ilvl="1">
        <w:start w:val="1"/>
        <w:numFmt w:val="decimal"/>
        <w:pStyle w:val="ParagraphNormal"/>
        <w:lvlText w:val="%1.%2."/>
        <w:lvlJc w:val="left"/>
        <w:pPr>
          <w:ind w:left="720" w:hanging="720"/>
        </w:pPr>
        <w:rPr>
          <w:rFonts w:ascii="Tahoma" w:hAnsi="Tahoma" w:hint="default"/>
          <w:b w:val="0"/>
          <w:i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5"/>
  </w:num>
  <w:num w:numId="38">
    <w:abstractNumId w:val="1"/>
  </w:num>
  <w:num w:numId="39">
    <w:abstractNumId w:val="32"/>
    <w:lvlOverride w:ilvl="0">
      <w:lvl w:ilvl="0">
        <w:numFmt w:val="decimal"/>
        <w:pStyle w:val="Heading1"/>
        <w:lvlText w:val=""/>
        <w:lvlJc w:val="left"/>
      </w:lvl>
    </w:lvlOverride>
    <w:lvlOverride w:ilvl="1">
      <w:lvl w:ilvl="1">
        <w:start w:val="1"/>
        <w:numFmt w:val="decimal"/>
        <w:pStyle w:val="ParagraphNormal"/>
        <w:lvlText w:val="%1.%2."/>
        <w:lvlJc w:val="left"/>
        <w:pPr>
          <w:ind w:left="720" w:hanging="720"/>
        </w:pPr>
        <w:rPr>
          <w:rFonts w:ascii="Tahoma" w:hAnsi="Tahoma" w:hint="default"/>
          <w:b w:val="0"/>
          <w:i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32"/>
    <w:lvlOverride w:ilvl="0">
      <w:lvl w:ilvl="0">
        <w:numFmt w:val="decimal"/>
        <w:pStyle w:val="Heading1"/>
        <w:lvlText w:val=""/>
        <w:lvlJc w:val="left"/>
      </w:lvl>
    </w:lvlOverride>
    <w:lvlOverride w:ilvl="1">
      <w:lvl w:ilvl="1">
        <w:start w:val="1"/>
        <w:numFmt w:val="decimal"/>
        <w:pStyle w:val="ParagraphNormal"/>
        <w:lvlText w:val="%1.%2."/>
        <w:lvlJc w:val="left"/>
        <w:pPr>
          <w:ind w:left="720" w:hanging="720"/>
        </w:pPr>
        <w:rPr>
          <w:rFonts w:ascii="Tahoma" w:hAnsi="Tahoma" w:hint="default"/>
          <w:b w:val="0"/>
          <w:i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32"/>
    <w:lvlOverride w:ilvl="0">
      <w:lvl w:ilvl="0">
        <w:numFmt w:val="decimal"/>
        <w:pStyle w:val="Heading1"/>
        <w:lvlText w:val=""/>
        <w:lvlJc w:val="left"/>
      </w:lvl>
    </w:lvlOverride>
    <w:lvlOverride w:ilvl="1">
      <w:lvl w:ilvl="1">
        <w:start w:val="1"/>
        <w:numFmt w:val="decimal"/>
        <w:pStyle w:val="ParagraphNormal"/>
        <w:lvlText w:val="%1.%2."/>
        <w:lvlJc w:val="left"/>
        <w:pPr>
          <w:ind w:left="720" w:hanging="720"/>
        </w:pPr>
        <w:rPr>
          <w:rFonts w:ascii="Tahoma" w:hAnsi="Tahoma" w:hint="default"/>
          <w:b w:val="0"/>
          <w:i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8"/>
  </w:num>
  <w:num w:numId="4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43"/>
    <w:rsid w:val="000006D1"/>
    <w:rsid w:val="00001C2B"/>
    <w:rsid w:val="00003535"/>
    <w:rsid w:val="00007802"/>
    <w:rsid w:val="000106F7"/>
    <w:rsid w:val="00011742"/>
    <w:rsid w:val="00016094"/>
    <w:rsid w:val="0001628F"/>
    <w:rsid w:val="00020493"/>
    <w:rsid w:val="00021D3F"/>
    <w:rsid w:val="00022A04"/>
    <w:rsid w:val="000234E6"/>
    <w:rsid w:val="00025903"/>
    <w:rsid w:val="0002770C"/>
    <w:rsid w:val="000417C2"/>
    <w:rsid w:val="00041861"/>
    <w:rsid w:val="00042522"/>
    <w:rsid w:val="000452F6"/>
    <w:rsid w:val="0004752E"/>
    <w:rsid w:val="00050485"/>
    <w:rsid w:val="00061699"/>
    <w:rsid w:val="00061752"/>
    <w:rsid w:val="00063338"/>
    <w:rsid w:val="00063FE3"/>
    <w:rsid w:val="000641B4"/>
    <w:rsid w:val="00065D5D"/>
    <w:rsid w:val="0006737B"/>
    <w:rsid w:val="00070D3A"/>
    <w:rsid w:val="00070F94"/>
    <w:rsid w:val="00071DFB"/>
    <w:rsid w:val="00075844"/>
    <w:rsid w:val="0008100B"/>
    <w:rsid w:val="00081770"/>
    <w:rsid w:val="0008325E"/>
    <w:rsid w:val="000832DF"/>
    <w:rsid w:val="000834CB"/>
    <w:rsid w:val="000844AE"/>
    <w:rsid w:val="000845A7"/>
    <w:rsid w:val="00084C83"/>
    <w:rsid w:val="00085E08"/>
    <w:rsid w:val="00086497"/>
    <w:rsid w:val="00090104"/>
    <w:rsid w:val="00093A92"/>
    <w:rsid w:val="00093E8D"/>
    <w:rsid w:val="00093EBE"/>
    <w:rsid w:val="00094F00"/>
    <w:rsid w:val="000979C1"/>
    <w:rsid w:val="00097B28"/>
    <w:rsid w:val="000A0800"/>
    <w:rsid w:val="000A0D86"/>
    <w:rsid w:val="000A1081"/>
    <w:rsid w:val="000A24FD"/>
    <w:rsid w:val="000A279F"/>
    <w:rsid w:val="000A2A1E"/>
    <w:rsid w:val="000A2B63"/>
    <w:rsid w:val="000A49E6"/>
    <w:rsid w:val="000A5556"/>
    <w:rsid w:val="000A6C57"/>
    <w:rsid w:val="000B215C"/>
    <w:rsid w:val="000B392C"/>
    <w:rsid w:val="000B4E64"/>
    <w:rsid w:val="000B521A"/>
    <w:rsid w:val="000B7D57"/>
    <w:rsid w:val="000C2EFB"/>
    <w:rsid w:val="000C47C5"/>
    <w:rsid w:val="000C4B0C"/>
    <w:rsid w:val="000C6033"/>
    <w:rsid w:val="000C630D"/>
    <w:rsid w:val="000C6A72"/>
    <w:rsid w:val="000C78E9"/>
    <w:rsid w:val="000D01A9"/>
    <w:rsid w:val="000D161C"/>
    <w:rsid w:val="000D1CCF"/>
    <w:rsid w:val="000D708D"/>
    <w:rsid w:val="000D7794"/>
    <w:rsid w:val="000E0422"/>
    <w:rsid w:val="000E0F0D"/>
    <w:rsid w:val="000E15E1"/>
    <w:rsid w:val="000E1764"/>
    <w:rsid w:val="000E3731"/>
    <w:rsid w:val="000E468C"/>
    <w:rsid w:val="000E67C1"/>
    <w:rsid w:val="000E6D21"/>
    <w:rsid w:val="000F0D81"/>
    <w:rsid w:val="000F2A56"/>
    <w:rsid w:val="000F30EB"/>
    <w:rsid w:val="000F3BE7"/>
    <w:rsid w:val="000F52BC"/>
    <w:rsid w:val="000F66AB"/>
    <w:rsid w:val="000F692C"/>
    <w:rsid w:val="000F6ECB"/>
    <w:rsid w:val="000F714F"/>
    <w:rsid w:val="00100BD1"/>
    <w:rsid w:val="00105629"/>
    <w:rsid w:val="00110766"/>
    <w:rsid w:val="00112D86"/>
    <w:rsid w:val="00113634"/>
    <w:rsid w:val="001141D8"/>
    <w:rsid w:val="001144DA"/>
    <w:rsid w:val="00120836"/>
    <w:rsid w:val="001208B0"/>
    <w:rsid w:val="001231C3"/>
    <w:rsid w:val="00124537"/>
    <w:rsid w:val="001249D2"/>
    <w:rsid w:val="0012616E"/>
    <w:rsid w:val="00131C32"/>
    <w:rsid w:val="00131FC2"/>
    <w:rsid w:val="00133C81"/>
    <w:rsid w:val="001347AE"/>
    <w:rsid w:val="0013609B"/>
    <w:rsid w:val="001410F7"/>
    <w:rsid w:val="00143FD1"/>
    <w:rsid w:val="0014527B"/>
    <w:rsid w:val="00147376"/>
    <w:rsid w:val="00150188"/>
    <w:rsid w:val="00153228"/>
    <w:rsid w:val="00154BEB"/>
    <w:rsid w:val="00157C8F"/>
    <w:rsid w:val="00163B0C"/>
    <w:rsid w:val="00164E27"/>
    <w:rsid w:val="00171BC3"/>
    <w:rsid w:val="00176799"/>
    <w:rsid w:val="00176DF0"/>
    <w:rsid w:val="00182C35"/>
    <w:rsid w:val="001847FB"/>
    <w:rsid w:val="00186F8B"/>
    <w:rsid w:val="00194AF8"/>
    <w:rsid w:val="00194BD0"/>
    <w:rsid w:val="00194C2A"/>
    <w:rsid w:val="0019549C"/>
    <w:rsid w:val="00196BF4"/>
    <w:rsid w:val="001979F5"/>
    <w:rsid w:val="00197A32"/>
    <w:rsid w:val="001A1B82"/>
    <w:rsid w:val="001A322D"/>
    <w:rsid w:val="001A7261"/>
    <w:rsid w:val="001A7511"/>
    <w:rsid w:val="001A761E"/>
    <w:rsid w:val="001B0118"/>
    <w:rsid w:val="001B0F62"/>
    <w:rsid w:val="001B11BD"/>
    <w:rsid w:val="001B28E8"/>
    <w:rsid w:val="001B2BE3"/>
    <w:rsid w:val="001B2D55"/>
    <w:rsid w:val="001B364F"/>
    <w:rsid w:val="001B47A4"/>
    <w:rsid w:val="001B5B79"/>
    <w:rsid w:val="001B7BFC"/>
    <w:rsid w:val="001B7F2F"/>
    <w:rsid w:val="001C0151"/>
    <w:rsid w:val="001C2865"/>
    <w:rsid w:val="001C28E3"/>
    <w:rsid w:val="001C2FE8"/>
    <w:rsid w:val="001C3380"/>
    <w:rsid w:val="001C49D1"/>
    <w:rsid w:val="001C49F8"/>
    <w:rsid w:val="001C4BF1"/>
    <w:rsid w:val="001C5A30"/>
    <w:rsid w:val="001C6E18"/>
    <w:rsid w:val="001D4158"/>
    <w:rsid w:val="001D6554"/>
    <w:rsid w:val="001E058F"/>
    <w:rsid w:val="001E1C5F"/>
    <w:rsid w:val="001E3BC5"/>
    <w:rsid w:val="001E5B49"/>
    <w:rsid w:val="001E76E1"/>
    <w:rsid w:val="001E7ED7"/>
    <w:rsid w:val="001F01F7"/>
    <w:rsid w:val="001F12FA"/>
    <w:rsid w:val="001F2498"/>
    <w:rsid w:val="001F4CC5"/>
    <w:rsid w:val="001F63EE"/>
    <w:rsid w:val="001F6FFD"/>
    <w:rsid w:val="001F7AE2"/>
    <w:rsid w:val="001F7E88"/>
    <w:rsid w:val="00202D60"/>
    <w:rsid w:val="00202E12"/>
    <w:rsid w:val="00203A65"/>
    <w:rsid w:val="002040D1"/>
    <w:rsid w:val="00204A81"/>
    <w:rsid w:val="00205487"/>
    <w:rsid w:val="0020599D"/>
    <w:rsid w:val="00211A4E"/>
    <w:rsid w:val="00212088"/>
    <w:rsid w:val="0021273A"/>
    <w:rsid w:val="00214230"/>
    <w:rsid w:val="00214252"/>
    <w:rsid w:val="002153C9"/>
    <w:rsid w:val="002154F2"/>
    <w:rsid w:val="00216919"/>
    <w:rsid w:val="00217696"/>
    <w:rsid w:val="002204E3"/>
    <w:rsid w:val="00220A8B"/>
    <w:rsid w:val="00222BEB"/>
    <w:rsid w:val="0022390A"/>
    <w:rsid w:val="0022707A"/>
    <w:rsid w:val="002275F2"/>
    <w:rsid w:val="00227AB6"/>
    <w:rsid w:val="00232A5E"/>
    <w:rsid w:val="00233054"/>
    <w:rsid w:val="00233414"/>
    <w:rsid w:val="002342C0"/>
    <w:rsid w:val="00241253"/>
    <w:rsid w:val="00241E0C"/>
    <w:rsid w:val="002525CF"/>
    <w:rsid w:val="00252765"/>
    <w:rsid w:val="00252C61"/>
    <w:rsid w:val="00255740"/>
    <w:rsid w:val="002604EB"/>
    <w:rsid w:val="00260D9D"/>
    <w:rsid w:val="00263DCE"/>
    <w:rsid w:val="002642AF"/>
    <w:rsid w:val="002675C5"/>
    <w:rsid w:val="00273238"/>
    <w:rsid w:val="00275585"/>
    <w:rsid w:val="002756B6"/>
    <w:rsid w:val="0027636D"/>
    <w:rsid w:val="002775D2"/>
    <w:rsid w:val="002830E5"/>
    <w:rsid w:val="00284217"/>
    <w:rsid w:val="00284E2C"/>
    <w:rsid w:val="002851EF"/>
    <w:rsid w:val="002852AF"/>
    <w:rsid w:val="00286980"/>
    <w:rsid w:val="00290729"/>
    <w:rsid w:val="00290DF9"/>
    <w:rsid w:val="00292D8D"/>
    <w:rsid w:val="00293025"/>
    <w:rsid w:val="00295CE9"/>
    <w:rsid w:val="0029639D"/>
    <w:rsid w:val="00296B10"/>
    <w:rsid w:val="002A035E"/>
    <w:rsid w:val="002A1AE6"/>
    <w:rsid w:val="002A1DC6"/>
    <w:rsid w:val="002A2535"/>
    <w:rsid w:val="002A2EE5"/>
    <w:rsid w:val="002A37EF"/>
    <w:rsid w:val="002A563B"/>
    <w:rsid w:val="002B2E8B"/>
    <w:rsid w:val="002B357C"/>
    <w:rsid w:val="002B5446"/>
    <w:rsid w:val="002B547B"/>
    <w:rsid w:val="002B7681"/>
    <w:rsid w:val="002C0414"/>
    <w:rsid w:val="002C13E8"/>
    <w:rsid w:val="002C32C0"/>
    <w:rsid w:val="002D2E6D"/>
    <w:rsid w:val="002D688B"/>
    <w:rsid w:val="002D70A1"/>
    <w:rsid w:val="002D70D2"/>
    <w:rsid w:val="002E5F3C"/>
    <w:rsid w:val="002F1B4F"/>
    <w:rsid w:val="002F2215"/>
    <w:rsid w:val="002F2338"/>
    <w:rsid w:val="002F240E"/>
    <w:rsid w:val="002F3F2D"/>
    <w:rsid w:val="002F4239"/>
    <w:rsid w:val="002F5908"/>
    <w:rsid w:val="002F7290"/>
    <w:rsid w:val="00301B41"/>
    <w:rsid w:val="003020C7"/>
    <w:rsid w:val="00304E5E"/>
    <w:rsid w:val="003060FC"/>
    <w:rsid w:val="0030656B"/>
    <w:rsid w:val="003077A4"/>
    <w:rsid w:val="0031412E"/>
    <w:rsid w:val="003154B5"/>
    <w:rsid w:val="003171E6"/>
    <w:rsid w:val="003177AF"/>
    <w:rsid w:val="00321839"/>
    <w:rsid w:val="00321C87"/>
    <w:rsid w:val="00321D2F"/>
    <w:rsid w:val="00321E67"/>
    <w:rsid w:val="00326AFD"/>
    <w:rsid w:val="003275F2"/>
    <w:rsid w:val="00330CAD"/>
    <w:rsid w:val="00331A4B"/>
    <w:rsid w:val="00332835"/>
    <w:rsid w:val="0033292C"/>
    <w:rsid w:val="00333AFB"/>
    <w:rsid w:val="0033433C"/>
    <w:rsid w:val="0033468C"/>
    <w:rsid w:val="00334780"/>
    <w:rsid w:val="00334E8A"/>
    <w:rsid w:val="00337127"/>
    <w:rsid w:val="00337161"/>
    <w:rsid w:val="00343215"/>
    <w:rsid w:val="00344406"/>
    <w:rsid w:val="0034633A"/>
    <w:rsid w:val="00353453"/>
    <w:rsid w:val="00354662"/>
    <w:rsid w:val="00356F64"/>
    <w:rsid w:val="00357330"/>
    <w:rsid w:val="003573DB"/>
    <w:rsid w:val="00357B07"/>
    <w:rsid w:val="00360C6E"/>
    <w:rsid w:val="00361658"/>
    <w:rsid w:val="0036219F"/>
    <w:rsid w:val="00362513"/>
    <w:rsid w:val="003625B1"/>
    <w:rsid w:val="0037228F"/>
    <w:rsid w:val="0037272B"/>
    <w:rsid w:val="00372D60"/>
    <w:rsid w:val="0037483C"/>
    <w:rsid w:val="003764CD"/>
    <w:rsid w:val="00377A70"/>
    <w:rsid w:val="003815AF"/>
    <w:rsid w:val="00383A8D"/>
    <w:rsid w:val="0038447E"/>
    <w:rsid w:val="00385923"/>
    <w:rsid w:val="00387EB7"/>
    <w:rsid w:val="0039363E"/>
    <w:rsid w:val="003962BB"/>
    <w:rsid w:val="003A0187"/>
    <w:rsid w:val="003A2E71"/>
    <w:rsid w:val="003A4A4D"/>
    <w:rsid w:val="003A4CEF"/>
    <w:rsid w:val="003A5A1D"/>
    <w:rsid w:val="003A5A47"/>
    <w:rsid w:val="003A6418"/>
    <w:rsid w:val="003B09BB"/>
    <w:rsid w:val="003B345B"/>
    <w:rsid w:val="003B3863"/>
    <w:rsid w:val="003B4B9F"/>
    <w:rsid w:val="003B7D9F"/>
    <w:rsid w:val="003C1D74"/>
    <w:rsid w:val="003C3501"/>
    <w:rsid w:val="003C4DE2"/>
    <w:rsid w:val="003C4F3E"/>
    <w:rsid w:val="003D067F"/>
    <w:rsid w:val="003D09A6"/>
    <w:rsid w:val="003D1D5D"/>
    <w:rsid w:val="003D3C01"/>
    <w:rsid w:val="003D3D66"/>
    <w:rsid w:val="003D713C"/>
    <w:rsid w:val="003D74C5"/>
    <w:rsid w:val="003E00BA"/>
    <w:rsid w:val="003E0976"/>
    <w:rsid w:val="003E0BA0"/>
    <w:rsid w:val="003E1503"/>
    <w:rsid w:val="003E3D60"/>
    <w:rsid w:val="003E4E40"/>
    <w:rsid w:val="003F1487"/>
    <w:rsid w:val="003F1D38"/>
    <w:rsid w:val="003F36DF"/>
    <w:rsid w:val="003F4CD9"/>
    <w:rsid w:val="003F4DEC"/>
    <w:rsid w:val="003F5BA0"/>
    <w:rsid w:val="003F7227"/>
    <w:rsid w:val="00401582"/>
    <w:rsid w:val="004015E1"/>
    <w:rsid w:val="0040249B"/>
    <w:rsid w:val="004037FC"/>
    <w:rsid w:val="004128AE"/>
    <w:rsid w:val="00413775"/>
    <w:rsid w:val="004165E5"/>
    <w:rsid w:val="004177A0"/>
    <w:rsid w:val="00420BE9"/>
    <w:rsid w:val="0042575B"/>
    <w:rsid w:val="00427364"/>
    <w:rsid w:val="0043102B"/>
    <w:rsid w:val="00431418"/>
    <w:rsid w:val="0043201E"/>
    <w:rsid w:val="00432B5B"/>
    <w:rsid w:val="00433F73"/>
    <w:rsid w:val="00435AEB"/>
    <w:rsid w:val="00435F1B"/>
    <w:rsid w:val="00436687"/>
    <w:rsid w:val="0044027E"/>
    <w:rsid w:val="004424AA"/>
    <w:rsid w:val="00442BE6"/>
    <w:rsid w:val="00443795"/>
    <w:rsid w:val="0044404B"/>
    <w:rsid w:val="0044547B"/>
    <w:rsid w:val="004460F4"/>
    <w:rsid w:val="004469D4"/>
    <w:rsid w:val="004538A3"/>
    <w:rsid w:val="00454BB3"/>
    <w:rsid w:val="0046199A"/>
    <w:rsid w:val="00462D7C"/>
    <w:rsid w:val="00466B37"/>
    <w:rsid w:val="004671F3"/>
    <w:rsid w:val="00471EE4"/>
    <w:rsid w:val="004724EA"/>
    <w:rsid w:val="00473A5B"/>
    <w:rsid w:val="00475BE4"/>
    <w:rsid w:val="00475E16"/>
    <w:rsid w:val="00476927"/>
    <w:rsid w:val="00477D49"/>
    <w:rsid w:val="004800AD"/>
    <w:rsid w:val="00480BAD"/>
    <w:rsid w:val="00484204"/>
    <w:rsid w:val="00484833"/>
    <w:rsid w:val="0049538F"/>
    <w:rsid w:val="00495974"/>
    <w:rsid w:val="004970E6"/>
    <w:rsid w:val="004A1D7A"/>
    <w:rsid w:val="004A3732"/>
    <w:rsid w:val="004A40A3"/>
    <w:rsid w:val="004A54AE"/>
    <w:rsid w:val="004A7039"/>
    <w:rsid w:val="004A71FD"/>
    <w:rsid w:val="004A7287"/>
    <w:rsid w:val="004A7B1B"/>
    <w:rsid w:val="004B056C"/>
    <w:rsid w:val="004B2C79"/>
    <w:rsid w:val="004B425E"/>
    <w:rsid w:val="004B482B"/>
    <w:rsid w:val="004B75FE"/>
    <w:rsid w:val="004C4284"/>
    <w:rsid w:val="004C53B6"/>
    <w:rsid w:val="004C7AB3"/>
    <w:rsid w:val="004D0069"/>
    <w:rsid w:val="004D0D6B"/>
    <w:rsid w:val="004D6D51"/>
    <w:rsid w:val="004D77E2"/>
    <w:rsid w:val="004D7E26"/>
    <w:rsid w:val="004E17F5"/>
    <w:rsid w:val="004E4672"/>
    <w:rsid w:val="004E658F"/>
    <w:rsid w:val="004F2218"/>
    <w:rsid w:val="004F39F7"/>
    <w:rsid w:val="004F4F19"/>
    <w:rsid w:val="004F4F6E"/>
    <w:rsid w:val="004F6292"/>
    <w:rsid w:val="004F62BC"/>
    <w:rsid w:val="00501B99"/>
    <w:rsid w:val="0050334D"/>
    <w:rsid w:val="00505119"/>
    <w:rsid w:val="00506AA5"/>
    <w:rsid w:val="00513FEF"/>
    <w:rsid w:val="00515544"/>
    <w:rsid w:val="00515A78"/>
    <w:rsid w:val="0052060D"/>
    <w:rsid w:val="005275D8"/>
    <w:rsid w:val="005275E9"/>
    <w:rsid w:val="00527CA8"/>
    <w:rsid w:val="00531730"/>
    <w:rsid w:val="0053718D"/>
    <w:rsid w:val="005374A3"/>
    <w:rsid w:val="005457A1"/>
    <w:rsid w:val="005463CA"/>
    <w:rsid w:val="005478E9"/>
    <w:rsid w:val="00550196"/>
    <w:rsid w:val="00550E3D"/>
    <w:rsid w:val="00551859"/>
    <w:rsid w:val="00555BAD"/>
    <w:rsid w:val="00555E2D"/>
    <w:rsid w:val="00557221"/>
    <w:rsid w:val="005608E9"/>
    <w:rsid w:val="00561B1F"/>
    <w:rsid w:val="00561F8D"/>
    <w:rsid w:val="005628C2"/>
    <w:rsid w:val="00562B56"/>
    <w:rsid w:val="0056342F"/>
    <w:rsid w:val="00563F46"/>
    <w:rsid w:val="00565E0E"/>
    <w:rsid w:val="00567D6C"/>
    <w:rsid w:val="00571284"/>
    <w:rsid w:val="0057411B"/>
    <w:rsid w:val="00574507"/>
    <w:rsid w:val="00580265"/>
    <w:rsid w:val="00580C12"/>
    <w:rsid w:val="00581AB7"/>
    <w:rsid w:val="005823F3"/>
    <w:rsid w:val="0058272B"/>
    <w:rsid w:val="005862FE"/>
    <w:rsid w:val="005863CA"/>
    <w:rsid w:val="00586FD5"/>
    <w:rsid w:val="0058748B"/>
    <w:rsid w:val="00590FC0"/>
    <w:rsid w:val="00591628"/>
    <w:rsid w:val="00593CC4"/>
    <w:rsid w:val="00595266"/>
    <w:rsid w:val="005964EE"/>
    <w:rsid w:val="005A32A5"/>
    <w:rsid w:val="005A41DD"/>
    <w:rsid w:val="005A466A"/>
    <w:rsid w:val="005A65A1"/>
    <w:rsid w:val="005A6E7D"/>
    <w:rsid w:val="005B1DE1"/>
    <w:rsid w:val="005B629D"/>
    <w:rsid w:val="005B656C"/>
    <w:rsid w:val="005C2C99"/>
    <w:rsid w:val="005C4188"/>
    <w:rsid w:val="005C4ED0"/>
    <w:rsid w:val="005C52B4"/>
    <w:rsid w:val="005D0707"/>
    <w:rsid w:val="005D07F2"/>
    <w:rsid w:val="005D222A"/>
    <w:rsid w:val="005D3195"/>
    <w:rsid w:val="005D5005"/>
    <w:rsid w:val="005E2D35"/>
    <w:rsid w:val="005E368C"/>
    <w:rsid w:val="005F04E1"/>
    <w:rsid w:val="005F58C9"/>
    <w:rsid w:val="005F5DC3"/>
    <w:rsid w:val="005F7A77"/>
    <w:rsid w:val="00603843"/>
    <w:rsid w:val="00603B8B"/>
    <w:rsid w:val="00604C81"/>
    <w:rsid w:val="006101A2"/>
    <w:rsid w:val="0061035A"/>
    <w:rsid w:val="00611217"/>
    <w:rsid w:val="00611EE9"/>
    <w:rsid w:val="006123EB"/>
    <w:rsid w:val="0061335B"/>
    <w:rsid w:val="00620AAF"/>
    <w:rsid w:val="0062226C"/>
    <w:rsid w:val="00623719"/>
    <w:rsid w:val="00623FF5"/>
    <w:rsid w:val="0062400F"/>
    <w:rsid w:val="0062633F"/>
    <w:rsid w:val="006302E6"/>
    <w:rsid w:val="00630B89"/>
    <w:rsid w:val="0063174F"/>
    <w:rsid w:val="00632BF5"/>
    <w:rsid w:val="00633632"/>
    <w:rsid w:val="006336F2"/>
    <w:rsid w:val="006356F1"/>
    <w:rsid w:val="00636F1A"/>
    <w:rsid w:val="00637838"/>
    <w:rsid w:val="00644885"/>
    <w:rsid w:val="00644BFA"/>
    <w:rsid w:val="006458A0"/>
    <w:rsid w:val="00647B63"/>
    <w:rsid w:val="00650BEC"/>
    <w:rsid w:val="0065101D"/>
    <w:rsid w:val="006515FF"/>
    <w:rsid w:val="00651A34"/>
    <w:rsid w:val="00654DAC"/>
    <w:rsid w:val="00655749"/>
    <w:rsid w:val="0065658E"/>
    <w:rsid w:val="006568F9"/>
    <w:rsid w:val="0066074F"/>
    <w:rsid w:val="00661894"/>
    <w:rsid w:val="00663195"/>
    <w:rsid w:val="0066366E"/>
    <w:rsid w:val="0066387B"/>
    <w:rsid w:val="00663A98"/>
    <w:rsid w:val="006673CA"/>
    <w:rsid w:val="00667769"/>
    <w:rsid w:val="00667E8B"/>
    <w:rsid w:val="0067049C"/>
    <w:rsid w:val="0067082C"/>
    <w:rsid w:val="0067289F"/>
    <w:rsid w:val="006728B3"/>
    <w:rsid w:val="006760E1"/>
    <w:rsid w:val="00677640"/>
    <w:rsid w:val="0067769F"/>
    <w:rsid w:val="00677A92"/>
    <w:rsid w:val="00677A9A"/>
    <w:rsid w:val="006801BB"/>
    <w:rsid w:val="00681686"/>
    <w:rsid w:val="00686392"/>
    <w:rsid w:val="006901CC"/>
    <w:rsid w:val="006915AD"/>
    <w:rsid w:val="0069184A"/>
    <w:rsid w:val="00692A6B"/>
    <w:rsid w:val="00693954"/>
    <w:rsid w:val="006961A1"/>
    <w:rsid w:val="006963A2"/>
    <w:rsid w:val="006979F9"/>
    <w:rsid w:val="006A0840"/>
    <w:rsid w:val="006A3563"/>
    <w:rsid w:val="006A393F"/>
    <w:rsid w:val="006A4757"/>
    <w:rsid w:val="006B0761"/>
    <w:rsid w:val="006B0E2E"/>
    <w:rsid w:val="006B13F8"/>
    <w:rsid w:val="006B14C9"/>
    <w:rsid w:val="006B246C"/>
    <w:rsid w:val="006B435A"/>
    <w:rsid w:val="006B5791"/>
    <w:rsid w:val="006B7A5A"/>
    <w:rsid w:val="006C1BCC"/>
    <w:rsid w:val="006C25E4"/>
    <w:rsid w:val="006C2F46"/>
    <w:rsid w:val="006C3538"/>
    <w:rsid w:val="006C3BF3"/>
    <w:rsid w:val="006C3E64"/>
    <w:rsid w:val="006C6091"/>
    <w:rsid w:val="006C75FB"/>
    <w:rsid w:val="006D07E8"/>
    <w:rsid w:val="006D0AC7"/>
    <w:rsid w:val="006D1A38"/>
    <w:rsid w:val="006D1D1E"/>
    <w:rsid w:val="006D2D59"/>
    <w:rsid w:val="006D3C70"/>
    <w:rsid w:val="006D470A"/>
    <w:rsid w:val="006D7456"/>
    <w:rsid w:val="006E1ADE"/>
    <w:rsid w:val="006E235C"/>
    <w:rsid w:val="006E2667"/>
    <w:rsid w:val="006F1346"/>
    <w:rsid w:val="006F17D4"/>
    <w:rsid w:val="006F17D6"/>
    <w:rsid w:val="006F3300"/>
    <w:rsid w:val="006F3B99"/>
    <w:rsid w:val="006F5668"/>
    <w:rsid w:val="007010A0"/>
    <w:rsid w:val="00701108"/>
    <w:rsid w:val="007015E5"/>
    <w:rsid w:val="00701966"/>
    <w:rsid w:val="00702156"/>
    <w:rsid w:val="00703123"/>
    <w:rsid w:val="00704870"/>
    <w:rsid w:val="00705598"/>
    <w:rsid w:val="007063BC"/>
    <w:rsid w:val="00707A03"/>
    <w:rsid w:val="007113A4"/>
    <w:rsid w:val="00711627"/>
    <w:rsid w:val="007128AE"/>
    <w:rsid w:val="00714064"/>
    <w:rsid w:val="00714BA0"/>
    <w:rsid w:val="007152D5"/>
    <w:rsid w:val="007166D1"/>
    <w:rsid w:val="00716A32"/>
    <w:rsid w:val="0072073E"/>
    <w:rsid w:val="007238BF"/>
    <w:rsid w:val="007239E9"/>
    <w:rsid w:val="00724765"/>
    <w:rsid w:val="00727680"/>
    <w:rsid w:val="0073116A"/>
    <w:rsid w:val="007330E3"/>
    <w:rsid w:val="0073374F"/>
    <w:rsid w:val="00733CBF"/>
    <w:rsid w:val="0073447E"/>
    <w:rsid w:val="00736E07"/>
    <w:rsid w:val="00740EE6"/>
    <w:rsid w:val="00742B06"/>
    <w:rsid w:val="00742D10"/>
    <w:rsid w:val="00744F92"/>
    <w:rsid w:val="00747624"/>
    <w:rsid w:val="00747C0A"/>
    <w:rsid w:val="00751D80"/>
    <w:rsid w:val="00752F9D"/>
    <w:rsid w:val="00753165"/>
    <w:rsid w:val="007533D4"/>
    <w:rsid w:val="00755139"/>
    <w:rsid w:val="00756266"/>
    <w:rsid w:val="00756D95"/>
    <w:rsid w:val="007570AE"/>
    <w:rsid w:val="00762E5C"/>
    <w:rsid w:val="00763C06"/>
    <w:rsid w:val="00763CA5"/>
    <w:rsid w:val="007679FA"/>
    <w:rsid w:val="007718E4"/>
    <w:rsid w:val="00774CF7"/>
    <w:rsid w:val="00777DC2"/>
    <w:rsid w:val="007835B7"/>
    <w:rsid w:val="007850D7"/>
    <w:rsid w:val="007854EB"/>
    <w:rsid w:val="00786657"/>
    <w:rsid w:val="00787580"/>
    <w:rsid w:val="00791FD3"/>
    <w:rsid w:val="00792D4C"/>
    <w:rsid w:val="0079448B"/>
    <w:rsid w:val="00796CD0"/>
    <w:rsid w:val="007979E5"/>
    <w:rsid w:val="007A0422"/>
    <w:rsid w:val="007A066F"/>
    <w:rsid w:val="007A3135"/>
    <w:rsid w:val="007A3AD6"/>
    <w:rsid w:val="007A47D3"/>
    <w:rsid w:val="007A6A88"/>
    <w:rsid w:val="007A799C"/>
    <w:rsid w:val="007B005F"/>
    <w:rsid w:val="007B325C"/>
    <w:rsid w:val="007B4CBE"/>
    <w:rsid w:val="007B557D"/>
    <w:rsid w:val="007B5874"/>
    <w:rsid w:val="007C0168"/>
    <w:rsid w:val="007C02AD"/>
    <w:rsid w:val="007C35E5"/>
    <w:rsid w:val="007C43D8"/>
    <w:rsid w:val="007C5443"/>
    <w:rsid w:val="007C5D5E"/>
    <w:rsid w:val="007C6627"/>
    <w:rsid w:val="007D0862"/>
    <w:rsid w:val="007D1574"/>
    <w:rsid w:val="007D3A83"/>
    <w:rsid w:val="007D48B8"/>
    <w:rsid w:val="007D4F28"/>
    <w:rsid w:val="007E0EAC"/>
    <w:rsid w:val="007E13EB"/>
    <w:rsid w:val="007E2853"/>
    <w:rsid w:val="007E367E"/>
    <w:rsid w:val="007E470D"/>
    <w:rsid w:val="007E7DCC"/>
    <w:rsid w:val="007F05C7"/>
    <w:rsid w:val="007F1B4C"/>
    <w:rsid w:val="007F376D"/>
    <w:rsid w:val="007F7000"/>
    <w:rsid w:val="007F7D80"/>
    <w:rsid w:val="00801098"/>
    <w:rsid w:val="00801B58"/>
    <w:rsid w:val="00801E4F"/>
    <w:rsid w:val="00802C86"/>
    <w:rsid w:val="00805835"/>
    <w:rsid w:val="00810585"/>
    <w:rsid w:val="00811F23"/>
    <w:rsid w:val="00813309"/>
    <w:rsid w:val="00813C17"/>
    <w:rsid w:val="0081625A"/>
    <w:rsid w:val="008168B3"/>
    <w:rsid w:val="00816972"/>
    <w:rsid w:val="00817096"/>
    <w:rsid w:val="00821CBF"/>
    <w:rsid w:val="008220A3"/>
    <w:rsid w:val="00823799"/>
    <w:rsid w:val="0082666A"/>
    <w:rsid w:val="008267BA"/>
    <w:rsid w:val="0082719B"/>
    <w:rsid w:val="00832E85"/>
    <w:rsid w:val="00832EA3"/>
    <w:rsid w:val="00833A3D"/>
    <w:rsid w:val="00833F50"/>
    <w:rsid w:val="0084071C"/>
    <w:rsid w:val="00840DA1"/>
    <w:rsid w:val="00844DFF"/>
    <w:rsid w:val="00845DC1"/>
    <w:rsid w:val="008509AB"/>
    <w:rsid w:val="0085384C"/>
    <w:rsid w:val="00860755"/>
    <w:rsid w:val="00861630"/>
    <w:rsid w:val="008648B5"/>
    <w:rsid w:val="00865032"/>
    <w:rsid w:val="008667FF"/>
    <w:rsid w:val="00867637"/>
    <w:rsid w:val="00873695"/>
    <w:rsid w:val="00873BF9"/>
    <w:rsid w:val="00873C8E"/>
    <w:rsid w:val="00874A41"/>
    <w:rsid w:val="008758BB"/>
    <w:rsid w:val="00876EF5"/>
    <w:rsid w:val="0088084A"/>
    <w:rsid w:val="00881024"/>
    <w:rsid w:val="008815D8"/>
    <w:rsid w:val="00882A22"/>
    <w:rsid w:val="00882D8D"/>
    <w:rsid w:val="008845B6"/>
    <w:rsid w:val="00887367"/>
    <w:rsid w:val="008873C4"/>
    <w:rsid w:val="00890AA1"/>
    <w:rsid w:val="008939BB"/>
    <w:rsid w:val="00894253"/>
    <w:rsid w:val="00895BD3"/>
    <w:rsid w:val="008969C7"/>
    <w:rsid w:val="008A736C"/>
    <w:rsid w:val="008B117C"/>
    <w:rsid w:val="008B1564"/>
    <w:rsid w:val="008B2489"/>
    <w:rsid w:val="008B351F"/>
    <w:rsid w:val="008B3665"/>
    <w:rsid w:val="008B3AFF"/>
    <w:rsid w:val="008B4C8F"/>
    <w:rsid w:val="008B71EB"/>
    <w:rsid w:val="008C2455"/>
    <w:rsid w:val="008C25AE"/>
    <w:rsid w:val="008C2ED0"/>
    <w:rsid w:val="008C3495"/>
    <w:rsid w:val="008C35DF"/>
    <w:rsid w:val="008C397C"/>
    <w:rsid w:val="008C4977"/>
    <w:rsid w:val="008C4982"/>
    <w:rsid w:val="008C7FCD"/>
    <w:rsid w:val="008D1821"/>
    <w:rsid w:val="008D1D17"/>
    <w:rsid w:val="008D4FC7"/>
    <w:rsid w:val="008E0150"/>
    <w:rsid w:val="008E66C9"/>
    <w:rsid w:val="008E7446"/>
    <w:rsid w:val="008E7E23"/>
    <w:rsid w:val="008F476C"/>
    <w:rsid w:val="008F529D"/>
    <w:rsid w:val="008F5DFB"/>
    <w:rsid w:val="008F6AC7"/>
    <w:rsid w:val="0090177B"/>
    <w:rsid w:val="009022AC"/>
    <w:rsid w:val="009041D2"/>
    <w:rsid w:val="009054F1"/>
    <w:rsid w:val="00905797"/>
    <w:rsid w:val="00906D4F"/>
    <w:rsid w:val="009117DE"/>
    <w:rsid w:val="009129B3"/>
    <w:rsid w:val="00920AA7"/>
    <w:rsid w:val="00920E69"/>
    <w:rsid w:val="0092288D"/>
    <w:rsid w:val="00925AD9"/>
    <w:rsid w:val="00926BB4"/>
    <w:rsid w:val="009307AA"/>
    <w:rsid w:val="00931347"/>
    <w:rsid w:val="00932806"/>
    <w:rsid w:val="00934FDC"/>
    <w:rsid w:val="009368D6"/>
    <w:rsid w:val="0094251D"/>
    <w:rsid w:val="00945766"/>
    <w:rsid w:val="0094682B"/>
    <w:rsid w:val="00951758"/>
    <w:rsid w:val="00952D28"/>
    <w:rsid w:val="0095476B"/>
    <w:rsid w:val="00956136"/>
    <w:rsid w:val="009565C6"/>
    <w:rsid w:val="0095700A"/>
    <w:rsid w:val="00957C8A"/>
    <w:rsid w:val="0096069E"/>
    <w:rsid w:val="00962587"/>
    <w:rsid w:val="00962E52"/>
    <w:rsid w:val="00965C28"/>
    <w:rsid w:val="00966698"/>
    <w:rsid w:val="009679C7"/>
    <w:rsid w:val="009715D2"/>
    <w:rsid w:val="00973F1A"/>
    <w:rsid w:val="009808E1"/>
    <w:rsid w:val="009833FC"/>
    <w:rsid w:val="00984DFA"/>
    <w:rsid w:val="009851A1"/>
    <w:rsid w:val="009851CB"/>
    <w:rsid w:val="0098527E"/>
    <w:rsid w:val="0098555C"/>
    <w:rsid w:val="00986561"/>
    <w:rsid w:val="00987190"/>
    <w:rsid w:val="00987226"/>
    <w:rsid w:val="009933A5"/>
    <w:rsid w:val="009937EA"/>
    <w:rsid w:val="00993868"/>
    <w:rsid w:val="009A141F"/>
    <w:rsid w:val="009A1D5B"/>
    <w:rsid w:val="009A46CB"/>
    <w:rsid w:val="009A4871"/>
    <w:rsid w:val="009A708A"/>
    <w:rsid w:val="009B2203"/>
    <w:rsid w:val="009B5858"/>
    <w:rsid w:val="009B60F6"/>
    <w:rsid w:val="009C1465"/>
    <w:rsid w:val="009C2266"/>
    <w:rsid w:val="009C3694"/>
    <w:rsid w:val="009C3FA0"/>
    <w:rsid w:val="009C49C2"/>
    <w:rsid w:val="009C672D"/>
    <w:rsid w:val="009C6CAE"/>
    <w:rsid w:val="009C7E20"/>
    <w:rsid w:val="009D006B"/>
    <w:rsid w:val="009D1D58"/>
    <w:rsid w:val="009D249B"/>
    <w:rsid w:val="009D269F"/>
    <w:rsid w:val="009D3413"/>
    <w:rsid w:val="009D642D"/>
    <w:rsid w:val="009D6BEA"/>
    <w:rsid w:val="009D6FDD"/>
    <w:rsid w:val="009E0096"/>
    <w:rsid w:val="009E18BC"/>
    <w:rsid w:val="009E1925"/>
    <w:rsid w:val="009E3547"/>
    <w:rsid w:val="009E388F"/>
    <w:rsid w:val="009E4C6B"/>
    <w:rsid w:val="009E6F00"/>
    <w:rsid w:val="009F11DE"/>
    <w:rsid w:val="009F1D87"/>
    <w:rsid w:val="009F2163"/>
    <w:rsid w:val="009F5A33"/>
    <w:rsid w:val="009F61DB"/>
    <w:rsid w:val="009F7D9B"/>
    <w:rsid w:val="009F7F71"/>
    <w:rsid w:val="00A00166"/>
    <w:rsid w:val="00A00EBB"/>
    <w:rsid w:val="00A02743"/>
    <w:rsid w:val="00A03270"/>
    <w:rsid w:val="00A04388"/>
    <w:rsid w:val="00A10336"/>
    <w:rsid w:val="00A1041E"/>
    <w:rsid w:val="00A10AC0"/>
    <w:rsid w:val="00A1161F"/>
    <w:rsid w:val="00A11DA1"/>
    <w:rsid w:val="00A11E8B"/>
    <w:rsid w:val="00A14B6D"/>
    <w:rsid w:val="00A14FFF"/>
    <w:rsid w:val="00A16692"/>
    <w:rsid w:val="00A16FA0"/>
    <w:rsid w:val="00A24FC2"/>
    <w:rsid w:val="00A2612C"/>
    <w:rsid w:val="00A27018"/>
    <w:rsid w:val="00A27592"/>
    <w:rsid w:val="00A31A70"/>
    <w:rsid w:val="00A3405F"/>
    <w:rsid w:val="00A40302"/>
    <w:rsid w:val="00A40663"/>
    <w:rsid w:val="00A40C9F"/>
    <w:rsid w:val="00A40DD7"/>
    <w:rsid w:val="00A41863"/>
    <w:rsid w:val="00A425CA"/>
    <w:rsid w:val="00A42BF2"/>
    <w:rsid w:val="00A42EED"/>
    <w:rsid w:val="00A430A5"/>
    <w:rsid w:val="00A4371C"/>
    <w:rsid w:val="00A4556B"/>
    <w:rsid w:val="00A476DD"/>
    <w:rsid w:val="00A52C14"/>
    <w:rsid w:val="00A53341"/>
    <w:rsid w:val="00A539CB"/>
    <w:rsid w:val="00A5471E"/>
    <w:rsid w:val="00A557A2"/>
    <w:rsid w:val="00A600C1"/>
    <w:rsid w:val="00A60E28"/>
    <w:rsid w:val="00A623EC"/>
    <w:rsid w:val="00A63835"/>
    <w:rsid w:val="00A63FB7"/>
    <w:rsid w:val="00A64F10"/>
    <w:rsid w:val="00A65DF3"/>
    <w:rsid w:val="00A70003"/>
    <w:rsid w:val="00A70ED9"/>
    <w:rsid w:val="00A71205"/>
    <w:rsid w:val="00A72DB9"/>
    <w:rsid w:val="00A735E8"/>
    <w:rsid w:val="00A73735"/>
    <w:rsid w:val="00A762D8"/>
    <w:rsid w:val="00A7705C"/>
    <w:rsid w:val="00A77684"/>
    <w:rsid w:val="00A77D7A"/>
    <w:rsid w:val="00A80251"/>
    <w:rsid w:val="00A835F8"/>
    <w:rsid w:val="00A837EC"/>
    <w:rsid w:val="00A8385F"/>
    <w:rsid w:val="00A83F60"/>
    <w:rsid w:val="00A87604"/>
    <w:rsid w:val="00A906B8"/>
    <w:rsid w:val="00A93630"/>
    <w:rsid w:val="00A96B76"/>
    <w:rsid w:val="00AA1C7E"/>
    <w:rsid w:val="00AA22DA"/>
    <w:rsid w:val="00AA3E39"/>
    <w:rsid w:val="00AA75A2"/>
    <w:rsid w:val="00AA7CC7"/>
    <w:rsid w:val="00AB1CCD"/>
    <w:rsid w:val="00AB28A2"/>
    <w:rsid w:val="00AB2D37"/>
    <w:rsid w:val="00AB3BC4"/>
    <w:rsid w:val="00AB5393"/>
    <w:rsid w:val="00AB651D"/>
    <w:rsid w:val="00AC2100"/>
    <w:rsid w:val="00AC4687"/>
    <w:rsid w:val="00AC5E68"/>
    <w:rsid w:val="00AC65FE"/>
    <w:rsid w:val="00AC7AD8"/>
    <w:rsid w:val="00AD449F"/>
    <w:rsid w:val="00AD4BB8"/>
    <w:rsid w:val="00AD5BA9"/>
    <w:rsid w:val="00AD7EBB"/>
    <w:rsid w:val="00AE07FD"/>
    <w:rsid w:val="00AE1F98"/>
    <w:rsid w:val="00AE3420"/>
    <w:rsid w:val="00AE39E3"/>
    <w:rsid w:val="00AE4C5F"/>
    <w:rsid w:val="00AE58B6"/>
    <w:rsid w:val="00AE7EE5"/>
    <w:rsid w:val="00AF3624"/>
    <w:rsid w:val="00AF487D"/>
    <w:rsid w:val="00B00AE2"/>
    <w:rsid w:val="00B01FC1"/>
    <w:rsid w:val="00B04814"/>
    <w:rsid w:val="00B05EB4"/>
    <w:rsid w:val="00B069F0"/>
    <w:rsid w:val="00B07DAE"/>
    <w:rsid w:val="00B11D2B"/>
    <w:rsid w:val="00B1232D"/>
    <w:rsid w:val="00B14872"/>
    <w:rsid w:val="00B14F3C"/>
    <w:rsid w:val="00B216F9"/>
    <w:rsid w:val="00B21A52"/>
    <w:rsid w:val="00B24F69"/>
    <w:rsid w:val="00B301A4"/>
    <w:rsid w:val="00B3123F"/>
    <w:rsid w:val="00B32C31"/>
    <w:rsid w:val="00B337D7"/>
    <w:rsid w:val="00B33F0C"/>
    <w:rsid w:val="00B354C9"/>
    <w:rsid w:val="00B35909"/>
    <w:rsid w:val="00B360CD"/>
    <w:rsid w:val="00B36CDA"/>
    <w:rsid w:val="00B37B6A"/>
    <w:rsid w:val="00B40EE6"/>
    <w:rsid w:val="00B43B52"/>
    <w:rsid w:val="00B4796E"/>
    <w:rsid w:val="00B53C6D"/>
    <w:rsid w:val="00B54715"/>
    <w:rsid w:val="00B55749"/>
    <w:rsid w:val="00B573CB"/>
    <w:rsid w:val="00B60590"/>
    <w:rsid w:val="00B661FF"/>
    <w:rsid w:val="00B66957"/>
    <w:rsid w:val="00B67C06"/>
    <w:rsid w:val="00B71598"/>
    <w:rsid w:val="00B73E59"/>
    <w:rsid w:val="00B751CA"/>
    <w:rsid w:val="00B77024"/>
    <w:rsid w:val="00B819FA"/>
    <w:rsid w:val="00B82BFE"/>
    <w:rsid w:val="00B82F70"/>
    <w:rsid w:val="00B8305E"/>
    <w:rsid w:val="00B8373E"/>
    <w:rsid w:val="00B83FF7"/>
    <w:rsid w:val="00B85ACC"/>
    <w:rsid w:val="00B85E85"/>
    <w:rsid w:val="00B86723"/>
    <w:rsid w:val="00B86BCB"/>
    <w:rsid w:val="00B872DE"/>
    <w:rsid w:val="00B87BD0"/>
    <w:rsid w:val="00B923DE"/>
    <w:rsid w:val="00B93125"/>
    <w:rsid w:val="00B9620F"/>
    <w:rsid w:val="00BA036A"/>
    <w:rsid w:val="00BA2A63"/>
    <w:rsid w:val="00BA46BE"/>
    <w:rsid w:val="00BB3962"/>
    <w:rsid w:val="00BB676E"/>
    <w:rsid w:val="00BC01DB"/>
    <w:rsid w:val="00BC03AF"/>
    <w:rsid w:val="00BC0CEC"/>
    <w:rsid w:val="00BC10DA"/>
    <w:rsid w:val="00BC1678"/>
    <w:rsid w:val="00BC5204"/>
    <w:rsid w:val="00BC5374"/>
    <w:rsid w:val="00BC5F0C"/>
    <w:rsid w:val="00BD3E99"/>
    <w:rsid w:val="00BD52B8"/>
    <w:rsid w:val="00BD5DDF"/>
    <w:rsid w:val="00BD660B"/>
    <w:rsid w:val="00BD6D51"/>
    <w:rsid w:val="00BD73F3"/>
    <w:rsid w:val="00BE10CA"/>
    <w:rsid w:val="00BE2674"/>
    <w:rsid w:val="00BE410A"/>
    <w:rsid w:val="00BE655B"/>
    <w:rsid w:val="00BE659C"/>
    <w:rsid w:val="00BE7562"/>
    <w:rsid w:val="00BE7954"/>
    <w:rsid w:val="00BF07E9"/>
    <w:rsid w:val="00BF3085"/>
    <w:rsid w:val="00BF32CA"/>
    <w:rsid w:val="00BF3D93"/>
    <w:rsid w:val="00BF4A1B"/>
    <w:rsid w:val="00BF7AE9"/>
    <w:rsid w:val="00C01832"/>
    <w:rsid w:val="00C029FA"/>
    <w:rsid w:val="00C03337"/>
    <w:rsid w:val="00C041EB"/>
    <w:rsid w:val="00C04DF6"/>
    <w:rsid w:val="00C05EC6"/>
    <w:rsid w:val="00C065FB"/>
    <w:rsid w:val="00C0723E"/>
    <w:rsid w:val="00C216B1"/>
    <w:rsid w:val="00C22D52"/>
    <w:rsid w:val="00C23F8D"/>
    <w:rsid w:val="00C24B6D"/>
    <w:rsid w:val="00C25C68"/>
    <w:rsid w:val="00C3023B"/>
    <w:rsid w:val="00C325B1"/>
    <w:rsid w:val="00C332CD"/>
    <w:rsid w:val="00C334E2"/>
    <w:rsid w:val="00C377E9"/>
    <w:rsid w:val="00C40707"/>
    <w:rsid w:val="00C41771"/>
    <w:rsid w:val="00C44542"/>
    <w:rsid w:val="00C460DD"/>
    <w:rsid w:val="00C4677E"/>
    <w:rsid w:val="00C50ACD"/>
    <w:rsid w:val="00C513D0"/>
    <w:rsid w:val="00C53EC0"/>
    <w:rsid w:val="00C5438E"/>
    <w:rsid w:val="00C55154"/>
    <w:rsid w:val="00C56B15"/>
    <w:rsid w:val="00C62AF9"/>
    <w:rsid w:val="00C63575"/>
    <w:rsid w:val="00C6424D"/>
    <w:rsid w:val="00C64A7C"/>
    <w:rsid w:val="00C64C12"/>
    <w:rsid w:val="00C6657A"/>
    <w:rsid w:val="00C75A28"/>
    <w:rsid w:val="00C856EA"/>
    <w:rsid w:val="00C876A9"/>
    <w:rsid w:val="00C92AE1"/>
    <w:rsid w:val="00C9699F"/>
    <w:rsid w:val="00CA1092"/>
    <w:rsid w:val="00CA13B4"/>
    <w:rsid w:val="00CA32BA"/>
    <w:rsid w:val="00CA499E"/>
    <w:rsid w:val="00CA4C4D"/>
    <w:rsid w:val="00CA4E07"/>
    <w:rsid w:val="00CA6273"/>
    <w:rsid w:val="00CB10CF"/>
    <w:rsid w:val="00CB1CBC"/>
    <w:rsid w:val="00CB3454"/>
    <w:rsid w:val="00CB5CEC"/>
    <w:rsid w:val="00CB5F11"/>
    <w:rsid w:val="00CB67A3"/>
    <w:rsid w:val="00CB7B76"/>
    <w:rsid w:val="00CC1957"/>
    <w:rsid w:val="00CC2F24"/>
    <w:rsid w:val="00CC6FEA"/>
    <w:rsid w:val="00CC77C6"/>
    <w:rsid w:val="00CD1180"/>
    <w:rsid w:val="00CD387D"/>
    <w:rsid w:val="00CD45B2"/>
    <w:rsid w:val="00CD4C89"/>
    <w:rsid w:val="00CD4ECF"/>
    <w:rsid w:val="00CD57B7"/>
    <w:rsid w:val="00CD70C8"/>
    <w:rsid w:val="00CE0596"/>
    <w:rsid w:val="00CE0916"/>
    <w:rsid w:val="00CE2164"/>
    <w:rsid w:val="00CE32B6"/>
    <w:rsid w:val="00CE5CAE"/>
    <w:rsid w:val="00CE6497"/>
    <w:rsid w:val="00CE6B77"/>
    <w:rsid w:val="00CE7DF4"/>
    <w:rsid w:val="00CF00F2"/>
    <w:rsid w:val="00CF0D9D"/>
    <w:rsid w:val="00CF1FDB"/>
    <w:rsid w:val="00CF3D4C"/>
    <w:rsid w:val="00CF6158"/>
    <w:rsid w:val="00CF683E"/>
    <w:rsid w:val="00D002C1"/>
    <w:rsid w:val="00D026F6"/>
    <w:rsid w:val="00D04951"/>
    <w:rsid w:val="00D05181"/>
    <w:rsid w:val="00D052DC"/>
    <w:rsid w:val="00D073FD"/>
    <w:rsid w:val="00D075CF"/>
    <w:rsid w:val="00D076D3"/>
    <w:rsid w:val="00D100EB"/>
    <w:rsid w:val="00D11C92"/>
    <w:rsid w:val="00D14EEA"/>
    <w:rsid w:val="00D16B27"/>
    <w:rsid w:val="00D210D5"/>
    <w:rsid w:val="00D21379"/>
    <w:rsid w:val="00D213D1"/>
    <w:rsid w:val="00D21EA2"/>
    <w:rsid w:val="00D247B6"/>
    <w:rsid w:val="00D31A60"/>
    <w:rsid w:val="00D320BD"/>
    <w:rsid w:val="00D320C3"/>
    <w:rsid w:val="00D32ACF"/>
    <w:rsid w:val="00D337E0"/>
    <w:rsid w:val="00D346B0"/>
    <w:rsid w:val="00D400EF"/>
    <w:rsid w:val="00D4369F"/>
    <w:rsid w:val="00D471C8"/>
    <w:rsid w:val="00D5221A"/>
    <w:rsid w:val="00D524FC"/>
    <w:rsid w:val="00D52A50"/>
    <w:rsid w:val="00D52E5A"/>
    <w:rsid w:val="00D54CBD"/>
    <w:rsid w:val="00D54FC8"/>
    <w:rsid w:val="00D577F1"/>
    <w:rsid w:val="00D60755"/>
    <w:rsid w:val="00D60CC9"/>
    <w:rsid w:val="00D6163B"/>
    <w:rsid w:val="00D62781"/>
    <w:rsid w:val="00D64F20"/>
    <w:rsid w:val="00D66235"/>
    <w:rsid w:val="00D72626"/>
    <w:rsid w:val="00D73890"/>
    <w:rsid w:val="00D73BD4"/>
    <w:rsid w:val="00D74578"/>
    <w:rsid w:val="00D757EC"/>
    <w:rsid w:val="00D8092D"/>
    <w:rsid w:val="00D824C0"/>
    <w:rsid w:val="00D82FDF"/>
    <w:rsid w:val="00D83ED3"/>
    <w:rsid w:val="00D846C0"/>
    <w:rsid w:val="00D856F1"/>
    <w:rsid w:val="00D8750E"/>
    <w:rsid w:val="00D916E1"/>
    <w:rsid w:val="00D938A6"/>
    <w:rsid w:val="00D95399"/>
    <w:rsid w:val="00D95896"/>
    <w:rsid w:val="00D96F6C"/>
    <w:rsid w:val="00D976A0"/>
    <w:rsid w:val="00D978BE"/>
    <w:rsid w:val="00D97BE1"/>
    <w:rsid w:val="00DA09E9"/>
    <w:rsid w:val="00DA0A6D"/>
    <w:rsid w:val="00DA337F"/>
    <w:rsid w:val="00DA3673"/>
    <w:rsid w:val="00DA36BF"/>
    <w:rsid w:val="00DA6D36"/>
    <w:rsid w:val="00DB292A"/>
    <w:rsid w:val="00DB3015"/>
    <w:rsid w:val="00DB35D4"/>
    <w:rsid w:val="00DB3E3C"/>
    <w:rsid w:val="00DB5E4D"/>
    <w:rsid w:val="00DB5FDD"/>
    <w:rsid w:val="00DB61CF"/>
    <w:rsid w:val="00DC3B77"/>
    <w:rsid w:val="00DC505F"/>
    <w:rsid w:val="00DC5183"/>
    <w:rsid w:val="00DC5808"/>
    <w:rsid w:val="00DC5A8F"/>
    <w:rsid w:val="00DC5C84"/>
    <w:rsid w:val="00DC6A06"/>
    <w:rsid w:val="00DC7B2E"/>
    <w:rsid w:val="00DD1DD5"/>
    <w:rsid w:val="00DD29E5"/>
    <w:rsid w:val="00DD2F16"/>
    <w:rsid w:val="00DD4E9A"/>
    <w:rsid w:val="00DD58BE"/>
    <w:rsid w:val="00DD5C6E"/>
    <w:rsid w:val="00DD6252"/>
    <w:rsid w:val="00DD7A4D"/>
    <w:rsid w:val="00DE1EF9"/>
    <w:rsid w:val="00DE1F62"/>
    <w:rsid w:val="00DE41E5"/>
    <w:rsid w:val="00DE47BF"/>
    <w:rsid w:val="00DE4B14"/>
    <w:rsid w:val="00DE4BF7"/>
    <w:rsid w:val="00DE5E05"/>
    <w:rsid w:val="00DE6EC6"/>
    <w:rsid w:val="00DE7777"/>
    <w:rsid w:val="00DF009F"/>
    <w:rsid w:val="00DF08D3"/>
    <w:rsid w:val="00DF09AC"/>
    <w:rsid w:val="00DF3775"/>
    <w:rsid w:val="00DF474F"/>
    <w:rsid w:val="00DF65BF"/>
    <w:rsid w:val="00E02083"/>
    <w:rsid w:val="00E036A6"/>
    <w:rsid w:val="00E04D25"/>
    <w:rsid w:val="00E06375"/>
    <w:rsid w:val="00E07A76"/>
    <w:rsid w:val="00E13CDC"/>
    <w:rsid w:val="00E16BC2"/>
    <w:rsid w:val="00E17950"/>
    <w:rsid w:val="00E21044"/>
    <w:rsid w:val="00E21CE8"/>
    <w:rsid w:val="00E24BC7"/>
    <w:rsid w:val="00E25C06"/>
    <w:rsid w:val="00E3379D"/>
    <w:rsid w:val="00E345EA"/>
    <w:rsid w:val="00E36132"/>
    <w:rsid w:val="00E36658"/>
    <w:rsid w:val="00E36FA6"/>
    <w:rsid w:val="00E417F0"/>
    <w:rsid w:val="00E4196B"/>
    <w:rsid w:val="00E4199B"/>
    <w:rsid w:val="00E419A2"/>
    <w:rsid w:val="00E442DB"/>
    <w:rsid w:val="00E45370"/>
    <w:rsid w:val="00E46C7B"/>
    <w:rsid w:val="00E46E96"/>
    <w:rsid w:val="00E507DA"/>
    <w:rsid w:val="00E50978"/>
    <w:rsid w:val="00E5137F"/>
    <w:rsid w:val="00E544A7"/>
    <w:rsid w:val="00E55DD8"/>
    <w:rsid w:val="00E55FEB"/>
    <w:rsid w:val="00E56C61"/>
    <w:rsid w:val="00E56ED8"/>
    <w:rsid w:val="00E57CD9"/>
    <w:rsid w:val="00E57FB4"/>
    <w:rsid w:val="00E601DB"/>
    <w:rsid w:val="00E60693"/>
    <w:rsid w:val="00E60BBD"/>
    <w:rsid w:val="00E60D76"/>
    <w:rsid w:val="00E60E83"/>
    <w:rsid w:val="00E61D6D"/>
    <w:rsid w:val="00E62A37"/>
    <w:rsid w:val="00E639E5"/>
    <w:rsid w:val="00E6497B"/>
    <w:rsid w:val="00E670E7"/>
    <w:rsid w:val="00E67F1C"/>
    <w:rsid w:val="00E73780"/>
    <w:rsid w:val="00E74AF3"/>
    <w:rsid w:val="00E76787"/>
    <w:rsid w:val="00E77622"/>
    <w:rsid w:val="00E818AF"/>
    <w:rsid w:val="00E81AF3"/>
    <w:rsid w:val="00E83BC6"/>
    <w:rsid w:val="00E8592F"/>
    <w:rsid w:val="00E87009"/>
    <w:rsid w:val="00E90FD7"/>
    <w:rsid w:val="00E933DF"/>
    <w:rsid w:val="00E93CB1"/>
    <w:rsid w:val="00E94291"/>
    <w:rsid w:val="00E9498B"/>
    <w:rsid w:val="00E9650E"/>
    <w:rsid w:val="00E965C7"/>
    <w:rsid w:val="00EA15B3"/>
    <w:rsid w:val="00EA1D73"/>
    <w:rsid w:val="00EA1F58"/>
    <w:rsid w:val="00EA2394"/>
    <w:rsid w:val="00EA2B47"/>
    <w:rsid w:val="00EA593E"/>
    <w:rsid w:val="00EA621A"/>
    <w:rsid w:val="00EA6263"/>
    <w:rsid w:val="00EA68CA"/>
    <w:rsid w:val="00EB0B02"/>
    <w:rsid w:val="00EB3A45"/>
    <w:rsid w:val="00EB410B"/>
    <w:rsid w:val="00EB63B1"/>
    <w:rsid w:val="00EB65C8"/>
    <w:rsid w:val="00EB7A61"/>
    <w:rsid w:val="00EB7E22"/>
    <w:rsid w:val="00EC2042"/>
    <w:rsid w:val="00EC3E7C"/>
    <w:rsid w:val="00EC60B0"/>
    <w:rsid w:val="00EC740C"/>
    <w:rsid w:val="00EC747F"/>
    <w:rsid w:val="00EC78EE"/>
    <w:rsid w:val="00ED18E4"/>
    <w:rsid w:val="00ED20FF"/>
    <w:rsid w:val="00ED2249"/>
    <w:rsid w:val="00ED328B"/>
    <w:rsid w:val="00ED3C31"/>
    <w:rsid w:val="00ED4C68"/>
    <w:rsid w:val="00EE2DA7"/>
    <w:rsid w:val="00EE791A"/>
    <w:rsid w:val="00EE7992"/>
    <w:rsid w:val="00EF00DC"/>
    <w:rsid w:val="00EF0981"/>
    <w:rsid w:val="00EF0E9B"/>
    <w:rsid w:val="00EF1245"/>
    <w:rsid w:val="00EF24AB"/>
    <w:rsid w:val="00EF2766"/>
    <w:rsid w:val="00EF3E9E"/>
    <w:rsid w:val="00EF3F7F"/>
    <w:rsid w:val="00EF4B59"/>
    <w:rsid w:val="00F004DE"/>
    <w:rsid w:val="00F037A5"/>
    <w:rsid w:val="00F038A7"/>
    <w:rsid w:val="00F043FA"/>
    <w:rsid w:val="00F064AD"/>
    <w:rsid w:val="00F06E0C"/>
    <w:rsid w:val="00F06FBE"/>
    <w:rsid w:val="00F07DC3"/>
    <w:rsid w:val="00F11462"/>
    <w:rsid w:val="00F11E89"/>
    <w:rsid w:val="00F12700"/>
    <w:rsid w:val="00F1345E"/>
    <w:rsid w:val="00F14E65"/>
    <w:rsid w:val="00F22933"/>
    <w:rsid w:val="00F245D2"/>
    <w:rsid w:val="00F25E13"/>
    <w:rsid w:val="00F25EBE"/>
    <w:rsid w:val="00F261BD"/>
    <w:rsid w:val="00F30C43"/>
    <w:rsid w:val="00F315C8"/>
    <w:rsid w:val="00F333B2"/>
    <w:rsid w:val="00F33AFC"/>
    <w:rsid w:val="00F347A3"/>
    <w:rsid w:val="00F350F9"/>
    <w:rsid w:val="00F35AD4"/>
    <w:rsid w:val="00F36948"/>
    <w:rsid w:val="00F36E94"/>
    <w:rsid w:val="00F406B2"/>
    <w:rsid w:val="00F40D24"/>
    <w:rsid w:val="00F41C8C"/>
    <w:rsid w:val="00F42538"/>
    <w:rsid w:val="00F425D8"/>
    <w:rsid w:val="00F43291"/>
    <w:rsid w:val="00F47573"/>
    <w:rsid w:val="00F479A4"/>
    <w:rsid w:val="00F500F0"/>
    <w:rsid w:val="00F511E7"/>
    <w:rsid w:val="00F52001"/>
    <w:rsid w:val="00F5375D"/>
    <w:rsid w:val="00F54E27"/>
    <w:rsid w:val="00F567DB"/>
    <w:rsid w:val="00F57BC1"/>
    <w:rsid w:val="00F6260C"/>
    <w:rsid w:val="00F631F4"/>
    <w:rsid w:val="00F64503"/>
    <w:rsid w:val="00F6545D"/>
    <w:rsid w:val="00F66F4F"/>
    <w:rsid w:val="00F6780A"/>
    <w:rsid w:val="00F714C4"/>
    <w:rsid w:val="00F71725"/>
    <w:rsid w:val="00F71B9F"/>
    <w:rsid w:val="00F74CFD"/>
    <w:rsid w:val="00F77995"/>
    <w:rsid w:val="00F8143E"/>
    <w:rsid w:val="00F81445"/>
    <w:rsid w:val="00F83ECC"/>
    <w:rsid w:val="00F846F1"/>
    <w:rsid w:val="00F84980"/>
    <w:rsid w:val="00F856EB"/>
    <w:rsid w:val="00F8571E"/>
    <w:rsid w:val="00F86106"/>
    <w:rsid w:val="00F903D7"/>
    <w:rsid w:val="00F912C5"/>
    <w:rsid w:val="00F930EE"/>
    <w:rsid w:val="00F94A97"/>
    <w:rsid w:val="00F94E7D"/>
    <w:rsid w:val="00FA03AD"/>
    <w:rsid w:val="00FA0FDD"/>
    <w:rsid w:val="00FA1242"/>
    <w:rsid w:val="00FA6115"/>
    <w:rsid w:val="00FA7CA7"/>
    <w:rsid w:val="00FB3D2A"/>
    <w:rsid w:val="00FB4536"/>
    <w:rsid w:val="00FB540C"/>
    <w:rsid w:val="00FC17FC"/>
    <w:rsid w:val="00FC1947"/>
    <w:rsid w:val="00FC3C29"/>
    <w:rsid w:val="00FC6A7A"/>
    <w:rsid w:val="00FD216C"/>
    <w:rsid w:val="00FD3B17"/>
    <w:rsid w:val="00FD4808"/>
    <w:rsid w:val="00FD50CE"/>
    <w:rsid w:val="00FD69D0"/>
    <w:rsid w:val="00FD761E"/>
    <w:rsid w:val="00FD7856"/>
    <w:rsid w:val="00FE085A"/>
    <w:rsid w:val="00FE1939"/>
    <w:rsid w:val="00FE3999"/>
    <w:rsid w:val="00FE55D4"/>
    <w:rsid w:val="00FF38ED"/>
    <w:rsid w:val="00F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CB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AE"/>
    <w:pPr>
      <w:tabs>
        <w:tab w:val="left" w:pos="3963"/>
      </w:tabs>
      <w:spacing w:before="120" w:after="120"/>
    </w:pPr>
    <w:rPr>
      <w:rFonts w:ascii="Tahoma" w:hAnsi="Tahoma"/>
      <w:sz w:val="22"/>
      <w:szCs w:val="24"/>
    </w:rPr>
  </w:style>
  <w:style w:type="paragraph" w:styleId="Heading1">
    <w:name w:val="heading 1"/>
    <w:basedOn w:val="Normal"/>
    <w:next w:val="Normal"/>
    <w:link w:val="Heading1Char"/>
    <w:qFormat/>
    <w:rsid w:val="00CE5CAE"/>
    <w:pPr>
      <w:keepNext/>
      <w:keepLines/>
      <w:numPr>
        <w:numId w:val="2"/>
      </w:numPr>
      <w:pBdr>
        <w:top w:val="single" w:sz="4" w:space="1" w:color="auto"/>
      </w:pBdr>
      <w:tabs>
        <w:tab w:val="clear" w:pos="3963"/>
      </w:tabs>
      <w:spacing w:before="480" w:after="0"/>
      <w:outlineLvl w:val="0"/>
    </w:pPr>
    <w:rPr>
      <w:rFonts w:cs="Arial"/>
      <w:b/>
      <w:bCs/>
      <w:kern w:val="32"/>
      <w:szCs w:val="32"/>
    </w:rPr>
  </w:style>
  <w:style w:type="paragraph" w:styleId="Heading2">
    <w:name w:val="heading 2"/>
    <w:basedOn w:val="Normal"/>
    <w:next w:val="Normal"/>
    <w:qFormat/>
    <w:rsid w:val="00CE5CAE"/>
    <w:pPr>
      <w:keepNext/>
      <w:spacing w:before="240" w:after="60"/>
      <w:outlineLvl w:val="1"/>
    </w:pPr>
    <w:rPr>
      <w:rFonts w:cs="Arial"/>
      <w:bCs/>
      <w:iCs/>
      <w:szCs w:val="28"/>
      <w:u w:val="single"/>
    </w:rPr>
  </w:style>
  <w:style w:type="paragraph" w:styleId="Heading3">
    <w:name w:val="heading 3"/>
    <w:basedOn w:val="Normal"/>
    <w:next w:val="Normal"/>
    <w:qFormat/>
    <w:rsid w:val="00A02743"/>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5CAE"/>
    <w:rPr>
      <w:rFonts w:ascii="Tahoma" w:hAnsi="Tahoma" w:cs="Arial"/>
      <w:b/>
      <w:bCs/>
      <w:kern w:val="32"/>
      <w:sz w:val="22"/>
      <w:szCs w:val="32"/>
    </w:rPr>
  </w:style>
  <w:style w:type="table" w:styleId="TableGrid">
    <w:name w:val="Table Grid"/>
    <w:basedOn w:val="TableNormal"/>
    <w:rsid w:val="00A02743"/>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A68CA"/>
    <w:pPr>
      <w:spacing w:before="240" w:after="60"/>
      <w:jc w:val="center"/>
      <w:outlineLvl w:val="0"/>
    </w:pPr>
    <w:rPr>
      <w:rFonts w:cs="Arial"/>
      <w:b/>
      <w:bCs/>
      <w:kern w:val="28"/>
      <w:sz w:val="26"/>
      <w:szCs w:val="32"/>
    </w:rPr>
  </w:style>
  <w:style w:type="paragraph" w:styleId="Subtitle">
    <w:name w:val="Subtitle"/>
    <w:basedOn w:val="Normal"/>
    <w:qFormat/>
    <w:rsid w:val="00EA68CA"/>
    <w:pPr>
      <w:spacing w:after="60"/>
      <w:jc w:val="center"/>
      <w:outlineLvl w:val="1"/>
    </w:pPr>
    <w:rPr>
      <w:rFonts w:cs="Arial"/>
    </w:rPr>
  </w:style>
  <w:style w:type="paragraph" w:styleId="Header">
    <w:name w:val="header"/>
    <w:basedOn w:val="Normal"/>
    <w:rsid w:val="00CE5CAE"/>
    <w:pPr>
      <w:pBdr>
        <w:bottom w:val="single" w:sz="4" w:space="1" w:color="auto"/>
      </w:pBdr>
      <w:tabs>
        <w:tab w:val="clear" w:pos="3963"/>
        <w:tab w:val="center" w:pos="4513"/>
      </w:tabs>
    </w:pPr>
    <w:rPr>
      <w:sz w:val="18"/>
    </w:rPr>
  </w:style>
  <w:style w:type="paragraph" w:styleId="Footer">
    <w:name w:val="footer"/>
    <w:basedOn w:val="Normal"/>
    <w:rsid w:val="00C513D0"/>
    <w:pPr>
      <w:pBdr>
        <w:top w:val="single" w:sz="4" w:space="1" w:color="auto"/>
      </w:pBdr>
      <w:tabs>
        <w:tab w:val="clear" w:pos="3963"/>
        <w:tab w:val="center" w:pos="4513"/>
      </w:tabs>
    </w:pPr>
    <w:rPr>
      <w:sz w:val="18"/>
    </w:rPr>
  </w:style>
  <w:style w:type="character" w:styleId="PageNumber">
    <w:name w:val="page number"/>
    <w:basedOn w:val="DefaultParagraphFont"/>
    <w:rsid w:val="00A02743"/>
  </w:style>
  <w:style w:type="paragraph" w:customStyle="1" w:styleId="ProtectiveMarkings">
    <w:name w:val="Protective Markings"/>
    <w:basedOn w:val="Header"/>
    <w:qFormat/>
    <w:rsid w:val="007E7DCC"/>
    <w:pPr>
      <w:pBdr>
        <w:bottom w:val="none" w:sz="0" w:space="0" w:color="auto"/>
      </w:pBdr>
      <w:jc w:val="center"/>
    </w:pPr>
    <w:rPr>
      <w:smallCaps/>
      <w:sz w:val="22"/>
    </w:rPr>
  </w:style>
  <w:style w:type="paragraph" w:styleId="BalloonText">
    <w:name w:val="Balloon Text"/>
    <w:basedOn w:val="Normal"/>
    <w:semiHidden/>
    <w:rsid w:val="0073374F"/>
    <w:rPr>
      <w:rFonts w:cs="Tahoma"/>
      <w:sz w:val="16"/>
      <w:szCs w:val="16"/>
    </w:rPr>
  </w:style>
  <w:style w:type="character" w:styleId="CommentReference">
    <w:name w:val="annotation reference"/>
    <w:semiHidden/>
    <w:rsid w:val="00D54CBD"/>
    <w:rPr>
      <w:sz w:val="16"/>
      <w:szCs w:val="16"/>
    </w:rPr>
  </w:style>
  <w:style w:type="paragraph" w:styleId="CommentText">
    <w:name w:val="annotation text"/>
    <w:basedOn w:val="Normal"/>
    <w:semiHidden/>
    <w:rsid w:val="00D54CBD"/>
    <w:rPr>
      <w:sz w:val="20"/>
      <w:szCs w:val="20"/>
    </w:rPr>
  </w:style>
  <w:style w:type="paragraph" w:styleId="CommentSubject">
    <w:name w:val="annotation subject"/>
    <w:basedOn w:val="CommentText"/>
    <w:next w:val="CommentText"/>
    <w:semiHidden/>
    <w:rsid w:val="00D54CBD"/>
    <w:rPr>
      <w:b/>
      <w:bCs/>
    </w:rPr>
  </w:style>
  <w:style w:type="paragraph" w:customStyle="1" w:styleId="ParagraphNormal">
    <w:name w:val="Paragraph: Normal"/>
    <w:basedOn w:val="Normal"/>
    <w:rsid w:val="00CE5CAE"/>
    <w:pPr>
      <w:numPr>
        <w:ilvl w:val="1"/>
        <w:numId w:val="2"/>
      </w:numPr>
      <w:tabs>
        <w:tab w:val="clear" w:pos="3963"/>
      </w:tabs>
    </w:pPr>
  </w:style>
  <w:style w:type="paragraph" w:styleId="Revision">
    <w:name w:val="Revision"/>
    <w:hidden/>
    <w:uiPriority w:val="99"/>
    <w:semiHidden/>
    <w:rsid w:val="00093EBE"/>
    <w:rPr>
      <w:rFonts w:ascii="Tahoma" w:hAnsi="Tahoma"/>
      <w:sz w:val="22"/>
      <w:szCs w:val="24"/>
    </w:rPr>
  </w:style>
  <w:style w:type="numbering" w:customStyle="1" w:styleId="StyleOutlinenumberedLeft0cmHanging127cm">
    <w:name w:val="Style Outline numbered Left:  0 cm Hanging:  1.27 cm"/>
    <w:basedOn w:val="NoList"/>
    <w:rsid w:val="000D01A9"/>
    <w:pPr>
      <w:numPr>
        <w:numId w:val="1"/>
      </w:numPr>
    </w:pPr>
  </w:style>
  <w:style w:type="paragraph" w:customStyle="1" w:styleId="ActionPointMainBody">
    <w:name w:val="Action Point: Main Body"/>
    <w:basedOn w:val="Normal"/>
    <w:next w:val="ParagraphNormal"/>
    <w:rsid w:val="00CE5CAE"/>
    <w:pPr>
      <w:numPr>
        <w:numId w:val="3"/>
      </w:numPr>
      <w:tabs>
        <w:tab w:val="clear" w:pos="3963"/>
      </w:tabs>
    </w:pPr>
    <w:rPr>
      <w:b/>
    </w:rPr>
  </w:style>
  <w:style w:type="paragraph" w:customStyle="1" w:styleId="BulletPoints">
    <w:name w:val="Bullet Points"/>
    <w:basedOn w:val="Normal"/>
    <w:rsid w:val="00CE5CAE"/>
    <w:pPr>
      <w:numPr>
        <w:ilvl w:val="1"/>
        <w:numId w:val="4"/>
      </w:numPr>
      <w:tabs>
        <w:tab w:val="clear" w:pos="-181"/>
        <w:tab w:val="clear" w:pos="3963"/>
      </w:tabs>
      <w:ind w:left="1077" w:hanging="357"/>
    </w:pPr>
  </w:style>
  <w:style w:type="paragraph" w:customStyle="1" w:styleId="ActionPointSummary">
    <w:name w:val="Action Point: Summary"/>
    <w:basedOn w:val="Normal"/>
    <w:rsid w:val="00CE5CAE"/>
    <w:pPr>
      <w:numPr>
        <w:numId w:val="5"/>
      </w:numPr>
      <w:pBdr>
        <w:bottom w:val="single" w:sz="4" w:space="1" w:color="BFBFBF" w:themeColor="background1" w:themeShade="BF"/>
      </w:pBdr>
      <w:tabs>
        <w:tab w:val="clear" w:pos="3963"/>
      </w:tabs>
    </w:pPr>
    <w:rPr>
      <w:szCs w:val="20"/>
    </w:rPr>
  </w:style>
  <w:style w:type="paragraph" w:styleId="ListParagraph">
    <w:name w:val="List Paragraph"/>
    <w:basedOn w:val="Normal"/>
    <w:uiPriority w:val="34"/>
    <w:qFormat/>
    <w:rsid w:val="00DD58BE"/>
    <w:pPr>
      <w:tabs>
        <w:tab w:val="clear" w:pos="3963"/>
      </w:tabs>
      <w:spacing w:before="0" w:after="0"/>
      <w:ind w:left="720"/>
    </w:pPr>
    <w:rPr>
      <w:rFonts w:ascii="Calibri" w:eastAsiaTheme="minorHAnsi" w:hAnsi="Calibri"/>
      <w:szCs w:val="22"/>
      <w:lang w:eastAsia="en-US"/>
    </w:rPr>
  </w:style>
  <w:style w:type="character" w:styleId="Hyperlink">
    <w:name w:val="Hyperlink"/>
    <w:unhideWhenUsed/>
    <w:rsid w:val="00234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033">
      <w:bodyDiv w:val="1"/>
      <w:marLeft w:val="0"/>
      <w:marRight w:val="0"/>
      <w:marTop w:val="0"/>
      <w:marBottom w:val="0"/>
      <w:divBdr>
        <w:top w:val="none" w:sz="0" w:space="0" w:color="auto"/>
        <w:left w:val="none" w:sz="0" w:space="0" w:color="auto"/>
        <w:bottom w:val="none" w:sz="0" w:space="0" w:color="auto"/>
        <w:right w:val="none" w:sz="0" w:space="0" w:color="auto"/>
      </w:divBdr>
    </w:div>
    <w:div w:id="67390055">
      <w:bodyDiv w:val="1"/>
      <w:marLeft w:val="0"/>
      <w:marRight w:val="0"/>
      <w:marTop w:val="0"/>
      <w:marBottom w:val="0"/>
      <w:divBdr>
        <w:top w:val="none" w:sz="0" w:space="0" w:color="auto"/>
        <w:left w:val="none" w:sz="0" w:space="0" w:color="auto"/>
        <w:bottom w:val="none" w:sz="0" w:space="0" w:color="auto"/>
        <w:right w:val="none" w:sz="0" w:space="0" w:color="auto"/>
      </w:divBdr>
    </w:div>
    <w:div w:id="138039247">
      <w:bodyDiv w:val="1"/>
      <w:marLeft w:val="0"/>
      <w:marRight w:val="0"/>
      <w:marTop w:val="0"/>
      <w:marBottom w:val="0"/>
      <w:divBdr>
        <w:top w:val="none" w:sz="0" w:space="0" w:color="auto"/>
        <w:left w:val="none" w:sz="0" w:space="0" w:color="auto"/>
        <w:bottom w:val="none" w:sz="0" w:space="0" w:color="auto"/>
        <w:right w:val="none" w:sz="0" w:space="0" w:color="auto"/>
      </w:divBdr>
    </w:div>
    <w:div w:id="189145089">
      <w:bodyDiv w:val="1"/>
      <w:marLeft w:val="0"/>
      <w:marRight w:val="0"/>
      <w:marTop w:val="0"/>
      <w:marBottom w:val="0"/>
      <w:divBdr>
        <w:top w:val="none" w:sz="0" w:space="0" w:color="auto"/>
        <w:left w:val="none" w:sz="0" w:space="0" w:color="auto"/>
        <w:bottom w:val="none" w:sz="0" w:space="0" w:color="auto"/>
        <w:right w:val="none" w:sz="0" w:space="0" w:color="auto"/>
      </w:divBdr>
    </w:div>
    <w:div w:id="216866728">
      <w:bodyDiv w:val="1"/>
      <w:marLeft w:val="0"/>
      <w:marRight w:val="0"/>
      <w:marTop w:val="0"/>
      <w:marBottom w:val="0"/>
      <w:divBdr>
        <w:top w:val="none" w:sz="0" w:space="0" w:color="auto"/>
        <w:left w:val="none" w:sz="0" w:space="0" w:color="auto"/>
        <w:bottom w:val="none" w:sz="0" w:space="0" w:color="auto"/>
        <w:right w:val="none" w:sz="0" w:space="0" w:color="auto"/>
      </w:divBdr>
    </w:div>
    <w:div w:id="296375640">
      <w:bodyDiv w:val="1"/>
      <w:marLeft w:val="0"/>
      <w:marRight w:val="0"/>
      <w:marTop w:val="0"/>
      <w:marBottom w:val="0"/>
      <w:divBdr>
        <w:top w:val="none" w:sz="0" w:space="0" w:color="auto"/>
        <w:left w:val="none" w:sz="0" w:space="0" w:color="auto"/>
        <w:bottom w:val="none" w:sz="0" w:space="0" w:color="auto"/>
        <w:right w:val="none" w:sz="0" w:space="0" w:color="auto"/>
      </w:divBdr>
    </w:div>
    <w:div w:id="557008864">
      <w:bodyDiv w:val="1"/>
      <w:marLeft w:val="0"/>
      <w:marRight w:val="0"/>
      <w:marTop w:val="0"/>
      <w:marBottom w:val="0"/>
      <w:divBdr>
        <w:top w:val="none" w:sz="0" w:space="0" w:color="auto"/>
        <w:left w:val="none" w:sz="0" w:space="0" w:color="auto"/>
        <w:bottom w:val="none" w:sz="0" w:space="0" w:color="auto"/>
        <w:right w:val="none" w:sz="0" w:space="0" w:color="auto"/>
      </w:divBdr>
    </w:div>
    <w:div w:id="597057933">
      <w:bodyDiv w:val="1"/>
      <w:marLeft w:val="0"/>
      <w:marRight w:val="0"/>
      <w:marTop w:val="0"/>
      <w:marBottom w:val="0"/>
      <w:divBdr>
        <w:top w:val="none" w:sz="0" w:space="0" w:color="auto"/>
        <w:left w:val="none" w:sz="0" w:space="0" w:color="auto"/>
        <w:bottom w:val="none" w:sz="0" w:space="0" w:color="auto"/>
        <w:right w:val="none" w:sz="0" w:space="0" w:color="auto"/>
      </w:divBdr>
    </w:div>
    <w:div w:id="627735602">
      <w:bodyDiv w:val="1"/>
      <w:marLeft w:val="0"/>
      <w:marRight w:val="0"/>
      <w:marTop w:val="0"/>
      <w:marBottom w:val="0"/>
      <w:divBdr>
        <w:top w:val="none" w:sz="0" w:space="0" w:color="auto"/>
        <w:left w:val="none" w:sz="0" w:space="0" w:color="auto"/>
        <w:bottom w:val="none" w:sz="0" w:space="0" w:color="auto"/>
        <w:right w:val="none" w:sz="0" w:space="0" w:color="auto"/>
      </w:divBdr>
    </w:div>
    <w:div w:id="637805531">
      <w:bodyDiv w:val="1"/>
      <w:marLeft w:val="0"/>
      <w:marRight w:val="0"/>
      <w:marTop w:val="0"/>
      <w:marBottom w:val="0"/>
      <w:divBdr>
        <w:top w:val="none" w:sz="0" w:space="0" w:color="auto"/>
        <w:left w:val="none" w:sz="0" w:space="0" w:color="auto"/>
        <w:bottom w:val="none" w:sz="0" w:space="0" w:color="auto"/>
        <w:right w:val="none" w:sz="0" w:space="0" w:color="auto"/>
      </w:divBdr>
    </w:div>
    <w:div w:id="658382826">
      <w:bodyDiv w:val="1"/>
      <w:marLeft w:val="0"/>
      <w:marRight w:val="0"/>
      <w:marTop w:val="0"/>
      <w:marBottom w:val="0"/>
      <w:divBdr>
        <w:top w:val="none" w:sz="0" w:space="0" w:color="auto"/>
        <w:left w:val="none" w:sz="0" w:space="0" w:color="auto"/>
        <w:bottom w:val="none" w:sz="0" w:space="0" w:color="auto"/>
        <w:right w:val="none" w:sz="0" w:space="0" w:color="auto"/>
      </w:divBdr>
    </w:div>
    <w:div w:id="873731805">
      <w:bodyDiv w:val="1"/>
      <w:marLeft w:val="0"/>
      <w:marRight w:val="0"/>
      <w:marTop w:val="0"/>
      <w:marBottom w:val="0"/>
      <w:divBdr>
        <w:top w:val="none" w:sz="0" w:space="0" w:color="auto"/>
        <w:left w:val="none" w:sz="0" w:space="0" w:color="auto"/>
        <w:bottom w:val="none" w:sz="0" w:space="0" w:color="auto"/>
        <w:right w:val="none" w:sz="0" w:space="0" w:color="auto"/>
      </w:divBdr>
    </w:div>
    <w:div w:id="978918233">
      <w:bodyDiv w:val="1"/>
      <w:marLeft w:val="0"/>
      <w:marRight w:val="0"/>
      <w:marTop w:val="0"/>
      <w:marBottom w:val="0"/>
      <w:divBdr>
        <w:top w:val="none" w:sz="0" w:space="0" w:color="auto"/>
        <w:left w:val="none" w:sz="0" w:space="0" w:color="auto"/>
        <w:bottom w:val="none" w:sz="0" w:space="0" w:color="auto"/>
        <w:right w:val="none" w:sz="0" w:space="0" w:color="auto"/>
      </w:divBdr>
      <w:divsChild>
        <w:div w:id="1923367158">
          <w:marLeft w:val="0"/>
          <w:marRight w:val="0"/>
          <w:marTop w:val="0"/>
          <w:marBottom w:val="0"/>
          <w:divBdr>
            <w:top w:val="none" w:sz="0" w:space="0" w:color="auto"/>
            <w:left w:val="none" w:sz="0" w:space="0" w:color="auto"/>
            <w:bottom w:val="none" w:sz="0" w:space="0" w:color="auto"/>
            <w:right w:val="none" w:sz="0" w:space="0" w:color="auto"/>
          </w:divBdr>
          <w:divsChild>
            <w:div w:id="685520219">
              <w:marLeft w:val="0"/>
              <w:marRight w:val="0"/>
              <w:marTop w:val="0"/>
              <w:marBottom w:val="0"/>
              <w:divBdr>
                <w:top w:val="none" w:sz="0" w:space="0" w:color="auto"/>
                <w:left w:val="none" w:sz="0" w:space="0" w:color="auto"/>
                <w:bottom w:val="none" w:sz="0" w:space="0" w:color="auto"/>
                <w:right w:val="none" w:sz="0" w:space="0" w:color="auto"/>
              </w:divBdr>
              <w:divsChild>
                <w:div w:id="259263423">
                  <w:marLeft w:val="0"/>
                  <w:marRight w:val="0"/>
                  <w:marTop w:val="0"/>
                  <w:marBottom w:val="0"/>
                  <w:divBdr>
                    <w:top w:val="none" w:sz="0" w:space="0" w:color="auto"/>
                    <w:left w:val="none" w:sz="0" w:space="0" w:color="auto"/>
                    <w:bottom w:val="none" w:sz="0" w:space="0" w:color="auto"/>
                    <w:right w:val="none" w:sz="0" w:space="0" w:color="auto"/>
                  </w:divBdr>
                  <w:divsChild>
                    <w:div w:id="1926986554">
                      <w:marLeft w:val="0"/>
                      <w:marRight w:val="0"/>
                      <w:marTop w:val="0"/>
                      <w:marBottom w:val="0"/>
                      <w:divBdr>
                        <w:top w:val="none" w:sz="0" w:space="0" w:color="auto"/>
                        <w:left w:val="none" w:sz="0" w:space="0" w:color="auto"/>
                        <w:bottom w:val="none" w:sz="0" w:space="0" w:color="auto"/>
                        <w:right w:val="none" w:sz="0" w:space="0" w:color="auto"/>
                      </w:divBdr>
                      <w:divsChild>
                        <w:div w:id="6241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37121">
      <w:bodyDiv w:val="1"/>
      <w:marLeft w:val="0"/>
      <w:marRight w:val="0"/>
      <w:marTop w:val="0"/>
      <w:marBottom w:val="0"/>
      <w:divBdr>
        <w:top w:val="none" w:sz="0" w:space="0" w:color="auto"/>
        <w:left w:val="none" w:sz="0" w:space="0" w:color="auto"/>
        <w:bottom w:val="none" w:sz="0" w:space="0" w:color="auto"/>
        <w:right w:val="none" w:sz="0" w:space="0" w:color="auto"/>
      </w:divBdr>
    </w:div>
    <w:div w:id="1099789426">
      <w:bodyDiv w:val="1"/>
      <w:marLeft w:val="0"/>
      <w:marRight w:val="0"/>
      <w:marTop w:val="0"/>
      <w:marBottom w:val="0"/>
      <w:divBdr>
        <w:top w:val="none" w:sz="0" w:space="0" w:color="auto"/>
        <w:left w:val="none" w:sz="0" w:space="0" w:color="auto"/>
        <w:bottom w:val="none" w:sz="0" w:space="0" w:color="auto"/>
        <w:right w:val="none" w:sz="0" w:space="0" w:color="auto"/>
      </w:divBdr>
    </w:div>
    <w:div w:id="1302611468">
      <w:bodyDiv w:val="1"/>
      <w:marLeft w:val="0"/>
      <w:marRight w:val="0"/>
      <w:marTop w:val="0"/>
      <w:marBottom w:val="0"/>
      <w:divBdr>
        <w:top w:val="none" w:sz="0" w:space="0" w:color="auto"/>
        <w:left w:val="none" w:sz="0" w:space="0" w:color="auto"/>
        <w:bottom w:val="none" w:sz="0" w:space="0" w:color="auto"/>
        <w:right w:val="none" w:sz="0" w:space="0" w:color="auto"/>
      </w:divBdr>
    </w:div>
    <w:div w:id="1327634886">
      <w:bodyDiv w:val="1"/>
      <w:marLeft w:val="0"/>
      <w:marRight w:val="0"/>
      <w:marTop w:val="0"/>
      <w:marBottom w:val="0"/>
      <w:divBdr>
        <w:top w:val="none" w:sz="0" w:space="0" w:color="auto"/>
        <w:left w:val="none" w:sz="0" w:space="0" w:color="auto"/>
        <w:bottom w:val="none" w:sz="0" w:space="0" w:color="auto"/>
        <w:right w:val="none" w:sz="0" w:space="0" w:color="auto"/>
      </w:divBdr>
    </w:div>
    <w:div w:id="1698771324">
      <w:bodyDiv w:val="1"/>
      <w:marLeft w:val="0"/>
      <w:marRight w:val="0"/>
      <w:marTop w:val="0"/>
      <w:marBottom w:val="0"/>
      <w:divBdr>
        <w:top w:val="none" w:sz="0" w:space="0" w:color="auto"/>
        <w:left w:val="none" w:sz="0" w:space="0" w:color="auto"/>
        <w:bottom w:val="none" w:sz="0" w:space="0" w:color="auto"/>
        <w:right w:val="none" w:sz="0" w:space="0" w:color="auto"/>
      </w:divBdr>
      <w:divsChild>
        <w:div w:id="1328288772">
          <w:marLeft w:val="0"/>
          <w:marRight w:val="0"/>
          <w:marTop w:val="0"/>
          <w:marBottom w:val="0"/>
          <w:divBdr>
            <w:top w:val="none" w:sz="0" w:space="0" w:color="auto"/>
            <w:left w:val="none" w:sz="0" w:space="0" w:color="auto"/>
            <w:bottom w:val="none" w:sz="0" w:space="0" w:color="auto"/>
            <w:right w:val="none" w:sz="0" w:space="0" w:color="auto"/>
          </w:divBdr>
        </w:div>
      </w:divsChild>
    </w:div>
    <w:div w:id="1852452025">
      <w:bodyDiv w:val="1"/>
      <w:marLeft w:val="0"/>
      <w:marRight w:val="0"/>
      <w:marTop w:val="0"/>
      <w:marBottom w:val="0"/>
      <w:divBdr>
        <w:top w:val="none" w:sz="0" w:space="0" w:color="auto"/>
        <w:left w:val="none" w:sz="0" w:space="0" w:color="auto"/>
        <w:bottom w:val="none" w:sz="0" w:space="0" w:color="auto"/>
        <w:right w:val="none" w:sz="0" w:space="0" w:color="auto"/>
      </w:divBdr>
    </w:div>
    <w:div w:id="1865708572">
      <w:bodyDiv w:val="1"/>
      <w:marLeft w:val="0"/>
      <w:marRight w:val="0"/>
      <w:marTop w:val="0"/>
      <w:marBottom w:val="0"/>
      <w:divBdr>
        <w:top w:val="none" w:sz="0" w:space="0" w:color="auto"/>
        <w:left w:val="none" w:sz="0" w:space="0" w:color="auto"/>
        <w:bottom w:val="none" w:sz="0" w:space="0" w:color="auto"/>
        <w:right w:val="none" w:sz="0" w:space="0" w:color="auto"/>
      </w:divBdr>
    </w:div>
    <w:div w:id="1911115714">
      <w:bodyDiv w:val="1"/>
      <w:marLeft w:val="0"/>
      <w:marRight w:val="0"/>
      <w:marTop w:val="0"/>
      <w:marBottom w:val="0"/>
      <w:divBdr>
        <w:top w:val="none" w:sz="0" w:space="0" w:color="auto"/>
        <w:left w:val="none" w:sz="0" w:space="0" w:color="auto"/>
        <w:bottom w:val="none" w:sz="0" w:space="0" w:color="auto"/>
        <w:right w:val="none" w:sz="0" w:space="0" w:color="auto"/>
      </w:divBdr>
    </w:div>
    <w:div w:id="21454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52BD-A361-4994-BC76-2D0AB423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2017-02-01T16:23:00Z</dcterms:created>
  <dcterms:modified xsi:type="dcterms:W3CDTF">2017-02-01T16:23:00Z</dcterms:modified>
</cp:coreProperties>
</file>