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5D4171" w:rsidTr="00420637">
        <w:trPr>
          <w:cantSplit/>
          <w:trHeight w:val="1361"/>
        </w:trPr>
        <w:tc>
          <w:tcPr>
            <w:tcW w:w="6434" w:type="dxa"/>
            <w:gridSpan w:val="2"/>
            <w:tcBorders>
              <w:top w:val="nil"/>
            </w:tcBorders>
          </w:tcPr>
          <w:p w:rsidR="00AF6F11" w:rsidRPr="005D4171" w:rsidRDefault="00AF6F11" w:rsidP="00E0278A">
            <w:pPr>
              <w:jc w:val="both"/>
              <w:rPr>
                <w:rFonts w:ascii="Arial" w:hAnsi="Arial" w:cs="Arial"/>
                <w:color w:val="000000"/>
                <w:sz w:val="22"/>
                <w:szCs w:val="22"/>
              </w:rPr>
            </w:pPr>
            <w:bookmarkStart w:id="0" w:name="_GoBack"/>
            <w:bookmarkEnd w:id="0"/>
            <w:r w:rsidRPr="005D4171">
              <w:rPr>
                <w:rFonts w:ascii="Arial" w:hAnsi="Arial" w:cs="Arial"/>
                <w:color w:val="000000"/>
                <w:sz w:val="22"/>
                <w:szCs w:val="22"/>
              </w:rPr>
              <w:t xml:space="preserve">   </w:t>
            </w:r>
            <w:r w:rsidR="00A21229" w:rsidRPr="005D4171">
              <w:rPr>
                <w:rFonts w:ascii="Arial" w:hAnsi="Arial" w:cs="Arial"/>
                <w:noProof/>
                <w:sz w:val="22"/>
                <w:szCs w:val="22"/>
              </w:rPr>
              <w:drawing>
                <wp:inline distT="0" distB="0" distL="0" distR="0">
                  <wp:extent cx="1971040" cy="605790"/>
                  <wp:effectExtent l="0" t="0" r="0" b="381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040" cy="605790"/>
                          </a:xfrm>
                          <a:prstGeom prst="rect">
                            <a:avLst/>
                          </a:prstGeom>
                          <a:noFill/>
                          <a:ln>
                            <a:noFill/>
                          </a:ln>
                        </pic:spPr>
                      </pic:pic>
                    </a:graphicData>
                  </a:graphic>
                </wp:inline>
              </w:drawing>
            </w:r>
          </w:p>
        </w:tc>
        <w:tc>
          <w:tcPr>
            <w:tcW w:w="180" w:type="dxa"/>
          </w:tcPr>
          <w:p w:rsidR="00AF6F11" w:rsidRPr="005D4171" w:rsidRDefault="00AF6F11" w:rsidP="00E0278A">
            <w:pPr>
              <w:pStyle w:val="MOJnormal"/>
              <w:jc w:val="both"/>
              <w:rPr>
                <w:rFonts w:cs="Arial"/>
                <w:color w:val="000000"/>
                <w:sz w:val="22"/>
                <w:szCs w:val="22"/>
              </w:rPr>
            </w:pPr>
          </w:p>
        </w:tc>
        <w:tc>
          <w:tcPr>
            <w:tcW w:w="4045" w:type="dxa"/>
            <w:vMerge w:val="restart"/>
            <w:tcBorders>
              <w:top w:val="nil"/>
            </w:tcBorders>
          </w:tcPr>
          <w:p w:rsidR="00420637" w:rsidRPr="005D4171" w:rsidRDefault="00420637" w:rsidP="00A21229">
            <w:pPr>
              <w:tabs>
                <w:tab w:val="left" w:pos="170"/>
              </w:tabs>
              <w:rPr>
                <w:rFonts w:ascii="Arial" w:hAnsi="Arial" w:cs="Arial"/>
                <w:b/>
                <w:sz w:val="22"/>
                <w:szCs w:val="22"/>
              </w:rPr>
            </w:pPr>
          </w:p>
        </w:tc>
      </w:tr>
      <w:tr w:rsidR="00AF6F11" w:rsidRPr="005D4171" w:rsidTr="00765F1D">
        <w:trPr>
          <w:cantSplit/>
          <w:trHeight w:val="1324"/>
        </w:trPr>
        <w:tc>
          <w:tcPr>
            <w:tcW w:w="1214" w:type="dxa"/>
          </w:tcPr>
          <w:p w:rsidR="00AF6F11" w:rsidRPr="005D4171" w:rsidRDefault="00AF6F11" w:rsidP="00E0278A">
            <w:pPr>
              <w:pStyle w:val="MOJtext-otheraddress"/>
              <w:jc w:val="both"/>
              <w:rPr>
                <w:rFonts w:cs="Arial"/>
                <w:color w:val="000000"/>
                <w:sz w:val="22"/>
                <w:szCs w:val="22"/>
              </w:rPr>
            </w:pPr>
          </w:p>
        </w:tc>
        <w:tc>
          <w:tcPr>
            <w:tcW w:w="5220" w:type="dxa"/>
          </w:tcPr>
          <w:p w:rsidR="00D706C1" w:rsidRPr="005D4171" w:rsidRDefault="00D706C1" w:rsidP="00210CA9">
            <w:pPr>
              <w:rPr>
                <w:rFonts w:ascii="Arial" w:hAnsi="Arial" w:cs="Arial"/>
                <w:sz w:val="22"/>
                <w:szCs w:val="22"/>
              </w:rPr>
            </w:pPr>
          </w:p>
          <w:p w:rsidR="004931CC" w:rsidRPr="005D4171" w:rsidRDefault="004931CC" w:rsidP="00122883">
            <w:pPr>
              <w:rPr>
                <w:rFonts w:ascii="Arial" w:hAnsi="Arial" w:cs="Arial"/>
                <w:sz w:val="22"/>
                <w:szCs w:val="22"/>
              </w:rPr>
            </w:pPr>
          </w:p>
        </w:tc>
        <w:tc>
          <w:tcPr>
            <w:tcW w:w="180" w:type="dxa"/>
          </w:tcPr>
          <w:p w:rsidR="00AF6F11" w:rsidRPr="005D4171" w:rsidRDefault="00AF6F11" w:rsidP="00E0278A">
            <w:pPr>
              <w:pStyle w:val="MOJnormal"/>
              <w:jc w:val="both"/>
              <w:rPr>
                <w:rFonts w:cs="Arial"/>
                <w:color w:val="000000"/>
                <w:sz w:val="22"/>
                <w:szCs w:val="22"/>
              </w:rPr>
            </w:pPr>
          </w:p>
        </w:tc>
        <w:tc>
          <w:tcPr>
            <w:tcW w:w="4045" w:type="dxa"/>
            <w:vMerge/>
          </w:tcPr>
          <w:p w:rsidR="00AF6F11" w:rsidRPr="005D4171" w:rsidRDefault="00AF6F11" w:rsidP="00E0278A">
            <w:pPr>
              <w:pStyle w:val="MOJtext-otheraddress"/>
              <w:jc w:val="both"/>
              <w:rPr>
                <w:rFonts w:cs="Arial"/>
                <w:color w:val="000000"/>
                <w:sz w:val="22"/>
                <w:szCs w:val="22"/>
              </w:rPr>
            </w:pPr>
          </w:p>
        </w:tc>
      </w:tr>
      <w:tr w:rsidR="00AF6F11" w:rsidRPr="005D4171" w:rsidTr="00420637">
        <w:trPr>
          <w:cantSplit/>
          <w:trHeight w:val="73"/>
        </w:trPr>
        <w:tc>
          <w:tcPr>
            <w:tcW w:w="1214" w:type="dxa"/>
          </w:tcPr>
          <w:p w:rsidR="00AF6F11" w:rsidRPr="005D4171" w:rsidRDefault="00AF6F11" w:rsidP="00E0278A">
            <w:pPr>
              <w:pStyle w:val="MOJnormal"/>
              <w:jc w:val="both"/>
              <w:rPr>
                <w:rFonts w:cs="Arial"/>
                <w:color w:val="000000"/>
                <w:sz w:val="22"/>
                <w:szCs w:val="22"/>
              </w:rPr>
            </w:pPr>
          </w:p>
        </w:tc>
        <w:tc>
          <w:tcPr>
            <w:tcW w:w="5220" w:type="dxa"/>
          </w:tcPr>
          <w:p w:rsidR="00AF6F11" w:rsidRPr="005D4171" w:rsidRDefault="00396422" w:rsidP="00D706C1">
            <w:pPr>
              <w:spacing w:line="280" w:lineRule="atLeast"/>
              <w:jc w:val="both"/>
              <w:rPr>
                <w:rFonts w:ascii="Arial" w:hAnsi="Arial" w:cs="Arial"/>
                <w:i/>
                <w:color w:val="000000"/>
                <w:sz w:val="22"/>
                <w:szCs w:val="22"/>
              </w:rPr>
            </w:pPr>
            <w:r w:rsidRPr="005D4171">
              <w:rPr>
                <w:rFonts w:ascii="Arial" w:hAnsi="Arial" w:cs="Arial"/>
                <w:b/>
                <w:color w:val="000000"/>
                <w:sz w:val="22"/>
                <w:szCs w:val="22"/>
              </w:rPr>
              <w:t>Our Reference:</w:t>
            </w:r>
            <w:r w:rsidRPr="005D4171">
              <w:rPr>
                <w:rFonts w:ascii="Arial" w:hAnsi="Arial" w:cs="Arial"/>
                <w:color w:val="000000"/>
                <w:sz w:val="22"/>
                <w:szCs w:val="22"/>
              </w:rPr>
              <w:t xml:space="preserve"> </w:t>
            </w:r>
            <w:r w:rsidR="00D706C1">
              <w:rPr>
                <w:rFonts w:ascii="Arial" w:hAnsi="Arial" w:cs="Arial"/>
                <w:color w:val="000000"/>
                <w:sz w:val="22"/>
                <w:szCs w:val="22"/>
              </w:rPr>
              <w:t>471-16</w:t>
            </w:r>
            <w:r w:rsidR="003D5FCE" w:rsidRPr="005D4171">
              <w:rPr>
                <w:rFonts w:ascii="Arial" w:hAnsi="Arial" w:cs="Arial"/>
                <w:color w:val="000000"/>
                <w:sz w:val="22"/>
                <w:szCs w:val="22"/>
              </w:rPr>
              <w:t xml:space="preserve"> FOI </w:t>
            </w:r>
            <w:r w:rsidR="00D706C1">
              <w:rPr>
                <w:rFonts w:ascii="Arial" w:hAnsi="Arial" w:cs="Arial"/>
                <w:color w:val="000000"/>
                <w:sz w:val="22"/>
                <w:szCs w:val="22"/>
              </w:rPr>
              <w:t>107186</w:t>
            </w:r>
          </w:p>
        </w:tc>
        <w:tc>
          <w:tcPr>
            <w:tcW w:w="180" w:type="dxa"/>
          </w:tcPr>
          <w:p w:rsidR="00AF6F11" w:rsidRPr="005D4171" w:rsidRDefault="00AF6F11" w:rsidP="00E0278A">
            <w:pPr>
              <w:spacing w:line="280" w:lineRule="atLeast"/>
              <w:jc w:val="both"/>
              <w:rPr>
                <w:rFonts w:ascii="Arial" w:hAnsi="Arial" w:cs="Arial"/>
                <w:sz w:val="22"/>
                <w:szCs w:val="22"/>
              </w:rPr>
            </w:pPr>
            <w:r w:rsidRPr="005D4171">
              <w:rPr>
                <w:rFonts w:ascii="Arial" w:hAnsi="Arial" w:cs="Arial"/>
                <w:sz w:val="22"/>
                <w:szCs w:val="22"/>
              </w:rPr>
              <w:tab/>
            </w:r>
          </w:p>
        </w:tc>
        <w:tc>
          <w:tcPr>
            <w:tcW w:w="4045" w:type="dxa"/>
          </w:tcPr>
          <w:p w:rsidR="00AF6F11" w:rsidRPr="005D4171" w:rsidRDefault="00904C0D" w:rsidP="008742A1">
            <w:pPr>
              <w:pStyle w:val="MOJnormal"/>
              <w:jc w:val="both"/>
              <w:rPr>
                <w:rFonts w:cs="Arial"/>
                <w:sz w:val="22"/>
                <w:szCs w:val="22"/>
              </w:rPr>
            </w:pPr>
            <w:r>
              <w:rPr>
                <w:rFonts w:cs="Arial"/>
                <w:sz w:val="22"/>
                <w:szCs w:val="22"/>
              </w:rPr>
              <w:t>October</w:t>
            </w:r>
            <w:r w:rsidR="008742A1">
              <w:rPr>
                <w:rFonts w:cs="Arial"/>
                <w:sz w:val="22"/>
                <w:szCs w:val="22"/>
              </w:rPr>
              <w:t xml:space="preserve"> </w:t>
            </w:r>
            <w:r w:rsidR="00C80137">
              <w:rPr>
                <w:rFonts w:cs="Arial"/>
                <w:sz w:val="22"/>
                <w:szCs w:val="22"/>
              </w:rPr>
              <w:t>2016</w:t>
            </w:r>
          </w:p>
        </w:tc>
      </w:tr>
    </w:tbl>
    <w:p w:rsidR="00E36BAC" w:rsidRPr="005D4171" w:rsidRDefault="00E36BAC" w:rsidP="00E0278A">
      <w:pPr>
        <w:jc w:val="both"/>
        <w:rPr>
          <w:rFonts w:ascii="Arial" w:hAnsi="Arial" w:cs="Arial"/>
          <w:sz w:val="22"/>
          <w:szCs w:val="22"/>
        </w:rPr>
      </w:pPr>
    </w:p>
    <w:p w:rsidR="00837883" w:rsidRPr="005D4171" w:rsidRDefault="00837883" w:rsidP="00E0278A">
      <w:pPr>
        <w:jc w:val="both"/>
        <w:rPr>
          <w:rFonts w:ascii="Arial" w:hAnsi="Arial" w:cs="Arial"/>
          <w:sz w:val="22"/>
          <w:szCs w:val="22"/>
        </w:rPr>
      </w:pPr>
    </w:p>
    <w:p w:rsidR="00837883" w:rsidRPr="005D4171" w:rsidRDefault="00837883" w:rsidP="00056836">
      <w:pPr>
        <w:jc w:val="center"/>
        <w:rPr>
          <w:rFonts w:ascii="Arial" w:hAnsi="Arial" w:cs="Arial"/>
          <w:b/>
          <w:sz w:val="22"/>
          <w:szCs w:val="22"/>
        </w:rPr>
      </w:pPr>
      <w:r w:rsidRPr="005D4171">
        <w:rPr>
          <w:rFonts w:ascii="Arial" w:hAnsi="Arial" w:cs="Arial"/>
          <w:b/>
          <w:sz w:val="22"/>
          <w:szCs w:val="22"/>
        </w:rPr>
        <w:t xml:space="preserve">Freedom of Information </w:t>
      </w:r>
      <w:r w:rsidR="00672C95" w:rsidRPr="005D4171">
        <w:rPr>
          <w:rFonts w:ascii="Arial" w:hAnsi="Arial" w:cs="Arial"/>
          <w:b/>
          <w:sz w:val="22"/>
          <w:szCs w:val="22"/>
        </w:rPr>
        <w:t>Request</w:t>
      </w:r>
    </w:p>
    <w:p w:rsidR="005D0A14" w:rsidRPr="005D4171" w:rsidRDefault="005D0A14" w:rsidP="00E0278A">
      <w:pPr>
        <w:jc w:val="both"/>
        <w:rPr>
          <w:rFonts w:ascii="Arial" w:hAnsi="Arial" w:cs="Arial"/>
          <w:sz w:val="22"/>
          <w:szCs w:val="22"/>
        </w:rPr>
      </w:pPr>
    </w:p>
    <w:p w:rsidR="00396422" w:rsidRPr="005D4171" w:rsidRDefault="00396422" w:rsidP="00E0278A">
      <w:pPr>
        <w:spacing w:line="280" w:lineRule="atLeast"/>
        <w:jc w:val="both"/>
        <w:rPr>
          <w:rFonts w:ascii="Arial" w:hAnsi="Arial" w:cs="Arial"/>
          <w:sz w:val="22"/>
          <w:szCs w:val="22"/>
        </w:rPr>
      </w:pPr>
    </w:p>
    <w:p w:rsidR="00A21229" w:rsidRDefault="00A21229" w:rsidP="00A21229">
      <w:pPr>
        <w:rPr>
          <w:rFonts w:ascii="Arial" w:hAnsi="Arial" w:cs="Arial"/>
          <w:sz w:val="22"/>
          <w:szCs w:val="22"/>
        </w:rPr>
      </w:pPr>
      <w:r>
        <w:rPr>
          <w:rFonts w:ascii="Arial" w:hAnsi="Arial" w:cs="Arial"/>
          <w:sz w:val="22"/>
          <w:szCs w:val="22"/>
        </w:rPr>
        <w:t xml:space="preserve">You asked for the following information from the </w:t>
      </w:r>
      <w:r w:rsidRPr="0081625B">
        <w:rPr>
          <w:rFonts w:ascii="Arial" w:hAnsi="Arial" w:cs="Arial"/>
          <w:sz w:val="22"/>
          <w:szCs w:val="22"/>
        </w:rPr>
        <w:t>Ministry of Justice</w:t>
      </w:r>
      <w:r>
        <w:rPr>
          <w:rFonts w:ascii="Arial" w:hAnsi="Arial" w:cs="Arial"/>
          <w:sz w:val="22"/>
          <w:szCs w:val="22"/>
        </w:rPr>
        <w:t xml:space="preserve"> (MoJ):</w:t>
      </w:r>
    </w:p>
    <w:p w:rsidR="00D6699E" w:rsidRPr="005D4171" w:rsidRDefault="00D6699E" w:rsidP="00754847">
      <w:pPr>
        <w:rPr>
          <w:rFonts w:ascii="Arial" w:hAnsi="Arial" w:cs="Arial"/>
          <w:sz w:val="22"/>
          <w:szCs w:val="22"/>
        </w:rPr>
      </w:pPr>
    </w:p>
    <w:p w:rsidR="00D706C1" w:rsidRPr="00D706C1" w:rsidRDefault="00D706C1" w:rsidP="00D706C1">
      <w:pPr>
        <w:rPr>
          <w:rFonts w:ascii="Arial" w:hAnsi="Arial" w:cs="Arial"/>
          <w:b/>
          <w:color w:val="262626"/>
          <w:sz w:val="22"/>
          <w:szCs w:val="22"/>
        </w:rPr>
      </w:pPr>
      <w:r w:rsidRPr="00D706C1">
        <w:rPr>
          <w:rFonts w:ascii="Arial" w:hAnsi="Arial" w:cs="Arial"/>
          <w:b/>
          <w:color w:val="262626"/>
          <w:sz w:val="22"/>
          <w:szCs w:val="22"/>
        </w:rPr>
        <w:t xml:space="preserve">Following a child on child </w:t>
      </w:r>
      <w:proofErr w:type="spellStart"/>
      <w:r w:rsidRPr="00D706C1">
        <w:rPr>
          <w:rFonts w:ascii="Arial" w:hAnsi="Arial" w:cs="Arial"/>
          <w:b/>
          <w:color w:val="262626"/>
          <w:sz w:val="22"/>
          <w:szCs w:val="22"/>
        </w:rPr>
        <w:t>airweapon</w:t>
      </w:r>
      <w:proofErr w:type="spellEnd"/>
      <w:r w:rsidRPr="00D706C1">
        <w:rPr>
          <w:rFonts w:ascii="Arial" w:hAnsi="Arial" w:cs="Arial"/>
          <w:b/>
          <w:color w:val="262626"/>
          <w:sz w:val="22"/>
          <w:szCs w:val="22"/>
        </w:rPr>
        <w:t xml:space="preserve"> fatality a new Offence was introduced in the 2010 Crime and Security Act regarding access to </w:t>
      </w:r>
      <w:proofErr w:type="spellStart"/>
      <w:r w:rsidRPr="00D706C1">
        <w:rPr>
          <w:rFonts w:ascii="Arial" w:hAnsi="Arial" w:cs="Arial"/>
          <w:b/>
          <w:color w:val="262626"/>
          <w:sz w:val="22"/>
          <w:szCs w:val="22"/>
        </w:rPr>
        <w:t>airweapons</w:t>
      </w:r>
      <w:proofErr w:type="spellEnd"/>
      <w:r w:rsidRPr="00D706C1">
        <w:rPr>
          <w:rFonts w:ascii="Arial" w:hAnsi="Arial" w:cs="Arial"/>
          <w:b/>
          <w:color w:val="262626"/>
          <w:sz w:val="22"/>
          <w:szCs w:val="22"/>
        </w:rPr>
        <w:t>.</w:t>
      </w:r>
    </w:p>
    <w:p w:rsidR="00D706C1" w:rsidRPr="00D706C1" w:rsidRDefault="00D706C1" w:rsidP="00D706C1">
      <w:pPr>
        <w:rPr>
          <w:rFonts w:ascii="Arial" w:hAnsi="Arial" w:cs="Arial"/>
          <w:b/>
          <w:color w:val="262626"/>
          <w:sz w:val="22"/>
          <w:szCs w:val="22"/>
        </w:rPr>
      </w:pPr>
    </w:p>
    <w:p w:rsidR="00D706C1" w:rsidRPr="00D706C1" w:rsidRDefault="00D706C1" w:rsidP="00D706C1">
      <w:pPr>
        <w:rPr>
          <w:rFonts w:ascii="Arial" w:hAnsi="Arial" w:cs="Arial"/>
          <w:b/>
          <w:color w:val="262626"/>
          <w:sz w:val="22"/>
          <w:szCs w:val="22"/>
        </w:rPr>
      </w:pPr>
      <w:r w:rsidRPr="00D706C1">
        <w:rPr>
          <w:rFonts w:ascii="Arial" w:hAnsi="Arial" w:cs="Arial"/>
          <w:b/>
          <w:color w:val="262626"/>
          <w:sz w:val="22"/>
          <w:szCs w:val="22"/>
        </w:rPr>
        <w:t>We would like to know the number of occasions on which the offence detailed below has been prosecuted.</w:t>
      </w:r>
    </w:p>
    <w:p w:rsidR="00D706C1" w:rsidRPr="00D706C1" w:rsidRDefault="00D706C1" w:rsidP="00D706C1">
      <w:pPr>
        <w:rPr>
          <w:rFonts w:ascii="Arial" w:hAnsi="Arial" w:cs="Arial"/>
          <w:b/>
          <w:color w:val="262626"/>
          <w:sz w:val="22"/>
          <w:szCs w:val="22"/>
        </w:rPr>
      </w:pPr>
    </w:p>
    <w:p w:rsidR="00D706C1" w:rsidRPr="00D706C1" w:rsidRDefault="00D706C1" w:rsidP="00D706C1">
      <w:pPr>
        <w:rPr>
          <w:rFonts w:ascii="Arial" w:hAnsi="Arial" w:cs="Arial"/>
          <w:b/>
          <w:color w:val="262626"/>
          <w:sz w:val="22"/>
          <w:szCs w:val="22"/>
        </w:rPr>
      </w:pPr>
      <w:r w:rsidRPr="00D706C1">
        <w:rPr>
          <w:rFonts w:ascii="Arial" w:hAnsi="Arial" w:cs="Arial"/>
          <w:b/>
          <w:color w:val="262626"/>
          <w:sz w:val="22"/>
          <w:szCs w:val="22"/>
        </w:rPr>
        <w:t>(1)The Firearms Act 1968 is amended as follows.</w:t>
      </w:r>
    </w:p>
    <w:p w:rsidR="00D706C1" w:rsidRPr="00D706C1" w:rsidRDefault="00D706C1" w:rsidP="00D706C1">
      <w:pPr>
        <w:rPr>
          <w:rFonts w:ascii="Arial" w:hAnsi="Arial" w:cs="Arial"/>
          <w:b/>
          <w:color w:val="262626"/>
          <w:sz w:val="22"/>
          <w:szCs w:val="22"/>
        </w:rPr>
      </w:pPr>
      <w:r w:rsidRPr="00D706C1">
        <w:rPr>
          <w:rFonts w:ascii="Arial" w:hAnsi="Arial" w:cs="Arial"/>
          <w:b/>
          <w:color w:val="262626"/>
          <w:sz w:val="22"/>
          <w:szCs w:val="22"/>
        </w:rPr>
        <w:t>(2)After section 24 there is inserted—</w:t>
      </w:r>
    </w:p>
    <w:p w:rsidR="00D706C1" w:rsidRPr="00D706C1" w:rsidRDefault="00D706C1" w:rsidP="00D706C1">
      <w:pPr>
        <w:rPr>
          <w:rFonts w:ascii="Arial" w:hAnsi="Arial" w:cs="Arial"/>
          <w:b/>
          <w:bCs/>
          <w:color w:val="262626"/>
          <w:sz w:val="22"/>
          <w:szCs w:val="22"/>
        </w:rPr>
      </w:pPr>
      <w:r w:rsidRPr="00D706C1">
        <w:rPr>
          <w:rFonts w:ascii="Arial" w:hAnsi="Arial" w:cs="Arial"/>
          <w:b/>
          <w:color w:val="262626"/>
          <w:sz w:val="22"/>
          <w:szCs w:val="22"/>
        </w:rPr>
        <w:t>“</w:t>
      </w:r>
      <w:r w:rsidRPr="00D706C1">
        <w:rPr>
          <w:rFonts w:ascii="Arial" w:hAnsi="Arial" w:cs="Arial"/>
          <w:b/>
          <w:bCs/>
          <w:color w:val="262626"/>
          <w:sz w:val="22"/>
          <w:szCs w:val="22"/>
        </w:rPr>
        <w:t>24ZAFailing to prevent minors from having air weapons</w:t>
      </w:r>
    </w:p>
    <w:p w:rsidR="00D706C1" w:rsidRDefault="00D706C1" w:rsidP="00D706C1">
      <w:pPr>
        <w:rPr>
          <w:rFonts w:ascii="Arial" w:hAnsi="Arial" w:cs="Arial"/>
          <w:b/>
          <w:color w:val="262626"/>
          <w:sz w:val="22"/>
          <w:szCs w:val="22"/>
        </w:rPr>
      </w:pPr>
      <w:r w:rsidRPr="00D706C1">
        <w:rPr>
          <w:rFonts w:ascii="Arial" w:hAnsi="Arial" w:cs="Arial"/>
          <w:b/>
          <w:color w:val="262626"/>
          <w:sz w:val="22"/>
          <w:szCs w:val="22"/>
        </w:rPr>
        <w:t>(1)It is an offence for a person in possession of an air weapon to fail to take reasonable precautions to prevent any person under the age of eighteen from having the weapon with him</w:t>
      </w:r>
    </w:p>
    <w:p w:rsidR="003D053D" w:rsidRPr="005D4171" w:rsidRDefault="00F313D1" w:rsidP="00D706C1">
      <w:pPr>
        <w:rPr>
          <w:rFonts w:ascii="Arial" w:hAnsi="Arial" w:cs="Arial"/>
          <w:sz w:val="22"/>
          <w:szCs w:val="22"/>
        </w:rPr>
      </w:pPr>
      <w:r w:rsidRPr="005D4171">
        <w:rPr>
          <w:rFonts w:ascii="Arial" w:hAnsi="Arial" w:cs="Arial"/>
          <w:b/>
          <w:sz w:val="22"/>
          <w:szCs w:val="22"/>
        </w:rPr>
        <w:br/>
      </w:r>
      <w:r w:rsidR="003D053D" w:rsidRPr="005D4171">
        <w:rPr>
          <w:rFonts w:ascii="Arial" w:hAnsi="Arial" w:cs="Arial"/>
          <w:sz w:val="22"/>
          <w:szCs w:val="22"/>
        </w:rPr>
        <w:t>Your request has been handled under the Freedom of Information Act 2000 (FOIA)</w:t>
      </w:r>
      <w:r w:rsidR="00904C0D">
        <w:rPr>
          <w:rFonts w:ascii="Arial" w:hAnsi="Arial" w:cs="Arial"/>
          <w:sz w:val="22"/>
          <w:szCs w:val="22"/>
        </w:rPr>
        <w:t>, and we apologise sincerely for the delay in responding, which was due to administrative errors</w:t>
      </w:r>
      <w:proofErr w:type="gramStart"/>
      <w:r w:rsidR="00904C0D">
        <w:rPr>
          <w:rFonts w:ascii="Arial" w:hAnsi="Arial" w:cs="Arial"/>
          <w:sz w:val="22"/>
          <w:szCs w:val="22"/>
        </w:rPr>
        <w:t>.</w:t>
      </w:r>
      <w:r w:rsidR="003D053D" w:rsidRPr="005D4171">
        <w:rPr>
          <w:rFonts w:ascii="Arial" w:hAnsi="Arial" w:cs="Arial"/>
          <w:sz w:val="22"/>
          <w:szCs w:val="22"/>
        </w:rPr>
        <w:t>.</w:t>
      </w:r>
      <w:proofErr w:type="gramEnd"/>
    </w:p>
    <w:p w:rsidR="004B140E" w:rsidRPr="005D4171" w:rsidRDefault="004B140E" w:rsidP="00754847">
      <w:pPr>
        <w:rPr>
          <w:rFonts w:ascii="Arial" w:hAnsi="Arial" w:cs="Arial"/>
          <w:sz w:val="22"/>
          <w:szCs w:val="22"/>
        </w:rPr>
      </w:pPr>
    </w:p>
    <w:p w:rsidR="00C80137" w:rsidRDefault="00646B6D" w:rsidP="00AA0DDC">
      <w:pPr>
        <w:rPr>
          <w:rFonts w:ascii="Arial" w:hAnsi="Arial" w:cs="Arial"/>
          <w:sz w:val="22"/>
          <w:szCs w:val="22"/>
        </w:rPr>
      </w:pPr>
      <w:r w:rsidRPr="005D4171">
        <w:rPr>
          <w:rFonts w:ascii="Arial" w:hAnsi="Arial" w:cs="Arial"/>
          <w:sz w:val="22"/>
          <w:szCs w:val="22"/>
        </w:rPr>
        <w:t>I can confirm that the department holds the information that you have asked for</w:t>
      </w:r>
      <w:r w:rsidR="005241A3" w:rsidRPr="005D4171">
        <w:rPr>
          <w:rFonts w:ascii="Arial" w:hAnsi="Arial" w:cs="Arial"/>
          <w:sz w:val="22"/>
          <w:szCs w:val="22"/>
        </w:rPr>
        <w:t xml:space="preserve"> and</w:t>
      </w:r>
      <w:r w:rsidR="001D21AD">
        <w:rPr>
          <w:rFonts w:ascii="Arial" w:hAnsi="Arial" w:cs="Arial"/>
          <w:sz w:val="22"/>
          <w:szCs w:val="22"/>
        </w:rPr>
        <w:t>,</w:t>
      </w:r>
      <w:r w:rsidR="005241A3" w:rsidRPr="005D4171">
        <w:rPr>
          <w:rFonts w:ascii="Arial" w:hAnsi="Arial" w:cs="Arial"/>
          <w:sz w:val="22"/>
          <w:szCs w:val="22"/>
        </w:rPr>
        <w:t xml:space="preserve"> </w:t>
      </w:r>
      <w:r w:rsidR="00742E49" w:rsidRPr="005D4171">
        <w:rPr>
          <w:rFonts w:ascii="Arial" w:hAnsi="Arial" w:cs="Arial"/>
          <w:sz w:val="22"/>
          <w:szCs w:val="22"/>
        </w:rPr>
        <w:t xml:space="preserve">I am pleased </w:t>
      </w:r>
      <w:r w:rsidR="00243E59" w:rsidRPr="005D4171">
        <w:rPr>
          <w:rFonts w:ascii="Arial" w:hAnsi="Arial" w:cs="Arial"/>
          <w:sz w:val="22"/>
          <w:szCs w:val="22"/>
        </w:rPr>
        <w:t xml:space="preserve">to </w:t>
      </w:r>
      <w:r w:rsidR="00742E49" w:rsidRPr="005D4171">
        <w:rPr>
          <w:rFonts w:ascii="Arial" w:hAnsi="Arial" w:cs="Arial"/>
          <w:sz w:val="22"/>
          <w:szCs w:val="22"/>
        </w:rPr>
        <w:t xml:space="preserve">provide </w:t>
      </w:r>
      <w:r w:rsidR="00243E59" w:rsidRPr="005D4171">
        <w:rPr>
          <w:rFonts w:ascii="Arial" w:hAnsi="Arial" w:cs="Arial"/>
          <w:sz w:val="22"/>
          <w:szCs w:val="22"/>
        </w:rPr>
        <w:t xml:space="preserve">you </w:t>
      </w:r>
      <w:r w:rsidR="00762BB0" w:rsidRPr="005D4171">
        <w:rPr>
          <w:rFonts w:ascii="Arial" w:hAnsi="Arial" w:cs="Arial"/>
          <w:sz w:val="22"/>
          <w:szCs w:val="22"/>
        </w:rPr>
        <w:t>with the attached table</w:t>
      </w:r>
      <w:r w:rsidR="000B2840" w:rsidRPr="005D4171">
        <w:rPr>
          <w:rFonts w:ascii="Arial" w:hAnsi="Arial" w:cs="Arial"/>
          <w:sz w:val="22"/>
          <w:szCs w:val="22"/>
        </w:rPr>
        <w:t xml:space="preserve"> </w:t>
      </w:r>
      <w:r w:rsidR="00AA0DDC">
        <w:rPr>
          <w:rFonts w:ascii="Arial" w:hAnsi="Arial" w:cs="Arial"/>
          <w:sz w:val="22"/>
          <w:szCs w:val="22"/>
        </w:rPr>
        <w:t>which provide</w:t>
      </w:r>
      <w:r w:rsidR="008742A1">
        <w:rPr>
          <w:rFonts w:ascii="Arial" w:hAnsi="Arial" w:cs="Arial"/>
          <w:sz w:val="22"/>
          <w:szCs w:val="22"/>
        </w:rPr>
        <w:t>s</w:t>
      </w:r>
      <w:r w:rsidR="00AA0DDC">
        <w:rPr>
          <w:rFonts w:ascii="Arial" w:hAnsi="Arial" w:cs="Arial"/>
          <w:sz w:val="22"/>
          <w:szCs w:val="22"/>
        </w:rPr>
        <w:t xml:space="preserve"> the number of </w:t>
      </w:r>
      <w:r w:rsidR="00D706C1">
        <w:rPr>
          <w:rFonts w:ascii="Arial" w:hAnsi="Arial" w:cs="Arial"/>
          <w:sz w:val="22"/>
          <w:szCs w:val="22"/>
        </w:rPr>
        <w:t>defendants proceeded against at magistrates’ court for failure to prevent minors from obtaining weapons</w:t>
      </w:r>
      <w:r w:rsidR="00AA0DDC">
        <w:rPr>
          <w:rFonts w:ascii="Arial" w:hAnsi="Arial" w:cs="Arial"/>
          <w:sz w:val="22"/>
          <w:szCs w:val="22"/>
        </w:rPr>
        <w:t>, in England and Wales, from 2</w:t>
      </w:r>
      <w:r w:rsidR="008742A1">
        <w:rPr>
          <w:rFonts w:ascii="Arial" w:hAnsi="Arial" w:cs="Arial"/>
          <w:sz w:val="22"/>
          <w:szCs w:val="22"/>
        </w:rPr>
        <w:t>0</w:t>
      </w:r>
      <w:r w:rsidR="00355C9E">
        <w:rPr>
          <w:rFonts w:ascii="Arial" w:hAnsi="Arial" w:cs="Arial"/>
          <w:sz w:val="22"/>
          <w:szCs w:val="22"/>
        </w:rPr>
        <w:t>1</w:t>
      </w:r>
      <w:r w:rsidR="00D706C1">
        <w:rPr>
          <w:rFonts w:ascii="Arial" w:hAnsi="Arial" w:cs="Arial"/>
          <w:sz w:val="22"/>
          <w:szCs w:val="22"/>
        </w:rPr>
        <w:t>1 to 2015</w:t>
      </w:r>
      <w:r w:rsidR="001D21AD">
        <w:rPr>
          <w:rFonts w:ascii="Arial" w:hAnsi="Arial" w:cs="Arial"/>
          <w:sz w:val="22"/>
          <w:szCs w:val="22"/>
        </w:rPr>
        <w:t>.</w:t>
      </w:r>
    </w:p>
    <w:p w:rsidR="00355C9E" w:rsidRDefault="00355C9E" w:rsidP="00AA0DDC">
      <w:pPr>
        <w:rPr>
          <w:rFonts w:ascii="Arial" w:hAnsi="Arial" w:cs="Arial"/>
          <w:sz w:val="22"/>
          <w:szCs w:val="22"/>
        </w:rPr>
      </w:pPr>
    </w:p>
    <w:p w:rsidR="00293B30" w:rsidRPr="005D4171" w:rsidRDefault="000B2923" w:rsidP="007D2120">
      <w:pPr>
        <w:rPr>
          <w:rFonts w:ascii="Arial" w:hAnsi="Arial" w:cs="Arial"/>
          <w:sz w:val="22"/>
          <w:szCs w:val="22"/>
        </w:rPr>
      </w:pPr>
      <w:r w:rsidRPr="005D4171">
        <w:rPr>
          <w:rFonts w:ascii="Arial" w:hAnsi="Arial" w:cs="Arial"/>
          <w:sz w:val="22"/>
          <w:szCs w:val="22"/>
        </w:rPr>
        <w:t>With regard to the</w:t>
      </w:r>
      <w:r w:rsidR="00ED17E0">
        <w:rPr>
          <w:rFonts w:ascii="Arial" w:hAnsi="Arial" w:cs="Arial"/>
          <w:sz w:val="22"/>
          <w:szCs w:val="22"/>
        </w:rPr>
        <w:t xml:space="preserve"> information you have requested</w:t>
      </w:r>
      <w:r w:rsidR="0006662B">
        <w:rPr>
          <w:rFonts w:ascii="Arial" w:hAnsi="Arial" w:cs="Arial"/>
          <w:sz w:val="22"/>
          <w:szCs w:val="22"/>
        </w:rPr>
        <w:t xml:space="preserve"> fo</w:t>
      </w:r>
      <w:r w:rsidR="00814939">
        <w:rPr>
          <w:rFonts w:ascii="Arial" w:hAnsi="Arial" w:cs="Arial"/>
          <w:sz w:val="22"/>
          <w:szCs w:val="22"/>
        </w:rPr>
        <w:t>r</w:t>
      </w:r>
      <w:r w:rsidRPr="005D4171">
        <w:rPr>
          <w:rFonts w:ascii="Arial" w:hAnsi="Arial" w:cs="Arial"/>
          <w:sz w:val="22"/>
          <w:szCs w:val="22"/>
        </w:rPr>
        <w:t xml:space="preserve"> 201</w:t>
      </w:r>
      <w:r w:rsidR="00D706C1">
        <w:rPr>
          <w:rFonts w:ascii="Arial" w:hAnsi="Arial" w:cs="Arial"/>
          <w:sz w:val="22"/>
          <w:szCs w:val="22"/>
        </w:rPr>
        <w:t>6</w:t>
      </w:r>
      <w:r w:rsidRPr="005D4171">
        <w:rPr>
          <w:rFonts w:ascii="Arial" w:hAnsi="Arial" w:cs="Arial"/>
          <w:sz w:val="22"/>
          <w:szCs w:val="22"/>
        </w:rPr>
        <w:t xml:space="preserve">, please note we are not obliged to provide </w:t>
      </w:r>
      <w:r w:rsidR="00293B30" w:rsidRPr="005D4171">
        <w:rPr>
          <w:rFonts w:ascii="Arial" w:hAnsi="Arial" w:cs="Arial"/>
          <w:sz w:val="22"/>
          <w:szCs w:val="22"/>
        </w:rPr>
        <w:t xml:space="preserve">information if there are prohibitions on disclosure ‘by or under any enactment’ (Section 44(1)(a) of the </w:t>
      </w:r>
      <w:r w:rsidR="005623BA">
        <w:rPr>
          <w:rFonts w:ascii="Arial" w:hAnsi="Arial" w:cs="Arial"/>
          <w:sz w:val="22"/>
          <w:szCs w:val="22"/>
        </w:rPr>
        <w:t>FOIA</w:t>
      </w:r>
      <w:r w:rsidR="00293B30" w:rsidRPr="005D4171">
        <w:rPr>
          <w:rFonts w:ascii="Arial" w:hAnsi="Arial" w:cs="Arial"/>
          <w:sz w:val="22"/>
          <w:szCs w:val="22"/>
        </w:rPr>
        <w:t xml:space="preserve">).  In this case, the information you are seeking is prohibited by the Statistics and Registration Services </w:t>
      </w:r>
      <w:r w:rsidR="005623BA">
        <w:rPr>
          <w:rFonts w:ascii="Arial" w:hAnsi="Arial" w:cs="Arial"/>
          <w:sz w:val="22"/>
          <w:szCs w:val="22"/>
        </w:rPr>
        <w:t xml:space="preserve">(SRS) </w:t>
      </w:r>
      <w:r w:rsidR="00293B30" w:rsidRPr="005D4171">
        <w:rPr>
          <w:rFonts w:ascii="Arial" w:hAnsi="Arial" w:cs="Arial"/>
          <w:sz w:val="22"/>
          <w:szCs w:val="22"/>
        </w:rPr>
        <w:t xml:space="preserve">Act 2007 and the Pre-release Access to Official Statistics Order 2008. </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The information you have requested is a subset of the </w:t>
      </w:r>
      <w:r w:rsidR="00095E4B">
        <w:rPr>
          <w:rFonts w:ascii="Arial" w:hAnsi="Arial" w:cs="Arial"/>
          <w:sz w:val="22"/>
          <w:szCs w:val="22"/>
        </w:rPr>
        <w:t xml:space="preserve">Criminal Justice Statistics </w:t>
      </w:r>
      <w:r w:rsidRPr="005D4171">
        <w:rPr>
          <w:rFonts w:ascii="Arial" w:hAnsi="Arial" w:cs="Arial"/>
          <w:sz w:val="22"/>
          <w:szCs w:val="22"/>
        </w:rPr>
        <w:t>data held in its final fo</w:t>
      </w:r>
      <w:r w:rsidR="006255B0" w:rsidRPr="005D4171">
        <w:rPr>
          <w:rFonts w:ascii="Arial" w:hAnsi="Arial" w:cs="Arial"/>
          <w:sz w:val="22"/>
          <w:szCs w:val="22"/>
        </w:rPr>
        <w:t>rm which we routinely publish. I</w:t>
      </w:r>
      <w:r w:rsidRPr="005D4171">
        <w:rPr>
          <w:rFonts w:ascii="Arial" w:hAnsi="Arial" w:cs="Arial"/>
          <w:sz w:val="22"/>
          <w:szCs w:val="22"/>
        </w:rPr>
        <w:t xml:space="preserve">t is intended for publication </w:t>
      </w:r>
      <w:r w:rsidR="00053642" w:rsidRPr="005D4171">
        <w:rPr>
          <w:rFonts w:ascii="Arial" w:hAnsi="Arial" w:cs="Arial"/>
          <w:sz w:val="22"/>
          <w:szCs w:val="22"/>
        </w:rPr>
        <w:t>in May 201</w:t>
      </w:r>
      <w:r w:rsidR="00D706C1">
        <w:rPr>
          <w:rFonts w:ascii="Arial" w:hAnsi="Arial" w:cs="Arial"/>
          <w:sz w:val="22"/>
          <w:szCs w:val="22"/>
        </w:rPr>
        <w:t>7</w:t>
      </w:r>
      <w:r w:rsidR="00053642" w:rsidRPr="005D4171">
        <w:rPr>
          <w:rFonts w:ascii="Arial" w:hAnsi="Arial" w:cs="Arial"/>
          <w:sz w:val="22"/>
          <w:szCs w:val="22"/>
        </w:rPr>
        <w:t>.</w:t>
      </w:r>
      <w:r w:rsidRPr="005D4171">
        <w:rPr>
          <w:rFonts w:ascii="Arial" w:hAnsi="Arial" w:cs="Arial"/>
          <w:sz w:val="22"/>
          <w:szCs w:val="22"/>
        </w:rPr>
        <w:t xml:space="preserve"> As such we are required to consider your request in a manner compliant with the Pre-release Access to Official Statistics Order 2008 further to </w:t>
      </w:r>
      <w:r w:rsidR="005623BA">
        <w:rPr>
          <w:rFonts w:ascii="Arial" w:hAnsi="Arial" w:cs="Arial"/>
          <w:sz w:val="22"/>
          <w:szCs w:val="22"/>
        </w:rPr>
        <w:t>s</w:t>
      </w:r>
      <w:r w:rsidR="005623BA" w:rsidRPr="005D4171">
        <w:rPr>
          <w:rFonts w:ascii="Arial" w:hAnsi="Arial" w:cs="Arial"/>
          <w:sz w:val="22"/>
          <w:szCs w:val="22"/>
        </w:rPr>
        <w:t xml:space="preserve">ections </w:t>
      </w:r>
      <w:r w:rsidRPr="005D4171">
        <w:rPr>
          <w:rFonts w:ascii="Arial" w:hAnsi="Arial" w:cs="Arial"/>
          <w:sz w:val="22"/>
          <w:szCs w:val="22"/>
        </w:rPr>
        <w:t xml:space="preserve">11 and 13 of the (SRS Act 2007. </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It may be helpful to explain further that </w:t>
      </w:r>
      <w:r w:rsidR="005623BA">
        <w:rPr>
          <w:rFonts w:ascii="Arial" w:hAnsi="Arial" w:cs="Arial"/>
          <w:sz w:val="22"/>
          <w:szCs w:val="22"/>
        </w:rPr>
        <w:t>the MoJ</w:t>
      </w:r>
      <w:r w:rsidR="008849C6" w:rsidRPr="005D4171">
        <w:rPr>
          <w:rFonts w:ascii="Arial" w:hAnsi="Arial" w:cs="Arial"/>
          <w:sz w:val="22"/>
          <w:szCs w:val="22"/>
        </w:rPr>
        <w:t xml:space="preserve"> </w:t>
      </w:r>
      <w:r w:rsidRPr="005D4171">
        <w:rPr>
          <w:rFonts w:ascii="Arial" w:hAnsi="Arial" w:cs="Arial"/>
          <w:sz w:val="22"/>
          <w:szCs w:val="22"/>
        </w:rPr>
        <w:t xml:space="preserve">is obliged under </w:t>
      </w:r>
      <w:r w:rsidR="005623BA">
        <w:rPr>
          <w:rFonts w:ascii="Arial" w:hAnsi="Arial" w:cs="Arial"/>
          <w:sz w:val="22"/>
          <w:szCs w:val="22"/>
        </w:rPr>
        <w:t>s</w:t>
      </w:r>
      <w:r w:rsidR="005623BA" w:rsidRPr="005D4171">
        <w:rPr>
          <w:rFonts w:ascii="Arial" w:hAnsi="Arial" w:cs="Arial"/>
          <w:sz w:val="22"/>
          <w:szCs w:val="22"/>
        </w:rPr>
        <w:t xml:space="preserve">ection </w:t>
      </w:r>
      <w:r w:rsidRPr="005D4171">
        <w:rPr>
          <w:rFonts w:ascii="Arial" w:hAnsi="Arial" w:cs="Arial"/>
          <w:sz w:val="22"/>
          <w:szCs w:val="22"/>
        </w:rPr>
        <w:t>13 of the SRS Act to continue to comply with the Code of Practice for Official Statistics (the Code) for</w:t>
      </w:r>
      <w:r w:rsidR="0006662B">
        <w:rPr>
          <w:rFonts w:ascii="Arial" w:hAnsi="Arial" w:cs="Arial"/>
          <w:sz w:val="22"/>
          <w:szCs w:val="22"/>
        </w:rPr>
        <w:t xml:space="preserve"> statis</w:t>
      </w:r>
      <w:r w:rsidR="000A72E3">
        <w:rPr>
          <w:rFonts w:ascii="Arial" w:hAnsi="Arial" w:cs="Arial"/>
          <w:sz w:val="22"/>
          <w:szCs w:val="22"/>
        </w:rPr>
        <w:t>tics designated as</w:t>
      </w:r>
      <w:r w:rsidRPr="005D4171">
        <w:rPr>
          <w:rFonts w:ascii="Arial" w:hAnsi="Arial" w:cs="Arial"/>
          <w:sz w:val="22"/>
          <w:szCs w:val="22"/>
        </w:rPr>
        <w:t xml:space="preserve"> National Statistics. Section 11(3) of the SRS Act regards the Pre-Release Access to Official Statistics Order as being included in the </w:t>
      </w:r>
      <w:r w:rsidRPr="005D4171">
        <w:rPr>
          <w:rFonts w:ascii="Arial" w:hAnsi="Arial" w:cs="Arial"/>
          <w:sz w:val="22"/>
          <w:szCs w:val="22"/>
        </w:rPr>
        <w:lastRenderedPageBreak/>
        <w:t>Code. Protocol 2 of the Code reflects the requirements of the Pre-Release Access to Statistics Order. Specifically, it requires producers of official statistics to ensure that no indication of the substance of a sta</w:t>
      </w:r>
      <w:r w:rsidR="00A4696F">
        <w:rPr>
          <w:rFonts w:ascii="Arial" w:hAnsi="Arial" w:cs="Arial"/>
          <w:sz w:val="22"/>
          <w:szCs w:val="22"/>
        </w:rPr>
        <w:t xml:space="preserve">tistical report is made public, </w:t>
      </w:r>
      <w:r w:rsidRPr="005D4171">
        <w:rPr>
          <w:rFonts w:ascii="Arial" w:hAnsi="Arial" w:cs="Arial"/>
          <w:sz w:val="22"/>
          <w:szCs w:val="22"/>
        </w:rPr>
        <w:t xml:space="preserve">or given to the media or any other party not recorded as eligible for access prior to publication. </w:t>
      </w:r>
      <w:r w:rsidRPr="00AB75F6">
        <w:rPr>
          <w:rFonts w:ascii="Arial" w:hAnsi="Arial" w:cs="Arial"/>
          <w:color w:val="000000"/>
          <w:sz w:val="22"/>
          <w:szCs w:val="22"/>
        </w:rPr>
        <w:t xml:space="preserve">I can confirm that the </w:t>
      </w:r>
      <w:r w:rsidR="005623BA" w:rsidRPr="00AB75F6">
        <w:rPr>
          <w:rFonts w:ascii="Arial" w:hAnsi="Arial" w:cs="Arial"/>
          <w:color w:val="000000"/>
          <w:sz w:val="22"/>
          <w:szCs w:val="22"/>
        </w:rPr>
        <w:t>MoJ</w:t>
      </w:r>
      <w:r w:rsidR="008849C6" w:rsidRPr="00AB75F6">
        <w:rPr>
          <w:rFonts w:ascii="Arial" w:hAnsi="Arial" w:cs="Arial"/>
          <w:color w:val="000000"/>
          <w:sz w:val="22"/>
          <w:szCs w:val="22"/>
        </w:rPr>
        <w:t xml:space="preserve"> </w:t>
      </w:r>
      <w:r w:rsidR="00077BE3" w:rsidRPr="00AB75F6">
        <w:rPr>
          <w:rFonts w:ascii="Arial" w:hAnsi="Arial" w:cs="Arial"/>
          <w:color w:val="000000"/>
          <w:sz w:val="22"/>
          <w:szCs w:val="22"/>
        </w:rPr>
        <w:t xml:space="preserve">does </w:t>
      </w:r>
      <w:r w:rsidRPr="00AB75F6">
        <w:rPr>
          <w:rFonts w:ascii="Arial" w:hAnsi="Arial" w:cs="Arial"/>
          <w:color w:val="000000"/>
          <w:sz w:val="22"/>
          <w:szCs w:val="22"/>
        </w:rPr>
        <w:t xml:space="preserve">publish information on </w:t>
      </w:r>
      <w:r w:rsidR="00D706C1">
        <w:rPr>
          <w:rFonts w:ascii="Arial" w:hAnsi="Arial" w:cs="Arial"/>
          <w:color w:val="000000"/>
          <w:sz w:val="22"/>
          <w:szCs w:val="22"/>
        </w:rPr>
        <w:t>court proceedings for firearms offences</w:t>
      </w:r>
      <w:r w:rsidR="008849C6" w:rsidRPr="00AB75F6">
        <w:rPr>
          <w:rFonts w:ascii="Arial" w:hAnsi="Arial" w:cs="Arial"/>
          <w:color w:val="000000"/>
          <w:sz w:val="22"/>
          <w:szCs w:val="22"/>
        </w:rPr>
        <w:t xml:space="preserve"> </w:t>
      </w:r>
      <w:r w:rsidR="00D706C1">
        <w:rPr>
          <w:rFonts w:ascii="Arial" w:hAnsi="Arial" w:cs="Arial"/>
          <w:color w:val="000000"/>
          <w:sz w:val="22"/>
          <w:szCs w:val="22"/>
        </w:rPr>
        <w:t>for 2016</w:t>
      </w:r>
      <w:r w:rsidR="008849C6" w:rsidRPr="00AB75F6">
        <w:rPr>
          <w:rFonts w:ascii="Arial" w:hAnsi="Arial" w:cs="Arial"/>
          <w:color w:val="000000"/>
          <w:sz w:val="22"/>
          <w:szCs w:val="22"/>
        </w:rPr>
        <w:t>,</w:t>
      </w:r>
      <w:r w:rsidRPr="00AB75F6">
        <w:rPr>
          <w:rFonts w:ascii="Arial" w:hAnsi="Arial" w:cs="Arial"/>
          <w:color w:val="000000"/>
          <w:sz w:val="22"/>
          <w:szCs w:val="22"/>
        </w:rPr>
        <w:t xml:space="preserve"> as part of National Statistics.</w:t>
      </w:r>
      <w:r w:rsidRPr="005D4171">
        <w:rPr>
          <w:rFonts w:ascii="Arial" w:hAnsi="Arial" w:cs="Arial"/>
          <w:sz w:val="22"/>
          <w:szCs w:val="22"/>
        </w:rPr>
        <w:t xml:space="preserve"> Therefore, to now disclose as part of your FOI request, will violate the provisions of </w:t>
      </w:r>
      <w:r w:rsidR="005623BA">
        <w:rPr>
          <w:rFonts w:ascii="Arial" w:hAnsi="Arial" w:cs="Arial"/>
          <w:sz w:val="22"/>
          <w:szCs w:val="22"/>
        </w:rPr>
        <w:t>s</w:t>
      </w:r>
      <w:r w:rsidR="005623BA" w:rsidRPr="005D4171">
        <w:rPr>
          <w:rFonts w:ascii="Arial" w:hAnsi="Arial" w:cs="Arial"/>
          <w:sz w:val="22"/>
          <w:szCs w:val="22"/>
        </w:rPr>
        <w:t xml:space="preserve">ection </w:t>
      </w:r>
      <w:r w:rsidRPr="005D4171">
        <w:rPr>
          <w:rFonts w:ascii="Arial" w:hAnsi="Arial" w:cs="Arial"/>
          <w:sz w:val="22"/>
          <w:szCs w:val="22"/>
        </w:rPr>
        <w:t xml:space="preserve">13 of the SRS Act and the Pre-Release Access Order to Official Statistics 2008 and as such engages the exemption under </w:t>
      </w:r>
      <w:r w:rsidR="005623BA">
        <w:rPr>
          <w:rFonts w:ascii="Arial" w:hAnsi="Arial" w:cs="Arial"/>
          <w:sz w:val="22"/>
          <w:szCs w:val="22"/>
        </w:rPr>
        <w:t>s</w:t>
      </w:r>
      <w:r w:rsidRPr="005D4171">
        <w:rPr>
          <w:rFonts w:ascii="Arial" w:hAnsi="Arial" w:cs="Arial"/>
          <w:sz w:val="22"/>
          <w:szCs w:val="22"/>
        </w:rPr>
        <w:t>ection 44(1)(a)</w:t>
      </w:r>
      <w:r w:rsidR="005623BA">
        <w:rPr>
          <w:rFonts w:ascii="Arial" w:hAnsi="Arial" w:cs="Arial"/>
          <w:sz w:val="22"/>
          <w:szCs w:val="22"/>
        </w:rPr>
        <w:t xml:space="preserve"> of the FOIA</w:t>
      </w:r>
      <w:r w:rsidRPr="005D4171">
        <w:rPr>
          <w:rFonts w:ascii="Arial" w:hAnsi="Arial" w:cs="Arial"/>
          <w:sz w:val="22"/>
          <w:szCs w:val="22"/>
        </w:rPr>
        <w:t>.</w:t>
      </w:r>
    </w:p>
    <w:p w:rsidR="00293B30" w:rsidRPr="005D4171" w:rsidRDefault="00293B30" w:rsidP="00293B30">
      <w:pPr>
        <w:rPr>
          <w:rFonts w:ascii="Arial" w:hAnsi="Arial" w:cs="Arial"/>
          <w:sz w:val="22"/>
          <w:szCs w:val="22"/>
        </w:rPr>
      </w:pPr>
    </w:p>
    <w:p w:rsidR="00293B30" w:rsidRDefault="00293B30" w:rsidP="00293B30">
      <w:pPr>
        <w:rPr>
          <w:rFonts w:ascii="Arial" w:hAnsi="Arial" w:cs="Arial"/>
          <w:sz w:val="22"/>
          <w:szCs w:val="22"/>
        </w:rPr>
      </w:pPr>
      <w:r w:rsidRPr="005D4171">
        <w:rPr>
          <w:rFonts w:ascii="Arial" w:hAnsi="Arial" w:cs="Arial"/>
          <w:sz w:val="22"/>
          <w:szCs w:val="22"/>
        </w:rPr>
        <w:t xml:space="preserve">Additionally, we are not obliged to provide information that is intended for future publication under the terms of </w:t>
      </w:r>
      <w:r w:rsidR="005623BA">
        <w:rPr>
          <w:rFonts w:ascii="Arial" w:hAnsi="Arial" w:cs="Arial"/>
          <w:sz w:val="22"/>
          <w:szCs w:val="22"/>
        </w:rPr>
        <w:t>s</w:t>
      </w:r>
      <w:r w:rsidR="005623BA" w:rsidRPr="005D4171">
        <w:rPr>
          <w:rFonts w:ascii="Arial" w:hAnsi="Arial" w:cs="Arial"/>
          <w:sz w:val="22"/>
          <w:szCs w:val="22"/>
        </w:rPr>
        <w:t xml:space="preserve">ection </w:t>
      </w:r>
      <w:r w:rsidRPr="005D4171">
        <w:rPr>
          <w:rFonts w:ascii="Arial" w:hAnsi="Arial" w:cs="Arial"/>
          <w:sz w:val="22"/>
          <w:szCs w:val="22"/>
        </w:rPr>
        <w:t xml:space="preserve">22 of the FOIA.  </w:t>
      </w:r>
      <w:r w:rsidR="005552CD" w:rsidRPr="005D4171">
        <w:rPr>
          <w:rFonts w:ascii="Arial" w:hAnsi="Arial" w:cs="Arial"/>
          <w:sz w:val="22"/>
          <w:szCs w:val="22"/>
        </w:rPr>
        <w:t>Data for 201</w:t>
      </w:r>
      <w:r w:rsidR="00D706C1">
        <w:rPr>
          <w:rFonts w:ascii="Arial" w:hAnsi="Arial" w:cs="Arial"/>
          <w:sz w:val="22"/>
          <w:szCs w:val="22"/>
        </w:rPr>
        <w:t>6</w:t>
      </w:r>
      <w:r w:rsidRPr="005D4171">
        <w:rPr>
          <w:rFonts w:ascii="Arial" w:hAnsi="Arial" w:cs="Arial"/>
          <w:sz w:val="22"/>
          <w:szCs w:val="22"/>
        </w:rPr>
        <w:t xml:space="preserve"> </w:t>
      </w:r>
      <w:r w:rsidR="0038023F" w:rsidRPr="005D4171">
        <w:rPr>
          <w:rFonts w:ascii="Arial" w:hAnsi="Arial" w:cs="Arial"/>
          <w:sz w:val="22"/>
          <w:szCs w:val="22"/>
        </w:rPr>
        <w:t>is due to be published in May 201</w:t>
      </w:r>
      <w:r w:rsidR="00D706C1">
        <w:rPr>
          <w:rFonts w:ascii="Arial" w:hAnsi="Arial" w:cs="Arial"/>
          <w:sz w:val="22"/>
          <w:szCs w:val="22"/>
        </w:rPr>
        <w:t>7</w:t>
      </w:r>
      <w:r w:rsidR="0038023F" w:rsidRPr="005D4171">
        <w:rPr>
          <w:rFonts w:ascii="Arial" w:hAnsi="Arial" w:cs="Arial"/>
          <w:sz w:val="22"/>
          <w:szCs w:val="22"/>
        </w:rPr>
        <w:t>.</w:t>
      </w:r>
      <w:r w:rsidRPr="005D4171">
        <w:rPr>
          <w:rFonts w:ascii="Arial" w:hAnsi="Arial" w:cs="Arial"/>
          <w:sz w:val="22"/>
          <w:szCs w:val="22"/>
        </w:rPr>
        <w:t xml:space="preserve">  </w:t>
      </w:r>
    </w:p>
    <w:p w:rsidR="00ED17E0" w:rsidRDefault="00ED17E0" w:rsidP="00293B30">
      <w:pPr>
        <w:rPr>
          <w:rFonts w:ascii="Arial" w:hAnsi="Arial" w:cs="Arial"/>
          <w:sz w:val="22"/>
          <w:szCs w:val="22"/>
        </w:rPr>
      </w:pPr>
    </w:p>
    <w:p w:rsidR="00ED17E0" w:rsidRPr="007955BC" w:rsidRDefault="00ED17E0" w:rsidP="00ED17E0">
      <w:pPr>
        <w:rPr>
          <w:rFonts w:ascii="Arial" w:hAnsi="Arial" w:cs="Arial"/>
          <w:sz w:val="22"/>
          <w:szCs w:val="22"/>
        </w:rPr>
      </w:pPr>
      <w:r w:rsidRPr="007955BC">
        <w:rPr>
          <w:rFonts w:ascii="Arial" w:hAnsi="Arial" w:cs="Arial"/>
          <w:sz w:val="22"/>
          <w:szCs w:val="22"/>
        </w:rPr>
        <w:t xml:space="preserve">Please note that whilst quarterly court proceedings </w:t>
      </w:r>
      <w:r>
        <w:rPr>
          <w:rFonts w:ascii="Arial" w:hAnsi="Arial" w:cs="Arial"/>
          <w:sz w:val="22"/>
          <w:szCs w:val="22"/>
        </w:rPr>
        <w:t xml:space="preserve">and convictions </w:t>
      </w:r>
      <w:r w:rsidRPr="007955BC">
        <w:rPr>
          <w:rFonts w:ascii="Arial" w:hAnsi="Arial" w:cs="Arial"/>
          <w:sz w:val="22"/>
          <w:szCs w:val="22"/>
        </w:rPr>
        <w:t xml:space="preserve">headline data are published on the </w:t>
      </w:r>
      <w:r w:rsidR="005623BA">
        <w:rPr>
          <w:rFonts w:ascii="Arial" w:hAnsi="Arial" w:cs="Arial"/>
          <w:sz w:val="22"/>
          <w:szCs w:val="22"/>
        </w:rPr>
        <w:t>MoJ</w:t>
      </w:r>
      <w:r w:rsidRPr="007955BC">
        <w:rPr>
          <w:rFonts w:ascii="Arial" w:hAnsi="Arial" w:cs="Arial"/>
          <w:sz w:val="22"/>
          <w:szCs w:val="22"/>
        </w:rPr>
        <w:t xml:space="preserve"> website and are currently available up to end </w:t>
      </w:r>
      <w:r w:rsidR="00D706C1">
        <w:rPr>
          <w:rFonts w:ascii="Arial" w:hAnsi="Arial" w:cs="Arial"/>
          <w:sz w:val="22"/>
          <w:szCs w:val="22"/>
        </w:rPr>
        <w:t>March 2016</w:t>
      </w:r>
      <w:r w:rsidRPr="007955BC">
        <w:rPr>
          <w:rFonts w:ascii="Arial" w:hAnsi="Arial" w:cs="Arial"/>
          <w:sz w:val="22"/>
          <w:szCs w:val="22"/>
        </w:rPr>
        <w:t xml:space="preserve">, these data are subject to revision as later quarters are published, and are finalised only when the annual publication is made publicly available. To ensure consistency of data released to users, further breakdowns </w:t>
      </w:r>
      <w:r>
        <w:rPr>
          <w:rFonts w:ascii="Arial" w:hAnsi="Arial" w:cs="Arial"/>
          <w:sz w:val="22"/>
          <w:szCs w:val="22"/>
        </w:rPr>
        <w:t>(in this case by specific offence</w:t>
      </w:r>
      <w:r w:rsidR="0006662B">
        <w:rPr>
          <w:rFonts w:ascii="Arial" w:hAnsi="Arial" w:cs="Arial"/>
          <w:sz w:val="22"/>
          <w:szCs w:val="22"/>
        </w:rPr>
        <w:t>s</w:t>
      </w:r>
      <w:r>
        <w:rPr>
          <w:rFonts w:ascii="Arial" w:hAnsi="Arial" w:cs="Arial"/>
          <w:sz w:val="22"/>
          <w:szCs w:val="22"/>
        </w:rPr>
        <w:t xml:space="preserve"> under certain legislation) </w:t>
      </w:r>
      <w:r w:rsidRPr="007955BC">
        <w:rPr>
          <w:rFonts w:ascii="Arial" w:hAnsi="Arial" w:cs="Arial"/>
          <w:sz w:val="22"/>
          <w:szCs w:val="22"/>
        </w:rPr>
        <w:t xml:space="preserve">of </w:t>
      </w:r>
      <w:r>
        <w:rPr>
          <w:rFonts w:ascii="Arial" w:hAnsi="Arial" w:cs="Arial"/>
          <w:sz w:val="22"/>
          <w:szCs w:val="22"/>
        </w:rPr>
        <w:t>201</w:t>
      </w:r>
      <w:r w:rsidR="00D706C1">
        <w:rPr>
          <w:rFonts w:ascii="Arial" w:hAnsi="Arial" w:cs="Arial"/>
          <w:sz w:val="22"/>
          <w:szCs w:val="22"/>
        </w:rPr>
        <w:t>6</w:t>
      </w:r>
      <w:r>
        <w:rPr>
          <w:rFonts w:ascii="Arial" w:hAnsi="Arial" w:cs="Arial"/>
          <w:sz w:val="22"/>
          <w:szCs w:val="22"/>
        </w:rPr>
        <w:t xml:space="preserve"> Quarter </w:t>
      </w:r>
      <w:r w:rsidR="002E1F3A">
        <w:rPr>
          <w:rFonts w:ascii="Arial" w:hAnsi="Arial" w:cs="Arial"/>
          <w:sz w:val="22"/>
          <w:szCs w:val="22"/>
        </w:rPr>
        <w:t xml:space="preserve">1 </w:t>
      </w:r>
      <w:r>
        <w:rPr>
          <w:rFonts w:ascii="Arial" w:hAnsi="Arial" w:cs="Arial"/>
          <w:sz w:val="22"/>
          <w:szCs w:val="22"/>
        </w:rPr>
        <w:t xml:space="preserve">(January to </w:t>
      </w:r>
      <w:r w:rsidR="00D706C1">
        <w:rPr>
          <w:rFonts w:ascii="Arial" w:hAnsi="Arial" w:cs="Arial"/>
          <w:sz w:val="22"/>
          <w:szCs w:val="22"/>
        </w:rPr>
        <w:t>March</w:t>
      </w:r>
      <w:r>
        <w:rPr>
          <w:rFonts w:ascii="Arial" w:hAnsi="Arial" w:cs="Arial"/>
          <w:sz w:val="22"/>
          <w:szCs w:val="22"/>
        </w:rPr>
        <w:t xml:space="preserve">) </w:t>
      </w:r>
      <w:r w:rsidRPr="007955BC">
        <w:rPr>
          <w:rFonts w:ascii="Arial" w:hAnsi="Arial" w:cs="Arial"/>
          <w:sz w:val="22"/>
          <w:szCs w:val="22"/>
        </w:rPr>
        <w:t>data are not available until the annual criminal statistics publication is published.</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In line with the terms of this exemption in the FOIA, we have also considered whether it would be in the public interest for us to provide you with the information ahead of publication, despite the exemption being applicable.</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When assessing whether or not it was in the public interest to disclose the information to you, we took into account the following factors:</w:t>
      </w:r>
    </w:p>
    <w:p w:rsidR="00293B30" w:rsidRPr="005D4171" w:rsidRDefault="00293B30" w:rsidP="00293B30">
      <w:pPr>
        <w:rPr>
          <w:rFonts w:ascii="Arial" w:hAnsi="Arial" w:cs="Arial"/>
          <w:sz w:val="22"/>
          <w:szCs w:val="22"/>
        </w:rPr>
      </w:pPr>
    </w:p>
    <w:p w:rsidR="00293B30" w:rsidRPr="006862E8" w:rsidRDefault="00293B30" w:rsidP="00293B30">
      <w:pPr>
        <w:rPr>
          <w:rFonts w:ascii="Arial" w:hAnsi="Arial" w:cs="Arial"/>
          <w:b/>
          <w:sz w:val="22"/>
          <w:szCs w:val="22"/>
        </w:rPr>
      </w:pPr>
      <w:r w:rsidRPr="006862E8">
        <w:rPr>
          <w:rFonts w:ascii="Arial" w:hAnsi="Arial" w:cs="Arial"/>
          <w:b/>
          <w:sz w:val="22"/>
          <w:szCs w:val="22"/>
        </w:rPr>
        <w:t>Public interest considerations favouring disclosure</w:t>
      </w:r>
    </w:p>
    <w:p w:rsidR="00293B30" w:rsidRPr="005D4171" w:rsidRDefault="00293B30" w:rsidP="00293B30">
      <w:pPr>
        <w:rPr>
          <w:rFonts w:ascii="Arial" w:hAnsi="Arial" w:cs="Arial"/>
          <w:sz w:val="22"/>
          <w:szCs w:val="22"/>
        </w:rPr>
      </w:pPr>
    </w:p>
    <w:p w:rsidR="00293B30" w:rsidRPr="005D4171" w:rsidRDefault="00293B30" w:rsidP="00C95986">
      <w:pPr>
        <w:rPr>
          <w:rFonts w:ascii="Arial" w:hAnsi="Arial" w:cs="Arial"/>
          <w:sz w:val="22"/>
          <w:szCs w:val="22"/>
        </w:rPr>
      </w:pPr>
      <w:r w:rsidRPr="005D4171">
        <w:rPr>
          <w:rFonts w:ascii="Arial" w:hAnsi="Arial" w:cs="Arial"/>
          <w:sz w:val="22"/>
          <w:szCs w:val="22"/>
        </w:rPr>
        <w:t>Disclosure would for example improve transparency in the operations of Government, and of the justice system in particular.</w:t>
      </w:r>
    </w:p>
    <w:p w:rsidR="00293B30" w:rsidRPr="005D4171" w:rsidRDefault="00293B30" w:rsidP="00293B30">
      <w:pPr>
        <w:rPr>
          <w:rFonts w:ascii="Arial" w:hAnsi="Arial" w:cs="Arial"/>
          <w:sz w:val="22"/>
          <w:szCs w:val="22"/>
        </w:rPr>
      </w:pPr>
    </w:p>
    <w:p w:rsidR="00293B30" w:rsidRPr="006862E8" w:rsidRDefault="00293B30" w:rsidP="00293B30">
      <w:pPr>
        <w:rPr>
          <w:rFonts w:ascii="Arial" w:hAnsi="Arial" w:cs="Arial"/>
          <w:b/>
          <w:sz w:val="22"/>
          <w:szCs w:val="22"/>
        </w:rPr>
      </w:pPr>
      <w:r w:rsidRPr="006862E8">
        <w:rPr>
          <w:rFonts w:ascii="Arial" w:hAnsi="Arial" w:cs="Arial"/>
          <w:b/>
          <w:sz w:val="22"/>
          <w:szCs w:val="22"/>
        </w:rPr>
        <w:t>Public interest considerations favouring withholding the information</w:t>
      </w:r>
    </w:p>
    <w:p w:rsidR="00293B30" w:rsidRPr="005D4171" w:rsidRDefault="00293B30" w:rsidP="00293B30">
      <w:pPr>
        <w:rPr>
          <w:rFonts w:ascii="Arial" w:hAnsi="Arial" w:cs="Arial"/>
          <w:sz w:val="22"/>
          <w:szCs w:val="22"/>
        </w:rPr>
      </w:pPr>
    </w:p>
    <w:p w:rsidR="00293B30" w:rsidRPr="005D4171" w:rsidRDefault="005623BA" w:rsidP="00C95986">
      <w:pPr>
        <w:rPr>
          <w:rFonts w:ascii="Arial" w:hAnsi="Arial" w:cs="Arial"/>
          <w:sz w:val="22"/>
          <w:szCs w:val="22"/>
        </w:rPr>
      </w:pPr>
      <w:r>
        <w:rPr>
          <w:rFonts w:ascii="Arial" w:hAnsi="Arial" w:cs="Arial"/>
          <w:sz w:val="22"/>
          <w:szCs w:val="22"/>
        </w:rPr>
        <w:t>It</w:t>
      </w:r>
      <w:r w:rsidR="00293B30" w:rsidRPr="005D4171">
        <w:rPr>
          <w:rFonts w:ascii="Arial" w:hAnsi="Arial" w:cs="Arial"/>
          <w:sz w:val="22"/>
          <w:szCs w:val="22"/>
        </w:rPr>
        <w:t xml:space="preserve"> is in the public interest to adhere to the existing publication process for official statistics, which includes time for the data to be collated and properly verified.</w:t>
      </w:r>
    </w:p>
    <w:p w:rsidR="00293B30" w:rsidRPr="005D4171" w:rsidRDefault="00293B30" w:rsidP="00293B30">
      <w:pPr>
        <w:rPr>
          <w:rFonts w:ascii="Arial" w:hAnsi="Arial" w:cs="Arial"/>
          <w:sz w:val="22"/>
          <w:szCs w:val="22"/>
        </w:rPr>
      </w:pPr>
    </w:p>
    <w:p w:rsidR="00293B30" w:rsidRPr="005D4171" w:rsidRDefault="00293B30" w:rsidP="00C95986">
      <w:pPr>
        <w:rPr>
          <w:rFonts w:ascii="Arial" w:hAnsi="Arial" w:cs="Arial"/>
          <w:sz w:val="22"/>
          <w:szCs w:val="22"/>
        </w:rPr>
      </w:pPr>
      <w:r w:rsidRPr="005D4171">
        <w:rPr>
          <w:rFonts w:ascii="Arial" w:hAnsi="Arial" w:cs="Arial"/>
          <w:sz w:val="22"/>
          <w:szCs w:val="22"/>
        </w:rPr>
        <w:t>It is also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We reached the view that, on balance, the public interest is better served by withholding this information under </w:t>
      </w:r>
      <w:r w:rsidR="006E10C3">
        <w:rPr>
          <w:rFonts w:ascii="Arial" w:hAnsi="Arial" w:cs="Arial"/>
          <w:sz w:val="22"/>
          <w:szCs w:val="22"/>
        </w:rPr>
        <w:t>s</w:t>
      </w:r>
      <w:r w:rsidR="006E10C3" w:rsidRPr="005D4171">
        <w:rPr>
          <w:rFonts w:ascii="Arial" w:hAnsi="Arial" w:cs="Arial"/>
          <w:sz w:val="22"/>
          <w:szCs w:val="22"/>
        </w:rPr>
        <w:t xml:space="preserve">ection </w:t>
      </w:r>
      <w:r w:rsidRPr="005D4171">
        <w:rPr>
          <w:rFonts w:ascii="Arial" w:hAnsi="Arial" w:cs="Arial"/>
          <w:sz w:val="22"/>
          <w:szCs w:val="22"/>
        </w:rPr>
        <w:t xml:space="preserve">22 of the </w:t>
      </w:r>
      <w:r w:rsidR="006E10C3">
        <w:rPr>
          <w:rFonts w:ascii="Arial" w:hAnsi="Arial" w:cs="Arial"/>
          <w:sz w:val="22"/>
          <w:szCs w:val="22"/>
        </w:rPr>
        <w:t>FOIA</w:t>
      </w:r>
      <w:r w:rsidR="006E10C3" w:rsidRPr="005D4171">
        <w:rPr>
          <w:rFonts w:ascii="Arial" w:hAnsi="Arial" w:cs="Arial"/>
          <w:sz w:val="22"/>
          <w:szCs w:val="22"/>
        </w:rPr>
        <w:t xml:space="preserve"> </w:t>
      </w:r>
      <w:r w:rsidRPr="005D4171">
        <w:rPr>
          <w:rFonts w:ascii="Arial" w:hAnsi="Arial" w:cs="Arial"/>
          <w:sz w:val="22"/>
          <w:szCs w:val="22"/>
        </w:rPr>
        <w:t>at this time.</w:t>
      </w:r>
    </w:p>
    <w:p w:rsidR="00293B30" w:rsidRPr="005D4171" w:rsidRDefault="00293B30" w:rsidP="00293B30">
      <w:pPr>
        <w:rPr>
          <w:rFonts w:ascii="Arial" w:hAnsi="Arial" w:cs="Arial"/>
          <w:sz w:val="22"/>
          <w:szCs w:val="22"/>
        </w:rPr>
      </w:pPr>
    </w:p>
    <w:p w:rsidR="00866A7A" w:rsidRPr="005D4171" w:rsidRDefault="00866A7A" w:rsidP="003A6105">
      <w:pPr>
        <w:rPr>
          <w:rFonts w:ascii="Arial" w:hAnsi="Arial" w:cs="Arial"/>
          <w:b/>
          <w:snapToGrid w:val="0"/>
          <w:sz w:val="22"/>
          <w:szCs w:val="22"/>
          <w:u w:val="single"/>
        </w:rPr>
      </w:pPr>
    </w:p>
    <w:sectPr w:rsidR="00866A7A" w:rsidRPr="005D4171" w:rsidSect="002179DD">
      <w:footerReference w:type="default" r:id="rId8"/>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5C5" w:rsidRDefault="000E05C5">
      <w:r>
        <w:separator/>
      </w:r>
    </w:p>
  </w:endnote>
  <w:endnote w:type="continuationSeparator" w:id="0">
    <w:p w:rsidR="000E05C5" w:rsidRDefault="000E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2B" w:rsidRPr="002179DD" w:rsidRDefault="0006662B"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5C5" w:rsidRDefault="000E05C5">
      <w:r>
        <w:separator/>
      </w:r>
    </w:p>
  </w:footnote>
  <w:footnote w:type="continuationSeparator" w:id="0">
    <w:p w:rsidR="000E05C5" w:rsidRDefault="000E0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A142E"/>
    <w:multiLevelType w:val="hybridMultilevel"/>
    <w:tmpl w:val="B084E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C0B43"/>
    <w:multiLevelType w:val="hybridMultilevel"/>
    <w:tmpl w:val="849015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33686B2"/>
    <w:multiLevelType w:val="hybridMultilevel"/>
    <w:tmpl w:val="AB6A9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5E0B33"/>
    <w:multiLevelType w:val="hybridMultilevel"/>
    <w:tmpl w:val="9E5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C552D"/>
    <w:multiLevelType w:val="hybridMultilevel"/>
    <w:tmpl w:val="F124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94317"/>
    <w:multiLevelType w:val="hybridMultilevel"/>
    <w:tmpl w:val="BE16F3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EF7D72"/>
    <w:multiLevelType w:val="hybridMultilevel"/>
    <w:tmpl w:val="F316453A"/>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233F5690"/>
    <w:multiLevelType w:val="hybridMultilevel"/>
    <w:tmpl w:val="312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41959"/>
    <w:multiLevelType w:val="hybridMultilevel"/>
    <w:tmpl w:val="5DAE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FE148B"/>
    <w:multiLevelType w:val="hybridMultilevel"/>
    <w:tmpl w:val="43C53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877B0"/>
    <w:multiLevelType w:val="hybridMultilevel"/>
    <w:tmpl w:val="11753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F84FA1"/>
    <w:multiLevelType w:val="hybridMultilevel"/>
    <w:tmpl w:val="0D44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9"/>
  </w:num>
  <w:num w:numId="4">
    <w:abstractNumId w:val="11"/>
  </w:num>
  <w:num w:numId="5">
    <w:abstractNumId w:val="0"/>
  </w:num>
  <w:num w:numId="6">
    <w:abstractNumId w:val="17"/>
  </w:num>
  <w:num w:numId="7">
    <w:abstractNumId w:val="3"/>
  </w:num>
  <w:num w:numId="8">
    <w:abstractNumId w:val="18"/>
  </w:num>
  <w:num w:numId="9">
    <w:abstractNumId w:val="14"/>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12"/>
  </w:num>
  <w:num w:numId="15">
    <w:abstractNumId w:val="8"/>
  </w:num>
  <w:num w:numId="16">
    <w:abstractNumId w:val="2"/>
  </w:num>
  <w:num w:numId="17">
    <w:abstractNumId w:val="6"/>
  </w:num>
  <w:num w:numId="18">
    <w:abstractNumId w:val="4"/>
  </w:num>
  <w:num w:numId="19">
    <w:abstractNumId w:val="9"/>
  </w:num>
  <w:num w:numId="20">
    <w:abstractNumId w:val="10"/>
  </w:num>
  <w:num w:numId="21">
    <w:abstractNumId w:val="21"/>
  </w:num>
  <w:num w:numId="22">
    <w:abstractNumId w:val="22"/>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71DB"/>
    <w:rsid w:val="00010513"/>
    <w:rsid w:val="000126C5"/>
    <w:rsid w:val="00024997"/>
    <w:rsid w:val="00025312"/>
    <w:rsid w:val="000258B7"/>
    <w:rsid w:val="00031C10"/>
    <w:rsid w:val="00040150"/>
    <w:rsid w:val="00043C1B"/>
    <w:rsid w:val="0004742A"/>
    <w:rsid w:val="000534BE"/>
    <w:rsid w:val="00053642"/>
    <w:rsid w:val="00055EFE"/>
    <w:rsid w:val="00056836"/>
    <w:rsid w:val="00061A6F"/>
    <w:rsid w:val="000620B5"/>
    <w:rsid w:val="00063A09"/>
    <w:rsid w:val="0006662B"/>
    <w:rsid w:val="00071C77"/>
    <w:rsid w:val="00071EC8"/>
    <w:rsid w:val="00077BE3"/>
    <w:rsid w:val="00080632"/>
    <w:rsid w:val="0008298F"/>
    <w:rsid w:val="00082B0C"/>
    <w:rsid w:val="00086D34"/>
    <w:rsid w:val="0008744F"/>
    <w:rsid w:val="000917B0"/>
    <w:rsid w:val="00092584"/>
    <w:rsid w:val="00095E4B"/>
    <w:rsid w:val="000A06FF"/>
    <w:rsid w:val="000A0777"/>
    <w:rsid w:val="000A1000"/>
    <w:rsid w:val="000A2BCA"/>
    <w:rsid w:val="000A31AD"/>
    <w:rsid w:val="000A4ABF"/>
    <w:rsid w:val="000A72E3"/>
    <w:rsid w:val="000B2840"/>
    <w:rsid w:val="000B2923"/>
    <w:rsid w:val="000B4B4A"/>
    <w:rsid w:val="000C1619"/>
    <w:rsid w:val="000D35B0"/>
    <w:rsid w:val="000E05C5"/>
    <w:rsid w:val="000E4BB3"/>
    <w:rsid w:val="000E64E1"/>
    <w:rsid w:val="000E7898"/>
    <w:rsid w:val="000F1440"/>
    <w:rsid w:val="001050D1"/>
    <w:rsid w:val="001100C6"/>
    <w:rsid w:val="00116245"/>
    <w:rsid w:val="00117A01"/>
    <w:rsid w:val="00122883"/>
    <w:rsid w:val="00122F06"/>
    <w:rsid w:val="00127DDB"/>
    <w:rsid w:val="00132927"/>
    <w:rsid w:val="00134614"/>
    <w:rsid w:val="00134719"/>
    <w:rsid w:val="00137513"/>
    <w:rsid w:val="001432DE"/>
    <w:rsid w:val="00150A41"/>
    <w:rsid w:val="00150C77"/>
    <w:rsid w:val="00151DE5"/>
    <w:rsid w:val="00182557"/>
    <w:rsid w:val="00184C64"/>
    <w:rsid w:val="001A0315"/>
    <w:rsid w:val="001A6C9B"/>
    <w:rsid w:val="001B44FA"/>
    <w:rsid w:val="001B7EFC"/>
    <w:rsid w:val="001C0495"/>
    <w:rsid w:val="001C27E9"/>
    <w:rsid w:val="001D01A8"/>
    <w:rsid w:val="001D21AD"/>
    <w:rsid w:val="001D23C9"/>
    <w:rsid w:val="001D6D3E"/>
    <w:rsid w:val="001D7515"/>
    <w:rsid w:val="001E114F"/>
    <w:rsid w:val="001E1616"/>
    <w:rsid w:val="001F3C9C"/>
    <w:rsid w:val="001F6DE7"/>
    <w:rsid w:val="001F777B"/>
    <w:rsid w:val="00201C4B"/>
    <w:rsid w:val="00203089"/>
    <w:rsid w:val="00206D08"/>
    <w:rsid w:val="0020753E"/>
    <w:rsid w:val="00210CA9"/>
    <w:rsid w:val="002179DD"/>
    <w:rsid w:val="002220BB"/>
    <w:rsid w:val="00222466"/>
    <w:rsid w:val="002322A3"/>
    <w:rsid w:val="002339B5"/>
    <w:rsid w:val="002406DF"/>
    <w:rsid w:val="00242971"/>
    <w:rsid w:val="00243E59"/>
    <w:rsid w:val="002442F5"/>
    <w:rsid w:val="002459FB"/>
    <w:rsid w:val="002612C0"/>
    <w:rsid w:val="00261480"/>
    <w:rsid w:val="0028436F"/>
    <w:rsid w:val="002857FE"/>
    <w:rsid w:val="00293B30"/>
    <w:rsid w:val="002A36CC"/>
    <w:rsid w:val="002A6B84"/>
    <w:rsid w:val="002A7585"/>
    <w:rsid w:val="002B69AB"/>
    <w:rsid w:val="002B70E4"/>
    <w:rsid w:val="002C344B"/>
    <w:rsid w:val="002D514B"/>
    <w:rsid w:val="002D64E4"/>
    <w:rsid w:val="002D67C6"/>
    <w:rsid w:val="002D6A50"/>
    <w:rsid w:val="002E1F3A"/>
    <w:rsid w:val="002E372D"/>
    <w:rsid w:val="002E3E67"/>
    <w:rsid w:val="002E6ECF"/>
    <w:rsid w:val="002F2FEF"/>
    <w:rsid w:val="002F5E4B"/>
    <w:rsid w:val="003068C3"/>
    <w:rsid w:val="00316811"/>
    <w:rsid w:val="00317FA4"/>
    <w:rsid w:val="00331F0D"/>
    <w:rsid w:val="00335365"/>
    <w:rsid w:val="00335BAC"/>
    <w:rsid w:val="00342490"/>
    <w:rsid w:val="00346F53"/>
    <w:rsid w:val="0035359D"/>
    <w:rsid w:val="0035369B"/>
    <w:rsid w:val="00355C9E"/>
    <w:rsid w:val="00356168"/>
    <w:rsid w:val="003711E5"/>
    <w:rsid w:val="003739CB"/>
    <w:rsid w:val="003745DA"/>
    <w:rsid w:val="003753B4"/>
    <w:rsid w:val="00376169"/>
    <w:rsid w:val="00377547"/>
    <w:rsid w:val="0038023F"/>
    <w:rsid w:val="00385C3A"/>
    <w:rsid w:val="00390621"/>
    <w:rsid w:val="00396422"/>
    <w:rsid w:val="0039741C"/>
    <w:rsid w:val="0039743C"/>
    <w:rsid w:val="003A0013"/>
    <w:rsid w:val="003A3A72"/>
    <w:rsid w:val="003A6105"/>
    <w:rsid w:val="003D053D"/>
    <w:rsid w:val="003D5FCE"/>
    <w:rsid w:val="003E0257"/>
    <w:rsid w:val="003E1003"/>
    <w:rsid w:val="003E1153"/>
    <w:rsid w:val="003F455B"/>
    <w:rsid w:val="003F6C63"/>
    <w:rsid w:val="003F783E"/>
    <w:rsid w:val="00401094"/>
    <w:rsid w:val="00401A5E"/>
    <w:rsid w:val="0040377C"/>
    <w:rsid w:val="0040394F"/>
    <w:rsid w:val="004043FF"/>
    <w:rsid w:val="00404D19"/>
    <w:rsid w:val="0040644E"/>
    <w:rsid w:val="00411A90"/>
    <w:rsid w:val="00420637"/>
    <w:rsid w:val="00420F84"/>
    <w:rsid w:val="00422D15"/>
    <w:rsid w:val="00423ACA"/>
    <w:rsid w:val="004253BB"/>
    <w:rsid w:val="004312A5"/>
    <w:rsid w:val="004342B5"/>
    <w:rsid w:val="00437C9C"/>
    <w:rsid w:val="0044205C"/>
    <w:rsid w:val="004557AB"/>
    <w:rsid w:val="00460536"/>
    <w:rsid w:val="00471AE1"/>
    <w:rsid w:val="00473B40"/>
    <w:rsid w:val="004755F0"/>
    <w:rsid w:val="004777FF"/>
    <w:rsid w:val="00477CB0"/>
    <w:rsid w:val="004822A7"/>
    <w:rsid w:val="0048337C"/>
    <w:rsid w:val="00484578"/>
    <w:rsid w:val="004845C4"/>
    <w:rsid w:val="00487F73"/>
    <w:rsid w:val="004931CC"/>
    <w:rsid w:val="004951FA"/>
    <w:rsid w:val="004A6618"/>
    <w:rsid w:val="004A6D0E"/>
    <w:rsid w:val="004B02BA"/>
    <w:rsid w:val="004B140E"/>
    <w:rsid w:val="004B1662"/>
    <w:rsid w:val="004C5C4E"/>
    <w:rsid w:val="004D0EBF"/>
    <w:rsid w:val="004D2A71"/>
    <w:rsid w:val="004D40F4"/>
    <w:rsid w:val="004E1E12"/>
    <w:rsid w:val="004F0A57"/>
    <w:rsid w:val="00500805"/>
    <w:rsid w:val="00501BDD"/>
    <w:rsid w:val="00503D6A"/>
    <w:rsid w:val="005053BA"/>
    <w:rsid w:val="005202DD"/>
    <w:rsid w:val="0052376C"/>
    <w:rsid w:val="005241A3"/>
    <w:rsid w:val="00525A8F"/>
    <w:rsid w:val="0053271E"/>
    <w:rsid w:val="00532EC5"/>
    <w:rsid w:val="00536584"/>
    <w:rsid w:val="0054661B"/>
    <w:rsid w:val="00551AA6"/>
    <w:rsid w:val="005552CD"/>
    <w:rsid w:val="0055676E"/>
    <w:rsid w:val="00556E62"/>
    <w:rsid w:val="005623BA"/>
    <w:rsid w:val="005655FA"/>
    <w:rsid w:val="00565CB7"/>
    <w:rsid w:val="00570162"/>
    <w:rsid w:val="00572A2D"/>
    <w:rsid w:val="0058256B"/>
    <w:rsid w:val="005859FB"/>
    <w:rsid w:val="005954D5"/>
    <w:rsid w:val="005968F2"/>
    <w:rsid w:val="00597A67"/>
    <w:rsid w:val="005A050D"/>
    <w:rsid w:val="005A1792"/>
    <w:rsid w:val="005A1E6D"/>
    <w:rsid w:val="005A4F65"/>
    <w:rsid w:val="005A5DC4"/>
    <w:rsid w:val="005B7296"/>
    <w:rsid w:val="005C2AFE"/>
    <w:rsid w:val="005C454C"/>
    <w:rsid w:val="005D0735"/>
    <w:rsid w:val="005D0A14"/>
    <w:rsid w:val="005D38FA"/>
    <w:rsid w:val="005D4171"/>
    <w:rsid w:val="005D4F21"/>
    <w:rsid w:val="005E435B"/>
    <w:rsid w:val="005E5ACD"/>
    <w:rsid w:val="005E5D25"/>
    <w:rsid w:val="005F6CE9"/>
    <w:rsid w:val="006011CA"/>
    <w:rsid w:val="00601B1D"/>
    <w:rsid w:val="006029BB"/>
    <w:rsid w:val="0060790B"/>
    <w:rsid w:val="00615307"/>
    <w:rsid w:val="00621275"/>
    <w:rsid w:val="006255B0"/>
    <w:rsid w:val="00627557"/>
    <w:rsid w:val="00634221"/>
    <w:rsid w:val="00636032"/>
    <w:rsid w:val="00646B6D"/>
    <w:rsid w:val="00650064"/>
    <w:rsid w:val="006616A8"/>
    <w:rsid w:val="00667A83"/>
    <w:rsid w:val="00672C95"/>
    <w:rsid w:val="00675A08"/>
    <w:rsid w:val="00676E2C"/>
    <w:rsid w:val="006862E8"/>
    <w:rsid w:val="00687973"/>
    <w:rsid w:val="00690083"/>
    <w:rsid w:val="0069146C"/>
    <w:rsid w:val="00692310"/>
    <w:rsid w:val="00693188"/>
    <w:rsid w:val="00697E59"/>
    <w:rsid w:val="006A3AB3"/>
    <w:rsid w:val="006A7130"/>
    <w:rsid w:val="006A727B"/>
    <w:rsid w:val="006B25F9"/>
    <w:rsid w:val="006B4D47"/>
    <w:rsid w:val="006C2D27"/>
    <w:rsid w:val="006C764F"/>
    <w:rsid w:val="006C78A0"/>
    <w:rsid w:val="006D14CA"/>
    <w:rsid w:val="006D67A3"/>
    <w:rsid w:val="006E09DF"/>
    <w:rsid w:val="006E10C3"/>
    <w:rsid w:val="006E1A90"/>
    <w:rsid w:val="006E228C"/>
    <w:rsid w:val="006E2D9C"/>
    <w:rsid w:val="006E39A0"/>
    <w:rsid w:val="006E6F05"/>
    <w:rsid w:val="006F1ECA"/>
    <w:rsid w:val="006F476C"/>
    <w:rsid w:val="006F6697"/>
    <w:rsid w:val="00700DCE"/>
    <w:rsid w:val="00707F63"/>
    <w:rsid w:val="00711FF5"/>
    <w:rsid w:val="0072014F"/>
    <w:rsid w:val="00725739"/>
    <w:rsid w:val="00730F61"/>
    <w:rsid w:val="007341B2"/>
    <w:rsid w:val="0073655C"/>
    <w:rsid w:val="00737BF7"/>
    <w:rsid w:val="00742E49"/>
    <w:rsid w:val="007447C1"/>
    <w:rsid w:val="007544D9"/>
    <w:rsid w:val="00754847"/>
    <w:rsid w:val="00762BB0"/>
    <w:rsid w:val="00763593"/>
    <w:rsid w:val="00765F1D"/>
    <w:rsid w:val="007719F1"/>
    <w:rsid w:val="007833AC"/>
    <w:rsid w:val="00796014"/>
    <w:rsid w:val="00797F9C"/>
    <w:rsid w:val="007A3E3F"/>
    <w:rsid w:val="007A749C"/>
    <w:rsid w:val="007B602E"/>
    <w:rsid w:val="007C51D3"/>
    <w:rsid w:val="007D2120"/>
    <w:rsid w:val="007D3130"/>
    <w:rsid w:val="007D3CA6"/>
    <w:rsid w:val="007E7129"/>
    <w:rsid w:val="007E7926"/>
    <w:rsid w:val="007F0C89"/>
    <w:rsid w:val="007F1E49"/>
    <w:rsid w:val="007F2CB3"/>
    <w:rsid w:val="007F5B87"/>
    <w:rsid w:val="008006F2"/>
    <w:rsid w:val="00800EFE"/>
    <w:rsid w:val="008014C8"/>
    <w:rsid w:val="00805348"/>
    <w:rsid w:val="00814567"/>
    <w:rsid w:val="00814939"/>
    <w:rsid w:val="00814A48"/>
    <w:rsid w:val="0081625B"/>
    <w:rsid w:val="00821447"/>
    <w:rsid w:val="00832218"/>
    <w:rsid w:val="00837883"/>
    <w:rsid w:val="0084007B"/>
    <w:rsid w:val="008402D2"/>
    <w:rsid w:val="008430AF"/>
    <w:rsid w:val="008437B0"/>
    <w:rsid w:val="0084589F"/>
    <w:rsid w:val="0084748D"/>
    <w:rsid w:val="00860B24"/>
    <w:rsid w:val="00866A7A"/>
    <w:rsid w:val="00870FC2"/>
    <w:rsid w:val="008742A1"/>
    <w:rsid w:val="0088006D"/>
    <w:rsid w:val="00880B0D"/>
    <w:rsid w:val="00882687"/>
    <w:rsid w:val="008849C6"/>
    <w:rsid w:val="00887331"/>
    <w:rsid w:val="008A7F59"/>
    <w:rsid w:val="008B27AA"/>
    <w:rsid w:val="008C3111"/>
    <w:rsid w:val="008D6090"/>
    <w:rsid w:val="008E2274"/>
    <w:rsid w:val="008F04DC"/>
    <w:rsid w:val="008F0CB0"/>
    <w:rsid w:val="008F28C3"/>
    <w:rsid w:val="008F72A9"/>
    <w:rsid w:val="008F77A3"/>
    <w:rsid w:val="00903C03"/>
    <w:rsid w:val="00904C0D"/>
    <w:rsid w:val="00906DB8"/>
    <w:rsid w:val="00913D87"/>
    <w:rsid w:val="00913FA7"/>
    <w:rsid w:val="00914F3A"/>
    <w:rsid w:val="00920FF7"/>
    <w:rsid w:val="00923F97"/>
    <w:rsid w:val="009256CD"/>
    <w:rsid w:val="00925CA6"/>
    <w:rsid w:val="00930789"/>
    <w:rsid w:val="00932501"/>
    <w:rsid w:val="00934A08"/>
    <w:rsid w:val="00935EB3"/>
    <w:rsid w:val="0094069A"/>
    <w:rsid w:val="00953266"/>
    <w:rsid w:val="00954153"/>
    <w:rsid w:val="00955D91"/>
    <w:rsid w:val="0096538E"/>
    <w:rsid w:val="00966F5B"/>
    <w:rsid w:val="00977078"/>
    <w:rsid w:val="00981ED2"/>
    <w:rsid w:val="009868E1"/>
    <w:rsid w:val="00986C34"/>
    <w:rsid w:val="00992A29"/>
    <w:rsid w:val="00995C5A"/>
    <w:rsid w:val="009A51BE"/>
    <w:rsid w:val="009A6C65"/>
    <w:rsid w:val="009B3241"/>
    <w:rsid w:val="009B4A88"/>
    <w:rsid w:val="009B624A"/>
    <w:rsid w:val="009C22E5"/>
    <w:rsid w:val="009C2405"/>
    <w:rsid w:val="009C2F93"/>
    <w:rsid w:val="009C528C"/>
    <w:rsid w:val="009E2A5E"/>
    <w:rsid w:val="009E501C"/>
    <w:rsid w:val="009E75A3"/>
    <w:rsid w:val="009F7F54"/>
    <w:rsid w:val="00A12060"/>
    <w:rsid w:val="00A20BE7"/>
    <w:rsid w:val="00A21229"/>
    <w:rsid w:val="00A22548"/>
    <w:rsid w:val="00A245BE"/>
    <w:rsid w:val="00A249C0"/>
    <w:rsid w:val="00A26F16"/>
    <w:rsid w:val="00A306D9"/>
    <w:rsid w:val="00A4070B"/>
    <w:rsid w:val="00A4696F"/>
    <w:rsid w:val="00A475DC"/>
    <w:rsid w:val="00A63E24"/>
    <w:rsid w:val="00A74A76"/>
    <w:rsid w:val="00A775F0"/>
    <w:rsid w:val="00A8224E"/>
    <w:rsid w:val="00A91FBC"/>
    <w:rsid w:val="00A95B49"/>
    <w:rsid w:val="00AA0DDC"/>
    <w:rsid w:val="00AA3A3A"/>
    <w:rsid w:val="00AA5F1B"/>
    <w:rsid w:val="00AB3DC4"/>
    <w:rsid w:val="00AB75F6"/>
    <w:rsid w:val="00AC1363"/>
    <w:rsid w:val="00AC793B"/>
    <w:rsid w:val="00AD7DED"/>
    <w:rsid w:val="00AE4D3B"/>
    <w:rsid w:val="00AF6C4D"/>
    <w:rsid w:val="00AF6F11"/>
    <w:rsid w:val="00B01930"/>
    <w:rsid w:val="00B0563A"/>
    <w:rsid w:val="00B10696"/>
    <w:rsid w:val="00B15CD3"/>
    <w:rsid w:val="00B16BD0"/>
    <w:rsid w:val="00B223EE"/>
    <w:rsid w:val="00B22D00"/>
    <w:rsid w:val="00B276CD"/>
    <w:rsid w:val="00B27CC9"/>
    <w:rsid w:val="00B30697"/>
    <w:rsid w:val="00B37679"/>
    <w:rsid w:val="00B37A7E"/>
    <w:rsid w:val="00B43D53"/>
    <w:rsid w:val="00B52A92"/>
    <w:rsid w:val="00B61519"/>
    <w:rsid w:val="00B66204"/>
    <w:rsid w:val="00B700BF"/>
    <w:rsid w:val="00B721A7"/>
    <w:rsid w:val="00B77BD7"/>
    <w:rsid w:val="00B81904"/>
    <w:rsid w:val="00B82FB7"/>
    <w:rsid w:val="00B94026"/>
    <w:rsid w:val="00BA0D7B"/>
    <w:rsid w:val="00BA5A5A"/>
    <w:rsid w:val="00BA5E45"/>
    <w:rsid w:val="00BB0F81"/>
    <w:rsid w:val="00BB1228"/>
    <w:rsid w:val="00BB5DD7"/>
    <w:rsid w:val="00BC3B72"/>
    <w:rsid w:val="00BD2F0A"/>
    <w:rsid w:val="00BD458D"/>
    <w:rsid w:val="00BD51B0"/>
    <w:rsid w:val="00BE73C6"/>
    <w:rsid w:val="00BF247F"/>
    <w:rsid w:val="00C06E0D"/>
    <w:rsid w:val="00C07990"/>
    <w:rsid w:val="00C13E47"/>
    <w:rsid w:val="00C14F6A"/>
    <w:rsid w:val="00C16127"/>
    <w:rsid w:val="00C2356D"/>
    <w:rsid w:val="00C25EE0"/>
    <w:rsid w:val="00C269D9"/>
    <w:rsid w:val="00C34228"/>
    <w:rsid w:val="00C373C2"/>
    <w:rsid w:val="00C44A76"/>
    <w:rsid w:val="00C470D9"/>
    <w:rsid w:val="00C54969"/>
    <w:rsid w:val="00C613AC"/>
    <w:rsid w:val="00C75B03"/>
    <w:rsid w:val="00C80137"/>
    <w:rsid w:val="00C85CCC"/>
    <w:rsid w:val="00C903A5"/>
    <w:rsid w:val="00C92ABF"/>
    <w:rsid w:val="00C95986"/>
    <w:rsid w:val="00C9778C"/>
    <w:rsid w:val="00C97F31"/>
    <w:rsid w:val="00C97FFA"/>
    <w:rsid w:val="00CA0835"/>
    <w:rsid w:val="00CA119C"/>
    <w:rsid w:val="00CB4826"/>
    <w:rsid w:val="00CB7F2E"/>
    <w:rsid w:val="00CC0A56"/>
    <w:rsid w:val="00CC2512"/>
    <w:rsid w:val="00CC3DF7"/>
    <w:rsid w:val="00CC7D12"/>
    <w:rsid w:val="00CD089C"/>
    <w:rsid w:val="00CD4D62"/>
    <w:rsid w:val="00CD51C8"/>
    <w:rsid w:val="00CD7537"/>
    <w:rsid w:val="00CE78F0"/>
    <w:rsid w:val="00CF113D"/>
    <w:rsid w:val="00CF24E1"/>
    <w:rsid w:val="00CF776B"/>
    <w:rsid w:val="00D03579"/>
    <w:rsid w:val="00D05D59"/>
    <w:rsid w:val="00D126C7"/>
    <w:rsid w:val="00D27D21"/>
    <w:rsid w:val="00D31A00"/>
    <w:rsid w:val="00D43437"/>
    <w:rsid w:val="00D44B32"/>
    <w:rsid w:val="00D47E2B"/>
    <w:rsid w:val="00D504C7"/>
    <w:rsid w:val="00D54781"/>
    <w:rsid w:val="00D61AAE"/>
    <w:rsid w:val="00D6699E"/>
    <w:rsid w:val="00D706C1"/>
    <w:rsid w:val="00D71F9D"/>
    <w:rsid w:val="00D77C75"/>
    <w:rsid w:val="00D8727B"/>
    <w:rsid w:val="00DA054F"/>
    <w:rsid w:val="00DA251B"/>
    <w:rsid w:val="00DA3CED"/>
    <w:rsid w:val="00DA791C"/>
    <w:rsid w:val="00DB77A8"/>
    <w:rsid w:val="00DC1E44"/>
    <w:rsid w:val="00DE7BF5"/>
    <w:rsid w:val="00DF272B"/>
    <w:rsid w:val="00DF4FFE"/>
    <w:rsid w:val="00E0278A"/>
    <w:rsid w:val="00E04544"/>
    <w:rsid w:val="00E0591C"/>
    <w:rsid w:val="00E139E7"/>
    <w:rsid w:val="00E24BD0"/>
    <w:rsid w:val="00E3484A"/>
    <w:rsid w:val="00E36BAC"/>
    <w:rsid w:val="00E448CC"/>
    <w:rsid w:val="00E475DF"/>
    <w:rsid w:val="00E50582"/>
    <w:rsid w:val="00E50FA2"/>
    <w:rsid w:val="00E52647"/>
    <w:rsid w:val="00E534DB"/>
    <w:rsid w:val="00E5725A"/>
    <w:rsid w:val="00E60B5A"/>
    <w:rsid w:val="00E665DE"/>
    <w:rsid w:val="00E7420E"/>
    <w:rsid w:val="00E757B2"/>
    <w:rsid w:val="00E76162"/>
    <w:rsid w:val="00E76F3B"/>
    <w:rsid w:val="00E77B67"/>
    <w:rsid w:val="00E84299"/>
    <w:rsid w:val="00E90D5D"/>
    <w:rsid w:val="00E9168F"/>
    <w:rsid w:val="00EA6E87"/>
    <w:rsid w:val="00ED17E0"/>
    <w:rsid w:val="00ED4F22"/>
    <w:rsid w:val="00ED6B4F"/>
    <w:rsid w:val="00ED7C29"/>
    <w:rsid w:val="00EF0F5F"/>
    <w:rsid w:val="00EF3013"/>
    <w:rsid w:val="00EF35C7"/>
    <w:rsid w:val="00EF3BA4"/>
    <w:rsid w:val="00F02FFA"/>
    <w:rsid w:val="00F03A4A"/>
    <w:rsid w:val="00F03D41"/>
    <w:rsid w:val="00F1070E"/>
    <w:rsid w:val="00F14522"/>
    <w:rsid w:val="00F23DE2"/>
    <w:rsid w:val="00F26091"/>
    <w:rsid w:val="00F30C48"/>
    <w:rsid w:val="00F313D1"/>
    <w:rsid w:val="00F35A50"/>
    <w:rsid w:val="00F35B4A"/>
    <w:rsid w:val="00F40418"/>
    <w:rsid w:val="00F42B0A"/>
    <w:rsid w:val="00F43B9B"/>
    <w:rsid w:val="00F43F7C"/>
    <w:rsid w:val="00F47766"/>
    <w:rsid w:val="00F53373"/>
    <w:rsid w:val="00F621FB"/>
    <w:rsid w:val="00F72FB3"/>
    <w:rsid w:val="00F81003"/>
    <w:rsid w:val="00F821AF"/>
    <w:rsid w:val="00F84357"/>
    <w:rsid w:val="00F85676"/>
    <w:rsid w:val="00F917A3"/>
    <w:rsid w:val="00F91AD0"/>
    <w:rsid w:val="00F940FE"/>
    <w:rsid w:val="00FA1959"/>
    <w:rsid w:val="00FB0EA4"/>
    <w:rsid w:val="00FD53BF"/>
    <w:rsid w:val="00FD6D03"/>
    <w:rsid w:val="00FE755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B74BAC-5F13-418F-A605-E66D6D60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D706C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54969"/>
    <w:rPr>
      <w:rFonts w:ascii="Tahoma" w:hAnsi="Tahoma" w:cs="Tahoma"/>
      <w:sz w:val="16"/>
      <w:szCs w:val="16"/>
    </w:rPr>
  </w:style>
  <w:style w:type="paragraph" w:customStyle="1" w:styleId="msolistparagraph0">
    <w:name w:val="msolistparagraph"/>
    <w:basedOn w:val="Normal"/>
    <w:rsid w:val="00342490"/>
    <w:pPr>
      <w:ind w:left="720"/>
    </w:pPr>
    <w:rPr>
      <w:rFonts w:ascii="Calibri" w:hAnsi="Calibri"/>
      <w:sz w:val="22"/>
      <w:szCs w:val="22"/>
    </w:rPr>
  </w:style>
  <w:style w:type="character" w:styleId="CommentReference">
    <w:name w:val="annotation reference"/>
    <w:semiHidden/>
    <w:rsid w:val="00B0563A"/>
    <w:rPr>
      <w:sz w:val="16"/>
      <w:szCs w:val="16"/>
    </w:rPr>
  </w:style>
  <w:style w:type="paragraph" w:styleId="CommentText">
    <w:name w:val="annotation text"/>
    <w:basedOn w:val="Normal"/>
    <w:semiHidden/>
    <w:rsid w:val="00B0563A"/>
    <w:rPr>
      <w:sz w:val="20"/>
      <w:szCs w:val="20"/>
    </w:rPr>
  </w:style>
  <w:style w:type="paragraph" w:styleId="CommentSubject">
    <w:name w:val="annotation subject"/>
    <w:basedOn w:val="CommentText"/>
    <w:next w:val="CommentText"/>
    <w:semiHidden/>
    <w:rsid w:val="00B0563A"/>
    <w:rPr>
      <w:b/>
      <w:bCs/>
    </w:rPr>
  </w:style>
  <w:style w:type="paragraph" w:styleId="ListParagraph">
    <w:name w:val="List Paragraph"/>
    <w:basedOn w:val="Normal"/>
    <w:uiPriority w:val="34"/>
    <w:qFormat/>
    <w:rsid w:val="004931CC"/>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570162"/>
  </w:style>
  <w:style w:type="character" w:customStyle="1" w:styleId="legdslegp1grouptitlefirst">
    <w:name w:val="legds legp1grouptitlefirst"/>
    <w:basedOn w:val="DefaultParagraphFont"/>
    <w:rsid w:val="00570162"/>
  </w:style>
  <w:style w:type="character" w:customStyle="1" w:styleId="Heading4Char">
    <w:name w:val="Heading 4 Char"/>
    <w:link w:val="Heading4"/>
    <w:semiHidden/>
    <w:rsid w:val="00D706C1"/>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8071">
      <w:bodyDiv w:val="1"/>
      <w:marLeft w:val="0"/>
      <w:marRight w:val="0"/>
      <w:marTop w:val="0"/>
      <w:marBottom w:val="0"/>
      <w:divBdr>
        <w:top w:val="none" w:sz="0" w:space="0" w:color="auto"/>
        <w:left w:val="none" w:sz="0" w:space="0" w:color="auto"/>
        <w:bottom w:val="none" w:sz="0" w:space="0" w:color="auto"/>
        <w:right w:val="none" w:sz="0" w:space="0" w:color="auto"/>
      </w:divBdr>
      <w:divsChild>
        <w:div w:id="481001048">
          <w:marLeft w:val="0"/>
          <w:marRight w:val="0"/>
          <w:marTop w:val="0"/>
          <w:marBottom w:val="0"/>
          <w:divBdr>
            <w:top w:val="none" w:sz="0" w:space="0" w:color="auto"/>
            <w:left w:val="none" w:sz="0" w:space="0" w:color="auto"/>
            <w:bottom w:val="none" w:sz="0" w:space="0" w:color="auto"/>
            <w:right w:val="none" w:sz="0" w:space="0" w:color="auto"/>
          </w:divBdr>
          <w:divsChild>
            <w:div w:id="34818089">
              <w:marLeft w:val="0"/>
              <w:marRight w:val="0"/>
              <w:marTop w:val="0"/>
              <w:marBottom w:val="0"/>
              <w:divBdr>
                <w:top w:val="none" w:sz="0" w:space="0" w:color="auto"/>
                <w:left w:val="none" w:sz="0" w:space="0" w:color="auto"/>
                <w:bottom w:val="none" w:sz="0" w:space="0" w:color="auto"/>
                <w:right w:val="none" w:sz="0" w:space="0" w:color="auto"/>
              </w:divBdr>
            </w:div>
            <w:div w:id="125053542">
              <w:marLeft w:val="0"/>
              <w:marRight w:val="0"/>
              <w:marTop w:val="0"/>
              <w:marBottom w:val="0"/>
              <w:divBdr>
                <w:top w:val="none" w:sz="0" w:space="0" w:color="auto"/>
                <w:left w:val="none" w:sz="0" w:space="0" w:color="auto"/>
                <w:bottom w:val="none" w:sz="0" w:space="0" w:color="auto"/>
                <w:right w:val="none" w:sz="0" w:space="0" w:color="auto"/>
              </w:divBdr>
            </w:div>
            <w:div w:id="216549364">
              <w:marLeft w:val="0"/>
              <w:marRight w:val="0"/>
              <w:marTop w:val="0"/>
              <w:marBottom w:val="0"/>
              <w:divBdr>
                <w:top w:val="none" w:sz="0" w:space="0" w:color="auto"/>
                <w:left w:val="none" w:sz="0" w:space="0" w:color="auto"/>
                <w:bottom w:val="none" w:sz="0" w:space="0" w:color="auto"/>
                <w:right w:val="none" w:sz="0" w:space="0" w:color="auto"/>
              </w:divBdr>
            </w:div>
            <w:div w:id="245305465">
              <w:marLeft w:val="0"/>
              <w:marRight w:val="0"/>
              <w:marTop w:val="0"/>
              <w:marBottom w:val="0"/>
              <w:divBdr>
                <w:top w:val="none" w:sz="0" w:space="0" w:color="auto"/>
                <w:left w:val="none" w:sz="0" w:space="0" w:color="auto"/>
                <w:bottom w:val="none" w:sz="0" w:space="0" w:color="auto"/>
                <w:right w:val="none" w:sz="0" w:space="0" w:color="auto"/>
              </w:divBdr>
            </w:div>
            <w:div w:id="439298730">
              <w:marLeft w:val="0"/>
              <w:marRight w:val="0"/>
              <w:marTop w:val="0"/>
              <w:marBottom w:val="0"/>
              <w:divBdr>
                <w:top w:val="none" w:sz="0" w:space="0" w:color="auto"/>
                <w:left w:val="none" w:sz="0" w:space="0" w:color="auto"/>
                <w:bottom w:val="none" w:sz="0" w:space="0" w:color="auto"/>
                <w:right w:val="none" w:sz="0" w:space="0" w:color="auto"/>
              </w:divBdr>
            </w:div>
            <w:div w:id="662391930">
              <w:marLeft w:val="0"/>
              <w:marRight w:val="0"/>
              <w:marTop w:val="0"/>
              <w:marBottom w:val="0"/>
              <w:divBdr>
                <w:top w:val="none" w:sz="0" w:space="0" w:color="auto"/>
                <w:left w:val="none" w:sz="0" w:space="0" w:color="auto"/>
                <w:bottom w:val="none" w:sz="0" w:space="0" w:color="auto"/>
                <w:right w:val="none" w:sz="0" w:space="0" w:color="auto"/>
              </w:divBdr>
            </w:div>
            <w:div w:id="1145203843">
              <w:marLeft w:val="0"/>
              <w:marRight w:val="0"/>
              <w:marTop w:val="0"/>
              <w:marBottom w:val="0"/>
              <w:divBdr>
                <w:top w:val="none" w:sz="0" w:space="0" w:color="auto"/>
                <w:left w:val="none" w:sz="0" w:space="0" w:color="auto"/>
                <w:bottom w:val="none" w:sz="0" w:space="0" w:color="auto"/>
                <w:right w:val="none" w:sz="0" w:space="0" w:color="auto"/>
              </w:divBdr>
            </w:div>
            <w:div w:id="1385522828">
              <w:marLeft w:val="0"/>
              <w:marRight w:val="0"/>
              <w:marTop w:val="0"/>
              <w:marBottom w:val="0"/>
              <w:divBdr>
                <w:top w:val="none" w:sz="0" w:space="0" w:color="auto"/>
                <w:left w:val="none" w:sz="0" w:space="0" w:color="auto"/>
                <w:bottom w:val="none" w:sz="0" w:space="0" w:color="auto"/>
                <w:right w:val="none" w:sz="0" w:space="0" w:color="auto"/>
              </w:divBdr>
              <w:divsChild>
                <w:div w:id="249193371">
                  <w:marLeft w:val="0"/>
                  <w:marRight w:val="0"/>
                  <w:marTop w:val="0"/>
                  <w:marBottom w:val="0"/>
                  <w:divBdr>
                    <w:top w:val="none" w:sz="0" w:space="0" w:color="auto"/>
                    <w:left w:val="none" w:sz="0" w:space="0" w:color="auto"/>
                    <w:bottom w:val="none" w:sz="0" w:space="0" w:color="auto"/>
                    <w:right w:val="none" w:sz="0" w:space="0" w:color="auto"/>
                  </w:divBdr>
                </w:div>
              </w:divsChild>
            </w:div>
            <w:div w:id="1659455106">
              <w:marLeft w:val="0"/>
              <w:marRight w:val="0"/>
              <w:marTop w:val="0"/>
              <w:marBottom w:val="0"/>
              <w:divBdr>
                <w:top w:val="none" w:sz="0" w:space="0" w:color="auto"/>
                <w:left w:val="none" w:sz="0" w:space="0" w:color="auto"/>
                <w:bottom w:val="none" w:sz="0" w:space="0" w:color="auto"/>
                <w:right w:val="none" w:sz="0" w:space="0" w:color="auto"/>
              </w:divBdr>
            </w:div>
            <w:div w:id="2043749967">
              <w:marLeft w:val="0"/>
              <w:marRight w:val="0"/>
              <w:marTop w:val="0"/>
              <w:marBottom w:val="0"/>
              <w:divBdr>
                <w:top w:val="none" w:sz="0" w:space="0" w:color="auto"/>
                <w:left w:val="none" w:sz="0" w:space="0" w:color="auto"/>
                <w:bottom w:val="none" w:sz="0" w:space="0" w:color="auto"/>
                <w:right w:val="none" w:sz="0" w:space="0" w:color="auto"/>
              </w:divBdr>
            </w:div>
            <w:div w:id="2067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2024">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2393">
      <w:bodyDiv w:val="1"/>
      <w:marLeft w:val="0"/>
      <w:marRight w:val="0"/>
      <w:marTop w:val="0"/>
      <w:marBottom w:val="0"/>
      <w:divBdr>
        <w:top w:val="none" w:sz="0" w:space="0" w:color="auto"/>
        <w:left w:val="none" w:sz="0" w:space="0" w:color="auto"/>
        <w:bottom w:val="none" w:sz="0" w:space="0" w:color="auto"/>
        <w:right w:val="none" w:sz="0" w:space="0" w:color="auto"/>
      </w:divBdr>
    </w:div>
    <w:div w:id="612715364">
      <w:bodyDiv w:val="1"/>
      <w:marLeft w:val="0"/>
      <w:marRight w:val="0"/>
      <w:marTop w:val="0"/>
      <w:marBottom w:val="0"/>
      <w:divBdr>
        <w:top w:val="none" w:sz="0" w:space="0" w:color="auto"/>
        <w:left w:val="none" w:sz="0" w:space="0" w:color="auto"/>
        <w:bottom w:val="none" w:sz="0" w:space="0" w:color="auto"/>
        <w:right w:val="none" w:sz="0" w:space="0" w:color="auto"/>
      </w:divBdr>
    </w:div>
    <w:div w:id="661390151">
      <w:bodyDiv w:val="1"/>
      <w:marLeft w:val="0"/>
      <w:marRight w:val="0"/>
      <w:marTop w:val="0"/>
      <w:marBottom w:val="0"/>
      <w:divBdr>
        <w:top w:val="none" w:sz="0" w:space="0" w:color="auto"/>
        <w:left w:val="none" w:sz="0" w:space="0" w:color="auto"/>
        <w:bottom w:val="none" w:sz="0" w:space="0" w:color="auto"/>
        <w:right w:val="none" w:sz="0" w:space="0" w:color="auto"/>
      </w:divBdr>
    </w:div>
    <w:div w:id="721173654">
      <w:bodyDiv w:val="1"/>
      <w:marLeft w:val="0"/>
      <w:marRight w:val="0"/>
      <w:marTop w:val="0"/>
      <w:marBottom w:val="0"/>
      <w:divBdr>
        <w:top w:val="none" w:sz="0" w:space="0" w:color="auto"/>
        <w:left w:val="none" w:sz="0" w:space="0" w:color="auto"/>
        <w:bottom w:val="none" w:sz="0" w:space="0" w:color="auto"/>
        <w:right w:val="none" w:sz="0" w:space="0" w:color="auto"/>
      </w:divBdr>
    </w:div>
    <w:div w:id="727074339">
      <w:bodyDiv w:val="1"/>
      <w:marLeft w:val="0"/>
      <w:marRight w:val="0"/>
      <w:marTop w:val="0"/>
      <w:marBottom w:val="0"/>
      <w:divBdr>
        <w:top w:val="none" w:sz="0" w:space="0" w:color="auto"/>
        <w:left w:val="none" w:sz="0" w:space="0" w:color="auto"/>
        <w:bottom w:val="none" w:sz="0" w:space="0" w:color="auto"/>
        <w:right w:val="none" w:sz="0" w:space="0" w:color="auto"/>
      </w:divBdr>
    </w:div>
    <w:div w:id="744954163">
      <w:bodyDiv w:val="1"/>
      <w:marLeft w:val="0"/>
      <w:marRight w:val="0"/>
      <w:marTop w:val="0"/>
      <w:marBottom w:val="0"/>
      <w:divBdr>
        <w:top w:val="none" w:sz="0" w:space="0" w:color="auto"/>
        <w:left w:val="none" w:sz="0" w:space="0" w:color="auto"/>
        <w:bottom w:val="none" w:sz="0" w:space="0" w:color="auto"/>
        <w:right w:val="none" w:sz="0" w:space="0" w:color="auto"/>
      </w:divBdr>
    </w:div>
    <w:div w:id="774792191">
      <w:bodyDiv w:val="1"/>
      <w:marLeft w:val="0"/>
      <w:marRight w:val="0"/>
      <w:marTop w:val="0"/>
      <w:marBottom w:val="0"/>
      <w:divBdr>
        <w:top w:val="none" w:sz="0" w:space="0" w:color="auto"/>
        <w:left w:val="none" w:sz="0" w:space="0" w:color="auto"/>
        <w:bottom w:val="none" w:sz="0" w:space="0" w:color="auto"/>
        <w:right w:val="none" w:sz="0" w:space="0" w:color="auto"/>
      </w:divBdr>
    </w:div>
    <w:div w:id="822891428">
      <w:bodyDiv w:val="1"/>
      <w:marLeft w:val="0"/>
      <w:marRight w:val="0"/>
      <w:marTop w:val="0"/>
      <w:marBottom w:val="0"/>
      <w:divBdr>
        <w:top w:val="none" w:sz="0" w:space="0" w:color="auto"/>
        <w:left w:val="none" w:sz="0" w:space="0" w:color="auto"/>
        <w:bottom w:val="none" w:sz="0" w:space="0" w:color="auto"/>
        <w:right w:val="none" w:sz="0" w:space="0" w:color="auto"/>
      </w:divBdr>
    </w:div>
    <w:div w:id="995255854">
      <w:bodyDiv w:val="1"/>
      <w:marLeft w:val="0"/>
      <w:marRight w:val="0"/>
      <w:marTop w:val="0"/>
      <w:marBottom w:val="0"/>
      <w:divBdr>
        <w:top w:val="none" w:sz="0" w:space="0" w:color="auto"/>
        <w:left w:val="none" w:sz="0" w:space="0" w:color="auto"/>
        <w:bottom w:val="none" w:sz="0" w:space="0" w:color="auto"/>
        <w:right w:val="none" w:sz="0" w:space="0" w:color="auto"/>
      </w:divBdr>
    </w:div>
    <w:div w:id="1070352444">
      <w:bodyDiv w:val="1"/>
      <w:marLeft w:val="0"/>
      <w:marRight w:val="0"/>
      <w:marTop w:val="0"/>
      <w:marBottom w:val="0"/>
      <w:divBdr>
        <w:top w:val="none" w:sz="0" w:space="0" w:color="auto"/>
        <w:left w:val="none" w:sz="0" w:space="0" w:color="auto"/>
        <w:bottom w:val="none" w:sz="0" w:space="0" w:color="auto"/>
        <w:right w:val="none" w:sz="0" w:space="0" w:color="auto"/>
      </w:divBdr>
      <w:divsChild>
        <w:div w:id="893076758">
          <w:marLeft w:val="0"/>
          <w:marRight w:val="0"/>
          <w:marTop w:val="0"/>
          <w:marBottom w:val="0"/>
          <w:divBdr>
            <w:top w:val="none" w:sz="0" w:space="0" w:color="auto"/>
            <w:left w:val="none" w:sz="0" w:space="0" w:color="auto"/>
            <w:bottom w:val="none" w:sz="0" w:space="0" w:color="auto"/>
            <w:right w:val="none" w:sz="0" w:space="0" w:color="auto"/>
          </w:divBdr>
        </w:div>
      </w:divsChild>
    </w:div>
    <w:div w:id="1264997653">
      <w:bodyDiv w:val="1"/>
      <w:marLeft w:val="0"/>
      <w:marRight w:val="0"/>
      <w:marTop w:val="0"/>
      <w:marBottom w:val="0"/>
      <w:divBdr>
        <w:top w:val="none" w:sz="0" w:space="0" w:color="auto"/>
        <w:left w:val="none" w:sz="0" w:space="0" w:color="auto"/>
        <w:bottom w:val="none" w:sz="0" w:space="0" w:color="auto"/>
        <w:right w:val="none" w:sz="0" w:space="0" w:color="auto"/>
      </w:divBdr>
    </w:div>
    <w:div w:id="1410889159">
      <w:bodyDiv w:val="1"/>
      <w:marLeft w:val="0"/>
      <w:marRight w:val="0"/>
      <w:marTop w:val="0"/>
      <w:marBottom w:val="0"/>
      <w:divBdr>
        <w:top w:val="none" w:sz="0" w:space="0" w:color="auto"/>
        <w:left w:val="none" w:sz="0" w:space="0" w:color="auto"/>
        <w:bottom w:val="none" w:sz="0" w:space="0" w:color="auto"/>
        <w:right w:val="none" w:sz="0" w:space="0" w:color="auto"/>
      </w:divBdr>
    </w:div>
    <w:div w:id="1469514327">
      <w:bodyDiv w:val="1"/>
      <w:marLeft w:val="0"/>
      <w:marRight w:val="0"/>
      <w:marTop w:val="0"/>
      <w:marBottom w:val="0"/>
      <w:divBdr>
        <w:top w:val="none" w:sz="0" w:space="0" w:color="auto"/>
        <w:left w:val="none" w:sz="0" w:space="0" w:color="auto"/>
        <w:bottom w:val="none" w:sz="0" w:space="0" w:color="auto"/>
        <w:right w:val="none" w:sz="0" w:space="0" w:color="auto"/>
      </w:divBdr>
    </w:div>
    <w:div w:id="1855531199">
      <w:bodyDiv w:val="1"/>
      <w:marLeft w:val="0"/>
      <w:marRight w:val="0"/>
      <w:marTop w:val="0"/>
      <w:marBottom w:val="0"/>
      <w:divBdr>
        <w:top w:val="none" w:sz="0" w:space="0" w:color="auto"/>
        <w:left w:val="none" w:sz="0" w:space="0" w:color="auto"/>
        <w:bottom w:val="none" w:sz="0" w:space="0" w:color="auto"/>
        <w:right w:val="none" w:sz="0" w:space="0" w:color="auto"/>
      </w:divBdr>
    </w:div>
    <w:div w:id="1915778536">
      <w:bodyDiv w:val="1"/>
      <w:marLeft w:val="0"/>
      <w:marRight w:val="0"/>
      <w:marTop w:val="0"/>
      <w:marBottom w:val="0"/>
      <w:divBdr>
        <w:top w:val="none" w:sz="0" w:space="0" w:color="auto"/>
        <w:left w:val="none" w:sz="0" w:space="0" w:color="auto"/>
        <w:bottom w:val="none" w:sz="0" w:space="0" w:color="auto"/>
        <w:right w:val="none" w:sz="0" w:space="0" w:color="auto"/>
      </w:divBdr>
    </w:div>
    <w:div w:id="1961183079">
      <w:bodyDiv w:val="1"/>
      <w:marLeft w:val="0"/>
      <w:marRight w:val="0"/>
      <w:marTop w:val="0"/>
      <w:marBottom w:val="0"/>
      <w:divBdr>
        <w:top w:val="none" w:sz="0" w:space="0" w:color="auto"/>
        <w:left w:val="none" w:sz="0" w:space="0" w:color="auto"/>
        <w:bottom w:val="none" w:sz="0" w:space="0" w:color="auto"/>
        <w:right w:val="none" w:sz="0" w:space="0" w:color="auto"/>
      </w:divBdr>
    </w:div>
    <w:div w:id="1970357203">
      <w:bodyDiv w:val="1"/>
      <w:marLeft w:val="0"/>
      <w:marRight w:val="0"/>
      <w:marTop w:val="0"/>
      <w:marBottom w:val="0"/>
      <w:divBdr>
        <w:top w:val="none" w:sz="0" w:space="0" w:color="auto"/>
        <w:left w:val="none" w:sz="0" w:space="0" w:color="auto"/>
        <w:bottom w:val="none" w:sz="0" w:space="0" w:color="auto"/>
        <w:right w:val="none" w:sz="0" w:space="0" w:color="auto"/>
      </w:divBdr>
    </w:div>
    <w:div w:id="21087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4480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FOI 107186 Firearms Act</vt:lpstr>
    </vt:vector>
  </TitlesOfParts>
  <Company>Ministry of Justice</Company>
  <LinksUpToDate>false</LinksUpToDate>
  <CharactersWithSpaces>5334</CharactersWithSpaces>
  <SharedDoc>false</SharedDoc>
  <HLinks>
    <vt:vector size="30" baseType="variant">
      <vt:variant>
        <vt:i4>2883679</vt:i4>
      </vt:variant>
      <vt:variant>
        <vt:i4>12</vt:i4>
      </vt:variant>
      <vt:variant>
        <vt:i4>0</vt:i4>
      </vt:variant>
      <vt:variant>
        <vt:i4>5</vt:i4>
      </vt:variant>
      <vt:variant>
        <vt:lpwstr>https://www.ico.gov.uk/Global/contact_us.aspx</vt:lpwstr>
      </vt:variant>
      <vt:variant>
        <vt:lpwstr/>
      </vt:variant>
      <vt:variant>
        <vt:i4>5636139</vt:i4>
      </vt:variant>
      <vt:variant>
        <vt:i4>9</vt:i4>
      </vt:variant>
      <vt:variant>
        <vt:i4>0</vt:i4>
      </vt:variant>
      <vt:variant>
        <vt:i4>5</vt:i4>
      </vt:variant>
      <vt:variant>
        <vt:lpwstr>mailto:data.access@justice.gsi.gov.uk</vt:lpwstr>
      </vt:variant>
      <vt:variant>
        <vt:lpwstr/>
      </vt:variant>
      <vt:variant>
        <vt:i4>589938</vt:i4>
      </vt:variant>
      <vt:variant>
        <vt:i4>6</vt:i4>
      </vt:variant>
      <vt:variant>
        <vt:i4>0</vt:i4>
      </vt:variant>
      <vt:variant>
        <vt:i4>5</vt:i4>
      </vt:variant>
      <vt:variant>
        <vt:lpwstr>mailto:gcn-uk@btconnect.com</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107186 Firearms Act</dc:title>
  <dc:subject>FOI Release</dc:subject>
  <dc:creator>MoJ</dc:creator>
  <cp:keywords/>
  <dc:description/>
  <cp:lastModifiedBy>Isaacs, Gordon</cp:lastModifiedBy>
  <cp:revision>2</cp:revision>
  <cp:lastPrinted>2013-09-04T09:59:00Z</cp:lastPrinted>
  <dcterms:created xsi:type="dcterms:W3CDTF">2016-11-23T11:32:00Z</dcterms:created>
  <dcterms:modified xsi:type="dcterms:W3CDTF">2016-11-23T11:32:00Z</dcterms:modified>
</cp:coreProperties>
</file>