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1CC6DDD" w14:textId="40CE052E" w:rsidR="00AF0989" w:rsidRPr="0096424B" w:rsidRDefault="006B400A" w:rsidP="00AF0989">
      <w:pPr>
        <w:spacing w:after="120"/>
        <w:rPr>
          <w:rFonts w:ascii="Arial" w:hAnsi="Arial" w:cs="Arial"/>
          <w:b/>
          <w:lang w:val="en"/>
        </w:rPr>
      </w:pPr>
      <w:r>
        <w:rPr>
          <w:noProof/>
          <w:lang w:eastAsia="en-GB"/>
        </w:rPr>
        <mc:AlternateContent>
          <mc:Choice Requires="wps">
            <w:drawing>
              <wp:anchor distT="0" distB="0" distL="114300" distR="114300" simplePos="0" relativeHeight="251658752" behindDoc="0" locked="0" layoutInCell="1" allowOverlap="1" wp14:anchorId="415A069A" wp14:editId="7302784D">
                <wp:simplePos x="0" y="0"/>
                <wp:positionH relativeFrom="column">
                  <wp:posOffset>4299585</wp:posOffset>
                </wp:positionH>
                <wp:positionV relativeFrom="paragraph">
                  <wp:posOffset>8881110</wp:posOffset>
                </wp:positionV>
                <wp:extent cx="1673225" cy="323850"/>
                <wp:effectExtent l="381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3415A" w14:textId="77777777" w:rsidR="003371A3" w:rsidRPr="007D3121" w:rsidRDefault="003371A3" w:rsidP="003371A3">
                            <w:pPr>
                              <w:rPr>
                                <w:rFonts w:ascii="Arial" w:hAnsi="Arial" w:cs="Arial"/>
                                <w:b/>
                              </w:rPr>
                            </w:pPr>
                            <w:r w:rsidRPr="007D3121">
                              <w:rPr>
                                <w:rFonts w:ascii="Arial" w:hAnsi="Arial" w:cs="Arial"/>
                                <w:b/>
                              </w:rPr>
                              <w:t>Updated March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55pt;margin-top:699.3pt;width:131.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NXggIAAA8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" stroked="f">
                <v:textbox>
                  <w:txbxContent>
                    <w:p w14:paraId="4483415A" w14:textId="77777777" w:rsidR="003371A3" w:rsidRPr="007D3121" w:rsidRDefault="003371A3" w:rsidP="003371A3">
                      <w:pPr>
                        <w:rPr>
                          <w:rFonts w:ascii="Arial" w:hAnsi="Arial" w:cs="Arial"/>
                          <w:b/>
                        </w:rPr>
                      </w:pPr>
                      <w:r w:rsidRPr="007D3121">
                        <w:rPr>
                          <w:rFonts w:ascii="Arial" w:hAnsi="Arial" w:cs="Arial"/>
                          <w:b/>
                        </w:rPr>
                        <w:t>Updated March 2014</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35BC11F8" wp14:editId="5EEA9889">
                <wp:simplePos x="0" y="0"/>
                <wp:positionH relativeFrom="column">
                  <wp:posOffset>-114300</wp:posOffset>
                </wp:positionH>
                <wp:positionV relativeFrom="paragraph">
                  <wp:posOffset>2880360</wp:posOffset>
                </wp:positionV>
                <wp:extent cx="4276725" cy="3987800"/>
                <wp:effectExtent l="0" t="3810" r="9525" b="889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98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E9B37" w14:textId="77777777" w:rsidR="00AF7519" w:rsidRPr="00C8124F" w:rsidRDefault="00AF7519" w:rsidP="00AF7519">
                            <w:pPr>
                              <w:rPr>
                                <w:rFonts w:ascii="Arial" w:hAnsi="Arial" w:cs="Arial"/>
                                <w:b/>
                                <w:color w:val="104F75"/>
                                <w:sz w:val="96"/>
                                <w:szCs w:val="120"/>
                              </w:rPr>
                            </w:pPr>
                            <w:r>
                              <w:rPr>
                                <w:rFonts w:ascii="Arial" w:hAnsi="Arial" w:cs="Arial"/>
                                <w:b/>
                                <w:color w:val="104F75"/>
                                <w:sz w:val="96"/>
                                <w:szCs w:val="120"/>
                              </w:rPr>
                              <w:t xml:space="preserve">Exams </w:t>
                            </w:r>
                            <w:r>
                              <w:rPr>
                                <w:rFonts w:ascii="Arial" w:hAnsi="Arial" w:cs="Arial"/>
                                <w:b/>
                                <w:color w:val="104F75"/>
                                <w:sz w:val="96"/>
                                <w:szCs w:val="120"/>
                              </w:rPr>
                              <w:br/>
                              <w:t>policy template</w:t>
                            </w:r>
                          </w:p>
                          <w:p w14:paraId="16054927" w14:textId="77777777" w:rsidR="00AF7519" w:rsidRPr="00C8124F" w:rsidRDefault="00AF7519" w:rsidP="00AF7519">
                            <w:pPr>
                              <w:rPr>
                                <w:rFonts w:ascii="Arial" w:hAnsi="Arial" w:cs="Arial"/>
                                <w:b/>
                                <w:color w:val="104F75"/>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9pt;margin-top:226.8pt;width:336.75pt;height: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" stroked="f">
                <v:fill opacity="0"/>
                <v:textbox>
                  <w:txbxContent>
                    <w:p w14:paraId="0B2E9B37" w14:textId="77777777" w:rsidR="00AF7519" w:rsidRPr="00C8124F" w:rsidRDefault="00AF7519" w:rsidP="00AF7519">
                      <w:pPr>
                        <w:rPr>
                          <w:rFonts w:ascii="Arial" w:hAnsi="Arial" w:cs="Arial"/>
                          <w:b/>
                          <w:color w:val="104F75"/>
                          <w:sz w:val="96"/>
                          <w:szCs w:val="120"/>
                        </w:rPr>
                      </w:pPr>
                      <w:r>
                        <w:rPr>
                          <w:rFonts w:ascii="Arial" w:hAnsi="Arial" w:cs="Arial"/>
                          <w:b/>
                          <w:color w:val="104F75"/>
                          <w:sz w:val="96"/>
                          <w:szCs w:val="120"/>
                        </w:rPr>
                        <w:t xml:space="preserve">Exams </w:t>
                      </w:r>
                      <w:r>
                        <w:rPr>
                          <w:rFonts w:ascii="Arial" w:hAnsi="Arial" w:cs="Arial"/>
                          <w:b/>
                          <w:color w:val="104F75"/>
                          <w:sz w:val="96"/>
                          <w:szCs w:val="120"/>
                        </w:rPr>
                        <w:br/>
                        <w:t>policy template</w:t>
                      </w:r>
                    </w:p>
                    <w:p w14:paraId="16054927" w14:textId="77777777" w:rsidR="00AF7519" w:rsidRPr="00C8124F" w:rsidRDefault="00AF7519" w:rsidP="00AF7519">
                      <w:pPr>
                        <w:rPr>
                          <w:rFonts w:ascii="Arial" w:hAnsi="Arial" w:cs="Arial"/>
                          <w:b/>
                          <w:color w:val="104F75"/>
                          <w:sz w:val="52"/>
                        </w:rPr>
                      </w:pPr>
                    </w:p>
                  </w:txbxContent>
                </v:textbox>
              </v:shape>
            </w:pict>
          </mc:Fallback>
        </mc:AlternateContent>
      </w:r>
      <w:r>
        <w:rPr>
          <w:noProof/>
          <w:lang w:eastAsia="en-GB"/>
        </w:rPr>
        <w:drawing>
          <wp:inline distT="0" distB="0" distL="0" distR="0" wp14:anchorId="0B0A30A3" wp14:editId="180274FA">
            <wp:extent cx="2219325" cy="809625"/>
            <wp:effectExtent l="0" t="0" r="9525" b="9525"/>
            <wp:docPr id="1" name="Picture 4" title="National College for Teaching and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809625"/>
                    </a:xfrm>
                    <a:prstGeom prst="rect">
                      <a:avLst/>
                    </a:prstGeom>
                    <a:noFill/>
                    <a:ln>
                      <a:noFill/>
                    </a:ln>
                  </pic:spPr>
                </pic:pic>
              </a:graphicData>
            </a:graphic>
          </wp:inline>
        </w:drawing>
      </w:r>
      <w:r w:rsidR="00837F3A" w:rsidRPr="0096424B">
        <w:rPr>
          <w:rFonts w:ascii="Arial" w:hAnsi="Arial" w:cs="Arial"/>
        </w:rPr>
        <w:br w:type="page"/>
      </w:r>
      <w:r w:rsidR="00671D5B" w:rsidRPr="0096424B">
        <w:rPr>
          <w:rFonts w:ascii="Arial" w:hAnsi="Arial" w:cs="Arial"/>
          <w:b/>
          <w:color w:val="260859"/>
          <w:sz w:val="36"/>
        </w:rPr>
        <w:lastRenderedPageBreak/>
        <w:t>Co</w:t>
      </w:r>
      <w:r w:rsidR="00AF0989" w:rsidRPr="0096424B">
        <w:rPr>
          <w:rFonts w:ascii="Arial" w:hAnsi="Arial" w:cs="Arial"/>
          <w:b/>
          <w:color w:val="260859"/>
          <w:sz w:val="36"/>
        </w:rPr>
        <w:t>ntents</w:t>
      </w:r>
    </w:p>
    <w:p w14:paraId="5A9F8AD4" w14:textId="77777777" w:rsidR="00380133" w:rsidRDefault="00380133">
      <w:pPr>
        <w:pStyle w:val="TOC1"/>
        <w:tabs>
          <w:tab w:val="right" w:leader="dot" w:pos="10195"/>
        </w:tabs>
        <w:rPr>
          <w:rFonts w:ascii="Arial" w:hAnsi="Arial" w:cs="Arial"/>
        </w:rPr>
      </w:pPr>
    </w:p>
    <w:p w14:paraId="359DD529" w14:textId="77777777" w:rsidR="000F2A46" w:rsidRPr="00B65DAE" w:rsidRDefault="00380133">
      <w:pPr>
        <w:pStyle w:val="TOC1"/>
        <w:tabs>
          <w:tab w:val="right" w:leader="dot" w:pos="10195"/>
        </w:tabs>
        <w:rPr>
          <w:rFonts w:ascii="Arial" w:hAnsi="Arial" w:cs="Arial"/>
          <w:b/>
          <w:noProof/>
          <w:sz w:val="22"/>
          <w:szCs w:val="22"/>
          <w:lang w:eastAsia="en-GB"/>
        </w:rPr>
      </w:pPr>
      <w:r w:rsidRPr="000F2A46">
        <w:rPr>
          <w:rFonts w:ascii="Arial" w:hAnsi="Arial" w:cs="Arial"/>
          <w:b/>
        </w:rPr>
        <w:fldChar w:fldCharType="begin"/>
      </w:r>
      <w:r w:rsidRPr="000F2A46">
        <w:rPr>
          <w:rFonts w:ascii="Arial" w:hAnsi="Arial" w:cs="Arial"/>
          <w:b/>
        </w:rPr>
        <w:instrText xml:space="preserve"> TOC \o "1-3" \h \z \u </w:instrText>
      </w:r>
      <w:r w:rsidRPr="000F2A46">
        <w:rPr>
          <w:rFonts w:ascii="Arial" w:hAnsi="Arial" w:cs="Arial"/>
          <w:b/>
        </w:rPr>
        <w:fldChar w:fldCharType="separate"/>
      </w:r>
      <w:hyperlink w:anchor="_Toc317603513" w:history="1">
        <w:r w:rsidR="000F2A46" w:rsidRPr="000F2A46">
          <w:rPr>
            <w:rStyle w:val="Hyperlink"/>
            <w:rFonts w:ascii="Arial" w:hAnsi="Arial" w:cs="Arial"/>
            <w:b/>
            <w:noProof/>
          </w:rPr>
          <w:t>Introduction</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_Toc317603513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3</w:t>
        </w:r>
        <w:r w:rsidR="000F2A46" w:rsidRPr="000F2A46">
          <w:rPr>
            <w:rFonts w:ascii="Arial" w:hAnsi="Arial" w:cs="Arial"/>
            <w:b/>
            <w:noProof/>
            <w:webHidden/>
          </w:rPr>
          <w:fldChar w:fldCharType="end"/>
        </w:r>
      </w:hyperlink>
    </w:p>
    <w:p w14:paraId="03076030" w14:textId="77777777" w:rsidR="000F2A46" w:rsidRPr="00B65DAE" w:rsidRDefault="00943B7D">
      <w:pPr>
        <w:pStyle w:val="TOC1"/>
        <w:tabs>
          <w:tab w:val="right" w:leader="dot" w:pos="10195"/>
        </w:tabs>
        <w:rPr>
          <w:rFonts w:ascii="Arial" w:hAnsi="Arial" w:cs="Arial"/>
          <w:b/>
          <w:noProof/>
          <w:sz w:val="22"/>
          <w:szCs w:val="22"/>
          <w:lang w:eastAsia="en-GB"/>
        </w:rPr>
      </w:pPr>
      <w:hyperlink w:anchor="_Toc317603514" w:history="1">
        <w:r w:rsidR="000F2A46" w:rsidRPr="000F2A46">
          <w:rPr>
            <w:rStyle w:val="Hyperlink"/>
            <w:rFonts w:ascii="Arial" w:hAnsi="Arial" w:cs="Arial"/>
            <w:b/>
            <w:noProof/>
            <w:lang w:eastAsia="en-GB"/>
          </w:rPr>
          <w:t>Instructions</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_Toc317603514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3</w:t>
        </w:r>
        <w:r w:rsidR="000F2A46" w:rsidRPr="000F2A46">
          <w:rPr>
            <w:rFonts w:ascii="Arial" w:hAnsi="Arial" w:cs="Arial"/>
            <w:b/>
            <w:noProof/>
            <w:webHidden/>
          </w:rPr>
          <w:fldChar w:fldCharType="end"/>
        </w:r>
      </w:hyperlink>
    </w:p>
    <w:p w14:paraId="4D01C031" w14:textId="77777777" w:rsidR="000F2A46" w:rsidRPr="00B65DAE" w:rsidRDefault="00943B7D">
      <w:pPr>
        <w:pStyle w:val="TOC1"/>
        <w:tabs>
          <w:tab w:val="right" w:leader="dot" w:pos="10195"/>
        </w:tabs>
        <w:rPr>
          <w:rFonts w:ascii="Arial" w:hAnsi="Arial" w:cs="Arial"/>
          <w:b/>
          <w:noProof/>
          <w:sz w:val="22"/>
          <w:szCs w:val="22"/>
          <w:lang w:eastAsia="en-GB"/>
        </w:rPr>
      </w:pPr>
      <w:hyperlink w:anchor="_Toc317603515" w:history="1">
        <w:r w:rsidR="000F2A46" w:rsidRPr="000F2A46">
          <w:rPr>
            <w:rStyle w:val="Hyperlink"/>
            <w:rFonts w:ascii="Arial" w:hAnsi="Arial" w:cs="Arial"/>
            <w:b/>
            <w:noProof/>
            <w:lang w:eastAsia="en-GB"/>
          </w:rPr>
          <w:t>Exams policy</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_Toc317603515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4</w:t>
        </w:r>
        <w:r w:rsidR="000F2A46" w:rsidRPr="000F2A46">
          <w:rPr>
            <w:rFonts w:ascii="Arial" w:hAnsi="Arial" w:cs="Arial"/>
            <w:b/>
            <w:noProof/>
            <w:webHidden/>
          </w:rPr>
          <w:fldChar w:fldCharType="end"/>
        </w:r>
      </w:hyperlink>
    </w:p>
    <w:p w14:paraId="5736FED4"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29" w:history="1">
        <w:r w:rsidR="000F2A46" w:rsidRPr="000F2A46">
          <w:rPr>
            <w:rStyle w:val="Hyperlink"/>
            <w:rFonts w:ascii="Arial" w:hAnsi="Arial" w:cs="Arial"/>
            <w:b/>
            <w:noProof/>
            <w:lang w:eastAsia="en-GB"/>
          </w:rPr>
          <w:t>Exam responsibilities</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_Toc317603529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5</w:t>
        </w:r>
        <w:r w:rsidR="000F2A46" w:rsidRPr="000F2A46">
          <w:rPr>
            <w:rFonts w:ascii="Arial" w:hAnsi="Arial" w:cs="Arial"/>
            <w:b/>
            <w:noProof/>
            <w:webHidden/>
          </w:rPr>
          <w:fldChar w:fldCharType="end"/>
        </w:r>
      </w:hyperlink>
    </w:p>
    <w:p w14:paraId="73DAF27D"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30" w:history="1">
        <w:r w:rsidR="000F2A46" w:rsidRPr="000F2A46">
          <w:rPr>
            <w:rStyle w:val="Hyperlink"/>
            <w:rFonts w:ascii="Arial" w:hAnsi="Arial" w:cs="Arial"/>
            <w:b/>
            <w:noProof/>
            <w:lang w:eastAsia="en-GB"/>
          </w:rPr>
          <w:t>Qualifications offered</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_Toc317603530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7</w:t>
        </w:r>
        <w:r w:rsidR="000F2A46" w:rsidRPr="000F2A46">
          <w:rPr>
            <w:rFonts w:ascii="Arial" w:hAnsi="Arial" w:cs="Arial"/>
            <w:b/>
            <w:noProof/>
            <w:webHidden/>
          </w:rPr>
          <w:fldChar w:fldCharType="end"/>
        </w:r>
      </w:hyperlink>
    </w:p>
    <w:p w14:paraId="31959FB2"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31" w:history="1">
        <w:r w:rsidR="000F2A46" w:rsidRPr="000F2A46">
          <w:rPr>
            <w:rStyle w:val="Hyperlink"/>
            <w:rFonts w:ascii="Arial" w:hAnsi="Arial" w:cs="Arial"/>
            <w:b/>
            <w:noProof/>
            <w:lang w:eastAsia="en-GB"/>
          </w:rPr>
          <w:t>Exam series</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_Toc317603531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7</w:t>
        </w:r>
        <w:r w:rsidR="000F2A46" w:rsidRPr="000F2A46">
          <w:rPr>
            <w:rFonts w:ascii="Arial" w:hAnsi="Arial" w:cs="Arial"/>
            <w:b/>
            <w:noProof/>
            <w:webHidden/>
          </w:rPr>
          <w:fldChar w:fldCharType="end"/>
        </w:r>
      </w:hyperlink>
    </w:p>
    <w:p w14:paraId="541C33EC"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32" w:history="1">
        <w:r w:rsidR="000F2A46" w:rsidRPr="000F2A46">
          <w:rPr>
            <w:rStyle w:val="Hyperlink"/>
            <w:rFonts w:ascii="Arial" w:hAnsi="Arial" w:cs="Arial"/>
            <w:b/>
            <w:noProof/>
            <w:lang w:eastAsia="en-GB"/>
          </w:rPr>
          <w:t>Exam timetables</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_Toc317603532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7</w:t>
        </w:r>
        <w:r w:rsidR="000F2A46" w:rsidRPr="000F2A46">
          <w:rPr>
            <w:rFonts w:ascii="Arial" w:hAnsi="Arial" w:cs="Arial"/>
            <w:b/>
            <w:noProof/>
            <w:webHidden/>
          </w:rPr>
          <w:fldChar w:fldCharType="end"/>
        </w:r>
      </w:hyperlink>
    </w:p>
    <w:p w14:paraId="5900D0C8"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33" w:history="1">
        <w:r w:rsidR="000F2A46" w:rsidRPr="000F2A46">
          <w:rPr>
            <w:rStyle w:val="Hyperlink"/>
            <w:rFonts w:ascii="Arial" w:hAnsi="Arial" w:cs="Arial"/>
            <w:b/>
            <w:noProof/>
            <w:lang w:eastAsia="en-GB"/>
          </w:rPr>
          <w:t>Entries, entry details and late entries</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_Toc317603533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7</w:t>
        </w:r>
        <w:r w:rsidR="000F2A46" w:rsidRPr="000F2A46">
          <w:rPr>
            <w:rFonts w:ascii="Arial" w:hAnsi="Arial" w:cs="Arial"/>
            <w:b/>
            <w:noProof/>
            <w:webHidden/>
          </w:rPr>
          <w:fldChar w:fldCharType="end"/>
        </w:r>
      </w:hyperlink>
    </w:p>
    <w:p w14:paraId="0F565FA7"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34" w:history="1">
        <w:r w:rsidR="000F2A46" w:rsidRPr="000F2A46">
          <w:rPr>
            <w:rStyle w:val="Hyperlink"/>
            <w:rFonts w:ascii="Arial" w:hAnsi="Arial" w:cs="Arial"/>
            <w:b/>
            <w:noProof/>
            <w:lang w:eastAsia="en-GB"/>
          </w:rPr>
          <w:t>Exam fees</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_Toc317603534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8</w:t>
        </w:r>
        <w:r w:rsidR="000F2A46" w:rsidRPr="000F2A46">
          <w:rPr>
            <w:rFonts w:ascii="Arial" w:hAnsi="Arial" w:cs="Arial"/>
            <w:b/>
            <w:noProof/>
            <w:webHidden/>
          </w:rPr>
          <w:fldChar w:fldCharType="end"/>
        </w:r>
      </w:hyperlink>
    </w:p>
    <w:p w14:paraId="7FA038B8"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35" w:history="1">
        <w:r w:rsidR="000F2A46" w:rsidRPr="000F2A46">
          <w:rPr>
            <w:rStyle w:val="Hyperlink"/>
            <w:rFonts w:ascii="Arial" w:hAnsi="Arial" w:cs="Arial"/>
            <w:b/>
            <w:noProof/>
            <w:lang w:eastAsia="en-GB"/>
          </w:rPr>
          <w:t>Equality Legislation</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_Toc317603535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9</w:t>
        </w:r>
        <w:r w:rsidR="000F2A46" w:rsidRPr="000F2A46">
          <w:rPr>
            <w:rFonts w:ascii="Arial" w:hAnsi="Arial" w:cs="Arial"/>
            <w:b/>
            <w:noProof/>
            <w:webHidden/>
          </w:rPr>
          <w:fldChar w:fldCharType="end"/>
        </w:r>
      </w:hyperlink>
    </w:p>
    <w:p w14:paraId="40ACEDBE"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36" w:history="1">
        <w:r w:rsidR="000F2A46" w:rsidRPr="000F2A46">
          <w:rPr>
            <w:rStyle w:val="Hyperlink"/>
            <w:rFonts w:ascii="Arial" w:hAnsi="Arial" w:cs="Arial"/>
            <w:b/>
            <w:noProof/>
            <w:lang w:eastAsia="en-GB"/>
          </w:rPr>
          <w:t>Access arrangements</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_Toc317603536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9</w:t>
        </w:r>
        <w:r w:rsidR="000F2A46" w:rsidRPr="000F2A46">
          <w:rPr>
            <w:rFonts w:ascii="Arial" w:hAnsi="Arial" w:cs="Arial"/>
            <w:b/>
            <w:noProof/>
            <w:webHidden/>
          </w:rPr>
          <w:fldChar w:fldCharType="end"/>
        </w:r>
      </w:hyperlink>
    </w:p>
    <w:p w14:paraId="45297873"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37" w:history="1">
        <w:r w:rsidR="000F2A46" w:rsidRPr="000F2A46">
          <w:rPr>
            <w:rStyle w:val="Hyperlink"/>
            <w:rFonts w:ascii="Arial" w:hAnsi="Arial" w:cs="Arial"/>
            <w:b/>
            <w:noProof/>
            <w:lang w:eastAsia="en-GB"/>
          </w:rPr>
          <w:t>Contingency planning</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_Toc317603537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9</w:t>
        </w:r>
        <w:r w:rsidR="000F2A46" w:rsidRPr="000F2A46">
          <w:rPr>
            <w:rFonts w:ascii="Arial" w:hAnsi="Arial" w:cs="Arial"/>
            <w:b/>
            <w:noProof/>
            <w:webHidden/>
          </w:rPr>
          <w:fldChar w:fldCharType="end"/>
        </w:r>
      </w:hyperlink>
    </w:p>
    <w:p w14:paraId="62FEB93A"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38" w:history="1">
        <w:r w:rsidR="000F2A46" w:rsidRPr="000F2A46">
          <w:rPr>
            <w:rStyle w:val="Hyperlink"/>
            <w:rFonts w:ascii="Arial" w:hAnsi="Arial" w:cs="Arial"/>
            <w:b/>
            <w:noProof/>
            <w:lang w:eastAsia="en-GB"/>
          </w:rPr>
          <w:t>Estimated grades</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_Toc317603538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10</w:t>
        </w:r>
        <w:r w:rsidR="000F2A46" w:rsidRPr="000F2A46">
          <w:rPr>
            <w:rFonts w:ascii="Arial" w:hAnsi="Arial" w:cs="Arial"/>
            <w:b/>
            <w:noProof/>
            <w:webHidden/>
          </w:rPr>
          <w:fldChar w:fldCharType="end"/>
        </w:r>
      </w:hyperlink>
    </w:p>
    <w:p w14:paraId="6114E406"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39" w:history="1">
        <w:r w:rsidR="000F2A46" w:rsidRPr="000F2A46">
          <w:rPr>
            <w:rStyle w:val="Hyperlink"/>
            <w:rFonts w:ascii="Arial" w:hAnsi="Arial" w:cs="Arial"/>
            <w:b/>
            <w:noProof/>
            <w:lang w:eastAsia="en-GB"/>
          </w:rPr>
          <w:t>Managing invigilators</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_Toc317603539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10</w:t>
        </w:r>
        <w:r w:rsidR="000F2A46" w:rsidRPr="000F2A46">
          <w:rPr>
            <w:rFonts w:ascii="Arial" w:hAnsi="Arial" w:cs="Arial"/>
            <w:b/>
            <w:noProof/>
            <w:webHidden/>
          </w:rPr>
          <w:fldChar w:fldCharType="end"/>
        </w:r>
      </w:hyperlink>
    </w:p>
    <w:p w14:paraId="797CA0FA"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40" w:history="1">
        <w:r w:rsidR="000F2A46" w:rsidRPr="000F2A46">
          <w:rPr>
            <w:rStyle w:val="Hyperlink"/>
            <w:rFonts w:ascii="Arial" w:hAnsi="Arial" w:cs="Arial"/>
            <w:b/>
            <w:noProof/>
            <w:lang w:eastAsia="en-GB"/>
          </w:rPr>
          <w:t>Malpractice</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_Toc317603540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10</w:t>
        </w:r>
        <w:r w:rsidR="000F2A46" w:rsidRPr="000F2A46">
          <w:rPr>
            <w:rFonts w:ascii="Arial" w:hAnsi="Arial" w:cs="Arial"/>
            <w:b/>
            <w:noProof/>
            <w:webHidden/>
          </w:rPr>
          <w:fldChar w:fldCharType="end"/>
        </w:r>
      </w:hyperlink>
    </w:p>
    <w:p w14:paraId="3D389F1E"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41" w:history="1">
        <w:r w:rsidR="000F2A46" w:rsidRPr="000F2A46">
          <w:rPr>
            <w:rStyle w:val="Hyperlink"/>
            <w:rFonts w:ascii="Arial" w:hAnsi="Arial" w:cs="Arial"/>
            <w:b/>
            <w:noProof/>
            <w:lang w:eastAsia="en-GB"/>
          </w:rPr>
          <w:t>Exam days</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_Toc317603541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10</w:t>
        </w:r>
        <w:r w:rsidR="000F2A46" w:rsidRPr="000F2A46">
          <w:rPr>
            <w:rFonts w:ascii="Arial" w:hAnsi="Arial" w:cs="Arial"/>
            <w:b/>
            <w:noProof/>
            <w:webHidden/>
          </w:rPr>
          <w:fldChar w:fldCharType="end"/>
        </w:r>
      </w:hyperlink>
    </w:p>
    <w:p w14:paraId="403D04F6"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42" w:history="1">
        <w:r w:rsidR="000F2A46" w:rsidRPr="000F2A46">
          <w:rPr>
            <w:rStyle w:val="Hyperlink"/>
            <w:rFonts w:ascii="Arial" w:hAnsi="Arial" w:cs="Arial"/>
            <w:b/>
            <w:noProof/>
            <w:lang w:eastAsia="en-GB"/>
          </w:rPr>
          <w:t>Candidates</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_Toc317603542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11</w:t>
        </w:r>
        <w:r w:rsidR="000F2A46" w:rsidRPr="000F2A46">
          <w:rPr>
            <w:rFonts w:ascii="Arial" w:hAnsi="Arial" w:cs="Arial"/>
            <w:b/>
            <w:noProof/>
            <w:webHidden/>
          </w:rPr>
          <w:fldChar w:fldCharType="end"/>
        </w:r>
      </w:hyperlink>
    </w:p>
    <w:p w14:paraId="7FF41AA5"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43" w:history="1">
        <w:r w:rsidR="000F2A46" w:rsidRPr="000F2A46">
          <w:rPr>
            <w:rStyle w:val="Hyperlink"/>
            <w:rFonts w:ascii="Arial" w:hAnsi="Arial" w:cs="Arial"/>
            <w:b/>
            <w:noProof/>
            <w:lang w:eastAsia="en-GB"/>
          </w:rPr>
          <w:t>Clash candidates</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_Toc317603543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11</w:t>
        </w:r>
        <w:r w:rsidR="000F2A46" w:rsidRPr="000F2A46">
          <w:rPr>
            <w:rFonts w:ascii="Arial" w:hAnsi="Arial" w:cs="Arial"/>
            <w:b/>
            <w:noProof/>
            <w:webHidden/>
          </w:rPr>
          <w:fldChar w:fldCharType="end"/>
        </w:r>
      </w:hyperlink>
    </w:p>
    <w:p w14:paraId="52AF1E82"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44" w:history="1">
        <w:r w:rsidR="000F2A46" w:rsidRPr="000F2A46">
          <w:rPr>
            <w:rStyle w:val="Hyperlink"/>
            <w:rFonts w:ascii="Arial" w:hAnsi="Arial" w:cs="Arial"/>
            <w:b/>
            <w:noProof/>
            <w:lang w:eastAsia="en-GB"/>
          </w:rPr>
          <w:t>Special consideration</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_Toc317603544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11</w:t>
        </w:r>
        <w:r w:rsidR="000F2A46" w:rsidRPr="000F2A46">
          <w:rPr>
            <w:rFonts w:ascii="Arial" w:hAnsi="Arial" w:cs="Arial"/>
            <w:b/>
            <w:noProof/>
            <w:webHidden/>
          </w:rPr>
          <w:fldChar w:fldCharType="end"/>
        </w:r>
      </w:hyperlink>
    </w:p>
    <w:p w14:paraId="233230BA"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45" w:history="1">
        <w:r w:rsidR="000F2A46" w:rsidRPr="000F2A46">
          <w:rPr>
            <w:rStyle w:val="Hyperlink"/>
            <w:rFonts w:ascii="Arial" w:hAnsi="Arial" w:cs="Arial"/>
            <w:b/>
            <w:noProof/>
            <w:lang w:eastAsia="en-GB"/>
          </w:rPr>
          <w:t>Internal assessment</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_Toc317603545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12</w:t>
        </w:r>
        <w:r w:rsidR="000F2A46" w:rsidRPr="000F2A46">
          <w:rPr>
            <w:rFonts w:ascii="Arial" w:hAnsi="Arial" w:cs="Arial"/>
            <w:b/>
            <w:noProof/>
            <w:webHidden/>
          </w:rPr>
          <w:fldChar w:fldCharType="end"/>
        </w:r>
      </w:hyperlink>
    </w:p>
    <w:p w14:paraId="57841EB2"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46" w:history="1">
        <w:r w:rsidR="000F2A46" w:rsidRPr="000F2A46">
          <w:rPr>
            <w:rStyle w:val="Hyperlink"/>
            <w:rFonts w:ascii="Arial" w:hAnsi="Arial" w:cs="Arial"/>
            <w:b/>
            <w:noProof/>
            <w:lang w:eastAsia="en-GB"/>
          </w:rPr>
          <w:t>Results</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_Toc317603546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12</w:t>
        </w:r>
        <w:r w:rsidR="000F2A46" w:rsidRPr="000F2A46">
          <w:rPr>
            <w:rFonts w:ascii="Arial" w:hAnsi="Arial" w:cs="Arial"/>
            <w:b/>
            <w:noProof/>
            <w:webHidden/>
          </w:rPr>
          <w:fldChar w:fldCharType="end"/>
        </w:r>
      </w:hyperlink>
    </w:p>
    <w:p w14:paraId="029A6550"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47" w:history="1">
        <w:r w:rsidR="000F2A46" w:rsidRPr="000F2A46">
          <w:rPr>
            <w:rStyle w:val="Hyperlink"/>
            <w:rFonts w:ascii="Arial" w:hAnsi="Arial" w:cs="Arial"/>
            <w:b/>
            <w:noProof/>
            <w:lang w:eastAsia="en-GB"/>
          </w:rPr>
          <w:t>Enquiries about Results (EAR)</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_Toc317603547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13</w:t>
        </w:r>
        <w:r w:rsidR="000F2A46" w:rsidRPr="000F2A46">
          <w:rPr>
            <w:rFonts w:ascii="Arial" w:hAnsi="Arial" w:cs="Arial"/>
            <w:b/>
            <w:noProof/>
            <w:webHidden/>
          </w:rPr>
          <w:fldChar w:fldCharType="end"/>
        </w:r>
      </w:hyperlink>
    </w:p>
    <w:p w14:paraId="782D6EF3"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48" w:history="1">
        <w:r w:rsidR="000F2A46" w:rsidRPr="000F2A46">
          <w:rPr>
            <w:rStyle w:val="Hyperlink"/>
            <w:rFonts w:ascii="Arial" w:hAnsi="Arial" w:cs="Arial"/>
            <w:b/>
            <w:noProof/>
            <w:lang w:eastAsia="en-GB"/>
          </w:rPr>
          <w:t>Access to Scripts (ATS)</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_Toc317603548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13</w:t>
        </w:r>
        <w:r w:rsidR="000F2A46" w:rsidRPr="000F2A46">
          <w:rPr>
            <w:rFonts w:ascii="Arial" w:hAnsi="Arial" w:cs="Arial"/>
            <w:b/>
            <w:noProof/>
            <w:webHidden/>
          </w:rPr>
          <w:fldChar w:fldCharType="end"/>
        </w:r>
      </w:hyperlink>
    </w:p>
    <w:p w14:paraId="020645A9" w14:textId="77777777" w:rsidR="000F2A46" w:rsidRPr="00B65DAE" w:rsidRDefault="00943B7D">
      <w:pPr>
        <w:pStyle w:val="TOC2"/>
        <w:tabs>
          <w:tab w:val="right" w:leader="dot" w:pos="10195"/>
        </w:tabs>
        <w:rPr>
          <w:rFonts w:ascii="Arial" w:hAnsi="Arial" w:cs="Arial"/>
          <w:b/>
          <w:noProof/>
          <w:sz w:val="22"/>
          <w:szCs w:val="22"/>
          <w:lang w:eastAsia="en-GB"/>
        </w:rPr>
      </w:pPr>
      <w:hyperlink w:anchor="_Toc317603549" w:history="1">
        <w:r w:rsidR="000F2A46" w:rsidRPr="000F2A46">
          <w:rPr>
            <w:rStyle w:val="Hyperlink"/>
            <w:rFonts w:ascii="Arial" w:hAnsi="Arial" w:cs="Arial"/>
            <w:b/>
            <w:noProof/>
            <w:lang w:eastAsia="en-GB"/>
          </w:rPr>
          <w:t>Certificates</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_Toc317603549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13</w:t>
        </w:r>
        <w:r w:rsidR="000F2A46" w:rsidRPr="000F2A46">
          <w:rPr>
            <w:rFonts w:ascii="Arial" w:hAnsi="Arial" w:cs="Arial"/>
            <w:b/>
            <w:noProof/>
            <w:webHidden/>
          </w:rPr>
          <w:fldChar w:fldCharType="end"/>
        </w:r>
      </w:hyperlink>
    </w:p>
    <w:p w14:paraId="45AB25A8" w14:textId="77777777" w:rsidR="000F2A46" w:rsidRPr="00B65DAE" w:rsidRDefault="00943B7D">
      <w:pPr>
        <w:pStyle w:val="TOC1"/>
        <w:tabs>
          <w:tab w:val="right" w:leader="dot" w:pos="10195"/>
        </w:tabs>
        <w:rPr>
          <w:rFonts w:ascii="Arial" w:hAnsi="Arial" w:cs="Arial"/>
          <w:b/>
          <w:noProof/>
          <w:sz w:val="22"/>
          <w:szCs w:val="22"/>
          <w:lang w:eastAsia="en-GB"/>
        </w:rPr>
      </w:pPr>
      <w:hyperlink w:anchor="_Toc317603550" w:history="1">
        <w:r w:rsidR="000F2A46" w:rsidRPr="000F2A46">
          <w:rPr>
            <w:rStyle w:val="Hyperlink"/>
            <w:rFonts w:ascii="Arial" w:hAnsi="Arial" w:cs="Arial"/>
            <w:b/>
            <w:noProof/>
            <w:lang w:eastAsia="en-GB"/>
          </w:rPr>
          <w:t>Appendix A</w:t>
        </w:r>
        <w:r w:rsidR="000F2A46" w:rsidRPr="000F2A46">
          <w:rPr>
            <w:rFonts w:ascii="Arial" w:hAnsi="Arial" w:cs="Arial"/>
            <w:b/>
            <w:noProof/>
            <w:webHidden/>
          </w:rPr>
          <w:tab/>
        </w:r>
        <w:r w:rsidR="000F2A46" w:rsidRPr="000F2A46">
          <w:rPr>
            <w:rFonts w:ascii="Arial" w:hAnsi="Arial" w:cs="Arial"/>
            <w:b/>
            <w:noProof/>
            <w:webHidden/>
          </w:rPr>
          <w:fldChar w:fldCharType="begin"/>
        </w:r>
        <w:r w:rsidR="000F2A46" w:rsidRPr="000F2A46">
          <w:rPr>
            <w:rFonts w:ascii="Arial" w:hAnsi="Arial" w:cs="Arial"/>
            <w:b/>
            <w:noProof/>
            <w:webHidden/>
          </w:rPr>
          <w:instrText xml:space="preserve"> PAGEREF _Toc317603550 \h </w:instrText>
        </w:r>
        <w:r w:rsidR="000F2A46" w:rsidRPr="000F2A46">
          <w:rPr>
            <w:rFonts w:ascii="Arial" w:hAnsi="Arial" w:cs="Arial"/>
            <w:b/>
            <w:noProof/>
            <w:webHidden/>
          </w:rPr>
        </w:r>
        <w:r w:rsidR="000F2A46" w:rsidRPr="000F2A46">
          <w:rPr>
            <w:rFonts w:ascii="Arial" w:hAnsi="Arial" w:cs="Arial"/>
            <w:b/>
            <w:noProof/>
            <w:webHidden/>
          </w:rPr>
          <w:fldChar w:fldCharType="separate"/>
        </w:r>
        <w:r w:rsidR="007D3121">
          <w:rPr>
            <w:rFonts w:ascii="Arial" w:hAnsi="Arial" w:cs="Arial"/>
            <w:b/>
            <w:noProof/>
            <w:webHidden/>
          </w:rPr>
          <w:t>15</w:t>
        </w:r>
        <w:r w:rsidR="000F2A46" w:rsidRPr="000F2A46">
          <w:rPr>
            <w:rFonts w:ascii="Arial" w:hAnsi="Arial" w:cs="Arial"/>
            <w:b/>
            <w:noProof/>
            <w:webHidden/>
          </w:rPr>
          <w:fldChar w:fldCharType="end"/>
        </w:r>
      </w:hyperlink>
    </w:p>
    <w:p w14:paraId="51D07FE4" w14:textId="77777777" w:rsidR="00AF0989" w:rsidRPr="002E19F6" w:rsidRDefault="00380133" w:rsidP="00AF0989">
      <w:pPr>
        <w:spacing w:before="240" w:after="240"/>
        <w:rPr>
          <w:rFonts w:ascii="Arial" w:hAnsi="Arial" w:cs="Arial"/>
          <w:color w:val="260859"/>
          <w:sz w:val="28"/>
        </w:rPr>
      </w:pPr>
      <w:r w:rsidRPr="000F2A46">
        <w:rPr>
          <w:rFonts w:ascii="Arial" w:hAnsi="Arial" w:cs="Arial"/>
          <w:b/>
        </w:rPr>
        <w:fldChar w:fldCharType="end"/>
      </w:r>
      <w:r w:rsidR="000D6836" w:rsidRPr="002E19F6">
        <w:rPr>
          <w:rFonts w:ascii="Arial" w:hAnsi="Arial" w:cs="Arial"/>
          <w:sz w:val="28"/>
        </w:rPr>
        <w:tab/>
      </w:r>
    </w:p>
    <w:p w14:paraId="46C720D9" w14:textId="77777777" w:rsidR="00AF0989" w:rsidRPr="002E19F6" w:rsidRDefault="00AF0989" w:rsidP="00AF0989">
      <w:pPr>
        <w:spacing w:before="240" w:after="240"/>
        <w:rPr>
          <w:rFonts w:ascii="Arial" w:hAnsi="Arial" w:cs="Arial"/>
          <w:color w:val="260859"/>
          <w:sz w:val="28"/>
        </w:rPr>
      </w:pPr>
    </w:p>
    <w:p w14:paraId="6044088F" w14:textId="77777777" w:rsidR="00121889" w:rsidRDefault="00AF0989" w:rsidP="002E19F6">
      <w:pPr>
        <w:pStyle w:val="Heading1"/>
      </w:pPr>
      <w:r w:rsidRPr="0096424B">
        <w:br w:type="page"/>
      </w:r>
      <w:bookmarkStart w:id="1" w:name="_Toc317603513"/>
      <w:r w:rsidR="003C4A0F">
        <w:lastRenderedPageBreak/>
        <w:t>Introduction</w:t>
      </w:r>
      <w:bookmarkEnd w:id="1"/>
    </w:p>
    <w:p w14:paraId="2D094D16" w14:textId="77777777" w:rsidR="00AB6BDE" w:rsidRPr="008960EE" w:rsidRDefault="00AB6BDE" w:rsidP="00AB6BDE">
      <w:pPr>
        <w:pStyle w:val="standfirst"/>
        <w:rPr>
          <w:rFonts w:ascii="Arial" w:hAnsi="Arial" w:cs="Arial"/>
          <w:lang w:val="en"/>
        </w:rPr>
      </w:pPr>
      <w:r w:rsidRPr="008960EE">
        <w:rPr>
          <w:rFonts w:ascii="Arial" w:hAnsi="Arial" w:cs="Arial"/>
          <w:lang w:val="en"/>
        </w:rPr>
        <w:t>Th</w:t>
      </w:r>
      <w:r w:rsidR="003C4A0F">
        <w:rPr>
          <w:rFonts w:ascii="Arial" w:hAnsi="Arial" w:cs="Arial"/>
          <w:lang w:val="en"/>
        </w:rPr>
        <w:t>is</w:t>
      </w:r>
      <w:r w:rsidR="008960EE" w:rsidRPr="008960EE">
        <w:rPr>
          <w:rFonts w:ascii="Arial" w:hAnsi="Arial" w:cs="Arial"/>
          <w:lang w:val="en"/>
        </w:rPr>
        <w:t xml:space="preserve"> </w:t>
      </w:r>
      <w:r w:rsidRPr="008960EE">
        <w:rPr>
          <w:rFonts w:ascii="Arial" w:hAnsi="Arial" w:cs="Arial"/>
          <w:lang w:val="en"/>
        </w:rPr>
        <w:t xml:space="preserve">exams policy template </w:t>
      </w:r>
      <w:r w:rsidR="008960EE" w:rsidRPr="008960EE">
        <w:rPr>
          <w:rFonts w:ascii="Arial" w:hAnsi="Arial" w:cs="Arial"/>
          <w:lang w:val="en"/>
        </w:rPr>
        <w:t>has been designed</w:t>
      </w:r>
      <w:r w:rsidRPr="008960EE">
        <w:rPr>
          <w:rFonts w:ascii="Arial" w:hAnsi="Arial" w:cs="Arial"/>
          <w:lang w:val="en"/>
        </w:rPr>
        <w:t xml:space="preserve"> to help </w:t>
      </w:r>
      <w:r w:rsidR="003C4A0F">
        <w:rPr>
          <w:rFonts w:ascii="Arial" w:hAnsi="Arial" w:cs="Arial"/>
          <w:lang w:val="en"/>
        </w:rPr>
        <w:t>you</w:t>
      </w:r>
      <w:r w:rsidRPr="008960EE">
        <w:rPr>
          <w:rFonts w:ascii="Arial" w:hAnsi="Arial" w:cs="Arial"/>
          <w:lang w:val="en"/>
        </w:rPr>
        <w:t xml:space="preserve"> quickly and easily generate and </w:t>
      </w:r>
      <w:proofErr w:type="spellStart"/>
      <w:r w:rsidRPr="008960EE">
        <w:rPr>
          <w:rFonts w:ascii="Arial" w:hAnsi="Arial" w:cs="Arial"/>
          <w:lang w:val="en"/>
        </w:rPr>
        <w:t>customise</w:t>
      </w:r>
      <w:proofErr w:type="spellEnd"/>
      <w:r w:rsidRPr="008960EE">
        <w:rPr>
          <w:rFonts w:ascii="Arial" w:hAnsi="Arial" w:cs="Arial"/>
          <w:lang w:val="en"/>
        </w:rPr>
        <w:t xml:space="preserve"> a robust exams policy. </w:t>
      </w:r>
    </w:p>
    <w:p w14:paraId="58DF177D" w14:textId="77777777" w:rsidR="008960EE" w:rsidRPr="008960EE" w:rsidRDefault="00AB6BDE" w:rsidP="00EC25F2">
      <w:pPr>
        <w:pStyle w:val="NormalWeb"/>
        <w:spacing w:before="0" w:beforeAutospacing="0" w:after="0" w:afterAutospacing="0"/>
        <w:rPr>
          <w:rFonts w:ascii="Arial" w:hAnsi="Arial" w:cs="Arial"/>
          <w:lang w:val="en"/>
        </w:rPr>
      </w:pPr>
      <w:r w:rsidRPr="008960EE">
        <w:rPr>
          <w:rFonts w:ascii="Arial" w:hAnsi="Arial" w:cs="Arial"/>
          <w:lang w:val="en"/>
        </w:rPr>
        <w:t>The template</w:t>
      </w:r>
      <w:r w:rsidR="00D76F96" w:rsidRPr="008960EE" w:rsidDel="00D76F96">
        <w:rPr>
          <w:rFonts w:ascii="Arial" w:hAnsi="Arial" w:cs="Arial"/>
          <w:lang w:val="en"/>
        </w:rPr>
        <w:t xml:space="preserve"> </w:t>
      </w:r>
      <w:r w:rsidRPr="008960EE">
        <w:rPr>
          <w:rFonts w:ascii="Arial" w:hAnsi="Arial" w:cs="Arial"/>
          <w:lang w:val="en"/>
        </w:rPr>
        <w:t>contains a series of </w:t>
      </w:r>
      <w:r w:rsidR="008960EE" w:rsidRPr="008960EE">
        <w:rPr>
          <w:rFonts w:ascii="Arial" w:hAnsi="Arial" w:cs="Arial"/>
          <w:lang w:val="en"/>
        </w:rPr>
        <w:t>statements</w:t>
      </w:r>
      <w:r w:rsidRPr="008960EE">
        <w:rPr>
          <w:rFonts w:ascii="Arial" w:hAnsi="Arial" w:cs="Arial"/>
          <w:lang w:val="en"/>
        </w:rPr>
        <w:t xml:space="preserve"> about typical exams policy scenarios and a</w:t>
      </w:r>
      <w:r w:rsidR="008960EE" w:rsidRPr="008960EE">
        <w:rPr>
          <w:rFonts w:ascii="Arial" w:hAnsi="Arial" w:cs="Arial"/>
          <w:lang w:val="en"/>
        </w:rPr>
        <w:t xml:space="preserve">sks you to: </w:t>
      </w:r>
    </w:p>
    <w:p w14:paraId="0194EFBB" w14:textId="77777777" w:rsidR="008960EE" w:rsidRPr="008960EE" w:rsidRDefault="008960EE" w:rsidP="00EC25F2">
      <w:pPr>
        <w:pStyle w:val="NormalWeb"/>
        <w:numPr>
          <w:ilvl w:val="0"/>
          <w:numId w:val="10"/>
        </w:numPr>
        <w:spacing w:before="0" w:beforeAutospacing="0" w:after="0" w:afterAutospacing="0"/>
        <w:rPr>
          <w:rFonts w:ascii="Arial" w:hAnsi="Arial" w:cs="Arial"/>
          <w:lang w:val="en"/>
        </w:rPr>
      </w:pPr>
      <w:r w:rsidRPr="008960EE">
        <w:rPr>
          <w:rFonts w:ascii="Arial" w:hAnsi="Arial" w:cs="Arial"/>
          <w:lang w:val="en"/>
        </w:rPr>
        <w:t>insert information</w:t>
      </w:r>
      <w:r w:rsidR="003C4A0F">
        <w:rPr>
          <w:rFonts w:ascii="Arial" w:hAnsi="Arial" w:cs="Arial"/>
          <w:lang w:val="en"/>
        </w:rPr>
        <w:t>,</w:t>
      </w:r>
      <w:r w:rsidRPr="008960EE">
        <w:rPr>
          <w:rFonts w:ascii="Arial" w:hAnsi="Arial" w:cs="Arial"/>
          <w:lang w:val="en"/>
        </w:rPr>
        <w:t xml:space="preserve"> or </w:t>
      </w:r>
    </w:p>
    <w:p w14:paraId="49BD79D4" w14:textId="77777777" w:rsidR="008960EE" w:rsidRPr="008960EE" w:rsidRDefault="00AE4AA9" w:rsidP="00EC25F2">
      <w:pPr>
        <w:pStyle w:val="NormalWeb"/>
        <w:numPr>
          <w:ilvl w:val="0"/>
          <w:numId w:val="10"/>
        </w:numPr>
        <w:spacing w:after="0" w:afterAutospacing="0"/>
        <w:rPr>
          <w:rFonts w:ascii="Arial" w:hAnsi="Arial" w:cs="Arial"/>
          <w:lang w:val="en"/>
        </w:rPr>
      </w:pPr>
      <w:proofErr w:type="gramStart"/>
      <w:r>
        <w:rPr>
          <w:rFonts w:ascii="Arial" w:hAnsi="Arial" w:cs="Arial"/>
          <w:lang w:val="en"/>
        </w:rPr>
        <w:t>d</w:t>
      </w:r>
      <w:r w:rsidRPr="008960EE">
        <w:rPr>
          <w:rFonts w:ascii="Arial" w:hAnsi="Arial" w:cs="Arial"/>
          <w:lang w:val="en"/>
        </w:rPr>
        <w:t>elete</w:t>
      </w:r>
      <w:proofErr w:type="gramEnd"/>
      <w:r w:rsidR="008960EE" w:rsidRPr="008960EE">
        <w:rPr>
          <w:rFonts w:ascii="Arial" w:hAnsi="Arial" w:cs="Arial"/>
          <w:lang w:val="en"/>
        </w:rPr>
        <w:t xml:space="preserve"> from the options provided.  </w:t>
      </w:r>
    </w:p>
    <w:p w14:paraId="04F789E5" w14:textId="77777777" w:rsidR="00D76F96" w:rsidRDefault="00AB6BDE" w:rsidP="00AB6BDE">
      <w:pPr>
        <w:spacing w:before="100" w:beforeAutospacing="1" w:after="100" w:afterAutospacing="1"/>
        <w:rPr>
          <w:rFonts w:ascii="Arial" w:hAnsi="Arial" w:cs="Arial"/>
          <w:lang w:val="en"/>
        </w:rPr>
      </w:pPr>
      <w:r w:rsidRPr="008960EE">
        <w:rPr>
          <w:rFonts w:ascii="Arial" w:hAnsi="Arial" w:cs="Arial"/>
          <w:lang w:val="en"/>
        </w:rPr>
        <w:t xml:space="preserve">The template is designed to cover the needs of all </w:t>
      </w:r>
      <w:proofErr w:type="spellStart"/>
      <w:r w:rsidRPr="008960EE">
        <w:rPr>
          <w:rFonts w:ascii="Arial" w:hAnsi="Arial" w:cs="Arial"/>
          <w:lang w:val="en"/>
        </w:rPr>
        <w:t>centres</w:t>
      </w:r>
      <w:proofErr w:type="spellEnd"/>
      <w:r w:rsidRPr="008960EE">
        <w:rPr>
          <w:rFonts w:ascii="Arial" w:hAnsi="Arial" w:cs="Arial"/>
          <w:lang w:val="en"/>
        </w:rPr>
        <w:t xml:space="preserve">.  </w:t>
      </w:r>
      <w:r w:rsidR="00D76F96">
        <w:rPr>
          <w:rFonts w:ascii="Arial" w:hAnsi="Arial" w:cs="Arial"/>
          <w:lang w:val="en"/>
        </w:rPr>
        <w:t>However, if there are other areas not covered then you can add these as new sections to the policy</w:t>
      </w:r>
    </w:p>
    <w:p w14:paraId="2771C6E6" w14:textId="77777777" w:rsidR="003C5D2B" w:rsidRDefault="00AB6BDE" w:rsidP="008960EE">
      <w:pPr>
        <w:spacing w:before="360" w:after="360"/>
        <w:outlineLvl w:val="4"/>
        <w:rPr>
          <w:rFonts w:ascii="Arial" w:hAnsi="Arial" w:cs="Arial"/>
          <w:b/>
          <w:sz w:val="28"/>
          <w:szCs w:val="28"/>
          <w:lang w:eastAsia="en-GB"/>
        </w:rPr>
      </w:pPr>
      <w:r w:rsidRPr="008960EE">
        <w:rPr>
          <w:rFonts w:ascii="Arial" w:hAnsi="Arial" w:cs="Arial"/>
          <w:lang w:val="en"/>
        </w:rPr>
        <w:t>Once completed</w:t>
      </w:r>
      <w:r w:rsidR="00D76F96">
        <w:rPr>
          <w:rFonts w:ascii="Arial" w:hAnsi="Arial" w:cs="Arial"/>
          <w:lang w:val="en"/>
        </w:rPr>
        <w:t>,</w:t>
      </w:r>
      <w:r w:rsidRPr="008960EE">
        <w:rPr>
          <w:rFonts w:ascii="Arial" w:hAnsi="Arial" w:cs="Arial"/>
          <w:lang w:val="en"/>
        </w:rPr>
        <w:t xml:space="preserve"> you will have a robust exams policy for you and your senior leadership team to sign up to. </w:t>
      </w:r>
      <w:r w:rsidR="00D76F96">
        <w:rPr>
          <w:rFonts w:ascii="Arial" w:hAnsi="Arial" w:cs="Arial"/>
          <w:lang w:val="en"/>
        </w:rPr>
        <w:t xml:space="preserve"> By saving the document in an editable format, such as MS Word, you will </w:t>
      </w:r>
      <w:r w:rsidR="003C4A0F">
        <w:rPr>
          <w:rFonts w:ascii="Arial" w:hAnsi="Arial" w:cs="Arial"/>
          <w:lang w:val="en"/>
        </w:rPr>
        <w:t xml:space="preserve">also </w:t>
      </w:r>
      <w:r w:rsidR="00D76F96">
        <w:rPr>
          <w:rFonts w:ascii="Arial" w:hAnsi="Arial" w:cs="Arial"/>
          <w:lang w:val="en"/>
        </w:rPr>
        <w:t>be able to update the po</w:t>
      </w:r>
      <w:r w:rsidR="003C4A0F">
        <w:rPr>
          <w:rFonts w:ascii="Arial" w:hAnsi="Arial" w:cs="Arial"/>
          <w:lang w:val="en"/>
        </w:rPr>
        <w:t>licy when you come to review it.</w:t>
      </w:r>
    </w:p>
    <w:p w14:paraId="52E81B94" w14:textId="77777777" w:rsidR="00AB6BDE" w:rsidRDefault="003C5D2B" w:rsidP="002E19F6">
      <w:pPr>
        <w:pStyle w:val="Heading1"/>
        <w:rPr>
          <w:lang w:eastAsia="en-GB"/>
        </w:rPr>
      </w:pPr>
      <w:bookmarkStart w:id="2" w:name="_Toc317603514"/>
      <w:r>
        <w:rPr>
          <w:lang w:eastAsia="en-GB"/>
        </w:rPr>
        <w:t>I</w:t>
      </w:r>
      <w:r w:rsidR="008960EE" w:rsidRPr="008960EE">
        <w:rPr>
          <w:lang w:eastAsia="en-GB"/>
        </w:rPr>
        <w:t>nstructions</w:t>
      </w:r>
      <w:bookmarkEnd w:id="2"/>
    </w:p>
    <w:p w14:paraId="2D76D52F" w14:textId="77777777" w:rsidR="008960EE" w:rsidRPr="00AE4AA9" w:rsidRDefault="008960EE" w:rsidP="008960EE">
      <w:pPr>
        <w:spacing w:before="360" w:after="360"/>
        <w:outlineLvl w:val="4"/>
        <w:rPr>
          <w:rFonts w:ascii="Arial" w:hAnsi="Arial" w:cs="Arial"/>
          <w:lang w:eastAsia="en-GB"/>
        </w:rPr>
      </w:pPr>
      <w:r w:rsidRPr="00AE4AA9">
        <w:rPr>
          <w:rFonts w:ascii="Arial" w:hAnsi="Arial" w:cs="Arial"/>
          <w:lang w:eastAsia="en-GB"/>
        </w:rPr>
        <w:t xml:space="preserve">Over the coming pages you will find a series of statements about typical exams </w:t>
      </w:r>
      <w:r w:rsidR="00AE4AA9" w:rsidRPr="00AE4AA9">
        <w:rPr>
          <w:rFonts w:ascii="Arial" w:hAnsi="Arial" w:cs="Arial"/>
          <w:lang w:eastAsia="en-GB"/>
        </w:rPr>
        <w:t>scenarios</w:t>
      </w:r>
      <w:r w:rsidR="00317E33" w:rsidRPr="00AE4AA9">
        <w:rPr>
          <w:rFonts w:ascii="Arial" w:hAnsi="Arial" w:cs="Arial"/>
          <w:lang w:eastAsia="en-GB"/>
        </w:rPr>
        <w:t xml:space="preserve">. </w:t>
      </w:r>
      <w:r w:rsidR="00AE4AA9">
        <w:rPr>
          <w:rFonts w:ascii="Arial" w:hAnsi="Arial" w:cs="Arial"/>
          <w:lang w:eastAsia="en-GB"/>
        </w:rPr>
        <w:t>You need to r</w:t>
      </w:r>
      <w:r w:rsidRPr="00AE4AA9">
        <w:rPr>
          <w:rFonts w:ascii="Arial" w:hAnsi="Arial" w:cs="Arial"/>
          <w:lang w:eastAsia="en-GB"/>
        </w:rPr>
        <w:t>eview each statement to see if it is appropriate for your centre and am</w:t>
      </w:r>
      <w:r w:rsidR="00AE4AA9">
        <w:rPr>
          <w:rFonts w:ascii="Arial" w:hAnsi="Arial" w:cs="Arial"/>
          <w:lang w:eastAsia="en-GB"/>
        </w:rPr>
        <w:t xml:space="preserve">end </w:t>
      </w:r>
      <w:r w:rsidRPr="00AE4AA9">
        <w:rPr>
          <w:rFonts w:ascii="Arial" w:hAnsi="Arial" w:cs="Arial"/>
          <w:lang w:eastAsia="en-GB"/>
        </w:rPr>
        <w:t>or delete accordingly.</w:t>
      </w:r>
    </w:p>
    <w:p w14:paraId="2363B3B1" w14:textId="77777777" w:rsidR="000323AD" w:rsidRDefault="008960EE" w:rsidP="000323AD">
      <w:pPr>
        <w:outlineLvl w:val="4"/>
        <w:rPr>
          <w:rFonts w:ascii="Arial" w:hAnsi="Arial" w:cs="Arial"/>
          <w:lang w:eastAsia="en-GB"/>
        </w:rPr>
      </w:pPr>
      <w:r w:rsidRPr="00AE4AA9">
        <w:rPr>
          <w:rFonts w:ascii="Arial" w:hAnsi="Arial" w:cs="Arial"/>
          <w:lang w:eastAsia="en-GB"/>
        </w:rPr>
        <w:t xml:space="preserve">For some </w:t>
      </w:r>
      <w:r w:rsidR="00317E33" w:rsidRPr="00AE4AA9">
        <w:rPr>
          <w:rFonts w:ascii="Arial" w:hAnsi="Arial" w:cs="Arial"/>
          <w:lang w:eastAsia="en-GB"/>
        </w:rPr>
        <w:t>statements,</w:t>
      </w:r>
      <w:r w:rsidRPr="00AE4AA9">
        <w:rPr>
          <w:rFonts w:ascii="Arial" w:hAnsi="Arial" w:cs="Arial"/>
          <w:lang w:eastAsia="en-GB"/>
        </w:rPr>
        <w:t xml:space="preserve"> you will see </w:t>
      </w:r>
      <w:r w:rsidRPr="00AE4AA9">
        <w:rPr>
          <w:rFonts w:ascii="Arial" w:hAnsi="Arial" w:cs="Arial"/>
          <w:i/>
          <w:color w:val="FF0000"/>
          <w:lang w:eastAsia="en-GB"/>
        </w:rPr>
        <w:t xml:space="preserve">an instruction in red italics </w:t>
      </w:r>
      <w:r w:rsidRPr="00AE4AA9">
        <w:rPr>
          <w:rFonts w:ascii="Arial" w:hAnsi="Arial" w:cs="Arial"/>
          <w:lang w:eastAsia="en-GB"/>
        </w:rPr>
        <w:t>asking you to</w:t>
      </w:r>
      <w:r w:rsidRPr="00AE4AA9">
        <w:rPr>
          <w:rFonts w:ascii="Arial" w:hAnsi="Arial" w:cs="Arial"/>
          <w:i/>
          <w:color w:val="FF0000"/>
          <w:lang w:eastAsia="en-GB"/>
        </w:rPr>
        <w:t xml:space="preserve"> </w:t>
      </w:r>
      <w:r w:rsidR="000D6836">
        <w:rPr>
          <w:rFonts w:ascii="Arial" w:hAnsi="Arial" w:cs="Arial"/>
          <w:lang w:eastAsia="en-GB"/>
        </w:rPr>
        <w:t xml:space="preserve">insert some </w:t>
      </w:r>
      <w:r w:rsidR="009F14F3">
        <w:rPr>
          <w:rFonts w:ascii="Arial" w:hAnsi="Arial" w:cs="Arial"/>
          <w:lang w:eastAsia="en-GB"/>
        </w:rPr>
        <w:t>specific information</w:t>
      </w:r>
      <w:r w:rsidR="00AE4AA9" w:rsidRPr="00AE4AA9">
        <w:rPr>
          <w:rFonts w:ascii="Arial" w:hAnsi="Arial" w:cs="Arial"/>
          <w:lang w:eastAsia="en-GB"/>
        </w:rPr>
        <w:t>, such as a date or type of qualification</w:t>
      </w:r>
      <w:r w:rsidR="00AE4AA9">
        <w:rPr>
          <w:rFonts w:ascii="Arial" w:hAnsi="Arial" w:cs="Arial"/>
          <w:lang w:eastAsia="en-GB"/>
        </w:rPr>
        <w:t xml:space="preserve">, </w:t>
      </w:r>
      <w:r w:rsidR="00AE4AA9" w:rsidRPr="00AE4AA9">
        <w:rPr>
          <w:rFonts w:ascii="Arial" w:hAnsi="Arial" w:cs="Arial"/>
          <w:lang w:eastAsia="en-GB"/>
        </w:rPr>
        <w:t xml:space="preserve">or </w:t>
      </w:r>
      <w:r w:rsidR="00AE4AA9">
        <w:rPr>
          <w:rFonts w:ascii="Arial" w:hAnsi="Arial" w:cs="Arial"/>
          <w:lang w:eastAsia="en-GB"/>
        </w:rPr>
        <w:t xml:space="preserve">the title of the role or roles that will undertake that task.  </w:t>
      </w:r>
    </w:p>
    <w:p w14:paraId="3C23C5E8" w14:textId="77777777" w:rsidR="000323AD" w:rsidRDefault="000323AD" w:rsidP="000323AD">
      <w:pPr>
        <w:outlineLvl w:val="4"/>
        <w:rPr>
          <w:rFonts w:ascii="Arial" w:hAnsi="Arial" w:cs="Arial"/>
          <w:lang w:eastAsia="en-GB"/>
        </w:rPr>
      </w:pPr>
    </w:p>
    <w:p w14:paraId="783F90C6" w14:textId="42F13FA7" w:rsidR="00EC25F2" w:rsidRDefault="000D6836" w:rsidP="000323AD">
      <w:pPr>
        <w:outlineLvl w:val="4"/>
        <w:rPr>
          <w:rFonts w:ascii="Arial" w:hAnsi="Arial" w:cs="Arial"/>
          <w:lang w:eastAsia="en-GB"/>
        </w:rPr>
      </w:pPr>
      <w:r>
        <w:rPr>
          <w:rFonts w:ascii="Arial" w:hAnsi="Arial" w:cs="Arial"/>
          <w:lang w:eastAsia="en-GB"/>
        </w:rPr>
        <w:t xml:space="preserve">Examples: </w:t>
      </w:r>
    </w:p>
    <w:p w14:paraId="39A1E43B" w14:textId="77777777" w:rsidR="00EC25F2" w:rsidRPr="00EC25F2" w:rsidRDefault="00EC25F2" w:rsidP="009F14F3">
      <w:pPr>
        <w:numPr>
          <w:ilvl w:val="0"/>
          <w:numId w:val="19"/>
        </w:numPr>
        <w:ind w:left="1080"/>
        <w:outlineLvl w:val="4"/>
        <w:rPr>
          <w:rFonts w:ascii="Arial" w:hAnsi="Arial" w:cs="Arial"/>
          <w:lang w:eastAsia="en-GB"/>
        </w:rPr>
      </w:pPr>
      <w:r w:rsidRPr="00EC25F2">
        <w:rPr>
          <w:rFonts w:ascii="Arial" w:hAnsi="Arial" w:cs="Arial"/>
          <w:lang w:eastAsia="en-GB"/>
        </w:rPr>
        <w:t xml:space="preserve">The policy is next due for review on </w:t>
      </w:r>
      <w:r w:rsidRPr="00EC25F2">
        <w:rPr>
          <w:rFonts w:ascii="Arial" w:hAnsi="Arial" w:cs="Arial"/>
          <w:i/>
          <w:color w:val="FF0000"/>
          <w:lang w:eastAsia="en-GB"/>
        </w:rPr>
        <w:t>insert date</w:t>
      </w:r>
    </w:p>
    <w:p w14:paraId="12BD7F48" w14:textId="77777777" w:rsidR="00317E33" w:rsidRPr="00317E33" w:rsidRDefault="000D6836" w:rsidP="009F14F3">
      <w:pPr>
        <w:numPr>
          <w:ilvl w:val="0"/>
          <w:numId w:val="17"/>
        </w:numPr>
        <w:ind w:left="1080"/>
        <w:rPr>
          <w:rFonts w:ascii="Arial" w:hAnsi="Arial" w:cs="Arial"/>
          <w:lang w:val="en"/>
        </w:rPr>
      </w:pPr>
      <w:r w:rsidRPr="00317E33">
        <w:rPr>
          <w:rFonts w:ascii="Arial" w:hAnsi="Arial" w:cs="Arial"/>
          <w:lang w:eastAsia="en-GB"/>
        </w:rPr>
        <w:t xml:space="preserve">The exams policy will be reviewed by the </w:t>
      </w:r>
      <w:r w:rsidRPr="00317E33">
        <w:rPr>
          <w:rFonts w:ascii="Arial" w:hAnsi="Arial" w:cs="Arial"/>
          <w:i/>
          <w:color w:val="FF0000"/>
          <w:lang w:eastAsia="en-GB"/>
        </w:rPr>
        <w:t>insert role(s</w:t>
      </w:r>
      <w:r w:rsidR="00317E33">
        <w:rPr>
          <w:rFonts w:ascii="Arial" w:hAnsi="Arial" w:cs="Arial"/>
          <w:i/>
          <w:color w:val="FF0000"/>
          <w:lang w:eastAsia="en-GB"/>
        </w:rPr>
        <w:t>).</w:t>
      </w:r>
      <w:r w:rsidRPr="00317E33">
        <w:rPr>
          <w:rFonts w:ascii="Arial" w:hAnsi="Arial" w:cs="Arial"/>
          <w:i/>
          <w:lang w:eastAsia="en-GB"/>
        </w:rPr>
        <w:t xml:space="preserve"> </w:t>
      </w:r>
    </w:p>
    <w:p w14:paraId="0AC8AA73" w14:textId="77777777" w:rsidR="00317E33" w:rsidRDefault="00317E33" w:rsidP="00EC25F2">
      <w:pPr>
        <w:rPr>
          <w:rFonts w:ascii="Arial" w:hAnsi="Arial" w:cs="Arial"/>
          <w:lang w:eastAsia="en-GB"/>
        </w:rPr>
      </w:pPr>
    </w:p>
    <w:p w14:paraId="4F3FC795" w14:textId="77777777" w:rsidR="003C4A0F" w:rsidRPr="00317E33" w:rsidRDefault="003C4A0F" w:rsidP="00317E33">
      <w:pPr>
        <w:rPr>
          <w:rFonts w:ascii="Arial" w:hAnsi="Arial" w:cs="Arial"/>
          <w:lang w:val="en"/>
        </w:rPr>
      </w:pPr>
      <w:r w:rsidRPr="00317E33">
        <w:rPr>
          <w:rFonts w:ascii="Arial" w:hAnsi="Arial" w:cs="Arial"/>
          <w:lang w:val="en"/>
        </w:rPr>
        <w:t xml:space="preserve">Appendix A contains three lists of job roles.  These are examples that you may find helpful in deciding which job role to include as undertaking a particular task. </w:t>
      </w:r>
    </w:p>
    <w:p w14:paraId="5CD875BF" w14:textId="77777777" w:rsidR="003C4A0F" w:rsidRDefault="003C4A0F" w:rsidP="003C4A0F">
      <w:pPr>
        <w:pStyle w:val="NormalWeb"/>
        <w:rPr>
          <w:rFonts w:ascii="Arial" w:hAnsi="Arial" w:cs="Arial"/>
          <w:lang w:val="en"/>
        </w:rPr>
      </w:pPr>
      <w:r>
        <w:rPr>
          <w:rFonts w:ascii="Arial" w:hAnsi="Arial" w:cs="Arial"/>
          <w:lang w:val="en"/>
        </w:rPr>
        <w:t xml:space="preserve">Within Appendix A, the first </w:t>
      </w:r>
      <w:r w:rsidR="00252667">
        <w:rPr>
          <w:rFonts w:ascii="Arial" w:hAnsi="Arial" w:cs="Arial"/>
          <w:lang w:val="en"/>
        </w:rPr>
        <w:t>list of job roles is</w:t>
      </w:r>
      <w:r>
        <w:rPr>
          <w:rFonts w:ascii="Arial" w:hAnsi="Arial" w:cs="Arial"/>
          <w:lang w:val="en"/>
        </w:rPr>
        <w:t xml:space="preserve"> general and could apply to a number of scenarios.  The second list contains job roles that will be relevant for scenarios relating to access arrangements.  The final list has job roles that relate to invigilation.   </w:t>
      </w:r>
    </w:p>
    <w:p w14:paraId="7729F953" w14:textId="77777777" w:rsidR="003C4A0F" w:rsidRDefault="003C4A0F" w:rsidP="003C4A0F">
      <w:pPr>
        <w:pStyle w:val="NormalWeb"/>
        <w:rPr>
          <w:rFonts w:ascii="Arial" w:hAnsi="Arial" w:cs="Arial"/>
          <w:lang w:val="en"/>
        </w:rPr>
      </w:pPr>
      <w:r>
        <w:rPr>
          <w:rFonts w:ascii="Arial" w:hAnsi="Arial" w:cs="Arial"/>
          <w:lang w:val="en"/>
        </w:rPr>
        <w:t xml:space="preserve">Of course, the job roles in Appendix A are only suggestions, and you should use the specific job roles from your own </w:t>
      </w:r>
      <w:proofErr w:type="spellStart"/>
      <w:r>
        <w:rPr>
          <w:rFonts w:ascii="Arial" w:hAnsi="Arial" w:cs="Arial"/>
          <w:lang w:val="en"/>
        </w:rPr>
        <w:t>centre</w:t>
      </w:r>
      <w:proofErr w:type="spellEnd"/>
      <w:r>
        <w:rPr>
          <w:rFonts w:ascii="Arial" w:hAnsi="Arial" w:cs="Arial"/>
          <w:lang w:val="en"/>
        </w:rPr>
        <w:t xml:space="preserve"> that are responsible for each task.</w:t>
      </w:r>
    </w:p>
    <w:p w14:paraId="204ED64C" w14:textId="77777777" w:rsidR="00EC25F2" w:rsidRDefault="00AE4AA9" w:rsidP="00EC25F2">
      <w:pPr>
        <w:outlineLvl w:val="4"/>
        <w:rPr>
          <w:rFonts w:ascii="Arial" w:hAnsi="Arial" w:cs="Arial"/>
          <w:lang w:eastAsia="en-GB"/>
        </w:rPr>
      </w:pPr>
      <w:r w:rsidRPr="00AE4AA9">
        <w:rPr>
          <w:rFonts w:ascii="Arial" w:hAnsi="Arial" w:cs="Arial"/>
          <w:lang w:eastAsia="en-GB"/>
        </w:rPr>
        <w:t xml:space="preserve">For some </w:t>
      </w:r>
      <w:r w:rsidR="00317E33" w:rsidRPr="00AE4AA9">
        <w:rPr>
          <w:rFonts w:ascii="Arial" w:hAnsi="Arial" w:cs="Arial"/>
          <w:lang w:eastAsia="en-GB"/>
        </w:rPr>
        <w:t>statements,</w:t>
      </w:r>
      <w:r w:rsidRPr="00AE4AA9">
        <w:rPr>
          <w:rFonts w:ascii="Arial" w:hAnsi="Arial" w:cs="Arial"/>
          <w:lang w:eastAsia="en-GB"/>
        </w:rPr>
        <w:t xml:space="preserve"> you will see </w:t>
      </w:r>
      <w:r w:rsidR="00D24E1F">
        <w:rPr>
          <w:rFonts w:ascii="Arial" w:hAnsi="Arial" w:cs="Arial"/>
          <w:lang w:eastAsia="en-GB"/>
        </w:rPr>
        <w:t xml:space="preserve">the phrase </w:t>
      </w:r>
      <w:r w:rsidR="00D24E1F" w:rsidRPr="00D24E1F">
        <w:rPr>
          <w:rFonts w:ascii="Arial" w:hAnsi="Arial" w:cs="Arial"/>
          <w:color w:val="FF0000"/>
          <w:lang w:eastAsia="en-GB"/>
        </w:rPr>
        <w:t>(</w:t>
      </w:r>
      <w:r w:rsidRPr="00D24E1F">
        <w:rPr>
          <w:rFonts w:ascii="Arial" w:hAnsi="Arial" w:cs="Arial"/>
          <w:b/>
          <w:i/>
          <w:color w:val="FF0000"/>
          <w:lang w:eastAsia="en-GB"/>
        </w:rPr>
        <w:t>delete as appropriate</w:t>
      </w:r>
      <w:r w:rsidR="00D24E1F" w:rsidRPr="00D24E1F">
        <w:rPr>
          <w:rFonts w:ascii="Arial" w:hAnsi="Arial" w:cs="Arial"/>
          <w:b/>
          <w:i/>
          <w:color w:val="FF0000"/>
          <w:lang w:eastAsia="en-GB"/>
        </w:rPr>
        <w:t>)</w:t>
      </w:r>
      <w:r w:rsidRPr="00D24E1F">
        <w:rPr>
          <w:rFonts w:ascii="Arial" w:hAnsi="Arial" w:cs="Arial"/>
          <w:b/>
          <w:i/>
          <w:color w:val="FF0000"/>
          <w:lang w:eastAsia="en-GB"/>
        </w:rPr>
        <w:t xml:space="preserve"> </w:t>
      </w:r>
      <w:r w:rsidRPr="007D3121">
        <w:rPr>
          <w:rFonts w:ascii="Arial" w:hAnsi="Arial" w:cs="Arial"/>
          <w:lang w:eastAsia="en-GB"/>
        </w:rPr>
        <w:t>in bold red italics</w:t>
      </w:r>
      <w:r w:rsidR="00BC1B07">
        <w:rPr>
          <w:rFonts w:ascii="Arial" w:hAnsi="Arial" w:cs="Arial"/>
          <w:lang w:eastAsia="en-GB"/>
        </w:rPr>
        <w:t xml:space="preserve">. </w:t>
      </w:r>
      <w:r w:rsidRPr="00AE4AA9">
        <w:rPr>
          <w:rFonts w:ascii="Arial" w:hAnsi="Arial" w:cs="Arial"/>
          <w:lang w:eastAsia="en-GB"/>
        </w:rPr>
        <w:t xml:space="preserve">This is indicating that you need to select accordingly from the options provided. </w:t>
      </w:r>
      <w:r w:rsidR="00317E33">
        <w:rPr>
          <w:rFonts w:ascii="Arial" w:hAnsi="Arial" w:cs="Arial"/>
          <w:lang w:eastAsia="en-GB"/>
        </w:rPr>
        <w:t>Again,</w:t>
      </w:r>
      <w:r>
        <w:rPr>
          <w:rFonts w:ascii="Arial" w:hAnsi="Arial" w:cs="Arial"/>
          <w:lang w:eastAsia="en-GB"/>
        </w:rPr>
        <w:t xml:space="preserve"> these are only possible options and can be amended to suit your centre</w:t>
      </w:r>
      <w:r w:rsidR="003C4A0F">
        <w:rPr>
          <w:rFonts w:ascii="Arial" w:hAnsi="Arial" w:cs="Arial"/>
          <w:lang w:eastAsia="en-GB"/>
        </w:rPr>
        <w:t>’s</w:t>
      </w:r>
      <w:r>
        <w:rPr>
          <w:rFonts w:ascii="Arial" w:hAnsi="Arial" w:cs="Arial"/>
          <w:lang w:eastAsia="en-GB"/>
        </w:rPr>
        <w:t xml:space="preserve"> needs. </w:t>
      </w:r>
    </w:p>
    <w:p w14:paraId="0B7FDFBA" w14:textId="77777777" w:rsidR="009F14F3" w:rsidRDefault="009F14F3" w:rsidP="00EC25F2">
      <w:pPr>
        <w:outlineLvl w:val="4"/>
        <w:rPr>
          <w:rFonts w:ascii="Arial" w:hAnsi="Arial" w:cs="Arial"/>
          <w:lang w:eastAsia="en-GB"/>
        </w:rPr>
      </w:pPr>
    </w:p>
    <w:p w14:paraId="43B6AC4D" w14:textId="77777777" w:rsidR="00EC25F2" w:rsidRPr="00EC25F2" w:rsidRDefault="000D6836" w:rsidP="009F14F3">
      <w:pPr>
        <w:ind w:left="720"/>
        <w:outlineLvl w:val="4"/>
        <w:rPr>
          <w:rFonts w:ascii="Arial" w:hAnsi="Arial" w:cs="Arial"/>
          <w:lang w:eastAsia="en-GB"/>
        </w:rPr>
      </w:pPr>
      <w:r>
        <w:rPr>
          <w:rFonts w:ascii="Arial" w:hAnsi="Arial" w:cs="Arial"/>
          <w:lang w:eastAsia="en-GB"/>
        </w:rPr>
        <w:t xml:space="preserve">Example: </w:t>
      </w:r>
      <w:r w:rsidR="00EC25F2" w:rsidRPr="00121889">
        <w:rPr>
          <w:rFonts w:ascii="Arial" w:hAnsi="Arial" w:cs="Arial"/>
          <w:i/>
          <w:lang w:eastAsia="en-GB"/>
        </w:rPr>
        <w:t xml:space="preserve">GCSE </w:t>
      </w:r>
      <w:r w:rsidR="00EC25F2" w:rsidRPr="00121889">
        <w:rPr>
          <w:rFonts w:ascii="Arial" w:hAnsi="Arial" w:cs="Arial"/>
          <w:i/>
          <w:color w:val="FF0000"/>
          <w:lang w:eastAsia="en-GB"/>
        </w:rPr>
        <w:t>re-sits/retakes are/are not allowed (</w:t>
      </w:r>
      <w:r w:rsidR="00EC25F2" w:rsidRPr="00121889">
        <w:rPr>
          <w:rFonts w:ascii="Arial" w:hAnsi="Arial" w:cs="Arial"/>
          <w:b/>
          <w:i/>
          <w:color w:val="FF0000"/>
          <w:lang w:eastAsia="en-GB"/>
        </w:rPr>
        <w:t>delete as appropriate</w:t>
      </w:r>
      <w:r w:rsidR="00EC25F2" w:rsidRPr="00121889">
        <w:rPr>
          <w:rFonts w:ascii="Arial" w:hAnsi="Arial" w:cs="Arial"/>
          <w:i/>
          <w:color w:val="FF0000"/>
          <w:lang w:eastAsia="en-GB"/>
        </w:rPr>
        <w:t>).</w:t>
      </w:r>
      <w:r w:rsidR="00EC25F2">
        <w:rPr>
          <w:rFonts w:ascii="Arial" w:hAnsi="Arial" w:cs="Arial"/>
          <w:i/>
          <w:color w:val="FF0000"/>
          <w:lang w:eastAsia="en-GB"/>
        </w:rPr>
        <w:tab/>
      </w:r>
    </w:p>
    <w:p w14:paraId="51FCD59F" w14:textId="77777777" w:rsidR="00EC25F2" w:rsidRDefault="00EC25F2" w:rsidP="00EC25F2">
      <w:pPr>
        <w:outlineLvl w:val="4"/>
        <w:rPr>
          <w:rFonts w:ascii="Arial" w:hAnsi="Arial" w:cs="Arial"/>
          <w:lang w:eastAsia="en-GB"/>
        </w:rPr>
      </w:pPr>
    </w:p>
    <w:p w14:paraId="6B9C11D2" w14:textId="77777777" w:rsidR="00121889" w:rsidRPr="00EC25F2" w:rsidRDefault="00D24E1F" w:rsidP="00EC25F2">
      <w:pPr>
        <w:outlineLvl w:val="4"/>
        <w:rPr>
          <w:rFonts w:ascii="Arial" w:hAnsi="Arial" w:cs="Arial"/>
          <w:b/>
          <w:i/>
          <w:lang w:eastAsia="en-GB"/>
        </w:rPr>
      </w:pPr>
      <w:r w:rsidRPr="00EC25F2">
        <w:rPr>
          <w:rFonts w:ascii="Arial" w:hAnsi="Arial" w:cs="Arial"/>
          <w:lang w:eastAsia="en-GB"/>
        </w:rPr>
        <w:t xml:space="preserve">Once all </w:t>
      </w:r>
      <w:r w:rsidR="00EC25F2" w:rsidRPr="00EC25F2">
        <w:rPr>
          <w:rFonts w:ascii="Arial" w:hAnsi="Arial" w:cs="Arial"/>
          <w:lang w:eastAsia="en-GB"/>
        </w:rPr>
        <w:t xml:space="preserve">options have been </w:t>
      </w:r>
      <w:r w:rsidRPr="00EC25F2">
        <w:rPr>
          <w:rFonts w:ascii="Arial" w:hAnsi="Arial" w:cs="Arial"/>
          <w:lang w:eastAsia="en-GB"/>
        </w:rPr>
        <w:t>deleted and the appropriate text included, you will need to change any remaining red text to black</w:t>
      </w:r>
      <w:r w:rsidR="009F14F3">
        <w:rPr>
          <w:rFonts w:ascii="Arial" w:hAnsi="Arial" w:cs="Arial"/>
          <w:lang w:eastAsia="en-GB"/>
        </w:rPr>
        <w:t xml:space="preserve"> before you save the document. </w:t>
      </w:r>
      <w:r w:rsidR="00AB6BDE" w:rsidRPr="00EC25F2">
        <w:rPr>
          <w:rFonts w:ascii="Arial" w:hAnsi="Arial" w:cs="Arial"/>
          <w:b/>
          <w:i/>
          <w:color w:val="FF0000"/>
          <w:lang w:eastAsia="en-GB"/>
        </w:rPr>
        <w:br w:type="page"/>
      </w:r>
      <w:r w:rsidR="00121889" w:rsidRPr="00EC25F2">
        <w:rPr>
          <w:rFonts w:ascii="Arial" w:hAnsi="Arial" w:cs="Arial"/>
          <w:b/>
          <w:i/>
          <w:color w:val="FF0000"/>
          <w:sz w:val="36"/>
          <w:szCs w:val="36"/>
          <w:lang w:eastAsia="en-GB"/>
        </w:rPr>
        <w:lastRenderedPageBreak/>
        <w:t>Insert centre name</w:t>
      </w:r>
    </w:p>
    <w:p w14:paraId="5D64960E" w14:textId="77777777" w:rsidR="00121889" w:rsidRPr="00121889" w:rsidRDefault="00121889" w:rsidP="002E19F6">
      <w:pPr>
        <w:pStyle w:val="Heading1"/>
        <w:jc w:val="center"/>
        <w:rPr>
          <w:lang w:eastAsia="en-GB"/>
        </w:rPr>
      </w:pPr>
      <w:bookmarkStart w:id="3" w:name="_Toc317603515"/>
      <w:r w:rsidRPr="00121889">
        <w:rPr>
          <w:lang w:eastAsia="en-GB"/>
        </w:rPr>
        <w:t>Exams policy</w:t>
      </w:r>
      <w:bookmarkEnd w:id="3"/>
    </w:p>
    <w:p w14:paraId="76DD7F29" w14:textId="77777777" w:rsidR="00121889" w:rsidRPr="00121889" w:rsidRDefault="00121889" w:rsidP="00121889">
      <w:pPr>
        <w:spacing w:before="360" w:after="360"/>
        <w:rPr>
          <w:rFonts w:ascii="Arial" w:hAnsi="Arial" w:cs="Arial"/>
          <w:lang w:eastAsia="en-GB"/>
        </w:rPr>
      </w:pPr>
    </w:p>
    <w:p w14:paraId="2A642D33" w14:textId="77777777" w:rsidR="00121889" w:rsidRPr="00121889" w:rsidRDefault="00121889" w:rsidP="00121889">
      <w:pPr>
        <w:spacing w:before="360" w:after="360"/>
        <w:rPr>
          <w:rFonts w:ascii="Arial" w:hAnsi="Arial" w:cs="Arial"/>
          <w:i/>
          <w:color w:val="FF0000"/>
          <w:lang w:eastAsia="en-GB"/>
        </w:rPr>
      </w:pPr>
    </w:p>
    <w:p w14:paraId="6026C72E" w14:textId="77777777" w:rsidR="00121889" w:rsidRDefault="00121889" w:rsidP="002E19F6">
      <w:pPr>
        <w:pStyle w:val="Heading2"/>
        <w:rPr>
          <w:lang w:eastAsia="en-GB"/>
        </w:rPr>
      </w:pPr>
      <w:bookmarkStart w:id="4" w:name="_Toc317603516"/>
      <w:r w:rsidRPr="00121889">
        <w:rPr>
          <w:lang w:eastAsia="en-GB"/>
        </w:rPr>
        <w:t>Contents</w:t>
      </w:r>
      <w:bookmarkEnd w:id="4"/>
    </w:p>
    <w:p w14:paraId="4AB41EC1" w14:textId="77777777" w:rsidR="002E19F6" w:rsidRPr="002E19F6" w:rsidRDefault="002E19F6" w:rsidP="002E19F6">
      <w:pPr>
        <w:rPr>
          <w:lang w:eastAsia="en-GB"/>
        </w:rPr>
      </w:pPr>
    </w:p>
    <w:tbl>
      <w:tblPr>
        <w:tblW w:w="5000" w:type="pct"/>
        <w:tblCellSpacing w:w="0" w:type="dxa"/>
        <w:tblCellMar>
          <w:left w:w="0" w:type="dxa"/>
          <w:right w:w="0" w:type="dxa"/>
        </w:tblCellMar>
        <w:tblLook w:val="04A0" w:firstRow="1" w:lastRow="0" w:firstColumn="1" w:lastColumn="0" w:noHBand="0" w:noVBand="1"/>
      </w:tblPr>
      <w:tblGrid>
        <w:gridCol w:w="10243"/>
      </w:tblGrid>
      <w:tr w:rsidR="00121889" w:rsidRPr="00121889" w14:paraId="53EC4B07" w14:textId="77777777" w:rsidTr="001D3FD2">
        <w:trPr>
          <w:tblCellSpacing w:w="0" w:type="dxa"/>
        </w:trPr>
        <w:tc>
          <w:tcPr>
            <w:tcW w:w="0" w:type="auto"/>
            <w:tcMar>
              <w:top w:w="0" w:type="dxa"/>
              <w:left w:w="38" w:type="dxa"/>
              <w:bottom w:w="0" w:type="dxa"/>
              <w:right w:w="0" w:type="dxa"/>
            </w:tcMar>
            <w:vAlign w:val="center"/>
          </w:tcPr>
          <w:p w14:paraId="7B0CB34B" w14:textId="77777777" w:rsidR="00121889" w:rsidRPr="00121889" w:rsidRDefault="00121889" w:rsidP="00A773C0">
            <w:pPr>
              <w:numPr>
                <w:ilvl w:val="0"/>
                <w:numId w:val="8"/>
              </w:numPr>
              <w:outlineLvl w:val="2"/>
              <w:rPr>
                <w:rFonts w:ascii="Arial" w:hAnsi="Arial" w:cs="Arial"/>
                <w:bCs/>
                <w:lang w:eastAsia="en-GB"/>
              </w:rPr>
            </w:pPr>
            <w:r w:rsidRPr="00121889">
              <w:rPr>
                <w:rFonts w:ascii="Arial" w:hAnsi="Arial" w:cs="Arial"/>
                <w:bCs/>
                <w:sz w:val="22"/>
                <w:lang w:eastAsia="en-GB"/>
              </w:rPr>
              <w:br w:type="page"/>
            </w:r>
            <w:bookmarkStart w:id="5" w:name="_Toc317603517"/>
            <w:r w:rsidRPr="00121889">
              <w:rPr>
                <w:rFonts w:ascii="Arial" w:hAnsi="Arial" w:cs="Arial"/>
                <w:bCs/>
                <w:lang w:eastAsia="en-GB"/>
              </w:rPr>
              <w:t>The centre exams policy</w:t>
            </w:r>
            <w:bookmarkEnd w:id="5"/>
          </w:p>
          <w:p w14:paraId="314734A4" w14:textId="77777777" w:rsidR="00121889" w:rsidRPr="00121889" w:rsidRDefault="00121889" w:rsidP="00A773C0">
            <w:pPr>
              <w:numPr>
                <w:ilvl w:val="0"/>
                <w:numId w:val="8"/>
              </w:numPr>
              <w:outlineLvl w:val="2"/>
              <w:rPr>
                <w:rFonts w:ascii="Arial" w:hAnsi="Arial" w:cs="Arial"/>
                <w:bCs/>
                <w:lang w:eastAsia="en-GB"/>
              </w:rPr>
            </w:pPr>
            <w:bookmarkStart w:id="6" w:name="_Toc317603518"/>
            <w:r w:rsidRPr="00121889">
              <w:rPr>
                <w:rFonts w:ascii="Arial" w:hAnsi="Arial" w:cs="Arial"/>
                <w:bCs/>
                <w:lang w:eastAsia="en-GB"/>
              </w:rPr>
              <w:t>Qualifications</w:t>
            </w:r>
            <w:bookmarkEnd w:id="6"/>
          </w:p>
          <w:p w14:paraId="13BB3CBD" w14:textId="77777777" w:rsidR="00121889" w:rsidRPr="00121889" w:rsidRDefault="00121889" w:rsidP="00A773C0">
            <w:pPr>
              <w:numPr>
                <w:ilvl w:val="0"/>
                <w:numId w:val="8"/>
              </w:numPr>
              <w:outlineLvl w:val="2"/>
              <w:rPr>
                <w:rFonts w:ascii="Arial" w:hAnsi="Arial" w:cs="Arial"/>
                <w:bCs/>
                <w:lang w:eastAsia="en-GB"/>
              </w:rPr>
            </w:pPr>
            <w:bookmarkStart w:id="7" w:name="_Toc317603519"/>
            <w:r w:rsidRPr="00121889">
              <w:rPr>
                <w:rFonts w:ascii="Arial" w:hAnsi="Arial" w:cs="Arial"/>
                <w:bCs/>
                <w:lang w:eastAsia="en-GB"/>
              </w:rPr>
              <w:t>Exam series and timetables</w:t>
            </w:r>
            <w:bookmarkEnd w:id="7"/>
          </w:p>
          <w:p w14:paraId="1115EB3D" w14:textId="77777777" w:rsidR="00121889" w:rsidRPr="00121889" w:rsidRDefault="00121889" w:rsidP="00A773C0">
            <w:pPr>
              <w:numPr>
                <w:ilvl w:val="0"/>
                <w:numId w:val="8"/>
              </w:numPr>
              <w:outlineLvl w:val="2"/>
              <w:rPr>
                <w:rFonts w:ascii="Arial" w:hAnsi="Arial" w:cs="Arial"/>
                <w:bCs/>
                <w:lang w:eastAsia="en-GB"/>
              </w:rPr>
            </w:pPr>
            <w:bookmarkStart w:id="8" w:name="_Toc317603520"/>
            <w:r w:rsidRPr="00121889">
              <w:rPr>
                <w:rFonts w:ascii="Arial" w:hAnsi="Arial" w:cs="Arial"/>
                <w:bCs/>
                <w:lang w:eastAsia="en-GB"/>
              </w:rPr>
              <w:t>Entries, entry details and late entries</w:t>
            </w:r>
            <w:bookmarkEnd w:id="8"/>
          </w:p>
          <w:p w14:paraId="10EE4F11" w14:textId="77777777" w:rsidR="00121889" w:rsidRPr="00121889" w:rsidRDefault="00121889" w:rsidP="00A773C0">
            <w:pPr>
              <w:numPr>
                <w:ilvl w:val="0"/>
                <w:numId w:val="8"/>
              </w:numPr>
              <w:outlineLvl w:val="2"/>
              <w:rPr>
                <w:rFonts w:ascii="Arial" w:hAnsi="Arial" w:cs="Arial"/>
                <w:bCs/>
                <w:lang w:eastAsia="en-GB"/>
              </w:rPr>
            </w:pPr>
            <w:bookmarkStart w:id="9" w:name="_Toc317603521"/>
            <w:r w:rsidRPr="00121889">
              <w:rPr>
                <w:rFonts w:ascii="Arial" w:hAnsi="Arial" w:cs="Arial"/>
                <w:bCs/>
                <w:lang w:eastAsia="en-GB"/>
              </w:rPr>
              <w:t>Exam fees</w:t>
            </w:r>
            <w:bookmarkEnd w:id="9"/>
          </w:p>
          <w:p w14:paraId="215BF2BB" w14:textId="77777777" w:rsidR="00121889" w:rsidRPr="00121889" w:rsidRDefault="00121889" w:rsidP="00A773C0">
            <w:pPr>
              <w:numPr>
                <w:ilvl w:val="0"/>
                <w:numId w:val="8"/>
              </w:numPr>
              <w:outlineLvl w:val="2"/>
              <w:rPr>
                <w:rFonts w:ascii="Arial" w:hAnsi="Arial" w:cs="Arial"/>
                <w:bCs/>
                <w:lang w:eastAsia="en-GB"/>
              </w:rPr>
            </w:pPr>
            <w:bookmarkStart w:id="10" w:name="_Toc317603522"/>
            <w:r w:rsidRPr="00121889">
              <w:rPr>
                <w:rFonts w:ascii="Arial" w:hAnsi="Arial" w:cs="Arial"/>
                <w:bCs/>
                <w:lang w:eastAsia="en-GB"/>
              </w:rPr>
              <w:t>Equality legislation</w:t>
            </w:r>
            <w:bookmarkEnd w:id="10"/>
            <w:r w:rsidRPr="00121889">
              <w:rPr>
                <w:rFonts w:ascii="Arial" w:hAnsi="Arial" w:cs="Arial"/>
                <w:bCs/>
                <w:lang w:eastAsia="en-GB"/>
              </w:rPr>
              <w:t xml:space="preserve"> </w:t>
            </w:r>
          </w:p>
          <w:p w14:paraId="5F7BA235" w14:textId="77777777" w:rsidR="00121889" w:rsidRPr="00121889" w:rsidRDefault="00121889" w:rsidP="00A773C0">
            <w:pPr>
              <w:numPr>
                <w:ilvl w:val="0"/>
                <w:numId w:val="8"/>
              </w:numPr>
              <w:outlineLvl w:val="2"/>
              <w:rPr>
                <w:rFonts w:ascii="Arial" w:hAnsi="Arial" w:cs="Arial"/>
                <w:bCs/>
                <w:lang w:eastAsia="en-GB"/>
              </w:rPr>
            </w:pPr>
            <w:bookmarkStart w:id="11" w:name="_Toc317603523"/>
            <w:r w:rsidRPr="00121889">
              <w:rPr>
                <w:rFonts w:ascii="Arial" w:hAnsi="Arial" w:cs="Arial"/>
                <w:bCs/>
                <w:lang w:eastAsia="en-GB"/>
              </w:rPr>
              <w:t>Estimated grades</w:t>
            </w:r>
            <w:bookmarkEnd w:id="11"/>
          </w:p>
          <w:p w14:paraId="250AC6E3" w14:textId="77777777" w:rsidR="00121889" w:rsidRPr="00121889" w:rsidRDefault="00121889" w:rsidP="00A773C0">
            <w:pPr>
              <w:numPr>
                <w:ilvl w:val="0"/>
                <w:numId w:val="8"/>
              </w:numPr>
              <w:outlineLvl w:val="2"/>
              <w:rPr>
                <w:rFonts w:ascii="Arial" w:hAnsi="Arial" w:cs="Arial"/>
                <w:bCs/>
                <w:lang w:eastAsia="en-GB"/>
              </w:rPr>
            </w:pPr>
            <w:bookmarkStart w:id="12" w:name="_Toc317603524"/>
            <w:r w:rsidRPr="00121889">
              <w:rPr>
                <w:rFonts w:ascii="Arial" w:hAnsi="Arial" w:cs="Arial"/>
                <w:bCs/>
                <w:lang w:eastAsia="en-GB"/>
              </w:rPr>
              <w:t>Managing invigilators</w:t>
            </w:r>
            <w:bookmarkEnd w:id="12"/>
          </w:p>
          <w:p w14:paraId="297CC111" w14:textId="77777777" w:rsidR="00121889" w:rsidRPr="00121889" w:rsidRDefault="00121889" w:rsidP="00A773C0">
            <w:pPr>
              <w:numPr>
                <w:ilvl w:val="0"/>
                <w:numId w:val="8"/>
              </w:numPr>
              <w:outlineLvl w:val="2"/>
              <w:rPr>
                <w:rFonts w:ascii="Arial" w:hAnsi="Arial" w:cs="Arial"/>
                <w:bCs/>
                <w:lang w:eastAsia="en-GB"/>
              </w:rPr>
            </w:pPr>
            <w:bookmarkStart w:id="13" w:name="_Toc317603525"/>
            <w:r w:rsidRPr="00121889">
              <w:rPr>
                <w:rFonts w:ascii="Arial" w:hAnsi="Arial" w:cs="Arial"/>
                <w:bCs/>
                <w:lang w:eastAsia="en-GB"/>
              </w:rPr>
              <w:t>Candidates</w:t>
            </w:r>
            <w:bookmarkEnd w:id="13"/>
          </w:p>
          <w:p w14:paraId="32077168" w14:textId="77777777" w:rsidR="00121889" w:rsidRPr="00121889" w:rsidRDefault="00121889" w:rsidP="00A773C0">
            <w:pPr>
              <w:numPr>
                <w:ilvl w:val="0"/>
                <w:numId w:val="8"/>
              </w:numPr>
              <w:outlineLvl w:val="2"/>
              <w:rPr>
                <w:rFonts w:ascii="Arial" w:hAnsi="Arial" w:cs="Arial"/>
                <w:bCs/>
                <w:lang w:eastAsia="en-GB"/>
              </w:rPr>
            </w:pPr>
            <w:bookmarkStart w:id="14" w:name="_Toc317603526"/>
            <w:r w:rsidRPr="00121889">
              <w:rPr>
                <w:rFonts w:ascii="Arial" w:hAnsi="Arial" w:cs="Arial"/>
                <w:bCs/>
                <w:lang w:eastAsia="en-GB"/>
              </w:rPr>
              <w:t>Internal assessments and appeals</w:t>
            </w:r>
            <w:bookmarkEnd w:id="14"/>
          </w:p>
          <w:p w14:paraId="62968084" w14:textId="77777777" w:rsidR="00121889" w:rsidRPr="00121889" w:rsidRDefault="00121889" w:rsidP="00A773C0">
            <w:pPr>
              <w:numPr>
                <w:ilvl w:val="0"/>
                <w:numId w:val="8"/>
              </w:numPr>
              <w:outlineLvl w:val="2"/>
              <w:rPr>
                <w:rFonts w:ascii="Arial" w:hAnsi="Arial" w:cs="Arial"/>
                <w:bCs/>
                <w:lang w:eastAsia="en-GB"/>
              </w:rPr>
            </w:pPr>
            <w:bookmarkStart w:id="15" w:name="_Toc317603527"/>
            <w:r w:rsidRPr="00121889">
              <w:rPr>
                <w:rFonts w:ascii="Arial" w:hAnsi="Arial" w:cs="Arial"/>
                <w:bCs/>
                <w:lang w:eastAsia="en-GB"/>
              </w:rPr>
              <w:t>Results</w:t>
            </w:r>
            <w:bookmarkEnd w:id="15"/>
          </w:p>
          <w:p w14:paraId="42CD2AB5" w14:textId="77777777" w:rsidR="00121889" w:rsidRPr="00121889" w:rsidRDefault="00121889" w:rsidP="00A773C0">
            <w:pPr>
              <w:numPr>
                <w:ilvl w:val="0"/>
                <w:numId w:val="8"/>
              </w:numPr>
              <w:outlineLvl w:val="2"/>
              <w:rPr>
                <w:rFonts w:ascii="Arial" w:hAnsi="Arial" w:cs="Arial"/>
                <w:b/>
                <w:bCs/>
                <w:lang w:eastAsia="en-GB"/>
              </w:rPr>
            </w:pPr>
            <w:bookmarkStart w:id="16" w:name="_Toc317603528"/>
            <w:r w:rsidRPr="00121889">
              <w:rPr>
                <w:rFonts w:ascii="Arial" w:hAnsi="Arial" w:cs="Arial"/>
                <w:bCs/>
                <w:lang w:eastAsia="en-GB"/>
              </w:rPr>
              <w:t>Certificates</w:t>
            </w:r>
            <w:bookmarkEnd w:id="16"/>
          </w:p>
        </w:tc>
      </w:tr>
    </w:tbl>
    <w:p w14:paraId="2B072D40" w14:textId="77777777" w:rsidR="00121889" w:rsidRPr="00121889" w:rsidRDefault="00121889" w:rsidP="00121889">
      <w:pPr>
        <w:keepNext/>
        <w:spacing w:before="240" w:after="60"/>
        <w:outlineLvl w:val="3"/>
        <w:rPr>
          <w:rFonts w:ascii="Arial" w:hAnsi="Arial" w:cs="Arial"/>
          <w:b/>
          <w:bCs/>
          <w:lang w:eastAsia="en-GB"/>
        </w:rPr>
      </w:pPr>
    </w:p>
    <w:p w14:paraId="4D5FC4B2" w14:textId="77777777" w:rsidR="0074082A" w:rsidRPr="00121889" w:rsidRDefault="0074082A" w:rsidP="0074082A">
      <w:pPr>
        <w:spacing w:before="360" w:after="360"/>
        <w:rPr>
          <w:rFonts w:ascii="Arial" w:hAnsi="Arial" w:cs="Arial"/>
          <w:color w:val="FF0000"/>
          <w:lang w:eastAsia="en-GB"/>
        </w:rPr>
      </w:pPr>
      <w:r w:rsidRPr="00121889">
        <w:rPr>
          <w:rFonts w:ascii="Arial" w:hAnsi="Arial" w:cs="Arial"/>
          <w:lang w:eastAsia="en-GB"/>
        </w:rPr>
        <w:t xml:space="preserve">The policy is next due for review on </w:t>
      </w:r>
      <w:r w:rsidRPr="00121889">
        <w:rPr>
          <w:rFonts w:ascii="Arial" w:hAnsi="Arial" w:cs="Arial"/>
          <w:i/>
          <w:color w:val="FF0000"/>
          <w:lang w:eastAsia="en-GB"/>
        </w:rPr>
        <w:t>insert date.</w:t>
      </w:r>
    </w:p>
    <w:p w14:paraId="6E09AF56" w14:textId="77777777" w:rsidR="007B67EF" w:rsidRDefault="003C5D2B" w:rsidP="007B67EF">
      <w:pPr>
        <w:rPr>
          <w:rFonts w:ascii="Arial" w:hAnsi="Arial" w:cs="Arial"/>
          <w:lang w:eastAsia="en-GB"/>
        </w:rPr>
      </w:pPr>
      <w:r>
        <w:rPr>
          <w:rFonts w:ascii="Arial" w:hAnsi="Arial" w:cs="Arial"/>
          <w:lang w:eastAsia="en-GB"/>
        </w:rPr>
        <w:br w:type="page"/>
      </w:r>
      <w:r w:rsidR="00121889" w:rsidRPr="00121889">
        <w:rPr>
          <w:rFonts w:ascii="Arial" w:hAnsi="Arial" w:cs="Arial"/>
          <w:lang w:eastAsia="en-GB"/>
        </w:rPr>
        <w:lastRenderedPageBreak/>
        <w:t>The purpose of this exams policy is:</w:t>
      </w:r>
    </w:p>
    <w:p w14:paraId="04986BCF" w14:textId="77777777" w:rsidR="007B67EF" w:rsidRDefault="00121889" w:rsidP="00A773C0">
      <w:pPr>
        <w:numPr>
          <w:ilvl w:val="0"/>
          <w:numId w:val="9"/>
        </w:numPr>
        <w:rPr>
          <w:rFonts w:ascii="Arial" w:hAnsi="Arial" w:cs="Arial"/>
          <w:lang w:eastAsia="en-GB"/>
        </w:rPr>
      </w:pPr>
      <w:r w:rsidRPr="00121889">
        <w:rPr>
          <w:rFonts w:ascii="Arial" w:hAnsi="Arial" w:cs="Arial"/>
          <w:lang w:eastAsia="en-GB"/>
        </w:rPr>
        <w:t>to ensure the planning and management of exams is conducted efficiently and in t</w:t>
      </w:r>
      <w:r w:rsidR="001D6609">
        <w:rPr>
          <w:rFonts w:ascii="Arial" w:hAnsi="Arial" w:cs="Arial"/>
          <w:lang w:eastAsia="en-GB"/>
        </w:rPr>
        <w:t>he best interests of candidates;</w:t>
      </w:r>
      <w:r w:rsidRPr="00121889">
        <w:rPr>
          <w:rFonts w:ascii="Arial" w:hAnsi="Arial" w:cs="Arial"/>
          <w:lang w:eastAsia="en-GB"/>
        </w:rPr>
        <w:t xml:space="preserve"> </w:t>
      </w:r>
    </w:p>
    <w:p w14:paraId="666C9786" w14:textId="77777777" w:rsidR="00121889" w:rsidRPr="007B67EF" w:rsidRDefault="00121889" w:rsidP="00A773C0">
      <w:pPr>
        <w:numPr>
          <w:ilvl w:val="0"/>
          <w:numId w:val="9"/>
        </w:numPr>
        <w:rPr>
          <w:rFonts w:ascii="Arial" w:hAnsi="Arial" w:cs="Arial"/>
          <w:lang w:eastAsia="en-GB"/>
        </w:rPr>
      </w:pPr>
      <w:proofErr w:type="gramStart"/>
      <w:r w:rsidRPr="007B67EF">
        <w:rPr>
          <w:rFonts w:ascii="Arial" w:hAnsi="Arial" w:cs="Arial"/>
          <w:lang w:eastAsia="en-GB"/>
        </w:rPr>
        <w:t>to</w:t>
      </w:r>
      <w:proofErr w:type="gramEnd"/>
      <w:r w:rsidRPr="007B67EF">
        <w:rPr>
          <w:rFonts w:ascii="Arial" w:hAnsi="Arial" w:cs="Arial"/>
          <w:lang w:eastAsia="en-GB"/>
        </w:rPr>
        <w:t xml:space="preserve"> ensure the operation of an efficient exams system with clear guidelines for all relevant staff.</w:t>
      </w:r>
    </w:p>
    <w:p w14:paraId="6EFDD9C7"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It is the responsibility of everyone involved in the centre's exam processes to read, </w:t>
      </w:r>
      <w:r w:rsidR="001D6609">
        <w:rPr>
          <w:rFonts w:ascii="Arial" w:hAnsi="Arial" w:cs="Arial"/>
          <w:lang w:eastAsia="en-GB"/>
        </w:rPr>
        <w:t>understand</w:t>
      </w:r>
      <w:r w:rsidRPr="00121889">
        <w:rPr>
          <w:rFonts w:ascii="Arial" w:hAnsi="Arial" w:cs="Arial"/>
          <w:lang w:eastAsia="en-GB"/>
        </w:rPr>
        <w:t xml:space="preserve"> and implement this policy.</w:t>
      </w:r>
    </w:p>
    <w:p w14:paraId="1B9888ED"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The exams policy will be reviewed every </w:t>
      </w:r>
      <w:r w:rsidRPr="00121889">
        <w:rPr>
          <w:rFonts w:ascii="Arial" w:hAnsi="Arial" w:cs="Arial"/>
          <w:i/>
          <w:color w:val="FF0000"/>
          <w:lang w:eastAsia="en-GB"/>
        </w:rPr>
        <w:t>insert timescale</w:t>
      </w:r>
      <w:r w:rsidR="00C3782F">
        <w:rPr>
          <w:rFonts w:ascii="Arial" w:hAnsi="Arial" w:cs="Arial"/>
          <w:i/>
          <w:color w:val="FF0000"/>
          <w:lang w:eastAsia="en-GB"/>
        </w:rPr>
        <w:t xml:space="preserve"> (e.g. term, year, every two years)</w:t>
      </w:r>
      <w:r w:rsidRPr="00121889">
        <w:rPr>
          <w:rFonts w:ascii="Arial" w:hAnsi="Arial" w:cs="Arial"/>
          <w:lang w:eastAsia="en-GB"/>
        </w:rPr>
        <w:t>.</w:t>
      </w:r>
    </w:p>
    <w:p w14:paraId="45C9B9A6"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The exams policy will be reviewed by the </w:t>
      </w:r>
      <w:r w:rsidRPr="00121889">
        <w:rPr>
          <w:rFonts w:ascii="Arial" w:hAnsi="Arial" w:cs="Arial"/>
          <w:i/>
          <w:color w:val="FF0000"/>
          <w:lang w:eastAsia="en-GB"/>
        </w:rPr>
        <w:t>insert role</w:t>
      </w:r>
      <w:r w:rsidR="007B67EF">
        <w:rPr>
          <w:rFonts w:ascii="Arial" w:hAnsi="Arial" w:cs="Arial"/>
          <w:i/>
          <w:color w:val="FF0000"/>
          <w:lang w:eastAsia="en-GB"/>
        </w:rPr>
        <w:t>(</w:t>
      </w:r>
      <w:r w:rsidRPr="00121889">
        <w:rPr>
          <w:rFonts w:ascii="Arial" w:hAnsi="Arial" w:cs="Arial"/>
          <w:i/>
          <w:color w:val="FF0000"/>
          <w:lang w:eastAsia="en-GB"/>
        </w:rPr>
        <w:t>s</w:t>
      </w:r>
      <w:r w:rsidR="00C3782F">
        <w:rPr>
          <w:rFonts w:ascii="Arial" w:hAnsi="Arial" w:cs="Arial"/>
          <w:i/>
          <w:color w:val="FF0000"/>
          <w:lang w:eastAsia="en-GB"/>
        </w:rPr>
        <w:t xml:space="preserve">) – </w:t>
      </w:r>
      <w:r w:rsidR="00BC1B07">
        <w:rPr>
          <w:rFonts w:ascii="Arial" w:hAnsi="Arial" w:cs="Arial"/>
          <w:i/>
          <w:color w:val="FF0000"/>
          <w:lang w:eastAsia="en-GB"/>
        </w:rPr>
        <w:t>(</w:t>
      </w:r>
      <w:r w:rsidR="00C3782F">
        <w:rPr>
          <w:rFonts w:ascii="Arial" w:hAnsi="Arial" w:cs="Arial"/>
          <w:i/>
          <w:color w:val="FF0000"/>
          <w:lang w:eastAsia="en-GB"/>
        </w:rPr>
        <w:t>see list 1 of Appendix A for suggestions</w:t>
      </w:r>
      <w:r w:rsidR="00BC1B07">
        <w:rPr>
          <w:rFonts w:ascii="Arial" w:hAnsi="Arial" w:cs="Arial"/>
          <w:i/>
          <w:color w:val="FF0000"/>
          <w:lang w:eastAsia="en-GB"/>
        </w:rPr>
        <w:t>)</w:t>
      </w:r>
      <w:r w:rsidRPr="00121889">
        <w:rPr>
          <w:rFonts w:ascii="Arial" w:hAnsi="Arial" w:cs="Arial"/>
          <w:i/>
          <w:color w:val="FF0000"/>
          <w:lang w:eastAsia="en-GB"/>
        </w:rPr>
        <w:t>.</w:t>
      </w:r>
    </w:p>
    <w:p w14:paraId="66E3EF11" w14:textId="77777777" w:rsidR="00121889" w:rsidRPr="009F14F3" w:rsidRDefault="009F14F3" w:rsidP="00121889">
      <w:pPr>
        <w:keepNext/>
        <w:spacing w:before="240" w:after="60"/>
        <w:outlineLvl w:val="3"/>
        <w:rPr>
          <w:rFonts w:ascii="Arial" w:hAnsi="Arial" w:cs="Arial"/>
          <w:bCs/>
          <w:lang w:eastAsia="en-GB"/>
        </w:rPr>
      </w:pPr>
      <w:r w:rsidRPr="009F14F3">
        <w:rPr>
          <w:rFonts w:ascii="Arial" w:hAnsi="Arial" w:cs="Arial"/>
          <w:bCs/>
          <w:lang w:eastAsia="en-GB"/>
        </w:rPr>
        <w:t xml:space="preserve">Where references are made to JCQ regulations/guidelines, </w:t>
      </w:r>
      <w:r w:rsidR="00902731">
        <w:rPr>
          <w:rFonts w:ascii="Arial" w:hAnsi="Arial" w:cs="Arial"/>
          <w:bCs/>
          <w:lang w:eastAsia="en-GB"/>
        </w:rPr>
        <w:t xml:space="preserve">further details can be found at </w:t>
      </w:r>
      <w:hyperlink r:id="rId15" w:history="1">
        <w:r w:rsidRPr="009F14F3">
          <w:rPr>
            <w:rStyle w:val="Hyperlink"/>
            <w:rFonts w:ascii="Arial" w:hAnsi="Arial" w:cs="Arial"/>
            <w:bCs/>
            <w:lang w:eastAsia="en-GB"/>
          </w:rPr>
          <w:t>www.jcq.org.uk</w:t>
        </w:r>
      </w:hyperlink>
      <w:r>
        <w:rPr>
          <w:rFonts w:ascii="Arial" w:hAnsi="Arial" w:cs="Arial"/>
          <w:bCs/>
          <w:lang w:eastAsia="en-GB"/>
        </w:rPr>
        <w:t>.</w:t>
      </w:r>
    </w:p>
    <w:p w14:paraId="5157503E" w14:textId="77777777" w:rsidR="009F14F3" w:rsidRPr="00121889" w:rsidRDefault="009F14F3" w:rsidP="00121889">
      <w:pPr>
        <w:keepNext/>
        <w:spacing w:before="240" w:after="60"/>
        <w:outlineLvl w:val="3"/>
        <w:rPr>
          <w:rFonts w:ascii="Arial" w:hAnsi="Arial" w:cs="Arial"/>
          <w:b/>
          <w:bCs/>
          <w:lang w:eastAsia="en-GB"/>
        </w:rPr>
      </w:pPr>
    </w:p>
    <w:p w14:paraId="1DAE3809" w14:textId="77777777" w:rsidR="00121889" w:rsidRPr="00121889" w:rsidRDefault="00121889" w:rsidP="002E19F6">
      <w:pPr>
        <w:pStyle w:val="Heading2"/>
        <w:rPr>
          <w:lang w:eastAsia="en-GB"/>
        </w:rPr>
      </w:pPr>
      <w:bookmarkStart w:id="17" w:name="_Exam_responsibilities"/>
      <w:bookmarkStart w:id="18" w:name="_Toc317603529"/>
      <w:bookmarkEnd w:id="17"/>
      <w:r w:rsidRPr="00121889">
        <w:rPr>
          <w:lang w:eastAsia="en-GB"/>
        </w:rPr>
        <w:t>Exam responsibilities</w:t>
      </w:r>
      <w:bookmarkEnd w:id="18"/>
    </w:p>
    <w:p w14:paraId="3FA87F1F" w14:textId="77777777" w:rsidR="00121889" w:rsidRPr="00121889" w:rsidRDefault="00121889" w:rsidP="00121889">
      <w:pPr>
        <w:rPr>
          <w:rFonts w:ascii="Arial" w:hAnsi="Arial" w:cs="Arial"/>
          <w:lang w:eastAsia="en-GB"/>
        </w:rPr>
      </w:pPr>
    </w:p>
    <w:p w14:paraId="3E219789" w14:textId="77777777" w:rsidR="00121889" w:rsidRDefault="00121889" w:rsidP="00121889">
      <w:pPr>
        <w:rPr>
          <w:rFonts w:ascii="Arial" w:hAnsi="Arial" w:cs="Arial"/>
          <w:lang w:eastAsia="en-GB"/>
        </w:rPr>
      </w:pPr>
      <w:r w:rsidRPr="002E19F6">
        <w:rPr>
          <w:rFonts w:ascii="Arial" w:hAnsi="Arial" w:cs="Arial"/>
          <w:b/>
          <w:lang w:eastAsia="en-GB"/>
        </w:rPr>
        <w:t>The h</w:t>
      </w:r>
      <w:r w:rsidRPr="0012047F">
        <w:rPr>
          <w:rFonts w:ascii="Arial" w:hAnsi="Arial" w:cs="Arial"/>
          <w:b/>
          <w:lang w:eastAsia="en-GB"/>
        </w:rPr>
        <w:t>ead of centre</w:t>
      </w:r>
      <w:r w:rsidRPr="00121889">
        <w:rPr>
          <w:rFonts w:ascii="Arial" w:hAnsi="Arial" w:cs="Arial"/>
          <w:lang w:eastAsia="en-GB"/>
        </w:rPr>
        <w:t>:</w:t>
      </w:r>
    </w:p>
    <w:p w14:paraId="29BF435B" w14:textId="77777777" w:rsidR="0012047F" w:rsidRPr="00121889" w:rsidRDefault="0012047F" w:rsidP="00121889">
      <w:pPr>
        <w:rPr>
          <w:rFonts w:ascii="Arial" w:hAnsi="Arial" w:cs="Arial"/>
          <w:lang w:eastAsia="en-GB"/>
        </w:rPr>
      </w:pPr>
    </w:p>
    <w:p w14:paraId="2987B2B5" w14:textId="77777777" w:rsidR="00121889" w:rsidRPr="00121889" w:rsidRDefault="00121889" w:rsidP="00A773C0">
      <w:pPr>
        <w:numPr>
          <w:ilvl w:val="0"/>
          <w:numId w:val="3"/>
        </w:numPr>
        <w:tabs>
          <w:tab w:val="left" w:pos="200"/>
        </w:tabs>
        <w:rPr>
          <w:rFonts w:ascii="Arial" w:hAnsi="Arial" w:cs="Arial"/>
          <w:lang w:eastAsia="en-GB"/>
        </w:rPr>
      </w:pPr>
      <w:proofErr w:type="gramStart"/>
      <w:r w:rsidRPr="00121889">
        <w:rPr>
          <w:rFonts w:ascii="Arial" w:hAnsi="Arial" w:cs="Arial"/>
          <w:lang w:eastAsia="en-GB"/>
        </w:rPr>
        <w:t>has</w:t>
      </w:r>
      <w:proofErr w:type="gramEnd"/>
      <w:r w:rsidRPr="00121889">
        <w:rPr>
          <w:rFonts w:ascii="Arial" w:hAnsi="Arial" w:cs="Arial"/>
          <w:lang w:eastAsia="en-GB"/>
        </w:rPr>
        <w:t xml:space="preserve"> overall responsibility for the school/college as an exams centre and advises on appeals and re-marks. </w:t>
      </w:r>
    </w:p>
    <w:p w14:paraId="55DF8984" w14:textId="77777777" w:rsidR="0012047F" w:rsidRDefault="00121889" w:rsidP="00A773C0">
      <w:pPr>
        <w:numPr>
          <w:ilvl w:val="0"/>
          <w:numId w:val="3"/>
        </w:numPr>
        <w:tabs>
          <w:tab w:val="left" w:pos="200"/>
        </w:tabs>
        <w:rPr>
          <w:rFonts w:ascii="Arial" w:hAnsi="Arial" w:cs="Arial"/>
          <w:lang w:eastAsia="en-GB"/>
        </w:rPr>
      </w:pPr>
      <w:proofErr w:type="gramStart"/>
      <w:r w:rsidRPr="00121889">
        <w:rPr>
          <w:rFonts w:ascii="Arial" w:hAnsi="Arial" w:cs="Arial"/>
          <w:lang w:eastAsia="en-GB"/>
        </w:rPr>
        <w:t>is</w:t>
      </w:r>
      <w:proofErr w:type="gramEnd"/>
      <w:r w:rsidRPr="00121889">
        <w:rPr>
          <w:rFonts w:ascii="Arial" w:hAnsi="Arial" w:cs="Arial"/>
          <w:lang w:eastAsia="en-GB"/>
        </w:rPr>
        <w:t xml:space="preserve"> responsible for reporting all </w:t>
      </w:r>
      <w:r w:rsidR="00C3782F">
        <w:rPr>
          <w:rFonts w:ascii="Arial" w:hAnsi="Arial" w:cs="Arial"/>
          <w:lang w:eastAsia="en-GB"/>
        </w:rPr>
        <w:t>suspected</w:t>
      </w:r>
      <w:r w:rsidR="00C3782F" w:rsidRPr="00121889">
        <w:rPr>
          <w:rFonts w:ascii="Arial" w:hAnsi="Arial" w:cs="Arial"/>
          <w:lang w:eastAsia="en-GB"/>
        </w:rPr>
        <w:t xml:space="preserve"> </w:t>
      </w:r>
      <w:r w:rsidRPr="00121889">
        <w:rPr>
          <w:rFonts w:ascii="Arial" w:hAnsi="Arial" w:cs="Arial"/>
          <w:lang w:eastAsia="en-GB"/>
        </w:rPr>
        <w:t xml:space="preserve">or actual incidents of malpractice - refer to the JCQ document </w:t>
      </w:r>
      <w:r w:rsidRPr="003C5D2B">
        <w:rPr>
          <w:rFonts w:ascii="Arial" w:hAnsi="Arial" w:cs="Arial"/>
          <w:i/>
          <w:lang w:eastAsia="en-GB"/>
        </w:rPr>
        <w:t>Suspected malpractice in examinations and assessments</w:t>
      </w:r>
      <w:r w:rsidRPr="00121889">
        <w:rPr>
          <w:rFonts w:ascii="Arial" w:hAnsi="Arial" w:cs="Arial"/>
          <w:lang w:eastAsia="en-GB"/>
        </w:rPr>
        <w:t xml:space="preserve">. </w:t>
      </w:r>
    </w:p>
    <w:p w14:paraId="7BAB7CE5" w14:textId="77777777" w:rsidR="0012047F" w:rsidRDefault="0012047F" w:rsidP="0012047F">
      <w:pPr>
        <w:tabs>
          <w:tab w:val="left" w:pos="200"/>
        </w:tabs>
        <w:rPr>
          <w:rFonts w:ascii="Arial" w:hAnsi="Arial" w:cs="Arial"/>
          <w:lang w:eastAsia="en-GB"/>
        </w:rPr>
      </w:pPr>
    </w:p>
    <w:p w14:paraId="7CE34543" w14:textId="77777777" w:rsidR="0012047F" w:rsidRPr="0012047F" w:rsidRDefault="00121889" w:rsidP="0012047F">
      <w:pPr>
        <w:tabs>
          <w:tab w:val="left" w:pos="200"/>
        </w:tabs>
        <w:rPr>
          <w:rFonts w:ascii="Arial" w:hAnsi="Arial" w:cs="Arial"/>
          <w:lang w:eastAsia="en-GB"/>
        </w:rPr>
      </w:pPr>
      <w:r w:rsidRPr="0012047F">
        <w:rPr>
          <w:rFonts w:ascii="Arial" w:hAnsi="Arial" w:cs="Arial"/>
          <w:b/>
          <w:lang w:eastAsia="en-GB"/>
        </w:rPr>
        <w:t>Exams officer</w:t>
      </w:r>
      <w:r w:rsidR="00C3782F">
        <w:rPr>
          <w:rStyle w:val="FootnoteReference"/>
          <w:rFonts w:ascii="Arial" w:hAnsi="Arial" w:cs="Arial"/>
          <w:lang w:eastAsia="en-GB"/>
        </w:rPr>
        <w:footnoteReference w:id="1"/>
      </w:r>
      <w:r w:rsidRPr="0012047F">
        <w:rPr>
          <w:rFonts w:ascii="Arial" w:hAnsi="Arial" w:cs="Arial"/>
          <w:lang w:eastAsia="en-GB"/>
        </w:rPr>
        <w:t>:</w:t>
      </w:r>
    </w:p>
    <w:p w14:paraId="35E52715" w14:textId="77777777" w:rsidR="0012047F" w:rsidRPr="00121889" w:rsidRDefault="0012047F" w:rsidP="0012047F">
      <w:pPr>
        <w:rPr>
          <w:rFonts w:ascii="Arial" w:hAnsi="Arial" w:cs="Arial"/>
          <w:lang w:eastAsia="en-GB"/>
        </w:rPr>
      </w:pPr>
    </w:p>
    <w:p w14:paraId="33192154" w14:textId="77777777" w:rsidR="00121889" w:rsidRPr="00121889" w:rsidRDefault="00121889" w:rsidP="00A773C0">
      <w:pPr>
        <w:numPr>
          <w:ilvl w:val="0"/>
          <w:numId w:val="1"/>
        </w:numPr>
        <w:rPr>
          <w:rFonts w:ascii="Arial" w:hAnsi="Arial" w:cs="Arial"/>
          <w:lang w:eastAsia="en-GB"/>
        </w:rPr>
      </w:pPr>
      <w:proofErr w:type="gramStart"/>
      <w:r w:rsidRPr="00121889">
        <w:rPr>
          <w:rFonts w:ascii="Arial" w:hAnsi="Arial" w:cs="Arial"/>
          <w:lang w:eastAsia="en-GB"/>
        </w:rPr>
        <w:t>manages</w:t>
      </w:r>
      <w:proofErr w:type="gramEnd"/>
      <w:r w:rsidRPr="00121889">
        <w:rPr>
          <w:rFonts w:ascii="Arial" w:hAnsi="Arial" w:cs="Arial"/>
          <w:lang w:eastAsia="en-GB"/>
        </w:rPr>
        <w:t xml:space="preserve"> the administration of </w:t>
      </w:r>
      <w:r w:rsidR="00AB44DE" w:rsidRPr="005649EC">
        <w:rPr>
          <w:rFonts w:ascii="Arial" w:hAnsi="Arial" w:cs="Arial"/>
          <w:i/>
          <w:color w:val="FF0000"/>
          <w:lang w:eastAsia="en-GB"/>
        </w:rPr>
        <w:t>in</w:t>
      </w:r>
      <w:r w:rsidR="00AB44DE" w:rsidRPr="005649EC">
        <w:rPr>
          <w:rFonts w:ascii="Arial" w:hAnsi="Arial" w:cs="Arial"/>
          <w:i/>
          <w:color w:val="FF0000"/>
        </w:rPr>
        <w:t>ternal exams and/or external exams (</w:t>
      </w:r>
      <w:r w:rsidR="00AB44DE">
        <w:rPr>
          <w:rFonts w:ascii="Arial" w:hAnsi="Arial" w:cs="Arial"/>
          <w:b/>
          <w:i/>
          <w:color w:val="FF0000"/>
        </w:rPr>
        <w:t xml:space="preserve">delete as </w:t>
      </w:r>
      <w:r w:rsidR="00AB44DE" w:rsidRPr="005649EC">
        <w:rPr>
          <w:rFonts w:ascii="Arial" w:hAnsi="Arial" w:cs="Arial"/>
          <w:b/>
          <w:i/>
          <w:color w:val="FF0000"/>
        </w:rPr>
        <w:t>appropriate</w:t>
      </w:r>
      <w:r w:rsidR="00AB44DE" w:rsidRPr="005649EC">
        <w:rPr>
          <w:rFonts w:ascii="Arial" w:hAnsi="Arial" w:cs="Arial"/>
          <w:i/>
          <w:color w:val="FF0000"/>
        </w:rPr>
        <w:t>)</w:t>
      </w:r>
      <w:r w:rsidR="00AB44DE" w:rsidRPr="005649EC">
        <w:rPr>
          <w:rFonts w:ascii="Arial" w:hAnsi="Arial" w:cs="Arial"/>
          <w:i/>
          <w:color w:val="FF0000"/>
          <w:lang w:eastAsia="en-GB"/>
        </w:rPr>
        <w:t>.</w:t>
      </w:r>
    </w:p>
    <w:p w14:paraId="66205F0B" w14:textId="77777777" w:rsidR="007B67EF" w:rsidRDefault="00121889" w:rsidP="00A773C0">
      <w:pPr>
        <w:numPr>
          <w:ilvl w:val="0"/>
          <w:numId w:val="1"/>
        </w:numPr>
        <w:rPr>
          <w:rFonts w:ascii="Arial" w:hAnsi="Arial" w:cs="Arial"/>
          <w:lang w:eastAsia="en-GB"/>
        </w:rPr>
      </w:pPr>
      <w:proofErr w:type="gramStart"/>
      <w:r w:rsidRPr="00121889">
        <w:rPr>
          <w:rFonts w:ascii="Arial" w:hAnsi="Arial" w:cs="Arial"/>
          <w:lang w:eastAsia="en-GB"/>
        </w:rPr>
        <w:t>advises</w:t>
      </w:r>
      <w:proofErr w:type="gramEnd"/>
      <w:r w:rsidRPr="00121889">
        <w:rPr>
          <w:rFonts w:ascii="Arial" w:hAnsi="Arial" w:cs="Arial"/>
          <w:lang w:eastAsia="en-GB"/>
        </w:rPr>
        <w:t xml:space="preserve"> the senior leadership team, subject and class </w:t>
      </w:r>
      <w:r w:rsidR="00317E33" w:rsidRPr="00121889">
        <w:rPr>
          <w:rFonts w:ascii="Arial" w:hAnsi="Arial" w:cs="Arial"/>
          <w:lang w:eastAsia="en-GB"/>
        </w:rPr>
        <w:t>tutors,</w:t>
      </w:r>
      <w:r w:rsidRPr="00121889">
        <w:rPr>
          <w:rFonts w:ascii="Arial" w:hAnsi="Arial" w:cs="Arial"/>
          <w:lang w:eastAsia="en-GB"/>
        </w:rPr>
        <w:t xml:space="preserve"> and other relevant support staff on annual exams timetables and procedures as set by the various awarding bodies. </w:t>
      </w:r>
    </w:p>
    <w:p w14:paraId="02EB0670" w14:textId="77777777" w:rsidR="007B67EF" w:rsidRDefault="00121889" w:rsidP="00A773C0">
      <w:pPr>
        <w:numPr>
          <w:ilvl w:val="0"/>
          <w:numId w:val="1"/>
        </w:numPr>
        <w:rPr>
          <w:rFonts w:ascii="Arial" w:hAnsi="Arial" w:cs="Arial"/>
          <w:lang w:eastAsia="en-GB"/>
        </w:rPr>
      </w:pPr>
      <w:proofErr w:type="gramStart"/>
      <w:r w:rsidRPr="007B67EF">
        <w:rPr>
          <w:rFonts w:ascii="Arial" w:hAnsi="Arial" w:cs="Arial"/>
          <w:lang w:eastAsia="en-GB"/>
        </w:rPr>
        <w:t>oversees</w:t>
      </w:r>
      <w:proofErr w:type="gramEnd"/>
      <w:r w:rsidRPr="007B67EF">
        <w:rPr>
          <w:rFonts w:ascii="Arial" w:hAnsi="Arial" w:cs="Arial"/>
          <w:lang w:eastAsia="en-GB"/>
        </w:rPr>
        <w:t xml:space="preserve"> the production and distribution</w:t>
      </w:r>
      <w:r w:rsidR="001D6609">
        <w:rPr>
          <w:rFonts w:ascii="Arial" w:hAnsi="Arial" w:cs="Arial"/>
          <w:lang w:eastAsia="en-GB"/>
        </w:rPr>
        <w:t>,</w:t>
      </w:r>
      <w:r w:rsidRPr="007B67EF">
        <w:rPr>
          <w:rFonts w:ascii="Arial" w:hAnsi="Arial" w:cs="Arial"/>
          <w:lang w:eastAsia="en-GB"/>
        </w:rPr>
        <w:t xml:space="preserve"> to all centre staff and candidates, of an annual calendar for all exams in which candidates will be involved and communicates regularly with staff concerning imminent deadlines and events. </w:t>
      </w:r>
    </w:p>
    <w:p w14:paraId="0D629736" w14:textId="77777777" w:rsidR="007B67EF" w:rsidRDefault="00121889" w:rsidP="00A773C0">
      <w:pPr>
        <w:numPr>
          <w:ilvl w:val="0"/>
          <w:numId w:val="1"/>
        </w:numPr>
        <w:rPr>
          <w:rFonts w:ascii="Arial" w:hAnsi="Arial" w:cs="Arial"/>
          <w:lang w:eastAsia="en-GB"/>
        </w:rPr>
      </w:pPr>
      <w:proofErr w:type="gramStart"/>
      <w:r w:rsidRPr="007B67EF">
        <w:rPr>
          <w:rFonts w:ascii="Arial" w:hAnsi="Arial" w:cs="Arial"/>
          <w:lang w:eastAsia="en-GB"/>
        </w:rPr>
        <w:t>ensures</w:t>
      </w:r>
      <w:proofErr w:type="gramEnd"/>
      <w:r w:rsidRPr="007B67EF">
        <w:rPr>
          <w:rFonts w:ascii="Arial" w:hAnsi="Arial" w:cs="Arial"/>
          <w:lang w:eastAsia="en-GB"/>
        </w:rPr>
        <w:t xml:space="preserve"> that candidates and their parents are informed of and understand those aspects of the exams</w:t>
      </w:r>
      <w:r w:rsidR="001D3FD2" w:rsidRPr="007B67EF">
        <w:rPr>
          <w:rFonts w:ascii="Arial" w:hAnsi="Arial" w:cs="Arial"/>
          <w:lang w:eastAsia="en-GB"/>
        </w:rPr>
        <w:t xml:space="preserve"> timetable that will affect </w:t>
      </w:r>
      <w:r w:rsidRPr="007B67EF">
        <w:rPr>
          <w:rFonts w:ascii="Arial" w:hAnsi="Arial" w:cs="Arial"/>
          <w:lang w:eastAsia="en-GB"/>
        </w:rPr>
        <w:t xml:space="preserve">them. </w:t>
      </w:r>
    </w:p>
    <w:p w14:paraId="1A4F9FA7" w14:textId="77777777" w:rsidR="007B67EF" w:rsidRDefault="00121889" w:rsidP="00A773C0">
      <w:pPr>
        <w:numPr>
          <w:ilvl w:val="0"/>
          <w:numId w:val="1"/>
        </w:numPr>
        <w:rPr>
          <w:rFonts w:ascii="Arial" w:hAnsi="Arial" w:cs="Arial"/>
          <w:lang w:eastAsia="en-GB"/>
        </w:rPr>
      </w:pPr>
      <w:proofErr w:type="gramStart"/>
      <w:r w:rsidRPr="007B67EF">
        <w:rPr>
          <w:rFonts w:ascii="Arial" w:hAnsi="Arial" w:cs="Arial"/>
          <w:lang w:eastAsia="en-GB"/>
        </w:rPr>
        <w:t>check</w:t>
      </w:r>
      <w:r w:rsidR="00C3782F">
        <w:rPr>
          <w:rFonts w:ascii="Arial" w:hAnsi="Arial" w:cs="Arial"/>
          <w:lang w:eastAsia="en-GB"/>
        </w:rPr>
        <w:t>s</w:t>
      </w:r>
      <w:proofErr w:type="gramEnd"/>
      <w:r w:rsidRPr="007B67EF">
        <w:rPr>
          <w:rFonts w:ascii="Arial" w:hAnsi="Arial" w:cs="Arial"/>
          <w:lang w:eastAsia="en-GB"/>
        </w:rPr>
        <w:t xml:space="preserve"> with teaching staff that the necessary coursework and/or controlled assessments are completed on time and in </w:t>
      </w:r>
      <w:r w:rsidR="007B67EF">
        <w:rPr>
          <w:rFonts w:ascii="Arial" w:hAnsi="Arial" w:cs="Arial"/>
          <w:lang w:eastAsia="en-GB"/>
        </w:rPr>
        <w:t>accordance with JCQ guidelines.</w:t>
      </w:r>
    </w:p>
    <w:p w14:paraId="7BAC9A83" w14:textId="77777777" w:rsidR="007B67EF" w:rsidRDefault="00121889" w:rsidP="00A773C0">
      <w:pPr>
        <w:numPr>
          <w:ilvl w:val="0"/>
          <w:numId w:val="1"/>
        </w:numPr>
        <w:rPr>
          <w:rFonts w:ascii="Arial" w:hAnsi="Arial" w:cs="Arial"/>
          <w:lang w:eastAsia="en-GB"/>
        </w:rPr>
      </w:pPr>
      <w:proofErr w:type="gramStart"/>
      <w:r w:rsidRPr="007B67EF">
        <w:rPr>
          <w:rFonts w:ascii="Arial" w:hAnsi="Arial" w:cs="Arial"/>
          <w:lang w:eastAsia="en-GB"/>
        </w:rPr>
        <w:t>provides</w:t>
      </w:r>
      <w:proofErr w:type="gramEnd"/>
      <w:r w:rsidRPr="007B67EF">
        <w:rPr>
          <w:rFonts w:ascii="Arial" w:hAnsi="Arial" w:cs="Arial"/>
          <w:lang w:eastAsia="en-GB"/>
        </w:rPr>
        <w:t xml:space="preserve"> and confirms deta</w:t>
      </w:r>
      <w:r w:rsidR="007B67EF">
        <w:rPr>
          <w:rFonts w:ascii="Arial" w:hAnsi="Arial" w:cs="Arial"/>
          <w:lang w:eastAsia="en-GB"/>
        </w:rPr>
        <w:t>iled data on estimated entries.</w:t>
      </w:r>
    </w:p>
    <w:p w14:paraId="27B0936B" w14:textId="77777777" w:rsidR="00121889" w:rsidRPr="007B67EF" w:rsidRDefault="00121889" w:rsidP="00A773C0">
      <w:pPr>
        <w:numPr>
          <w:ilvl w:val="0"/>
          <w:numId w:val="1"/>
        </w:numPr>
        <w:rPr>
          <w:rFonts w:ascii="Arial" w:hAnsi="Arial" w:cs="Arial"/>
          <w:lang w:eastAsia="en-GB"/>
        </w:rPr>
      </w:pPr>
      <w:proofErr w:type="gramStart"/>
      <w:r w:rsidRPr="007B67EF">
        <w:rPr>
          <w:rFonts w:ascii="Arial" w:hAnsi="Arial" w:cs="Arial"/>
          <w:lang w:eastAsia="en-GB"/>
        </w:rPr>
        <w:t>maintains</w:t>
      </w:r>
      <w:proofErr w:type="gramEnd"/>
      <w:r w:rsidRPr="007B67EF">
        <w:rPr>
          <w:rFonts w:ascii="Arial" w:hAnsi="Arial" w:cs="Arial"/>
          <w:lang w:eastAsia="en-GB"/>
        </w:rPr>
        <w:t xml:space="preserve"> systems and processes to support the timely entry of candidates for their exams.</w:t>
      </w:r>
    </w:p>
    <w:p w14:paraId="3C144511" w14:textId="77777777" w:rsidR="00121889" w:rsidRPr="00121889" w:rsidRDefault="00121889" w:rsidP="00A773C0">
      <w:pPr>
        <w:numPr>
          <w:ilvl w:val="0"/>
          <w:numId w:val="1"/>
        </w:numPr>
        <w:tabs>
          <w:tab w:val="left" w:pos="200"/>
        </w:tabs>
        <w:spacing w:before="100" w:beforeAutospacing="1" w:after="100" w:afterAutospacing="1"/>
        <w:rPr>
          <w:rFonts w:ascii="Arial" w:hAnsi="Arial" w:cs="Arial"/>
          <w:lang w:eastAsia="en-GB"/>
        </w:rPr>
      </w:pPr>
      <w:proofErr w:type="gramStart"/>
      <w:r w:rsidRPr="00121889">
        <w:rPr>
          <w:rFonts w:ascii="Arial" w:hAnsi="Arial" w:cs="Arial"/>
          <w:lang w:eastAsia="en-GB"/>
        </w:rPr>
        <w:t>receives</w:t>
      </w:r>
      <w:proofErr w:type="gramEnd"/>
      <w:r w:rsidRPr="00121889">
        <w:rPr>
          <w:rFonts w:ascii="Arial" w:hAnsi="Arial" w:cs="Arial"/>
          <w:lang w:eastAsia="en-GB"/>
        </w:rPr>
        <w:t>, checks and stores securely all exam papers and completed scripts and ensures that scripts are dispatched</w:t>
      </w:r>
      <w:r w:rsidR="00BC1B07">
        <w:rPr>
          <w:rFonts w:ascii="Arial" w:hAnsi="Arial" w:cs="Arial"/>
          <w:lang w:eastAsia="en-GB"/>
        </w:rPr>
        <w:t xml:space="preserve"> as per the guidelines</w:t>
      </w:r>
      <w:r w:rsidRPr="00121889">
        <w:rPr>
          <w:rFonts w:ascii="Arial" w:hAnsi="Arial" w:cs="Arial"/>
          <w:lang w:eastAsia="en-GB"/>
        </w:rPr>
        <w:t xml:space="preserve">. </w:t>
      </w:r>
    </w:p>
    <w:p w14:paraId="70AA64CE" w14:textId="77777777" w:rsidR="00121889" w:rsidRPr="00121889" w:rsidRDefault="00121889" w:rsidP="00A773C0">
      <w:pPr>
        <w:numPr>
          <w:ilvl w:val="0"/>
          <w:numId w:val="1"/>
        </w:numPr>
        <w:tabs>
          <w:tab w:val="left" w:pos="200"/>
        </w:tabs>
        <w:spacing w:before="100" w:beforeAutospacing="1" w:after="100" w:afterAutospacing="1"/>
        <w:rPr>
          <w:rFonts w:ascii="Arial" w:hAnsi="Arial" w:cs="Arial"/>
          <w:lang w:eastAsia="en-GB"/>
        </w:rPr>
      </w:pPr>
      <w:proofErr w:type="gramStart"/>
      <w:r w:rsidRPr="00121889">
        <w:rPr>
          <w:rFonts w:ascii="Arial" w:hAnsi="Arial" w:cs="Arial"/>
          <w:lang w:eastAsia="en-GB"/>
        </w:rPr>
        <w:t>administers</w:t>
      </w:r>
      <w:proofErr w:type="gramEnd"/>
      <w:r w:rsidRPr="00121889">
        <w:rPr>
          <w:rFonts w:ascii="Arial" w:hAnsi="Arial" w:cs="Arial"/>
          <w:lang w:eastAsia="en-GB"/>
        </w:rPr>
        <w:t xml:space="preserve"> access arrangements and makes applications for special consideration following the regulations in the JCQ publication </w:t>
      </w:r>
      <w:r w:rsidR="00C20B57" w:rsidRPr="00C20B57">
        <w:rPr>
          <w:rFonts w:ascii="Arial" w:hAnsi="Arial" w:cs="Arial"/>
          <w:i/>
          <w:lang w:eastAsia="en-GB"/>
        </w:rPr>
        <w:t>A guide to the special consideration process</w:t>
      </w:r>
      <w:r w:rsidR="00C20B57">
        <w:rPr>
          <w:rFonts w:ascii="Arial" w:hAnsi="Arial" w:cs="Arial"/>
          <w:lang w:eastAsia="en-GB"/>
        </w:rPr>
        <w:t>.</w:t>
      </w:r>
    </w:p>
    <w:p w14:paraId="53EA258D" w14:textId="77777777" w:rsidR="00121889" w:rsidRPr="00121889" w:rsidRDefault="00121889" w:rsidP="00A773C0">
      <w:pPr>
        <w:numPr>
          <w:ilvl w:val="0"/>
          <w:numId w:val="1"/>
        </w:numPr>
        <w:tabs>
          <w:tab w:val="left" w:pos="200"/>
        </w:tabs>
        <w:spacing w:before="100" w:beforeAutospacing="1" w:after="100" w:afterAutospacing="1"/>
        <w:rPr>
          <w:rFonts w:ascii="Arial" w:hAnsi="Arial" w:cs="Arial"/>
          <w:lang w:eastAsia="en-GB"/>
        </w:rPr>
      </w:pPr>
      <w:proofErr w:type="gramStart"/>
      <w:r w:rsidRPr="00121889">
        <w:rPr>
          <w:rFonts w:ascii="Arial" w:hAnsi="Arial" w:cs="Arial"/>
          <w:lang w:eastAsia="en-GB"/>
        </w:rPr>
        <w:lastRenderedPageBreak/>
        <w:t>identifies</w:t>
      </w:r>
      <w:proofErr w:type="gramEnd"/>
      <w:r w:rsidRPr="00121889">
        <w:rPr>
          <w:rFonts w:ascii="Arial" w:hAnsi="Arial" w:cs="Arial"/>
          <w:lang w:eastAsia="en-GB"/>
        </w:rPr>
        <w:t xml:space="preserve"> and manages exam timetable clashes. </w:t>
      </w:r>
    </w:p>
    <w:p w14:paraId="58AF6FA8" w14:textId="77777777" w:rsidR="00121889" w:rsidRPr="00121889" w:rsidRDefault="00121889" w:rsidP="00A773C0">
      <w:pPr>
        <w:numPr>
          <w:ilvl w:val="0"/>
          <w:numId w:val="1"/>
        </w:numPr>
        <w:tabs>
          <w:tab w:val="left" w:pos="200"/>
        </w:tabs>
        <w:spacing w:before="100" w:beforeAutospacing="1" w:after="100" w:afterAutospacing="1"/>
        <w:rPr>
          <w:rFonts w:ascii="Arial" w:hAnsi="Arial" w:cs="Arial"/>
          <w:lang w:eastAsia="en-GB"/>
        </w:rPr>
      </w:pPr>
      <w:proofErr w:type="gramStart"/>
      <w:r w:rsidRPr="00121889">
        <w:rPr>
          <w:rFonts w:ascii="Arial" w:hAnsi="Arial" w:cs="Arial"/>
          <w:lang w:eastAsia="en-GB"/>
        </w:rPr>
        <w:t>accounts</w:t>
      </w:r>
      <w:proofErr w:type="gramEnd"/>
      <w:r w:rsidRPr="00121889">
        <w:rPr>
          <w:rFonts w:ascii="Arial" w:hAnsi="Arial" w:cs="Arial"/>
          <w:lang w:eastAsia="en-GB"/>
        </w:rPr>
        <w:t xml:space="preserve"> for income and expenditures relating to all exam costs/charges. </w:t>
      </w:r>
    </w:p>
    <w:p w14:paraId="5D5B6D46" w14:textId="77777777" w:rsidR="00121889" w:rsidRPr="00121889" w:rsidRDefault="00121889" w:rsidP="00A773C0">
      <w:pPr>
        <w:numPr>
          <w:ilvl w:val="0"/>
          <w:numId w:val="1"/>
        </w:numPr>
        <w:tabs>
          <w:tab w:val="left" w:pos="200"/>
        </w:tabs>
        <w:spacing w:before="100" w:beforeAutospacing="1" w:after="100" w:afterAutospacing="1"/>
        <w:rPr>
          <w:rFonts w:ascii="Arial" w:hAnsi="Arial" w:cs="Arial"/>
          <w:lang w:eastAsia="en-GB"/>
        </w:rPr>
      </w:pPr>
      <w:proofErr w:type="gramStart"/>
      <w:r w:rsidRPr="00121889">
        <w:rPr>
          <w:rFonts w:ascii="Arial" w:hAnsi="Arial" w:cs="Arial"/>
          <w:lang w:eastAsia="en-GB"/>
        </w:rPr>
        <w:t>line</w:t>
      </w:r>
      <w:proofErr w:type="gramEnd"/>
      <w:r w:rsidRPr="00121889">
        <w:rPr>
          <w:rFonts w:ascii="Arial" w:hAnsi="Arial" w:cs="Arial"/>
          <w:lang w:eastAsia="en-GB"/>
        </w:rPr>
        <w:t xml:space="preserve"> manages the senior exams invigilator in organising the recruitment, </w:t>
      </w:r>
      <w:r w:rsidR="00317E33" w:rsidRPr="00121889">
        <w:rPr>
          <w:rFonts w:ascii="Arial" w:hAnsi="Arial" w:cs="Arial"/>
          <w:lang w:eastAsia="en-GB"/>
        </w:rPr>
        <w:t>training,</w:t>
      </w:r>
      <w:r w:rsidRPr="00121889">
        <w:rPr>
          <w:rFonts w:ascii="Arial" w:hAnsi="Arial" w:cs="Arial"/>
          <w:lang w:eastAsia="en-GB"/>
        </w:rPr>
        <w:t xml:space="preserve"> and monitoring of a team of exams invigilators responsible for the conduct of exams. </w:t>
      </w:r>
    </w:p>
    <w:p w14:paraId="177C1031" w14:textId="77777777" w:rsidR="00121889" w:rsidRPr="00121889" w:rsidRDefault="00121889" w:rsidP="00A773C0">
      <w:pPr>
        <w:numPr>
          <w:ilvl w:val="0"/>
          <w:numId w:val="1"/>
        </w:numPr>
        <w:tabs>
          <w:tab w:val="left" w:pos="200"/>
        </w:tabs>
        <w:spacing w:before="100" w:beforeAutospacing="1" w:after="100" w:afterAutospacing="1"/>
        <w:rPr>
          <w:rFonts w:ascii="Arial" w:hAnsi="Arial" w:cs="Arial"/>
          <w:lang w:eastAsia="en-GB"/>
        </w:rPr>
      </w:pPr>
      <w:proofErr w:type="gramStart"/>
      <w:r w:rsidRPr="00121889">
        <w:rPr>
          <w:rFonts w:ascii="Arial" w:hAnsi="Arial" w:cs="Arial"/>
          <w:lang w:eastAsia="en-GB"/>
        </w:rPr>
        <w:t>ensures</w:t>
      </w:r>
      <w:proofErr w:type="gramEnd"/>
      <w:r w:rsidRPr="00121889">
        <w:rPr>
          <w:rFonts w:ascii="Arial" w:hAnsi="Arial" w:cs="Arial"/>
          <w:lang w:eastAsia="en-GB"/>
        </w:rPr>
        <w:t xml:space="preserve"> candidates' coursework / controlled assessment marks are submitted, and any other material required by the appropriate awarding bodies correctly and on schedule.</w:t>
      </w:r>
    </w:p>
    <w:p w14:paraId="0D85E1A6" w14:textId="77777777" w:rsidR="00121889" w:rsidRPr="00121889" w:rsidRDefault="00DA1855" w:rsidP="00A773C0">
      <w:pPr>
        <w:numPr>
          <w:ilvl w:val="0"/>
          <w:numId w:val="1"/>
        </w:numPr>
        <w:tabs>
          <w:tab w:val="left" w:pos="200"/>
        </w:tabs>
        <w:spacing w:before="100" w:beforeAutospacing="1" w:after="100" w:afterAutospacing="1"/>
        <w:rPr>
          <w:rFonts w:ascii="Arial" w:hAnsi="Arial" w:cs="Arial"/>
          <w:lang w:eastAsia="en-GB"/>
        </w:rPr>
      </w:pPr>
      <w:proofErr w:type="gramStart"/>
      <w:r>
        <w:rPr>
          <w:rFonts w:ascii="Arial" w:hAnsi="Arial" w:cs="Arial"/>
          <w:lang w:eastAsia="en-GB"/>
        </w:rPr>
        <w:t>tracks</w:t>
      </w:r>
      <w:proofErr w:type="gramEnd"/>
      <w:r w:rsidR="003C5D2B">
        <w:rPr>
          <w:rFonts w:ascii="Arial" w:hAnsi="Arial" w:cs="Arial"/>
          <w:lang w:eastAsia="en-GB"/>
        </w:rPr>
        <w:t>,</w:t>
      </w:r>
      <w:r w:rsidR="00BC1B07">
        <w:rPr>
          <w:rFonts w:ascii="Arial" w:hAnsi="Arial" w:cs="Arial"/>
          <w:lang w:eastAsia="en-GB"/>
        </w:rPr>
        <w:t xml:space="preserve"> </w:t>
      </w:r>
      <w:r w:rsidR="00C04526">
        <w:rPr>
          <w:rFonts w:ascii="Arial" w:hAnsi="Arial" w:cs="Arial"/>
          <w:lang w:eastAsia="en-GB"/>
        </w:rPr>
        <w:t>di</w:t>
      </w:r>
      <w:r w:rsidR="00317E33" w:rsidRPr="00121889">
        <w:rPr>
          <w:rFonts w:ascii="Arial" w:hAnsi="Arial" w:cs="Arial"/>
          <w:lang w:eastAsia="en-GB"/>
        </w:rPr>
        <w:t>spatches,</w:t>
      </w:r>
      <w:r w:rsidR="00121889" w:rsidRPr="00121889">
        <w:rPr>
          <w:rFonts w:ascii="Arial" w:hAnsi="Arial" w:cs="Arial"/>
          <w:lang w:eastAsia="en-GB"/>
        </w:rPr>
        <w:t xml:space="preserve"> and stores returned coursework / controlled assessments.</w:t>
      </w:r>
    </w:p>
    <w:p w14:paraId="642E5978" w14:textId="77777777" w:rsidR="00121889" w:rsidRPr="00121889" w:rsidRDefault="00121889" w:rsidP="00A773C0">
      <w:pPr>
        <w:numPr>
          <w:ilvl w:val="0"/>
          <w:numId w:val="1"/>
        </w:numPr>
        <w:tabs>
          <w:tab w:val="left" w:pos="200"/>
        </w:tabs>
        <w:spacing w:before="100" w:beforeAutospacing="1" w:after="100" w:afterAutospacing="1"/>
        <w:rPr>
          <w:rFonts w:ascii="Arial" w:hAnsi="Arial" w:cs="Arial"/>
          <w:lang w:eastAsia="en-GB"/>
        </w:rPr>
      </w:pPr>
      <w:proofErr w:type="gramStart"/>
      <w:r w:rsidRPr="00121889">
        <w:rPr>
          <w:rFonts w:ascii="Arial" w:hAnsi="Arial" w:cs="Arial"/>
          <w:lang w:eastAsia="en-GB"/>
        </w:rPr>
        <w:t>arranges</w:t>
      </w:r>
      <w:proofErr w:type="gramEnd"/>
      <w:r w:rsidRPr="00121889">
        <w:rPr>
          <w:rFonts w:ascii="Arial" w:hAnsi="Arial" w:cs="Arial"/>
          <w:lang w:eastAsia="en-GB"/>
        </w:rPr>
        <w:t xml:space="preserve"> for dissemination of exam results and certificates to candidates and forwards, in consultation with the SLT, any post results service requests. </w:t>
      </w:r>
    </w:p>
    <w:p w14:paraId="612B4B53" w14:textId="77777777" w:rsidR="0012047F" w:rsidRDefault="00121889" w:rsidP="0012047F">
      <w:pPr>
        <w:rPr>
          <w:rFonts w:ascii="Arial" w:hAnsi="Arial" w:cs="Arial"/>
          <w:i/>
          <w:color w:val="FF0000"/>
          <w:lang w:eastAsia="en-GB"/>
        </w:rPr>
      </w:pPr>
      <w:r w:rsidRPr="0012047F">
        <w:rPr>
          <w:rFonts w:ascii="Arial" w:hAnsi="Arial" w:cs="Arial"/>
          <w:b/>
          <w:i/>
          <w:color w:val="FF0000"/>
          <w:lang w:eastAsia="en-GB"/>
        </w:rPr>
        <w:t>Heads of department/faculty/curriculum</w:t>
      </w:r>
      <w:r w:rsidRPr="00121889">
        <w:rPr>
          <w:rFonts w:ascii="Arial" w:hAnsi="Arial" w:cs="Arial"/>
          <w:i/>
          <w:color w:val="FF0000"/>
          <w:lang w:eastAsia="en-GB"/>
        </w:rPr>
        <w:t xml:space="preserve"> (</w:t>
      </w:r>
      <w:r w:rsidRPr="00121889">
        <w:rPr>
          <w:rFonts w:ascii="Arial" w:hAnsi="Arial" w:cs="Arial"/>
          <w:b/>
          <w:i/>
          <w:color w:val="FF0000"/>
          <w:lang w:eastAsia="en-GB"/>
        </w:rPr>
        <w:t xml:space="preserve">delete </w:t>
      </w:r>
      <w:r w:rsidR="00AB44DE">
        <w:rPr>
          <w:rFonts w:ascii="Arial" w:hAnsi="Arial" w:cs="Arial"/>
          <w:b/>
          <w:i/>
          <w:color w:val="FF0000"/>
          <w:lang w:eastAsia="en-GB"/>
        </w:rPr>
        <w:t>as appropriate</w:t>
      </w:r>
      <w:r w:rsidRPr="00121889">
        <w:rPr>
          <w:rFonts w:ascii="Arial" w:hAnsi="Arial" w:cs="Arial"/>
          <w:i/>
          <w:color w:val="FF0000"/>
          <w:lang w:eastAsia="en-GB"/>
        </w:rPr>
        <w:t xml:space="preserve">) </w:t>
      </w:r>
      <w:r w:rsidRPr="00C969E9">
        <w:rPr>
          <w:rFonts w:ascii="Arial" w:hAnsi="Arial" w:cs="Arial"/>
          <w:lang w:eastAsia="en-GB"/>
        </w:rPr>
        <w:t>are responsible for</w:t>
      </w:r>
      <w:r w:rsidRPr="00121889">
        <w:rPr>
          <w:rFonts w:ascii="Arial" w:hAnsi="Arial" w:cs="Arial"/>
          <w:i/>
          <w:color w:val="FF0000"/>
          <w:lang w:eastAsia="en-GB"/>
        </w:rPr>
        <w:t xml:space="preserve">: </w:t>
      </w:r>
    </w:p>
    <w:p w14:paraId="54F59D39" w14:textId="77777777" w:rsidR="0012047F" w:rsidRPr="00121889" w:rsidRDefault="0012047F" w:rsidP="0012047F">
      <w:pPr>
        <w:rPr>
          <w:rFonts w:ascii="Arial" w:hAnsi="Arial" w:cs="Arial"/>
          <w:i/>
          <w:color w:val="FF0000"/>
          <w:lang w:eastAsia="en-GB"/>
        </w:rPr>
      </w:pPr>
    </w:p>
    <w:p w14:paraId="6D9D6706" w14:textId="77777777" w:rsidR="00121889" w:rsidRPr="00121889" w:rsidRDefault="00121889" w:rsidP="00A773C0">
      <w:pPr>
        <w:numPr>
          <w:ilvl w:val="0"/>
          <w:numId w:val="2"/>
        </w:numPr>
        <w:rPr>
          <w:rFonts w:ascii="Arial" w:hAnsi="Arial" w:cs="Arial"/>
          <w:i/>
          <w:lang w:eastAsia="en-GB"/>
        </w:rPr>
      </w:pPr>
      <w:proofErr w:type="gramStart"/>
      <w:r w:rsidRPr="00121889">
        <w:rPr>
          <w:rFonts w:ascii="Arial" w:hAnsi="Arial" w:cs="Arial"/>
          <w:lang w:eastAsia="en-GB"/>
        </w:rPr>
        <w:t>guidance</w:t>
      </w:r>
      <w:proofErr w:type="gramEnd"/>
      <w:r w:rsidRPr="00121889">
        <w:rPr>
          <w:rFonts w:ascii="Arial" w:hAnsi="Arial" w:cs="Arial"/>
          <w:lang w:eastAsia="en-GB"/>
        </w:rPr>
        <w:t xml:space="preserve"> and pastoral oversight of candidates who are unsure about exams entries or amendments to entries. </w:t>
      </w:r>
    </w:p>
    <w:p w14:paraId="4A8650C8" w14:textId="77777777" w:rsidR="00121889" w:rsidRPr="00121889" w:rsidRDefault="00121889" w:rsidP="00A773C0">
      <w:pPr>
        <w:numPr>
          <w:ilvl w:val="0"/>
          <w:numId w:val="2"/>
        </w:numPr>
        <w:tabs>
          <w:tab w:val="left" w:pos="200"/>
        </w:tabs>
        <w:rPr>
          <w:rFonts w:ascii="Arial" w:hAnsi="Arial" w:cs="Arial"/>
          <w:lang w:eastAsia="en-GB"/>
        </w:rPr>
      </w:pPr>
      <w:proofErr w:type="gramStart"/>
      <w:r w:rsidRPr="00121889">
        <w:rPr>
          <w:rFonts w:ascii="Arial" w:hAnsi="Arial" w:cs="Arial"/>
          <w:lang w:eastAsia="en-GB"/>
        </w:rPr>
        <w:t>accurate</w:t>
      </w:r>
      <w:proofErr w:type="gramEnd"/>
      <w:r w:rsidRPr="00121889">
        <w:rPr>
          <w:rFonts w:ascii="Arial" w:hAnsi="Arial" w:cs="Arial"/>
          <w:lang w:eastAsia="en-GB"/>
        </w:rPr>
        <w:t xml:space="preserve"> completion of entry and all other mark sheets and adherence to deadlines as set by the exams officer. </w:t>
      </w:r>
    </w:p>
    <w:p w14:paraId="1DD5EF63" w14:textId="77777777" w:rsidR="00121889" w:rsidRPr="00121889" w:rsidRDefault="00121889" w:rsidP="00A773C0">
      <w:pPr>
        <w:numPr>
          <w:ilvl w:val="0"/>
          <w:numId w:val="2"/>
        </w:numPr>
        <w:rPr>
          <w:rFonts w:ascii="Arial" w:hAnsi="Arial" w:cs="Arial"/>
          <w:i/>
          <w:lang w:eastAsia="en-GB"/>
        </w:rPr>
      </w:pPr>
      <w:proofErr w:type="gramStart"/>
      <w:r w:rsidRPr="00121889">
        <w:rPr>
          <w:rFonts w:ascii="Arial" w:hAnsi="Arial" w:cs="Arial"/>
          <w:lang w:eastAsia="en-GB"/>
        </w:rPr>
        <w:t>accurate</w:t>
      </w:r>
      <w:proofErr w:type="gramEnd"/>
      <w:r w:rsidRPr="00121889">
        <w:rPr>
          <w:rFonts w:ascii="Arial" w:hAnsi="Arial" w:cs="Arial"/>
          <w:lang w:eastAsia="en-GB"/>
        </w:rPr>
        <w:t xml:space="preserve"> completion of coursework / controlled assessment mark sheets and declaration sheets. </w:t>
      </w:r>
    </w:p>
    <w:p w14:paraId="334D5D91" w14:textId="77777777" w:rsidR="00121889" w:rsidRPr="00121889" w:rsidRDefault="00121889" w:rsidP="00A773C0">
      <w:pPr>
        <w:numPr>
          <w:ilvl w:val="0"/>
          <w:numId w:val="2"/>
        </w:numPr>
        <w:tabs>
          <w:tab w:val="left" w:pos="200"/>
        </w:tabs>
        <w:rPr>
          <w:rFonts w:ascii="Arial" w:hAnsi="Arial" w:cs="Arial"/>
          <w:lang w:eastAsia="en-GB"/>
        </w:rPr>
      </w:pPr>
      <w:proofErr w:type="gramStart"/>
      <w:r w:rsidRPr="00121889">
        <w:rPr>
          <w:rFonts w:ascii="Arial" w:hAnsi="Arial" w:cs="Arial"/>
          <w:lang w:eastAsia="en-GB"/>
        </w:rPr>
        <w:t>decisions</w:t>
      </w:r>
      <w:proofErr w:type="gramEnd"/>
      <w:r w:rsidRPr="00121889">
        <w:rPr>
          <w:rFonts w:ascii="Arial" w:hAnsi="Arial" w:cs="Arial"/>
          <w:lang w:eastAsia="en-GB"/>
        </w:rPr>
        <w:t xml:space="preserve"> on post-results procedures. </w:t>
      </w:r>
    </w:p>
    <w:p w14:paraId="3A0B4AC9" w14:textId="77777777" w:rsidR="00121889" w:rsidRPr="00121889" w:rsidRDefault="00121889" w:rsidP="001D3FD2">
      <w:pPr>
        <w:rPr>
          <w:rFonts w:ascii="Arial" w:hAnsi="Arial" w:cs="Arial"/>
          <w:lang w:eastAsia="en-GB"/>
        </w:rPr>
      </w:pPr>
    </w:p>
    <w:p w14:paraId="5E40C2F4" w14:textId="77777777" w:rsidR="007B67EF" w:rsidRDefault="00121889" w:rsidP="007B67EF">
      <w:pPr>
        <w:rPr>
          <w:rFonts w:ascii="Arial" w:hAnsi="Arial" w:cs="Arial"/>
          <w:lang w:eastAsia="en-GB"/>
        </w:rPr>
      </w:pPr>
      <w:r w:rsidRPr="0012047F">
        <w:rPr>
          <w:rFonts w:ascii="Arial" w:hAnsi="Arial" w:cs="Arial"/>
          <w:b/>
          <w:lang w:eastAsia="en-GB"/>
        </w:rPr>
        <w:t xml:space="preserve">Teachers </w:t>
      </w:r>
      <w:r w:rsidRPr="00121889">
        <w:rPr>
          <w:rFonts w:ascii="Arial" w:hAnsi="Arial" w:cs="Arial"/>
          <w:lang w:eastAsia="en-GB"/>
        </w:rPr>
        <w:t>are responsible for:</w:t>
      </w:r>
    </w:p>
    <w:p w14:paraId="758404D9" w14:textId="77777777" w:rsidR="00C969E9" w:rsidRDefault="00C969E9" w:rsidP="007B67EF">
      <w:pPr>
        <w:rPr>
          <w:rFonts w:ascii="Arial" w:hAnsi="Arial" w:cs="Arial"/>
          <w:lang w:eastAsia="en-GB"/>
        </w:rPr>
      </w:pPr>
    </w:p>
    <w:p w14:paraId="64BADC7C" w14:textId="77777777" w:rsidR="00121889" w:rsidRPr="00121889" w:rsidRDefault="00121889" w:rsidP="00A773C0">
      <w:pPr>
        <w:numPr>
          <w:ilvl w:val="0"/>
          <w:numId w:val="4"/>
        </w:numPr>
        <w:rPr>
          <w:rFonts w:ascii="Arial" w:hAnsi="Arial" w:cs="Arial"/>
          <w:lang w:eastAsia="en-GB"/>
        </w:rPr>
      </w:pPr>
      <w:proofErr w:type="gramStart"/>
      <w:r w:rsidRPr="00121889">
        <w:rPr>
          <w:rFonts w:ascii="Arial" w:hAnsi="Arial" w:cs="Arial"/>
          <w:lang w:eastAsia="en-GB"/>
        </w:rPr>
        <w:t>supplying</w:t>
      </w:r>
      <w:proofErr w:type="gramEnd"/>
      <w:r w:rsidRPr="00121889">
        <w:rPr>
          <w:rFonts w:ascii="Arial" w:hAnsi="Arial" w:cs="Arial"/>
          <w:lang w:eastAsia="en-GB"/>
        </w:rPr>
        <w:t xml:space="preserve"> information on entries, coursework and controlled assessments as required by the </w:t>
      </w:r>
      <w:r w:rsidR="001D3FD2">
        <w:rPr>
          <w:rFonts w:ascii="Arial" w:hAnsi="Arial" w:cs="Arial"/>
          <w:lang w:eastAsia="en-GB"/>
        </w:rPr>
        <w:t xml:space="preserve">head of department and/or exams </w:t>
      </w:r>
      <w:r w:rsidRPr="00121889">
        <w:rPr>
          <w:rFonts w:ascii="Arial" w:hAnsi="Arial" w:cs="Arial"/>
          <w:lang w:eastAsia="en-GB"/>
        </w:rPr>
        <w:t xml:space="preserve">officer. </w:t>
      </w:r>
    </w:p>
    <w:p w14:paraId="6FA97136" w14:textId="77777777" w:rsidR="00825E0E" w:rsidRDefault="00825E0E" w:rsidP="007B67EF">
      <w:pPr>
        <w:rPr>
          <w:rFonts w:ascii="Arial" w:hAnsi="Arial" w:cs="Arial"/>
          <w:lang w:eastAsia="en-GB"/>
        </w:rPr>
      </w:pPr>
    </w:p>
    <w:p w14:paraId="52692199" w14:textId="77777777" w:rsidR="007B67EF" w:rsidRDefault="00121889" w:rsidP="007B67EF">
      <w:pPr>
        <w:rPr>
          <w:rFonts w:ascii="Arial" w:hAnsi="Arial" w:cs="Arial"/>
          <w:lang w:eastAsia="en-GB"/>
        </w:rPr>
      </w:pPr>
      <w:r w:rsidRPr="00121889">
        <w:rPr>
          <w:rFonts w:ascii="Arial" w:hAnsi="Arial" w:cs="Arial"/>
          <w:lang w:eastAsia="en-GB"/>
        </w:rPr>
        <w:t xml:space="preserve">The </w:t>
      </w:r>
      <w:r w:rsidRPr="0012047F">
        <w:rPr>
          <w:rFonts w:ascii="Arial" w:hAnsi="Arial" w:cs="Arial"/>
          <w:b/>
          <w:i/>
          <w:color w:val="FF0000"/>
          <w:lang w:eastAsia="en-GB"/>
        </w:rPr>
        <w:t>special educat</w:t>
      </w:r>
      <w:r w:rsidR="00786766">
        <w:rPr>
          <w:rFonts w:ascii="Arial" w:hAnsi="Arial" w:cs="Arial"/>
          <w:b/>
          <w:i/>
          <w:color w:val="FF0000"/>
          <w:lang w:eastAsia="en-GB"/>
        </w:rPr>
        <w:t>ional needs coordinator (</w:t>
      </w:r>
      <w:proofErr w:type="spellStart"/>
      <w:r w:rsidR="00786766">
        <w:rPr>
          <w:rFonts w:ascii="Arial" w:hAnsi="Arial" w:cs="Arial"/>
          <w:b/>
          <w:i/>
          <w:color w:val="FF0000"/>
          <w:lang w:eastAsia="en-GB"/>
        </w:rPr>
        <w:t>SENCo</w:t>
      </w:r>
      <w:proofErr w:type="spellEnd"/>
      <w:r w:rsidR="00786766">
        <w:rPr>
          <w:rFonts w:ascii="Arial" w:hAnsi="Arial" w:cs="Arial"/>
          <w:b/>
          <w:i/>
          <w:color w:val="FF0000"/>
          <w:lang w:eastAsia="en-GB"/>
        </w:rPr>
        <w:t>)</w:t>
      </w:r>
      <w:r w:rsidRPr="0012047F">
        <w:rPr>
          <w:rFonts w:ascii="Arial" w:hAnsi="Arial" w:cs="Arial"/>
          <w:b/>
          <w:i/>
          <w:color w:val="FF0000"/>
          <w:lang w:eastAsia="en-GB"/>
        </w:rPr>
        <w:t>/</w:t>
      </w:r>
      <w:r w:rsidR="00786766">
        <w:rPr>
          <w:rFonts w:ascii="Arial" w:hAnsi="Arial" w:cs="Arial"/>
          <w:b/>
          <w:bCs/>
          <w:color w:val="FF0000"/>
        </w:rPr>
        <w:t>specialist teacher</w:t>
      </w:r>
      <w:r w:rsidR="00786766" w:rsidRPr="00121889">
        <w:rPr>
          <w:rFonts w:ascii="Arial" w:hAnsi="Arial" w:cs="Arial"/>
          <w:i/>
          <w:color w:val="FF0000"/>
          <w:lang w:eastAsia="en-GB"/>
        </w:rPr>
        <w:t xml:space="preserve"> </w:t>
      </w:r>
      <w:r w:rsidRPr="00121889">
        <w:rPr>
          <w:rFonts w:ascii="Arial" w:hAnsi="Arial" w:cs="Arial"/>
          <w:i/>
          <w:color w:val="FF0000"/>
          <w:lang w:eastAsia="en-GB"/>
        </w:rPr>
        <w:t>(</w:t>
      </w:r>
      <w:r w:rsidRPr="00121889">
        <w:rPr>
          <w:rFonts w:ascii="Arial" w:hAnsi="Arial" w:cs="Arial"/>
          <w:b/>
          <w:i/>
          <w:color w:val="FF0000"/>
          <w:lang w:eastAsia="en-GB"/>
        </w:rPr>
        <w:t>delete as appropriate</w:t>
      </w:r>
      <w:r w:rsidRPr="00121889">
        <w:rPr>
          <w:rFonts w:ascii="Arial" w:hAnsi="Arial" w:cs="Arial"/>
          <w:i/>
          <w:color w:val="FF0000"/>
          <w:lang w:eastAsia="en-GB"/>
        </w:rPr>
        <w:t>)</w:t>
      </w:r>
      <w:r w:rsidRPr="00121889">
        <w:rPr>
          <w:rFonts w:ascii="Arial" w:hAnsi="Arial" w:cs="Arial"/>
          <w:lang w:eastAsia="en-GB"/>
        </w:rPr>
        <w:t xml:space="preserve"> is responsible for:</w:t>
      </w:r>
    </w:p>
    <w:p w14:paraId="263AC386" w14:textId="77777777" w:rsidR="0012047F" w:rsidRDefault="0012047F" w:rsidP="007B67EF">
      <w:pPr>
        <w:rPr>
          <w:rFonts w:ascii="Arial" w:hAnsi="Arial" w:cs="Arial"/>
          <w:lang w:eastAsia="en-GB"/>
        </w:rPr>
      </w:pPr>
    </w:p>
    <w:p w14:paraId="376BB675" w14:textId="77777777" w:rsidR="00C20B57" w:rsidRDefault="00121889" w:rsidP="00A773C0">
      <w:pPr>
        <w:numPr>
          <w:ilvl w:val="0"/>
          <w:numId w:val="4"/>
        </w:numPr>
        <w:rPr>
          <w:rFonts w:ascii="Arial" w:hAnsi="Arial" w:cs="Arial"/>
          <w:lang w:eastAsia="en-GB"/>
        </w:rPr>
      </w:pPr>
      <w:r w:rsidRPr="00121889">
        <w:rPr>
          <w:rFonts w:ascii="Arial" w:hAnsi="Arial" w:cs="Arial"/>
          <w:lang w:eastAsia="en-GB"/>
        </w:rPr>
        <w:t>identification and testing of candidates’ requirements for access arrangements and notify</w:t>
      </w:r>
      <w:r w:rsidR="00C3782F">
        <w:rPr>
          <w:rFonts w:ascii="Arial" w:hAnsi="Arial" w:cs="Arial"/>
          <w:lang w:eastAsia="en-GB"/>
        </w:rPr>
        <w:t>ing</w:t>
      </w:r>
      <w:r w:rsidRPr="00121889">
        <w:rPr>
          <w:rFonts w:ascii="Arial" w:hAnsi="Arial" w:cs="Arial"/>
          <w:lang w:eastAsia="en-GB"/>
        </w:rPr>
        <w:t xml:space="preserve"> the exams officer </w:t>
      </w:r>
      <w:r w:rsidR="00BC1B07">
        <w:rPr>
          <w:rFonts w:ascii="Arial" w:hAnsi="Arial" w:cs="Arial"/>
          <w:lang w:eastAsia="en-GB"/>
        </w:rPr>
        <w:t>in good time so that the</w:t>
      </w:r>
      <w:r w:rsidR="00C20B57">
        <w:rPr>
          <w:rFonts w:ascii="Arial" w:hAnsi="Arial" w:cs="Arial"/>
          <w:lang w:eastAsia="en-GB"/>
        </w:rPr>
        <w:t>y are able to put in place exam day arrangements</w:t>
      </w:r>
    </w:p>
    <w:p w14:paraId="3A438AFC" w14:textId="77777777" w:rsidR="007B67EF" w:rsidRDefault="00BC1B07" w:rsidP="00A773C0">
      <w:pPr>
        <w:numPr>
          <w:ilvl w:val="0"/>
          <w:numId w:val="4"/>
        </w:numPr>
        <w:rPr>
          <w:rFonts w:ascii="Arial" w:hAnsi="Arial" w:cs="Arial"/>
          <w:lang w:eastAsia="en-GB"/>
        </w:rPr>
      </w:pPr>
      <w:proofErr w:type="gramStart"/>
      <w:r>
        <w:rPr>
          <w:rFonts w:ascii="Arial" w:hAnsi="Arial" w:cs="Arial"/>
          <w:lang w:eastAsia="en-GB"/>
        </w:rPr>
        <w:t>process</w:t>
      </w:r>
      <w:proofErr w:type="gramEnd"/>
      <w:r>
        <w:rPr>
          <w:rFonts w:ascii="Arial" w:hAnsi="Arial" w:cs="Arial"/>
          <w:lang w:eastAsia="en-GB"/>
        </w:rPr>
        <w:t xml:space="preserve"> any necessary applications in order to gain approval (if required)</w:t>
      </w:r>
      <w:r w:rsidR="00121889" w:rsidRPr="00121889">
        <w:rPr>
          <w:rFonts w:ascii="Arial" w:hAnsi="Arial" w:cs="Arial"/>
          <w:lang w:eastAsia="en-GB"/>
        </w:rPr>
        <w:t xml:space="preserve">. </w:t>
      </w:r>
    </w:p>
    <w:p w14:paraId="4C37AF47" w14:textId="77777777" w:rsidR="00121889" w:rsidRPr="007B67EF" w:rsidRDefault="00121889" w:rsidP="00A773C0">
      <w:pPr>
        <w:numPr>
          <w:ilvl w:val="0"/>
          <w:numId w:val="4"/>
        </w:numPr>
        <w:rPr>
          <w:rFonts w:ascii="Arial" w:hAnsi="Arial" w:cs="Arial"/>
          <w:lang w:eastAsia="en-GB"/>
        </w:rPr>
      </w:pPr>
      <w:proofErr w:type="gramStart"/>
      <w:r w:rsidRPr="007B67EF">
        <w:rPr>
          <w:rFonts w:ascii="Arial" w:hAnsi="Arial" w:cs="Arial"/>
          <w:lang w:eastAsia="en-GB"/>
        </w:rPr>
        <w:t>working</w:t>
      </w:r>
      <w:proofErr w:type="gramEnd"/>
      <w:r w:rsidRPr="007B67EF">
        <w:rPr>
          <w:rFonts w:ascii="Arial" w:hAnsi="Arial" w:cs="Arial"/>
          <w:lang w:eastAsia="en-GB"/>
        </w:rPr>
        <w:t xml:space="preserve"> with the exams officer to provide the access arrangements required by candidates in exams rooms. </w:t>
      </w:r>
    </w:p>
    <w:p w14:paraId="0F4C0672" w14:textId="77777777" w:rsidR="00121889" w:rsidRDefault="00121889" w:rsidP="00121889">
      <w:pPr>
        <w:rPr>
          <w:rFonts w:ascii="Arial" w:hAnsi="Arial" w:cs="Arial"/>
          <w:lang w:eastAsia="en-GB"/>
        </w:rPr>
      </w:pPr>
    </w:p>
    <w:p w14:paraId="729FFA1C" w14:textId="77777777" w:rsidR="007B67EF" w:rsidRDefault="00121889" w:rsidP="007B67EF">
      <w:pPr>
        <w:rPr>
          <w:rFonts w:ascii="Arial" w:hAnsi="Arial" w:cs="Arial"/>
          <w:lang w:eastAsia="en-GB"/>
        </w:rPr>
      </w:pPr>
      <w:r w:rsidRPr="0012047F">
        <w:rPr>
          <w:rFonts w:ascii="Arial" w:hAnsi="Arial" w:cs="Arial"/>
          <w:b/>
          <w:lang w:eastAsia="en-GB"/>
        </w:rPr>
        <w:t>Lead invigilator/invigilators</w:t>
      </w:r>
      <w:r w:rsidRPr="00121889">
        <w:rPr>
          <w:rFonts w:ascii="Arial" w:hAnsi="Arial" w:cs="Arial"/>
          <w:lang w:eastAsia="en-GB"/>
        </w:rPr>
        <w:t xml:space="preserve"> are responsible for:</w:t>
      </w:r>
    </w:p>
    <w:p w14:paraId="7E4AF4EF" w14:textId="77777777" w:rsidR="0012047F" w:rsidRDefault="0012047F" w:rsidP="007B67EF">
      <w:pPr>
        <w:rPr>
          <w:rFonts w:ascii="Arial" w:hAnsi="Arial" w:cs="Arial"/>
          <w:lang w:eastAsia="en-GB"/>
        </w:rPr>
      </w:pPr>
    </w:p>
    <w:p w14:paraId="1CA38344" w14:textId="77777777" w:rsidR="007B67EF" w:rsidRDefault="00121889" w:rsidP="00A773C0">
      <w:pPr>
        <w:numPr>
          <w:ilvl w:val="0"/>
          <w:numId w:val="5"/>
        </w:numPr>
        <w:rPr>
          <w:rFonts w:ascii="Arial" w:hAnsi="Arial" w:cs="Arial"/>
          <w:lang w:eastAsia="en-GB"/>
        </w:rPr>
      </w:pPr>
      <w:proofErr w:type="gramStart"/>
      <w:r w:rsidRPr="00121889">
        <w:rPr>
          <w:rFonts w:ascii="Arial" w:hAnsi="Arial" w:cs="Arial"/>
          <w:lang w:eastAsia="en-GB"/>
        </w:rPr>
        <w:t>assisting</w:t>
      </w:r>
      <w:proofErr w:type="gramEnd"/>
      <w:r w:rsidRPr="00121889">
        <w:rPr>
          <w:rFonts w:ascii="Arial" w:hAnsi="Arial" w:cs="Arial"/>
          <w:lang w:eastAsia="en-GB"/>
        </w:rPr>
        <w:t xml:space="preserve"> the </w:t>
      </w:r>
      <w:r w:rsidR="0029197A">
        <w:rPr>
          <w:rFonts w:ascii="Arial" w:hAnsi="Arial" w:cs="Arial"/>
          <w:lang w:eastAsia="en-GB"/>
        </w:rPr>
        <w:t>exams officer</w:t>
      </w:r>
      <w:r w:rsidRPr="00121889">
        <w:rPr>
          <w:rFonts w:ascii="Arial" w:hAnsi="Arial" w:cs="Arial"/>
          <w:lang w:eastAsia="en-GB"/>
        </w:rPr>
        <w:t xml:space="preserve"> in the efficient running of exams according to JCQ regulations.</w:t>
      </w:r>
    </w:p>
    <w:p w14:paraId="47EF86B8" w14:textId="77777777" w:rsidR="007B67EF" w:rsidRDefault="00121889" w:rsidP="00A773C0">
      <w:pPr>
        <w:numPr>
          <w:ilvl w:val="0"/>
          <w:numId w:val="5"/>
        </w:numPr>
        <w:rPr>
          <w:rFonts w:ascii="Arial" w:hAnsi="Arial" w:cs="Arial"/>
          <w:lang w:eastAsia="en-GB"/>
        </w:rPr>
      </w:pPr>
      <w:proofErr w:type="gramStart"/>
      <w:r w:rsidRPr="007B67EF">
        <w:rPr>
          <w:rFonts w:ascii="Arial" w:hAnsi="Arial" w:cs="Arial"/>
          <w:lang w:eastAsia="en-GB"/>
        </w:rPr>
        <w:t>collection</w:t>
      </w:r>
      <w:proofErr w:type="gramEnd"/>
      <w:r w:rsidRPr="007B67EF">
        <w:rPr>
          <w:rFonts w:ascii="Arial" w:hAnsi="Arial" w:cs="Arial"/>
          <w:lang w:eastAsia="en-GB"/>
        </w:rPr>
        <w:t xml:space="preserve"> of exam papers and other material from the exams office before the start of the exam. </w:t>
      </w:r>
    </w:p>
    <w:p w14:paraId="4B101177" w14:textId="77777777" w:rsidR="00121889" w:rsidRPr="007B67EF" w:rsidRDefault="00121889" w:rsidP="00A773C0">
      <w:pPr>
        <w:numPr>
          <w:ilvl w:val="0"/>
          <w:numId w:val="5"/>
        </w:numPr>
        <w:rPr>
          <w:rFonts w:ascii="Arial" w:hAnsi="Arial" w:cs="Arial"/>
          <w:lang w:eastAsia="en-GB"/>
        </w:rPr>
      </w:pPr>
      <w:proofErr w:type="gramStart"/>
      <w:r w:rsidRPr="007B67EF">
        <w:rPr>
          <w:rFonts w:ascii="Arial" w:hAnsi="Arial" w:cs="Arial"/>
          <w:lang w:eastAsia="en-GB"/>
        </w:rPr>
        <w:t>collection</w:t>
      </w:r>
      <w:proofErr w:type="gramEnd"/>
      <w:r w:rsidRPr="007B67EF">
        <w:rPr>
          <w:rFonts w:ascii="Arial" w:hAnsi="Arial" w:cs="Arial"/>
          <w:lang w:eastAsia="en-GB"/>
        </w:rPr>
        <w:t xml:space="preserve"> of all exam papers in the correct order at the end of the exam and ensuring their return to the exams office.</w:t>
      </w:r>
    </w:p>
    <w:p w14:paraId="427AED27" w14:textId="77777777" w:rsidR="007B67EF" w:rsidRDefault="007B67EF" w:rsidP="00121889">
      <w:pPr>
        <w:rPr>
          <w:rFonts w:ascii="Arial" w:hAnsi="Arial" w:cs="Arial"/>
          <w:lang w:eastAsia="en-GB"/>
        </w:rPr>
      </w:pPr>
    </w:p>
    <w:p w14:paraId="00E8D2BB" w14:textId="77777777" w:rsidR="007B67EF" w:rsidRDefault="00121889" w:rsidP="007B67EF">
      <w:pPr>
        <w:rPr>
          <w:rFonts w:ascii="Arial" w:hAnsi="Arial" w:cs="Arial"/>
          <w:lang w:eastAsia="en-GB"/>
        </w:rPr>
      </w:pPr>
      <w:r w:rsidRPr="0012047F">
        <w:rPr>
          <w:rFonts w:ascii="Arial" w:hAnsi="Arial" w:cs="Arial"/>
          <w:b/>
          <w:lang w:eastAsia="en-GB"/>
        </w:rPr>
        <w:t>Candidates</w:t>
      </w:r>
      <w:r w:rsidRPr="00121889">
        <w:rPr>
          <w:rFonts w:ascii="Arial" w:hAnsi="Arial" w:cs="Arial"/>
          <w:lang w:eastAsia="en-GB"/>
        </w:rPr>
        <w:t xml:space="preserve"> are responsible for:</w:t>
      </w:r>
    </w:p>
    <w:p w14:paraId="7EE8F013" w14:textId="77777777" w:rsidR="0012047F" w:rsidRDefault="0012047F" w:rsidP="007B67EF">
      <w:pPr>
        <w:rPr>
          <w:rFonts w:ascii="Arial" w:hAnsi="Arial" w:cs="Arial"/>
          <w:lang w:eastAsia="en-GB"/>
        </w:rPr>
      </w:pPr>
    </w:p>
    <w:p w14:paraId="494F062F" w14:textId="77777777" w:rsidR="007B67EF" w:rsidRDefault="00121889" w:rsidP="00A773C0">
      <w:pPr>
        <w:numPr>
          <w:ilvl w:val="0"/>
          <w:numId w:val="6"/>
        </w:numPr>
        <w:rPr>
          <w:rFonts w:ascii="Arial" w:hAnsi="Arial" w:cs="Arial"/>
          <w:lang w:eastAsia="en-GB"/>
        </w:rPr>
      </w:pPr>
      <w:proofErr w:type="gramStart"/>
      <w:r w:rsidRPr="00121889">
        <w:rPr>
          <w:rFonts w:ascii="Arial" w:hAnsi="Arial" w:cs="Arial"/>
          <w:lang w:eastAsia="en-GB"/>
        </w:rPr>
        <w:t>confirmation</w:t>
      </w:r>
      <w:proofErr w:type="gramEnd"/>
      <w:r w:rsidRPr="00121889">
        <w:rPr>
          <w:rFonts w:ascii="Arial" w:hAnsi="Arial" w:cs="Arial"/>
          <w:lang w:eastAsia="en-GB"/>
        </w:rPr>
        <w:t xml:space="preserve"> and signing of entries. </w:t>
      </w:r>
    </w:p>
    <w:p w14:paraId="77AD130F" w14:textId="77777777" w:rsidR="007B67EF" w:rsidRDefault="00121889" w:rsidP="00A773C0">
      <w:pPr>
        <w:numPr>
          <w:ilvl w:val="0"/>
          <w:numId w:val="6"/>
        </w:numPr>
        <w:rPr>
          <w:rFonts w:ascii="Arial" w:hAnsi="Arial" w:cs="Arial"/>
          <w:lang w:eastAsia="en-GB"/>
        </w:rPr>
      </w:pPr>
      <w:proofErr w:type="gramStart"/>
      <w:r w:rsidRPr="007B67EF">
        <w:rPr>
          <w:rFonts w:ascii="Arial" w:hAnsi="Arial" w:cs="Arial"/>
          <w:lang w:eastAsia="en-GB"/>
        </w:rPr>
        <w:t>understanding</w:t>
      </w:r>
      <w:proofErr w:type="gramEnd"/>
      <w:r w:rsidRPr="007B67EF">
        <w:rPr>
          <w:rFonts w:ascii="Arial" w:hAnsi="Arial" w:cs="Arial"/>
          <w:lang w:eastAsia="en-GB"/>
        </w:rPr>
        <w:t xml:space="preserve"> coursework / controlled assessment regulations and signing a declaration that</w:t>
      </w:r>
      <w:r w:rsidR="001D3FD2" w:rsidRPr="007B67EF">
        <w:rPr>
          <w:rFonts w:ascii="Arial" w:hAnsi="Arial" w:cs="Arial"/>
          <w:lang w:eastAsia="en-GB"/>
        </w:rPr>
        <w:t xml:space="preserve"> authenticates the coursework as </w:t>
      </w:r>
      <w:r w:rsidRPr="007B67EF">
        <w:rPr>
          <w:rFonts w:ascii="Arial" w:hAnsi="Arial" w:cs="Arial"/>
          <w:lang w:eastAsia="en-GB"/>
        </w:rPr>
        <w:t>their own.</w:t>
      </w:r>
    </w:p>
    <w:p w14:paraId="45C12C6C" w14:textId="77777777" w:rsidR="00121889" w:rsidRPr="007B67EF" w:rsidRDefault="00121889" w:rsidP="00A773C0">
      <w:pPr>
        <w:numPr>
          <w:ilvl w:val="0"/>
          <w:numId w:val="6"/>
        </w:numPr>
        <w:rPr>
          <w:rFonts w:ascii="Arial" w:hAnsi="Arial" w:cs="Arial"/>
          <w:lang w:eastAsia="en-GB"/>
        </w:rPr>
      </w:pPr>
      <w:proofErr w:type="gramStart"/>
      <w:r w:rsidRPr="007B67EF">
        <w:rPr>
          <w:rFonts w:ascii="Arial" w:hAnsi="Arial" w:cs="Arial"/>
          <w:lang w:eastAsia="en-GB"/>
        </w:rPr>
        <w:t>ensuring</w:t>
      </w:r>
      <w:proofErr w:type="gramEnd"/>
      <w:r w:rsidRPr="007B67EF">
        <w:rPr>
          <w:rFonts w:ascii="Arial" w:hAnsi="Arial" w:cs="Arial"/>
          <w:lang w:eastAsia="en-GB"/>
        </w:rPr>
        <w:t xml:space="preserve"> the</w:t>
      </w:r>
      <w:r w:rsidR="00C969E9">
        <w:rPr>
          <w:rFonts w:ascii="Arial" w:hAnsi="Arial" w:cs="Arial"/>
          <w:lang w:eastAsia="en-GB"/>
        </w:rPr>
        <w:t>y</w:t>
      </w:r>
      <w:r w:rsidRPr="007B67EF">
        <w:rPr>
          <w:rFonts w:ascii="Arial" w:hAnsi="Arial" w:cs="Arial"/>
          <w:lang w:eastAsia="en-GB"/>
        </w:rPr>
        <w:t xml:space="preserve"> conduct themselves in all exams according to the JCQ regulations. </w:t>
      </w:r>
    </w:p>
    <w:p w14:paraId="1ED1FC62" w14:textId="77777777" w:rsidR="00121889" w:rsidRPr="00121889" w:rsidRDefault="00121889" w:rsidP="002E19F6">
      <w:pPr>
        <w:pStyle w:val="Heading2"/>
        <w:rPr>
          <w:lang w:eastAsia="en-GB"/>
        </w:rPr>
      </w:pPr>
      <w:bookmarkStart w:id="19" w:name="_Toc317603530"/>
      <w:r w:rsidRPr="00121889">
        <w:rPr>
          <w:lang w:eastAsia="en-GB"/>
        </w:rPr>
        <w:lastRenderedPageBreak/>
        <w:t>Qualifications offered</w:t>
      </w:r>
      <w:bookmarkEnd w:id="19"/>
    </w:p>
    <w:p w14:paraId="78CC0A93"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The qualifications offered at this centre are decided by the </w:t>
      </w:r>
      <w:r w:rsidRPr="00121889">
        <w:rPr>
          <w:rFonts w:ascii="Arial" w:hAnsi="Arial" w:cs="Arial"/>
          <w:i/>
          <w:color w:val="FF0000"/>
          <w:lang w:eastAsia="en-GB"/>
        </w:rPr>
        <w:t>insert role(s).</w:t>
      </w:r>
    </w:p>
    <w:p w14:paraId="46BE947A" w14:textId="77777777" w:rsidR="00121889" w:rsidRPr="00121889" w:rsidRDefault="00121889" w:rsidP="00121889">
      <w:pPr>
        <w:spacing w:before="360" w:after="360"/>
        <w:rPr>
          <w:rFonts w:ascii="Arial" w:hAnsi="Arial" w:cs="Arial"/>
          <w:i/>
          <w:color w:val="FF0000"/>
          <w:lang w:eastAsia="en-GB"/>
        </w:rPr>
      </w:pPr>
      <w:r w:rsidRPr="00121889">
        <w:rPr>
          <w:rFonts w:ascii="Arial" w:hAnsi="Arial" w:cs="Arial"/>
          <w:lang w:eastAsia="en-GB"/>
        </w:rPr>
        <w:t xml:space="preserve">The </w:t>
      </w:r>
      <w:r w:rsidR="00DF44E0" w:rsidRPr="00121889">
        <w:rPr>
          <w:rFonts w:ascii="Arial" w:hAnsi="Arial" w:cs="Arial"/>
          <w:lang w:eastAsia="en-GB"/>
        </w:rPr>
        <w:t>types of qualifications offered are</w:t>
      </w:r>
      <w:r w:rsidRPr="00121889">
        <w:rPr>
          <w:rFonts w:ascii="Arial" w:hAnsi="Arial" w:cs="Arial"/>
          <w:lang w:eastAsia="en-GB"/>
        </w:rPr>
        <w:t xml:space="preserve"> </w:t>
      </w:r>
      <w:proofErr w:type="gramStart"/>
      <w:r w:rsidRPr="00121889">
        <w:rPr>
          <w:rFonts w:ascii="Arial" w:hAnsi="Arial" w:cs="Arial"/>
          <w:i/>
          <w:color w:val="FF0000"/>
          <w:lang w:eastAsia="en-GB"/>
        </w:rPr>
        <w:t>insert</w:t>
      </w:r>
      <w:proofErr w:type="gramEnd"/>
      <w:r w:rsidRPr="00121889">
        <w:rPr>
          <w:rFonts w:ascii="Arial" w:hAnsi="Arial" w:cs="Arial"/>
          <w:i/>
          <w:color w:val="FF0000"/>
          <w:lang w:eastAsia="en-GB"/>
        </w:rPr>
        <w:t xml:space="preserve"> </w:t>
      </w:r>
      <w:r w:rsidR="00AB44DE">
        <w:rPr>
          <w:rFonts w:ascii="Arial" w:hAnsi="Arial" w:cs="Arial"/>
          <w:i/>
          <w:color w:val="FF0000"/>
          <w:lang w:eastAsia="en-GB"/>
        </w:rPr>
        <w:t xml:space="preserve">all </w:t>
      </w:r>
      <w:r w:rsidRPr="00121889">
        <w:rPr>
          <w:rFonts w:ascii="Arial" w:hAnsi="Arial" w:cs="Arial"/>
          <w:i/>
          <w:color w:val="FF0000"/>
          <w:lang w:eastAsia="en-GB"/>
        </w:rPr>
        <w:t>qualifications.</w:t>
      </w:r>
    </w:p>
    <w:p w14:paraId="1852D587"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The subjects offered for these qualifications in any academic year may be found in the centre's published prospectus or similar documents for that year. If there is to be a change of specification for the next year, the exams office must be informed by </w:t>
      </w:r>
      <w:r w:rsidRPr="00121889">
        <w:rPr>
          <w:rFonts w:ascii="Arial" w:hAnsi="Arial" w:cs="Arial"/>
          <w:i/>
          <w:color w:val="FF0000"/>
          <w:lang w:eastAsia="en-GB"/>
        </w:rPr>
        <w:t>insert actual date.</w:t>
      </w:r>
    </w:p>
    <w:p w14:paraId="3CD66147"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Informing the exams office of changes to a specification is the responsibility of the </w:t>
      </w:r>
      <w:r w:rsidRPr="00121889">
        <w:rPr>
          <w:rFonts w:ascii="Arial" w:hAnsi="Arial" w:cs="Arial"/>
          <w:i/>
          <w:color w:val="FF0000"/>
          <w:lang w:eastAsia="en-GB"/>
        </w:rPr>
        <w:t>insert role(s).</w:t>
      </w:r>
    </w:p>
    <w:p w14:paraId="075EB458"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Decisions on whether a candidate should be entered for a particular subject will be taken by </w:t>
      </w:r>
      <w:r w:rsidRPr="00121889">
        <w:rPr>
          <w:rFonts w:ascii="Arial" w:hAnsi="Arial" w:cs="Arial"/>
          <w:i/>
          <w:color w:val="FF0000"/>
          <w:lang w:eastAsia="en-GB"/>
        </w:rPr>
        <w:t xml:space="preserve">insert role(s) </w:t>
      </w:r>
      <w:r w:rsidRPr="00121889">
        <w:rPr>
          <w:rFonts w:ascii="Arial" w:hAnsi="Arial" w:cs="Arial"/>
          <w:lang w:eastAsia="en-GB"/>
        </w:rPr>
        <w:t xml:space="preserve">in consultation with the </w:t>
      </w:r>
      <w:r w:rsidRPr="00121889">
        <w:rPr>
          <w:rFonts w:ascii="Arial" w:hAnsi="Arial" w:cs="Arial"/>
          <w:i/>
          <w:color w:val="FF0000"/>
          <w:lang w:eastAsia="en-GB"/>
        </w:rPr>
        <w:t>insert role(s).</w:t>
      </w:r>
    </w:p>
    <w:p w14:paraId="57393563" w14:textId="77777777" w:rsidR="00121889" w:rsidRPr="00121889" w:rsidRDefault="00121889" w:rsidP="00121889">
      <w:pPr>
        <w:keepNext/>
        <w:spacing w:before="240" w:after="60"/>
        <w:outlineLvl w:val="3"/>
        <w:rPr>
          <w:rFonts w:ascii="Arial" w:hAnsi="Arial" w:cs="Arial"/>
          <w:b/>
          <w:bCs/>
          <w:lang w:eastAsia="en-GB"/>
        </w:rPr>
      </w:pPr>
    </w:p>
    <w:p w14:paraId="48C1F141" w14:textId="77777777" w:rsidR="00121889" w:rsidRPr="00121889" w:rsidRDefault="00121889" w:rsidP="002E19F6">
      <w:pPr>
        <w:pStyle w:val="Heading2"/>
        <w:rPr>
          <w:lang w:eastAsia="en-GB"/>
        </w:rPr>
      </w:pPr>
      <w:bookmarkStart w:id="20" w:name="_Toc317603531"/>
      <w:r w:rsidRPr="00121889">
        <w:rPr>
          <w:lang w:eastAsia="en-GB"/>
        </w:rPr>
        <w:t xml:space="preserve">Exam </w:t>
      </w:r>
      <w:r w:rsidR="00AA72EA">
        <w:rPr>
          <w:lang w:eastAsia="en-GB"/>
        </w:rPr>
        <w:t>series</w:t>
      </w:r>
      <w:bookmarkEnd w:id="20"/>
    </w:p>
    <w:p w14:paraId="53511FBB"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Internal exams (mock or trial exams) and assessments are scheduled in </w:t>
      </w:r>
      <w:r w:rsidRPr="00121889">
        <w:rPr>
          <w:rFonts w:ascii="Arial" w:hAnsi="Arial" w:cs="Arial"/>
          <w:i/>
          <w:color w:val="FF0000"/>
          <w:lang w:eastAsia="en-GB"/>
        </w:rPr>
        <w:t xml:space="preserve">insert exam </w:t>
      </w:r>
      <w:r w:rsidR="00AB44DE">
        <w:rPr>
          <w:rFonts w:ascii="Arial" w:hAnsi="Arial" w:cs="Arial"/>
          <w:i/>
          <w:color w:val="FF0000"/>
          <w:lang w:eastAsia="en-GB"/>
        </w:rPr>
        <w:t>series</w:t>
      </w:r>
      <w:r w:rsidR="00DF44E0">
        <w:rPr>
          <w:rFonts w:ascii="Arial" w:hAnsi="Arial" w:cs="Arial"/>
          <w:i/>
          <w:color w:val="FF0000"/>
          <w:lang w:eastAsia="en-GB"/>
        </w:rPr>
        <w:t>.</w:t>
      </w:r>
    </w:p>
    <w:p w14:paraId="6A3B2FF5" w14:textId="77777777" w:rsidR="00DF44E0"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External exams and assessments are scheduled in </w:t>
      </w:r>
      <w:r w:rsidR="00DF44E0" w:rsidRPr="00121889">
        <w:rPr>
          <w:rFonts w:ascii="Arial" w:hAnsi="Arial" w:cs="Arial"/>
          <w:i/>
          <w:color w:val="FF0000"/>
          <w:lang w:eastAsia="en-GB"/>
        </w:rPr>
        <w:t xml:space="preserve">insert exam </w:t>
      </w:r>
      <w:r w:rsidR="00DF44E0">
        <w:rPr>
          <w:rFonts w:ascii="Arial" w:hAnsi="Arial" w:cs="Arial"/>
          <w:i/>
          <w:color w:val="FF0000"/>
          <w:lang w:eastAsia="en-GB"/>
        </w:rPr>
        <w:t xml:space="preserve">series. </w:t>
      </w:r>
    </w:p>
    <w:p w14:paraId="7BABC0D6" w14:textId="77777777" w:rsidR="00121889" w:rsidRPr="00DF44E0"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Internal exams </w:t>
      </w:r>
      <w:r w:rsidRPr="00121889">
        <w:rPr>
          <w:rFonts w:ascii="Arial" w:hAnsi="Arial" w:cs="Arial"/>
          <w:i/>
          <w:color w:val="FF0000"/>
          <w:lang w:eastAsia="en-GB"/>
        </w:rPr>
        <w:t>are/are not</w:t>
      </w:r>
      <w:r w:rsidRPr="00121889">
        <w:rPr>
          <w:rFonts w:ascii="Arial" w:hAnsi="Arial" w:cs="Arial"/>
          <w:lang w:eastAsia="en-GB"/>
        </w:rPr>
        <w:t xml:space="preserve"> </w:t>
      </w:r>
      <w:r w:rsidRPr="00121889">
        <w:rPr>
          <w:rFonts w:ascii="Arial" w:hAnsi="Arial" w:cs="Arial"/>
          <w:color w:val="FF0000"/>
          <w:lang w:eastAsia="en-GB"/>
        </w:rPr>
        <w:t>(</w:t>
      </w:r>
      <w:r w:rsidRPr="00121889">
        <w:rPr>
          <w:rFonts w:ascii="Arial" w:hAnsi="Arial" w:cs="Arial"/>
          <w:b/>
          <w:i/>
          <w:color w:val="FF0000"/>
          <w:lang w:eastAsia="en-GB"/>
        </w:rPr>
        <w:t>delete as appropriate</w:t>
      </w:r>
      <w:r w:rsidRPr="00121889">
        <w:rPr>
          <w:rFonts w:ascii="Arial" w:hAnsi="Arial" w:cs="Arial"/>
          <w:color w:val="FF0000"/>
          <w:lang w:eastAsia="en-GB"/>
        </w:rPr>
        <w:t>)</w:t>
      </w:r>
      <w:r w:rsidRPr="00121889">
        <w:rPr>
          <w:rFonts w:ascii="Arial" w:hAnsi="Arial" w:cs="Arial"/>
          <w:lang w:eastAsia="en-GB"/>
        </w:rPr>
        <w:t xml:space="preserve"> held under external exam conditions.</w:t>
      </w:r>
    </w:p>
    <w:p w14:paraId="0711D518"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The </w:t>
      </w:r>
      <w:r w:rsidRPr="00121889">
        <w:rPr>
          <w:rFonts w:ascii="Arial" w:hAnsi="Arial" w:cs="Arial"/>
          <w:i/>
          <w:color w:val="FF0000"/>
          <w:lang w:eastAsia="en-GB"/>
        </w:rPr>
        <w:t xml:space="preserve">insert role(s) </w:t>
      </w:r>
      <w:r w:rsidRPr="00121889">
        <w:rPr>
          <w:rFonts w:ascii="Arial" w:hAnsi="Arial" w:cs="Arial"/>
          <w:i/>
          <w:lang w:eastAsia="en-GB"/>
        </w:rPr>
        <w:t>decides</w:t>
      </w:r>
      <w:r w:rsidRPr="00121889">
        <w:rPr>
          <w:rFonts w:ascii="Arial" w:hAnsi="Arial" w:cs="Arial"/>
          <w:lang w:eastAsia="en-GB"/>
        </w:rPr>
        <w:t xml:space="preserve"> which exam series are used in the centre.</w:t>
      </w:r>
    </w:p>
    <w:p w14:paraId="5228BD3A"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The centre </w:t>
      </w:r>
      <w:r w:rsidRPr="00121889">
        <w:rPr>
          <w:rFonts w:ascii="Arial" w:hAnsi="Arial" w:cs="Arial"/>
          <w:i/>
          <w:color w:val="FF0000"/>
          <w:lang w:eastAsia="en-GB"/>
        </w:rPr>
        <w:t>does/does not (</w:t>
      </w:r>
      <w:r w:rsidRPr="00121889">
        <w:rPr>
          <w:rFonts w:ascii="Arial" w:hAnsi="Arial" w:cs="Arial"/>
          <w:b/>
          <w:i/>
          <w:color w:val="FF0000"/>
          <w:lang w:eastAsia="en-GB"/>
        </w:rPr>
        <w:t>delete as appropriate</w:t>
      </w:r>
      <w:r w:rsidRPr="00121889">
        <w:rPr>
          <w:rFonts w:ascii="Arial" w:hAnsi="Arial" w:cs="Arial"/>
          <w:i/>
          <w:color w:val="FF0000"/>
          <w:lang w:eastAsia="en-GB"/>
        </w:rPr>
        <w:t>)</w:t>
      </w:r>
      <w:r w:rsidRPr="00121889">
        <w:rPr>
          <w:rFonts w:ascii="Arial" w:hAnsi="Arial" w:cs="Arial"/>
          <w:lang w:eastAsia="en-GB"/>
        </w:rPr>
        <w:t xml:space="preserve"> offer some assessments on an on-demand basis. If offered, on-demand assessments can be scheduled only in windows agreed between the </w:t>
      </w:r>
      <w:r w:rsidRPr="00121889">
        <w:rPr>
          <w:rFonts w:ascii="Arial" w:hAnsi="Arial" w:cs="Arial"/>
          <w:i/>
          <w:color w:val="FF0000"/>
          <w:lang w:eastAsia="en-GB"/>
        </w:rPr>
        <w:t>insert role(s)</w:t>
      </w:r>
      <w:r w:rsidRPr="00121889">
        <w:rPr>
          <w:rFonts w:ascii="Arial" w:hAnsi="Arial" w:cs="Arial"/>
          <w:color w:val="FF0000"/>
          <w:lang w:eastAsia="en-GB"/>
        </w:rPr>
        <w:t xml:space="preserve"> </w:t>
      </w:r>
      <w:r w:rsidRPr="00121889">
        <w:rPr>
          <w:rFonts w:ascii="Arial" w:hAnsi="Arial" w:cs="Arial"/>
          <w:lang w:eastAsia="en-GB"/>
        </w:rPr>
        <w:t>and the</w:t>
      </w:r>
      <w:r w:rsidRPr="00121889">
        <w:rPr>
          <w:rFonts w:ascii="Arial" w:hAnsi="Arial" w:cs="Arial"/>
          <w:color w:val="FF0000"/>
          <w:lang w:eastAsia="en-GB"/>
        </w:rPr>
        <w:t xml:space="preserve"> </w:t>
      </w:r>
      <w:r w:rsidRPr="00121889">
        <w:rPr>
          <w:rFonts w:ascii="Arial" w:hAnsi="Arial" w:cs="Arial"/>
          <w:i/>
          <w:color w:val="FF0000"/>
          <w:lang w:eastAsia="en-GB"/>
        </w:rPr>
        <w:t>insert role(s)</w:t>
      </w:r>
      <w:r w:rsidRPr="00121889">
        <w:rPr>
          <w:rFonts w:ascii="Arial" w:hAnsi="Arial" w:cs="Arial"/>
          <w:i/>
          <w:lang w:eastAsia="en-GB"/>
        </w:rPr>
        <w:t>.</w:t>
      </w:r>
    </w:p>
    <w:p w14:paraId="7FF04D28" w14:textId="77777777" w:rsidR="00121889" w:rsidRPr="00121889" w:rsidRDefault="00121889" w:rsidP="00121889">
      <w:pPr>
        <w:keepNext/>
        <w:spacing w:before="240" w:after="60"/>
        <w:outlineLvl w:val="3"/>
        <w:rPr>
          <w:rFonts w:ascii="Arial" w:hAnsi="Arial" w:cs="Arial"/>
          <w:b/>
          <w:bCs/>
          <w:lang w:eastAsia="en-GB"/>
        </w:rPr>
      </w:pPr>
    </w:p>
    <w:p w14:paraId="40CCF7BC" w14:textId="77777777" w:rsidR="00121889" w:rsidRPr="00121889" w:rsidRDefault="00121889" w:rsidP="002E19F6">
      <w:pPr>
        <w:pStyle w:val="Heading2"/>
        <w:rPr>
          <w:lang w:eastAsia="en-GB"/>
        </w:rPr>
      </w:pPr>
      <w:bookmarkStart w:id="21" w:name="_Toc317603532"/>
      <w:r w:rsidRPr="00121889">
        <w:rPr>
          <w:lang w:eastAsia="en-GB"/>
        </w:rPr>
        <w:t>Exam timetables</w:t>
      </w:r>
      <w:bookmarkEnd w:id="21"/>
    </w:p>
    <w:p w14:paraId="1248B90C"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Once confirmed, the exams officer will circulate the exam timetables for </w:t>
      </w:r>
      <w:r w:rsidR="00603D66" w:rsidRPr="00603D66">
        <w:rPr>
          <w:rFonts w:ascii="Arial" w:hAnsi="Arial" w:cs="Arial"/>
          <w:i/>
          <w:color w:val="FF0000"/>
          <w:lang w:eastAsia="en-GB"/>
        </w:rPr>
        <w:t>internal and/or external exams</w:t>
      </w:r>
      <w:r w:rsidR="00603D66">
        <w:rPr>
          <w:rFonts w:ascii="Arial" w:hAnsi="Arial" w:cs="Arial"/>
          <w:lang w:eastAsia="en-GB"/>
        </w:rPr>
        <w:t xml:space="preserve"> </w:t>
      </w:r>
      <w:r w:rsidR="00DA1855" w:rsidRPr="00121889">
        <w:rPr>
          <w:rFonts w:ascii="Arial" w:hAnsi="Arial" w:cs="Arial"/>
          <w:i/>
          <w:color w:val="FF0000"/>
          <w:lang w:eastAsia="en-GB"/>
        </w:rPr>
        <w:t>(</w:t>
      </w:r>
      <w:r w:rsidR="00DA1855" w:rsidRPr="00DA1855">
        <w:rPr>
          <w:rFonts w:ascii="Arial" w:hAnsi="Arial" w:cs="Arial"/>
          <w:b/>
          <w:i/>
          <w:color w:val="FF0000"/>
          <w:lang w:eastAsia="en-GB"/>
        </w:rPr>
        <w:t>delete as appropriate</w:t>
      </w:r>
      <w:r w:rsidR="00DA1855" w:rsidRPr="00121889">
        <w:rPr>
          <w:rFonts w:ascii="Arial" w:hAnsi="Arial" w:cs="Arial"/>
          <w:i/>
          <w:color w:val="FF0000"/>
          <w:lang w:eastAsia="en-GB"/>
        </w:rPr>
        <w:t>)</w:t>
      </w:r>
      <w:r w:rsidR="00DA1855" w:rsidRPr="00121889">
        <w:rPr>
          <w:rFonts w:ascii="Arial" w:hAnsi="Arial" w:cs="Arial"/>
          <w:lang w:eastAsia="en-GB"/>
        </w:rPr>
        <w:t xml:space="preserve"> </w:t>
      </w:r>
      <w:r w:rsidRPr="00121889">
        <w:rPr>
          <w:rFonts w:ascii="Arial" w:hAnsi="Arial" w:cs="Arial"/>
          <w:lang w:eastAsia="en-GB"/>
        </w:rPr>
        <w:t>at a specified date before each series begins.</w:t>
      </w:r>
    </w:p>
    <w:p w14:paraId="0AEFBB5C" w14:textId="77777777" w:rsidR="00121889" w:rsidRPr="00121889" w:rsidRDefault="00121889" w:rsidP="00121889">
      <w:pPr>
        <w:keepNext/>
        <w:spacing w:before="240" w:after="60"/>
        <w:outlineLvl w:val="3"/>
        <w:rPr>
          <w:rFonts w:ascii="Arial" w:hAnsi="Arial" w:cs="Arial"/>
          <w:b/>
          <w:bCs/>
          <w:lang w:eastAsia="en-GB"/>
        </w:rPr>
      </w:pPr>
    </w:p>
    <w:p w14:paraId="29F35C2A" w14:textId="77777777" w:rsidR="00121889" w:rsidRPr="00121889" w:rsidRDefault="00121889" w:rsidP="002E19F6">
      <w:pPr>
        <w:pStyle w:val="Heading2"/>
        <w:rPr>
          <w:lang w:eastAsia="en-GB"/>
        </w:rPr>
      </w:pPr>
      <w:bookmarkStart w:id="22" w:name="_Toc317603533"/>
      <w:r w:rsidRPr="00121889">
        <w:rPr>
          <w:lang w:eastAsia="en-GB"/>
        </w:rPr>
        <w:t>Entries, entry details and late entries</w:t>
      </w:r>
      <w:bookmarkEnd w:id="22"/>
    </w:p>
    <w:p w14:paraId="78238362" w14:textId="77777777" w:rsidR="00121889" w:rsidRPr="00121889" w:rsidRDefault="00121889" w:rsidP="00121889">
      <w:pPr>
        <w:spacing w:before="100" w:beforeAutospacing="1" w:after="100" w:afterAutospacing="1"/>
        <w:rPr>
          <w:rFonts w:ascii="Arial" w:hAnsi="Arial" w:cs="Arial"/>
          <w:i/>
          <w:lang w:eastAsia="en-GB"/>
        </w:rPr>
      </w:pPr>
      <w:r w:rsidRPr="00121889">
        <w:rPr>
          <w:rFonts w:ascii="Arial" w:hAnsi="Arial" w:cs="Arial"/>
          <w:i/>
          <w:lang w:eastAsia="en-GB"/>
        </w:rPr>
        <w:t xml:space="preserve">Candidates or parents/carers </w:t>
      </w:r>
      <w:r w:rsidRPr="00121889">
        <w:rPr>
          <w:rFonts w:ascii="Arial" w:hAnsi="Arial" w:cs="Arial"/>
          <w:i/>
          <w:color w:val="FF0000"/>
          <w:lang w:eastAsia="en-GB"/>
        </w:rPr>
        <w:t>can/cannot (</w:t>
      </w:r>
      <w:r w:rsidRPr="00121889">
        <w:rPr>
          <w:rFonts w:ascii="Arial" w:hAnsi="Arial" w:cs="Arial"/>
          <w:b/>
          <w:i/>
          <w:color w:val="FF0000"/>
          <w:lang w:eastAsia="en-GB"/>
        </w:rPr>
        <w:t>delete as appropriate</w:t>
      </w:r>
      <w:r w:rsidRPr="00121889">
        <w:rPr>
          <w:rFonts w:ascii="Arial" w:hAnsi="Arial" w:cs="Arial"/>
          <w:i/>
          <w:color w:val="FF0000"/>
          <w:lang w:eastAsia="en-GB"/>
        </w:rPr>
        <w:t>)</w:t>
      </w:r>
      <w:r w:rsidRPr="00121889">
        <w:rPr>
          <w:rFonts w:ascii="Arial" w:hAnsi="Arial" w:cs="Arial"/>
          <w:i/>
          <w:lang w:eastAsia="en-GB"/>
        </w:rPr>
        <w:t xml:space="preserve"> request a subject entry, change of level or withdrawal.</w:t>
      </w:r>
    </w:p>
    <w:p w14:paraId="0574356D" w14:textId="77777777" w:rsidR="00121889" w:rsidRPr="00121889" w:rsidRDefault="00121889" w:rsidP="00121889">
      <w:pPr>
        <w:spacing w:before="100" w:beforeAutospacing="1" w:after="100" w:afterAutospacing="1"/>
        <w:rPr>
          <w:rFonts w:ascii="Arial" w:hAnsi="Arial" w:cs="Arial"/>
          <w:i/>
          <w:lang w:eastAsia="en-GB"/>
        </w:rPr>
      </w:pPr>
      <w:r w:rsidRPr="00121889">
        <w:rPr>
          <w:rFonts w:ascii="Arial" w:hAnsi="Arial" w:cs="Arial"/>
          <w:i/>
          <w:lang w:eastAsia="en-GB"/>
        </w:rPr>
        <w:t xml:space="preserve">The centre </w:t>
      </w:r>
      <w:r w:rsidRPr="00121889">
        <w:rPr>
          <w:rFonts w:ascii="Arial" w:hAnsi="Arial" w:cs="Arial"/>
          <w:i/>
          <w:color w:val="FF0000"/>
          <w:lang w:eastAsia="en-GB"/>
        </w:rPr>
        <w:t>accepts/does not accept</w:t>
      </w:r>
      <w:r w:rsidRPr="00121889">
        <w:rPr>
          <w:rFonts w:ascii="Arial" w:hAnsi="Arial" w:cs="Arial"/>
          <w:i/>
          <w:lang w:eastAsia="en-GB"/>
        </w:rPr>
        <w:t xml:space="preserve"> </w:t>
      </w:r>
      <w:r w:rsidRPr="00121889">
        <w:rPr>
          <w:rFonts w:ascii="Arial" w:hAnsi="Arial" w:cs="Arial"/>
          <w:i/>
          <w:color w:val="FF0000"/>
          <w:lang w:eastAsia="en-GB"/>
        </w:rPr>
        <w:t>(</w:t>
      </w:r>
      <w:r w:rsidRPr="00121889">
        <w:rPr>
          <w:rFonts w:ascii="Arial" w:hAnsi="Arial" w:cs="Arial"/>
          <w:b/>
          <w:i/>
          <w:color w:val="FF0000"/>
          <w:lang w:eastAsia="en-GB"/>
        </w:rPr>
        <w:t>delete as appropriate</w:t>
      </w:r>
      <w:r w:rsidRPr="00121889">
        <w:rPr>
          <w:rFonts w:ascii="Arial" w:hAnsi="Arial" w:cs="Arial"/>
          <w:i/>
          <w:color w:val="FF0000"/>
          <w:lang w:eastAsia="en-GB"/>
        </w:rPr>
        <w:t>)</w:t>
      </w:r>
      <w:r w:rsidRPr="00121889">
        <w:rPr>
          <w:rFonts w:ascii="Arial" w:hAnsi="Arial" w:cs="Arial"/>
          <w:i/>
          <w:lang w:eastAsia="en-GB"/>
        </w:rPr>
        <w:t xml:space="preserve"> entries from </w:t>
      </w:r>
      <w:r w:rsidR="00BC1B07">
        <w:rPr>
          <w:rFonts w:ascii="Arial" w:hAnsi="Arial" w:cs="Arial"/>
          <w:i/>
          <w:lang w:eastAsia="en-GB"/>
        </w:rPr>
        <w:t xml:space="preserve">private </w:t>
      </w:r>
      <w:r w:rsidRPr="00121889">
        <w:rPr>
          <w:rFonts w:ascii="Arial" w:hAnsi="Arial" w:cs="Arial"/>
          <w:i/>
          <w:lang w:eastAsia="en-GB"/>
        </w:rPr>
        <w:t>candidates.</w:t>
      </w:r>
    </w:p>
    <w:p w14:paraId="56323C96" w14:textId="77777777" w:rsidR="00121889" w:rsidRPr="00121889" w:rsidRDefault="00121889" w:rsidP="00121889">
      <w:pPr>
        <w:spacing w:before="100" w:beforeAutospacing="1" w:after="100" w:afterAutospacing="1"/>
        <w:rPr>
          <w:rFonts w:ascii="Arial" w:hAnsi="Arial" w:cs="Arial"/>
          <w:i/>
          <w:lang w:eastAsia="en-GB"/>
        </w:rPr>
      </w:pPr>
      <w:r w:rsidRPr="00121889">
        <w:rPr>
          <w:rFonts w:ascii="Arial" w:hAnsi="Arial" w:cs="Arial"/>
          <w:i/>
          <w:lang w:eastAsia="en-GB"/>
        </w:rPr>
        <w:t xml:space="preserve">The centre </w:t>
      </w:r>
      <w:r w:rsidRPr="00121889">
        <w:rPr>
          <w:rFonts w:ascii="Arial" w:hAnsi="Arial" w:cs="Arial"/>
          <w:i/>
          <w:color w:val="FF0000"/>
          <w:lang w:eastAsia="en-GB"/>
        </w:rPr>
        <w:t>acts/does not act (</w:t>
      </w:r>
      <w:r w:rsidRPr="00121889">
        <w:rPr>
          <w:rFonts w:ascii="Arial" w:hAnsi="Arial" w:cs="Arial"/>
          <w:b/>
          <w:i/>
          <w:color w:val="FF0000"/>
          <w:lang w:eastAsia="en-GB"/>
        </w:rPr>
        <w:t>delete as appropriate</w:t>
      </w:r>
      <w:r w:rsidRPr="00121889">
        <w:rPr>
          <w:rFonts w:ascii="Arial" w:hAnsi="Arial" w:cs="Arial"/>
          <w:i/>
          <w:color w:val="FF0000"/>
          <w:lang w:eastAsia="en-GB"/>
        </w:rPr>
        <w:t>)</w:t>
      </w:r>
      <w:r w:rsidRPr="00121889">
        <w:rPr>
          <w:rFonts w:ascii="Arial" w:hAnsi="Arial" w:cs="Arial"/>
          <w:i/>
          <w:lang w:eastAsia="en-GB"/>
        </w:rPr>
        <w:t xml:space="preserve"> as an exams centre for other organisations.</w:t>
      </w:r>
    </w:p>
    <w:p w14:paraId="604B23DA"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lastRenderedPageBreak/>
        <w:t>Entry deadlines are circulated to heads of department</w:t>
      </w:r>
      <w:r w:rsidR="00603D66">
        <w:rPr>
          <w:rFonts w:ascii="Arial" w:hAnsi="Arial" w:cs="Arial"/>
          <w:lang w:eastAsia="en-GB"/>
        </w:rPr>
        <w:t>/curriculum</w:t>
      </w:r>
      <w:r w:rsidRPr="00121889">
        <w:rPr>
          <w:rFonts w:ascii="Arial" w:hAnsi="Arial" w:cs="Arial"/>
          <w:lang w:eastAsia="en-GB"/>
        </w:rPr>
        <w:t xml:space="preserve"> via </w:t>
      </w:r>
      <w:r w:rsidR="00AB44DE" w:rsidRPr="00AB44DE">
        <w:rPr>
          <w:rFonts w:ascii="Arial" w:hAnsi="Arial" w:cs="Arial"/>
          <w:i/>
          <w:color w:val="FF0000"/>
        </w:rPr>
        <w:t xml:space="preserve">email, noticeboard, briefing meetings, internal post/pigeon </w:t>
      </w:r>
      <w:proofErr w:type="gramStart"/>
      <w:r w:rsidR="00AB44DE" w:rsidRPr="00AB44DE">
        <w:rPr>
          <w:rFonts w:ascii="Arial" w:hAnsi="Arial" w:cs="Arial"/>
          <w:i/>
          <w:color w:val="FF0000"/>
        </w:rPr>
        <w:t>hole</w:t>
      </w:r>
      <w:proofErr w:type="gramEnd"/>
      <w:r w:rsidR="00AB44DE" w:rsidRPr="00AB44DE">
        <w:rPr>
          <w:rFonts w:ascii="Arial" w:hAnsi="Arial" w:cs="Arial"/>
          <w:i/>
          <w:color w:val="FF0000"/>
        </w:rPr>
        <w:t xml:space="preserve">, the school intranet </w:t>
      </w:r>
      <w:r w:rsidR="00AB44DE" w:rsidRPr="00AB44DE">
        <w:rPr>
          <w:rFonts w:ascii="Arial" w:hAnsi="Arial" w:cs="Arial"/>
          <w:i/>
          <w:color w:val="FF0000"/>
          <w:lang w:eastAsia="en-GB"/>
        </w:rPr>
        <w:t>(</w:t>
      </w:r>
      <w:r w:rsidR="00AB44DE" w:rsidRPr="00121889">
        <w:rPr>
          <w:rFonts w:ascii="Arial" w:hAnsi="Arial" w:cs="Arial"/>
          <w:b/>
          <w:i/>
          <w:color w:val="FF0000"/>
          <w:lang w:eastAsia="en-GB"/>
        </w:rPr>
        <w:t>delete as appropriate</w:t>
      </w:r>
      <w:r w:rsidR="00AB44DE" w:rsidRPr="00121889">
        <w:rPr>
          <w:rFonts w:ascii="Arial" w:hAnsi="Arial" w:cs="Arial"/>
          <w:i/>
          <w:color w:val="FF0000"/>
          <w:lang w:eastAsia="en-GB"/>
        </w:rPr>
        <w:t>).</w:t>
      </w:r>
    </w:p>
    <w:p w14:paraId="3DAB4879" w14:textId="77777777" w:rsidR="00121889" w:rsidRPr="00121889" w:rsidRDefault="00121889" w:rsidP="00121889">
      <w:pPr>
        <w:spacing w:before="360" w:after="360"/>
        <w:rPr>
          <w:rFonts w:ascii="Arial" w:hAnsi="Arial" w:cs="Arial"/>
          <w:lang w:eastAsia="en-GB"/>
        </w:rPr>
      </w:pPr>
      <w:r w:rsidRPr="00121889">
        <w:rPr>
          <w:rFonts w:ascii="Arial" w:hAnsi="Arial" w:cs="Arial"/>
          <w:lang w:eastAsia="en-GB"/>
        </w:rPr>
        <w:t>Heads of department</w:t>
      </w:r>
      <w:r w:rsidR="00603D66">
        <w:rPr>
          <w:rFonts w:ascii="Arial" w:hAnsi="Arial" w:cs="Arial"/>
          <w:lang w:eastAsia="en-GB"/>
        </w:rPr>
        <w:t>/curriculum</w:t>
      </w:r>
      <w:r w:rsidRPr="00121889">
        <w:rPr>
          <w:rFonts w:ascii="Arial" w:hAnsi="Arial" w:cs="Arial"/>
          <w:lang w:eastAsia="en-GB"/>
        </w:rPr>
        <w:t xml:space="preserve"> will provide estimated entry information to the exams officer to meet JCQ and awarding body deadlines. </w:t>
      </w:r>
    </w:p>
    <w:p w14:paraId="6F082179" w14:textId="77777777" w:rsidR="00121889" w:rsidRPr="00121889" w:rsidRDefault="00623226" w:rsidP="00121889">
      <w:pPr>
        <w:spacing w:before="100" w:beforeAutospacing="1" w:after="100" w:afterAutospacing="1"/>
        <w:rPr>
          <w:rFonts w:ascii="Arial" w:hAnsi="Arial" w:cs="Arial"/>
          <w:lang w:eastAsia="en-GB"/>
        </w:rPr>
      </w:pPr>
      <w:r>
        <w:rPr>
          <w:rFonts w:ascii="Arial" w:hAnsi="Arial" w:cs="Arial"/>
          <w:lang w:eastAsia="en-GB"/>
        </w:rPr>
        <w:t>Entries and amendments made after an awarding organisation’s deadline (</w:t>
      </w:r>
      <w:r w:rsidR="00317E33">
        <w:rPr>
          <w:rFonts w:ascii="Arial" w:hAnsi="Arial" w:cs="Arial"/>
          <w:lang w:eastAsia="en-GB"/>
        </w:rPr>
        <w:t>i.e.</w:t>
      </w:r>
      <w:r w:rsidR="00603D66">
        <w:rPr>
          <w:rFonts w:ascii="Arial" w:hAnsi="Arial" w:cs="Arial"/>
          <w:lang w:eastAsia="en-GB"/>
        </w:rPr>
        <w:t xml:space="preserve"> </w:t>
      </w:r>
      <w:r>
        <w:rPr>
          <w:rFonts w:ascii="Arial" w:hAnsi="Arial" w:cs="Arial"/>
          <w:lang w:eastAsia="en-GB"/>
        </w:rPr>
        <w:t xml:space="preserve">late) require the authorisation, in writing, of </w:t>
      </w:r>
      <w:r w:rsidR="00121889" w:rsidRPr="00121889">
        <w:rPr>
          <w:rFonts w:ascii="Arial" w:hAnsi="Arial" w:cs="Arial"/>
          <w:i/>
          <w:color w:val="FF0000"/>
          <w:lang w:eastAsia="en-GB"/>
        </w:rPr>
        <w:t>insert role(s).</w:t>
      </w:r>
    </w:p>
    <w:p w14:paraId="25F8FECB" w14:textId="77777777" w:rsidR="00121889" w:rsidRPr="00121889" w:rsidRDefault="00121889" w:rsidP="00EC25F2">
      <w:pPr>
        <w:tabs>
          <w:tab w:val="left" w:pos="7665"/>
        </w:tabs>
        <w:spacing w:before="100" w:beforeAutospacing="1" w:after="100" w:afterAutospacing="1"/>
        <w:rPr>
          <w:rFonts w:ascii="Arial" w:hAnsi="Arial" w:cs="Arial"/>
          <w:i/>
          <w:color w:val="FF0000"/>
          <w:lang w:eastAsia="en-GB"/>
        </w:rPr>
      </w:pPr>
      <w:r w:rsidRPr="00121889">
        <w:rPr>
          <w:rFonts w:ascii="Arial" w:hAnsi="Arial" w:cs="Arial"/>
          <w:i/>
          <w:lang w:eastAsia="en-GB"/>
        </w:rPr>
        <w:t xml:space="preserve">GCSE </w:t>
      </w:r>
      <w:r w:rsidRPr="00121889">
        <w:rPr>
          <w:rFonts w:ascii="Arial" w:hAnsi="Arial" w:cs="Arial"/>
          <w:i/>
          <w:color w:val="FF0000"/>
          <w:lang w:eastAsia="en-GB"/>
        </w:rPr>
        <w:t>re-sits/retakes are/are not allowed (</w:t>
      </w:r>
      <w:r w:rsidRPr="00121889">
        <w:rPr>
          <w:rFonts w:ascii="Arial" w:hAnsi="Arial" w:cs="Arial"/>
          <w:b/>
          <w:i/>
          <w:color w:val="FF0000"/>
          <w:lang w:eastAsia="en-GB"/>
        </w:rPr>
        <w:t>delete as appropriate</w:t>
      </w:r>
      <w:r w:rsidRPr="00121889">
        <w:rPr>
          <w:rFonts w:ascii="Arial" w:hAnsi="Arial" w:cs="Arial"/>
          <w:i/>
          <w:color w:val="FF0000"/>
          <w:lang w:eastAsia="en-GB"/>
        </w:rPr>
        <w:t>).</w:t>
      </w:r>
      <w:r w:rsidR="00EC25F2">
        <w:rPr>
          <w:rFonts w:ascii="Arial" w:hAnsi="Arial" w:cs="Arial"/>
          <w:i/>
          <w:color w:val="FF0000"/>
          <w:lang w:eastAsia="en-GB"/>
        </w:rPr>
        <w:tab/>
      </w:r>
    </w:p>
    <w:p w14:paraId="5C537182" w14:textId="77777777" w:rsidR="00121889" w:rsidRPr="00121889" w:rsidRDefault="00121889" w:rsidP="00121889">
      <w:pPr>
        <w:spacing w:before="100" w:beforeAutospacing="1" w:after="100" w:afterAutospacing="1"/>
        <w:rPr>
          <w:rFonts w:ascii="Arial" w:hAnsi="Arial" w:cs="Arial"/>
          <w:i/>
          <w:lang w:eastAsia="en-GB"/>
        </w:rPr>
      </w:pPr>
      <w:r w:rsidRPr="00121889">
        <w:rPr>
          <w:rFonts w:ascii="Arial" w:hAnsi="Arial" w:cs="Arial"/>
          <w:i/>
          <w:lang w:eastAsia="en-GB"/>
        </w:rPr>
        <w:t xml:space="preserve">AS </w:t>
      </w:r>
      <w:r w:rsidRPr="00121889">
        <w:rPr>
          <w:rFonts w:ascii="Arial" w:hAnsi="Arial" w:cs="Arial"/>
          <w:i/>
          <w:color w:val="FF0000"/>
          <w:lang w:eastAsia="en-GB"/>
        </w:rPr>
        <w:t>re-sits/retakes are/are not allowed (</w:t>
      </w:r>
      <w:r w:rsidRPr="00121889">
        <w:rPr>
          <w:rFonts w:ascii="Arial" w:hAnsi="Arial" w:cs="Arial"/>
          <w:b/>
          <w:i/>
          <w:color w:val="FF0000"/>
          <w:lang w:eastAsia="en-GB"/>
        </w:rPr>
        <w:t>delete as appropriate</w:t>
      </w:r>
      <w:r w:rsidRPr="00121889">
        <w:rPr>
          <w:rFonts w:ascii="Arial" w:hAnsi="Arial" w:cs="Arial"/>
          <w:i/>
          <w:color w:val="FF0000"/>
          <w:lang w:eastAsia="en-GB"/>
        </w:rPr>
        <w:t>).</w:t>
      </w:r>
    </w:p>
    <w:p w14:paraId="0836782C" w14:textId="77777777" w:rsidR="00121889" w:rsidRDefault="00C20B57" w:rsidP="00121889">
      <w:pPr>
        <w:spacing w:before="100" w:beforeAutospacing="1" w:after="100" w:afterAutospacing="1"/>
        <w:rPr>
          <w:rFonts w:ascii="Arial" w:hAnsi="Arial" w:cs="Arial"/>
          <w:i/>
          <w:color w:val="FF0000"/>
          <w:lang w:eastAsia="en-GB"/>
        </w:rPr>
      </w:pPr>
      <w:proofErr w:type="gramStart"/>
      <w:r>
        <w:rPr>
          <w:rFonts w:ascii="Arial" w:hAnsi="Arial" w:cs="Arial"/>
          <w:i/>
          <w:lang w:eastAsia="en-GB"/>
        </w:rPr>
        <w:t xml:space="preserve">A level </w:t>
      </w:r>
      <w:r w:rsidR="00121889" w:rsidRPr="00121889">
        <w:rPr>
          <w:rFonts w:ascii="Arial" w:hAnsi="Arial" w:cs="Arial"/>
          <w:i/>
          <w:color w:val="FF0000"/>
          <w:lang w:eastAsia="en-GB"/>
        </w:rPr>
        <w:t>re-sits/retakes</w:t>
      </w:r>
      <w:proofErr w:type="gramEnd"/>
      <w:r w:rsidR="00121889" w:rsidRPr="00121889">
        <w:rPr>
          <w:rFonts w:ascii="Arial" w:hAnsi="Arial" w:cs="Arial"/>
          <w:i/>
          <w:color w:val="FF0000"/>
          <w:lang w:eastAsia="en-GB"/>
        </w:rPr>
        <w:t xml:space="preserve"> are/are not allowed (</w:t>
      </w:r>
      <w:r w:rsidR="00121889" w:rsidRPr="00121889">
        <w:rPr>
          <w:rFonts w:ascii="Arial" w:hAnsi="Arial" w:cs="Arial"/>
          <w:b/>
          <w:i/>
          <w:color w:val="FF0000"/>
          <w:lang w:eastAsia="en-GB"/>
        </w:rPr>
        <w:t>delete as appropriate</w:t>
      </w:r>
      <w:r w:rsidR="00121889" w:rsidRPr="00121889">
        <w:rPr>
          <w:rFonts w:ascii="Arial" w:hAnsi="Arial" w:cs="Arial"/>
          <w:i/>
          <w:color w:val="FF0000"/>
          <w:lang w:eastAsia="en-GB"/>
        </w:rPr>
        <w:t>).</w:t>
      </w:r>
    </w:p>
    <w:p w14:paraId="2CACF1B3" w14:textId="77777777" w:rsidR="00AA72EA" w:rsidRPr="00121889" w:rsidRDefault="00AA72EA" w:rsidP="00AA72EA">
      <w:pPr>
        <w:spacing w:before="100" w:beforeAutospacing="1" w:after="100" w:afterAutospacing="1"/>
        <w:rPr>
          <w:rFonts w:ascii="Arial" w:hAnsi="Arial" w:cs="Arial"/>
          <w:i/>
          <w:color w:val="FF0000"/>
          <w:lang w:eastAsia="en-GB"/>
        </w:rPr>
      </w:pPr>
      <w:r>
        <w:rPr>
          <w:rFonts w:ascii="Arial" w:hAnsi="Arial" w:cs="Arial"/>
          <w:i/>
          <w:lang w:eastAsia="en-GB"/>
        </w:rPr>
        <w:t>Principal Learning</w:t>
      </w:r>
      <w:r w:rsidRPr="00121889">
        <w:rPr>
          <w:rFonts w:ascii="Arial" w:hAnsi="Arial" w:cs="Arial"/>
          <w:i/>
          <w:lang w:eastAsia="en-GB"/>
        </w:rPr>
        <w:t xml:space="preserve"> </w:t>
      </w:r>
      <w:r w:rsidRPr="00121889">
        <w:rPr>
          <w:rFonts w:ascii="Arial" w:hAnsi="Arial" w:cs="Arial"/>
          <w:i/>
          <w:color w:val="FF0000"/>
          <w:lang w:eastAsia="en-GB"/>
        </w:rPr>
        <w:t>re-sits/retakes are/are not allowed (</w:t>
      </w:r>
      <w:r w:rsidRPr="00121889">
        <w:rPr>
          <w:rFonts w:ascii="Arial" w:hAnsi="Arial" w:cs="Arial"/>
          <w:b/>
          <w:i/>
          <w:color w:val="FF0000"/>
          <w:lang w:eastAsia="en-GB"/>
        </w:rPr>
        <w:t>delete as appropriate</w:t>
      </w:r>
      <w:r w:rsidRPr="00121889">
        <w:rPr>
          <w:rFonts w:ascii="Arial" w:hAnsi="Arial" w:cs="Arial"/>
          <w:i/>
          <w:color w:val="FF0000"/>
          <w:lang w:eastAsia="en-GB"/>
        </w:rPr>
        <w:t>).</w:t>
      </w:r>
    </w:p>
    <w:p w14:paraId="01C11EF9" w14:textId="77777777" w:rsidR="00AA72EA" w:rsidRPr="00121889" w:rsidRDefault="00AA72EA" w:rsidP="00AA72EA">
      <w:pPr>
        <w:spacing w:before="100" w:beforeAutospacing="1" w:after="100" w:afterAutospacing="1"/>
        <w:rPr>
          <w:rFonts w:ascii="Arial" w:hAnsi="Arial" w:cs="Arial"/>
          <w:i/>
          <w:color w:val="FF0000"/>
          <w:lang w:eastAsia="en-GB"/>
        </w:rPr>
      </w:pPr>
      <w:r>
        <w:rPr>
          <w:rFonts w:ascii="Arial" w:hAnsi="Arial" w:cs="Arial"/>
          <w:i/>
          <w:lang w:eastAsia="en-GB"/>
        </w:rPr>
        <w:t>Functional skills</w:t>
      </w:r>
      <w:r w:rsidRPr="00121889">
        <w:rPr>
          <w:rFonts w:ascii="Arial" w:hAnsi="Arial" w:cs="Arial"/>
          <w:i/>
          <w:lang w:eastAsia="en-GB"/>
        </w:rPr>
        <w:t xml:space="preserve"> </w:t>
      </w:r>
      <w:r w:rsidRPr="00121889">
        <w:rPr>
          <w:rFonts w:ascii="Arial" w:hAnsi="Arial" w:cs="Arial"/>
          <w:i/>
          <w:color w:val="FF0000"/>
          <w:lang w:eastAsia="en-GB"/>
        </w:rPr>
        <w:t>re-sits/retakes are/are not allowed (</w:t>
      </w:r>
      <w:r w:rsidRPr="00121889">
        <w:rPr>
          <w:rFonts w:ascii="Arial" w:hAnsi="Arial" w:cs="Arial"/>
          <w:b/>
          <w:i/>
          <w:color w:val="FF0000"/>
          <w:lang w:eastAsia="en-GB"/>
        </w:rPr>
        <w:t>delete as appropriate</w:t>
      </w:r>
      <w:r w:rsidRPr="00121889">
        <w:rPr>
          <w:rFonts w:ascii="Arial" w:hAnsi="Arial" w:cs="Arial"/>
          <w:i/>
          <w:color w:val="FF0000"/>
          <w:lang w:eastAsia="en-GB"/>
        </w:rPr>
        <w:t>).</w:t>
      </w:r>
    </w:p>
    <w:p w14:paraId="68CDD9BF"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Re-sit decisions will be made by </w:t>
      </w:r>
      <w:r w:rsidRPr="00121889">
        <w:rPr>
          <w:rFonts w:ascii="Arial" w:hAnsi="Arial" w:cs="Arial"/>
          <w:i/>
          <w:color w:val="FF0000"/>
          <w:lang w:eastAsia="en-GB"/>
        </w:rPr>
        <w:t xml:space="preserve">insert role(s) </w:t>
      </w:r>
      <w:r w:rsidRPr="00121889">
        <w:rPr>
          <w:rFonts w:ascii="Arial" w:hAnsi="Arial" w:cs="Arial"/>
          <w:i/>
          <w:lang w:eastAsia="en-GB"/>
        </w:rPr>
        <w:t>in</w:t>
      </w:r>
      <w:r w:rsidRPr="00121889">
        <w:rPr>
          <w:rFonts w:ascii="Arial" w:hAnsi="Arial" w:cs="Arial"/>
          <w:i/>
          <w:color w:val="FF0000"/>
          <w:lang w:eastAsia="en-GB"/>
        </w:rPr>
        <w:t xml:space="preserve"> </w:t>
      </w:r>
      <w:r w:rsidRPr="00121889">
        <w:rPr>
          <w:rFonts w:ascii="Arial" w:hAnsi="Arial" w:cs="Arial"/>
          <w:lang w:eastAsia="en-GB"/>
        </w:rPr>
        <w:t xml:space="preserve">consultation with </w:t>
      </w:r>
      <w:r w:rsidRPr="00121889">
        <w:rPr>
          <w:rFonts w:ascii="Arial" w:hAnsi="Arial" w:cs="Arial"/>
          <w:i/>
          <w:color w:val="FF0000"/>
          <w:lang w:eastAsia="en-GB"/>
        </w:rPr>
        <w:t>insert role(s).</w:t>
      </w:r>
    </w:p>
    <w:p w14:paraId="3C27636F" w14:textId="77777777" w:rsidR="00121889" w:rsidRPr="00121889" w:rsidRDefault="00121889" w:rsidP="00121889">
      <w:pPr>
        <w:keepNext/>
        <w:spacing w:before="240" w:after="60"/>
        <w:outlineLvl w:val="3"/>
        <w:rPr>
          <w:rFonts w:ascii="Arial" w:hAnsi="Arial" w:cs="Arial"/>
          <w:b/>
          <w:bCs/>
          <w:lang w:eastAsia="en-GB"/>
        </w:rPr>
      </w:pPr>
    </w:p>
    <w:p w14:paraId="4E1E6B25" w14:textId="77777777" w:rsidR="00121889" w:rsidRPr="00121889" w:rsidRDefault="00121889" w:rsidP="002E19F6">
      <w:pPr>
        <w:pStyle w:val="Heading2"/>
        <w:rPr>
          <w:lang w:eastAsia="en-GB"/>
        </w:rPr>
      </w:pPr>
      <w:bookmarkStart w:id="23" w:name="_Toc317603534"/>
      <w:r w:rsidRPr="00121889">
        <w:rPr>
          <w:lang w:eastAsia="en-GB"/>
        </w:rPr>
        <w:t>Exam fees</w:t>
      </w:r>
      <w:bookmarkEnd w:id="23"/>
    </w:p>
    <w:p w14:paraId="000151C6"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Candidates or departments will not be charged for changes of tier, withdrawals made by the proper procedures or alterations arising from administrative processes provided these are made within the time allowed by the awarding bodies.</w:t>
      </w:r>
    </w:p>
    <w:p w14:paraId="4DAAB88D"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The exams officer will publish the deadline for action</w:t>
      </w:r>
      <w:r w:rsidR="00B4027A">
        <w:rPr>
          <w:rFonts w:ascii="Arial" w:hAnsi="Arial" w:cs="Arial"/>
          <w:lang w:eastAsia="en-GB"/>
        </w:rPr>
        <w:t>s</w:t>
      </w:r>
      <w:r w:rsidRPr="00121889">
        <w:rPr>
          <w:rFonts w:ascii="Arial" w:hAnsi="Arial" w:cs="Arial"/>
          <w:lang w:eastAsia="en-GB"/>
        </w:rPr>
        <w:t xml:space="preserve"> well in advance for each exams series. </w:t>
      </w:r>
    </w:p>
    <w:p w14:paraId="2976C5BA"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i/>
          <w:color w:val="FF0000"/>
          <w:lang w:eastAsia="en-GB"/>
        </w:rPr>
        <w:t xml:space="preserve">GCSE </w:t>
      </w:r>
      <w:r w:rsidRPr="00121889">
        <w:rPr>
          <w:rFonts w:ascii="Arial" w:hAnsi="Arial" w:cs="Arial"/>
          <w:i/>
          <w:lang w:eastAsia="en-GB"/>
        </w:rPr>
        <w:t xml:space="preserve">entry exam fees are paid by the </w:t>
      </w:r>
      <w:r w:rsidR="00AB44DE">
        <w:rPr>
          <w:rFonts w:ascii="Arial" w:hAnsi="Arial" w:cs="Arial"/>
          <w:i/>
          <w:color w:val="FF0000"/>
        </w:rPr>
        <w:t>c</w:t>
      </w:r>
      <w:r w:rsidR="00AB44DE" w:rsidRPr="00AB44DE">
        <w:rPr>
          <w:rFonts w:ascii="Arial" w:hAnsi="Arial" w:cs="Arial"/>
          <w:i/>
          <w:color w:val="FF0000"/>
        </w:rPr>
        <w:t xml:space="preserve">entre, </w:t>
      </w:r>
      <w:r w:rsidR="00AB44DE">
        <w:rPr>
          <w:rFonts w:ascii="Arial" w:hAnsi="Arial" w:cs="Arial"/>
          <w:i/>
          <w:color w:val="FF0000"/>
        </w:rPr>
        <w:t>department/schools, candidates, not applicable</w:t>
      </w:r>
      <w:r w:rsidR="00AB44DE" w:rsidRPr="00AB44DE">
        <w:rPr>
          <w:rFonts w:ascii="Arial" w:hAnsi="Arial" w:cs="Arial"/>
          <w:i/>
          <w:color w:val="FF0000"/>
          <w:lang w:eastAsia="en-GB"/>
        </w:rPr>
        <w:t xml:space="preserve"> </w:t>
      </w:r>
      <w:r w:rsidRPr="00AB44DE">
        <w:rPr>
          <w:rFonts w:ascii="Arial" w:hAnsi="Arial" w:cs="Arial"/>
          <w:i/>
          <w:color w:val="FF0000"/>
          <w:lang w:eastAsia="en-GB"/>
        </w:rPr>
        <w:t>(</w:t>
      </w:r>
      <w:r w:rsidRPr="00121889">
        <w:rPr>
          <w:rFonts w:ascii="Arial" w:hAnsi="Arial" w:cs="Arial"/>
          <w:b/>
          <w:i/>
          <w:color w:val="FF0000"/>
          <w:lang w:eastAsia="en-GB"/>
        </w:rPr>
        <w:t xml:space="preserve">delete </w:t>
      </w:r>
      <w:r w:rsidR="00AB44DE" w:rsidRPr="00121889">
        <w:rPr>
          <w:rFonts w:ascii="Arial" w:hAnsi="Arial" w:cs="Arial"/>
          <w:b/>
          <w:i/>
          <w:color w:val="FF0000"/>
          <w:lang w:eastAsia="en-GB"/>
        </w:rPr>
        <w:t>as appropriate</w:t>
      </w:r>
      <w:r w:rsidRPr="00121889">
        <w:rPr>
          <w:rFonts w:ascii="Arial" w:hAnsi="Arial" w:cs="Arial"/>
          <w:i/>
          <w:color w:val="FF0000"/>
          <w:lang w:eastAsia="en-GB"/>
        </w:rPr>
        <w:t xml:space="preserve">). </w:t>
      </w:r>
    </w:p>
    <w:p w14:paraId="4C8C435E"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i/>
          <w:color w:val="FF0000"/>
          <w:lang w:eastAsia="en-GB"/>
        </w:rPr>
        <w:t xml:space="preserve">AS </w:t>
      </w:r>
      <w:r w:rsidRPr="00121889">
        <w:rPr>
          <w:rFonts w:ascii="Arial" w:hAnsi="Arial" w:cs="Arial"/>
          <w:i/>
          <w:lang w:eastAsia="en-GB"/>
        </w:rPr>
        <w:t xml:space="preserve">entry exam fees are paid by the </w:t>
      </w:r>
      <w:r w:rsidR="00AB44DE">
        <w:rPr>
          <w:rFonts w:ascii="Arial" w:hAnsi="Arial" w:cs="Arial"/>
          <w:i/>
          <w:color w:val="FF0000"/>
        </w:rPr>
        <w:t>c</w:t>
      </w:r>
      <w:r w:rsidR="00AB44DE" w:rsidRPr="00AB44DE">
        <w:rPr>
          <w:rFonts w:ascii="Arial" w:hAnsi="Arial" w:cs="Arial"/>
          <w:i/>
          <w:color w:val="FF0000"/>
        </w:rPr>
        <w:t xml:space="preserve">entre, </w:t>
      </w:r>
      <w:r w:rsidR="00AB44DE">
        <w:rPr>
          <w:rFonts w:ascii="Arial" w:hAnsi="Arial" w:cs="Arial"/>
          <w:i/>
          <w:color w:val="FF0000"/>
        </w:rPr>
        <w:t>department/schools, candidates, not applicable,</w:t>
      </w:r>
      <w:r w:rsidR="00AB44DE" w:rsidRPr="00AB44DE">
        <w:rPr>
          <w:rFonts w:ascii="Arial" w:hAnsi="Arial" w:cs="Arial"/>
          <w:i/>
          <w:color w:val="FF0000"/>
          <w:lang w:eastAsia="en-GB"/>
        </w:rPr>
        <w:t xml:space="preserve"> </w:t>
      </w:r>
      <w:r w:rsidRPr="00121889">
        <w:rPr>
          <w:rFonts w:ascii="Arial" w:hAnsi="Arial" w:cs="Arial"/>
          <w:i/>
          <w:color w:val="FF0000"/>
          <w:lang w:eastAsia="en-GB"/>
        </w:rPr>
        <w:t>(</w:t>
      </w:r>
      <w:r w:rsidR="00AB44DE" w:rsidRPr="00121889">
        <w:rPr>
          <w:rFonts w:ascii="Arial" w:hAnsi="Arial" w:cs="Arial"/>
          <w:b/>
          <w:i/>
          <w:color w:val="FF0000"/>
          <w:lang w:eastAsia="en-GB"/>
        </w:rPr>
        <w:t>delete as appropriate</w:t>
      </w:r>
      <w:r w:rsidRPr="00121889">
        <w:rPr>
          <w:rFonts w:ascii="Arial" w:hAnsi="Arial" w:cs="Arial"/>
          <w:i/>
          <w:color w:val="FF0000"/>
          <w:lang w:eastAsia="en-GB"/>
        </w:rPr>
        <w:t>).</w:t>
      </w:r>
    </w:p>
    <w:p w14:paraId="3C013BF9" w14:textId="77777777" w:rsidR="00121889" w:rsidRDefault="00C20B57" w:rsidP="00121889">
      <w:pPr>
        <w:spacing w:before="100" w:beforeAutospacing="1" w:after="100" w:afterAutospacing="1"/>
        <w:rPr>
          <w:rFonts w:ascii="Arial" w:hAnsi="Arial" w:cs="Arial"/>
          <w:i/>
          <w:color w:val="FF0000"/>
          <w:lang w:eastAsia="en-GB"/>
        </w:rPr>
      </w:pPr>
      <w:r>
        <w:rPr>
          <w:rFonts w:ascii="Arial" w:hAnsi="Arial" w:cs="Arial"/>
          <w:i/>
          <w:color w:val="FF0000"/>
          <w:lang w:eastAsia="en-GB"/>
        </w:rPr>
        <w:t>A level</w:t>
      </w:r>
      <w:r w:rsidR="00121889" w:rsidRPr="00121889">
        <w:rPr>
          <w:rFonts w:ascii="Arial" w:hAnsi="Arial" w:cs="Arial"/>
          <w:i/>
          <w:color w:val="FF0000"/>
          <w:lang w:eastAsia="en-GB"/>
        </w:rPr>
        <w:t xml:space="preserve"> </w:t>
      </w:r>
      <w:r w:rsidR="00121889" w:rsidRPr="00121889">
        <w:rPr>
          <w:rFonts w:ascii="Arial" w:hAnsi="Arial" w:cs="Arial"/>
          <w:i/>
          <w:lang w:eastAsia="en-GB"/>
        </w:rPr>
        <w:t xml:space="preserve">entry exam fees are paid by the </w:t>
      </w:r>
      <w:r w:rsidR="00AB44DE">
        <w:rPr>
          <w:rFonts w:ascii="Arial" w:hAnsi="Arial" w:cs="Arial"/>
          <w:i/>
          <w:color w:val="FF0000"/>
        </w:rPr>
        <w:t>c</w:t>
      </w:r>
      <w:r w:rsidR="00AB44DE" w:rsidRPr="00AB44DE">
        <w:rPr>
          <w:rFonts w:ascii="Arial" w:hAnsi="Arial" w:cs="Arial"/>
          <w:i/>
          <w:color w:val="FF0000"/>
        </w:rPr>
        <w:t xml:space="preserve">entre, </w:t>
      </w:r>
      <w:r w:rsidR="00AB44DE">
        <w:rPr>
          <w:rFonts w:ascii="Arial" w:hAnsi="Arial" w:cs="Arial"/>
          <w:i/>
          <w:color w:val="FF0000"/>
        </w:rPr>
        <w:t xml:space="preserve">department/schools, candidates, not applicable, </w:t>
      </w:r>
      <w:r w:rsidR="00121889" w:rsidRPr="00121889">
        <w:rPr>
          <w:rFonts w:ascii="Arial" w:hAnsi="Arial" w:cs="Arial"/>
          <w:i/>
          <w:color w:val="FF0000"/>
          <w:lang w:eastAsia="en-GB"/>
        </w:rPr>
        <w:t>(</w:t>
      </w:r>
      <w:r w:rsidR="00AB44DE" w:rsidRPr="00121889">
        <w:rPr>
          <w:rFonts w:ascii="Arial" w:hAnsi="Arial" w:cs="Arial"/>
          <w:b/>
          <w:i/>
          <w:color w:val="FF0000"/>
          <w:lang w:eastAsia="en-GB"/>
        </w:rPr>
        <w:t>delete as appropriate</w:t>
      </w:r>
      <w:r w:rsidR="00121889" w:rsidRPr="00121889">
        <w:rPr>
          <w:rFonts w:ascii="Arial" w:hAnsi="Arial" w:cs="Arial"/>
          <w:i/>
          <w:color w:val="FF0000"/>
          <w:lang w:eastAsia="en-GB"/>
        </w:rPr>
        <w:t>).</w:t>
      </w:r>
    </w:p>
    <w:p w14:paraId="16669C99" w14:textId="77777777" w:rsidR="00AA72EA" w:rsidRPr="00121889" w:rsidRDefault="00AA72EA" w:rsidP="00AA72EA">
      <w:pPr>
        <w:spacing w:before="100" w:beforeAutospacing="1" w:after="100" w:afterAutospacing="1"/>
        <w:rPr>
          <w:rFonts w:ascii="Arial" w:hAnsi="Arial" w:cs="Arial"/>
          <w:i/>
          <w:color w:val="FF0000"/>
          <w:lang w:eastAsia="en-GB"/>
        </w:rPr>
      </w:pPr>
      <w:r w:rsidRPr="00AA72EA">
        <w:rPr>
          <w:rFonts w:ascii="Arial" w:hAnsi="Arial" w:cs="Arial"/>
          <w:i/>
          <w:color w:val="FF0000"/>
          <w:lang w:eastAsia="en-GB"/>
        </w:rPr>
        <w:t>Principal Learning</w:t>
      </w:r>
      <w:r w:rsidRPr="00121889">
        <w:rPr>
          <w:rFonts w:ascii="Arial" w:hAnsi="Arial" w:cs="Arial"/>
          <w:i/>
          <w:color w:val="FF0000"/>
          <w:lang w:eastAsia="en-GB"/>
        </w:rPr>
        <w:t xml:space="preserve"> </w:t>
      </w:r>
      <w:r w:rsidRPr="00121889">
        <w:rPr>
          <w:rFonts w:ascii="Arial" w:hAnsi="Arial" w:cs="Arial"/>
          <w:i/>
          <w:lang w:eastAsia="en-GB"/>
        </w:rPr>
        <w:t xml:space="preserve">entry exam fees are paid by the </w:t>
      </w:r>
      <w:r>
        <w:rPr>
          <w:rFonts w:ascii="Arial" w:hAnsi="Arial" w:cs="Arial"/>
          <w:i/>
          <w:color w:val="FF0000"/>
        </w:rPr>
        <w:t>c</w:t>
      </w:r>
      <w:r w:rsidRPr="00AB44DE">
        <w:rPr>
          <w:rFonts w:ascii="Arial" w:hAnsi="Arial" w:cs="Arial"/>
          <w:i/>
          <w:color w:val="FF0000"/>
        </w:rPr>
        <w:t xml:space="preserve">entre, </w:t>
      </w:r>
      <w:r>
        <w:rPr>
          <w:rFonts w:ascii="Arial" w:hAnsi="Arial" w:cs="Arial"/>
          <w:i/>
          <w:color w:val="FF0000"/>
        </w:rPr>
        <w:t xml:space="preserve">department/schools, candidates, not applicable, </w:t>
      </w:r>
      <w:r w:rsidRPr="00121889">
        <w:rPr>
          <w:rFonts w:ascii="Arial" w:hAnsi="Arial" w:cs="Arial"/>
          <w:i/>
          <w:color w:val="FF0000"/>
          <w:lang w:eastAsia="en-GB"/>
        </w:rPr>
        <w:t>(</w:t>
      </w:r>
      <w:r w:rsidRPr="00121889">
        <w:rPr>
          <w:rFonts w:ascii="Arial" w:hAnsi="Arial" w:cs="Arial"/>
          <w:b/>
          <w:i/>
          <w:color w:val="FF0000"/>
          <w:lang w:eastAsia="en-GB"/>
        </w:rPr>
        <w:t>delete as appropriate</w:t>
      </w:r>
      <w:r w:rsidRPr="00121889">
        <w:rPr>
          <w:rFonts w:ascii="Arial" w:hAnsi="Arial" w:cs="Arial"/>
          <w:i/>
          <w:color w:val="FF0000"/>
          <w:lang w:eastAsia="en-GB"/>
        </w:rPr>
        <w:t>).</w:t>
      </w:r>
    </w:p>
    <w:p w14:paraId="79924496" w14:textId="77777777" w:rsidR="00AA72EA" w:rsidRPr="00121889" w:rsidRDefault="00AA72EA" w:rsidP="00AA72EA">
      <w:pPr>
        <w:spacing w:before="100" w:beforeAutospacing="1" w:after="100" w:afterAutospacing="1"/>
        <w:rPr>
          <w:rFonts w:ascii="Arial" w:hAnsi="Arial" w:cs="Arial"/>
          <w:i/>
          <w:color w:val="FF0000"/>
          <w:lang w:eastAsia="en-GB"/>
        </w:rPr>
      </w:pPr>
      <w:r w:rsidRPr="00AA72EA">
        <w:rPr>
          <w:rFonts w:ascii="Arial" w:hAnsi="Arial" w:cs="Arial"/>
          <w:i/>
          <w:color w:val="FF0000"/>
          <w:lang w:eastAsia="en-GB"/>
        </w:rPr>
        <w:t>Functional skills</w:t>
      </w:r>
      <w:r w:rsidRPr="00121889">
        <w:rPr>
          <w:rFonts w:ascii="Arial" w:hAnsi="Arial" w:cs="Arial"/>
          <w:i/>
          <w:color w:val="FF0000"/>
          <w:lang w:eastAsia="en-GB"/>
        </w:rPr>
        <w:t xml:space="preserve"> </w:t>
      </w:r>
      <w:r w:rsidRPr="00121889">
        <w:rPr>
          <w:rFonts w:ascii="Arial" w:hAnsi="Arial" w:cs="Arial"/>
          <w:i/>
          <w:lang w:eastAsia="en-GB"/>
        </w:rPr>
        <w:t xml:space="preserve">entry exam fees are paid by the </w:t>
      </w:r>
      <w:r>
        <w:rPr>
          <w:rFonts w:ascii="Arial" w:hAnsi="Arial" w:cs="Arial"/>
          <w:i/>
          <w:color w:val="FF0000"/>
        </w:rPr>
        <w:t>c</w:t>
      </w:r>
      <w:r w:rsidRPr="00AB44DE">
        <w:rPr>
          <w:rFonts w:ascii="Arial" w:hAnsi="Arial" w:cs="Arial"/>
          <w:i/>
          <w:color w:val="FF0000"/>
        </w:rPr>
        <w:t xml:space="preserve">entre, </w:t>
      </w:r>
      <w:r>
        <w:rPr>
          <w:rFonts w:ascii="Arial" w:hAnsi="Arial" w:cs="Arial"/>
          <w:i/>
          <w:color w:val="FF0000"/>
        </w:rPr>
        <w:t xml:space="preserve">department/schools, candidates, not applicable, </w:t>
      </w:r>
      <w:r w:rsidRPr="00121889">
        <w:rPr>
          <w:rFonts w:ascii="Arial" w:hAnsi="Arial" w:cs="Arial"/>
          <w:i/>
          <w:color w:val="FF0000"/>
          <w:lang w:eastAsia="en-GB"/>
        </w:rPr>
        <w:t>(</w:t>
      </w:r>
      <w:r w:rsidRPr="00121889">
        <w:rPr>
          <w:rFonts w:ascii="Arial" w:hAnsi="Arial" w:cs="Arial"/>
          <w:b/>
          <w:i/>
          <w:color w:val="FF0000"/>
          <w:lang w:eastAsia="en-GB"/>
        </w:rPr>
        <w:t>delete as appropriate</w:t>
      </w:r>
      <w:r w:rsidRPr="00121889">
        <w:rPr>
          <w:rFonts w:ascii="Arial" w:hAnsi="Arial" w:cs="Arial"/>
          <w:i/>
          <w:color w:val="FF0000"/>
          <w:lang w:eastAsia="en-GB"/>
        </w:rPr>
        <w:t>).</w:t>
      </w:r>
    </w:p>
    <w:p w14:paraId="7B5E38BB" w14:textId="77777777" w:rsidR="00AB44DE" w:rsidRDefault="00121889" w:rsidP="00AB44DE">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Late entry or amendment fees are paid by the </w:t>
      </w:r>
      <w:r w:rsidR="00AB44DE">
        <w:rPr>
          <w:rFonts w:ascii="Arial" w:hAnsi="Arial" w:cs="Arial"/>
          <w:i/>
          <w:color w:val="FF0000"/>
        </w:rPr>
        <w:t>c</w:t>
      </w:r>
      <w:r w:rsidR="00AB44DE" w:rsidRPr="00AB44DE">
        <w:rPr>
          <w:rFonts w:ascii="Arial" w:hAnsi="Arial" w:cs="Arial"/>
          <w:i/>
          <w:color w:val="FF0000"/>
        </w:rPr>
        <w:t xml:space="preserve">entre, </w:t>
      </w:r>
      <w:r w:rsidR="00AB44DE">
        <w:rPr>
          <w:rFonts w:ascii="Arial" w:hAnsi="Arial" w:cs="Arial"/>
          <w:i/>
          <w:color w:val="FF0000"/>
        </w:rPr>
        <w:t>department/scho</w:t>
      </w:r>
      <w:r w:rsidR="00B4027A">
        <w:rPr>
          <w:rFonts w:ascii="Arial" w:hAnsi="Arial" w:cs="Arial"/>
          <w:i/>
          <w:color w:val="FF0000"/>
        </w:rPr>
        <w:t xml:space="preserve">ols, candidates, not applicable </w:t>
      </w:r>
      <w:r w:rsidR="00AB44DE" w:rsidRPr="00121889">
        <w:rPr>
          <w:rFonts w:ascii="Arial" w:hAnsi="Arial" w:cs="Arial"/>
          <w:i/>
          <w:color w:val="FF0000"/>
          <w:lang w:eastAsia="en-GB"/>
        </w:rPr>
        <w:t>(</w:t>
      </w:r>
      <w:r w:rsidR="00AB44DE" w:rsidRPr="00121889">
        <w:rPr>
          <w:rFonts w:ascii="Arial" w:hAnsi="Arial" w:cs="Arial"/>
          <w:b/>
          <w:i/>
          <w:color w:val="FF0000"/>
          <w:lang w:eastAsia="en-GB"/>
        </w:rPr>
        <w:t>delete as appropriate</w:t>
      </w:r>
      <w:r w:rsidR="00AB44DE" w:rsidRPr="00121889">
        <w:rPr>
          <w:rFonts w:ascii="Arial" w:hAnsi="Arial" w:cs="Arial"/>
          <w:i/>
          <w:color w:val="FF0000"/>
          <w:lang w:eastAsia="en-GB"/>
        </w:rPr>
        <w:t>).</w:t>
      </w:r>
    </w:p>
    <w:p w14:paraId="68B36314" w14:textId="77777777" w:rsidR="00121889" w:rsidRPr="00121889" w:rsidRDefault="00121889" w:rsidP="00AB44DE">
      <w:pPr>
        <w:spacing w:before="100" w:beforeAutospacing="1"/>
        <w:rPr>
          <w:rFonts w:ascii="Arial" w:hAnsi="Arial" w:cs="Arial"/>
          <w:lang w:eastAsia="en-GB"/>
        </w:rPr>
      </w:pPr>
      <w:r w:rsidRPr="00121889">
        <w:rPr>
          <w:rFonts w:ascii="Arial" w:hAnsi="Arial" w:cs="Arial"/>
          <w:lang w:eastAsia="en-GB"/>
        </w:rPr>
        <w:t xml:space="preserve">Fee reimbursements </w:t>
      </w:r>
      <w:r w:rsidRPr="00121889">
        <w:rPr>
          <w:rFonts w:ascii="Arial" w:hAnsi="Arial" w:cs="Arial"/>
          <w:i/>
          <w:color w:val="FF0000"/>
          <w:lang w:eastAsia="en-GB"/>
        </w:rPr>
        <w:t>are/are not</w:t>
      </w:r>
      <w:r w:rsidRPr="00121889">
        <w:rPr>
          <w:rFonts w:ascii="Arial" w:hAnsi="Arial" w:cs="Arial"/>
          <w:lang w:eastAsia="en-GB"/>
        </w:rPr>
        <w:t xml:space="preserve"> </w:t>
      </w:r>
      <w:r w:rsidRPr="00121889">
        <w:rPr>
          <w:rFonts w:ascii="Arial" w:hAnsi="Arial" w:cs="Arial"/>
          <w:color w:val="FF0000"/>
          <w:lang w:eastAsia="en-GB"/>
        </w:rPr>
        <w:t>(</w:t>
      </w:r>
      <w:r w:rsidRPr="00121889">
        <w:rPr>
          <w:rFonts w:ascii="Arial" w:hAnsi="Arial" w:cs="Arial"/>
          <w:b/>
          <w:i/>
          <w:color w:val="FF0000"/>
          <w:lang w:eastAsia="en-GB"/>
        </w:rPr>
        <w:t>delete as appropriate</w:t>
      </w:r>
      <w:r w:rsidRPr="00121889">
        <w:rPr>
          <w:rFonts w:ascii="Arial" w:hAnsi="Arial" w:cs="Arial"/>
          <w:color w:val="FF0000"/>
          <w:lang w:eastAsia="en-GB"/>
        </w:rPr>
        <w:t>)</w:t>
      </w:r>
      <w:r w:rsidRPr="00121889">
        <w:rPr>
          <w:rFonts w:ascii="Arial" w:hAnsi="Arial" w:cs="Arial"/>
          <w:lang w:eastAsia="en-GB"/>
        </w:rPr>
        <w:t xml:space="preserve"> sought from candidates:</w:t>
      </w:r>
    </w:p>
    <w:p w14:paraId="44ECEDED" w14:textId="77777777" w:rsidR="00121889" w:rsidRPr="00121889" w:rsidRDefault="00B4027A" w:rsidP="00A773C0">
      <w:pPr>
        <w:numPr>
          <w:ilvl w:val="0"/>
          <w:numId w:val="7"/>
        </w:numPr>
        <w:rPr>
          <w:rFonts w:ascii="Arial" w:hAnsi="Arial" w:cs="Arial"/>
          <w:i/>
          <w:color w:val="FF0000"/>
          <w:lang w:eastAsia="en-GB"/>
        </w:rPr>
      </w:pPr>
      <w:r>
        <w:rPr>
          <w:rFonts w:ascii="Arial" w:hAnsi="Arial" w:cs="Arial"/>
          <w:i/>
          <w:color w:val="FF0000"/>
          <w:lang w:eastAsia="en-GB"/>
        </w:rPr>
        <w:t>i</w:t>
      </w:r>
      <w:r w:rsidR="00121889" w:rsidRPr="00121889">
        <w:rPr>
          <w:rFonts w:ascii="Arial" w:hAnsi="Arial" w:cs="Arial"/>
          <w:i/>
          <w:color w:val="FF0000"/>
          <w:lang w:eastAsia="en-GB"/>
        </w:rPr>
        <w:t>f they fail to sit an exam (</w:t>
      </w:r>
      <w:r w:rsidR="00121889" w:rsidRPr="00121889">
        <w:rPr>
          <w:rFonts w:ascii="Arial" w:hAnsi="Arial" w:cs="Arial"/>
          <w:b/>
          <w:i/>
          <w:color w:val="FF0000"/>
          <w:lang w:eastAsia="en-GB"/>
        </w:rPr>
        <w:t>delete as appropriate</w:t>
      </w:r>
      <w:r>
        <w:rPr>
          <w:rFonts w:ascii="Arial" w:hAnsi="Arial" w:cs="Arial"/>
          <w:i/>
          <w:color w:val="FF0000"/>
          <w:lang w:eastAsia="en-GB"/>
        </w:rPr>
        <w:t>);</w:t>
      </w:r>
    </w:p>
    <w:p w14:paraId="50707A02" w14:textId="77777777" w:rsidR="00121889" w:rsidRPr="00121889" w:rsidRDefault="00B4027A" w:rsidP="00A773C0">
      <w:pPr>
        <w:numPr>
          <w:ilvl w:val="0"/>
          <w:numId w:val="7"/>
        </w:numPr>
        <w:rPr>
          <w:rFonts w:ascii="Arial" w:hAnsi="Arial" w:cs="Arial"/>
          <w:color w:val="FF0000"/>
          <w:lang w:eastAsia="en-GB"/>
        </w:rPr>
      </w:pPr>
      <w:proofErr w:type="gramStart"/>
      <w:r>
        <w:rPr>
          <w:rFonts w:ascii="Arial" w:hAnsi="Arial" w:cs="Arial"/>
          <w:i/>
          <w:color w:val="FF0000"/>
          <w:lang w:eastAsia="en-GB"/>
        </w:rPr>
        <w:lastRenderedPageBreak/>
        <w:t>if</w:t>
      </w:r>
      <w:proofErr w:type="gramEnd"/>
      <w:r w:rsidR="00121889" w:rsidRPr="00121889">
        <w:rPr>
          <w:rFonts w:ascii="Arial" w:hAnsi="Arial" w:cs="Arial"/>
          <w:i/>
          <w:color w:val="FF0000"/>
          <w:lang w:eastAsia="en-GB"/>
        </w:rPr>
        <w:t xml:space="preserve"> they do not meet the necessary coursework requirements without medical evidence or evidence of other mitigating circumstances (</w:t>
      </w:r>
      <w:r w:rsidR="00121889" w:rsidRPr="00121889">
        <w:rPr>
          <w:rFonts w:ascii="Arial" w:hAnsi="Arial" w:cs="Arial"/>
          <w:b/>
          <w:i/>
          <w:color w:val="FF0000"/>
          <w:lang w:eastAsia="en-GB"/>
        </w:rPr>
        <w:t>delete as appropriate</w:t>
      </w:r>
      <w:r w:rsidR="00121889" w:rsidRPr="00121889">
        <w:rPr>
          <w:rFonts w:ascii="Arial" w:hAnsi="Arial" w:cs="Arial"/>
          <w:i/>
          <w:color w:val="FF0000"/>
          <w:lang w:eastAsia="en-GB"/>
        </w:rPr>
        <w:t>).</w:t>
      </w:r>
    </w:p>
    <w:p w14:paraId="06058190"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Re-sit fees are paid by the </w:t>
      </w:r>
      <w:r w:rsidR="00DF44E0">
        <w:rPr>
          <w:rFonts w:ascii="Arial" w:hAnsi="Arial" w:cs="Arial"/>
          <w:i/>
          <w:color w:val="FF0000"/>
        </w:rPr>
        <w:t>c</w:t>
      </w:r>
      <w:r w:rsidR="00DF44E0" w:rsidRPr="00AB44DE">
        <w:rPr>
          <w:rFonts w:ascii="Arial" w:hAnsi="Arial" w:cs="Arial"/>
          <w:i/>
          <w:color w:val="FF0000"/>
        </w:rPr>
        <w:t xml:space="preserve">entre, </w:t>
      </w:r>
      <w:r w:rsidR="00DF44E0">
        <w:rPr>
          <w:rFonts w:ascii="Arial" w:hAnsi="Arial" w:cs="Arial"/>
          <w:i/>
          <w:color w:val="FF0000"/>
        </w:rPr>
        <w:t xml:space="preserve">department/schools, candidates, not applicable, </w:t>
      </w:r>
      <w:r w:rsidR="00DF44E0" w:rsidRPr="00121889">
        <w:rPr>
          <w:rFonts w:ascii="Arial" w:hAnsi="Arial" w:cs="Arial"/>
          <w:i/>
          <w:color w:val="FF0000"/>
          <w:lang w:eastAsia="en-GB"/>
        </w:rPr>
        <w:t>(</w:t>
      </w:r>
      <w:r w:rsidR="00DF44E0" w:rsidRPr="00121889">
        <w:rPr>
          <w:rFonts w:ascii="Arial" w:hAnsi="Arial" w:cs="Arial"/>
          <w:b/>
          <w:i/>
          <w:color w:val="FF0000"/>
          <w:lang w:eastAsia="en-GB"/>
        </w:rPr>
        <w:t>delete as appropriate</w:t>
      </w:r>
      <w:r w:rsidR="00DF44E0" w:rsidRPr="00121889">
        <w:rPr>
          <w:rFonts w:ascii="Arial" w:hAnsi="Arial" w:cs="Arial"/>
          <w:i/>
          <w:color w:val="FF0000"/>
          <w:lang w:eastAsia="en-GB"/>
        </w:rPr>
        <w:t>).</w:t>
      </w:r>
    </w:p>
    <w:p w14:paraId="1C4814D5" w14:textId="77777777" w:rsidR="00011EE5" w:rsidRDefault="00011EE5" w:rsidP="00121889">
      <w:pPr>
        <w:keepNext/>
        <w:spacing w:before="240" w:after="60"/>
        <w:outlineLvl w:val="3"/>
        <w:rPr>
          <w:rFonts w:ascii="Arial" w:hAnsi="Arial" w:cs="Arial"/>
          <w:b/>
          <w:bCs/>
          <w:lang w:eastAsia="en-GB"/>
        </w:rPr>
      </w:pPr>
    </w:p>
    <w:p w14:paraId="1453E69B" w14:textId="77777777" w:rsidR="00121889" w:rsidRPr="00121889" w:rsidRDefault="00121889" w:rsidP="002E19F6">
      <w:pPr>
        <w:pStyle w:val="Heading2"/>
        <w:rPr>
          <w:lang w:eastAsia="en-GB"/>
        </w:rPr>
      </w:pPr>
      <w:bookmarkStart w:id="24" w:name="_Toc317603535"/>
      <w:r w:rsidRPr="00121889">
        <w:rPr>
          <w:lang w:eastAsia="en-GB"/>
        </w:rPr>
        <w:t>Equality Legislation</w:t>
      </w:r>
      <w:bookmarkEnd w:id="24"/>
      <w:r w:rsidRPr="00121889">
        <w:rPr>
          <w:lang w:eastAsia="en-GB"/>
        </w:rPr>
        <w:t xml:space="preserve"> </w:t>
      </w:r>
    </w:p>
    <w:p w14:paraId="71C276C3"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All exam centre staff must ensure that they meet the requirements of any equality legislation. </w:t>
      </w:r>
    </w:p>
    <w:p w14:paraId="4C53085B"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The centre will comply with the legislation</w:t>
      </w:r>
      <w:r w:rsidR="006D5AA5">
        <w:rPr>
          <w:rFonts w:ascii="Arial" w:hAnsi="Arial" w:cs="Arial"/>
          <w:lang w:eastAsia="en-GB"/>
        </w:rPr>
        <w:t xml:space="preserve">, including making reasonable adjustments to the service that that they provide </w:t>
      </w:r>
      <w:r w:rsidR="0026523A">
        <w:rPr>
          <w:rFonts w:ascii="Arial" w:hAnsi="Arial" w:cs="Arial"/>
          <w:lang w:eastAsia="en-GB"/>
        </w:rPr>
        <w:t xml:space="preserve">to </w:t>
      </w:r>
      <w:r w:rsidR="006D5AA5">
        <w:rPr>
          <w:rFonts w:ascii="Arial" w:hAnsi="Arial" w:cs="Arial"/>
          <w:lang w:eastAsia="en-GB"/>
        </w:rPr>
        <w:t>candidates</w:t>
      </w:r>
      <w:r w:rsidR="00804B93">
        <w:rPr>
          <w:rFonts w:ascii="Arial" w:hAnsi="Arial" w:cs="Arial"/>
          <w:lang w:eastAsia="en-GB"/>
        </w:rPr>
        <w:t xml:space="preserve"> in accordance with </w:t>
      </w:r>
      <w:r w:rsidR="00317E33">
        <w:rPr>
          <w:rFonts w:ascii="Arial" w:hAnsi="Arial" w:cs="Arial"/>
          <w:lang w:eastAsia="en-GB"/>
        </w:rPr>
        <w:t>requirements</w:t>
      </w:r>
      <w:r w:rsidR="00804B93">
        <w:rPr>
          <w:rFonts w:ascii="Arial" w:hAnsi="Arial" w:cs="Arial"/>
          <w:lang w:eastAsia="en-GB"/>
        </w:rPr>
        <w:t xml:space="preserve"> defined by the </w:t>
      </w:r>
      <w:r w:rsidR="00317E33">
        <w:rPr>
          <w:rFonts w:ascii="Arial" w:hAnsi="Arial" w:cs="Arial"/>
          <w:lang w:eastAsia="en-GB"/>
        </w:rPr>
        <w:t>legislation</w:t>
      </w:r>
      <w:r w:rsidR="00804B93">
        <w:rPr>
          <w:rFonts w:ascii="Arial" w:hAnsi="Arial" w:cs="Arial"/>
          <w:lang w:eastAsia="en-GB"/>
        </w:rPr>
        <w:t xml:space="preserve">, awarding </w:t>
      </w:r>
      <w:r w:rsidR="00317E33">
        <w:rPr>
          <w:rFonts w:ascii="Arial" w:hAnsi="Arial" w:cs="Arial"/>
          <w:lang w:eastAsia="en-GB"/>
        </w:rPr>
        <w:t>bodies,</w:t>
      </w:r>
      <w:r w:rsidR="00804B93">
        <w:rPr>
          <w:rFonts w:ascii="Arial" w:hAnsi="Arial" w:cs="Arial"/>
          <w:lang w:eastAsia="en-GB"/>
        </w:rPr>
        <w:t xml:space="preserve"> and JCQ. </w:t>
      </w:r>
      <w:r w:rsidRPr="00121889">
        <w:rPr>
          <w:rFonts w:ascii="Arial" w:hAnsi="Arial" w:cs="Arial"/>
          <w:lang w:eastAsia="en-GB"/>
        </w:rPr>
        <w:t xml:space="preserve">This is the responsibility of the </w:t>
      </w:r>
      <w:r w:rsidRPr="00121889">
        <w:rPr>
          <w:rFonts w:ascii="Arial" w:hAnsi="Arial" w:cs="Arial"/>
          <w:i/>
          <w:color w:val="FF0000"/>
          <w:lang w:eastAsia="en-GB"/>
        </w:rPr>
        <w:t>insert role(s).</w:t>
      </w:r>
    </w:p>
    <w:p w14:paraId="28746C18" w14:textId="77777777" w:rsidR="00121889" w:rsidRPr="00121889" w:rsidRDefault="00121889" w:rsidP="00121889">
      <w:pPr>
        <w:keepNext/>
        <w:spacing w:before="240" w:after="60"/>
        <w:outlineLvl w:val="3"/>
        <w:rPr>
          <w:rFonts w:ascii="Arial" w:hAnsi="Arial" w:cs="Arial"/>
          <w:b/>
          <w:bCs/>
          <w:lang w:eastAsia="en-GB"/>
        </w:rPr>
      </w:pPr>
    </w:p>
    <w:p w14:paraId="156390D0" w14:textId="77777777" w:rsidR="00121889" w:rsidRPr="00121889" w:rsidRDefault="00121889" w:rsidP="002E19F6">
      <w:pPr>
        <w:pStyle w:val="Heading2"/>
        <w:rPr>
          <w:lang w:eastAsia="en-GB"/>
        </w:rPr>
      </w:pPr>
      <w:bookmarkStart w:id="25" w:name="_Toc317603536"/>
      <w:r w:rsidRPr="00121889">
        <w:rPr>
          <w:lang w:eastAsia="en-GB"/>
        </w:rPr>
        <w:t>Access arrangements</w:t>
      </w:r>
      <w:bookmarkEnd w:id="25"/>
    </w:p>
    <w:p w14:paraId="27B748F7"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The </w:t>
      </w:r>
      <w:proofErr w:type="spellStart"/>
      <w:r w:rsidRPr="00804B93">
        <w:rPr>
          <w:rFonts w:ascii="Arial" w:hAnsi="Arial" w:cs="Arial"/>
          <w:color w:val="FF0000"/>
          <w:lang w:eastAsia="en-GB"/>
        </w:rPr>
        <w:t>SENCo</w:t>
      </w:r>
      <w:proofErr w:type="spellEnd"/>
      <w:r w:rsidR="00804B93" w:rsidRPr="00804B93">
        <w:rPr>
          <w:rFonts w:ascii="Arial" w:hAnsi="Arial" w:cs="Arial"/>
          <w:color w:val="FF0000"/>
          <w:lang w:eastAsia="en-GB"/>
        </w:rPr>
        <w:t>/specialist teacher</w:t>
      </w:r>
      <w:r w:rsidR="00804B93">
        <w:rPr>
          <w:rFonts w:ascii="Arial" w:hAnsi="Arial" w:cs="Arial"/>
          <w:lang w:eastAsia="en-GB"/>
        </w:rPr>
        <w:t xml:space="preserve"> </w:t>
      </w:r>
      <w:r w:rsidR="00804B93" w:rsidRPr="00804B93">
        <w:rPr>
          <w:rFonts w:ascii="Arial" w:hAnsi="Arial" w:cs="Arial"/>
          <w:b/>
          <w:color w:val="FF0000"/>
          <w:lang w:eastAsia="en-GB"/>
        </w:rPr>
        <w:t>(delete as appropriate)</w:t>
      </w:r>
      <w:r w:rsidR="00804B93">
        <w:rPr>
          <w:rFonts w:ascii="Arial" w:hAnsi="Arial" w:cs="Arial"/>
          <w:lang w:eastAsia="en-GB"/>
        </w:rPr>
        <w:t xml:space="preserve"> </w:t>
      </w:r>
      <w:r w:rsidRPr="00121889">
        <w:rPr>
          <w:rFonts w:ascii="Arial" w:hAnsi="Arial" w:cs="Arial"/>
          <w:lang w:eastAsia="en-GB"/>
        </w:rPr>
        <w:t xml:space="preserve">will inform subject teachers of candidates with special educational needs </w:t>
      </w:r>
      <w:r w:rsidR="00BC1DAB">
        <w:rPr>
          <w:rFonts w:ascii="Arial" w:hAnsi="Arial" w:cs="Arial"/>
          <w:lang w:eastAsia="en-GB"/>
        </w:rPr>
        <w:t>and</w:t>
      </w:r>
      <w:r w:rsidR="00BE6FB1" w:rsidRPr="00121889">
        <w:rPr>
          <w:rFonts w:ascii="Arial" w:hAnsi="Arial" w:cs="Arial"/>
          <w:lang w:eastAsia="en-GB"/>
        </w:rPr>
        <w:t xml:space="preserve"> </w:t>
      </w:r>
      <w:r w:rsidRPr="00121889">
        <w:rPr>
          <w:rFonts w:ascii="Arial" w:hAnsi="Arial" w:cs="Arial"/>
          <w:lang w:eastAsia="en-GB"/>
        </w:rPr>
        <w:t xml:space="preserve">any special arrangements that individual candidates </w:t>
      </w:r>
      <w:r w:rsidR="00804B93">
        <w:rPr>
          <w:rFonts w:ascii="Arial" w:hAnsi="Arial" w:cs="Arial"/>
          <w:lang w:eastAsia="en-GB"/>
        </w:rPr>
        <w:t xml:space="preserve">will need </w:t>
      </w:r>
      <w:r w:rsidRPr="00121889">
        <w:rPr>
          <w:rFonts w:ascii="Arial" w:hAnsi="Arial" w:cs="Arial"/>
          <w:lang w:eastAsia="en-GB"/>
        </w:rPr>
        <w:t xml:space="preserve">during the course and in </w:t>
      </w:r>
      <w:r w:rsidR="00804B93">
        <w:rPr>
          <w:rFonts w:ascii="Arial" w:hAnsi="Arial" w:cs="Arial"/>
          <w:lang w:eastAsia="en-GB"/>
        </w:rPr>
        <w:t>any assessments/</w:t>
      </w:r>
      <w:r w:rsidRPr="00121889">
        <w:rPr>
          <w:rFonts w:ascii="Arial" w:hAnsi="Arial" w:cs="Arial"/>
          <w:lang w:eastAsia="en-GB"/>
        </w:rPr>
        <w:t>exam</w:t>
      </w:r>
      <w:r w:rsidR="00804B93">
        <w:rPr>
          <w:rFonts w:ascii="Arial" w:hAnsi="Arial" w:cs="Arial"/>
          <w:lang w:eastAsia="en-GB"/>
        </w:rPr>
        <w:t>s</w:t>
      </w:r>
      <w:r w:rsidRPr="00121889">
        <w:rPr>
          <w:rFonts w:ascii="Arial" w:hAnsi="Arial" w:cs="Arial"/>
          <w:lang w:eastAsia="en-GB"/>
        </w:rPr>
        <w:t>.</w:t>
      </w:r>
    </w:p>
    <w:p w14:paraId="3D76F78F" w14:textId="77777777" w:rsidR="0012047F"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A candidate's access arrangements requirement is determined by the </w:t>
      </w:r>
      <w:r w:rsidR="0012047F" w:rsidRPr="00121889">
        <w:rPr>
          <w:rFonts w:ascii="Arial" w:hAnsi="Arial" w:cs="Arial"/>
          <w:i/>
          <w:color w:val="FF0000"/>
          <w:lang w:eastAsia="en-GB"/>
        </w:rPr>
        <w:t>insert role(s).</w:t>
      </w:r>
    </w:p>
    <w:p w14:paraId="1803FBE6"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Ensuring there is appropriate evidence for a candidate</w:t>
      </w:r>
      <w:r w:rsidR="0026523A">
        <w:rPr>
          <w:rFonts w:ascii="Arial" w:hAnsi="Arial" w:cs="Arial"/>
          <w:lang w:eastAsia="en-GB"/>
        </w:rPr>
        <w:t>’</w:t>
      </w:r>
      <w:r w:rsidRPr="00121889">
        <w:rPr>
          <w:rFonts w:ascii="Arial" w:hAnsi="Arial" w:cs="Arial"/>
          <w:lang w:eastAsia="en-GB"/>
        </w:rPr>
        <w:t xml:space="preserve">s access arrangement is the responsibility of </w:t>
      </w:r>
      <w:r w:rsidRPr="00121889">
        <w:rPr>
          <w:rFonts w:ascii="Arial" w:hAnsi="Arial" w:cs="Arial"/>
          <w:i/>
          <w:color w:val="FF0000"/>
          <w:lang w:eastAsia="en-GB"/>
        </w:rPr>
        <w:t>insert role(s).</w:t>
      </w:r>
    </w:p>
    <w:p w14:paraId="6BE35CF3"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Submitting completed access arrangement applications to the awarding bodies is the responsibility of the </w:t>
      </w:r>
      <w:r w:rsidRPr="00121889">
        <w:rPr>
          <w:rFonts w:ascii="Arial" w:hAnsi="Arial" w:cs="Arial"/>
          <w:i/>
          <w:color w:val="FF0000"/>
          <w:lang w:eastAsia="en-GB"/>
        </w:rPr>
        <w:t>insert role(s).</w:t>
      </w:r>
    </w:p>
    <w:p w14:paraId="0C71D18A"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Rooming for access arrangement candidates will be arranged by the </w:t>
      </w:r>
      <w:r w:rsidRPr="00121889">
        <w:rPr>
          <w:rFonts w:ascii="Arial" w:hAnsi="Arial" w:cs="Arial"/>
          <w:i/>
          <w:color w:val="FF0000"/>
          <w:lang w:eastAsia="en-GB"/>
        </w:rPr>
        <w:t>insert role(s).</w:t>
      </w:r>
    </w:p>
    <w:p w14:paraId="058046F8"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Invigilation and support for access arrangement candidates, as defined in the JCQ access arrangements regulations, will be organised by the </w:t>
      </w:r>
      <w:r w:rsidRPr="00121889">
        <w:rPr>
          <w:rFonts w:ascii="Arial" w:hAnsi="Arial" w:cs="Arial"/>
          <w:i/>
          <w:color w:val="FF0000"/>
          <w:lang w:eastAsia="en-GB"/>
        </w:rPr>
        <w:t>insert role(s).</w:t>
      </w:r>
    </w:p>
    <w:p w14:paraId="252F5589" w14:textId="77777777" w:rsidR="00121889" w:rsidRPr="00121889" w:rsidRDefault="00121889" w:rsidP="00121889">
      <w:pPr>
        <w:spacing w:before="100" w:beforeAutospacing="1" w:after="100" w:afterAutospacing="1"/>
        <w:rPr>
          <w:rFonts w:ascii="Arial" w:hAnsi="Arial" w:cs="Arial"/>
          <w:b/>
          <w:i/>
          <w:color w:val="FF0000"/>
          <w:lang w:eastAsia="en-GB"/>
        </w:rPr>
      </w:pPr>
    </w:p>
    <w:p w14:paraId="23F14083"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b/>
          <w:i/>
          <w:color w:val="FF0000"/>
          <w:sz w:val="28"/>
          <w:szCs w:val="28"/>
          <w:lang w:eastAsia="en-GB"/>
        </w:rPr>
        <w:t xml:space="preserve">Overseas </w:t>
      </w:r>
      <w:r w:rsidR="00743644">
        <w:rPr>
          <w:rFonts w:ascii="Arial" w:hAnsi="Arial" w:cs="Arial"/>
          <w:b/>
          <w:i/>
          <w:color w:val="FF0000"/>
          <w:sz w:val="28"/>
          <w:szCs w:val="28"/>
          <w:lang w:eastAsia="en-GB"/>
        </w:rPr>
        <w:t>candidates</w:t>
      </w:r>
      <w:r w:rsidRPr="00121889">
        <w:rPr>
          <w:rFonts w:ascii="Arial" w:hAnsi="Arial" w:cs="Arial"/>
          <w:i/>
          <w:color w:val="FF0000"/>
          <w:lang w:eastAsia="en-GB"/>
        </w:rPr>
        <w:t xml:space="preserve"> (</w:t>
      </w:r>
      <w:r w:rsidRPr="00121889">
        <w:rPr>
          <w:rFonts w:ascii="Arial" w:hAnsi="Arial" w:cs="Arial"/>
          <w:b/>
          <w:i/>
          <w:color w:val="FF0000"/>
          <w:lang w:eastAsia="en-GB"/>
        </w:rPr>
        <w:t xml:space="preserve">delete </w:t>
      </w:r>
      <w:r w:rsidR="004D281F">
        <w:rPr>
          <w:rFonts w:ascii="Arial" w:hAnsi="Arial" w:cs="Arial"/>
          <w:b/>
          <w:i/>
          <w:color w:val="FF0000"/>
          <w:lang w:eastAsia="en-GB"/>
        </w:rPr>
        <w:t xml:space="preserve">whole </w:t>
      </w:r>
      <w:r w:rsidRPr="00121889">
        <w:rPr>
          <w:rFonts w:ascii="Arial" w:hAnsi="Arial" w:cs="Arial"/>
          <w:b/>
          <w:i/>
          <w:color w:val="FF0000"/>
          <w:lang w:eastAsia="en-GB"/>
        </w:rPr>
        <w:t>section if not offered</w:t>
      </w:r>
      <w:r w:rsidRPr="00121889">
        <w:rPr>
          <w:rFonts w:ascii="Arial" w:hAnsi="Arial" w:cs="Arial"/>
          <w:i/>
          <w:color w:val="FF0000"/>
          <w:lang w:eastAsia="en-GB"/>
        </w:rPr>
        <w:t xml:space="preserve">). </w:t>
      </w:r>
    </w:p>
    <w:p w14:paraId="7944AFF6"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i/>
          <w:lang w:eastAsia="en-GB"/>
        </w:rPr>
        <w:t xml:space="preserve">Managing overseas </w:t>
      </w:r>
      <w:r w:rsidR="00743644">
        <w:rPr>
          <w:rFonts w:ascii="Arial" w:hAnsi="Arial" w:cs="Arial"/>
          <w:i/>
          <w:lang w:eastAsia="en-GB"/>
        </w:rPr>
        <w:t>candidates</w:t>
      </w:r>
      <w:r w:rsidRPr="00121889">
        <w:rPr>
          <w:rFonts w:ascii="Arial" w:hAnsi="Arial" w:cs="Arial"/>
          <w:i/>
          <w:lang w:eastAsia="en-GB"/>
        </w:rPr>
        <w:t xml:space="preserve"> is the responsibility of the</w:t>
      </w:r>
      <w:r w:rsidRPr="00121889">
        <w:rPr>
          <w:rFonts w:ascii="Arial" w:hAnsi="Arial" w:cs="Arial"/>
          <w:i/>
          <w:color w:val="FF0000"/>
          <w:lang w:eastAsia="en-GB"/>
        </w:rPr>
        <w:t xml:space="preserve"> insert role(s). </w:t>
      </w:r>
    </w:p>
    <w:p w14:paraId="5B1F706B" w14:textId="77777777" w:rsidR="00121889" w:rsidRPr="00121889" w:rsidRDefault="00121889" w:rsidP="00121889">
      <w:pPr>
        <w:keepNext/>
        <w:spacing w:before="240" w:after="60"/>
        <w:outlineLvl w:val="3"/>
        <w:rPr>
          <w:rFonts w:ascii="Arial" w:hAnsi="Arial" w:cs="Arial"/>
          <w:b/>
          <w:bCs/>
          <w:lang w:eastAsia="en-GB"/>
        </w:rPr>
      </w:pPr>
    </w:p>
    <w:p w14:paraId="6028A30B" w14:textId="77777777" w:rsidR="00121889" w:rsidRPr="00121889" w:rsidRDefault="00121889" w:rsidP="002E19F6">
      <w:pPr>
        <w:pStyle w:val="Heading2"/>
        <w:rPr>
          <w:lang w:eastAsia="en-GB"/>
        </w:rPr>
      </w:pPr>
      <w:bookmarkStart w:id="26" w:name="_Toc317603537"/>
      <w:r w:rsidRPr="00121889">
        <w:rPr>
          <w:lang w:eastAsia="en-GB"/>
        </w:rPr>
        <w:t>Contingency planning</w:t>
      </w:r>
      <w:bookmarkEnd w:id="26"/>
    </w:p>
    <w:p w14:paraId="1203C599"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Contingency planning for exams administration is the responsibility of the </w:t>
      </w:r>
      <w:r w:rsidRPr="00121889">
        <w:rPr>
          <w:rFonts w:ascii="Arial" w:hAnsi="Arial" w:cs="Arial"/>
          <w:i/>
          <w:color w:val="FF0000"/>
          <w:lang w:eastAsia="en-GB"/>
        </w:rPr>
        <w:t>insert role(s)</w:t>
      </w:r>
      <w:r w:rsidRPr="00121889">
        <w:rPr>
          <w:rFonts w:ascii="Arial" w:hAnsi="Arial" w:cs="Arial"/>
          <w:lang w:eastAsia="en-GB"/>
        </w:rPr>
        <w:t>.</w:t>
      </w:r>
    </w:p>
    <w:p w14:paraId="35C047F0" w14:textId="77777777" w:rsidR="00121889" w:rsidRPr="00DF44E0"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Contingency plans are available via </w:t>
      </w:r>
      <w:r w:rsidR="00DF44E0" w:rsidRPr="00AB44DE">
        <w:rPr>
          <w:rFonts w:ascii="Arial" w:hAnsi="Arial" w:cs="Arial"/>
          <w:i/>
          <w:color w:val="FF0000"/>
        </w:rPr>
        <w:t xml:space="preserve">email, noticeboard, briefing meetings, internal post/pigeon </w:t>
      </w:r>
      <w:proofErr w:type="gramStart"/>
      <w:r w:rsidR="00DF44E0" w:rsidRPr="00AB44DE">
        <w:rPr>
          <w:rFonts w:ascii="Arial" w:hAnsi="Arial" w:cs="Arial"/>
          <w:i/>
          <w:color w:val="FF0000"/>
        </w:rPr>
        <w:t>hole</w:t>
      </w:r>
      <w:proofErr w:type="gramEnd"/>
      <w:r w:rsidR="00DF44E0" w:rsidRPr="00AB44DE">
        <w:rPr>
          <w:rFonts w:ascii="Arial" w:hAnsi="Arial" w:cs="Arial"/>
          <w:i/>
          <w:color w:val="FF0000"/>
        </w:rPr>
        <w:t xml:space="preserve">, the school intranet </w:t>
      </w:r>
      <w:r w:rsidR="00DF44E0" w:rsidRPr="00AB44DE">
        <w:rPr>
          <w:rFonts w:ascii="Arial" w:hAnsi="Arial" w:cs="Arial"/>
          <w:i/>
          <w:color w:val="FF0000"/>
          <w:lang w:eastAsia="en-GB"/>
        </w:rPr>
        <w:t>(</w:t>
      </w:r>
      <w:r w:rsidR="00DF44E0" w:rsidRPr="00121889">
        <w:rPr>
          <w:rFonts w:ascii="Arial" w:hAnsi="Arial" w:cs="Arial"/>
          <w:b/>
          <w:i/>
          <w:color w:val="FF0000"/>
          <w:lang w:eastAsia="en-GB"/>
        </w:rPr>
        <w:t>delete as appropriate</w:t>
      </w:r>
      <w:r w:rsidR="00DF44E0" w:rsidRPr="00121889">
        <w:rPr>
          <w:rFonts w:ascii="Arial" w:hAnsi="Arial" w:cs="Arial"/>
          <w:i/>
          <w:color w:val="FF0000"/>
          <w:lang w:eastAsia="en-GB"/>
        </w:rPr>
        <w:t>)</w:t>
      </w:r>
      <w:r w:rsidR="00BE6FB1">
        <w:rPr>
          <w:rFonts w:ascii="Arial" w:hAnsi="Arial" w:cs="Arial"/>
          <w:i/>
          <w:color w:val="FF0000"/>
          <w:lang w:eastAsia="en-GB"/>
        </w:rPr>
        <w:t xml:space="preserve"> </w:t>
      </w:r>
      <w:r w:rsidRPr="00121889">
        <w:rPr>
          <w:rFonts w:ascii="Arial" w:hAnsi="Arial" w:cs="Arial"/>
          <w:i/>
          <w:lang w:eastAsia="en-GB"/>
        </w:rPr>
        <w:t xml:space="preserve">and are in line with the guidance provided by </w:t>
      </w:r>
      <w:proofErr w:type="spellStart"/>
      <w:r w:rsidRPr="00121889">
        <w:rPr>
          <w:rFonts w:ascii="Arial" w:hAnsi="Arial" w:cs="Arial"/>
          <w:i/>
          <w:lang w:eastAsia="en-GB"/>
        </w:rPr>
        <w:t>Ofqual</w:t>
      </w:r>
      <w:proofErr w:type="spellEnd"/>
      <w:r w:rsidRPr="00121889">
        <w:rPr>
          <w:rFonts w:ascii="Arial" w:hAnsi="Arial" w:cs="Arial"/>
          <w:i/>
          <w:lang w:eastAsia="en-GB"/>
        </w:rPr>
        <w:t xml:space="preserve">, JCQ and awarding organisations. </w:t>
      </w:r>
    </w:p>
    <w:p w14:paraId="2C94955C" w14:textId="77777777" w:rsidR="00121889" w:rsidRPr="00121889" w:rsidRDefault="00121889" w:rsidP="00121889">
      <w:pPr>
        <w:keepNext/>
        <w:spacing w:before="240" w:after="60"/>
        <w:outlineLvl w:val="3"/>
        <w:rPr>
          <w:rFonts w:ascii="Arial" w:hAnsi="Arial" w:cs="Arial"/>
          <w:b/>
          <w:bCs/>
          <w:i/>
          <w:color w:val="FF0000"/>
          <w:lang w:eastAsia="en-GB"/>
        </w:rPr>
      </w:pPr>
    </w:p>
    <w:p w14:paraId="5B32B5B9" w14:textId="77777777" w:rsidR="00121889" w:rsidRPr="00121889" w:rsidRDefault="00121889" w:rsidP="00121889">
      <w:pPr>
        <w:keepNext/>
        <w:spacing w:before="240" w:after="60"/>
        <w:outlineLvl w:val="3"/>
        <w:rPr>
          <w:rFonts w:ascii="Arial" w:hAnsi="Arial" w:cs="Arial"/>
          <w:b/>
          <w:bCs/>
          <w:i/>
          <w:color w:val="FF0000"/>
          <w:lang w:eastAsia="en-GB"/>
        </w:rPr>
      </w:pPr>
      <w:r w:rsidRPr="00121889">
        <w:rPr>
          <w:rFonts w:ascii="Arial" w:hAnsi="Arial" w:cs="Arial"/>
          <w:b/>
          <w:bCs/>
          <w:i/>
          <w:color w:val="FF0000"/>
          <w:sz w:val="28"/>
          <w:szCs w:val="28"/>
          <w:lang w:eastAsia="en-GB"/>
        </w:rPr>
        <w:t>Private candidates</w:t>
      </w:r>
      <w:r w:rsidRPr="00121889">
        <w:rPr>
          <w:rFonts w:ascii="Arial" w:hAnsi="Arial" w:cs="Arial"/>
          <w:b/>
          <w:bCs/>
          <w:i/>
          <w:color w:val="FF0000"/>
          <w:lang w:eastAsia="en-GB"/>
        </w:rPr>
        <w:t xml:space="preserve"> </w:t>
      </w:r>
      <w:r w:rsidRPr="00121889">
        <w:rPr>
          <w:rFonts w:ascii="Arial" w:hAnsi="Arial" w:cs="Arial"/>
          <w:bCs/>
          <w:i/>
          <w:color w:val="FF0000"/>
          <w:lang w:eastAsia="en-GB"/>
        </w:rPr>
        <w:t>(</w:t>
      </w:r>
      <w:r w:rsidRPr="00121889">
        <w:rPr>
          <w:rFonts w:ascii="Arial" w:hAnsi="Arial" w:cs="Arial"/>
          <w:b/>
          <w:bCs/>
          <w:i/>
          <w:color w:val="FF0000"/>
          <w:lang w:eastAsia="en-GB"/>
        </w:rPr>
        <w:t xml:space="preserve">delete </w:t>
      </w:r>
      <w:r w:rsidR="004D281F">
        <w:rPr>
          <w:rFonts w:ascii="Arial" w:hAnsi="Arial" w:cs="Arial"/>
          <w:b/>
          <w:bCs/>
          <w:i/>
          <w:color w:val="FF0000"/>
          <w:lang w:eastAsia="en-GB"/>
        </w:rPr>
        <w:t xml:space="preserve">whole </w:t>
      </w:r>
      <w:r w:rsidRPr="00121889">
        <w:rPr>
          <w:rFonts w:ascii="Arial" w:hAnsi="Arial" w:cs="Arial"/>
          <w:b/>
          <w:bCs/>
          <w:i/>
          <w:color w:val="FF0000"/>
          <w:lang w:eastAsia="en-GB"/>
        </w:rPr>
        <w:t>section if not offered</w:t>
      </w:r>
      <w:r w:rsidRPr="00121889">
        <w:rPr>
          <w:rFonts w:ascii="Arial" w:hAnsi="Arial" w:cs="Arial"/>
          <w:bCs/>
          <w:i/>
          <w:color w:val="FF0000"/>
          <w:lang w:eastAsia="en-GB"/>
        </w:rPr>
        <w:t>).</w:t>
      </w:r>
    </w:p>
    <w:p w14:paraId="4372691A"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i/>
          <w:lang w:eastAsia="en-GB"/>
        </w:rPr>
        <w:t>Managing private candidates is the responsibility of the</w:t>
      </w:r>
      <w:r w:rsidRPr="00121889">
        <w:rPr>
          <w:rFonts w:ascii="Arial" w:hAnsi="Arial" w:cs="Arial"/>
          <w:i/>
          <w:color w:val="FF0000"/>
          <w:lang w:eastAsia="en-GB"/>
        </w:rPr>
        <w:t xml:space="preserve"> insert role(s). </w:t>
      </w:r>
    </w:p>
    <w:p w14:paraId="1736DDB2" w14:textId="77777777" w:rsidR="00121889" w:rsidRPr="00121889" w:rsidRDefault="00121889" w:rsidP="00121889">
      <w:pPr>
        <w:keepNext/>
        <w:spacing w:before="240" w:after="60"/>
        <w:outlineLvl w:val="3"/>
        <w:rPr>
          <w:rFonts w:ascii="Arial" w:hAnsi="Arial" w:cs="Arial"/>
          <w:b/>
          <w:bCs/>
          <w:lang w:eastAsia="en-GB"/>
        </w:rPr>
      </w:pPr>
    </w:p>
    <w:p w14:paraId="2EE3A193" w14:textId="77777777" w:rsidR="00121889" w:rsidRPr="00121889" w:rsidRDefault="00121889" w:rsidP="002E19F6">
      <w:pPr>
        <w:pStyle w:val="Heading2"/>
        <w:rPr>
          <w:lang w:eastAsia="en-GB"/>
        </w:rPr>
      </w:pPr>
      <w:bookmarkStart w:id="27" w:name="_Toc317603538"/>
      <w:r w:rsidRPr="00121889">
        <w:rPr>
          <w:lang w:eastAsia="en-GB"/>
        </w:rPr>
        <w:t>Estimated grades</w:t>
      </w:r>
      <w:bookmarkEnd w:id="27"/>
    </w:p>
    <w:p w14:paraId="6DBA48CF"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i/>
          <w:color w:val="FF0000"/>
          <w:lang w:eastAsia="en-GB"/>
        </w:rPr>
        <w:t>Insert role(s)</w:t>
      </w:r>
      <w:r w:rsidRPr="00121889">
        <w:rPr>
          <w:rFonts w:ascii="Arial" w:hAnsi="Arial" w:cs="Arial"/>
          <w:lang w:eastAsia="en-GB"/>
        </w:rPr>
        <w:t> </w:t>
      </w:r>
      <w:r w:rsidR="00BE6FB1">
        <w:rPr>
          <w:rFonts w:ascii="Arial" w:hAnsi="Arial" w:cs="Arial"/>
          <w:lang w:eastAsia="en-GB"/>
        </w:rPr>
        <w:t>are</w:t>
      </w:r>
      <w:r w:rsidR="00BE6FB1" w:rsidRPr="00121889">
        <w:rPr>
          <w:rFonts w:ascii="Arial" w:hAnsi="Arial" w:cs="Arial"/>
          <w:lang w:eastAsia="en-GB"/>
        </w:rPr>
        <w:t> </w:t>
      </w:r>
      <w:r w:rsidRPr="00121889">
        <w:rPr>
          <w:rFonts w:ascii="Arial" w:hAnsi="Arial" w:cs="Arial"/>
          <w:lang w:eastAsia="en-GB"/>
        </w:rPr>
        <w:t>responsible for submitting estimated grades to the exams officer when requested by the exams officer.</w:t>
      </w:r>
    </w:p>
    <w:p w14:paraId="1E88272F" w14:textId="77777777" w:rsidR="00121889" w:rsidRPr="00121889" w:rsidRDefault="00121889" w:rsidP="00121889">
      <w:pPr>
        <w:keepNext/>
        <w:spacing w:before="240" w:after="60"/>
        <w:outlineLvl w:val="3"/>
        <w:rPr>
          <w:rFonts w:ascii="Arial" w:hAnsi="Arial" w:cs="Arial"/>
          <w:b/>
          <w:bCs/>
          <w:lang w:eastAsia="en-GB"/>
        </w:rPr>
      </w:pPr>
    </w:p>
    <w:p w14:paraId="685404D2" w14:textId="77777777" w:rsidR="00121889" w:rsidRPr="00121889" w:rsidRDefault="00121889" w:rsidP="002E19F6">
      <w:pPr>
        <w:pStyle w:val="Heading2"/>
        <w:rPr>
          <w:lang w:eastAsia="en-GB"/>
        </w:rPr>
      </w:pPr>
      <w:bookmarkStart w:id="28" w:name="_Toc317603539"/>
      <w:r w:rsidRPr="00121889">
        <w:rPr>
          <w:lang w:eastAsia="en-GB"/>
        </w:rPr>
        <w:t>Managing invigilators</w:t>
      </w:r>
      <w:bookmarkEnd w:id="28"/>
    </w:p>
    <w:p w14:paraId="7A49E8D1" w14:textId="77777777" w:rsidR="00121889" w:rsidRPr="00121889" w:rsidRDefault="00121889" w:rsidP="00603D66">
      <w:pPr>
        <w:spacing w:before="100" w:beforeAutospacing="1" w:after="100" w:afterAutospacing="1"/>
        <w:rPr>
          <w:rFonts w:ascii="Arial" w:hAnsi="Arial" w:cs="Arial"/>
          <w:lang w:eastAsia="en-GB"/>
        </w:rPr>
      </w:pPr>
      <w:r w:rsidRPr="00121889">
        <w:rPr>
          <w:rFonts w:ascii="Arial" w:hAnsi="Arial" w:cs="Arial"/>
          <w:lang w:eastAsia="en-GB"/>
        </w:rPr>
        <w:t xml:space="preserve">External staff </w:t>
      </w:r>
      <w:r w:rsidR="00BE6FB1" w:rsidRPr="00603D66">
        <w:rPr>
          <w:rFonts w:ascii="Arial" w:hAnsi="Arial" w:cs="Arial"/>
          <w:color w:val="FF0000"/>
          <w:lang w:eastAsia="en-GB"/>
        </w:rPr>
        <w:t>will</w:t>
      </w:r>
      <w:r w:rsidR="00623226" w:rsidRPr="00603D66">
        <w:rPr>
          <w:rFonts w:ascii="Arial" w:hAnsi="Arial" w:cs="Arial"/>
          <w:color w:val="FF0000"/>
          <w:lang w:eastAsia="en-GB"/>
        </w:rPr>
        <w:t>/will not</w:t>
      </w:r>
      <w:r w:rsidR="00BE6FB1" w:rsidRPr="00603D66">
        <w:rPr>
          <w:rFonts w:ascii="Arial" w:hAnsi="Arial" w:cs="Arial"/>
          <w:color w:val="FF0000"/>
          <w:lang w:eastAsia="en-GB"/>
        </w:rPr>
        <w:t xml:space="preserve"> be </w:t>
      </w:r>
      <w:r w:rsidR="00623226" w:rsidRPr="00623226">
        <w:rPr>
          <w:rFonts w:ascii="Arial" w:hAnsi="Arial" w:cs="Arial"/>
          <w:i/>
          <w:color w:val="FF0000"/>
        </w:rPr>
        <w:t>(</w:t>
      </w:r>
      <w:r w:rsidR="00623226" w:rsidRPr="00623226">
        <w:rPr>
          <w:rFonts w:ascii="Arial" w:hAnsi="Arial" w:cs="Arial"/>
          <w:b/>
          <w:i/>
          <w:color w:val="FF0000"/>
        </w:rPr>
        <w:t>delete as appropriate</w:t>
      </w:r>
      <w:r w:rsidR="00623226" w:rsidRPr="00623226">
        <w:rPr>
          <w:rFonts w:ascii="Arial" w:hAnsi="Arial" w:cs="Arial"/>
          <w:i/>
          <w:color w:val="FF0000"/>
        </w:rPr>
        <w:t>)</w:t>
      </w:r>
      <w:r w:rsidR="00623226" w:rsidRPr="00623226">
        <w:rPr>
          <w:rFonts w:ascii="Arial" w:hAnsi="Arial" w:cs="Arial"/>
          <w:i/>
          <w:color w:val="FF0000"/>
          <w:lang w:eastAsia="en-GB"/>
        </w:rPr>
        <w:t xml:space="preserve"> </w:t>
      </w:r>
      <w:r w:rsidRPr="00121889">
        <w:rPr>
          <w:rFonts w:ascii="Arial" w:hAnsi="Arial" w:cs="Arial"/>
          <w:lang w:eastAsia="en-GB"/>
        </w:rPr>
        <w:t>used to invigilate examinations.</w:t>
      </w:r>
    </w:p>
    <w:p w14:paraId="007595C9"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These invigilators will be used for </w:t>
      </w:r>
      <w:r w:rsidR="005649EC" w:rsidRPr="005649EC">
        <w:rPr>
          <w:rFonts w:ascii="Arial" w:hAnsi="Arial" w:cs="Arial"/>
          <w:i/>
          <w:color w:val="FF0000"/>
          <w:lang w:eastAsia="en-GB"/>
        </w:rPr>
        <w:t>in</w:t>
      </w:r>
      <w:r w:rsidR="005649EC" w:rsidRPr="005649EC">
        <w:rPr>
          <w:rFonts w:ascii="Arial" w:hAnsi="Arial" w:cs="Arial"/>
          <w:i/>
          <w:color w:val="FF0000"/>
        </w:rPr>
        <w:t>ternal exams and/or external exams (</w:t>
      </w:r>
      <w:r w:rsidR="005649EC">
        <w:rPr>
          <w:rFonts w:ascii="Arial" w:hAnsi="Arial" w:cs="Arial"/>
          <w:b/>
          <w:i/>
          <w:color w:val="FF0000"/>
        </w:rPr>
        <w:t xml:space="preserve">delete as </w:t>
      </w:r>
      <w:r w:rsidR="005649EC" w:rsidRPr="005649EC">
        <w:rPr>
          <w:rFonts w:ascii="Arial" w:hAnsi="Arial" w:cs="Arial"/>
          <w:b/>
          <w:i/>
          <w:color w:val="FF0000"/>
        </w:rPr>
        <w:t>appropriate</w:t>
      </w:r>
      <w:r w:rsidR="005649EC" w:rsidRPr="005649EC">
        <w:rPr>
          <w:rFonts w:ascii="Arial" w:hAnsi="Arial" w:cs="Arial"/>
          <w:i/>
          <w:color w:val="FF0000"/>
        </w:rPr>
        <w:t>)</w:t>
      </w:r>
      <w:r w:rsidRPr="005649EC">
        <w:rPr>
          <w:rFonts w:ascii="Arial" w:hAnsi="Arial" w:cs="Arial"/>
          <w:i/>
          <w:color w:val="FF0000"/>
          <w:lang w:eastAsia="en-GB"/>
        </w:rPr>
        <w:t>.</w:t>
      </w:r>
    </w:p>
    <w:p w14:paraId="39FFFD3D"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Recruitment of invigilators is the responsibility of the </w:t>
      </w:r>
      <w:r w:rsidRPr="00121889">
        <w:rPr>
          <w:rFonts w:ascii="Arial" w:hAnsi="Arial" w:cs="Arial"/>
          <w:i/>
          <w:color w:val="FF0000"/>
          <w:lang w:eastAsia="en-GB"/>
        </w:rPr>
        <w:t>insert role(s).</w:t>
      </w:r>
    </w:p>
    <w:p w14:paraId="2CA2D000"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Securing the necessary </w:t>
      </w:r>
      <w:r w:rsidR="00C20B57">
        <w:rPr>
          <w:rFonts w:ascii="Arial" w:hAnsi="Arial" w:cs="Arial"/>
          <w:lang w:eastAsia="en-GB"/>
        </w:rPr>
        <w:t>Disclosure Barring Service (DBS</w:t>
      </w:r>
      <w:r w:rsidRPr="00121889">
        <w:rPr>
          <w:rFonts w:ascii="Arial" w:hAnsi="Arial" w:cs="Arial"/>
          <w:lang w:eastAsia="en-GB"/>
        </w:rPr>
        <w:t xml:space="preserve">) clearance for new invigilators is the responsibility of the </w:t>
      </w:r>
      <w:r w:rsidRPr="00121889">
        <w:rPr>
          <w:rFonts w:ascii="Arial" w:hAnsi="Arial" w:cs="Arial"/>
          <w:i/>
          <w:color w:val="FF0000"/>
          <w:lang w:eastAsia="en-GB"/>
        </w:rPr>
        <w:t>insert role(s)</w:t>
      </w:r>
      <w:r w:rsidRPr="00121889">
        <w:rPr>
          <w:rFonts w:ascii="Arial" w:hAnsi="Arial" w:cs="Arial"/>
          <w:lang w:eastAsia="en-GB"/>
        </w:rPr>
        <w:t>.</w:t>
      </w:r>
    </w:p>
    <w:p w14:paraId="7D124FD6" w14:textId="77777777" w:rsidR="00121889" w:rsidRPr="00121889" w:rsidRDefault="00C20B57" w:rsidP="00121889">
      <w:pPr>
        <w:spacing w:before="100" w:beforeAutospacing="1" w:after="100" w:afterAutospacing="1"/>
        <w:rPr>
          <w:rFonts w:ascii="Arial" w:hAnsi="Arial" w:cs="Arial"/>
          <w:lang w:eastAsia="en-GB"/>
        </w:rPr>
      </w:pPr>
      <w:r>
        <w:rPr>
          <w:rFonts w:ascii="Arial" w:hAnsi="Arial" w:cs="Arial"/>
          <w:lang w:eastAsia="en-GB"/>
        </w:rPr>
        <w:t>DBS</w:t>
      </w:r>
      <w:r w:rsidR="00121889" w:rsidRPr="00121889">
        <w:rPr>
          <w:rFonts w:ascii="Arial" w:hAnsi="Arial" w:cs="Arial"/>
          <w:lang w:eastAsia="en-GB"/>
        </w:rPr>
        <w:t xml:space="preserve"> fees for securing such clearance </w:t>
      </w:r>
      <w:r w:rsidR="00121889" w:rsidRPr="00BC1DAB">
        <w:rPr>
          <w:rFonts w:ascii="Arial" w:hAnsi="Arial" w:cs="Arial"/>
          <w:i/>
          <w:color w:val="FF0000"/>
          <w:lang w:eastAsia="en-GB"/>
        </w:rPr>
        <w:t>are</w:t>
      </w:r>
      <w:r w:rsidR="00BC1DAB" w:rsidRPr="00BC1DAB">
        <w:rPr>
          <w:rFonts w:ascii="Arial" w:hAnsi="Arial" w:cs="Arial"/>
          <w:i/>
          <w:color w:val="FF0000"/>
          <w:lang w:eastAsia="en-GB"/>
        </w:rPr>
        <w:t>/are not</w:t>
      </w:r>
      <w:r w:rsidR="00BC1DAB">
        <w:rPr>
          <w:rFonts w:ascii="Arial" w:hAnsi="Arial" w:cs="Arial"/>
          <w:lang w:eastAsia="en-GB"/>
        </w:rPr>
        <w:t xml:space="preserve"> </w:t>
      </w:r>
      <w:r w:rsidR="00BC1DAB" w:rsidRPr="00BC1DAB">
        <w:rPr>
          <w:rFonts w:ascii="Arial" w:hAnsi="Arial" w:cs="Arial"/>
          <w:b/>
          <w:i/>
          <w:color w:val="FF0000"/>
          <w:lang w:eastAsia="en-GB"/>
        </w:rPr>
        <w:t>(delete as appropriate)</w:t>
      </w:r>
      <w:r w:rsidR="00121889" w:rsidRPr="00121889">
        <w:rPr>
          <w:rFonts w:ascii="Arial" w:hAnsi="Arial" w:cs="Arial"/>
          <w:lang w:eastAsia="en-GB"/>
        </w:rPr>
        <w:t xml:space="preserve"> paid by the centre.</w:t>
      </w:r>
    </w:p>
    <w:p w14:paraId="428DBBA7"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Invigilators</w:t>
      </w:r>
      <w:r w:rsidR="000869F6">
        <w:rPr>
          <w:rFonts w:ascii="Arial" w:hAnsi="Arial" w:cs="Arial"/>
          <w:lang w:eastAsia="en-GB"/>
        </w:rPr>
        <w:t>’</w:t>
      </w:r>
      <w:r w:rsidRPr="00121889">
        <w:rPr>
          <w:rFonts w:ascii="Arial" w:hAnsi="Arial" w:cs="Arial"/>
          <w:lang w:eastAsia="en-GB"/>
        </w:rPr>
        <w:t xml:space="preserve"> rates of pay are set by the </w:t>
      </w:r>
      <w:r w:rsidRPr="00121889">
        <w:rPr>
          <w:rFonts w:ascii="Arial" w:hAnsi="Arial" w:cs="Arial"/>
          <w:i/>
          <w:color w:val="FF0000"/>
          <w:lang w:eastAsia="en-GB"/>
        </w:rPr>
        <w:t>insert role(s).</w:t>
      </w:r>
    </w:p>
    <w:p w14:paraId="5264D9B2" w14:textId="77777777" w:rsidR="00121889" w:rsidRPr="00121889" w:rsidRDefault="00BC1DAB" w:rsidP="00121889">
      <w:pPr>
        <w:spacing w:before="100" w:beforeAutospacing="1" w:after="100" w:afterAutospacing="1"/>
        <w:rPr>
          <w:rFonts w:ascii="Arial" w:hAnsi="Arial" w:cs="Arial"/>
          <w:lang w:eastAsia="en-GB"/>
        </w:rPr>
      </w:pPr>
      <w:r>
        <w:rPr>
          <w:rFonts w:ascii="Arial" w:hAnsi="Arial" w:cs="Arial"/>
          <w:lang w:eastAsia="en-GB"/>
        </w:rPr>
        <w:t xml:space="preserve">Invigilators are recruited, </w:t>
      </w:r>
      <w:r w:rsidR="00121889" w:rsidRPr="00121889">
        <w:rPr>
          <w:rFonts w:ascii="Arial" w:hAnsi="Arial" w:cs="Arial"/>
          <w:lang w:eastAsia="en-GB"/>
        </w:rPr>
        <w:t xml:space="preserve">timetabled, </w:t>
      </w:r>
      <w:r w:rsidR="00317E33" w:rsidRPr="00121889">
        <w:rPr>
          <w:rFonts w:ascii="Arial" w:hAnsi="Arial" w:cs="Arial"/>
          <w:lang w:eastAsia="en-GB"/>
        </w:rPr>
        <w:t>trained,</w:t>
      </w:r>
      <w:r w:rsidR="00121889" w:rsidRPr="00121889">
        <w:rPr>
          <w:rFonts w:ascii="Arial" w:hAnsi="Arial" w:cs="Arial"/>
          <w:lang w:eastAsia="en-GB"/>
        </w:rPr>
        <w:t xml:space="preserve"> and briefed by the </w:t>
      </w:r>
      <w:r w:rsidR="00121889" w:rsidRPr="00121889">
        <w:rPr>
          <w:rFonts w:ascii="Arial" w:hAnsi="Arial" w:cs="Arial"/>
          <w:i/>
          <w:color w:val="FF0000"/>
          <w:lang w:eastAsia="en-GB"/>
        </w:rPr>
        <w:t>insert role(s).</w:t>
      </w:r>
    </w:p>
    <w:p w14:paraId="02006E50" w14:textId="77777777" w:rsidR="00121889" w:rsidRPr="00121889" w:rsidRDefault="00121889" w:rsidP="00121889">
      <w:pPr>
        <w:spacing w:before="100" w:beforeAutospacing="1" w:after="100" w:afterAutospacing="1"/>
        <w:rPr>
          <w:rFonts w:ascii="Arial" w:hAnsi="Arial" w:cs="Arial"/>
          <w:lang w:eastAsia="en-GB"/>
        </w:rPr>
      </w:pPr>
    </w:p>
    <w:p w14:paraId="6594B513" w14:textId="77777777" w:rsidR="00121889" w:rsidRPr="00121889" w:rsidRDefault="00121889" w:rsidP="002E19F6">
      <w:pPr>
        <w:pStyle w:val="Heading2"/>
        <w:rPr>
          <w:lang w:eastAsia="en-GB"/>
        </w:rPr>
      </w:pPr>
      <w:bookmarkStart w:id="29" w:name="_Toc317603540"/>
      <w:r w:rsidRPr="00121889">
        <w:rPr>
          <w:lang w:eastAsia="en-GB"/>
        </w:rPr>
        <w:t>Malpractice</w:t>
      </w:r>
      <w:bookmarkEnd w:id="29"/>
    </w:p>
    <w:p w14:paraId="14F374B9"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The head of centre in consultation with </w:t>
      </w:r>
      <w:r w:rsidRPr="00121889">
        <w:rPr>
          <w:rFonts w:ascii="Arial" w:hAnsi="Arial" w:cs="Arial"/>
          <w:i/>
          <w:color w:val="FF0000"/>
          <w:lang w:eastAsia="en-GB"/>
        </w:rPr>
        <w:t>insert role(s)</w:t>
      </w:r>
      <w:r w:rsidRPr="00121889">
        <w:rPr>
          <w:rFonts w:ascii="Arial" w:hAnsi="Arial" w:cs="Arial"/>
          <w:lang w:eastAsia="en-GB"/>
        </w:rPr>
        <w:t xml:space="preserve"> is responsible for investigating suspected malpractice.</w:t>
      </w:r>
    </w:p>
    <w:p w14:paraId="5AD18704" w14:textId="77777777" w:rsidR="00121889" w:rsidRPr="00121889" w:rsidRDefault="00121889" w:rsidP="00121889">
      <w:pPr>
        <w:keepNext/>
        <w:spacing w:before="240" w:after="60"/>
        <w:outlineLvl w:val="3"/>
        <w:rPr>
          <w:rFonts w:ascii="Arial" w:hAnsi="Arial" w:cs="Arial"/>
          <w:b/>
          <w:bCs/>
          <w:lang w:eastAsia="en-GB"/>
        </w:rPr>
      </w:pPr>
    </w:p>
    <w:p w14:paraId="33358BEE" w14:textId="77777777" w:rsidR="00121889" w:rsidRPr="00121889" w:rsidRDefault="00121889" w:rsidP="002E19F6">
      <w:pPr>
        <w:pStyle w:val="Heading2"/>
        <w:rPr>
          <w:lang w:eastAsia="en-GB"/>
        </w:rPr>
      </w:pPr>
      <w:bookmarkStart w:id="30" w:name="_Toc317603541"/>
      <w:r w:rsidRPr="00121889">
        <w:rPr>
          <w:lang w:eastAsia="en-GB"/>
        </w:rPr>
        <w:t>Exam days</w:t>
      </w:r>
      <w:bookmarkEnd w:id="30"/>
    </w:p>
    <w:p w14:paraId="2845FD62"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The exams officer will book all exam rooms after liaison with other users and make the question papers, other exam </w:t>
      </w:r>
      <w:r w:rsidR="0032569D">
        <w:rPr>
          <w:rFonts w:ascii="Arial" w:hAnsi="Arial" w:cs="Arial"/>
          <w:lang w:eastAsia="en-GB"/>
        </w:rPr>
        <w:t>stationery</w:t>
      </w:r>
      <w:r w:rsidRPr="00121889">
        <w:rPr>
          <w:rFonts w:ascii="Arial" w:hAnsi="Arial" w:cs="Arial"/>
          <w:lang w:eastAsia="en-GB"/>
        </w:rPr>
        <w:t xml:space="preserve"> and materials available for the invigilator.</w:t>
      </w:r>
    </w:p>
    <w:p w14:paraId="20165CDD"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Site management</w:t>
      </w:r>
      <w:r w:rsidR="00BE6FB1">
        <w:rPr>
          <w:rFonts w:ascii="Arial" w:hAnsi="Arial" w:cs="Arial"/>
          <w:lang w:eastAsia="en-GB"/>
        </w:rPr>
        <w:t xml:space="preserve"> </w:t>
      </w:r>
      <w:r w:rsidR="00317E33">
        <w:rPr>
          <w:rFonts w:ascii="Arial" w:hAnsi="Arial" w:cs="Arial"/>
          <w:lang w:eastAsia="en-GB"/>
        </w:rPr>
        <w:t>staff is</w:t>
      </w:r>
      <w:r w:rsidRPr="00121889">
        <w:rPr>
          <w:rFonts w:ascii="Arial" w:hAnsi="Arial" w:cs="Arial"/>
          <w:lang w:eastAsia="en-GB"/>
        </w:rPr>
        <w:t xml:space="preserve"> responsible for setting up the allocated rooms</w:t>
      </w:r>
      <w:r w:rsidR="00BE6FB1">
        <w:rPr>
          <w:rFonts w:ascii="Arial" w:hAnsi="Arial" w:cs="Arial"/>
          <w:lang w:eastAsia="en-GB"/>
        </w:rPr>
        <w:t xml:space="preserve">, and will be advised of requirements </w:t>
      </w:r>
      <w:r w:rsidR="00BE6FB1" w:rsidRPr="00623226">
        <w:rPr>
          <w:rFonts w:ascii="Arial" w:hAnsi="Arial" w:cs="Arial"/>
          <w:i/>
          <w:color w:val="FF0000"/>
          <w:lang w:eastAsia="en-GB"/>
        </w:rPr>
        <w:t>insert timescale</w:t>
      </w:r>
      <w:r w:rsidR="00BE6FB1">
        <w:rPr>
          <w:rFonts w:ascii="Arial" w:hAnsi="Arial" w:cs="Arial"/>
          <w:lang w:eastAsia="en-GB"/>
        </w:rPr>
        <w:t xml:space="preserve"> in advance</w:t>
      </w:r>
      <w:r w:rsidRPr="00121889">
        <w:rPr>
          <w:rFonts w:ascii="Arial" w:hAnsi="Arial" w:cs="Arial"/>
          <w:lang w:eastAsia="en-GB"/>
        </w:rPr>
        <w:t>.</w:t>
      </w:r>
    </w:p>
    <w:p w14:paraId="14F54FF9"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The </w:t>
      </w:r>
      <w:r w:rsidRPr="00121889">
        <w:rPr>
          <w:rFonts w:ascii="Arial" w:hAnsi="Arial" w:cs="Arial"/>
          <w:i/>
          <w:color w:val="FF0000"/>
          <w:lang w:eastAsia="en-GB"/>
        </w:rPr>
        <w:t>insert role(s)</w:t>
      </w:r>
      <w:r w:rsidRPr="00121889">
        <w:rPr>
          <w:rFonts w:ascii="Arial" w:hAnsi="Arial" w:cs="Arial"/>
          <w:lang w:eastAsia="en-GB"/>
        </w:rPr>
        <w:t xml:space="preserve"> will start </w:t>
      </w:r>
      <w:r w:rsidR="00804B93">
        <w:rPr>
          <w:rFonts w:ascii="Arial" w:hAnsi="Arial" w:cs="Arial"/>
          <w:lang w:eastAsia="en-GB"/>
        </w:rPr>
        <w:t xml:space="preserve">and finish </w:t>
      </w:r>
      <w:r w:rsidRPr="00121889">
        <w:rPr>
          <w:rFonts w:ascii="Arial" w:hAnsi="Arial" w:cs="Arial"/>
          <w:lang w:eastAsia="en-GB"/>
        </w:rPr>
        <w:t>all exams in accordance with JCQ guidelines.</w:t>
      </w:r>
    </w:p>
    <w:p w14:paraId="2209B416"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lastRenderedPageBreak/>
        <w:t xml:space="preserve">Subject staff </w:t>
      </w:r>
      <w:r w:rsidRPr="00121889">
        <w:rPr>
          <w:rFonts w:ascii="Arial" w:hAnsi="Arial" w:cs="Arial"/>
          <w:i/>
          <w:color w:val="FF0000"/>
          <w:lang w:eastAsia="en-GB"/>
        </w:rPr>
        <w:t>may/may not (</w:t>
      </w:r>
      <w:r w:rsidRPr="00121889">
        <w:rPr>
          <w:rFonts w:ascii="Arial" w:hAnsi="Arial" w:cs="Arial"/>
          <w:b/>
          <w:i/>
          <w:color w:val="FF0000"/>
          <w:lang w:eastAsia="en-GB"/>
        </w:rPr>
        <w:t>delete as appropriate</w:t>
      </w:r>
      <w:r w:rsidRPr="00121889">
        <w:rPr>
          <w:rFonts w:ascii="Arial" w:hAnsi="Arial" w:cs="Arial"/>
          <w:i/>
          <w:color w:val="FF0000"/>
          <w:lang w:eastAsia="en-GB"/>
        </w:rPr>
        <w:t>)</w:t>
      </w:r>
      <w:r w:rsidRPr="00121889">
        <w:rPr>
          <w:rFonts w:ascii="Arial" w:hAnsi="Arial" w:cs="Arial"/>
          <w:lang w:eastAsia="en-GB"/>
        </w:rPr>
        <w:t xml:space="preserve"> be present at the start of the exam to assist with identification of candidates</w:t>
      </w:r>
      <w:r w:rsidR="00317E33" w:rsidRPr="00121889">
        <w:rPr>
          <w:rFonts w:ascii="Arial" w:hAnsi="Arial" w:cs="Arial"/>
          <w:lang w:eastAsia="en-GB"/>
        </w:rPr>
        <w:t xml:space="preserve">. </w:t>
      </w:r>
      <w:r w:rsidRPr="00121889">
        <w:rPr>
          <w:rFonts w:ascii="Arial" w:hAnsi="Arial" w:cs="Arial"/>
          <w:lang w:eastAsia="en-GB"/>
        </w:rPr>
        <w:t xml:space="preserve">Any staff present must be in accordance with the rules defined by JCQ </w:t>
      </w:r>
      <w:r w:rsidR="00317E33" w:rsidRPr="00121889">
        <w:rPr>
          <w:rFonts w:ascii="Arial" w:hAnsi="Arial" w:cs="Arial"/>
          <w:lang w:eastAsia="en-GB"/>
        </w:rPr>
        <w:t>concerning</w:t>
      </w:r>
      <w:r w:rsidRPr="00121889">
        <w:rPr>
          <w:rFonts w:ascii="Arial" w:hAnsi="Arial" w:cs="Arial"/>
          <w:lang w:eastAsia="en-GB"/>
        </w:rPr>
        <w:t xml:space="preserve"> who is allowed </w:t>
      </w:r>
      <w:r w:rsidR="0032569D">
        <w:rPr>
          <w:rFonts w:ascii="Arial" w:hAnsi="Arial" w:cs="Arial"/>
          <w:lang w:eastAsia="en-GB"/>
        </w:rPr>
        <w:t xml:space="preserve">in the exam room </w:t>
      </w:r>
      <w:r w:rsidRPr="00121889">
        <w:rPr>
          <w:rFonts w:ascii="Arial" w:hAnsi="Arial" w:cs="Arial"/>
          <w:lang w:eastAsia="en-GB"/>
        </w:rPr>
        <w:t xml:space="preserve">and what they can do. </w:t>
      </w:r>
    </w:p>
    <w:p w14:paraId="694E8569"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In practical exams</w:t>
      </w:r>
      <w:r w:rsidR="00BE6FB1">
        <w:rPr>
          <w:rFonts w:ascii="Arial" w:hAnsi="Arial" w:cs="Arial"/>
          <w:lang w:eastAsia="en-GB"/>
        </w:rPr>
        <w:t>,</w:t>
      </w:r>
      <w:r w:rsidRPr="00121889">
        <w:rPr>
          <w:rFonts w:ascii="Arial" w:hAnsi="Arial" w:cs="Arial"/>
          <w:lang w:eastAsia="en-GB"/>
        </w:rPr>
        <w:t xml:space="preserve"> subject teachers’ availability will be in accordance with JCQ guidelines. </w:t>
      </w:r>
    </w:p>
    <w:p w14:paraId="0460E9AF" w14:textId="77777777" w:rsidR="00121889" w:rsidRPr="0032569D"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Exam papers must not be read by subject teachers or removed from the exam room before the end of a session. Papers will be distributed to heads of department </w:t>
      </w:r>
      <w:r w:rsidR="00804B93">
        <w:rPr>
          <w:rFonts w:ascii="Arial" w:hAnsi="Arial" w:cs="Arial"/>
          <w:lang w:eastAsia="en-GB"/>
        </w:rPr>
        <w:t xml:space="preserve">in accordance with </w:t>
      </w:r>
      <w:r w:rsidR="00F96753">
        <w:rPr>
          <w:rFonts w:ascii="Arial" w:hAnsi="Arial" w:cs="Arial"/>
          <w:lang w:eastAsia="en-GB"/>
        </w:rPr>
        <w:t xml:space="preserve">JCQ’s </w:t>
      </w:r>
      <w:r w:rsidR="00804B93">
        <w:rPr>
          <w:rFonts w:ascii="Arial" w:hAnsi="Arial" w:cs="Arial"/>
          <w:lang w:eastAsia="en-GB"/>
        </w:rPr>
        <w:t xml:space="preserve">recommendations and no later than </w:t>
      </w:r>
      <w:r w:rsidRPr="00121889">
        <w:rPr>
          <w:rFonts w:ascii="Arial" w:hAnsi="Arial" w:cs="Arial"/>
          <w:i/>
          <w:color w:val="FF0000"/>
          <w:lang w:eastAsia="en-GB"/>
        </w:rPr>
        <w:t xml:space="preserve">insert </w:t>
      </w:r>
      <w:r w:rsidR="00804B93">
        <w:rPr>
          <w:rFonts w:ascii="Arial" w:hAnsi="Arial" w:cs="Arial"/>
          <w:i/>
          <w:color w:val="FF0000"/>
          <w:lang w:eastAsia="en-GB"/>
        </w:rPr>
        <w:t>how many</w:t>
      </w:r>
      <w:r w:rsidR="00F96753">
        <w:rPr>
          <w:rFonts w:ascii="Arial" w:hAnsi="Arial" w:cs="Arial"/>
          <w:i/>
          <w:color w:val="FF0000"/>
          <w:lang w:eastAsia="en-GB"/>
        </w:rPr>
        <w:t xml:space="preserve"> </w:t>
      </w:r>
      <w:r w:rsidR="00F96753" w:rsidRPr="00F96753">
        <w:rPr>
          <w:rFonts w:ascii="Arial" w:hAnsi="Arial" w:cs="Arial"/>
          <w:lang w:eastAsia="en-GB"/>
        </w:rPr>
        <w:t xml:space="preserve">hours after </w:t>
      </w:r>
      <w:r w:rsidR="00F96753">
        <w:rPr>
          <w:rFonts w:ascii="Arial" w:hAnsi="Arial" w:cs="Arial"/>
          <w:lang w:eastAsia="en-GB"/>
        </w:rPr>
        <w:t xml:space="preserve">candidates have completed </w:t>
      </w:r>
      <w:r w:rsidR="0032569D">
        <w:rPr>
          <w:rFonts w:ascii="Arial" w:hAnsi="Arial" w:cs="Arial"/>
          <w:lang w:eastAsia="en-GB"/>
        </w:rPr>
        <w:t>them</w:t>
      </w:r>
      <w:r w:rsidR="00F96753">
        <w:rPr>
          <w:rFonts w:ascii="Arial" w:hAnsi="Arial" w:cs="Arial"/>
          <w:lang w:eastAsia="en-GB"/>
        </w:rPr>
        <w:t xml:space="preserve">.  </w:t>
      </w:r>
    </w:p>
    <w:p w14:paraId="14F19E91" w14:textId="77777777" w:rsidR="00121889" w:rsidRPr="00121889" w:rsidRDefault="00121889" w:rsidP="00121889">
      <w:pPr>
        <w:spacing w:before="360" w:after="360"/>
        <w:rPr>
          <w:rFonts w:ascii="Arial" w:hAnsi="Arial" w:cs="Arial"/>
          <w:i/>
          <w:color w:val="FF0000"/>
          <w:lang w:eastAsia="en-GB"/>
        </w:rPr>
      </w:pPr>
      <w:r w:rsidRPr="00121889">
        <w:rPr>
          <w:rFonts w:ascii="Arial" w:hAnsi="Arial" w:cs="Arial"/>
          <w:lang w:eastAsia="en-GB"/>
        </w:rPr>
        <w:t>After an exam, the exams officer will arrange for the safe dispatch of completed examination scripts to awarding bodies, working in conjunction with</w:t>
      </w:r>
      <w:r w:rsidRPr="00121889">
        <w:rPr>
          <w:rFonts w:ascii="Arial" w:hAnsi="Arial" w:cs="Arial"/>
          <w:i/>
          <w:color w:val="FF0000"/>
          <w:lang w:eastAsia="en-GB"/>
        </w:rPr>
        <w:t xml:space="preserve"> insert role(s).</w:t>
      </w:r>
    </w:p>
    <w:p w14:paraId="145CD8CD" w14:textId="77777777" w:rsidR="00121889" w:rsidRPr="00121889" w:rsidRDefault="00121889" w:rsidP="00121889">
      <w:pPr>
        <w:keepNext/>
        <w:spacing w:before="240" w:after="60"/>
        <w:outlineLvl w:val="3"/>
        <w:rPr>
          <w:rFonts w:ascii="Arial" w:hAnsi="Arial" w:cs="Arial"/>
          <w:b/>
          <w:bCs/>
          <w:lang w:eastAsia="en-GB"/>
        </w:rPr>
      </w:pPr>
    </w:p>
    <w:p w14:paraId="48F5E5D2" w14:textId="77777777" w:rsidR="00121889" w:rsidRPr="00121889" w:rsidRDefault="00121889" w:rsidP="002E19F6">
      <w:pPr>
        <w:pStyle w:val="Heading2"/>
        <w:rPr>
          <w:lang w:eastAsia="en-GB"/>
        </w:rPr>
      </w:pPr>
      <w:bookmarkStart w:id="31" w:name="_Toc317603542"/>
      <w:r w:rsidRPr="00121889">
        <w:rPr>
          <w:lang w:eastAsia="en-GB"/>
        </w:rPr>
        <w:t>Candidates</w:t>
      </w:r>
      <w:bookmarkEnd w:id="31"/>
    </w:p>
    <w:p w14:paraId="1C7E8FB8" w14:textId="77777777" w:rsidR="00121889" w:rsidRPr="00121889" w:rsidRDefault="00121889" w:rsidP="00121889">
      <w:pPr>
        <w:spacing w:before="360" w:after="360"/>
        <w:rPr>
          <w:rFonts w:ascii="Arial" w:hAnsi="Arial" w:cs="Arial"/>
          <w:i/>
          <w:color w:val="FF0000"/>
          <w:lang w:eastAsia="en-GB"/>
        </w:rPr>
      </w:pPr>
      <w:r w:rsidRPr="00121889">
        <w:rPr>
          <w:rFonts w:ascii="Arial" w:hAnsi="Arial" w:cs="Arial"/>
          <w:lang w:eastAsia="en-GB"/>
        </w:rPr>
        <w:t>The exams officer will provide written information to candidates in advance of each exam series. A formal briefing session for candidates may be given by the</w:t>
      </w:r>
      <w:r w:rsidRPr="00121889">
        <w:rPr>
          <w:rFonts w:ascii="Arial" w:hAnsi="Arial" w:cs="Arial"/>
          <w:color w:val="00B050"/>
          <w:lang w:eastAsia="en-GB"/>
        </w:rPr>
        <w:t xml:space="preserve"> </w:t>
      </w:r>
      <w:r w:rsidRPr="00121889">
        <w:rPr>
          <w:rFonts w:ascii="Arial" w:hAnsi="Arial" w:cs="Arial"/>
          <w:i/>
          <w:color w:val="FF0000"/>
          <w:lang w:eastAsia="en-GB"/>
        </w:rPr>
        <w:t>insert role(s).</w:t>
      </w:r>
    </w:p>
    <w:p w14:paraId="3E5C44EF"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The centre's published rules on acceptable dress and behaviour apply at all times. Candidates' personal belongings remain their own responsibility and the centre accepts no liability for their loss or damage.</w:t>
      </w:r>
    </w:p>
    <w:p w14:paraId="74CD5C6A" w14:textId="77777777" w:rsidR="00F96753" w:rsidRPr="00F96753" w:rsidRDefault="00F04263" w:rsidP="00F96753">
      <w:pPr>
        <w:pStyle w:val="Default"/>
        <w:rPr>
          <w:rFonts w:ascii="Arial" w:hAnsi="Arial" w:cs="Arial"/>
        </w:rPr>
      </w:pPr>
      <w:r w:rsidRPr="00F04263">
        <w:rPr>
          <w:rFonts w:ascii="Arial" w:hAnsi="Arial" w:cs="Arial"/>
        </w:rPr>
        <w:t>In an exam</w:t>
      </w:r>
      <w:r w:rsidR="00011EE5">
        <w:rPr>
          <w:rFonts w:ascii="Arial" w:hAnsi="Arial" w:cs="Arial"/>
        </w:rPr>
        <w:t xml:space="preserve"> </w:t>
      </w:r>
      <w:r w:rsidRPr="00F04263">
        <w:rPr>
          <w:rFonts w:ascii="Arial" w:hAnsi="Arial" w:cs="Arial"/>
        </w:rPr>
        <w:t xml:space="preserve">room candidates </w:t>
      </w:r>
      <w:r w:rsidRPr="00F04263">
        <w:rPr>
          <w:rFonts w:ascii="Arial" w:hAnsi="Arial" w:cs="Arial"/>
          <w:bCs/>
        </w:rPr>
        <w:t xml:space="preserve">must not </w:t>
      </w:r>
      <w:r w:rsidRPr="00F04263">
        <w:rPr>
          <w:rFonts w:ascii="Arial" w:hAnsi="Arial" w:cs="Arial"/>
        </w:rPr>
        <w:t xml:space="preserve">have access to items other than those clearly allowed in the instructions on the question paper, the stationery </w:t>
      </w:r>
      <w:r w:rsidR="00317E33" w:rsidRPr="00F04263">
        <w:rPr>
          <w:rFonts w:ascii="Arial" w:hAnsi="Arial" w:cs="Arial"/>
        </w:rPr>
        <w:t>list,</w:t>
      </w:r>
      <w:r w:rsidRPr="00F04263">
        <w:rPr>
          <w:rFonts w:ascii="Arial" w:hAnsi="Arial" w:cs="Arial"/>
        </w:rPr>
        <w:t xml:space="preserve"> or the specification for that subject. </w:t>
      </w:r>
      <w:r w:rsidRPr="00F04263">
        <w:rPr>
          <w:rFonts w:ascii="Arial" w:hAnsi="Arial" w:cs="Arial"/>
          <w:bCs/>
        </w:rPr>
        <w:t xml:space="preserve">This is particularly true of mobile phones and other electronic communication or storage devices </w:t>
      </w:r>
      <w:r w:rsidRPr="00F04263">
        <w:rPr>
          <w:rFonts w:ascii="Arial" w:hAnsi="Arial" w:cs="Arial"/>
        </w:rPr>
        <w:t>with text or digital facilities.</w:t>
      </w:r>
      <w:r>
        <w:rPr>
          <w:sz w:val="20"/>
          <w:szCs w:val="20"/>
        </w:rPr>
        <w:t xml:space="preserve"> </w:t>
      </w:r>
      <w:r w:rsidR="00121889" w:rsidRPr="00F96753">
        <w:rPr>
          <w:rFonts w:ascii="Arial" w:hAnsi="Arial" w:cs="Arial"/>
        </w:rPr>
        <w:t xml:space="preserve">Any </w:t>
      </w:r>
      <w:r w:rsidR="00F96753" w:rsidRPr="00F96753">
        <w:rPr>
          <w:rFonts w:ascii="Arial" w:hAnsi="Arial" w:cs="Arial"/>
        </w:rPr>
        <w:t>precluded i</w:t>
      </w:r>
      <w:r w:rsidR="00121889" w:rsidRPr="00F96753">
        <w:rPr>
          <w:rFonts w:ascii="Arial" w:hAnsi="Arial" w:cs="Arial"/>
        </w:rPr>
        <w:t>tems must not be taken into an exam room.</w:t>
      </w:r>
      <w:r w:rsidR="00F96753" w:rsidRPr="00F96753">
        <w:rPr>
          <w:rFonts w:ascii="Arial" w:hAnsi="Arial" w:cs="Arial"/>
        </w:rPr>
        <w:t xml:space="preserve"> </w:t>
      </w:r>
    </w:p>
    <w:p w14:paraId="055F3550"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Disruptive candidates are dealt with in accordance with JCQ guideli</w:t>
      </w:r>
      <w:r w:rsidR="00011EE5">
        <w:rPr>
          <w:rFonts w:ascii="Arial" w:hAnsi="Arial" w:cs="Arial"/>
          <w:lang w:eastAsia="en-GB"/>
        </w:rPr>
        <w:t xml:space="preserve">nes. Candidates are </w:t>
      </w:r>
      <w:r w:rsidRPr="00121889">
        <w:rPr>
          <w:rFonts w:ascii="Arial" w:hAnsi="Arial" w:cs="Arial"/>
          <w:lang w:eastAsia="en-GB"/>
        </w:rPr>
        <w:t xml:space="preserve">expected to stay for the full exam time at the discretion of the </w:t>
      </w:r>
      <w:r w:rsidRPr="00121889">
        <w:rPr>
          <w:rFonts w:ascii="Arial" w:hAnsi="Arial" w:cs="Arial"/>
          <w:i/>
          <w:color w:val="FF0000"/>
          <w:lang w:eastAsia="en-GB"/>
        </w:rPr>
        <w:t>insert role(s).</w:t>
      </w:r>
    </w:p>
    <w:p w14:paraId="308CF9A2"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Note: candidates </w:t>
      </w:r>
      <w:r w:rsidR="00317E33">
        <w:rPr>
          <w:rFonts w:ascii="Arial" w:hAnsi="Arial" w:cs="Arial"/>
          <w:lang w:eastAsia="en-GB"/>
        </w:rPr>
        <w:t xml:space="preserve">who </w:t>
      </w:r>
      <w:r w:rsidRPr="00121889">
        <w:rPr>
          <w:rFonts w:ascii="Arial" w:hAnsi="Arial" w:cs="Arial"/>
          <w:lang w:eastAsia="en-GB"/>
        </w:rPr>
        <w:t xml:space="preserve">leave </w:t>
      </w:r>
      <w:r w:rsidR="00011EE5">
        <w:rPr>
          <w:rFonts w:ascii="Arial" w:hAnsi="Arial" w:cs="Arial"/>
          <w:lang w:eastAsia="en-GB"/>
        </w:rPr>
        <w:t xml:space="preserve">an </w:t>
      </w:r>
      <w:r w:rsidRPr="00121889">
        <w:rPr>
          <w:rFonts w:ascii="Arial" w:hAnsi="Arial" w:cs="Arial"/>
          <w:lang w:eastAsia="en-GB"/>
        </w:rPr>
        <w:t>exam room must be accompanied by a</w:t>
      </w:r>
      <w:r w:rsidR="00531A03">
        <w:rPr>
          <w:rFonts w:ascii="Arial" w:hAnsi="Arial" w:cs="Arial"/>
          <w:lang w:eastAsia="en-GB"/>
        </w:rPr>
        <w:t>n appropriate</w:t>
      </w:r>
      <w:r w:rsidRPr="00121889">
        <w:rPr>
          <w:rFonts w:ascii="Arial" w:hAnsi="Arial" w:cs="Arial"/>
          <w:lang w:eastAsia="en-GB"/>
        </w:rPr>
        <w:t xml:space="preserve"> member of staff</w:t>
      </w:r>
      <w:r w:rsidR="00317E33">
        <w:rPr>
          <w:rFonts w:ascii="Arial" w:hAnsi="Arial" w:cs="Arial"/>
          <w:lang w:eastAsia="en-GB"/>
        </w:rPr>
        <w:t xml:space="preserve"> </w:t>
      </w:r>
      <w:r w:rsidRPr="00121889">
        <w:rPr>
          <w:rFonts w:ascii="Arial" w:hAnsi="Arial" w:cs="Arial"/>
          <w:lang w:eastAsia="en-GB"/>
        </w:rPr>
        <w:t>at all times.</w:t>
      </w:r>
    </w:p>
    <w:p w14:paraId="2B517ED7" w14:textId="77777777" w:rsidR="00121889" w:rsidRPr="0032569D" w:rsidRDefault="00121889" w:rsidP="0032569D">
      <w:pPr>
        <w:spacing w:before="100" w:beforeAutospacing="1" w:after="100" w:afterAutospacing="1"/>
        <w:rPr>
          <w:rFonts w:ascii="Arial" w:hAnsi="Arial" w:cs="Arial"/>
          <w:lang w:eastAsia="en-GB"/>
        </w:rPr>
      </w:pPr>
      <w:r w:rsidRPr="00121889">
        <w:rPr>
          <w:rFonts w:ascii="Arial" w:hAnsi="Arial" w:cs="Arial"/>
          <w:lang w:eastAsia="en-GB"/>
        </w:rPr>
        <w:t xml:space="preserve">The </w:t>
      </w:r>
      <w:r w:rsidRPr="00121889">
        <w:rPr>
          <w:rFonts w:ascii="Arial" w:hAnsi="Arial" w:cs="Arial"/>
          <w:i/>
          <w:color w:val="FF0000"/>
          <w:lang w:eastAsia="en-GB"/>
        </w:rPr>
        <w:t>insert role(s)</w:t>
      </w:r>
      <w:r w:rsidRPr="00121889">
        <w:rPr>
          <w:rFonts w:ascii="Arial" w:hAnsi="Arial" w:cs="Arial"/>
          <w:lang w:eastAsia="en-GB"/>
        </w:rPr>
        <w:t xml:space="preserve"> is responsible for handling late or absent candidates on exam day.</w:t>
      </w:r>
    </w:p>
    <w:p w14:paraId="707BC06A" w14:textId="77777777" w:rsidR="00121889" w:rsidRPr="00121889" w:rsidRDefault="00121889" w:rsidP="002E19F6">
      <w:pPr>
        <w:pStyle w:val="Heading2"/>
        <w:rPr>
          <w:lang w:eastAsia="en-GB"/>
        </w:rPr>
      </w:pPr>
      <w:bookmarkStart w:id="32" w:name="_Toc317603543"/>
      <w:r w:rsidRPr="00121889">
        <w:rPr>
          <w:lang w:eastAsia="en-GB"/>
        </w:rPr>
        <w:t>Clash candidates</w:t>
      </w:r>
      <w:bookmarkEnd w:id="32"/>
    </w:p>
    <w:p w14:paraId="56919931"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The </w:t>
      </w:r>
      <w:r w:rsidRPr="00121889">
        <w:rPr>
          <w:rFonts w:ascii="Arial" w:hAnsi="Arial" w:cs="Arial"/>
          <w:i/>
          <w:color w:val="FF0000"/>
          <w:lang w:eastAsia="en-GB"/>
        </w:rPr>
        <w:t>insert role(s)</w:t>
      </w:r>
      <w:r w:rsidRPr="00121889">
        <w:rPr>
          <w:rFonts w:ascii="Arial" w:hAnsi="Arial" w:cs="Arial"/>
          <w:lang w:eastAsia="en-GB"/>
        </w:rPr>
        <w:t xml:space="preserve"> will be responsible as necessary for supervising escorts, identifying a secure venue and arranging overnight stays.</w:t>
      </w:r>
    </w:p>
    <w:p w14:paraId="2AAEE237" w14:textId="77777777" w:rsidR="00121889" w:rsidRPr="00121889" w:rsidRDefault="00121889" w:rsidP="00121889">
      <w:pPr>
        <w:keepNext/>
        <w:spacing w:before="240" w:after="60"/>
        <w:outlineLvl w:val="3"/>
        <w:rPr>
          <w:rFonts w:ascii="Arial" w:hAnsi="Arial" w:cs="Arial"/>
          <w:b/>
          <w:bCs/>
          <w:lang w:eastAsia="en-GB"/>
        </w:rPr>
      </w:pPr>
    </w:p>
    <w:p w14:paraId="122923A9" w14:textId="77777777" w:rsidR="00121889" w:rsidRPr="00121889" w:rsidRDefault="00121889" w:rsidP="002E19F6">
      <w:pPr>
        <w:pStyle w:val="Heading2"/>
        <w:rPr>
          <w:lang w:eastAsia="en-GB"/>
        </w:rPr>
      </w:pPr>
      <w:bookmarkStart w:id="33" w:name="_Toc317603544"/>
      <w:r w:rsidRPr="00121889">
        <w:rPr>
          <w:lang w:eastAsia="en-GB"/>
        </w:rPr>
        <w:t>Special consideration</w:t>
      </w:r>
      <w:bookmarkEnd w:id="33"/>
    </w:p>
    <w:p w14:paraId="4F49CF67"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Should a candidate be</w:t>
      </w:r>
      <w:r w:rsidR="00BC1DAB">
        <w:rPr>
          <w:rFonts w:ascii="Arial" w:hAnsi="Arial" w:cs="Arial"/>
          <w:lang w:eastAsia="en-GB"/>
        </w:rPr>
        <w:t xml:space="preserve"> </w:t>
      </w:r>
      <w:r w:rsidRPr="00121889">
        <w:rPr>
          <w:rFonts w:ascii="Arial" w:hAnsi="Arial" w:cs="Arial"/>
          <w:lang w:eastAsia="en-GB"/>
        </w:rPr>
        <w:t>unable to attend an exam</w:t>
      </w:r>
      <w:r w:rsidR="00BC1DAB">
        <w:rPr>
          <w:rFonts w:ascii="Arial" w:hAnsi="Arial" w:cs="Arial"/>
          <w:lang w:eastAsia="en-GB"/>
        </w:rPr>
        <w:t xml:space="preserve"> because of illness</w:t>
      </w:r>
      <w:r w:rsidRPr="00121889">
        <w:rPr>
          <w:rFonts w:ascii="Arial" w:hAnsi="Arial" w:cs="Arial"/>
          <w:lang w:eastAsia="en-GB"/>
        </w:rPr>
        <w:t>, suffer bereavement or other trauma,</w:t>
      </w:r>
      <w:r w:rsidR="00BC1DAB" w:rsidRPr="00BC1DAB">
        <w:rPr>
          <w:rFonts w:ascii="Arial" w:hAnsi="Arial" w:cs="Arial"/>
          <w:lang w:eastAsia="en-GB"/>
        </w:rPr>
        <w:t xml:space="preserve"> </w:t>
      </w:r>
      <w:r w:rsidR="00BC1DAB">
        <w:rPr>
          <w:rFonts w:ascii="Arial" w:hAnsi="Arial" w:cs="Arial"/>
          <w:lang w:eastAsia="en-GB"/>
        </w:rPr>
        <w:t xml:space="preserve">be </w:t>
      </w:r>
      <w:r w:rsidR="00BC1DAB" w:rsidRPr="00121889">
        <w:rPr>
          <w:rFonts w:ascii="Arial" w:hAnsi="Arial" w:cs="Arial"/>
          <w:lang w:eastAsia="en-GB"/>
        </w:rPr>
        <w:t xml:space="preserve">ill </w:t>
      </w:r>
      <w:r w:rsidRPr="00121889">
        <w:rPr>
          <w:rFonts w:ascii="Arial" w:hAnsi="Arial" w:cs="Arial"/>
          <w:lang w:eastAsia="en-GB"/>
        </w:rPr>
        <w:t>or otherwise disadvantaged or disturbed during an exam, then it is the candidate's responsibility to alert the centre's</w:t>
      </w:r>
      <w:r w:rsidRPr="00121889">
        <w:rPr>
          <w:rFonts w:ascii="Arial" w:hAnsi="Arial" w:cs="Arial"/>
          <w:i/>
          <w:color w:val="FF0000"/>
          <w:lang w:eastAsia="en-GB"/>
        </w:rPr>
        <w:t xml:space="preserve"> insert role(s)</w:t>
      </w:r>
      <w:r w:rsidRPr="00121889">
        <w:rPr>
          <w:rFonts w:ascii="Arial" w:hAnsi="Arial" w:cs="Arial"/>
          <w:lang w:eastAsia="en-GB"/>
        </w:rPr>
        <w:t xml:space="preserve"> to that effect.</w:t>
      </w:r>
    </w:p>
    <w:p w14:paraId="5DA6876B"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lastRenderedPageBreak/>
        <w:t xml:space="preserve">The candidate must support any special consideration claim with appropriate evidence within </w:t>
      </w:r>
      <w:r w:rsidR="00BC1DAB" w:rsidRPr="00BC1DAB">
        <w:rPr>
          <w:rFonts w:ascii="Arial" w:hAnsi="Arial" w:cs="Arial"/>
          <w:i/>
          <w:color w:val="FF0000"/>
          <w:lang w:eastAsia="en-GB"/>
        </w:rPr>
        <w:t>insert number</w:t>
      </w:r>
      <w:r w:rsidR="00BC1DAB">
        <w:rPr>
          <w:rFonts w:ascii="Arial" w:hAnsi="Arial" w:cs="Arial"/>
          <w:lang w:eastAsia="en-GB"/>
        </w:rPr>
        <w:t xml:space="preserve"> </w:t>
      </w:r>
      <w:r w:rsidRPr="00121889">
        <w:rPr>
          <w:rFonts w:ascii="Arial" w:hAnsi="Arial" w:cs="Arial"/>
          <w:lang w:eastAsia="en-GB"/>
        </w:rPr>
        <w:t xml:space="preserve">days of the exam.  </w:t>
      </w:r>
    </w:p>
    <w:p w14:paraId="58A60E61"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The exams officer will make a special consideration application to the</w:t>
      </w:r>
      <w:r w:rsidR="00011EE5">
        <w:rPr>
          <w:rFonts w:ascii="Arial" w:hAnsi="Arial" w:cs="Arial"/>
          <w:lang w:eastAsia="en-GB"/>
        </w:rPr>
        <w:t xml:space="preserve"> relevant awarding body within </w:t>
      </w:r>
      <w:r w:rsidR="00011EE5" w:rsidRPr="00011EE5">
        <w:rPr>
          <w:rFonts w:ascii="Arial" w:hAnsi="Arial" w:cs="Arial"/>
          <w:i/>
          <w:color w:val="FF0000"/>
          <w:lang w:eastAsia="en-GB"/>
        </w:rPr>
        <w:t>insert number</w:t>
      </w:r>
      <w:r w:rsidR="00011EE5">
        <w:rPr>
          <w:rFonts w:ascii="Arial" w:hAnsi="Arial" w:cs="Arial"/>
          <w:lang w:eastAsia="en-GB"/>
        </w:rPr>
        <w:t xml:space="preserve"> d</w:t>
      </w:r>
      <w:r w:rsidRPr="00121889">
        <w:rPr>
          <w:rFonts w:ascii="Arial" w:hAnsi="Arial" w:cs="Arial"/>
          <w:lang w:eastAsia="en-GB"/>
        </w:rPr>
        <w:t>ays of the exam.</w:t>
      </w:r>
    </w:p>
    <w:p w14:paraId="75827866" w14:textId="77777777" w:rsidR="00121889" w:rsidRPr="00121889" w:rsidRDefault="00121889" w:rsidP="00121889">
      <w:pPr>
        <w:keepNext/>
        <w:spacing w:before="240" w:after="60"/>
        <w:outlineLvl w:val="3"/>
        <w:rPr>
          <w:rFonts w:ascii="Arial" w:hAnsi="Arial" w:cs="Arial"/>
          <w:b/>
          <w:bCs/>
          <w:lang w:eastAsia="en-GB"/>
        </w:rPr>
      </w:pPr>
    </w:p>
    <w:p w14:paraId="2951E71A" w14:textId="77777777" w:rsidR="00121889" w:rsidRPr="00121889" w:rsidRDefault="00121889" w:rsidP="002E19F6">
      <w:pPr>
        <w:pStyle w:val="Heading2"/>
        <w:rPr>
          <w:lang w:eastAsia="en-GB"/>
        </w:rPr>
      </w:pPr>
      <w:bookmarkStart w:id="34" w:name="_Toc317603545"/>
      <w:r w:rsidRPr="00121889">
        <w:rPr>
          <w:lang w:eastAsia="en-GB"/>
        </w:rPr>
        <w:t>Internal assessment</w:t>
      </w:r>
      <w:bookmarkEnd w:id="34"/>
    </w:p>
    <w:p w14:paraId="461BA8A3" w14:textId="77777777" w:rsidR="00121889" w:rsidRPr="0018268B" w:rsidRDefault="00121889" w:rsidP="00121889">
      <w:pPr>
        <w:spacing w:before="100" w:beforeAutospacing="1" w:after="100" w:afterAutospacing="1"/>
        <w:rPr>
          <w:rFonts w:ascii="Arial" w:hAnsi="Arial" w:cs="Arial"/>
          <w:color w:val="FF0000"/>
          <w:lang w:eastAsia="en-GB"/>
        </w:rPr>
      </w:pPr>
      <w:r w:rsidRPr="00121889">
        <w:rPr>
          <w:rFonts w:ascii="Arial" w:hAnsi="Arial" w:cs="Arial"/>
          <w:lang w:eastAsia="en-GB"/>
        </w:rPr>
        <w:t>It is the duty of heads of department to ensure that all int</w:t>
      </w:r>
      <w:r w:rsidR="00C04526">
        <w:rPr>
          <w:rFonts w:ascii="Arial" w:hAnsi="Arial" w:cs="Arial"/>
          <w:lang w:eastAsia="en-GB"/>
        </w:rPr>
        <w:t>ernal assessment is ready for di</w:t>
      </w:r>
      <w:r w:rsidRPr="00121889">
        <w:rPr>
          <w:rFonts w:ascii="Arial" w:hAnsi="Arial" w:cs="Arial"/>
          <w:lang w:eastAsia="en-GB"/>
        </w:rPr>
        <w:t xml:space="preserve">spatch at the correct time. </w:t>
      </w:r>
      <w:r w:rsidRPr="0018268B">
        <w:rPr>
          <w:rFonts w:ascii="Arial" w:hAnsi="Arial" w:cs="Arial"/>
          <w:lang w:eastAsia="en-GB"/>
        </w:rPr>
        <w:t>The exams officer</w:t>
      </w:r>
      <w:r w:rsidRPr="00121889">
        <w:rPr>
          <w:rFonts w:ascii="Arial" w:hAnsi="Arial" w:cs="Arial"/>
          <w:i/>
          <w:color w:val="FF0000"/>
          <w:lang w:eastAsia="en-GB"/>
        </w:rPr>
        <w:t xml:space="preserve"> </w:t>
      </w:r>
      <w:r w:rsidRPr="00317E33">
        <w:rPr>
          <w:rFonts w:ascii="Arial" w:hAnsi="Arial" w:cs="Arial"/>
          <w:i/>
          <w:color w:val="FF0000"/>
          <w:lang w:eastAsia="en-GB"/>
        </w:rPr>
        <w:t>will</w:t>
      </w:r>
      <w:r w:rsidR="00317E33" w:rsidRPr="00317E33">
        <w:rPr>
          <w:rFonts w:ascii="Arial" w:hAnsi="Arial" w:cs="Arial"/>
          <w:i/>
          <w:color w:val="FF0000"/>
          <w:lang w:eastAsia="en-GB"/>
        </w:rPr>
        <w:t>/will not</w:t>
      </w:r>
      <w:r w:rsidRPr="00317E33">
        <w:rPr>
          <w:rFonts w:ascii="Arial" w:hAnsi="Arial" w:cs="Arial"/>
          <w:i/>
          <w:lang w:eastAsia="en-GB"/>
        </w:rPr>
        <w:t xml:space="preserve"> </w:t>
      </w:r>
      <w:r w:rsidR="00317E33" w:rsidRPr="00121889">
        <w:rPr>
          <w:rFonts w:ascii="Arial" w:hAnsi="Arial" w:cs="Arial"/>
          <w:i/>
          <w:color w:val="FF0000"/>
          <w:lang w:eastAsia="en-GB"/>
        </w:rPr>
        <w:t>(</w:t>
      </w:r>
      <w:r w:rsidR="00317E33" w:rsidRPr="00121889">
        <w:rPr>
          <w:rFonts w:ascii="Arial" w:hAnsi="Arial" w:cs="Arial"/>
          <w:b/>
          <w:i/>
          <w:color w:val="FF0000"/>
          <w:lang w:eastAsia="en-GB"/>
        </w:rPr>
        <w:t>delete as appropriate</w:t>
      </w:r>
      <w:r w:rsidR="00317E33" w:rsidRPr="00121889">
        <w:rPr>
          <w:rFonts w:ascii="Arial" w:hAnsi="Arial" w:cs="Arial"/>
          <w:i/>
          <w:color w:val="FF0000"/>
          <w:lang w:eastAsia="en-GB"/>
        </w:rPr>
        <w:t>)</w:t>
      </w:r>
      <w:r w:rsidR="00317E33">
        <w:rPr>
          <w:rFonts w:ascii="Arial" w:hAnsi="Arial" w:cs="Arial"/>
          <w:i/>
          <w:color w:val="FF0000"/>
          <w:lang w:eastAsia="en-GB"/>
        </w:rPr>
        <w:t xml:space="preserve"> </w:t>
      </w:r>
      <w:r w:rsidRPr="0018268B">
        <w:rPr>
          <w:rFonts w:ascii="Arial" w:hAnsi="Arial" w:cs="Arial"/>
          <w:lang w:eastAsia="en-GB"/>
        </w:rPr>
        <w:t>assist</w:t>
      </w:r>
      <w:r w:rsidRPr="0018268B">
        <w:rPr>
          <w:rFonts w:ascii="Arial" w:hAnsi="Arial" w:cs="Arial"/>
          <w:color w:val="FF0000"/>
          <w:lang w:eastAsia="en-GB"/>
        </w:rPr>
        <w:t xml:space="preserve"> </w:t>
      </w:r>
      <w:r w:rsidR="00C04526" w:rsidRPr="0018268B">
        <w:rPr>
          <w:rFonts w:ascii="Arial" w:hAnsi="Arial" w:cs="Arial"/>
          <w:lang w:eastAsia="en-GB"/>
        </w:rPr>
        <w:t>by keeping a record of each di</w:t>
      </w:r>
      <w:r w:rsidRPr="0018268B">
        <w:rPr>
          <w:rFonts w:ascii="Arial" w:hAnsi="Arial" w:cs="Arial"/>
          <w:lang w:eastAsia="en-GB"/>
        </w:rPr>
        <w:t>spatch, including the recipient details and the date and time sent</w:t>
      </w:r>
      <w:r w:rsidR="00317E33" w:rsidRPr="0018268B">
        <w:rPr>
          <w:rFonts w:ascii="Arial" w:hAnsi="Arial" w:cs="Arial"/>
          <w:color w:val="FF0000"/>
          <w:lang w:eastAsia="en-GB"/>
        </w:rPr>
        <w:t>.</w:t>
      </w:r>
    </w:p>
    <w:p w14:paraId="2E21470A" w14:textId="77777777" w:rsidR="00121889" w:rsidRPr="00BC1DAB" w:rsidRDefault="00121889" w:rsidP="00BC1DAB">
      <w:pPr>
        <w:spacing w:before="100" w:beforeAutospacing="1" w:after="100" w:afterAutospacing="1"/>
        <w:rPr>
          <w:rFonts w:ascii="Arial" w:hAnsi="Arial" w:cs="Arial"/>
          <w:lang w:eastAsia="en-GB"/>
        </w:rPr>
      </w:pPr>
      <w:r w:rsidRPr="00121889">
        <w:rPr>
          <w:rFonts w:ascii="Arial" w:hAnsi="Arial" w:cs="Arial"/>
          <w:lang w:eastAsia="en-GB"/>
        </w:rPr>
        <w:t xml:space="preserve">Marks for all internally assessed work are provided to the exams office by the </w:t>
      </w:r>
      <w:r w:rsidR="00531A03" w:rsidRPr="00531A03">
        <w:rPr>
          <w:rFonts w:ascii="Arial" w:hAnsi="Arial" w:cs="Arial"/>
          <w:i/>
          <w:color w:val="FF0000"/>
          <w:lang w:eastAsia="en-GB"/>
        </w:rPr>
        <w:t>insert role(s).</w:t>
      </w:r>
      <w:r w:rsidR="00BC1DAB">
        <w:rPr>
          <w:rFonts w:ascii="Arial" w:hAnsi="Arial" w:cs="Arial"/>
          <w:lang w:eastAsia="en-GB"/>
        </w:rPr>
        <w:t xml:space="preserve"> The exams officer will inform staff of the date when a</w:t>
      </w:r>
      <w:r w:rsidRPr="00121889">
        <w:rPr>
          <w:rFonts w:ascii="Arial" w:hAnsi="Arial" w:cs="Arial"/>
          <w:lang w:eastAsia="en-GB"/>
        </w:rPr>
        <w:t>ppeals against internal assessments must be made by</w:t>
      </w:r>
      <w:r w:rsidR="00BC1DAB">
        <w:rPr>
          <w:rFonts w:ascii="Arial" w:hAnsi="Arial" w:cs="Arial"/>
          <w:lang w:eastAsia="en-GB"/>
        </w:rPr>
        <w:t xml:space="preserve">. </w:t>
      </w:r>
      <w:r w:rsidRPr="00121889">
        <w:rPr>
          <w:rFonts w:ascii="Arial" w:hAnsi="Arial" w:cs="Arial"/>
          <w:bCs/>
          <w:lang w:eastAsia="en-GB"/>
        </w:rPr>
        <w:t>Any appeals will be dealt with in accordance with</w:t>
      </w:r>
      <w:r w:rsidR="0074082A">
        <w:rPr>
          <w:rFonts w:ascii="Arial" w:hAnsi="Arial" w:cs="Arial"/>
          <w:bCs/>
          <w:lang w:eastAsia="en-GB"/>
        </w:rPr>
        <w:t xml:space="preserve"> the centre’s</w:t>
      </w:r>
      <w:r w:rsidRPr="00121889">
        <w:rPr>
          <w:rFonts w:ascii="Arial" w:hAnsi="Arial" w:cs="Arial"/>
          <w:bCs/>
          <w:lang w:eastAsia="en-GB"/>
        </w:rPr>
        <w:t xml:space="preserve"> Internal Appeals Procedure (IAP) document.</w:t>
      </w:r>
    </w:p>
    <w:p w14:paraId="4DAF0B98" w14:textId="77777777" w:rsidR="00BC1DAB" w:rsidRDefault="00BC1DAB" w:rsidP="00121889">
      <w:pPr>
        <w:keepNext/>
        <w:spacing w:before="240" w:after="60"/>
        <w:outlineLvl w:val="3"/>
        <w:rPr>
          <w:rFonts w:ascii="Arial" w:hAnsi="Arial" w:cs="Arial"/>
          <w:b/>
          <w:bCs/>
          <w:sz w:val="28"/>
          <w:szCs w:val="28"/>
          <w:lang w:eastAsia="en-GB"/>
        </w:rPr>
      </w:pPr>
    </w:p>
    <w:p w14:paraId="4F5CB290" w14:textId="77777777" w:rsidR="00121889" w:rsidRPr="00121889" w:rsidRDefault="00121889" w:rsidP="002E19F6">
      <w:pPr>
        <w:pStyle w:val="Heading2"/>
        <w:rPr>
          <w:lang w:eastAsia="en-GB"/>
        </w:rPr>
      </w:pPr>
      <w:bookmarkStart w:id="35" w:name="_Toc317603546"/>
      <w:r w:rsidRPr="00121889">
        <w:rPr>
          <w:lang w:eastAsia="en-GB"/>
        </w:rPr>
        <w:t>Results</w:t>
      </w:r>
      <w:bookmarkEnd w:id="35"/>
    </w:p>
    <w:p w14:paraId="323B312E" w14:textId="77777777" w:rsidR="0012047F" w:rsidRDefault="0012047F" w:rsidP="00DF44E0">
      <w:pPr>
        <w:spacing w:line="280" w:lineRule="exact"/>
        <w:rPr>
          <w:rFonts w:ascii="Arial" w:hAnsi="Arial" w:cs="Arial"/>
          <w:lang w:eastAsia="en-GB"/>
        </w:rPr>
      </w:pPr>
    </w:p>
    <w:p w14:paraId="23DA76A6" w14:textId="77777777" w:rsidR="00603D66" w:rsidRDefault="00121889" w:rsidP="00DF44E0">
      <w:pPr>
        <w:spacing w:line="280" w:lineRule="exact"/>
        <w:rPr>
          <w:rFonts w:ascii="Arial" w:hAnsi="Arial" w:cs="Arial"/>
          <w:lang w:eastAsia="en-GB"/>
        </w:rPr>
      </w:pPr>
      <w:r w:rsidRPr="00121889">
        <w:rPr>
          <w:rFonts w:ascii="Arial" w:hAnsi="Arial" w:cs="Arial"/>
          <w:lang w:eastAsia="en-GB"/>
        </w:rPr>
        <w:t>Candidates will receive individual result</w:t>
      </w:r>
      <w:r w:rsidR="0018268B">
        <w:rPr>
          <w:rFonts w:ascii="Arial" w:hAnsi="Arial" w:cs="Arial"/>
          <w:lang w:eastAsia="en-GB"/>
        </w:rPr>
        <w:t>s</w:t>
      </w:r>
      <w:r w:rsidRPr="00121889">
        <w:rPr>
          <w:rFonts w:ascii="Arial" w:hAnsi="Arial" w:cs="Arial"/>
          <w:lang w:eastAsia="en-GB"/>
        </w:rPr>
        <w:t xml:space="preserve"> slips on results days, </w:t>
      </w:r>
    </w:p>
    <w:p w14:paraId="0F0675FB" w14:textId="77777777" w:rsidR="00603D66" w:rsidRPr="00603D66" w:rsidRDefault="00DF44E0" w:rsidP="00603D66">
      <w:pPr>
        <w:numPr>
          <w:ilvl w:val="0"/>
          <w:numId w:val="16"/>
        </w:numPr>
        <w:spacing w:line="280" w:lineRule="exact"/>
        <w:rPr>
          <w:rFonts w:ascii="Arial" w:hAnsi="Arial" w:cs="Arial"/>
        </w:rPr>
      </w:pPr>
      <w:r w:rsidRPr="00DF44E0">
        <w:rPr>
          <w:rFonts w:ascii="Arial" w:hAnsi="Arial" w:cs="Arial"/>
          <w:i/>
          <w:color w:val="FF0000"/>
          <w:lang w:eastAsia="en-GB"/>
        </w:rPr>
        <w:t>i</w:t>
      </w:r>
      <w:r w:rsidRPr="00DF44E0">
        <w:rPr>
          <w:rFonts w:ascii="Arial" w:hAnsi="Arial" w:cs="Arial"/>
          <w:i/>
          <w:color w:val="FF0000"/>
        </w:rPr>
        <w:t>n person at the centre</w:t>
      </w:r>
      <w:r w:rsidR="00603D66">
        <w:rPr>
          <w:rFonts w:ascii="Arial" w:hAnsi="Arial" w:cs="Arial"/>
          <w:i/>
          <w:color w:val="FF0000"/>
        </w:rPr>
        <w:t xml:space="preserve"> </w:t>
      </w:r>
      <w:r w:rsidR="00603D66" w:rsidRPr="00121889">
        <w:rPr>
          <w:rFonts w:ascii="Arial" w:hAnsi="Arial" w:cs="Arial"/>
          <w:i/>
          <w:color w:val="FF0000"/>
          <w:lang w:eastAsia="en-GB"/>
        </w:rPr>
        <w:t>(</w:t>
      </w:r>
      <w:r w:rsidR="00603D66" w:rsidRPr="00121889">
        <w:rPr>
          <w:rFonts w:ascii="Arial" w:hAnsi="Arial" w:cs="Arial"/>
          <w:b/>
          <w:i/>
          <w:color w:val="FF0000"/>
          <w:lang w:eastAsia="en-GB"/>
        </w:rPr>
        <w:t>delete as appropriate</w:t>
      </w:r>
      <w:r w:rsidR="00603D66" w:rsidRPr="00121889">
        <w:rPr>
          <w:rFonts w:ascii="Arial" w:hAnsi="Arial" w:cs="Arial"/>
          <w:i/>
          <w:color w:val="FF0000"/>
          <w:lang w:eastAsia="en-GB"/>
        </w:rPr>
        <w:t>)</w:t>
      </w:r>
    </w:p>
    <w:p w14:paraId="05E8D017" w14:textId="77777777" w:rsidR="00603D66" w:rsidRPr="00603D66" w:rsidRDefault="00603D66" w:rsidP="00603D66">
      <w:pPr>
        <w:numPr>
          <w:ilvl w:val="0"/>
          <w:numId w:val="16"/>
        </w:numPr>
        <w:spacing w:line="280" w:lineRule="exact"/>
        <w:rPr>
          <w:rFonts w:ascii="Arial" w:hAnsi="Arial" w:cs="Arial"/>
        </w:rPr>
      </w:pPr>
      <w:r>
        <w:rPr>
          <w:rFonts w:ascii="Arial" w:hAnsi="Arial" w:cs="Arial"/>
          <w:i/>
          <w:color w:val="FF0000"/>
        </w:rPr>
        <w:t>by post to their home address</w:t>
      </w:r>
      <w:r w:rsidR="00317E33">
        <w:rPr>
          <w:rFonts w:ascii="Arial" w:hAnsi="Arial" w:cs="Arial"/>
          <w:i/>
          <w:color w:val="FF0000"/>
        </w:rPr>
        <w:t xml:space="preserve"> - </w:t>
      </w:r>
      <w:r w:rsidR="00DF44E0" w:rsidRPr="00DF44E0">
        <w:rPr>
          <w:rFonts w:ascii="Arial" w:hAnsi="Arial" w:cs="Arial"/>
          <w:i/>
          <w:color w:val="FF0000"/>
        </w:rPr>
        <w:t xml:space="preserve">candidates to </w:t>
      </w:r>
      <w:r w:rsidR="00317E33">
        <w:rPr>
          <w:rFonts w:ascii="Arial" w:hAnsi="Arial" w:cs="Arial"/>
          <w:i/>
          <w:color w:val="FF0000"/>
        </w:rPr>
        <w:t xml:space="preserve">provide </w:t>
      </w:r>
      <w:r w:rsidR="0018268B">
        <w:rPr>
          <w:rFonts w:ascii="Arial" w:hAnsi="Arial" w:cs="Arial"/>
          <w:i/>
          <w:color w:val="FF0000"/>
        </w:rPr>
        <w:t xml:space="preserve">a </w:t>
      </w:r>
      <w:r w:rsidR="00317E33">
        <w:rPr>
          <w:rFonts w:ascii="Arial" w:hAnsi="Arial" w:cs="Arial"/>
          <w:i/>
          <w:color w:val="FF0000"/>
        </w:rPr>
        <w:t xml:space="preserve">self-addressed envelope </w:t>
      </w:r>
      <w:r w:rsidRPr="00121889">
        <w:rPr>
          <w:rFonts w:ascii="Arial" w:hAnsi="Arial" w:cs="Arial"/>
          <w:i/>
          <w:color w:val="FF0000"/>
          <w:lang w:eastAsia="en-GB"/>
        </w:rPr>
        <w:t>(</w:t>
      </w:r>
      <w:r w:rsidRPr="00121889">
        <w:rPr>
          <w:rFonts w:ascii="Arial" w:hAnsi="Arial" w:cs="Arial"/>
          <w:b/>
          <w:i/>
          <w:color w:val="FF0000"/>
          <w:lang w:eastAsia="en-GB"/>
        </w:rPr>
        <w:t>delete as appropriate</w:t>
      </w:r>
      <w:r w:rsidRPr="00121889">
        <w:rPr>
          <w:rFonts w:ascii="Arial" w:hAnsi="Arial" w:cs="Arial"/>
          <w:i/>
          <w:color w:val="FF0000"/>
          <w:lang w:eastAsia="en-GB"/>
        </w:rPr>
        <w:t>)</w:t>
      </w:r>
    </w:p>
    <w:p w14:paraId="4F83B4C8" w14:textId="77777777" w:rsidR="00603D66" w:rsidRPr="00603D66" w:rsidRDefault="00DF44E0" w:rsidP="00603D66">
      <w:pPr>
        <w:numPr>
          <w:ilvl w:val="0"/>
          <w:numId w:val="16"/>
        </w:numPr>
        <w:spacing w:line="280" w:lineRule="exact"/>
        <w:rPr>
          <w:rFonts w:ascii="Arial" w:hAnsi="Arial" w:cs="Arial"/>
        </w:rPr>
      </w:pPr>
      <w:r w:rsidRPr="00DF44E0">
        <w:rPr>
          <w:rFonts w:ascii="Arial" w:hAnsi="Arial" w:cs="Arial"/>
          <w:i/>
          <w:color w:val="FF0000"/>
        </w:rPr>
        <w:t>posted (recorded delivery)</w:t>
      </w:r>
      <w:r w:rsidR="00603D66">
        <w:rPr>
          <w:rFonts w:ascii="Arial" w:hAnsi="Arial" w:cs="Arial"/>
          <w:i/>
          <w:color w:val="FF0000"/>
        </w:rPr>
        <w:t xml:space="preserve"> </w:t>
      </w:r>
      <w:r w:rsidR="00603D66" w:rsidRPr="00121889">
        <w:rPr>
          <w:rFonts w:ascii="Arial" w:hAnsi="Arial" w:cs="Arial"/>
          <w:i/>
          <w:color w:val="FF0000"/>
          <w:lang w:eastAsia="en-GB"/>
        </w:rPr>
        <w:t>(</w:t>
      </w:r>
      <w:r w:rsidR="00603D66" w:rsidRPr="00121889">
        <w:rPr>
          <w:rFonts w:ascii="Arial" w:hAnsi="Arial" w:cs="Arial"/>
          <w:b/>
          <w:i/>
          <w:color w:val="FF0000"/>
          <w:lang w:eastAsia="en-GB"/>
        </w:rPr>
        <w:t>delete as appropriate</w:t>
      </w:r>
      <w:r w:rsidR="00603D66" w:rsidRPr="00121889">
        <w:rPr>
          <w:rFonts w:ascii="Arial" w:hAnsi="Arial" w:cs="Arial"/>
          <w:i/>
          <w:color w:val="FF0000"/>
          <w:lang w:eastAsia="en-GB"/>
        </w:rPr>
        <w:t>)</w:t>
      </w:r>
    </w:p>
    <w:p w14:paraId="0ABB3FDD" w14:textId="77777777" w:rsidR="00603D66" w:rsidRPr="00603D66" w:rsidRDefault="00DF44E0" w:rsidP="00603D66">
      <w:pPr>
        <w:numPr>
          <w:ilvl w:val="0"/>
          <w:numId w:val="16"/>
        </w:numPr>
        <w:spacing w:line="280" w:lineRule="exact"/>
        <w:rPr>
          <w:rFonts w:ascii="Arial" w:hAnsi="Arial" w:cs="Arial"/>
        </w:rPr>
      </w:pPr>
      <w:r w:rsidRPr="00DF44E0">
        <w:rPr>
          <w:rFonts w:ascii="Arial" w:hAnsi="Arial" w:cs="Arial"/>
          <w:i/>
          <w:color w:val="FF0000"/>
        </w:rPr>
        <w:t>posted (first class)</w:t>
      </w:r>
      <w:r w:rsidR="00603D66">
        <w:rPr>
          <w:rFonts w:ascii="Arial" w:hAnsi="Arial" w:cs="Arial"/>
          <w:i/>
          <w:color w:val="FF0000"/>
        </w:rPr>
        <w:t xml:space="preserve"> </w:t>
      </w:r>
      <w:r w:rsidR="00603D66" w:rsidRPr="00121889">
        <w:rPr>
          <w:rFonts w:ascii="Arial" w:hAnsi="Arial" w:cs="Arial"/>
          <w:i/>
          <w:color w:val="FF0000"/>
          <w:lang w:eastAsia="en-GB"/>
        </w:rPr>
        <w:t>(</w:t>
      </w:r>
      <w:r w:rsidR="00603D66" w:rsidRPr="00121889">
        <w:rPr>
          <w:rFonts w:ascii="Arial" w:hAnsi="Arial" w:cs="Arial"/>
          <w:b/>
          <w:i/>
          <w:color w:val="FF0000"/>
          <w:lang w:eastAsia="en-GB"/>
        </w:rPr>
        <w:t>delete as appropriate</w:t>
      </w:r>
      <w:r w:rsidR="00603D66" w:rsidRPr="00121889">
        <w:rPr>
          <w:rFonts w:ascii="Arial" w:hAnsi="Arial" w:cs="Arial"/>
          <w:i/>
          <w:color w:val="FF0000"/>
          <w:lang w:eastAsia="en-GB"/>
        </w:rPr>
        <w:t>)</w:t>
      </w:r>
    </w:p>
    <w:p w14:paraId="4C8DC7A4" w14:textId="77777777" w:rsidR="001A609E" w:rsidRDefault="00DF44E0" w:rsidP="00603D66">
      <w:pPr>
        <w:numPr>
          <w:ilvl w:val="0"/>
          <w:numId w:val="16"/>
        </w:numPr>
        <w:spacing w:line="280" w:lineRule="exact"/>
        <w:rPr>
          <w:rFonts w:ascii="Arial" w:hAnsi="Arial" w:cs="Arial"/>
        </w:rPr>
      </w:pPr>
      <w:proofErr w:type="gramStart"/>
      <w:r w:rsidRPr="00DF44E0">
        <w:rPr>
          <w:rFonts w:ascii="Arial" w:hAnsi="Arial" w:cs="Arial"/>
          <w:i/>
          <w:color w:val="FF0000"/>
        </w:rPr>
        <w:t>collected</w:t>
      </w:r>
      <w:proofErr w:type="gramEnd"/>
      <w:r w:rsidRPr="00DF44E0">
        <w:rPr>
          <w:rFonts w:ascii="Arial" w:hAnsi="Arial" w:cs="Arial"/>
          <w:i/>
          <w:color w:val="FF0000"/>
        </w:rPr>
        <w:t xml:space="preserve"> and signed for</w:t>
      </w:r>
      <w:r w:rsidR="00C9597D">
        <w:rPr>
          <w:rFonts w:ascii="Arial" w:hAnsi="Arial" w:cs="Arial"/>
          <w:i/>
          <w:color w:val="FF0000"/>
        </w:rPr>
        <w:t xml:space="preserve"> </w:t>
      </w:r>
      <w:r w:rsidR="00603D66" w:rsidRPr="00121889">
        <w:rPr>
          <w:rFonts w:ascii="Arial" w:hAnsi="Arial" w:cs="Arial"/>
          <w:i/>
          <w:color w:val="FF0000"/>
          <w:lang w:eastAsia="en-GB"/>
        </w:rPr>
        <w:t>(</w:t>
      </w:r>
      <w:r w:rsidR="00603D66" w:rsidRPr="00121889">
        <w:rPr>
          <w:rFonts w:ascii="Arial" w:hAnsi="Arial" w:cs="Arial"/>
          <w:b/>
          <w:i/>
          <w:color w:val="FF0000"/>
          <w:lang w:eastAsia="en-GB"/>
        </w:rPr>
        <w:t>delete as appropriate</w:t>
      </w:r>
      <w:r w:rsidR="00603D66" w:rsidRPr="00121889">
        <w:rPr>
          <w:rFonts w:ascii="Arial" w:hAnsi="Arial" w:cs="Arial"/>
          <w:i/>
          <w:color w:val="FF0000"/>
          <w:lang w:eastAsia="en-GB"/>
        </w:rPr>
        <w:t>)</w:t>
      </w:r>
      <w:r w:rsidRPr="00DF44E0">
        <w:rPr>
          <w:rFonts w:ascii="Arial" w:hAnsi="Arial" w:cs="Arial"/>
          <w:i/>
          <w:color w:val="FF0000"/>
        </w:rPr>
        <w:t>.</w:t>
      </w:r>
      <w:r>
        <w:rPr>
          <w:rFonts w:ascii="Arial" w:hAnsi="Arial" w:cs="Arial"/>
        </w:rPr>
        <w:t xml:space="preserve"> </w:t>
      </w:r>
    </w:p>
    <w:p w14:paraId="7630CDEB" w14:textId="77777777" w:rsidR="001A609E" w:rsidRDefault="001A609E" w:rsidP="00DF44E0">
      <w:pPr>
        <w:spacing w:line="280" w:lineRule="exact"/>
        <w:rPr>
          <w:rFonts w:ascii="Arial" w:hAnsi="Arial" w:cs="Arial"/>
        </w:rPr>
      </w:pPr>
    </w:p>
    <w:p w14:paraId="4958AD6D" w14:textId="77777777" w:rsidR="00121889" w:rsidRPr="00DF44E0" w:rsidRDefault="001A609E" w:rsidP="00DF44E0">
      <w:pPr>
        <w:spacing w:line="280" w:lineRule="exact"/>
        <w:rPr>
          <w:rFonts w:ascii="Arial" w:hAnsi="Arial" w:cs="Arial"/>
        </w:rPr>
      </w:pPr>
      <w:r>
        <w:rPr>
          <w:rFonts w:ascii="Arial" w:hAnsi="Arial" w:cs="Arial"/>
        </w:rPr>
        <w:t xml:space="preserve">The results slip </w:t>
      </w:r>
      <w:r w:rsidR="00121889" w:rsidRPr="00DF44E0">
        <w:rPr>
          <w:rFonts w:ascii="Arial" w:hAnsi="Arial" w:cs="Arial"/>
          <w:i/>
          <w:color w:val="FF0000"/>
          <w:lang w:eastAsia="en-GB"/>
        </w:rPr>
        <w:t>will/will not</w:t>
      </w:r>
      <w:r w:rsidR="00121889" w:rsidRPr="00DF44E0">
        <w:rPr>
          <w:rFonts w:ascii="Arial" w:hAnsi="Arial" w:cs="Arial"/>
          <w:lang w:eastAsia="en-GB"/>
        </w:rPr>
        <w:t xml:space="preserve"> </w:t>
      </w:r>
      <w:r w:rsidR="00121889" w:rsidRPr="00DF44E0">
        <w:rPr>
          <w:rFonts w:ascii="Arial" w:hAnsi="Arial" w:cs="Arial"/>
          <w:i/>
          <w:color w:val="FF0000"/>
          <w:lang w:eastAsia="en-GB"/>
        </w:rPr>
        <w:t>(</w:t>
      </w:r>
      <w:r w:rsidR="00121889" w:rsidRPr="00DF44E0">
        <w:rPr>
          <w:rFonts w:ascii="Arial" w:hAnsi="Arial" w:cs="Arial"/>
          <w:b/>
          <w:i/>
          <w:color w:val="FF0000"/>
          <w:lang w:eastAsia="en-GB"/>
        </w:rPr>
        <w:t>delete as appropriate</w:t>
      </w:r>
      <w:r w:rsidR="00121889" w:rsidRPr="00DF44E0">
        <w:rPr>
          <w:rFonts w:ascii="Arial" w:hAnsi="Arial" w:cs="Arial"/>
          <w:i/>
          <w:color w:val="FF0000"/>
          <w:lang w:eastAsia="en-GB"/>
        </w:rPr>
        <w:t>)</w:t>
      </w:r>
      <w:r w:rsidR="00121889" w:rsidRPr="00DF44E0">
        <w:rPr>
          <w:rFonts w:ascii="Arial" w:hAnsi="Arial" w:cs="Arial"/>
          <w:lang w:eastAsia="en-GB"/>
        </w:rPr>
        <w:t xml:space="preserve"> be in the form of a centre produced document.</w:t>
      </w:r>
      <w:r w:rsidR="00121889" w:rsidRPr="00DF44E0">
        <w:rPr>
          <w:rFonts w:ascii="Arial" w:hAnsi="Arial" w:cs="Arial"/>
          <w:i/>
          <w:color w:val="FF0000"/>
          <w:lang w:eastAsia="en-GB"/>
        </w:rPr>
        <w:t xml:space="preserve"> </w:t>
      </w:r>
    </w:p>
    <w:p w14:paraId="6A020E94" w14:textId="77777777"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Arrangements for the centre to be open on results days are made by the </w:t>
      </w:r>
      <w:r w:rsidRPr="00121889">
        <w:rPr>
          <w:rFonts w:ascii="Arial" w:hAnsi="Arial" w:cs="Arial"/>
          <w:i/>
          <w:color w:val="FF0000"/>
          <w:lang w:eastAsia="en-GB"/>
        </w:rPr>
        <w:t>insert role(s).</w:t>
      </w:r>
    </w:p>
    <w:p w14:paraId="6BF637C1"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The provision of </w:t>
      </w:r>
      <w:r w:rsidR="00317E33">
        <w:rPr>
          <w:rFonts w:ascii="Arial" w:hAnsi="Arial" w:cs="Arial"/>
          <w:lang w:eastAsia="en-GB"/>
        </w:rPr>
        <w:t xml:space="preserve">the necessary </w:t>
      </w:r>
      <w:r w:rsidRPr="00121889">
        <w:rPr>
          <w:rFonts w:ascii="Arial" w:hAnsi="Arial" w:cs="Arial"/>
          <w:lang w:eastAsia="en-GB"/>
        </w:rPr>
        <w:t xml:space="preserve">staff on results days is the responsibility of the </w:t>
      </w:r>
      <w:r w:rsidRPr="00121889">
        <w:rPr>
          <w:rFonts w:ascii="Arial" w:hAnsi="Arial" w:cs="Arial"/>
          <w:i/>
          <w:color w:val="FF0000"/>
          <w:lang w:eastAsia="en-GB"/>
        </w:rPr>
        <w:t>insert role(s).</w:t>
      </w:r>
    </w:p>
    <w:p w14:paraId="5FC5C7D8" w14:textId="77777777" w:rsidR="00121889" w:rsidRPr="00121889" w:rsidRDefault="00121889" w:rsidP="002E19F6">
      <w:pPr>
        <w:pStyle w:val="Heading2"/>
        <w:rPr>
          <w:lang w:eastAsia="en-GB"/>
        </w:rPr>
      </w:pPr>
      <w:bookmarkStart w:id="36" w:name="_Toc317603547"/>
      <w:r w:rsidRPr="00121889">
        <w:rPr>
          <w:lang w:eastAsia="en-GB"/>
        </w:rPr>
        <w:lastRenderedPageBreak/>
        <w:t>Enquiries about Results (EAR)</w:t>
      </w:r>
      <w:bookmarkEnd w:id="36"/>
    </w:p>
    <w:p w14:paraId="4190967D" w14:textId="77777777" w:rsidR="00121889" w:rsidRPr="00121889" w:rsidRDefault="00121889" w:rsidP="00121889">
      <w:pPr>
        <w:keepNext/>
        <w:spacing w:before="240" w:after="60"/>
        <w:outlineLvl w:val="3"/>
        <w:rPr>
          <w:rFonts w:ascii="Arial" w:hAnsi="Arial" w:cs="Arial"/>
          <w:bCs/>
          <w:lang w:eastAsia="en-GB"/>
        </w:rPr>
      </w:pPr>
      <w:r w:rsidRPr="00121889">
        <w:rPr>
          <w:rFonts w:ascii="Arial" w:hAnsi="Arial" w:cs="Arial"/>
          <w:bCs/>
          <w:lang w:eastAsia="en-GB"/>
        </w:rPr>
        <w:t xml:space="preserve">EARs may be requested by centre staff or the candidate following the release of results. A request for a re-mark or clerical check requires the written consent of the candidate, a request for a re-moderation of internally assessed work may be submitted without the consent of the group of candidates. </w:t>
      </w:r>
    </w:p>
    <w:p w14:paraId="62EA1E43" w14:textId="77777777" w:rsidR="00121889" w:rsidRPr="00121889" w:rsidRDefault="00121889" w:rsidP="00121889">
      <w:pPr>
        <w:keepNext/>
        <w:spacing w:before="240" w:after="60"/>
        <w:outlineLvl w:val="3"/>
        <w:rPr>
          <w:rFonts w:ascii="Arial" w:hAnsi="Arial" w:cs="Arial"/>
          <w:bCs/>
          <w:color w:val="008000"/>
          <w:lang w:eastAsia="en-GB"/>
        </w:rPr>
      </w:pPr>
      <w:r w:rsidRPr="00121889">
        <w:rPr>
          <w:rFonts w:ascii="Arial" w:hAnsi="Arial" w:cs="Arial"/>
          <w:bCs/>
          <w:lang w:eastAsia="en-GB"/>
        </w:rPr>
        <w:t>The cost of EARs will be paid by the</w:t>
      </w:r>
      <w:r w:rsidRPr="00121889">
        <w:rPr>
          <w:rFonts w:ascii="Arial" w:hAnsi="Arial" w:cs="Arial"/>
          <w:bCs/>
          <w:color w:val="008000"/>
          <w:lang w:eastAsia="en-GB"/>
        </w:rPr>
        <w:t xml:space="preserve"> </w:t>
      </w:r>
      <w:r w:rsidRPr="00121889">
        <w:rPr>
          <w:rFonts w:ascii="Arial" w:hAnsi="Arial" w:cs="Arial"/>
          <w:bCs/>
          <w:i/>
          <w:color w:val="FF0000"/>
          <w:lang w:eastAsia="en-GB"/>
        </w:rPr>
        <w:t>centre / candidate (</w:t>
      </w:r>
      <w:r w:rsidRPr="00121889">
        <w:rPr>
          <w:rFonts w:ascii="Arial" w:hAnsi="Arial" w:cs="Arial"/>
          <w:b/>
          <w:bCs/>
          <w:i/>
          <w:color w:val="FF0000"/>
          <w:lang w:eastAsia="en-GB"/>
        </w:rPr>
        <w:t>delete as appropriate</w:t>
      </w:r>
      <w:r w:rsidRPr="00121889">
        <w:rPr>
          <w:rFonts w:ascii="Arial" w:hAnsi="Arial" w:cs="Arial"/>
          <w:bCs/>
          <w:i/>
          <w:color w:val="FF0000"/>
          <w:lang w:eastAsia="en-GB"/>
        </w:rPr>
        <w:t>).</w:t>
      </w:r>
    </w:p>
    <w:p w14:paraId="4A97DCE9" w14:textId="77777777" w:rsidR="00121889" w:rsidRPr="00121889" w:rsidRDefault="00121889" w:rsidP="00121889">
      <w:pPr>
        <w:keepNext/>
        <w:spacing w:before="240" w:after="60"/>
        <w:outlineLvl w:val="3"/>
        <w:rPr>
          <w:rFonts w:ascii="Arial" w:hAnsi="Arial" w:cs="Arial"/>
          <w:bCs/>
          <w:color w:val="008000"/>
          <w:lang w:eastAsia="en-GB"/>
        </w:rPr>
      </w:pPr>
      <w:r w:rsidRPr="00121889">
        <w:rPr>
          <w:rFonts w:ascii="Arial" w:hAnsi="Arial" w:cs="Arial"/>
          <w:bCs/>
          <w:lang w:eastAsia="en-GB"/>
        </w:rPr>
        <w:t>All decisions on whether to make an application for an EAR will be made by</w:t>
      </w:r>
      <w:r w:rsidRPr="00121889">
        <w:rPr>
          <w:rFonts w:ascii="Arial" w:hAnsi="Arial" w:cs="Arial"/>
          <w:bCs/>
          <w:color w:val="008000"/>
          <w:lang w:eastAsia="en-GB"/>
        </w:rPr>
        <w:t xml:space="preserve"> </w:t>
      </w:r>
      <w:r w:rsidRPr="00121889">
        <w:rPr>
          <w:rFonts w:ascii="Arial" w:hAnsi="Arial" w:cs="Arial"/>
          <w:bCs/>
          <w:i/>
          <w:color w:val="FF0000"/>
          <w:lang w:eastAsia="en-GB"/>
        </w:rPr>
        <w:t>insert role(s).</w:t>
      </w:r>
      <w:r w:rsidRPr="00121889">
        <w:rPr>
          <w:rFonts w:ascii="Arial" w:hAnsi="Arial" w:cs="Arial"/>
          <w:bCs/>
          <w:color w:val="008000"/>
          <w:lang w:eastAsia="en-GB"/>
        </w:rPr>
        <w:t xml:space="preserve"> </w:t>
      </w:r>
    </w:p>
    <w:p w14:paraId="3F02B80D" w14:textId="77777777" w:rsidR="00121889" w:rsidRPr="00121889" w:rsidRDefault="00121889" w:rsidP="00121889">
      <w:pPr>
        <w:keepNext/>
        <w:spacing w:before="240" w:after="60"/>
        <w:outlineLvl w:val="3"/>
        <w:rPr>
          <w:rFonts w:ascii="Arial" w:hAnsi="Arial" w:cs="Arial"/>
          <w:bCs/>
          <w:lang w:eastAsia="en-GB"/>
        </w:rPr>
      </w:pPr>
      <w:r w:rsidRPr="00121889">
        <w:rPr>
          <w:rFonts w:ascii="Arial" w:hAnsi="Arial" w:cs="Arial"/>
          <w:bCs/>
          <w:lang w:eastAsia="en-GB"/>
        </w:rPr>
        <w:t>If a candidate’s request for an EAR</w:t>
      </w:r>
      <w:r w:rsidR="00011EE5">
        <w:rPr>
          <w:rFonts w:ascii="Arial" w:hAnsi="Arial" w:cs="Arial"/>
          <w:bCs/>
          <w:lang w:eastAsia="en-GB"/>
        </w:rPr>
        <w:t xml:space="preserve"> is not supported</w:t>
      </w:r>
      <w:r w:rsidRPr="00121889">
        <w:rPr>
          <w:rFonts w:ascii="Arial" w:hAnsi="Arial" w:cs="Arial"/>
          <w:bCs/>
          <w:lang w:eastAsia="en-GB"/>
        </w:rPr>
        <w:t xml:space="preserve">, the candidate may appeal and the centre will respond by following the </w:t>
      </w:r>
      <w:r w:rsidR="00011EE5">
        <w:rPr>
          <w:rFonts w:ascii="Arial" w:hAnsi="Arial" w:cs="Arial"/>
          <w:bCs/>
          <w:lang w:eastAsia="en-GB"/>
        </w:rPr>
        <w:t>process</w:t>
      </w:r>
      <w:r w:rsidRPr="00121889">
        <w:rPr>
          <w:rFonts w:ascii="Arial" w:hAnsi="Arial" w:cs="Arial"/>
          <w:bCs/>
          <w:lang w:eastAsia="en-GB"/>
        </w:rPr>
        <w:t xml:space="preserve"> in its Internal Appeals Procedure (IAP) document.</w:t>
      </w:r>
    </w:p>
    <w:p w14:paraId="665BA9A8" w14:textId="77777777" w:rsidR="00121889" w:rsidRPr="00121889" w:rsidRDefault="00121889" w:rsidP="00121889">
      <w:pPr>
        <w:keepNext/>
        <w:spacing w:before="240" w:after="60"/>
        <w:outlineLvl w:val="3"/>
        <w:rPr>
          <w:rFonts w:ascii="Arial" w:hAnsi="Arial" w:cs="Arial"/>
          <w:bCs/>
          <w:lang w:eastAsia="en-GB"/>
        </w:rPr>
      </w:pPr>
      <w:r w:rsidRPr="00121889">
        <w:rPr>
          <w:rFonts w:ascii="Arial" w:hAnsi="Arial" w:cs="Arial"/>
          <w:bCs/>
          <w:lang w:eastAsia="en-GB"/>
        </w:rPr>
        <w:t>All processing of EARs will be the responsibility of the</w:t>
      </w:r>
      <w:r w:rsidRPr="00121889">
        <w:rPr>
          <w:rFonts w:ascii="Arial" w:hAnsi="Arial" w:cs="Arial"/>
          <w:bCs/>
          <w:color w:val="008000"/>
          <w:lang w:eastAsia="en-GB"/>
        </w:rPr>
        <w:t xml:space="preserve"> </w:t>
      </w:r>
      <w:r w:rsidRPr="00121889">
        <w:rPr>
          <w:rFonts w:ascii="Arial" w:hAnsi="Arial" w:cs="Arial"/>
          <w:bCs/>
          <w:i/>
          <w:color w:val="FF0000"/>
          <w:lang w:eastAsia="en-GB"/>
        </w:rPr>
        <w:t xml:space="preserve">insert role(s), </w:t>
      </w:r>
      <w:r w:rsidRPr="00121889">
        <w:rPr>
          <w:rFonts w:ascii="Arial" w:hAnsi="Arial" w:cs="Arial"/>
          <w:bCs/>
          <w:lang w:eastAsia="en-GB"/>
        </w:rPr>
        <w:t>following the JCQ guidance.</w:t>
      </w:r>
    </w:p>
    <w:p w14:paraId="65887130" w14:textId="77777777" w:rsidR="00121889" w:rsidRPr="00121889" w:rsidRDefault="00121889" w:rsidP="00121889">
      <w:pPr>
        <w:rPr>
          <w:rFonts w:ascii="Arial" w:hAnsi="Arial" w:cs="Arial"/>
          <w:lang w:eastAsia="en-GB"/>
        </w:rPr>
      </w:pPr>
    </w:p>
    <w:p w14:paraId="3E6B3280" w14:textId="77777777" w:rsidR="00121889" w:rsidRPr="00121889" w:rsidRDefault="00121889" w:rsidP="002E19F6">
      <w:pPr>
        <w:pStyle w:val="Heading2"/>
        <w:rPr>
          <w:lang w:eastAsia="en-GB"/>
        </w:rPr>
      </w:pPr>
      <w:bookmarkStart w:id="37" w:name="_Toc317603548"/>
      <w:r w:rsidRPr="00121889">
        <w:rPr>
          <w:lang w:eastAsia="en-GB"/>
        </w:rPr>
        <w:t>Access to Scripts (ATS)</w:t>
      </w:r>
      <w:bookmarkEnd w:id="37"/>
    </w:p>
    <w:p w14:paraId="317D4034"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After the release of results, candidates may ask subject staff to request the return of written exam papers within </w:t>
      </w:r>
      <w:r w:rsidRPr="00121889">
        <w:rPr>
          <w:rFonts w:ascii="Arial" w:hAnsi="Arial" w:cs="Arial"/>
          <w:i/>
          <w:color w:val="FF0000"/>
          <w:lang w:eastAsia="en-GB"/>
        </w:rPr>
        <w:t xml:space="preserve">insert number </w:t>
      </w:r>
      <w:r w:rsidRPr="00317E33">
        <w:rPr>
          <w:rFonts w:ascii="Arial" w:hAnsi="Arial" w:cs="Arial"/>
          <w:lang w:eastAsia="en-GB"/>
        </w:rPr>
        <w:t>days</w:t>
      </w:r>
      <w:r w:rsidR="00317E33" w:rsidRPr="00317E33">
        <w:rPr>
          <w:rFonts w:ascii="Arial" w:hAnsi="Arial" w:cs="Arial"/>
          <w:lang w:eastAsia="en-GB"/>
        </w:rPr>
        <w:t xml:space="preserve"> of the receipt of </w:t>
      </w:r>
      <w:r w:rsidRPr="00317E33">
        <w:rPr>
          <w:rFonts w:ascii="Arial" w:hAnsi="Arial" w:cs="Arial"/>
          <w:lang w:eastAsia="en-GB"/>
        </w:rPr>
        <w:t>results.</w:t>
      </w:r>
    </w:p>
    <w:p w14:paraId="2D14CD5A"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Centre staff may also request scripts for investigation or for teaching purposes. For the latter, the consent of candidates must be obtained.</w:t>
      </w:r>
    </w:p>
    <w:p w14:paraId="1216D3F5" w14:textId="77777777" w:rsidR="00121889" w:rsidRPr="00121889" w:rsidRDefault="001C2BF3" w:rsidP="00121889">
      <w:pPr>
        <w:spacing w:before="100" w:beforeAutospacing="1" w:after="100" w:afterAutospacing="1"/>
        <w:rPr>
          <w:rFonts w:ascii="Arial" w:hAnsi="Arial" w:cs="Arial"/>
          <w:lang w:eastAsia="en-GB"/>
        </w:rPr>
      </w:pPr>
      <w:r>
        <w:rPr>
          <w:rFonts w:ascii="Arial" w:hAnsi="Arial" w:cs="Arial"/>
          <w:lang w:eastAsia="en-GB"/>
        </w:rPr>
        <w:t>An EAR</w:t>
      </w:r>
      <w:r w:rsidR="00121889" w:rsidRPr="00121889">
        <w:rPr>
          <w:rFonts w:ascii="Arial" w:hAnsi="Arial" w:cs="Arial"/>
          <w:lang w:eastAsia="en-GB"/>
        </w:rPr>
        <w:t xml:space="preserve"> cannot be applied for once an original script has been returned.</w:t>
      </w:r>
    </w:p>
    <w:p w14:paraId="10CE24D0" w14:textId="77777777" w:rsidR="00121889" w:rsidRPr="00121889" w:rsidRDefault="00121889" w:rsidP="00121889">
      <w:pPr>
        <w:keepNext/>
        <w:spacing w:before="240" w:after="60"/>
        <w:outlineLvl w:val="3"/>
        <w:rPr>
          <w:rFonts w:ascii="Arial" w:hAnsi="Arial" w:cs="Arial"/>
          <w:bCs/>
          <w:i/>
          <w:color w:val="FF0000"/>
          <w:lang w:eastAsia="en-GB"/>
        </w:rPr>
      </w:pPr>
      <w:r w:rsidRPr="00121889">
        <w:rPr>
          <w:rFonts w:ascii="Arial" w:hAnsi="Arial" w:cs="Arial"/>
          <w:bCs/>
          <w:lang w:eastAsia="en-GB"/>
        </w:rPr>
        <w:t>The cost of EARs will be paid by the</w:t>
      </w:r>
      <w:r w:rsidRPr="00121889">
        <w:rPr>
          <w:rFonts w:ascii="Arial" w:hAnsi="Arial" w:cs="Arial"/>
          <w:bCs/>
          <w:color w:val="008000"/>
          <w:lang w:eastAsia="en-GB"/>
        </w:rPr>
        <w:t xml:space="preserve"> </w:t>
      </w:r>
      <w:r w:rsidRPr="00121889">
        <w:rPr>
          <w:rFonts w:ascii="Arial" w:hAnsi="Arial" w:cs="Arial"/>
          <w:bCs/>
          <w:i/>
          <w:color w:val="FF0000"/>
          <w:lang w:eastAsia="en-GB"/>
        </w:rPr>
        <w:t>centre / candidate (</w:t>
      </w:r>
      <w:r w:rsidRPr="00121889">
        <w:rPr>
          <w:rFonts w:ascii="Arial" w:hAnsi="Arial" w:cs="Arial"/>
          <w:b/>
          <w:bCs/>
          <w:i/>
          <w:color w:val="FF0000"/>
          <w:lang w:eastAsia="en-GB"/>
        </w:rPr>
        <w:t>delete as appropriate</w:t>
      </w:r>
      <w:r w:rsidRPr="00121889">
        <w:rPr>
          <w:rFonts w:ascii="Arial" w:hAnsi="Arial" w:cs="Arial"/>
          <w:bCs/>
          <w:i/>
          <w:color w:val="FF0000"/>
          <w:lang w:eastAsia="en-GB"/>
        </w:rPr>
        <w:t>).</w:t>
      </w:r>
    </w:p>
    <w:p w14:paraId="4F670BFD" w14:textId="77777777" w:rsidR="00121889" w:rsidRPr="00121889" w:rsidRDefault="00121889" w:rsidP="00121889">
      <w:pPr>
        <w:keepNext/>
        <w:spacing w:before="240" w:after="60"/>
        <w:outlineLvl w:val="3"/>
        <w:rPr>
          <w:rFonts w:ascii="Arial" w:hAnsi="Arial" w:cs="Arial"/>
          <w:bCs/>
          <w:i/>
          <w:color w:val="FF0000"/>
          <w:lang w:eastAsia="en-GB"/>
        </w:rPr>
      </w:pPr>
      <w:r w:rsidRPr="00121889">
        <w:rPr>
          <w:rFonts w:ascii="Arial" w:hAnsi="Arial" w:cs="Arial"/>
          <w:bCs/>
          <w:lang w:eastAsia="en-GB"/>
        </w:rPr>
        <w:t>Processing of requests for ATS will be the responsibility of</w:t>
      </w:r>
      <w:r w:rsidRPr="00121889">
        <w:rPr>
          <w:rFonts w:ascii="Arial" w:hAnsi="Arial" w:cs="Arial"/>
          <w:bCs/>
          <w:i/>
          <w:color w:val="FF0000"/>
          <w:lang w:eastAsia="en-GB"/>
        </w:rPr>
        <w:t xml:space="preserve"> insert role(s).</w:t>
      </w:r>
    </w:p>
    <w:p w14:paraId="3F43CD3D" w14:textId="77777777" w:rsidR="00121889" w:rsidRPr="00121889" w:rsidRDefault="00121889" w:rsidP="00121889">
      <w:pPr>
        <w:rPr>
          <w:rFonts w:ascii="Arial" w:hAnsi="Arial" w:cs="Arial"/>
          <w:lang w:eastAsia="en-GB"/>
        </w:rPr>
      </w:pPr>
    </w:p>
    <w:p w14:paraId="27257F51" w14:textId="77777777" w:rsidR="00121889" w:rsidRPr="00121889" w:rsidRDefault="00121889" w:rsidP="002E19F6">
      <w:pPr>
        <w:pStyle w:val="Heading2"/>
        <w:rPr>
          <w:lang w:eastAsia="en-GB"/>
        </w:rPr>
      </w:pPr>
      <w:bookmarkStart w:id="38" w:name="_Toc317603549"/>
      <w:r w:rsidRPr="00121889">
        <w:rPr>
          <w:lang w:eastAsia="en-GB"/>
        </w:rPr>
        <w:t>Certificates</w:t>
      </w:r>
      <w:bookmarkEnd w:id="38"/>
    </w:p>
    <w:p w14:paraId="64921E51" w14:textId="77777777" w:rsidR="00D01C37" w:rsidRDefault="00121889" w:rsidP="00011EE5">
      <w:pPr>
        <w:spacing w:before="100" w:beforeAutospacing="1"/>
        <w:rPr>
          <w:rFonts w:ascii="Arial" w:hAnsi="Arial" w:cs="Arial"/>
          <w:lang w:eastAsia="en-GB"/>
        </w:rPr>
      </w:pPr>
      <w:r w:rsidRPr="00121889">
        <w:rPr>
          <w:rFonts w:ascii="Arial" w:hAnsi="Arial" w:cs="Arial"/>
          <w:lang w:eastAsia="en-GB"/>
        </w:rPr>
        <w:t xml:space="preserve">Candidates will receive their certificates </w:t>
      </w:r>
    </w:p>
    <w:p w14:paraId="54A1E5BD" w14:textId="77777777" w:rsidR="00D01C37" w:rsidRPr="00603D66" w:rsidRDefault="00D01C37" w:rsidP="00011EE5">
      <w:pPr>
        <w:numPr>
          <w:ilvl w:val="0"/>
          <w:numId w:val="16"/>
        </w:numPr>
        <w:spacing w:line="280" w:lineRule="exact"/>
        <w:rPr>
          <w:rFonts w:ascii="Arial" w:hAnsi="Arial" w:cs="Arial"/>
        </w:rPr>
      </w:pPr>
      <w:r w:rsidRPr="00DF44E0">
        <w:rPr>
          <w:rFonts w:ascii="Arial" w:hAnsi="Arial" w:cs="Arial"/>
          <w:i/>
          <w:color w:val="FF0000"/>
          <w:lang w:eastAsia="en-GB"/>
        </w:rPr>
        <w:t>i</w:t>
      </w:r>
      <w:r w:rsidRPr="00DF44E0">
        <w:rPr>
          <w:rFonts w:ascii="Arial" w:hAnsi="Arial" w:cs="Arial"/>
          <w:i/>
          <w:color w:val="FF0000"/>
        </w:rPr>
        <w:t>n person at the centre</w:t>
      </w:r>
      <w:r>
        <w:rPr>
          <w:rFonts w:ascii="Arial" w:hAnsi="Arial" w:cs="Arial"/>
          <w:i/>
          <w:color w:val="FF0000"/>
        </w:rPr>
        <w:t xml:space="preserve"> </w:t>
      </w:r>
      <w:r w:rsidRPr="00121889">
        <w:rPr>
          <w:rFonts w:ascii="Arial" w:hAnsi="Arial" w:cs="Arial"/>
          <w:i/>
          <w:color w:val="FF0000"/>
          <w:lang w:eastAsia="en-GB"/>
        </w:rPr>
        <w:t>(</w:t>
      </w:r>
      <w:r w:rsidRPr="00121889">
        <w:rPr>
          <w:rFonts w:ascii="Arial" w:hAnsi="Arial" w:cs="Arial"/>
          <w:b/>
          <w:i/>
          <w:color w:val="FF0000"/>
          <w:lang w:eastAsia="en-GB"/>
        </w:rPr>
        <w:t>delete as appropriate</w:t>
      </w:r>
      <w:r w:rsidRPr="00121889">
        <w:rPr>
          <w:rFonts w:ascii="Arial" w:hAnsi="Arial" w:cs="Arial"/>
          <w:i/>
          <w:color w:val="FF0000"/>
          <w:lang w:eastAsia="en-GB"/>
        </w:rPr>
        <w:t>)</w:t>
      </w:r>
    </w:p>
    <w:p w14:paraId="61F7551B" w14:textId="77777777" w:rsidR="00D01C37" w:rsidRPr="00603D66" w:rsidRDefault="00D01C37" w:rsidP="00011EE5">
      <w:pPr>
        <w:numPr>
          <w:ilvl w:val="0"/>
          <w:numId w:val="16"/>
        </w:numPr>
        <w:spacing w:line="280" w:lineRule="exact"/>
        <w:rPr>
          <w:rFonts w:ascii="Arial" w:hAnsi="Arial" w:cs="Arial"/>
        </w:rPr>
      </w:pPr>
      <w:r>
        <w:rPr>
          <w:rFonts w:ascii="Arial" w:hAnsi="Arial" w:cs="Arial"/>
          <w:i/>
          <w:color w:val="FF0000"/>
        </w:rPr>
        <w:t>by post to their home address (</w:t>
      </w:r>
      <w:r w:rsidRPr="00DF44E0">
        <w:rPr>
          <w:rFonts w:ascii="Arial" w:hAnsi="Arial" w:cs="Arial"/>
          <w:i/>
          <w:color w:val="FF0000"/>
        </w:rPr>
        <w:t xml:space="preserve">candidates to provide </w:t>
      </w:r>
      <w:r w:rsidR="00C9597D">
        <w:rPr>
          <w:rFonts w:ascii="Arial" w:hAnsi="Arial" w:cs="Arial"/>
          <w:i/>
          <w:color w:val="FF0000"/>
        </w:rPr>
        <w:t xml:space="preserve">a </w:t>
      </w:r>
      <w:r w:rsidRPr="00DF44E0">
        <w:rPr>
          <w:rFonts w:ascii="Arial" w:hAnsi="Arial" w:cs="Arial"/>
          <w:i/>
          <w:color w:val="FF0000"/>
        </w:rPr>
        <w:t>self-addressed envelope)</w:t>
      </w:r>
      <w:r>
        <w:rPr>
          <w:rFonts w:ascii="Arial" w:hAnsi="Arial" w:cs="Arial"/>
          <w:i/>
          <w:color w:val="FF0000"/>
        </w:rPr>
        <w:t xml:space="preserve"> </w:t>
      </w:r>
      <w:r w:rsidRPr="00121889">
        <w:rPr>
          <w:rFonts w:ascii="Arial" w:hAnsi="Arial" w:cs="Arial"/>
          <w:i/>
          <w:color w:val="FF0000"/>
          <w:lang w:eastAsia="en-GB"/>
        </w:rPr>
        <w:t>(</w:t>
      </w:r>
      <w:r w:rsidRPr="00121889">
        <w:rPr>
          <w:rFonts w:ascii="Arial" w:hAnsi="Arial" w:cs="Arial"/>
          <w:b/>
          <w:i/>
          <w:color w:val="FF0000"/>
          <w:lang w:eastAsia="en-GB"/>
        </w:rPr>
        <w:t>delete as appropriate</w:t>
      </w:r>
      <w:r w:rsidRPr="00121889">
        <w:rPr>
          <w:rFonts w:ascii="Arial" w:hAnsi="Arial" w:cs="Arial"/>
          <w:i/>
          <w:color w:val="FF0000"/>
          <w:lang w:eastAsia="en-GB"/>
        </w:rPr>
        <w:t>)</w:t>
      </w:r>
    </w:p>
    <w:p w14:paraId="6888D7A7" w14:textId="77777777" w:rsidR="00D01C37" w:rsidRPr="00603D66" w:rsidRDefault="00D01C37" w:rsidP="00D01C37">
      <w:pPr>
        <w:numPr>
          <w:ilvl w:val="0"/>
          <w:numId w:val="16"/>
        </w:numPr>
        <w:spacing w:line="280" w:lineRule="exact"/>
        <w:rPr>
          <w:rFonts w:ascii="Arial" w:hAnsi="Arial" w:cs="Arial"/>
        </w:rPr>
      </w:pPr>
      <w:r w:rsidRPr="00DF44E0">
        <w:rPr>
          <w:rFonts w:ascii="Arial" w:hAnsi="Arial" w:cs="Arial"/>
          <w:i/>
          <w:color w:val="FF0000"/>
        </w:rPr>
        <w:t>posted (recorded delivery)</w:t>
      </w:r>
      <w:r>
        <w:rPr>
          <w:rFonts w:ascii="Arial" w:hAnsi="Arial" w:cs="Arial"/>
          <w:i/>
          <w:color w:val="FF0000"/>
        </w:rPr>
        <w:t xml:space="preserve"> </w:t>
      </w:r>
      <w:r w:rsidRPr="00121889">
        <w:rPr>
          <w:rFonts w:ascii="Arial" w:hAnsi="Arial" w:cs="Arial"/>
          <w:i/>
          <w:color w:val="FF0000"/>
          <w:lang w:eastAsia="en-GB"/>
        </w:rPr>
        <w:t>(</w:t>
      </w:r>
      <w:r w:rsidRPr="00121889">
        <w:rPr>
          <w:rFonts w:ascii="Arial" w:hAnsi="Arial" w:cs="Arial"/>
          <w:b/>
          <w:i/>
          <w:color w:val="FF0000"/>
          <w:lang w:eastAsia="en-GB"/>
        </w:rPr>
        <w:t>delete as appropriate</w:t>
      </w:r>
      <w:r w:rsidRPr="00121889">
        <w:rPr>
          <w:rFonts w:ascii="Arial" w:hAnsi="Arial" w:cs="Arial"/>
          <w:i/>
          <w:color w:val="FF0000"/>
          <w:lang w:eastAsia="en-GB"/>
        </w:rPr>
        <w:t>)</w:t>
      </w:r>
    </w:p>
    <w:p w14:paraId="64C6229E" w14:textId="77777777" w:rsidR="00D01C37" w:rsidRPr="00603D66" w:rsidRDefault="00D01C37" w:rsidP="00D01C37">
      <w:pPr>
        <w:numPr>
          <w:ilvl w:val="0"/>
          <w:numId w:val="16"/>
        </w:numPr>
        <w:spacing w:line="280" w:lineRule="exact"/>
        <w:rPr>
          <w:rFonts w:ascii="Arial" w:hAnsi="Arial" w:cs="Arial"/>
        </w:rPr>
      </w:pPr>
      <w:r w:rsidRPr="00DF44E0">
        <w:rPr>
          <w:rFonts w:ascii="Arial" w:hAnsi="Arial" w:cs="Arial"/>
          <w:i/>
          <w:color w:val="FF0000"/>
        </w:rPr>
        <w:t>posted (first class)</w:t>
      </w:r>
      <w:r>
        <w:rPr>
          <w:rFonts w:ascii="Arial" w:hAnsi="Arial" w:cs="Arial"/>
          <w:i/>
          <w:color w:val="FF0000"/>
        </w:rPr>
        <w:t xml:space="preserve"> </w:t>
      </w:r>
      <w:r w:rsidRPr="00121889">
        <w:rPr>
          <w:rFonts w:ascii="Arial" w:hAnsi="Arial" w:cs="Arial"/>
          <w:i/>
          <w:color w:val="FF0000"/>
          <w:lang w:eastAsia="en-GB"/>
        </w:rPr>
        <w:t>(</w:t>
      </w:r>
      <w:r w:rsidRPr="00121889">
        <w:rPr>
          <w:rFonts w:ascii="Arial" w:hAnsi="Arial" w:cs="Arial"/>
          <w:b/>
          <w:i/>
          <w:color w:val="FF0000"/>
          <w:lang w:eastAsia="en-GB"/>
        </w:rPr>
        <w:t>delete as appropriate</w:t>
      </w:r>
      <w:r w:rsidRPr="00121889">
        <w:rPr>
          <w:rFonts w:ascii="Arial" w:hAnsi="Arial" w:cs="Arial"/>
          <w:i/>
          <w:color w:val="FF0000"/>
          <w:lang w:eastAsia="en-GB"/>
        </w:rPr>
        <w:t>)</w:t>
      </w:r>
    </w:p>
    <w:p w14:paraId="202AF864" w14:textId="77777777" w:rsidR="00D01C37" w:rsidRDefault="00D01C37" w:rsidP="00D01C37">
      <w:pPr>
        <w:numPr>
          <w:ilvl w:val="0"/>
          <w:numId w:val="16"/>
        </w:numPr>
        <w:spacing w:line="280" w:lineRule="exact"/>
        <w:rPr>
          <w:rFonts w:ascii="Arial" w:hAnsi="Arial" w:cs="Arial"/>
        </w:rPr>
      </w:pPr>
      <w:proofErr w:type="gramStart"/>
      <w:r w:rsidRPr="00DF44E0">
        <w:rPr>
          <w:rFonts w:ascii="Arial" w:hAnsi="Arial" w:cs="Arial"/>
          <w:i/>
          <w:color w:val="FF0000"/>
        </w:rPr>
        <w:t>collected</w:t>
      </w:r>
      <w:proofErr w:type="gramEnd"/>
      <w:r w:rsidRPr="00DF44E0">
        <w:rPr>
          <w:rFonts w:ascii="Arial" w:hAnsi="Arial" w:cs="Arial"/>
          <w:i/>
          <w:color w:val="FF0000"/>
        </w:rPr>
        <w:t xml:space="preserve"> and signed for</w:t>
      </w:r>
      <w:r w:rsidR="00C9597D">
        <w:rPr>
          <w:rFonts w:ascii="Arial" w:hAnsi="Arial" w:cs="Arial"/>
          <w:i/>
          <w:color w:val="FF0000"/>
        </w:rPr>
        <w:t xml:space="preserve"> </w:t>
      </w:r>
      <w:r w:rsidRPr="00121889">
        <w:rPr>
          <w:rFonts w:ascii="Arial" w:hAnsi="Arial" w:cs="Arial"/>
          <w:i/>
          <w:color w:val="FF0000"/>
          <w:lang w:eastAsia="en-GB"/>
        </w:rPr>
        <w:t>(</w:t>
      </w:r>
      <w:r w:rsidRPr="00121889">
        <w:rPr>
          <w:rFonts w:ascii="Arial" w:hAnsi="Arial" w:cs="Arial"/>
          <w:b/>
          <w:i/>
          <w:color w:val="FF0000"/>
          <w:lang w:eastAsia="en-GB"/>
        </w:rPr>
        <w:t>delete as appropriate</w:t>
      </w:r>
      <w:r w:rsidRPr="00121889">
        <w:rPr>
          <w:rFonts w:ascii="Arial" w:hAnsi="Arial" w:cs="Arial"/>
          <w:i/>
          <w:color w:val="FF0000"/>
          <w:lang w:eastAsia="en-GB"/>
        </w:rPr>
        <w:t>)</w:t>
      </w:r>
      <w:r w:rsidRPr="00DF44E0">
        <w:rPr>
          <w:rFonts w:ascii="Arial" w:hAnsi="Arial" w:cs="Arial"/>
          <w:i/>
          <w:color w:val="FF0000"/>
        </w:rPr>
        <w:t>.</w:t>
      </w:r>
      <w:r>
        <w:rPr>
          <w:rFonts w:ascii="Arial" w:hAnsi="Arial" w:cs="Arial"/>
        </w:rPr>
        <w:t xml:space="preserve"> </w:t>
      </w:r>
    </w:p>
    <w:p w14:paraId="2B87EADF"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Certificates can be collected on behalf of a candidate by third parties, provided they have </w:t>
      </w:r>
      <w:r w:rsidR="00252667">
        <w:rPr>
          <w:rFonts w:ascii="Arial" w:hAnsi="Arial" w:cs="Arial"/>
          <w:lang w:eastAsia="en-GB"/>
        </w:rPr>
        <w:t xml:space="preserve">written authority from the candidate </w:t>
      </w:r>
      <w:r w:rsidR="00252667" w:rsidRPr="00121889">
        <w:rPr>
          <w:rFonts w:ascii="Arial" w:hAnsi="Arial" w:cs="Arial"/>
          <w:lang w:eastAsia="en-GB"/>
        </w:rPr>
        <w:t>to</w:t>
      </w:r>
      <w:r w:rsidRPr="00121889">
        <w:rPr>
          <w:rFonts w:ascii="Arial" w:hAnsi="Arial" w:cs="Arial"/>
          <w:lang w:eastAsia="en-GB"/>
        </w:rPr>
        <w:t xml:space="preserve"> do so, and bring </w:t>
      </w:r>
      <w:r w:rsidR="00D01C37">
        <w:rPr>
          <w:rFonts w:ascii="Arial" w:hAnsi="Arial" w:cs="Arial"/>
          <w:lang w:eastAsia="en-GB"/>
        </w:rPr>
        <w:t xml:space="preserve">suitable identification </w:t>
      </w:r>
      <w:r w:rsidRPr="00121889">
        <w:rPr>
          <w:rFonts w:ascii="Arial" w:hAnsi="Arial" w:cs="Arial"/>
          <w:lang w:eastAsia="en-GB"/>
        </w:rPr>
        <w:t>with them</w:t>
      </w:r>
      <w:r w:rsidR="00252667">
        <w:rPr>
          <w:rFonts w:ascii="Arial" w:hAnsi="Arial" w:cs="Arial"/>
          <w:lang w:eastAsia="en-GB"/>
        </w:rPr>
        <w:t xml:space="preserve"> that confirms who they are.</w:t>
      </w:r>
    </w:p>
    <w:p w14:paraId="184A3EFC" w14:textId="77777777" w:rsidR="00121889" w:rsidRPr="001A609E" w:rsidRDefault="00121889" w:rsidP="00121889">
      <w:pPr>
        <w:spacing w:before="100" w:beforeAutospacing="1" w:after="100" w:afterAutospacing="1"/>
        <w:rPr>
          <w:rFonts w:ascii="Arial" w:hAnsi="Arial" w:cs="Arial"/>
          <w:lang w:eastAsia="en-GB"/>
        </w:rPr>
      </w:pPr>
      <w:r w:rsidRPr="001A609E">
        <w:rPr>
          <w:rFonts w:ascii="Arial" w:hAnsi="Arial" w:cs="Arial"/>
          <w:lang w:eastAsia="en-GB"/>
        </w:rPr>
        <w:t xml:space="preserve">The centre retains certificates for </w:t>
      </w:r>
      <w:r w:rsidRPr="001A609E">
        <w:rPr>
          <w:rFonts w:ascii="Arial" w:hAnsi="Arial" w:cs="Arial"/>
          <w:i/>
          <w:color w:val="FF0000"/>
          <w:lang w:eastAsia="en-GB"/>
        </w:rPr>
        <w:t>insert number</w:t>
      </w:r>
      <w:r w:rsidRPr="001A609E">
        <w:rPr>
          <w:rFonts w:ascii="Arial" w:hAnsi="Arial" w:cs="Arial"/>
          <w:lang w:eastAsia="en-GB"/>
        </w:rPr>
        <w:t xml:space="preserve"> years.</w:t>
      </w:r>
    </w:p>
    <w:p w14:paraId="735F1872" w14:textId="77777777" w:rsidR="00121889" w:rsidRPr="001A609E" w:rsidRDefault="00121889" w:rsidP="00121889">
      <w:pPr>
        <w:spacing w:before="100" w:beforeAutospacing="1" w:after="100" w:afterAutospacing="1"/>
        <w:rPr>
          <w:rFonts w:ascii="Arial" w:hAnsi="Arial" w:cs="Arial"/>
          <w:lang w:eastAsia="en-GB"/>
        </w:rPr>
      </w:pPr>
      <w:r w:rsidRPr="001A609E">
        <w:rPr>
          <w:rFonts w:ascii="Arial" w:hAnsi="Arial" w:cs="Arial"/>
          <w:lang w:eastAsia="en-GB"/>
        </w:rPr>
        <w:t>A new certificate will not be iss</w:t>
      </w:r>
      <w:r w:rsidR="00011EE5">
        <w:rPr>
          <w:rFonts w:ascii="Arial" w:hAnsi="Arial" w:cs="Arial"/>
          <w:lang w:eastAsia="en-GB"/>
        </w:rPr>
        <w:t xml:space="preserve">ued by an awarding organisation. </w:t>
      </w:r>
      <w:r w:rsidRPr="001A609E">
        <w:rPr>
          <w:rFonts w:ascii="Arial" w:hAnsi="Arial" w:cs="Arial"/>
          <w:lang w:eastAsia="en-GB"/>
        </w:rPr>
        <w:t xml:space="preserve">A transcript of </w:t>
      </w:r>
      <w:r w:rsidRPr="001A609E">
        <w:rPr>
          <w:rFonts w:ascii="Arial" w:hAnsi="Arial" w:cs="Arial"/>
          <w:i/>
          <w:color w:val="FF0000"/>
          <w:lang w:eastAsia="en-GB"/>
        </w:rPr>
        <w:t>results may/may not</w:t>
      </w:r>
      <w:r w:rsidRPr="001A609E">
        <w:rPr>
          <w:rFonts w:ascii="Arial" w:hAnsi="Arial" w:cs="Arial"/>
          <w:i/>
          <w:lang w:eastAsia="en-GB"/>
        </w:rPr>
        <w:t xml:space="preserve"> </w:t>
      </w:r>
      <w:r w:rsidRPr="001A609E">
        <w:rPr>
          <w:rFonts w:ascii="Arial" w:hAnsi="Arial" w:cs="Arial"/>
          <w:i/>
          <w:color w:val="FF0000"/>
          <w:lang w:eastAsia="en-GB"/>
        </w:rPr>
        <w:t>(</w:t>
      </w:r>
      <w:r w:rsidRPr="001A609E">
        <w:rPr>
          <w:rFonts w:ascii="Arial" w:hAnsi="Arial" w:cs="Arial"/>
          <w:b/>
          <w:i/>
          <w:color w:val="FF0000"/>
          <w:lang w:eastAsia="en-GB"/>
        </w:rPr>
        <w:t>delete as appropriate</w:t>
      </w:r>
      <w:r w:rsidRPr="001A609E">
        <w:rPr>
          <w:rFonts w:ascii="Arial" w:hAnsi="Arial" w:cs="Arial"/>
          <w:i/>
          <w:color w:val="FF0000"/>
          <w:lang w:eastAsia="en-GB"/>
        </w:rPr>
        <w:t>)</w:t>
      </w:r>
      <w:r w:rsidRPr="001A609E">
        <w:rPr>
          <w:rFonts w:ascii="Arial" w:hAnsi="Arial" w:cs="Arial"/>
          <w:color w:val="FF0000"/>
          <w:lang w:eastAsia="en-GB"/>
        </w:rPr>
        <w:t xml:space="preserve"> </w:t>
      </w:r>
      <w:r w:rsidRPr="001A609E">
        <w:rPr>
          <w:rFonts w:ascii="Arial" w:hAnsi="Arial" w:cs="Arial"/>
          <w:lang w:eastAsia="en-GB"/>
        </w:rPr>
        <w:t>be issued if a candidate agrees to pay the costs incurred.</w:t>
      </w:r>
    </w:p>
    <w:p w14:paraId="2239B185" w14:textId="77777777" w:rsidR="00BC1DAB" w:rsidRDefault="00BC1DAB" w:rsidP="00121889">
      <w:pPr>
        <w:spacing w:before="360" w:after="360"/>
        <w:rPr>
          <w:rFonts w:ascii="Arial" w:hAnsi="Arial" w:cs="Arial"/>
          <w:lang w:eastAsia="en-GB"/>
        </w:rPr>
      </w:pPr>
    </w:p>
    <w:p w14:paraId="1A5C0892" w14:textId="77777777" w:rsidR="00121889" w:rsidRPr="00121889" w:rsidRDefault="00121889" w:rsidP="00121889">
      <w:pPr>
        <w:spacing w:before="360" w:after="360"/>
        <w:rPr>
          <w:rFonts w:ascii="Arial" w:hAnsi="Arial" w:cs="Arial"/>
          <w:lang w:eastAsia="en-GB"/>
        </w:rPr>
      </w:pPr>
      <w:r w:rsidRPr="00121889">
        <w:rPr>
          <w:rFonts w:ascii="Arial" w:hAnsi="Arial" w:cs="Arial"/>
          <w:lang w:eastAsia="en-GB"/>
        </w:rPr>
        <w:t xml:space="preserve">Head of centre </w:t>
      </w:r>
      <w:r w:rsidRPr="00121889">
        <w:rPr>
          <w:rFonts w:ascii="Arial" w:hAnsi="Arial" w:cs="Arial"/>
          <w:lang w:eastAsia="en-GB"/>
        </w:rPr>
        <w:tab/>
      </w:r>
      <w:r w:rsidRPr="00121889">
        <w:rPr>
          <w:rFonts w:ascii="Arial" w:hAnsi="Arial" w:cs="Arial"/>
          <w:lang w:eastAsia="en-GB"/>
        </w:rPr>
        <w:tab/>
      </w:r>
      <w:r w:rsidRPr="00121889">
        <w:rPr>
          <w:rFonts w:ascii="Arial" w:hAnsi="Arial" w:cs="Arial"/>
          <w:lang w:eastAsia="en-GB"/>
        </w:rPr>
        <w:tab/>
      </w:r>
      <w:r w:rsidRPr="00121889">
        <w:rPr>
          <w:rFonts w:ascii="Arial" w:hAnsi="Arial" w:cs="Arial"/>
          <w:lang w:eastAsia="en-GB"/>
        </w:rPr>
        <w:tab/>
        <w:t>Exams officer</w:t>
      </w:r>
    </w:p>
    <w:p w14:paraId="57C186EE" w14:textId="77777777" w:rsidR="00121889" w:rsidRPr="00121889" w:rsidRDefault="00121889" w:rsidP="00121889">
      <w:pPr>
        <w:spacing w:before="360" w:after="360"/>
        <w:rPr>
          <w:rFonts w:ascii="Arial" w:hAnsi="Arial" w:cs="Arial"/>
          <w:lang w:eastAsia="en-GB"/>
        </w:rPr>
      </w:pPr>
      <w:r w:rsidRPr="00121889">
        <w:rPr>
          <w:rFonts w:ascii="Arial" w:hAnsi="Arial" w:cs="Arial"/>
          <w:lang w:eastAsia="en-GB"/>
        </w:rPr>
        <w:t>.................................</w:t>
      </w:r>
      <w:r w:rsidRPr="00121889">
        <w:rPr>
          <w:rFonts w:ascii="Arial" w:hAnsi="Arial" w:cs="Arial"/>
          <w:lang w:eastAsia="en-GB"/>
        </w:rPr>
        <w:tab/>
      </w:r>
      <w:r w:rsidRPr="00121889">
        <w:rPr>
          <w:rFonts w:ascii="Arial" w:hAnsi="Arial" w:cs="Arial"/>
          <w:lang w:eastAsia="en-GB"/>
        </w:rPr>
        <w:tab/>
      </w:r>
      <w:r w:rsidRPr="00121889">
        <w:rPr>
          <w:rFonts w:ascii="Arial" w:hAnsi="Arial" w:cs="Arial"/>
          <w:lang w:eastAsia="en-GB"/>
        </w:rPr>
        <w:tab/>
        <w:t>.................................</w:t>
      </w:r>
    </w:p>
    <w:p w14:paraId="366233A6" w14:textId="77777777" w:rsidR="00121889" w:rsidRPr="00121889" w:rsidRDefault="00121889" w:rsidP="00121889">
      <w:pPr>
        <w:spacing w:before="360" w:after="360"/>
        <w:rPr>
          <w:rFonts w:ascii="Arial" w:hAnsi="Arial" w:cs="Arial"/>
          <w:lang w:eastAsia="en-GB"/>
        </w:rPr>
      </w:pPr>
      <w:r w:rsidRPr="00121889">
        <w:rPr>
          <w:rFonts w:ascii="Arial" w:hAnsi="Arial" w:cs="Arial"/>
          <w:lang w:eastAsia="en-GB"/>
        </w:rPr>
        <w:t>Date</w:t>
      </w:r>
    </w:p>
    <w:p w14:paraId="70644350" w14:textId="77777777" w:rsidR="00121889" w:rsidRPr="00121889" w:rsidRDefault="00121889" w:rsidP="00121889">
      <w:pPr>
        <w:spacing w:before="360" w:after="360"/>
        <w:rPr>
          <w:rFonts w:ascii="Arial" w:hAnsi="Arial" w:cs="Arial"/>
          <w:lang w:eastAsia="en-GB"/>
        </w:rPr>
      </w:pPr>
      <w:r w:rsidRPr="00121889">
        <w:rPr>
          <w:rFonts w:ascii="Arial" w:hAnsi="Arial" w:cs="Arial"/>
          <w:lang w:eastAsia="en-GB"/>
        </w:rPr>
        <w:t>.................................</w:t>
      </w:r>
    </w:p>
    <w:p w14:paraId="5177565D" w14:textId="77777777" w:rsidR="00121889" w:rsidRPr="00121889" w:rsidRDefault="00121889" w:rsidP="00121889">
      <w:pPr>
        <w:spacing w:before="360" w:after="360"/>
        <w:rPr>
          <w:rFonts w:ascii="Arial" w:hAnsi="Arial" w:cs="Arial"/>
          <w:color w:val="FF0000"/>
          <w:lang w:eastAsia="en-GB"/>
        </w:rPr>
      </w:pPr>
    </w:p>
    <w:p w14:paraId="6A3902D4" w14:textId="77777777" w:rsidR="00121889" w:rsidRPr="001A609E" w:rsidRDefault="005649EC" w:rsidP="002E19F6">
      <w:pPr>
        <w:pStyle w:val="Heading1"/>
        <w:rPr>
          <w:lang w:eastAsia="en-GB"/>
        </w:rPr>
      </w:pPr>
      <w:r>
        <w:rPr>
          <w:color w:val="FF0000"/>
          <w:lang w:eastAsia="en-GB"/>
        </w:rPr>
        <w:br w:type="page"/>
      </w:r>
      <w:bookmarkStart w:id="39" w:name="_Toc317603550"/>
      <w:r w:rsidR="001A609E" w:rsidRPr="001A609E">
        <w:rPr>
          <w:lang w:eastAsia="en-GB"/>
        </w:rPr>
        <w:lastRenderedPageBreak/>
        <w:t>Appendix A</w:t>
      </w:r>
      <w:bookmarkEnd w:id="39"/>
    </w:p>
    <w:tbl>
      <w:tblPr>
        <w:tblpPr w:leftFromText="180" w:rightFromText="180" w:vertAnchor="text" w:horzAnchor="margin" w:tblpXSpec="center" w:tblpY="4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2928"/>
        <w:gridCol w:w="3066"/>
        <w:gridCol w:w="3066"/>
      </w:tblGrid>
      <w:tr w:rsidR="00011EE5" w:rsidRPr="00A773C0" w14:paraId="4AF0CA31" w14:textId="77777777" w:rsidTr="002E19F6">
        <w:tc>
          <w:tcPr>
            <w:tcW w:w="653" w:type="pct"/>
            <w:shd w:val="clear" w:color="auto" w:fill="auto"/>
          </w:tcPr>
          <w:p w14:paraId="282E5F13" w14:textId="77777777" w:rsidR="00011EE5" w:rsidRPr="00A773C0" w:rsidRDefault="00011EE5" w:rsidP="00011EE5">
            <w:pPr>
              <w:spacing w:after="120"/>
              <w:rPr>
                <w:rFonts w:ascii="Arial" w:hAnsi="Arial" w:cs="Arial"/>
                <w:lang w:val="en"/>
              </w:rPr>
            </w:pPr>
          </w:p>
        </w:tc>
        <w:tc>
          <w:tcPr>
            <w:tcW w:w="1405" w:type="pct"/>
            <w:shd w:val="clear" w:color="auto" w:fill="auto"/>
          </w:tcPr>
          <w:p w14:paraId="16023080" w14:textId="77777777" w:rsidR="00011EE5" w:rsidRPr="00A773C0" w:rsidRDefault="00011EE5" w:rsidP="00011EE5">
            <w:pPr>
              <w:spacing w:after="120"/>
              <w:rPr>
                <w:rFonts w:ascii="Arial" w:hAnsi="Arial" w:cs="Arial"/>
                <w:lang w:val="en"/>
              </w:rPr>
            </w:pPr>
            <w:r w:rsidRPr="00A773C0">
              <w:rPr>
                <w:rFonts w:ascii="Arial" w:hAnsi="Arial" w:cs="Arial"/>
                <w:b/>
              </w:rPr>
              <w:t>General roles</w:t>
            </w:r>
          </w:p>
        </w:tc>
        <w:tc>
          <w:tcPr>
            <w:tcW w:w="1471" w:type="pct"/>
            <w:shd w:val="clear" w:color="auto" w:fill="auto"/>
          </w:tcPr>
          <w:p w14:paraId="6D0B54BF" w14:textId="77777777" w:rsidR="00011EE5" w:rsidRPr="00A773C0" w:rsidRDefault="00011EE5" w:rsidP="00011EE5">
            <w:pPr>
              <w:spacing w:after="120"/>
              <w:rPr>
                <w:rFonts w:ascii="Arial" w:hAnsi="Arial" w:cs="Arial"/>
                <w:lang w:val="en"/>
              </w:rPr>
            </w:pPr>
            <w:r w:rsidRPr="00A773C0">
              <w:rPr>
                <w:rFonts w:ascii="Arial" w:hAnsi="Arial" w:cs="Arial"/>
                <w:b/>
              </w:rPr>
              <w:t>Access arrangements / special consideration roles</w:t>
            </w:r>
          </w:p>
        </w:tc>
        <w:tc>
          <w:tcPr>
            <w:tcW w:w="1472" w:type="pct"/>
            <w:shd w:val="clear" w:color="auto" w:fill="auto"/>
          </w:tcPr>
          <w:p w14:paraId="66BF10B4" w14:textId="77777777" w:rsidR="00011EE5" w:rsidRPr="00A773C0" w:rsidRDefault="00011EE5" w:rsidP="00011EE5">
            <w:pPr>
              <w:spacing w:after="120"/>
              <w:rPr>
                <w:rFonts w:ascii="Arial" w:hAnsi="Arial" w:cs="Arial"/>
                <w:lang w:val="en"/>
              </w:rPr>
            </w:pPr>
            <w:r w:rsidRPr="00A773C0">
              <w:rPr>
                <w:rFonts w:ascii="Arial" w:hAnsi="Arial" w:cs="Arial"/>
                <w:b/>
                <w:color w:val="000000"/>
              </w:rPr>
              <w:t>Invigilator / invigilation / malpractice roles</w:t>
            </w:r>
          </w:p>
        </w:tc>
      </w:tr>
      <w:tr w:rsidR="00011EE5" w:rsidRPr="00A773C0" w14:paraId="5E0E7148" w14:textId="77777777" w:rsidTr="002E19F6">
        <w:tc>
          <w:tcPr>
            <w:tcW w:w="653" w:type="pct"/>
            <w:shd w:val="clear" w:color="auto" w:fill="auto"/>
          </w:tcPr>
          <w:p w14:paraId="12899CDC" w14:textId="77777777" w:rsidR="00011EE5" w:rsidRPr="00A773C0" w:rsidRDefault="00011EE5" w:rsidP="00011EE5">
            <w:pPr>
              <w:spacing w:after="120"/>
              <w:rPr>
                <w:rFonts w:ascii="Arial" w:hAnsi="Arial" w:cs="Arial"/>
                <w:b/>
              </w:rPr>
            </w:pPr>
          </w:p>
          <w:p w14:paraId="44535C58" w14:textId="77777777" w:rsidR="00011EE5" w:rsidRPr="00A773C0" w:rsidRDefault="00011EE5" w:rsidP="00011EE5">
            <w:pPr>
              <w:spacing w:after="120"/>
              <w:rPr>
                <w:rFonts w:ascii="Arial" w:hAnsi="Arial" w:cs="Arial"/>
                <w:b/>
              </w:rPr>
            </w:pPr>
            <w:r w:rsidRPr="00A773C0">
              <w:rPr>
                <w:rFonts w:ascii="Arial" w:hAnsi="Arial" w:cs="Arial"/>
                <w:b/>
              </w:rPr>
              <w:t>Possible role options for inclusion in policy (select as many as required)</w:t>
            </w:r>
          </w:p>
        </w:tc>
        <w:tc>
          <w:tcPr>
            <w:tcW w:w="1405" w:type="pct"/>
            <w:shd w:val="clear" w:color="auto" w:fill="auto"/>
          </w:tcPr>
          <w:p w14:paraId="4D0A6D31" w14:textId="77777777" w:rsidR="00011EE5" w:rsidRPr="00A773C0" w:rsidRDefault="00011EE5" w:rsidP="00011EE5">
            <w:pPr>
              <w:numPr>
                <w:ilvl w:val="0"/>
                <w:numId w:val="11"/>
              </w:numPr>
              <w:spacing w:before="240"/>
              <w:rPr>
                <w:rFonts w:ascii="Arial" w:hAnsi="Arial" w:cs="Arial"/>
              </w:rPr>
            </w:pPr>
            <w:r w:rsidRPr="00A773C0">
              <w:rPr>
                <w:rFonts w:ascii="Arial" w:hAnsi="Arial" w:cs="Arial"/>
              </w:rPr>
              <w:t>Head of centre</w:t>
            </w:r>
          </w:p>
          <w:p w14:paraId="240BC6BF" w14:textId="77777777" w:rsidR="00011EE5" w:rsidRPr="00A773C0" w:rsidRDefault="00011EE5" w:rsidP="00011EE5">
            <w:pPr>
              <w:numPr>
                <w:ilvl w:val="0"/>
                <w:numId w:val="11"/>
              </w:numPr>
              <w:spacing w:before="240"/>
              <w:rPr>
                <w:rFonts w:ascii="Arial" w:hAnsi="Arial" w:cs="Arial"/>
              </w:rPr>
            </w:pPr>
            <w:r w:rsidRPr="00A773C0">
              <w:rPr>
                <w:rFonts w:ascii="Arial" w:hAnsi="Arial" w:cs="Arial"/>
              </w:rPr>
              <w:t>Vice principal</w:t>
            </w:r>
          </w:p>
          <w:p w14:paraId="72D44DF9" w14:textId="77777777" w:rsidR="00011EE5" w:rsidRPr="00A773C0" w:rsidRDefault="00011EE5" w:rsidP="00011EE5">
            <w:pPr>
              <w:numPr>
                <w:ilvl w:val="0"/>
                <w:numId w:val="11"/>
              </w:numPr>
              <w:spacing w:before="240"/>
              <w:rPr>
                <w:rFonts w:ascii="Arial" w:hAnsi="Arial" w:cs="Arial"/>
              </w:rPr>
            </w:pPr>
            <w:r w:rsidRPr="00A773C0">
              <w:rPr>
                <w:rFonts w:ascii="Arial" w:hAnsi="Arial" w:cs="Arial"/>
              </w:rPr>
              <w:t>Deputy head</w:t>
            </w:r>
          </w:p>
          <w:p w14:paraId="55C03953" w14:textId="77777777" w:rsidR="00011EE5" w:rsidRPr="00A773C0" w:rsidRDefault="00011EE5" w:rsidP="00011EE5">
            <w:pPr>
              <w:numPr>
                <w:ilvl w:val="0"/>
                <w:numId w:val="11"/>
              </w:numPr>
              <w:spacing w:before="240"/>
              <w:rPr>
                <w:rFonts w:ascii="Arial" w:hAnsi="Arial" w:cs="Arial"/>
              </w:rPr>
            </w:pPr>
            <w:r w:rsidRPr="00A773C0">
              <w:rPr>
                <w:rFonts w:ascii="Arial" w:hAnsi="Arial" w:cs="Arial"/>
              </w:rPr>
              <w:t>Heads of faculty</w:t>
            </w:r>
          </w:p>
          <w:p w14:paraId="4A640656" w14:textId="77777777" w:rsidR="00011EE5" w:rsidRPr="00A773C0" w:rsidRDefault="00011EE5" w:rsidP="00011EE5">
            <w:pPr>
              <w:numPr>
                <w:ilvl w:val="0"/>
                <w:numId w:val="11"/>
              </w:numPr>
              <w:spacing w:before="240"/>
              <w:rPr>
                <w:rFonts w:ascii="Arial" w:hAnsi="Arial" w:cs="Arial"/>
              </w:rPr>
            </w:pPr>
            <w:r w:rsidRPr="00A773C0">
              <w:rPr>
                <w:rFonts w:ascii="Arial" w:hAnsi="Arial" w:cs="Arial"/>
              </w:rPr>
              <w:t>Heads of subject</w:t>
            </w:r>
          </w:p>
          <w:p w14:paraId="7A53DB45" w14:textId="77777777" w:rsidR="00011EE5" w:rsidRPr="00A773C0" w:rsidRDefault="00011EE5" w:rsidP="00011EE5">
            <w:pPr>
              <w:numPr>
                <w:ilvl w:val="0"/>
                <w:numId w:val="11"/>
              </w:numPr>
              <w:spacing w:before="240"/>
              <w:rPr>
                <w:rFonts w:ascii="Arial" w:hAnsi="Arial" w:cs="Arial"/>
              </w:rPr>
            </w:pPr>
            <w:r w:rsidRPr="00A773C0">
              <w:rPr>
                <w:rFonts w:ascii="Arial" w:hAnsi="Arial" w:cs="Arial"/>
              </w:rPr>
              <w:t>Heads of department</w:t>
            </w:r>
          </w:p>
          <w:p w14:paraId="7E0FD196" w14:textId="77777777" w:rsidR="00011EE5" w:rsidRPr="00A773C0" w:rsidRDefault="00011EE5" w:rsidP="00011EE5">
            <w:pPr>
              <w:numPr>
                <w:ilvl w:val="0"/>
                <w:numId w:val="11"/>
              </w:numPr>
              <w:spacing w:before="240"/>
              <w:rPr>
                <w:rFonts w:ascii="Arial" w:hAnsi="Arial" w:cs="Arial"/>
              </w:rPr>
            </w:pPr>
            <w:r w:rsidRPr="00A773C0">
              <w:rPr>
                <w:rFonts w:ascii="Arial" w:hAnsi="Arial" w:cs="Arial"/>
              </w:rPr>
              <w:t>Heads of curriculum</w:t>
            </w:r>
          </w:p>
          <w:p w14:paraId="3FE85A82" w14:textId="77777777" w:rsidR="00011EE5" w:rsidRPr="00A773C0" w:rsidRDefault="00011EE5" w:rsidP="00011EE5">
            <w:pPr>
              <w:numPr>
                <w:ilvl w:val="0"/>
                <w:numId w:val="11"/>
              </w:numPr>
              <w:spacing w:before="240"/>
              <w:rPr>
                <w:rFonts w:ascii="Arial" w:hAnsi="Arial" w:cs="Arial"/>
              </w:rPr>
            </w:pPr>
            <w:r w:rsidRPr="00A773C0">
              <w:rPr>
                <w:rFonts w:ascii="Arial" w:hAnsi="Arial" w:cs="Arial"/>
              </w:rPr>
              <w:t>Head of key stage</w:t>
            </w:r>
          </w:p>
          <w:p w14:paraId="4FE5002C" w14:textId="77777777" w:rsidR="00011EE5" w:rsidRPr="00A773C0" w:rsidRDefault="00011EE5" w:rsidP="00011EE5">
            <w:pPr>
              <w:numPr>
                <w:ilvl w:val="0"/>
                <w:numId w:val="11"/>
              </w:numPr>
              <w:spacing w:before="240"/>
              <w:rPr>
                <w:rFonts w:ascii="Arial" w:hAnsi="Arial" w:cs="Arial"/>
              </w:rPr>
            </w:pPr>
            <w:r w:rsidRPr="00A773C0">
              <w:rPr>
                <w:rFonts w:ascii="Arial" w:hAnsi="Arial" w:cs="Arial"/>
              </w:rPr>
              <w:t>Senior leadership team</w:t>
            </w:r>
          </w:p>
          <w:p w14:paraId="1F4474BF" w14:textId="77777777" w:rsidR="00011EE5" w:rsidRPr="00A773C0" w:rsidRDefault="00011EE5" w:rsidP="00011EE5">
            <w:pPr>
              <w:numPr>
                <w:ilvl w:val="0"/>
                <w:numId w:val="11"/>
              </w:numPr>
              <w:spacing w:before="240"/>
              <w:rPr>
                <w:rFonts w:ascii="Arial" w:hAnsi="Arial" w:cs="Arial"/>
              </w:rPr>
            </w:pPr>
            <w:r w:rsidRPr="00A773C0">
              <w:rPr>
                <w:rFonts w:ascii="Arial" w:hAnsi="Arial" w:cs="Arial"/>
              </w:rPr>
              <w:t>Exams officer</w:t>
            </w:r>
          </w:p>
          <w:p w14:paraId="203F9848" w14:textId="77777777" w:rsidR="00011EE5" w:rsidRPr="00A773C0" w:rsidRDefault="00011EE5" w:rsidP="00011EE5">
            <w:pPr>
              <w:numPr>
                <w:ilvl w:val="0"/>
                <w:numId w:val="11"/>
              </w:numPr>
              <w:spacing w:before="240"/>
              <w:rPr>
                <w:rFonts w:ascii="Arial" w:hAnsi="Arial" w:cs="Arial"/>
              </w:rPr>
            </w:pPr>
            <w:r w:rsidRPr="00A773C0">
              <w:rPr>
                <w:rFonts w:ascii="Arial" w:hAnsi="Arial" w:cs="Arial"/>
              </w:rPr>
              <w:t>SENCO</w:t>
            </w:r>
          </w:p>
          <w:p w14:paraId="42C1D447" w14:textId="77777777" w:rsidR="00011EE5" w:rsidRPr="00A773C0" w:rsidRDefault="00011EE5" w:rsidP="00011EE5">
            <w:pPr>
              <w:numPr>
                <w:ilvl w:val="0"/>
                <w:numId w:val="11"/>
              </w:numPr>
              <w:spacing w:before="240"/>
              <w:rPr>
                <w:rFonts w:ascii="Arial" w:hAnsi="Arial" w:cs="Arial"/>
              </w:rPr>
            </w:pPr>
            <w:r w:rsidRPr="00A773C0">
              <w:rPr>
                <w:rFonts w:ascii="Arial" w:hAnsi="Arial" w:cs="Arial"/>
              </w:rPr>
              <w:t>Subject teachers</w:t>
            </w:r>
          </w:p>
          <w:p w14:paraId="20F984A2" w14:textId="77777777" w:rsidR="00011EE5" w:rsidRPr="00A773C0" w:rsidRDefault="00011EE5" w:rsidP="00011EE5">
            <w:pPr>
              <w:numPr>
                <w:ilvl w:val="0"/>
                <w:numId w:val="11"/>
              </w:numPr>
              <w:spacing w:before="240"/>
              <w:rPr>
                <w:rFonts w:ascii="Arial" w:hAnsi="Arial" w:cs="Arial"/>
              </w:rPr>
            </w:pPr>
            <w:r w:rsidRPr="00A773C0">
              <w:rPr>
                <w:rFonts w:ascii="Arial" w:hAnsi="Arial" w:cs="Arial"/>
              </w:rPr>
              <w:t>Governors</w:t>
            </w:r>
          </w:p>
          <w:p w14:paraId="1F61F05A" w14:textId="77777777" w:rsidR="00011EE5" w:rsidRPr="00A773C0" w:rsidRDefault="00011EE5" w:rsidP="00011EE5">
            <w:pPr>
              <w:numPr>
                <w:ilvl w:val="0"/>
                <w:numId w:val="11"/>
              </w:numPr>
              <w:spacing w:before="240"/>
              <w:rPr>
                <w:rFonts w:ascii="Arial" w:hAnsi="Arial" w:cs="Arial"/>
              </w:rPr>
            </w:pPr>
            <w:r w:rsidRPr="00A773C0">
              <w:rPr>
                <w:rFonts w:ascii="Arial" w:hAnsi="Arial" w:cs="Arial"/>
              </w:rPr>
              <w:t>Trustees</w:t>
            </w:r>
          </w:p>
          <w:p w14:paraId="0B4E7AB3" w14:textId="77777777" w:rsidR="00011EE5" w:rsidRPr="00A773C0" w:rsidRDefault="00011EE5" w:rsidP="00011EE5">
            <w:pPr>
              <w:numPr>
                <w:ilvl w:val="0"/>
                <w:numId w:val="11"/>
              </w:numPr>
              <w:spacing w:before="240"/>
              <w:rPr>
                <w:rFonts w:ascii="Arial" w:hAnsi="Arial" w:cs="Arial"/>
              </w:rPr>
            </w:pPr>
            <w:r w:rsidRPr="00A773C0">
              <w:rPr>
                <w:rFonts w:ascii="Arial" w:hAnsi="Arial" w:cs="Arial"/>
              </w:rPr>
              <w:t>Candidate</w:t>
            </w:r>
          </w:p>
          <w:p w14:paraId="5CC5DBE0" w14:textId="77777777" w:rsidR="00011EE5" w:rsidRPr="00A773C0" w:rsidRDefault="00011EE5" w:rsidP="00011EE5">
            <w:pPr>
              <w:numPr>
                <w:ilvl w:val="0"/>
                <w:numId w:val="11"/>
              </w:numPr>
              <w:spacing w:before="240"/>
              <w:rPr>
                <w:rFonts w:ascii="Arial" w:hAnsi="Arial" w:cs="Arial"/>
              </w:rPr>
            </w:pPr>
            <w:r w:rsidRPr="00A773C0">
              <w:rPr>
                <w:rFonts w:ascii="Arial" w:hAnsi="Arial" w:cs="Arial"/>
              </w:rPr>
              <w:t>Parent/carers</w:t>
            </w:r>
          </w:p>
          <w:p w14:paraId="2D90F8B8" w14:textId="77777777" w:rsidR="00011EE5" w:rsidRDefault="00011EE5" w:rsidP="00011EE5">
            <w:pPr>
              <w:numPr>
                <w:ilvl w:val="0"/>
                <w:numId w:val="11"/>
              </w:numPr>
              <w:spacing w:before="240"/>
              <w:rPr>
                <w:rFonts w:ascii="Arial" w:hAnsi="Arial" w:cs="Arial"/>
              </w:rPr>
            </w:pPr>
            <w:r w:rsidRPr="00A773C0">
              <w:rPr>
                <w:rFonts w:ascii="Arial" w:hAnsi="Arial" w:cs="Arial"/>
              </w:rPr>
              <w:t>Other (please specify)</w:t>
            </w:r>
          </w:p>
          <w:p w14:paraId="2DA2643E" w14:textId="77777777" w:rsidR="00292453" w:rsidRPr="00A773C0" w:rsidRDefault="00292453" w:rsidP="00292453">
            <w:pPr>
              <w:spacing w:before="240"/>
              <w:ind w:left="360"/>
              <w:rPr>
                <w:rFonts w:ascii="Arial" w:hAnsi="Arial" w:cs="Arial"/>
              </w:rPr>
            </w:pPr>
          </w:p>
        </w:tc>
        <w:tc>
          <w:tcPr>
            <w:tcW w:w="1471" w:type="pct"/>
            <w:shd w:val="clear" w:color="auto" w:fill="auto"/>
          </w:tcPr>
          <w:p w14:paraId="49EC573E" w14:textId="77777777" w:rsidR="00011EE5" w:rsidRPr="00A773C0" w:rsidRDefault="00011EE5" w:rsidP="00011EE5">
            <w:pPr>
              <w:numPr>
                <w:ilvl w:val="0"/>
                <w:numId w:val="11"/>
              </w:numPr>
              <w:spacing w:before="240"/>
              <w:rPr>
                <w:rFonts w:ascii="Arial" w:hAnsi="Arial" w:cs="Arial"/>
                <w:lang w:val="en"/>
              </w:rPr>
            </w:pPr>
            <w:proofErr w:type="spellStart"/>
            <w:r w:rsidRPr="00A773C0">
              <w:rPr>
                <w:rFonts w:ascii="Arial" w:hAnsi="Arial" w:cs="Arial"/>
              </w:rPr>
              <w:t>SENCo</w:t>
            </w:r>
            <w:proofErr w:type="spellEnd"/>
          </w:p>
          <w:p w14:paraId="0ADBD29F" w14:textId="77777777" w:rsidR="00011EE5" w:rsidRPr="00A773C0" w:rsidRDefault="00011EE5" w:rsidP="00011EE5">
            <w:pPr>
              <w:numPr>
                <w:ilvl w:val="0"/>
                <w:numId w:val="11"/>
              </w:numPr>
              <w:spacing w:before="240"/>
              <w:rPr>
                <w:rFonts w:ascii="Arial" w:hAnsi="Arial" w:cs="Arial"/>
                <w:lang w:val="en"/>
              </w:rPr>
            </w:pPr>
            <w:r w:rsidRPr="00A773C0">
              <w:rPr>
                <w:rFonts w:ascii="Arial" w:hAnsi="Arial" w:cs="Arial"/>
              </w:rPr>
              <w:t>ALS manager</w:t>
            </w:r>
          </w:p>
          <w:p w14:paraId="2E2BE339" w14:textId="77777777" w:rsidR="00011EE5" w:rsidRPr="00A773C0" w:rsidRDefault="00011EE5" w:rsidP="00011EE5">
            <w:pPr>
              <w:numPr>
                <w:ilvl w:val="0"/>
                <w:numId w:val="11"/>
              </w:numPr>
              <w:spacing w:before="240"/>
              <w:rPr>
                <w:rFonts w:ascii="Arial" w:hAnsi="Arial" w:cs="Arial"/>
                <w:lang w:val="en"/>
              </w:rPr>
            </w:pPr>
            <w:r w:rsidRPr="00A773C0">
              <w:rPr>
                <w:rFonts w:ascii="Arial" w:hAnsi="Arial" w:cs="Arial"/>
              </w:rPr>
              <w:t>Doctor</w:t>
            </w:r>
          </w:p>
          <w:p w14:paraId="64B8C3CB" w14:textId="77777777" w:rsidR="00011EE5" w:rsidRPr="00A773C0" w:rsidRDefault="00011EE5" w:rsidP="00011EE5">
            <w:pPr>
              <w:numPr>
                <w:ilvl w:val="0"/>
                <w:numId w:val="11"/>
              </w:numPr>
              <w:spacing w:before="240"/>
              <w:rPr>
                <w:rFonts w:ascii="Arial" w:hAnsi="Arial" w:cs="Arial"/>
                <w:lang w:val="en"/>
              </w:rPr>
            </w:pPr>
            <w:r w:rsidRPr="00A773C0">
              <w:rPr>
                <w:rFonts w:ascii="Arial" w:hAnsi="Arial" w:cs="Arial"/>
              </w:rPr>
              <w:t>Pastoral teacher</w:t>
            </w:r>
          </w:p>
          <w:p w14:paraId="1F3C2488" w14:textId="77777777" w:rsidR="00011EE5" w:rsidRPr="00A773C0" w:rsidRDefault="00011EE5" w:rsidP="00011EE5">
            <w:pPr>
              <w:numPr>
                <w:ilvl w:val="0"/>
                <w:numId w:val="11"/>
              </w:numPr>
              <w:spacing w:before="240"/>
              <w:rPr>
                <w:rFonts w:ascii="Arial" w:hAnsi="Arial" w:cs="Arial"/>
                <w:lang w:val="en"/>
              </w:rPr>
            </w:pPr>
            <w:r w:rsidRPr="00A773C0">
              <w:rPr>
                <w:rFonts w:ascii="Arial" w:hAnsi="Arial" w:cs="Arial"/>
              </w:rPr>
              <w:t>Educational psychologist</w:t>
            </w:r>
          </w:p>
          <w:p w14:paraId="61522A74" w14:textId="77777777" w:rsidR="00011EE5" w:rsidRPr="00A773C0" w:rsidRDefault="00011EE5" w:rsidP="00011EE5">
            <w:pPr>
              <w:numPr>
                <w:ilvl w:val="0"/>
                <w:numId w:val="11"/>
              </w:numPr>
              <w:spacing w:before="240"/>
              <w:rPr>
                <w:rFonts w:ascii="Arial" w:hAnsi="Arial" w:cs="Arial"/>
                <w:lang w:val="en"/>
              </w:rPr>
            </w:pPr>
            <w:r w:rsidRPr="00A773C0">
              <w:rPr>
                <w:rFonts w:ascii="Arial" w:hAnsi="Arial" w:cs="Arial"/>
              </w:rPr>
              <w:t>Specialist teacher</w:t>
            </w:r>
          </w:p>
          <w:p w14:paraId="2833950F" w14:textId="77777777" w:rsidR="00011EE5" w:rsidRPr="00A773C0" w:rsidRDefault="00011EE5" w:rsidP="00011EE5">
            <w:pPr>
              <w:numPr>
                <w:ilvl w:val="0"/>
                <w:numId w:val="11"/>
              </w:numPr>
              <w:spacing w:before="240"/>
              <w:rPr>
                <w:rFonts w:ascii="Arial" w:hAnsi="Arial" w:cs="Arial"/>
                <w:lang w:val="en"/>
              </w:rPr>
            </w:pPr>
            <w:r w:rsidRPr="00A773C0">
              <w:rPr>
                <w:rFonts w:ascii="Arial" w:hAnsi="Arial" w:cs="Arial"/>
              </w:rPr>
              <w:t>Exams officer</w:t>
            </w:r>
          </w:p>
          <w:p w14:paraId="5DEA3006" w14:textId="77777777" w:rsidR="00011EE5" w:rsidRPr="00A773C0" w:rsidRDefault="00011EE5" w:rsidP="00011EE5">
            <w:pPr>
              <w:numPr>
                <w:ilvl w:val="0"/>
                <w:numId w:val="11"/>
              </w:numPr>
              <w:spacing w:before="240"/>
              <w:rPr>
                <w:rFonts w:ascii="Arial" w:hAnsi="Arial" w:cs="Arial"/>
                <w:lang w:val="en"/>
              </w:rPr>
            </w:pPr>
            <w:r w:rsidRPr="00A773C0">
              <w:rPr>
                <w:rFonts w:ascii="Arial" w:hAnsi="Arial" w:cs="Arial"/>
              </w:rPr>
              <w:t>Other (please specify)</w:t>
            </w:r>
          </w:p>
        </w:tc>
        <w:tc>
          <w:tcPr>
            <w:tcW w:w="1472" w:type="pct"/>
            <w:shd w:val="clear" w:color="auto" w:fill="auto"/>
          </w:tcPr>
          <w:p w14:paraId="7C412C45" w14:textId="77777777" w:rsidR="00011EE5" w:rsidRPr="00A773C0" w:rsidRDefault="00011EE5" w:rsidP="00011EE5">
            <w:pPr>
              <w:numPr>
                <w:ilvl w:val="0"/>
                <w:numId w:val="11"/>
              </w:numPr>
              <w:spacing w:before="240" w:line="280" w:lineRule="exact"/>
              <w:rPr>
                <w:rFonts w:ascii="Arial" w:hAnsi="Arial" w:cs="Arial"/>
              </w:rPr>
            </w:pPr>
            <w:r w:rsidRPr="00A773C0">
              <w:rPr>
                <w:rFonts w:ascii="Arial" w:hAnsi="Arial" w:cs="Arial"/>
              </w:rPr>
              <w:t>Exams officer</w:t>
            </w:r>
          </w:p>
          <w:p w14:paraId="6B4C47F4" w14:textId="77777777" w:rsidR="00011EE5" w:rsidRPr="00A773C0" w:rsidRDefault="00011EE5" w:rsidP="00011EE5">
            <w:pPr>
              <w:numPr>
                <w:ilvl w:val="0"/>
                <w:numId w:val="11"/>
              </w:numPr>
              <w:spacing w:before="240" w:line="280" w:lineRule="exact"/>
              <w:rPr>
                <w:rFonts w:ascii="Arial" w:hAnsi="Arial" w:cs="Arial"/>
              </w:rPr>
            </w:pPr>
            <w:r w:rsidRPr="00A773C0">
              <w:rPr>
                <w:rFonts w:ascii="Arial" w:hAnsi="Arial" w:cs="Arial"/>
              </w:rPr>
              <w:t>Centre administration</w:t>
            </w:r>
          </w:p>
          <w:p w14:paraId="68714344" w14:textId="77777777" w:rsidR="00011EE5" w:rsidRPr="00A773C0" w:rsidRDefault="00011EE5" w:rsidP="00011EE5">
            <w:pPr>
              <w:numPr>
                <w:ilvl w:val="0"/>
                <w:numId w:val="11"/>
              </w:numPr>
              <w:spacing w:before="240" w:line="280" w:lineRule="exact"/>
              <w:rPr>
                <w:rFonts w:ascii="Arial" w:hAnsi="Arial" w:cs="Arial"/>
              </w:rPr>
            </w:pPr>
            <w:r w:rsidRPr="00A773C0">
              <w:rPr>
                <w:rFonts w:ascii="Arial" w:hAnsi="Arial" w:cs="Arial"/>
              </w:rPr>
              <w:t>Support staff</w:t>
            </w:r>
          </w:p>
          <w:p w14:paraId="5C2E69A2" w14:textId="77777777" w:rsidR="00011EE5" w:rsidRPr="00A773C0" w:rsidRDefault="00011EE5" w:rsidP="00011EE5">
            <w:pPr>
              <w:numPr>
                <w:ilvl w:val="0"/>
                <w:numId w:val="11"/>
              </w:numPr>
              <w:spacing w:before="240" w:line="280" w:lineRule="exact"/>
              <w:rPr>
                <w:rFonts w:ascii="Arial" w:hAnsi="Arial" w:cs="Arial"/>
              </w:rPr>
            </w:pPr>
            <w:r w:rsidRPr="00A773C0">
              <w:rPr>
                <w:rFonts w:ascii="Arial" w:hAnsi="Arial" w:cs="Arial"/>
              </w:rPr>
              <w:t>Senior leaders</w:t>
            </w:r>
          </w:p>
          <w:p w14:paraId="7B975533" w14:textId="77777777" w:rsidR="00011EE5" w:rsidRPr="00A773C0" w:rsidRDefault="00011EE5" w:rsidP="00011EE5">
            <w:pPr>
              <w:numPr>
                <w:ilvl w:val="0"/>
                <w:numId w:val="11"/>
              </w:numPr>
              <w:spacing w:before="240" w:line="280" w:lineRule="exact"/>
              <w:rPr>
                <w:rFonts w:ascii="Arial" w:hAnsi="Arial" w:cs="Arial"/>
              </w:rPr>
            </w:pPr>
            <w:r w:rsidRPr="00A773C0">
              <w:rPr>
                <w:rFonts w:ascii="Arial" w:hAnsi="Arial" w:cs="Arial"/>
              </w:rPr>
              <w:t>External staff</w:t>
            </w:r>
          </w:p>
          <w:p w14:paraId="77AC6E33" w14:textId="77777777" w:rsidR="00011EE5" w:rsidRPr="00A773C0" w:rsidRDefault="00011EE5" w:rsidP="00011EE5">
            <w:pPr>
              <w:numPr>
                <w:ilvl w:val="0"/>
                <w:numId w:val="11"/>
              </w:numPr>
              <w:spacing w:before="240" w:line="280" w:lineRule="exact"/>
              <w:rPr>
                <w:rFonts w:ascii="Arial" w:hAnsi="Arial" w:cs="Arial"/>
              </w:rPr>
            </w:pPr>
            <w:r w:rsidRPr="00A773C0">
              <w:rPr>
                <w:rFonts w:ascii="Arial" w:hAnsi="Arial" w:cs="Arial"/>
              </w:rPr>
              <w:t>Agency employees</w:t>
            </w:r>
          </w:p>
          <w:p w14:paraId="2D0C914A" w14:textId="77777777" w:rsidR="00011EE5" w:rsidRPr="00A773C0" w:rsidRDefault="00011EE5" w:rsidP="00011EE5">
            <w:pPr>
              <w:numPr>
                <w:ilvl w:val="0"/>
                <w:numId w:val="11"/>
              </w:numPr>
              <w:spacing w:before="240" w:line="280" w:lineRule="exact"/>
              <w:rPr>
                <w:rFonts w:ascii="Arial" w:hAnsi="Arial" w:cs="Arial"/>
              </w:rPr>
            </w:pPr>
            <w:r w:rsidRPr="00A773C0">
              <w:rPr>
                <w:rFonts w:ascii="Arial" w:hAnsi="Arial" w:cs="Arial"/>
              </w:rPr>
              <w:t>Head of centre</w:t>
            </w:r>
          </w:p>
          <w:p w14:paraId="562E99F9" w14:textId="77777777" w:rsidR="00011EE5" w:rsidRPr="00A773C0" w:rsidRDefault="00011EE5" w:rsidP="00011EE5">
            <w:pPr>
              <w:numPr>
                <w:ilvl w:val="0"/>
                <w:numId w:val="11"/>
              </w:numPr>
              <w:spacing w:before="240" w:line="280" w:lineRule="exact"/>
              <w:rPr>
                <w:rFonts w:ascii="Arial" w:hAnsi="Arial" w:cs="Arial"/>
              </w:rPr>
            </w:pPr>
            <w:r w:rsidRPr="00A773C0">
              <w:rPr>
                <w:rFonts w:ascii="Arial" w:hAnsi="Arial" w:cs="Arial"/>
              </w:rPr>
              <w:t>Senior leadership team</w:t>
            </w:r>
          </w:p>
          <w:p w14:paraId="54D5DA58" w14:textId="77777777" w:rsidR="00011EE5" w:rsidRPr="00A773C0" w:rsidRDefault="00011EE5" w:rsidP="00011EE5">
            <w:pPr>
              <w:numPr>
                <w:ilvl w:val="0"/>
                <w:numId w:val="11"/>
              </w:numPr>
              <w:spacing w:before="240" w:line="280" w:lineRule="exact"/>
              <w:rPr>
                <w:rFonts w:ascii="Arial" w:hAnsi="Arial" w:cs="Arial"/>
              </w:rPr>
            </w:pPr>
            <w:r w:rsidRPr="00A773C0">
              <w:rPr>
                <w:rFonts w:ascii="Arial" w:hAnsi="Arial" w:cs="Arial"/>
              </w:rPr>
              <w:t>Senior Invigilator</w:t>
            </w:r>
          </w:p>
          <w:p w14:paraId="2B264999" w14:textId="77777777" w:rsidR="00011EE5" w:rsidRPr="00A773C0" w:rsidRDefault="00011EE5" w:rsidP="00011EE5">
            <w:pPr>
              <w:numPr>
                <w:ilvl w:val="0"/>
                <w:numId w:val="11"/>
              </w:numPr>
              <w:spacing w:before="240" w:line="280" w:lineRule="exact"/>
              <w:rPr>
                <w:rFonts w:ascii="Arial" w:hAnsi="Arial" w:cs="Arial"/>
              </w:rPr>
            </w:pPr>
            <w:r w:rsidRPr="00A773C0">
              <w:rPr>
                <w:rFonts w:ascii="Arial" w:hAnsi="Arial" w:cs="Arial"/>
              </w:rPr>
              <w:t>Invigilator</w:t>
            </w:r>
          </w:p>
          <w:p w14:paraId="76E22E12" w14:textId="77777777" w:rsidR="00011EE5" w:rsidRPr="00A773C0" w:rsidRDefault="00011EE5" w:rsidP="00011EE5">
            <w:pPr>
              <w:numPr>
                <w:ilvl w:val="0"/>
                <w:numId w:val="11"/>
              </w:numPr>
              <w:spacing w:before="240" w:line="280" w:lineRule="exact"/>
              <w:rPr>
                <w:rFonts w:ascii="Arial" w:hAnsi="Arial" w:cs="Arial"/>
              </w:rPr>
            </w:pPr>
            <w:r w:rsidRPr="00A773C0">
              <w:rPr>
                <w:rFonts w:ascii="Arial" w:hAnsi="Arial" w:cs="Arial"/>
              </w:rPr>
              <w:t>Other (please specify)</w:t>
            </w:r>
          </w:p>
        </w:tc>
      </w:tr>
    </w:tbl>
    <w:p w14:paraId="6B1CC406" w14:textId="77777777" w:rsidR="00121C6C" w:rsidRDefault="00121C6C" w:rsidP="00121C6C">
      <w:pPr>
        <w:spacing w:after="120"/>
        <w:rPr>
          <w:rFonts w:ascii="Arial" w:hAnsi="Arial" w:cs="Arial"/>
          <w:lang w:val="en"/>
        </w:rPr>
      </w:pPr>
    </w:p>
    <w:p w14:paraId="49991776" w14:textId="77777777" w:rsidR="0074337A" w:rsidRDefault="0074337A" w:rsidP="00121C6C">
      <w:pPr>
        <w:spacing w:after="120"/>
        <w:rPr>
          <w:rFonts w:ascii="Arial" w:hAnsi="Arial" w:cs="Arial"/>
          <w:lang w:val="en"/>
        </w:rPr>
      </w:pPr>
    </w:p>
    <w:p w14:paraId="1125D852" w14:textId="77777777" w:rsidR="0074337A" w:rsidRDefault="0074337A" w:rsidP="00121C6C">
      <w:pPr>
        <w:spacing w:after="120"/>
        <w:rPr>
          <w:rFonts w:ascii="Arial" w:hAnsi="Arial" w:cs="Arial"/>
          <w:lang w:val="en"/>
        </w:rPr>
      </w:pPr>
    </w:p>
    <w:p w14:paraId="73E87C15" w14:textId="77777777" w:rsidR="0074337A" w:rsidRDefault="0074337A" w:rsidP="00121C6C">
      <w:pPr>
        <w:spacing w:after="120"/>
        <w:rPr>
          <w:rFonts w:ascii="Arial" w:hAnsi="Arial" w:cs="Arial"/>
          <w:lang w:val="en"/>
        </w:rPr>
      </w:pPr>
    </w:p>
    <w:p w14:paraId="38ED179B" w14:textId="77777777" w:rsidR="0074337A" w:rsidRDefault="0074337A" w:rsidP="00121C6C">
      <w:pPr>
        <w:spacing w:after="120"/>
        <w:rPr>
          <w:rFonts w:ascii="Arial" w:hAnsi="Arial" w:cs="Arial"/>
          <w:lang w:val="en"/>
        </w:rPr>
      </w:pPr>
    </w:p>
    <w:p w14:paraId="7AAF7763" w14:textId="77777777" w:rsidR="0074337A" w:rsidRDefault="0074337A" w:rsidP="00121C6C">
      <w:pPr>
        <w:spacing w:after="120"/>
        <w:rPr>
          <w:rFonts w:ascii="Arial" w:hAnsi="Arial" w:cs="Arial"/>
          <w:lang w:val="en"/>
        </w:rPr>
      </w:pPr>
    </w:p>
    <w:p w14:paraId="38840840" w14:textId="77777777" w:rsidR="0074337A" w:rsidRDefault="0074337A" w:rsidP="00121C6C">
      <w:pPr>
        <w:spacing w:after="120"/>
        <w:rPr>
          <w:rFonts w:ascii="Arial" w:hAnsi="Arial" w:cs="Arial"/>
          <w:lang w:val="en"/>
        </w:rPr>
      </w:pPr>
    </w:p>
    <w:p w14:paraId="3C3D5FAF" w14:textId="77777777" w:rsidR="0074337A" w:rsidRDefault="0074337A" w:rsidP="00121C6C">
      <w:pPr>
        <w:spacing w:after="120"/>
        <w:rPr>
          <w:rFonts w:ascii="Arial" w:hAnsi="Arial" w:cs="Arial"/>
          <w:lang w:val="en"/>
        </w:rPr>
      </w:pPr>
    </w:p>
    <w:p w14:paraId="198C8DA6" w14:textId="77777777" w:rsidR="0074337A" w:rsidRDefault="0074337A" w:rsidP="00121C6C">
      <w:pPr>
        <w:spacing w:after="120"/>
        <w:rPr>
          <w:rFonts w:ascii="Arial" w:hAnsi="Arial" w:cs="Arial"/>
          <w:lang w:val="en"/>
        </w:rPr>
      </w:pPr>
    </w:p>
    <w:p w14:paraId="4022E150" w14:textId="77777777" w:rsidR="0074337A" w:rsidRPr="001A2AB0" w:rsidRDefault="0074337A" w:rsidP="0074337A">
      <w:pPr>
        <w:spacing w:after="120"/>
        <w:jc w:val="center"/>
        <w:rPr>
          <w:rFonts w:ascii="Arial" w:hAnsi="Arial" w:cs="Arial"/>
          <w:lang w:val="en"/>
        </w:rPr>
      </w:pPr>
    </w:p>
    <w:p w14:paraId="152A82E5" w14:textId="160E3795" w:rsidR="0074337A" w:rsidRPr="0096424B" w:rsidRDefault="006B400A" w:rsidP="0074337A">
      <w:pPr>
        <w:spacing w:after="120"/>
        <w:rPr>
          <w:rFonts w:ascii="Arial" w:hAnsi="Arial" w:cs="Arial"/>
          <w:lang w:val="en"/>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20F89304" wp14:editId="394B3A74">
                <wp:simplePos x="0" y="0"/>
                <wp:positionH relativeFrom="column">
                  <wp:posOffset>114300</wp:posOffset>
                </wp:positionH>
                <wp:positionV relativeFrom="paragraph">
                  <wp:posOffset>7226300</wp:posOffset>
                </wp:positionV>
                <wp:extent cx="5257800" cy="1865630"/>
                <wp:effectExtent l="0" t="0" r="0" b="444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6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D850E" w14:textId="77777777" w:rsidR="001C2BF3" w:rsidRPr="00695D08" w:rsidRDefault="001C2BF3" w:rsidP="001C2BF3">
                            <w:pPr>
                              <w:shd w:val="clear" w:color="auto" w:fill="FFFFFF"/>
                              <w:rPr>
                                <w:rFonts w:ascii="Arial" w:hAnsi="Arial" w:cs="Arial"/>
                                <w:lang w:eastAsia="en-GB"/>
                              </w:rPr>
                            </w:pPr>
                            <w:r w:rsidRPr="00695D08">
                              <w:rPr>
                                <w:rFonts w:ascii="Arial" w:hAnsi="Arial" w:cs="Arial"/>
                                <w:lang w:eastAsia="en-GB"/>
                              </w:rPr>
                              <w:t>© Crown copyright [</w:t>
                            </w:r>
                            <w:r>
                              <w:rPr>
                                <w:rFonts w:ascii="Arial" w:hAnsi="Arial" w:cs="Arial"/>
                                <w:lang w:eastAsia="en-GB"/>
                              </w:rPr>
                              <w:t>2013</w:t>
                            </w:r>
                            <w:r w:rsidRPr="00695D08">
                              <w:rPr>
                                <w:rFonts w:ascii="Arial" w:hAnsi="Arial" w:cs="Arial"/>
                                <w:lang w:eastAsia="en-GB"/>
                              </w:rPr>
                              <w:t>]</w:t>
                            </w:r>
                          </w:p>
                          <w:p w14:paraId="79A63D67" w14:textId="77777777" w:rsidR="001C2BF3" w:rsidRPr="00695D08" w:rsidRDefault="001C2BF3" w:rsidP="001C2BF3">
                            <w:pPr>
                              <w:shd w:val="clear" w:color="auto" w:fill="FFFFFF"/>
                              <w:rPr>
                                <w:rFonts w:ascii="Arial" w:hAnsi="Arial" w:cs="Arial"/>
                                <w:lang w:eastAsia="en-GB"/>
                              </w:rPr>
                            </w:pPr>
                          </w:p>
                          <w:p w14:paraId="798E9805" w14:textId="77777777" w:rsidR="001C2BF3" w:rsidRPr="000E3350" w:rsidRDefault="001C2BF3" w:rsidP="001C2BF3">
                            <w:pPr>
                              <w:shd w:val="clear" w:color="auto" w:fill="FFFFFF"/>
                              <w:rPr>
                                <w:rFonts w:ascii="Arial" w:hAnsi="Arial" w:cs="Arial"/>
                                <w:lang w:eastAsia="en-GB"/>
                              </w:rPr>
                            </w:pPr>
                            <w:r w:rsidRPr="000E3350">
                              <w:rPr>
                                <w:rFonts w:ascii="Arial" w:hAnsi="Arial" w:cs="Arial"/>
                                <w:lang w:eastAsia="en-GB"/>
                              </w:rPr>
                              <w:t xml:space="preserve">You may re-use this information (excluding logos) free of charge in any format or medium, under the terms of the Open Government Licence. To view this licence, visit </w:t>
                            </w:r>
                            <w:r w:rsidRPr="000E3350">
                              <w:rPr>
                                <w:rFonts w:ascii="Arial" w:hAnsi="Arial" w:cs="Arial"/>
                                <w:b/>
                                <w:lang w:eastAsia="en-GB"/>
                              </w:rPr>
                              <w:t>http://www.nationalarchives.gov.uk/doc/open-government-licence</w:t>
                            </w:r>
                            <w:r w:rsidRPr="000E3350">
                              <w:rPr>
                                <w:rFonts w:ascii="Arial" w:hAnsi="Arial" w:cs="Arial"/>
                                <w:lang w:eastAsia="en-GB"/>
                              </w:rPr>
                              <w:t xml:space="preserve">/ or e-mail: </w:t>
                            </w:r>
                            <w:r w:rsidRPr="000E3350">
                              <w:rPr>
                                <w:rFonts w:ascii="Arial" w:hAnsi="Arial" w:cs="Arial"/>
                                <w:b/>
                                <w:lang w:eastAsia="en-GB"/>
                              </w:rPr>
                              <w:t>psi@nationalarchives.gsi.gov.uk</w:t>
                            </w:r>
                            <w:r w:rsidRPr="000E3350">
                              <w:rPr>
                                <w:rFonts w:ascii="Arial" w:hAnsi="Arial" w:cs="Arial"/>
                                <w:lang w:eastAsia="en-GB"/>
                              </w:rPr>
                              <w:t xml:space="preserve">. </w:t>
                            </w:r>
                          </w:p>
                          <w:p w14:paraId="6E6ADE8A" w14:textId="77777777" w:rsidR="001C2BF3" w:rsidRPr="000E3350" w:rsidRDefault="001C2BF3" w:rsidP="001C2BF3">
                            <w:pPr>
                              <w:shd w:val="clear" w:color="auto" w:fill="FFFFFF"/>
                              <w:rPr>
                                <w:rFonts w:ascii="Arial" w:hAnsi="Arial" w:cs="Arial"/>
                                <w:lang w:eastAsia="en-GB"/>
                              </w:rPr>
                            </w:pPr>
                          </w:p>
                          <w:p w14:paraId="14E85589" w14:textId="77777777" w:rsidR="001C2BF3" w:rsidRPr="000E3350" w:rsidRDefault="001C2BF3" w:rsidP="001C2BF3">
                            <w:pPr>
                              <w:shd w:val="clear" w:color="auto" w:fill="FFFFFF"/>
                              <w:rPr>
                                <w:rFonts w:ascii="Arial" w:hAnsi="Arial" w:cs="Arial"/>
                                <w:lang w:eastAsia="en-GB"/>
                              </w:rPr>
                            </w:pPr>
                            <w:r w:rsidRPr="000E3350">
                              <w:rPr>
                                <w:rFonts w:ascii="Arial" w:hAnsi="Arial" w:cs="Arial"/>
                                <w:lang w:eastAsia="en-GB"/>
                              </w:rPr>
                              <w:t>Where any third party copyright information</w:t>
                            </w:r>
                            <w:r>
                              <w:rPr>
                                <w:rFonts w:ascii="Arial" w:hAnsi="Arial" w:cs="Arial"/>
                                <w:lang w:eastAsia="en-GB"/>
                              </w:rPr>
                              <w:t xml:space="preserve"> has been identified</w:t>
                            </w:r>
                            <w:r w:rsidRPr="000E3350">
                              <w:rPr>
                                <w:rFonts w:ascii="Arial" w:hAnsi="Arial" w:cs="Arial"/>
                                <w:lang w:eastAsia="en-GB"/>
                              </w:rPr>
                              <w:t xml:space="preserve"> you will need to obtain permission from the copyright holders concerned. </w:t>
                            </w:r>
                          </w:p>
                          <w:p w14:paraId="302636EC" w14:textId="77777777" w:rsidR="001C2BF3" w:rsidRPr="000E3350" w:rsidRDefault="001C2BF3" w:rsidP="001C2BF3">
                            <w:pPr>
                              <w:shd w:val="clear" w:color="auto" w:fill="FFFFFF"/>
                              <w:rPr>
                                <w:rFonts w:ascii="Arial" w:hAnsi="Arial" w:cs="Arial"/>
                                <w:lang w:eastAsia="en-GB"/>
                              </w:rPr>
                            </w:pPr>
                          </w:p>
                          <w:p w14:paraId="4515C085" w14:textId="77777777" w:rsidR="001C2BF3" w:rsidRDefault="001C2BF3" w:rsidP="001C2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9pt;margin-top:569pt;width:414pt;height:14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OehgIAABg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" stroked="f">
                <v:textbox>
                  <w:txbxContent>
                    <w:p w14:paraId="58BD850E" w14:textId="77777777" w:rsidR="001C2BF3" w:rsidRPr="00695D08" w:rsidRDefault="001C2BF3" w:rsidP="001C2BF3">
                      <w:pPr>
                        <w:shd w:val="clear" w:color="auto" w:fill="FFFFFF"/>
                        <w:rPr>
                          <w:rFonts w:ascii="Arial" w:hAnsi="Arial" w:cs="Arial"/>
                          <w:lang w:eastAsia="en-GB"/>
                        </w:rPr>
                      </w:pPr>
                      <w:r w:rsidRPr="00695D08">
                        <w:rPr>
                          <w:rFonts w:ascii="Arial" w:hAnsi="Arial" w:cs="Arial"/>
                          <w:lang w:eastAsia="en-GB"/>
                        </w:rPr>
                        <w:t>© Crown copyright [</w:t>
                      </w:r>
                      <w:r>
                        <w:rPr>
                          <w:rFonts w:ascii="Arial" w:hAnsi="Arial" w:cs="Arial"/>
                          <w:lang w:eastAsia="en-GB"/>
                        </w:rPr>
                        <w:t>2013</w:t>
                      </w:r>
                      <w:r w:rsidRPr="00695D08">
                        <w:rPr>
                          <w:rFonts w:ascii="Arial" w:hAnsi="Arial" w:cs="Arial"/>
                          <w:lang w:eastAsia="en-GB"/>
                        </w:rPr>
                        <w:t>]</w:t>
                      </w:r>
                    </w:p>
                    <w:p w14:paraId="79A63D67" w14:textId="77777777" w:rsidR="001C2BF3" w:rsidRPr="00695D08" w:rsidRDefault="001C2BF3" w:rsidP="001C2BF3">
                      <w:pPr>
                        <w:shd w:val="clear" w:color="auto" w:fill="FFFFFF"/>
                        <w:rPr>
                          <w:rFonts w:ascii="Arial" w:hAnsi="Arial" w:cs="Arial"/>
                          <w:lang w:eastAsia="en-GB"/>
                        </w:rPr>
                      </w:pPr>
                    </w:p>
                    <w:p w14:paraId="798E9805" w14:textId="77777777" w:rsidR="001C2BF3" w:rsidRPr="000E3350" w:rsidRDefault="001C2BF3" w:rsidP="001C2BF3">
                      <w:pPr>
                        <w:shd w:val="clear" w:color="auto" w:fill="FFFFFF"/>
                        <w:rPr>
                          <w:rFonts w:ascii="Arial" w:hAnsi="Arial" w:cs="Arial"/>
                          <w:lang w:eastAsia="en-GB"/>
                        </w:rPr>
                      </w:pPr>
                      <w:r w:rsidRPr="000E3350">
                        <w:rPr>
                          <w:rFonts w:ascii="Arial" w:hAnsi="Arial" w:cs="Arial"/>
                          <w:lang w:eastAsia="en-GB"/>
                        </w:rPr>
                        <w:t xml:space="preserve">You may re-use this information (excluding logos) free of charge in any format or medium, under the terms of the Open Government Licence. To view this licence, visit </w:t>
                      </w:r>
                      <w:r w:rsidRPr="000E3350">
                        <w:rPr>
                          <w:rFonts w:ascii="Arial" w:hAnsi="Arial" w:cs="Arial"/>
                          <w:b/>
                          <w:lang w:eastAsia="en-GB"/>
                        </w:rPr>
                        <w:t>http://www.nationalarchives.gov.uk/doc/open-government-licence</w:t>
                      </w:r>
                      <w:r w:rsidRPr="000E3350">
                        <w:rPr>
                          <w:rFonts w:ascii="Arial" w:hAnsi="Arial" w:cs="Arial"/>
                          <w:lang w:eastAsia="en-GB"/>
                        </w:rPr>
                        <w:t xml:space="preserve">/ or e-mail: </w:t>
                      </w:r>
                      <w:r w:rsidRPr="000E3350">
                        <w:rPr>
                          <w:rFonts w:ascii="Arial" w:hAnsi="Arial" w:cs="Arial"/>
                          <w:b/>
                          <w:lang w:eastAsia="en-GB"/>
                        </w:rPr>
                        <w:t>psi@nationalarchives.gsi.gov.uk</w:t>
                      </w:r>
                      <w:r w:rsidRPr="000E3350">
                        <w:rPr>
                          <w:rFonts w:ascii="Arial" w:hAnsi="Arial" w:cs="Arial"/>
                          <w:lang w:eastAsia="en-GB"/>
                        </w:rPr>
                        <w:t xml:space="preserve">. </w:t>
                      </w:r>
                    </w:p>
                    <w:p w14:paraId="6E6ADE8A" w14:textId="77777777" w:rsidR="001C2BF3" w:rsidRPr="000E3350" w:rsidRDefault="001C2BF3" w:rsidP="001C2BF3">
                      <w:pPr>
                        <w:shd w:val="clear" w:color="auto" w:fill="FFFFFF"/>
                        <w:rPr>
                          <w:rFonts w:ascii="Arial" w:hAnsi="Arial" w:cs="Arial"/>
                          <w:lang w:eastAsia="en-GB"/>
                        </w:rPr>
                      </w:pPr>
                    </w:p>
                    <w:p w14:paraId="14E85589" w14:textId="77777777" w:rsidR="001C2BF3" w:rsidRPr="000E3350" w:rsidRDefault="001C2BF3" w:rsidP="001C2BF3">
                      <w:pPr>
                        <w:shd w:val="clear" w:color="auto" w:fill="FFFFFF"/>
                        <w:rPr>
                          <w:rFonts w:ascii="Arial" w:hAnsi="Arial" w:cs="Arial"/>
                          <w:lang w:eastAsia="en-GB"/>
                        </w:rPr>
                      </w:pPr>
                      <w:r w:rsidRPr="000E3350">
                        <w:rPr>
                          <w:rFonts w:ascii="Arial" w:hAnsi="Arial" w:cs="Arial"/>
                          <w:lang w:eastAsia="en-GB"/>
                        </w:rPr>
                        <w:t>Where any third party copyright information</w:t>
                      </w:r>
                      <w:r>
                        <w:rPr>
                          <w:rFonts w:ascii="Arial" w:hAnsi="Arial" w:cs="Arial"/>
                          <w:lang w:eastAsia="en-GB"/>
                        </w:rPr>
                        <w:t xml:space="preserve"> has been identified</w:t>
                      </w:r>
                      <w:r w:rsidRPr="000E3350">
                        <w:rPr>
                          <w:rFonts w:ascii="Arial" w:hAnsi="Arial" w:cs="Arial"/>
                          <w:lang w:eastAsia="en-GB"/>
                        </w:rPr>
                        <w:t xml:space="preserve"> you will need to obtain permission from the copyright holders concerned. </w:t>
                      </w:r>
                    </w:p>
                    <w:p w14:paraId="302636EC" w14:textId="77777777" w:rsidR="001C2BF3" w:rsidRPr="000E3350" w:rsidRDefault="001C2BF3" w:rsidP="001C2BF3">
                      <w:pPr>
                        <w:shd w:val="clear" w:color="auto" w:fill="FFFFFF"/>
                        <w:rPr>
                          <w:rFonts w:ascii="Arial" w:hAnsi="Arial" w:cs="Arial"/>
                          <w:lang w:eastAsia="en-GB"/>
                        </w:rPr>
                      </w:pPr>
                    </w:p>
                    <w:p w14:paraId="4515C085" w14:textId="77777777" w:rsidR="001C2BF3" w:rsidRDefault="001C2BF3" w:rsidP="001C2BF3"/>
                  </w:txbxContent>
                </v:textbox>
              </v:shape>
            </w:pict>
          </mc:Fallback>
        </mc:AlternateContent>
      </w:r>
    </w:p>
    <w:p w14:paraId="1AEC53F3" w14:textId="77777777" w:rsidR="0074337A" w:rsidRPr="0096424B" w:rsidRDefault="0074337A" w:rsidP="0074337A">
      <w:pPr>
        <w:spacing w:after="120"/>
        <w:rPr>
          <w:rFonts w:ascii="Arial" w:hAnsi="Arial" w:cs="Arial"/>
          <w:lang w:val="en"/>
        </w:rPr>
      </w:pPr>
    </w:p>
    <w:p w14:paraId="775D5310" w14:textId="77777777" w:rsidR="0074337A" w:rsidRPr="0096424B" w:rsidRDefault="0074337A" w:rsidP="0074337A">
      <w:pPr>
        <w:spacing w:after="120"/>
        <w:rPr>
          <w:rFonts w:ascii="Arial" w:hAnsi="Arial" w:cs="Arial"/>
        </w:rPr>
      </w:pPr>
    </w:p>
    <w:p w14:paraId="52487915" w14:textId="77777777" w:rsidR="0074337A" w:rsidRPr="0096424B" w:rsidRDefault="0074337A" w:rsidP="00121C6C">
      <w:pPr>
        <w:spacing w:after="120"/>
        <w:rPr>
          <w:rFonts w:ascii="Arial" w:hAnsi="Arial" w:cs="Arial"/>
          <w:lang w:val="en"/>
        </w:rPr>
      </w:pPr>
    </w:p>
    <w:sectPr w:rsidR="0074337A" w:rsidRPr="0096424B" w:rsidSect="00671D5B">
      <w:pgSz w:w="11906" w:h="16838"/>
      <w:pgMar w:top="1134" w:right="567" w:bottom="1134" w:left="1134" w:header="709" w:footer="709"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EDED6" w14:textId="77777777" w:rsidR="00332F22" w:rsidRDefault="00332F22" w:rsidP="00C3782F">
      <w:r>
        <w:separator/>
      </w:r>
    </w:p>
  </w:endnote>
  <w:endnote w:type="continuationSeparator" w:id="0">
    <w:p w14:paraId="0EACEBD3" w14:textId="77777777" w:rsidR="00332F22" w:rsidRDefault="00332F22" w:rsidP="00C3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CC3F6" w14:textId="77777777" w:rsidR="00332F22" w:rsidRDefault="00332F22" w:rsidP="00C3782F">
      <w:r>
        <w:separator/>
      </w:r>
    </w:p>
  </w:footnote>
  <w:footnote w:type="continuationSeparator" w:id="0">
    <w:p w14:paraId="20330D58" w14:textId="77777777" w:rsidR="00332F22" w:rsidRDefault="00332F22" w:rsidP="00C3782F">
      <w:r>
        <w:continuationSeparator/>
      </w:r>
    </w:p>
  </w:footnote>
  <w:footnote w:id="1">
    <w:p w14:paraId="019F7DFC" w14:textId="77777777" w:rsidR="00786766" w:rsidRPr="000A7886" w:rsidRDefault="00786766">
      <w:pPr>
        <w:pStyle w:val="FootnoteText"/>
        <w:rPr>
          <w:rFonts w:ascii="Arial" w:hAnsi="Arial" w:cs="Arial"/>
        </w:rPr>
      </w:pPr>
      <w:r w:rsidRPr="000A7886">
        <w:rPr>
          <w:rStyle w:val="FootnoteReference"/>
          <w:rFonts w:ascii="Arial" w:hAnsi="Arial" w:cs="Arial"/>
        </w:rPr>
        <w:footnoteRef/>
      </w:r>
      <w:r w:rsidRPr="000A7886">
        <w:rPr>
          <w:rFonts w:ascii="Arial" w:hAnsi="Arial" w:cs="Arial"/>
        </w:rPr>
        <w:t xml:space="preserve"> This is the individual </w:t>
      </w:r>
      <w:r>
        <w:rPr>
          <w:rFonts w:ascii="Arial" w:hAnsi="Arial" w:cs="Arial"/>
        </w:rPr>
        <w:t xml:space="preserve">to whom </w:t>
      </w:r>
      <w:r w:rsidRPr="000A7886">
        <w:rPr>
          <w:rFonts w:ascii="Arial" w:hAnsi="Arial" w:cs="Arial"/>
        </w:rPr>
        <w:t>the Head of Centre has delegated responsibility for the administra</w:t>
      </w:r>
      <w:r>
        <w:rPr>
          <w:rFonts w:ascii="Arial" w:hAnsi="Arial" w:cs="Arial"/>
        </w:rPr>
        <w:t>tion of exams in their centre.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17931"/>
    <w:multiLevelType w:val="hybridMultilevel"/>
    <w:tmpl w:val="2FF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07AEA"/>
    <w:multiLevelType w:val="hybridMultilevel"/>
    <w:tmpl w:val="6A3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C7DEF"/>
    <w:multiLevelType w:val="hybridMultilevel"/>
    <w:tmpl w:val="2852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29142A24"/>
    <w:multiLevelType w:val="hybridMultilevel"/>
    <w:tmpl w:val="A18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405EA1"/>
    <w:multiLevelType w:val="hybridMultilevel"/>
    <w:tmpl w:val="01A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4E5CCA"/>
    <w:multiLevelType w:val="hybridMultilevel"/>
    <w:tmpl w:val="E3F0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01643F"/>
    <w:multiLevelType w:val="hybridMultilevel"/>
    <w:tmpl w:val="F0B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953645"/>
    <w:multiLevelType w:val="hybridMultilevel"/>
    <w:tmpl w:val="529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E9392A"/>
    <w:multiLevelType w:val="hybridMultilevel"/>
    <w:tmpl w:val="5AC6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B3503EE"/>
    <w:multiLevelType w:val="hybridMultilevel"/>
    <w:tmpl w:val="EF3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9F07AC"/>
    <w:multiLevelType w:val="hybridMultilevel"/>
    <w:tmpl w:val="209C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283F08"/>
    <w:multiLevelType w:val="hybridMultilevel"/>
    <w:tmpl w:val="984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6F5E31"/>
    <w:multiLevelType w:val="hybridMultilevel"/>
    <w:tmpl w:val="E8CA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59A18D1"/>
    <w:multiLevelType w:val="hybridMultilevel"/>
    <w:tmpl w:val="6E648F3E"/>
    <w:lvl w:ilvl="0" w:tplc="930828F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F4A4927"/>
    <w:multiLevelType w:val="hybridMultilevel"/>
    <w:tmpl w:val="40F2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D95977"/>
    <w:multiLevelType w:val="multilevel"/>
    <w:tmpl w:val="F2A2CC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6"/>
  </w:num>
  <w:num w:numId="2">
    <w:abstractNumId w:val="9"/>
  </w:num>
  <w:num w:numId="3">
    <w:abstractNumId w:val="0"/>
  </w:num>
  <w:num w:numId="4">
    <w:abstractNumId w:val="8"/>
  </w:num>
  <w:num w:numId="5">
    <w:abstractNumId w:val="14"/>
  </w:num>
  <w:num w:numId="6">
    <w:abstractNumId w:val="5"/>
  </w:num>
  <w:num w:numId="7">
    <w:abstractNumId w:val="17"/>
  </w:num>
  <w:num w:numId="8">
    <w:abstractNumId w:val="7"/>
  </w:num>
  <w:num w:numId="9">
    <w:abstractNumId w:val="12"/>
  </w:num>
  <w:num w:numId="10">
    <w:abstractNumId w:val="13"/>
  </w:num>
  <w:num w:numId="11">
    <w:abstractNumId w:val="15"/>
  </w:num>
  <w:num w:numId="12">
    <w:abstractNumId w:val="18"/>
  </w:num>
  <w:num w:numId="13">
    <w:abstractNumId w:val="4"/>
  </w:num>
  <w:num w:numId="14">
    <w:abstractNumId w:val="16"/>
  </w:num>
  <w:num w:numId="15">
    <w:abstractNumId w:val="11"/>
  </w:num>
  <w:num w:numId="16">
    <w:abstractNumId w:val="1"/>
  </w:num>
  <w:num w:numId="17">
    <w:abstractNumId w:val="2"/>
  </w:num>
  <w:num w:numId="18">
    <w:abstractNumId w:val="3"/>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EE5"/>
    <w:rsid w:val="00013A6E"/>
    <w:rsid w:val="00031E97"/>
    <w:rsid w:val="00031F36"/>
    <w:rsid w:val="000323AD"/>
    <w:rsid w:val="000442BD"/>
    <w:rsid w:val="00066B1C"/>
    <w:rsid w:val="000869F6"/>
    <w:rsid w:val="000A10F4"/>
    <w:rsid w:val="000A7886"/>
    <w:rsid w:val="000B3DE0"/>
    <w:rsid w:val="000D4229"/>
    <w:rsid w:val="000D6836"/>
    <w:rsid w:val="000E3FE0"/>
    <w:rsid w:val="000F2A46"/>
    <w:rsid w:val="000F73F3"/>
    <w:rsid w:val="00103E77"/>
    <w:rsid w:val="00105F02"/>
    <w:rsid w:val="00110F4E"/>
    <w:rsid w:val="0011494F"/>
    <w:rsid w:val="0012047F"/>
    <w:rsid w:val="00121889"/>
    <w:rsid w:val="00121C6C"/>
    <w:rsid w:val="00133075"/>
    <w:rsid w:val="001747E2"/>
    <w:rsid w:val="00176EB9"/>
    <w:rsid w:val="0018268B"/>
    <w:rsid w:val="001A3A04"/>
    <w:rsid w:val="001A609E"/>
    <w:rsid w:val="001B2AE2"/>
    <w:rsid w:val="001C2BF3"/>
    <w:rsid w:val="001C5EB6"/>
    <w:rsid w:val="001D3FD2"/>
    <w:rsid w:val="001D6609"/>
    <w:rsid w:val="00203EC9"/>
    <w:rsid w:val="0022255C"/>
    <w:rsid w:val="0022489D"/>
    <w:rsid w:val="00230559"/>
    <w:rsid w:val="002332F8"/>
    <w:rsid w:val="00234F75"/>
    <w:rsid w:val="00240F4B"/>
    <w:rsid w:val="00252667"/>
    <w:rsid w:val="0026523A"/>
    <w:rsid w:val="002839B5"/>
    <w:rsid w:val="0029197A"/>
    <w:rsid w:val="00292453"/>
    <w:rsid w:val="0029694C"/>
    <w:rsid w:val="002C3AA4"/>
    <w:rsid w:val="002E19F6"/>
    <w:rsid w:val="002E463F"/>
    <w:rsid w:val="002E4E9A"/>
    <w:rsid w:val="002E508B"/>
    <w:rsid w:val="002E5F9F"/>
    <w:rsid w:val="00317E33"/>
    <w:rsid w:val="0032569D"/>
    <w:rsid w:val="00332F22"/>
    <w:rsid w:val="003371A3"/>
    <w:rsid w:val="00380133"/>
    <w:rsid w:val="003853A4"/>
    <w:rsid w:val="003A1CC2"/>
    <w:rsid w:val="003C4A0F"/>
    <w:rsid w:val="003C5D2B"/>
    <w:rsid w:val="003C60B5"/>
    <w:rsid w:val="003D1EFE"/>
    <w:rsid w:val="003D61B7"/>
    <w:rsid w:val="003E1329"/>
    <w:rsid w:val="004242C5"/>
    <w:rsid w:val="004339FB"/>
    <w:rsid w:val="004509BE"/>
    <w:rsid w:val="00470223"/>
    <w:rsid w:val="004D13A3"/>
    <w:rsid w:val="004D281F"/>
    <w:rsid w:val="004F20E3"/>
    <w:rsid w:val="004F211A"/>
    <w:rsid w:val="004F4AEF"/>
    <w:rsid w:val="00531A03"/>
    <w:rsid w:val="00532A67"/>
    <w:rsid w:val="00536E0B"/>
    <w:rsid w:val="005535E5"/>
    <w:rsid w:val="00560451"/>
    <w:rsid w:val="00561BD8"/>
    <w:rsid w:val="005649EC"/>
    <w:rsid w:val="0057250B"/>
    <w:rsid w:val="0057670A"/>
    <w:rsid w:val="005905B1"/>
    <w:rsid w:val="005914F1"/>
    <w:rsid w:val="005A07FF"/>
    <w:rsid w:val="005D5460"/>
    <w:rsid w:val="005F107C"/>
    <w:rsid w:val="00603D66"/>
    <w:rsid w:val="0060702F"/>
    <w:rsid w:val="006108B3"/>
    <w:rsid w:val="00623226"/>
    <w:rsid w:val="006237FB"/>
    <w:rsid w:val="00635D57"/>
    <w:rsid w:val="00642404"/>
    <w:rsid w:val="00647EFA"/>
    <w:rsid w:val="00652973"/>
    <w:rsid w:val="006606F5"/>
    <w:rsid w:val="0067185E"/>
    <w:rsid w:val="00671D5B"/>
    <w:rsid w:val="006775FA"/>
    <w:rsid w:val="0068544D"/>
    <w:rsid w:val="00695D08"/>
    <w:rsid w:val="006A27AA"/>
    <w:rsid w:val="006B1F9F"/>
    <w:rsid w:val="006B400A"/>
    <w:rsid w:val="006C45D0"/>
    <w:rsid w:val="006D5AA5"/>
    <w:rsid w:val="006D7E1F"/>
    <w:rsid w:val="006E7F39"/>
    <w:rsid w:val="006F1F96"/>
    <w:rsid w:val="006F3301"/>
    <w:rsid w:val="006F6BC8"/>
    <w:rsid w:val="00702EBF"/>
    <w:rsid w:val="00725FFD"/>
    <w:rsid w:val="0073516C"/>
    <w:rsid w:val="007403F5"/>
    <w:rsid w:val="0074082A"/>
    <w:rsid w:val="007426B3"/>
    <w:rsid w:val="00743353"/>
    <w:rsid w:val="0074337A"/>
    <w:rsid w:val="00743644"/>
    <w:rsid w:val="00751648"/>
    <w:rsid w:val="00764D03"/>
    <w:rsid w:val="00775D8A"/>
    <w:rsid w:val="00777010"/>
    <w:rsid w:val="00777AD4"/>
    <w:rsid w:val="00783D2C"/>
    <w:rsid w:val="00786766"/>
    <w:rsid w:val="007A5759"/>
    <w:rsid w:val="007B67EF"/>
    <w:rsid w:val="007C41A5"/>
    <w:rsid w:val="007D080B"/>
    <w:rsid w:val="007D3121"/>
    <w:rsid w:val="00804B93"/>
    <w:rsid w:val="00825E0E"/>
    <w:rsid w:val="00831263"/>
    <w:rsid w:val="00831DB7"/>
    <w:rsid w:val="00832EBF"/>
    <w:rsid w:val="008366CB"/>
    <w:rsid w:val="00837F3A"/>
    <w:rsid w:val="00845C60"/>
    <w:rsid w:val="00866257"/>
    <w:rsid w:val="00877D5B"/>
    <w:rsid w:val="00886B1E"/>
    <w:rsid w:val="008960EE"/>
    <w:rsid w:val="008A460D"/>
    <w:rsid w:val="008A4CD5"/>
    <w:rsid w:val="008B0DD1"/>
    <w:rsid w:val="008D15AA"/>
    <w:rsid w:val="008D6968"/>
    <w:rsid w:val="008E1049"/>
    <w:rsid w:val="008E3F07"/>
    <w:rsid w:val="008E5F36"/>
    <w:rsid w:val="008F2757"/>
    <w:rsid w:val="008F7436"/>
    <w:rsid w:val="00902731"/>
    <w:rsid w:val="00917E9C"/>
    <w:rsid w:val="00943B7D"/>
    <w:rsid w:val="00951C56"/>
    <w:rsid w:val="0095599F"/>
    <w:rsid w:val="0096424B"/>
    <w:rsid w:val="009B32FA"/>
    <w:rsid w:val="009C73CF"/>
    <w:rsid w:val="009D3DF7"/>
    <w:rsid w:val="009E00AE"/>
    <w:rsid w:val="009E09D3"/>
    <w:rsid w:val="009F14F3"/>
    <w:rsid w:val="00A37DEE"/>
    <w:rsid w:val="00A433C3"/>
    <w:rsid w:val="00A5643A"/>
    <w:rsid w:val="00A5723C"/>
    <w:rsid w:val="00A707A4"/>
    <w:rsid w:val="00A773C0"/>
    <w:rsid w:val="00A801D1"/>
    <w:rsid w:val="00AA72EA"/>
    <w:rsid w:val="00AA7E7B"/>
    <w:rsid w:val="00AB44DE"/>
    <w:rsid w:val="00AB6BDE"/>
    <w:rsid w:val="00AB6D0F"/>
    <w:rsid w:val="00AB761B"/>
    <w:rsid w:val="00AD1DD2"/>
    <w:rsid w:val="00AD2062"/>
    <w:rsid w:val="00AD2F1D"/>
    <w:rsid w:val="00AE1E46"/>
    <w:rsid w:val="00AE4AA9"/>
    <w:rsid w:val="00AF0989"/>
    <w:rsid w:val="00AF7519"/>
    <w:rsid w:val="00AF785C"/>
    <w:rsid w:val="00B4027A"/>
    <w:rsid w:val="00B43CAD"/>
    <w:rsid w:val="00B65DAE"/>
    <w:rsid w:val="00B67F76"/>
    <w:rsid w:val="00B70EFF"/>
    <w:rsid w:val="00B7558C"/>
    <w:rsid w:val="00B901CB"/>
    <w:rsid w:val="00B9194F"/>
    <w:rsid w:val="00BA003B"/>
    <w:rsid w:val="00BC1B07"/>
    <w:rsid w:val="00BC1DAB"/>
    <w:rsid w:val="00BD1111"/>
    <w:rsid w:val="00BD26B6"/>
    <w:rsid w:val="00BD78F5"/>
    <w:rsid w:val="00BE4DAC"/>
    <w:rsid w:val="00BE6FB1"/>
    <w:rsid w:val="00BF13F8"/>
    <w:rsid w:val="00C04526"/>
    <w:rsid w:val="00C15B78"/>
    <w:rsid w:val="00C20B57"/>
    <w:rsid w:val="00C30702"/>
    <w:rsid w:val="00C3782F"/>
    <w:rsid w:val="00C46129"/>
    <w:rsid w:val="00C513AE"/>
    <w:rsid w:val="00C529E8"/>
    <w:rsid w:val="00C71561"/>
    <w:rsid w:val="00C81513"/>
    <w:rsid w:val="00C84637"/>
    <w:rsid w:val="00C92AD3"/>
    <w:rsid w:val="00C9597D"/>
    <w:rsid w:val="00C969E9"/>
    <w:rsid w:val="00CA1009"/>
    <w:rsid w:val="00CA30B4"/>
    <w:rsid w:val="00CA72FC"/>
    <w:rsid w:val="00CB6E04"/>
    <w:rsid w:val="00CC2512"/>
    <w:rsid w:val="00CE7906"/>
    <w:rsid w:val="00CF5179"/>
    <w:rsid w:val="00D017BB"/>
    <w:rsid w:val="00D01C37"/>
    <w:rsid w:val="00D24E1F"/>
    <w:rsid w:val="00D27D9B"/>
    <w:rsid w:val="00D376DB"/>
    <w:rsid w:val="00D40DE9"/>
    <w:rsid w:val="00D41212"/>
    <w:rsid w:val="00D42B45"/>
    <w:rsid w:val="00D660A1"/>
    <w:rsid w:val="00D76F96"/>
    <w:rsid w:val="00D92274"/>
    <w:rsid w:val="00D94339"/>
    <w:rsid w:val="00DA1855"/>
    <w:rsid w:val="00DA18AD"/>
    <w:rsid w:val="00DB0D07"/>
    <w:rsid w:val="00DC39E8"/>
    <w:rsid w:val="00DD51B7"/>
    <w:rsid w:val="00DD788A"/>
    <w:rsid w:val="00DE2205"/>
    <w:rsid w:val="00DE6998"/>
    <w:rsid w:val="00DF0054"/>
    <w:rsid w:val="00DF44E0"/>
    <w:rsid w:val="00E22EE8"/>
    <w:rsid w:val="00E3093A"/>
    <w:rsid w:val="00E32317"/>
    <w:rsid w:val="00E335AB"/>
    <w:rsid w:val="00E4012C"/>
    <w:rsid w:val="00E61096"/>
    <w:rsid w:val="00E74474"/>
    <w:rsid w:val="00EA4D1B"/>
    <w:rsid w:val="00EB1D11"/>
    <w:rsid w:val="00EC25F2"/>
    <w:rsid w:val="00ED3D05"/>
    <w:rsid w:val="00ED4512"/>
    <w:rsid w:val="00F04263"/>
    <w:rsid w:val="00F206A7"/>
    <w:rsid w:val="00F41591"/>
    <w:rsid w:val="00F41A63"/>
    <w:rsid w:val="00F45BEB"/>
    <w:rsid w:val="00F54523"/>
    <w:rsid w:val="00F84544"/>
    <w:rsid w:val="00F954FA"/>
    <w:rsid w:val="00F95B1F"/>
    <w:rsid w:val="00F96753"/>
    <w:rsid w:val="00FA05B2"/>
    <w:rsid w:val="00FA68A7"/>
    <w:rsid w:val="00FC0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4D69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2E19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19F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D5B"/>
    <w:rPr>
      <w:color w:val="0000FF"/>
      <w:u w:val="single"/>
    </w:rPr>
  </w:style>
  <w:style w:type="character" w:styleId="CommentReference">
    <w:name w:val="annotation reference"/>
    <w:rsid w:val="00121889"/>
    <w:rPr>
      <w:sz w:val="16"/>
      <w:szCs w:val="16"/>
    </w:rPr>
  </w:style>
  <w:style w:type="paragraph" w:styleId="CommentText">
    <w:name w:val="annotation text"/>
    <w:basedOn w:val="Normal"/>
    <w:link w:val="CommentTextChar"/>
    <w:rsid w:val="00121889"/>
    <w:pPr>
      <w:spacing w:before="360" w:after="360"/>
    </w:pPr>
    <w:rPr>
      <w:rFonts w:ascii="Verdana" w:hAnsi="Verdana"/>
      <w:sz w:val="20"/>
      <w:szCs w:val="20"/>
      <w:lang w:eastAsia="en-GB"/>
    </w:rPr>
  </w:style>
  <w:style w:type="character" w:customStyle="1" w:styleId="CommentTextChar">
    <w:name w:val="Comment Text Char"/>
    <w:link w:val="CommentText"/>
    <w:rsid w:val="00121889"/>
    <w:rPr>
      <w:rFonts w:ascii="Verdana" w:hAnsi="Verdana"/>
    </w:rPr>
  </w:style>
  <w:style w:type="paragraph" w:styleId="BalloonText">
    <w:name w:val="Balloon Text"/>
    <w:basedOn w:val="Normal"/>
    <w:link w:val="BalloonTextChar"/>
    <w:rsid w:val="00121889"/>
    <w:rPr>
      <w:rFonts w:ascii="Tahoma" w:hAnsi="Tahoma" w:cs="Tahoma"/>
      <w:sz w:val="16"/>
      <w:szCs w:val="16"/>
    </w:rPr>
  </w:style>
  <w:style w:type="character" w:customStyle="1" w:styleId="BalloonTextChar">
    <w:name w:val="Balloon Text Char"/>
    <w:link w:val="BalloonText"/>
    <w:rsid w:val="00121889"/>
    <w:rPr>
      <w:rFonts w:ascii="Tahoma" w:hAnsi="Tahoma" w:cs="Tahoma"/>
      <w:sz w:val="16"/>
      <w:szCs w:val="16"/>
      <w:lang w:eastAsia="en-US"/>
    </w:rPr>
  </w:style>
  <w:style w:type="paragraph" w:styleId="Revision">
    <w:name w:val="Revision"/>
    <w:hidden/>
    <w:uiPriority w:val="99"/>
    <w:semiHidden/>
    <w:rsid w:val="00121889"/>
    <w:rPr>
      <w:sz w:val="24"/>
      <w:szCs w:val="24"/>
      <w:lang w:eastAsia="en-US"/>
    </w:rPr>
  </w:style>
  <w:style w:type="paragraph" w:styleId="NormalWeb">
    <w:name w:val="Normal (Web)"/>
    <w:basedOn w:val="Normal"/>
    <w:uiPriority w:val="99"/>
    <w:unhideWhenUsed/>
    <w:rsid w:val="00AB6BDE"/>
    <w:pPr>
      <w:spacing w:before="100" w:beforeAutospacing="1" w:after="100" w:afterAutospacing="1"/>
    </w:pPr>
    <w:rPr>
      <w:lang w:eastAsia="en-GB"/>
    </w:rPr>
  </w:style>
  <w:style w:type="paragraph" w:customStyle="1" w:styleId="standfirst">
    <w:name w:val="standfirst"/>
    <w:basedOn w:val="Normal"/>
    <w:rsid w:val="00AB6BDE"/>
    <w:pPr>
      <w:spacing w:before="100" w:beforeAutospacing="1" w:after="100" w:afterAutospacing="1"/>
    </w:pPr>
    <w:rPr>
      <w:lang w:eastAsia="en-GB"/>
    </w:rPr>
  </w:style>
  <w:style w:type="character" w:styleId="Emphasis">
    <w:name w:val="Emphasis"/>
    <w:uiPriority w:val="20"/>
    <w:qFormat/>
    <w:rsid w:val="00AB6BDE"/>
    <w:rPr>
      <w:i/>
      <w:iCs/>
    </w:rPr>
  </w:style>
  <w:style w:type="table" w:styleId="TableGrid">
    <w:name w:val="Table Grid"/>
    <w:basedOn w:val="TableNormal"/>
    <w:rsid w:val="00B90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OutNumbered">
    <w:name w:val="DfESOutNumbered"/>
    <w:basedOn w:val="Normal"/>
    <w:link w:val="DfESOutNumberedChar"/>
    <w:rsid w:val="00AB761B"/>
    <w:pPr>
      <w:widowControl w:val="0"/>
      <w:numPr>
        <w:numId w:val="13"/>
      </w:numPr>
      <w:overflowPunct w:val="0"/>
      <w:autoSpaceDE w:val="0"/>
      <w:autoSpaceDN w:val="0"/>
      <w:adjustRightInd w:val="0"/>
      <w:spacing w:after="240"/>
      <w:textAlignment w:val="baseline"/>
    </w:pPr>
    <w:rPr>
      <w:rFonts w:ascii="Arial" w:hAnsi="Arial" w:cs="Arial"/>
      <w:sz w:val="22"/>
      <w:szCs w:val="20"/>
    </w:rPr>
  </w:style>
  <w:style w:type="character" w:customStyle="1" w:styleId="DfESOutNumberedChar">
    <w:name w:val="DfESOutNumbered Char"/>
    <w:link w:val="DfESOutNumbered"/>
    <w:rsid w:val="00AB761B"/>
    <w:rPr>
      <w:rFonts w:ascii="Arial" w:hAnsi="Arial" w:cs="Arial"/>
      <w:sz w:val="22"/>
      <w:lang w:eastAsia="en-US"/>
    </w:rPr>
  </w:style>
  <w:style w:type="paragraph" w:customStyle="1" w:styleId="DeptBullets">
    <w:name w:val="DeptBullets"/>
    <w:basedOn w:val="Normal"/>
    <w:link w:val="DeptBulletsChar"/>
    <w:rsid w:val="00AB761B"/>
    <w:pPr>
      <w:widowControl w:val="0"/>
      <w:numPr>
        <w:numId w:val="15"/>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link w:val="DeptBullets"/>
    <w:rsid w:val="00AB761B"/>
    <w:rPr>
      <w:rFonts w:ascii="Arial" w:hAnsi="Arial"/>
      <w:sz w:val="24"/>
      <w:lang w:eastAsia="en-US"/>
    </w:rPr>
  </w:style>
  <w:style w:type="paragraph" w:styleId="CommentSubject">
    <w:name w:val="annotation subject"/>
    <w:basedOn w:val="CommentText"/>
    <w:next w:val="CommentText"/>
    <w:link w:val="CommentSubjectChar"/>
    <w:rsid w:val="00C3782F"/>
    <w:pPr>
      <w:spacing w:before="0" w:after="0"/>
    </w:pPr>
    <w:rPr>
      <w:rFonts w:ascii="Times New Roman" w:hAnsi="Times New Roman"/>
      <w:b/>
      <w:bCs/>
      <w:lang w:eastAsia="en-US"/>
    </w:rPr>
  </w:style>
  <w:style w:type="character" w:customStyle="1" w:styleId="CommentSubjectChar">
    <w:name w:val="Comment Subject Char"/>
    <w:link w:val="CommentSubject"/>
    <w:rsid w:val="00C3782F"/>
    <w:rPr>
      <w:rFonts w:ascii="Verdana" w:hAnsi="Verdana"/>
      <w:b/>
      <w:bCs/>
      <w:lang w:eastAsia="en-US"/>
    </w:rPr>
  </w:style>
  <w:style w:type="paragraph" w:styleId="FootnoteText">
    <w:name w:val="footnote text"/>
    <w:basedOn w:val="Normal"/>
    <w:link w:val="FootnoteTextChar"/>
    <w:rsid w:val="00C3782F"/>
    <w:rPr>
      <w:sz w:val="20"/>
      <w:szCs w:val="20"/>
    </w:rPr>
  </w:style>
  <w:style w:type="character" w:customStyle="1" w:styleId="FootnoteTextChar">
    <w:name w:val="Footnote Text Char"/>
    <w:link w:val="FootnoteText"/>
    <w:rsid w:val="00C3782F"/>
    <w:rPr>
      <w:lang w:eastAsia="en-US"/>
    </w:rPr>
  </w:style>
  <w:style w:type="character" w:styleId="FootnoteReference">
    <w:name w:val="footnote reference"/>
    <w:rsid w:val="00C3782F"/>
    <w:rPr>
      <w:vertAlign w:val="superscript"/>
    </w:rPr>
  </w:style>
  <w:style w:type="paragraph" w:customStyle="1" w:styleId="Default">
    <w:name w:val="Default"/>
    <w:rsid w:val="00F96753"/>
    <w:pPr>
      <w:autoSpaceDE w:val="0"/>
      <w:autoSpaceDN w:val="0"/>
      <w:adjustRightInd w:val="0"/>
    </w:pPr>
    <w:rPr>
      <w:rFonts w:ascii="Tahoma" w:hAnsi="Tahoma" w:cs="Tahoma"/>
      <w:color w:val="000000"/>
      <w:sz w:val="24"/>
      <w:szCs w:val="24"/>
    </w:rPr>
  </w:style>
  <w:style w:type="character" w:styleId="FollowedHyperlink">
    <w:name w:val="FollowedHyperlink"/>
    <w:rsid w:val="002E19F6"/>
    <w:rPr>
      <w:color w:val="800080"/>
      <w:u w:val="single"/>
    </w:rPr>
  </w:style>
  <w:style w:type="paragraph" w:styleId="TOC1">
    <w:name w:val="toc 1"/>
    <w:basedOn w:val="Normal"/>
    <w:next w:val="Normal"/>
    <w:autoRedefine/>
    <w:uiPriority w:val="39"/>
    <w:rsid w:val="00380133"/>
  </w:style>
  <w:style w:type="paragraph" w:styleId="TOC2">
    <w:name w:val="toc 2"/>
    <w:basedOn w:val="Normal"/>
    <w:next w:val="Normal"/>
    <w:autoRedefine/>
    <w:uiPriority w:val="39"/>
    <w:rsid w:val="00380133"/>
    <w:pPr>
      <w:ind w:left="240"/>
    </w:pPr>
  </w:style>
  <w:style w:type="paragraph" w:styleId="TOC3">
    <w:name w:val="toc 3"/>
    <w:basedOn w:val="Normal"/>
    <w:next w:val="Normal"/>
    <w:autoRedefine/>
    <w:uiPriority w:val="39"/>
    <w:rsid w:val="00380133"/>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2E19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19F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D5B"/>
    <w:rPr>
      <w:color w:val="0000FF"/>
      <w:u w:val="single"/>
    </w:rPr>
  </w:style>
  <w:style w:type="character" w:styleId="CommentReference">
    <w:name w:val="annotation reference"/>
    <w:rsid w:val="00121889"/>
    <w:rPr>
      <w:sz w:val="16"/>
      <w:szCs w:val="16"/>
    </w:rPr>
  </w:style>
  <w:style w:type="paragraph" w:styleId="CommentText">
    <w:name w:val="annotation text"/>
    <w:basedOn w:val="Normal"/>
    <w:link w:val="CommentTextChar"/>
    <w:rsid w:val="00121889"/>
    <w:pPr>
      <w:spacing w:before="360" w:after="360"/>
    </w:pPr>
    <w:rPr>
      <w:rFonts w:ascii="Verdana" w:hAnsi="Verdana"/>
      <w:sz w:val="20"/>
      <w:szCs w:val="20"/>
      <w:lang w:eastAsia="en-GB"/>
    </w:rPr>
  </w:style>
  <w:style w:type="character" w:customStyle="1" w:styleId="CommentTextChar">
    <w:name w:val="Comment Text Char"/>
    <w:link w:val="CommentText"/>
    <w:rsid w:val="00121889"/>
    <w:rPr>
      <w:rFonts w:ascii="Verdana" w:hAnsi="Verdana"/>
    </w:rPr>
  </w:style>
  <w:style w:type="paragraph" w:styleId="BalloonText">
    <w:name w:val="Balloon Text"/>
    <w:basedOn w:val="Normal"/>
    <w:link w:val="BalloonTextChar"/>
    <w:rsid w:val="00121889"/>
    <w:rPr>
      <w:rFonts w:ascii="Tahoma" w:hAnsi="Tahoma" w:cs="Tahoma"/>
      <w:sz w:val="16"/>
      <w:szCs w:val="16"/>
    </w:rPr>
  </w:style>
  <w:style w:type="character" w:customStyle="1" w:styleId="BalloonTextChar">
    <w:name w:val="Balloon Text Char"/>
    <w:link w:val="BalloonText"/>
    <w:rsid w:val="00121889"/>
    <w:rPr>
      <w:rFonts w:ascii="Tahoma" w:hAnsi="Tahoma" w:cs="Tahoma"/>
      <w:sz w:val="16"/>
      <w:szCs w:val="16"/>
      <w:lang w:eastAsia="en-US"/>
    </w:rPr>
  </w:style>
  <w:style w:type="paragraph" w:styleId="Revision">
    <w:name w:val="Revision"/>
    <w:hidden/>
    <w:uiPriority w:val="99"/>
    <w:semiHidden/>
    <w:rsid w:val="00121889"/>
    <w:rPr>
      <w:sz w:val="24"/>
      <w:szCs w:val="24"/>
      <w:lang w:eastAsia="en-US"/>
    </w:rPr>
  </w:style>
  <w:style w:type="paragraph" w:styleId="NormalWeb">
    <w:name w:val="Normal (Web)"/>
    <w:basedOn w:val="Normal"/>
    <w:uiPriority w:val="99"/>
    <w:unhideWhenUsed/>
    <w:rsid w:val="00AB6BDE"/>
    <w:pPr>
      <w:spacing w:before="100" w:beforeAutospacing="1" w:after="100" w:afterAutospacing="1"/>
    </w:pPr>
    <w:rPr>
      <w:lang w:eastAsia="en-GB"/>
    </w:rPr>
  </w:style>
  <w:style w:type="paragraph" w:customStyle="1" w:styleId="standfirst">
    <w:name w:val="standfirst"/>
    <w:basedOn w:val="Normal"/>
    <w:rsid w:val="00AB6BDE"/>
    <w:pPr>
      <w:spacing w:before="100" w:beforeAutospacing="1" w:after="100" w:afterAutospacing="1"/>
    </w:pPr>
    <w:rPr>
      <w:lang w:eastAsia="en-GB"/>
    </w:rPr>
  </w:style>
  <w:style w:type="character" w:styleId="Emphasis">
    <w:name w:val="Emphasis"/>
    <w:uiPriority w:val="20"/>
    <w:qFormat/>
    <w:rsid w:val="00AB6BDE"/>
    <w:rPr>
      <w:i/>
      <w:iCs/>
    </w:rPr>
  </w:style>
  <w:style w:type="table" w:styleId="TableGrid">
    <w:name w:val="Table Grid"/>
    <w:basedOn w:val="TableNormal"/>
    <w:rsid w:val="00B90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fESOutNumbered">
    <w:name w:val="DfESOutNumbered"/>
    <w:basedOn w:val="Normal"/>
    <w:link w:val="DfESOutNumberedChar"/>
    <w:rsid w:val="00AB761B"/>
    <w:pPr>
      <w:widowControl w:val="0"/>
      <w:numPr>
        <w:numId w:val="13"/>
      </w:numPr>
      <w:overflowPunct w:val="0"/>
      <w:autoSpaceDE w:val="0"/>
      <w:autoSpaceDN w:val="0"/>
      <w:adjustRightInd w:val="0"/>
      <w:spacing w:after="240"/>
      <w:textAlignment w:val="baseline"/>
    </w:pPr>
    <w:rPr>
      <w:rFonts w:ascii="Arial" w:hAnsi="Arial" w:cs="Arial"/>
      <w:sz w:val="22"/>
      <w:szCs w:val="20"/>
    </w:rPr>
  </w:style>
  <w:style w:type="character" w:customStyle="1" w:styleId="DfESOutNumberedChar">
    <w:name w:val="DfESOutNumbered Char"/>
    <w:link w:val="DfESOutNumbered"/>
    <w:rsid w:val="00AB761B"/>
    <w:rPr>
      <w:rFonts w:ascii="Arial" w:hAnsi="Arial" w:cs="Arial"/>
      <w:sz w:val="22"/>
      <w:lang w:eastAsia="en-US"/>
    </w:rPr>
  </w:style>
  <w:style w:type="paragraph" w:customStyle="1" w:styleId="DeptBullets">
    <w:name w:val="DeptBullets"/>
    <w:basedOn w:val="Normal"/>
    <w:link w:val="DeptBulletsChar"/>
    <w:rsid w:val="00AB761B"/>
    <w:pPr>
      <w:widowControl w:val="0"/>
      <w:numPr>
        <w:numId w:val="15"/>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link w:val="DeptBullets"/>
    <w:rsid w:val="00AB761B"/>
    <w:rPr>
      <w:rFonts w:ascii="Arial" w:hAnsi="Arial"/>
      <w:sz w:val="24"/>
      <w:lang w:eastAsia="en-US"/>
    </w:rPr>
  </w:style>
  <w:style w:type="paragraph" w:styleId="CommentSubject">
    <w:name w:val="annotation subject"/>
    <w:basedOn w:val="CommentText"/>
    <w:next w:val="CommentText"/>
    <w:link w:val="CommentSubjectChar"/>
    <w:rsid w:val="00C3782F"/>
    <w:pPr>
      <w:spacing w:before="0" w:after="0"/>
    </w:pPr>
    <w:rPr>
      <w:rFonts w:ascii="Times New Roman" w:hAnsi="Times New Roman"/>
      <w:b/>
      <w:bCs/>
      <w:lang w:eastAsia="en-US"/>
    </w:rPr>
  </w:style>
  <w:style w:type="character" w:customStyle="1" w:styleId="CommentSubjectChar">
    <w:name w:val="Comment Subject Char"/>
    <w:link w:val="CommentSubject"/>
    <w:rsid w:val="00C3782F"/>
    <w:rPr>
      <w:rFonts w:ascii="Verdana" w:hAnsi="Verdana"/>
      <w:b/>
      <w:bCs/>
      <w:lang w:eastAsia="en-US"/>
    </w:rPr>
  </w:style>
  <w:style w:type="paragraph" w:styleId="FootnoteText">
    <w:name w:val="footnote text"/>
    <w:basedOn w:val="Normal"/>
    <w:link w:val="FootnoteTextChar"/>
    <w:rsid w:val="00C3782F"/>
    <w:rPr>
      <w:sz w:val="20"/>
      <w:szCs w:val="20"/>
    </w:rPr>
  </w:style>
  <w:style w:type="character" w:customStyle="1" w:styleId="FootnoteTextChar">
    <w:name w:val="Footnote Text Char"/>
    <w:link w:val="FootnoteText"/>
    <w:rsid w:val="00C3782F"/>
    <w:rPr>
      <w:lang w:eastAsia="en-US"/>
    </w:rPr>
  </w:style>
  <w:style w:type="character" w:styleId="FootnoteReference">
    <w:name w:val="footnote reference"/>
    <w:rsid w:val="00C3782F"/>
    <w:rPr>
      <w:vertAlign w:val="superscript"/>
    </w:rPr>
  </w:style>
  <w:style w:type="paragraph" w:customStyle="1" w:styleId="Default">
    <w:name w:val="Default"/>
    <w:rsid w:val="00F96753"/>
    <w:pPr>
      <w:autoSpaceDE w:val="0"/>
      <w:autoSpaceDN w:val="0"/>
      <w:adjustRightInd w:val="0"/>
    </w:pPr>
    <w:rPr>
      <w:rFonts w:ascii="Tahoma" w:hAnsi="Tahoma" w:cs="Tahoma"/>
      <w:color w:val="000000"/>
      <w:sz w:val="24"/>
      <w:szCs w:val="24"/>
    </w:rPr>
  </w:style>
  <w:style w:type="character" w:styleId="FollowedHyperlink">
    <w:name w:val="FollowedHyperlink"/>
    <w:rsid w:val="002E19F6"/>
    <w:rPr>
      <w:color w:val="800080"/>
      <w:u w:val="single"/>
    </w:rPr>
  </w:style>
  <w:style w:type="paragraph" w:styleId="TOC1">
    <w:name w:val="toc 1"/>
    <w:basedOn w:val="Normal"/>
    <w:next w:val="Normal"/>
    <w:autoRedefine/>
    <w:uiPriority w:val="39"/>
    <w:rsid w:val="00380133"/>
  </w:style>
  <w:style w:type="paragraph" w:styleId="TOC2">
    <w:name w:val="toc 2"/>
    <w:basedOn w:val="Normal"/>
    <w:next w:val="Normal"/>
    <w:autoRedefine/>
    <w:uiPriority w:val="39"/>
    <w:rsid w:val="00380133"/>
    <w:pPr>
      <w:ind w:left="240"/>
    </w:pPr>
  </w:style>
  <w:style w:type="paragraph" w:styleId="TOC3">
    <w:name w:val="toc 3"/>
    <w:basedOn w:val="Normal"/>
    <w:next w:val="Normal"/>
    <w:autoRedefine/>
    <w:uiPriority w:val="39"/>
    <w:rsid w:val="00380133"/>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779">
      <w:bodyDiv w:val="1"/>
      <w:marLeft w:val="0"/>
      <w:marRight w:val="0"/>
      <w:marTop w:val="0"/>
      <w:marBottom w:val="0"/>
      <w:divBdr>
        <w:top w:val="none" w:sz="0" w:space="0" w:color="auto"/>
        <w:left w:val="none" w:sz="0" w:space="0" w:color="auto"/>
        <w:bottom w:val="none" w:sz="0" w:space="0" w:color="auto"/>
        <w:right w:val="none" w:sz="0" w:space="0" w:color="auto"/>
      </w:divBdr>
      <w:divsChild>
        <w:div w:id="1541429277">
          <w:marLeft w:val="0"/>
          <w:marRight w:val="0"/>
          <w:marTop w:val="0"/>
          <w:marBottom w:val="0"/>
          <w:divBdr>
            <w:top w:val="none" w:sz="0" w:space="0" w:color="auto"/>
            <w:left w:val="none" w:sz="0" w:space="0" w:color="auto"/>
            <w:bottom w:val="none" w:sz="0" w:space="0" w:color="auto"/>
            <w:right w:val="none" w:sz="0" w:space="0" w:color="auto"/>
          </w:divBdr>
          <w:divsChild>
            <w:div w:id="433014584">
              <w:marLeft w:val="0"/>
              <w:marRight w:val="0"/>
              <w:marTop w:val="0"/>
              <w:marBottom w:val="600"/>
              <w:divBdr>
                <w:top w:val="none" w:sz="0" w:space="0" w:color="auto"/>
                <w:left w:val="none" w:sz="0" w:space="0" w:color="auto"/>
                <w:bottom w:val="none" w:sz="0" w:space="0" w:color="auto"/>
                <w:right w:val="none" w:sz="0" w:space="0" w:color="auto"/>
              </w:divBdr>
              <w:divsChild>
                <w:div w:id="3467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275215869">
      <w:bodyDiv w:val="1"/>
      <w:marLeft w:val="0"/>
      <w:marRight w:val="0"/>
      <w:marTop w:val="0"/>
      <w:marBottom w:val="0"/>
      <w:divBdr>
        <w:top w:val="none" w:sz="0" w:space="0" w:color="auto"/>
        <w:left w:val="none" w:sz="0" w:space="0" w:color="auto"/>
        <w:bottom w:val="none" w:sz="0" w:space="0" w:color="auto"/>
        <w:right w:val="none" w:sz="0" w:space="0" w:color="auto"/>
      </w:divBdr>
      <w:divsChild>
        <w:div w:id="137308665">
          <w:marLeft w:val="0"/>
          <w:marRight w:val="0"/>
          <w:marTop w:val="0"/>
          <w:marBottom w:val="0"/>
          <w:divBdr>
            <w:top w:val="none" w:sz="0" w:space="0" w:color="auto"/>
            <w:left w:val="none" w:sz="0" w:space="0" w:color="auto"/>
            <w:bottom w:val="none" w:sz="0" w:space="0" w:color="auto"/>
            <w:right w:val="none" w:sz="0" w:space="0" w:color="auto"/>
          </w:divBdr>
          <w:divsChild>
            <w:div w:id="1561747693">
              <w:marLeft w:val="0"/>
              <w:marRight w:val="0"/>
              <w:marTop w:val="0"/>
              <w:marBottom w:val="600"/>
              <w:divBdr>
                <w:top w:val="none" w:sz="0" w:space="0" w:color="auto"/>
                <w:left w:val="none" w:sz="0" w:space="0" w:color="auto"/>
                <w:bottom w:val="none" w:sz="0" w:space="0" w:color="auto"/>
                <w:right w:val="none" w:sz="0" w:space="0" w:color="auto"/>
              </w:divBdr>
              <w:divsChild>
                <w:div w:id="8726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0390">
      <w:bodyDiv w:val="1"/>
      <w:marLeft w:val="0"/>
      <w:marRight w:val="0"/>
      <w:marTop w:val="0"/>
      <w:marBottom w:val="0"/>
      <w:divBdr>
        <w:top w:val="none" w:sz="0" w:space="0" w:color="auto"/>
        <w:left w:val="none" w:sz="0" w:space="0" w:color="auto"/>
        <w:bottom w:val="none" w:sz="0" w:space="0" w:color="auto"/>
        <w:right w:val="none" w:sz="0" w:space="0" w:color="auto"/>
      </w:divBdr>
    </w:div>
    <w:div w:id="1698264884">
      <w:bodyDiv w:val="1"/>
      <w:marLeft w:val="0"/>
      <w:marRight w:val="0"/>
      <w:marTop w:val="0"/>
      <w:marBottom w:val="0"/>
      <w:divBdr>
        <w:top w:val="none" w:sz="0" w:space="0" w:color="auto"/>
        <w:left w:val="none" w:sz="0" w:space="0" w:color="auto"/>
        <w:bottom w:val="none" w:sz="0" w:space="0" w:color="auto"/>
        <w:right w:val="none" w:sz="0" w:space="0" w:color="auto"/>
      </w:divBdr>
      <w:divsChild>
        <w:div w:id="435098961">
          <w:marLeft w:val="0"/>
          <w:marRight w:val="0"/>
          <w:marTop w:val="0"/>
          <w:marBottom w:val="0"/>
          <w:divBdr>
            <w:top w:val="none" w:sz="0" w:space="0" w:color="auto"/>
            <w:left w:val="none" w:sz="0" w:space="0" w:color="auto"/>
            <w:bottom w:val="none" w:sz="0" w:space="0" w:color="auto"/>
            <w:right w:val="none" w:sz="0" w:space="0" w:color="auto"/>
          </w:divBdr>
          <w:divsChild>
            <w:div w:id="963536417">
              <w:marLeft w:val="0"/>
              <w:marRight w:val="0"/>
              <w:marTop w:val="0"/>
              <w:marBottom w:val="0"/>
              <w:divBdr>
                <w:top w:val="none" w:sz="0" w:space="0" w:color="auto"/>
                <w:left w:val="none" w:sz="0" w:space="0" w:color="auto"/>
                <w:bottom w:val="none" w:sz="0" w:space="0" w:color="auto"/>
                <w:right w:val="none" w:sz="0" w:space="0" w:color="auto"/>
              </w:divBdr>
              <w:divsChild>
                <w:div w:id="579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jcq.org.u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627ED06E1996224AA4C79C10B0D40D7E" ma:contentTypeVersion="9" ma:contentTypeDescription="Relates to  internal and external communications and Records retained  for 10 years." ma:contentTypeScope="" ma:versionID="a60c3caca792352074073e5cd05328bb">
  <xsd:schema xmlns:xsd="http://www.w3.org/2001/XMLSchema" xmlns:xs="http://www.w3.org/2001/XMLSchema" xmlns:p="http://schemas.microsoft.com/office/2006/metadata/properties" xmlns:ns1="http://schemas.microsoft.com/sharepoint/v3" xmlns:ns2="b8cb3cbd-ce5c-4a72-9da4-9013f91c5903" xmlns:ns3="42afc03c-656d-449a-a896-ac36c18a870e" targetNamespace="http://schemas.microsoft.com/office/2006/metadata/properties" ma:root="true" ma:fieldsID="4739b7f858353c0bf204dff96b8cf018" ns1:_="" ns2:_="" ns3:_="">
    <xsd:import namespace="http://schemas.microsoft.com/sharepoint/v3"/>
    <xsd:import namespace="b8cb3cbd-ce5c-4a72-9da4-9013f91c5903"/>
    <xsd:import namespace="42afc03c-656d-449a-a896-ac36c18a870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56a1a0cc-2f3a-47b0-98c3-f1e5eed1cb63}" ma:internalName="TaxCatchAll" ma:showField="CatchAllData" ma:web="42afc03c-656d-449a-a896-ac36c18a870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56a1a0cc-2f3a-47b0-98c3-f1e5eed1cb63}" ma:internalName="TaxCatchAllLabel" ma:readOnly="true" ma:showField="CatchAllDataLabel" ma:web="42afc03c-656d-449a-a896-ac36c18a87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afc03c-656d-449a-a896-ac36c18a870e"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6</Value>
      <Value>4</Value>
      <Value>2</Value>
    </TaxCatchAll>
    <IWPFunctionTaxHTField0 xmlns="42afc03c-656d-449a-a896-ac36c18a870e">
      <Terms xmlns="http://schemas.microsoft.com/office/infopath/2007/PartnerControls"/>
    </IWPFunctionTaxHTField0>
    <IWPOwnerTaxHTField0 xmlns="42afc03c-656d-449a-a896-ac36c18a870e">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42afc03c-656d-449a-a896-ac36c18a870e">
      <UserInfo>
        <DisplayName/>
        <AccountId xsi:nil="true"/>
        <AccountType/>
      </UserInfo>
    </IWPContributor>
    <IWPOrganisationalUnitTaxHTField0 xmlns="42afc03c-656d-449a-a896-ac36c18a870e">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SubjectTaxHTField0 xmlns="42afc03c-656d-449a-a896-ac36c18a870e">
      <Terms xmlns="http://schemas.microsoft.com/office/infopath/2007/PartnerControls"/>
    </IWPSubjectTaxHTField0>
    <IWPSiteTypeTaxHTField0 xmlns="42afc03c-656d-449a-a896-ac36c18a870e">
      <Terms xmlns="http://schemas.microsoft.com/office/infopath/2007/PartnerControls"/>
    </IWPSiteTypeTaxHTField0>
    <IWPRightsProtectiveMarkingTaxHTField0 xmlns="42afc03c-656d-449a-a896-ac36c18a870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Comments xmlns="http://schemas.microsoft.com/sharepoint/v3" xsi:nil="true"/>
    <_dlc_DocId xmlns="b8cb3cbd-ce5c-4a72-9da4-9013f91c5903">7CEKJU5XYCC2-13-8137</_dlc_DocId>
    <_dlc_DocIdUrl xmlns="b8cb3cbd-ce5c-4a72-9da4-9013f91c5903">
      <Url>http://workplaces/sites/taeds/a/_layouts/DocIdRedir.aspx?ID=7CEKJU5XYCC2-13-8137</Url>
      <Description>7CEKJU5XYCC2-13-8137</Description>
    </_dlc_DocIdUrl>
  </documentManagement>
</p:properties>
</file>

<file path=customXml/itemProps1.xml><?xml version="1.0" encoding="utf-8"?>
<ds:datastoreItem xmlns:ds="http://schemas.openxmlformats.org/officeDocument/2006/customXml" ds:itemID="{CA69D102-CD44-490C-8FA8-227DF9854643}">
  <ds:schemaRefs>
    <ds:schemaRef ds:uri="http://schemas.microsoft.com/office/2006/metadata/longProperties"/>
  </ds:schemaRefs>
</ds:datastoreItem>
</file>

<file path=customXml/itemProps2.xml><?xml version="1.0" encoding="utf-8"?>
<ds:datastoreItem xmlns:ds="http://schemas.openxmlformats.org/officeDocument/2006/customXml" ds:itemID="{2EAAAD36-4C5D-4D3E-B4B6-EFCB2D609E3F}">
  <ds:schemaRefs>
    <ds:schemaRef ds:uri="http://schemas.microsoft.com/sharepoint/v3/contenttype/forms"/>
  </ds:schemaRefs>
</ds:datastoreItem>
</file>

<file path=customXml/itemProps3.xml><?xml version="1.0" encoding="utf-8"?>
<ds:datastoreItem xmlns:ds="http://schemas.openxmlformats.org/officeDocument/2006/customXml" ds:itemID="{CAFC9951-081D-40D2-8E5B-BA183B9CE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42afc03c-656d-449a-a896-ac36c18a8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37EBF-BB72-4ECA-AA50-A2B44C0A6CBC}">
  <ds:schemaRefs>
    <ds:schemaRef ds:uri="http://schemas.microsoft.com/sharepoint/events"/>
  </ds:schemaRefs>
</ds:datastoreItem>
</file>

<file path=customXml/itemProps5.xml><?xml version="1.0" encoding="utf-8"?>
<ds:datastoreItem xmlns:ds="http://schemas.openxmlformats.org/officeDocument/2006/customXml" ds:itemID="{ACBEB3E1-006B-4914-A9F0-7789CDF49F63}">
  <ds:schemaRefs>
    <ds:schemaRef ds:uri="Microsoft.SharePoint.Taxonomy.ContentTypeSync"/>
  </ds:schemaRefs>
</ds:datastoreItem>
</file>

<file path=customXml/itemProps6.xml><?xml version="1.0" encoding="utf-8"?>
<ds:datastoreItem xmlns:ds="http://schemas.openxmlformats.org/officeDocument/2006/customXml" ds:itemID="{73F55CAB-9ECC-4CE7-9CB3-BFC51F4D5E47}">
  <ds:schemaRef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42afc03c-656d-449a-a896-ac36c18a870e"/>
    <ds:schemaRef ds:uri="b8cb3cbd-ce5c-4a72-9da4-9013f91c590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50E9E945</Template>
  <TotalTime>1</TotalTime>
  <Pages>16</Pages>
  <Words>3318</Words>
  <Characters>20516</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Exams policy template v0.2</vt:lpstr>
    </vt:vector>
  </TitlesOfParts>
  <Company>.</Company>
  <LinksUpToDate>false</LinksUpToDate>
  <CharactersWithSpaces>23787</CharactersWithSpaces>
  <SharedDoc>false</SharedDoc>
  <HLinks>
    <vt:vector size="156" baseType="variant">
      <vt:variant>
        <vt:i4>6422570</vt:i4>
      </vt:variant>
      <vt:variant>
        <vt:i4>153</vt:i4>
      </vt:variant>
      <vt:variant>
        <vt:i4>0</vt:i4>
      </vt:variant>
      <vt:variant>
        <vt:i4>5</vt:i4>
      </vt:variant>
      <vt:variant>
        <vt:lpwstr>http://www.jcq.org.uk/</vt:lpwstr>
      </vt:variant>
      <vt:variant>
        <vt:lpwstr/>
      </vt:variant>
      <vt:variant>
        <vt:i4>1441841</vt:i4>
      </vt:variant>
      <vt:variant>
        <vt:i4>146</vt:i4>
      </vt:variant>
      <vt:variant>
        <vt:i4>0</vt:i4>
      </vt:variant>
      <vt:variant>
        <vt:i4>5</vt:i4>
      </vt:variant>
      <vt:variant>
        <vt:lpwstr/>
      </vt:variant>
      <vt:variant>
        <vt:lpwstr>_Toc317603550</vt:lpwstr>
      </vt:variant>
      <vt:variant>
        <vt:i4>1507377</vt:i4>
      </vt:variant>
      <vt:variant>
        <vt:i4>140</vt:i4>
      </vt:variant>
      <vt:variant>
        <vt:i4>0</vt:i4>
      </vt:variant>
      <vt:variant>
        <vt:i4>5</vt:i4>
      </vt:variant>
      <vt:variant>
        <vt:lpwstr/>
      </vt:variant>
      <vt:variant>
        <vt:lpwstr>_Toc317603549</vt:lpwstr>
      </vt:variant>
      <vt:variant>
        <vt:i4>1507377</vt:i4>
      </vt:variant>
      <vt:variant>
        <vt:i4>134</vt:i4>
      </vt:variant>
      <vt:variant>
        <vt:i4>0</vt:i4>
      </vt:variant>
      <vt:variant>
        <vt:i4>5</vt:i4>
      </vt:variant>
      <vt:variant>
        <vt:lpwstr/>
      </vt:variant>
      <vt:variant>
        <vt:lpwstr>_Toc317603548</vt:lpwstr>
      </vt:variant>
      <vt:variant>
        <vt:i4>1507377</vt:i4>
      </vt:variant>
      <vt:variant>
        <vt:i4>128</vt:i4>
      </vt:variant>
      <vt:variant>
        <vt:i4>0</vt:i4>
      </vt:variant>
      <vt:variant>
        <vt:i4>5</vt:i4>
      </vt:variant>
      <vt:variant>
        <vt:lpwstr/>
      </vt:variant>
      <vt:variant>
        <vt:lpwstr>_Toc317603547</vt:lpwstr>
      </vt:variant>
      <vt:variant>
        <vt:i4>1507377</vt:i4>
      </vt:variant>
      <vt:variant>
        <vt:i4>122</vt:i4>
      </vt:variant>
      <vt:variant>
        <vt:i4>0</vt:i4>
      </vt:variant>
      <vt:variant>
        <vt:i4>5</vt:i4>
      </vt:variant>
      <vt:variant>
        <vt:lpwstr/>
      </vt:variant>
      <vt:variant>
        <vt:lpwstr>_Toc317603546</vt:lpwstr>
      </vt:variant>
      <vt:variant>
        <vt:i4>1507377</vt:i4>
      </vt:variant>
      <vt:variant>
        <vt:i4>116</vt:i4>
      </vt:variant>
      <vt:variant>
        <vt:i4>0</vt:i4>
      </vt:variant>
      <vt:variant>
        <vt:i4>5</vt:i4>
      </vt:variant>
      <vt:variant>
        <vt:lpwstr/>
      </vt:variant>
      <vt:variant>
        <vt:lpwstr>_Toc317603545</vt:lpwstr>
      </vt:variant>
      <vt:variant>
        <vt:i4>1507377</vt:i4>
      </vt:variant>
      <vt:variant>
        <vt:i4>110</vt:i4>
      </vt:variant>
      <vt:variant>
        <vt:i4>0</vt:i4>
      </vt:variant>
      <vt:variant>
        <vt:i4>5</vt:i4>
      </vt:variant>
      <vt:variant>
        <vt:lpwstr/>
      </vt:variant>
      <vt:variant>
        <vt:lpwstr>_Toc317603544</vt:lpwstr>
      </vt:variant>
      <vt:variant>
        <vt:i4>1507377</vt:i4>
      </vt:variant>
      <vt:variant>
        <vt:i4>104</vt:i4>
      </vt:variant>
      <vt:variant>
        <vt:i4>0</vt:i4>
      </vt:variant>
      <vt:variant>
        <vt:i4>5</vt:i4>
      </vt:variant>
      <vt:variant>
        <vt:lpwstr/>
      </vt:variant>
      <vt:variant>
        <vt:lpwstr>_Toc317603543</vt:lpwstr>
      </vt:variant>
      <vt:variant>
        <vt:i4>1507377</vt:i4>
      </vt:variant>
      <vt:variant>
        <vt:i4>98</vt:i4>
      </vt:variant>
      <vt:variant>
        <vt:i4>0</vt:i4>
      </vt:variant>
      <vt:variant>
        <vt:i4>5</vt:i4>
      </vt:variant>
      <vt:variant>
        <vt:lpwstr/>
      </vt:variant>
      <vt:variant>
        <vt:lpwstr>_Toc317603542</vt:lpwstr>
      </vt:variant>
      <vt:variant>
        <vt:i4>1507377</vt:i4>
      </vt:variant>
      <vt:variant>
        <vt:i4>92</vt:i4>
      </vt:variant>
      <vt:variant>
        <vt:i4>0</vt:i4>
      </vt:variant>
      <vt:variant>
        <vt:i4>5</vt:i4>
      </vt:variant>
      <vt:variant>
        <vt:lpwstr/>
      </vt:variant>
      <vt:variant>
        <vt:lpwstr>_Toc317603541</vt:lpwstr>
      </vt:variant>
      <vt:variant>
        <vt:i4>1507377</vt:i4>
      </vt:variant>
      <vt:variant>
        <vt:i4>86</vt:i4>
      </vt:variant>
      <vt:variant>
        <vt:i4>0</vt:i4>
      </vt:variant>
      <vt:variant>
        <vt:i4>5</vt:i4>
      </vt:variant>
      <vt:variant>
        <vt:lpwstr/>
      </vt:variant>
      <vt:variant>
        <vt:lpwstr>_Toc317603540</vt:lpwstr>
      </vt:variant>
      <vt:variant>
        <vt:i4>1048625</vt:i4>
      </vt:variant>
      <vt:variant>
        <vt:i4>80</vt:i4>
      </vt:variant>
      <vt:variant>
        <vt:i4>0</vt:i4>
      </vt:variant>
      <vt:variant>
        <vt:i4>5</vt:i4>
      </vt:variant>
      <vt:variant>
        <vt:lpwstr/>
      </vt:variant>
      <vt:variant>
        <vt:lpwstr>_Toc317603539</vt:lpwstr>
      </vt:variant>
      <vt:variant>
        <vt:i4>1048625</vt:i4>
      </vt:variant>
      <vt:variant>
        <vt:i4>74</vt:i4>
      </vt:variant>
      <vt:variant>
        <vt:i4>0</vt:i4>
      </vt:variant>
      <vt:variant>
        <vt:i4>5</vt:i4>
      </vt:variant>
      <vt:variant>
        <vt:lpwstr/>
      </vt:variant>
      <vt:variant>
        <vt:lpwstr>_Toc317603538</vt:lpwstr>
      </vt:variant>
      <vt:variant>
        <vt:i4>1048625</vt:i4>
      </vt:variant>
      <vt:variant>
        <vt:i4>68</vt:i4>
      </vt:variant>
      <vt:variant>
        <vt:i4>0</vt:i4>
      </vt:variant>
      <vt:variant>
        <vt:i4>5</vt:i4>
      </vt:variant>
      <vt:variant>
        <vt:lpwstr/>
      </vt:variant>
      <vt:variant>
        <vt:lpwstr>_Toc317603537</vt:lpwstr>
      </vt:variant>
      <vt:variant>
        <vt:i4>1048625</vt:i4>
      </vt:variant>
      <vt:variant>
        <vt:i4>62</vt:i4>
      </vt:variant>
      <vt:variant>
        <vt:i4>0</vt:i4>
      </vt:variant>
      <vt:variant>
        <vt:i4>5</vt:i4>
      </vt:variant>
      <vt:variant>
        <vt:lpwstr/>
      </vt:variant>
      <vt:variant>
        <vt:lpwstr>_Toc317603536</vt:lpwstr>
      </vt:variant>
      <vt:variant>
        <vt:i4>1048625</vt:i4>
      </vt:variant>
      <vt:variant>
        <vt:i4>56</vt:i4>
      </vt:variant>
      <vt:variant>
        <vt:i4>0</vt:i4>
      </vt:variant>
      <vt:variant>
        <vt:i4>5</vt:i4>
      </vt:variant>
      <vt:variant>
        <vt:lpwstr/>
      </vt:variant>
      <vt:variant>
        <vt:lpwstr>_Toc317603535</vt:lpwstr>
      </vt:variant>
      <vt:variant>
        <vt:i4>1048625</vt:i4>
      </vt:variant>
      <vt:variant>
        <vt:i4>50</vt:i4>
      </vt:variant>
      <vt:variant>
        <vt:i4>0</vt:i4>
      </vt:variant>
      <vt:variant>
        <vt:i4>5</vt:i4>
      </vt:variant>
      <vt:variant>
        <vt:lpwstr/>
      </vt:variant>
      <vt:variant>
        <vt:lpwstr>_Toc317603534</vt:lpwstr>
      </vt:variant>
      <vt:variant>
        <vt:i4>1048625</vt:i4>
      </vt:variant>
      <vt:variant>
        <vt:i4>44</vt:i4>
      </vt:variant>
      <vt:variant>
        <vt:i4>0</vt:i4>
      </vt:variant>
      <vt:variant>
        <vt:i4>5</vt:i4>
      </vt:variant>
      <vt:variant>
        <vt:lpwstr/>
      </vt:variant>
      <vt:variant>
        <vt:lpwstr>_Toc317603533</vt:lpwstr>
      </vt:variant>
      <vt:variant>
        <vt:i4>1048625</vt:i4>
      </vt:variant>
      <vt:variant>
        <vt:i4>38</vt:i4>
      </vt:variant>
      <vt:variant>
        <vt:i4>0</vt:i4>
      </vt:variant>
      <vt:variant>
        <vt:i4>5</vt:i4>
      </vt:variant>
      <vt:variant>
        <vt:lpwstr/>
      </vt:variant>
      <vt:variant>
        <vt:lpwstr>_Toc317603532</vt:lpwstr>
      </vt:variant>
      <vt:variant>
        <vt:i4>1048625</vt:i4>
      </vt:variant>
      <vt:variant>
        <vt:i4>32</vt:i4>
      </vt:variant>
      <vt:variant>
        <vt:i4>0</vt:i4>
      </vt:variant>
      <vt:variant>
        <vt:i4>5</vt:i4>
      </vt:variant>
      <vt:variant>
        <vt:lpwstr/>
      </vt:variant>
      <vt:variant>
        <vt:lpwstr>_Toc317603531</vt:lpwstr>
      </vt:variant>
      <vt:variant>
        <vt:i4>1048625</vt:i4>
      </vt:variant>
      <vt:variant>
        <vt:i4>26</vt:i4>
      </vt:variant>
      <vt:variant>
        <vt:i4>0</vt:i4>
      </vt:variant>
      <vt:variant>
        <vt:i4>5</vt:i4>
      </vt:variant>
      <vt:variant>
        <vt:lpwstr/>
      </vt:variant>
      <vt:variant>
        <vt:lpwstr>_Toc317603530</vt:lpwstr>
      </vt:variant>
      <vt:variant>
        <vt:i4>1114161</vt:i4>
      </vt:variant>
      <vt:variant>
        <vt:i4>20</vt:i4>
      </vt:variant>
      <vt:variant>
        <vt:i4>0</vt:i4>
      </vt:variant>
      <vt:variant>
        <vt:i4>5</vt:i4>
      </vt:variant>
      <vt:variant>
        <vt:lpwstr/>
      </vt:variant>
      <vt:variant>
        <vt:lpwstr>_Toc317603529</vt:lpwstr>
      </vt:variant>
      <vt:variant>
        <vt:i4>1179697</vt:i4>
      </vt:variant>
      <vt:variant>
        <vt:i4>14</vt:i4>
      </vt:variant>
      <vt:variant>
        <vt:i4>0</vt:i4>
      </vt:variant>
      <vt:variant>
        <vt:i4>5</vt:i4>
      </vt:variant>
      <vt:variant>
        <vt:lpwstr/>
      </vt:variant>
      <vt:variant>
        <vt:lpwstr>_Toc317603515</vt:lpwstr>
      </vt:variant>
      <vt:variant>
        <vt:i4>1179697</vt:i4>
      </vt:variant>
      <vt:variant>
        <vt:i4>8</vt:i4>
      </vt:variant>
      <vt:variant>
        <vt:i4>0</vt:i4>
      </vt:variant>
      <vt:variant>
        <vt:i4>5</vt:i4>
      </vt:variant>
      <vt:variant>
        <vt:lpwstr/>
      </vt:variant>
      <vt:variant>
        <vt:lpwstr>_Toc317603514</vt:lpwstr>
      </vt:variant>
      <vt:variant>
        <vt:i4>1179697</vt:i4>
      </vt:variant>
      <vt:variant>
        <vt:i4>2</vt:i4>
      </vt:variant>
      <vt:variant>
        <vt:i4>0</vt:i4>
      </vt:variant>
      <vt:variant>
        <vt:i4>5</vt:i4>
      </vt:variant>
      <vt:variant>
        <vt:lpwstr/>
      </vt:variant>
      <vt:variant>
        <vt:lpwstr>_Toc317603513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policy template v0.2</dc:title>
  <dc:creator>ICHANDA</dc:creator>
  <cp:lastModifiedBy>DELCUETO, Ale</cp:lastModifiedBy>
  <cp:revision>2</cp:revision>
  <cp:lastPrinted>2014-03-28T17:26:00Z</cp:lastPrinted>
  <dcterms:created xsi:type="dcterms:W3CDTF">2014-06-30T10:49:00Z</dcterms:created>
  <dcterms:modified xsi:type="dcterms:W3CDTF">2014-06-30T10:49:00Z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Communications</vt:lpwstr>
  </property>
  <property fmtid="{D5CDD505-2E9C-101B-9397-08002B2CF9AE}" pid="3" name="DocumentStatus">
    <vt:lpwstr/>
  </property>
  <property fmtid="{D5CDD505-2E9C-101B-9397-08002B2CF9AE}" pid="4" name="IWPGroupOOB">
    <vt:lpwstr>Exams Delivery Support Unit</vt:lpwstr>
  </property>
  <property fmtid="{D5CDD505-2E9C-101B-9397-08002B2CF9AE}" pid="5" name="Description">
    <vt:lpwstr/>
  </property>
  <property fmtid="{D5CDD505-2E9C-101B-9397-08002B2CF9AE}" pid="6" name="Function2">
    <vt:lpwstr/>
  </property>
  <property fmtid="{D5CDD505-2E9C-101B-9397-08002B2CF9AE}" pid="7" name="Team">
    <vt:lpwstr/>
  </property>
  <property fmtid="{D5CDD505-2E9C-101B-9397-08002B2CF9AE}" pid="8" name="DCSFContributor">
    <vt:lpwstr/>
  </property>
  <property fmtid="{D5CDD505-2E9C-101B-9397-08002B2CF9AE}" pid="9" name="SiteType">
    <vt:lpwstr/>
  </property>
  <property fmtid="{D5CDD505-2E9C-101B-9397-08002B2CF9AE}" pid="10" name="IWPGroup">
    <vt:lpwstr/>
  </property>
  <property fmtid="{D5CDD505-2E9C-101B-9397-08002B2CF9AE}" pid="11" name="SecurityClassification">
    <vt:lpwstr/>
  </property>
  <property fmtid="{D5CDD505-2E9C-101B-9397-08002B2CF9AE}" pid="12" name="DocumentSubject">
    <vt:lpwstr/>
  </property>
  <property fmtid="{D5CDD505-2E9C-101B-9397-08002B2CF9AE}" pid="13" name="_Source">
    <vt:lpwstr/>
  </property>
  <property fmtid="{D5CDD505-2E9C-101B-9397-08002B2CF9AE}" pid="14" name="DocumentStatusOOB">
    <vt:lpwstr>draft</vt:lpwstr>
  </property>
  <property fmtid="{D5CDD505-2E9C-101B-9397-08002B2CF9AE}" pid="15" name="Function2OOB">
    <vt:lpwstr/>
  </property>
  <property fmtid="{D5CDD505-2E9C-101B-9397-08002B2CF9AE}" pid="16" name="OwnerOOB">
    <vt:lpwstr/>
  </property>
  <property fmtid="{D5CDD505-2E9C-101B-9397-08002B2CF9AE}" pid="17" name="DocumentSubjectOOB">
    <vt:lpwstr/>
  </property>
  <property fmtid="{D5CDD505-2E9C-101B-9397-08002B2CF9AE}" pid="18" name="Division">
    <vt:lpwstr>Central Operations</vt:lpwstr>
  </property>
  <property fmtid="{D5CDD505-2E9C-101B-9397-08002B2CF9AE}" pid="19" name="Owner">
    <vt:lpwstr/>
  </property>
  <property fmtid="{D5CDD505-2E9C-101B-9397-08002B2CF9AE}" pid="20" name="SiteTypeOOB">
    <vt:lpwstr/>
  </property>
  <property fmtid="{D5CDD505-2E9C-101B-9397-08002B2CF9AE}" pid="21" name="_Version">
    <vt:lpwstr/>
  </property>
  <property fmtid="{D5CDD505-2E9C-101B-9397-08002B2CF9AE}" pid="22" name="SecurityClassificationOOB">
    <vt:lpwstr>unclassified</vt:lpwstr>
  </property>
  <property fmtid="{D5CDD505-2E9C-101B-9397-08002B2CF9AE}" pid="23" name="ContentTypeId">
    <vt:lpwstr>0x0101007F645D6FBA204A029FECB8BFC6578C39005279853530254253B886E13194843F8A003AA4A7828D8545A79A9356802081235500627ED06E1996224AA4C79C10B0D40D7E</vt:lpwstr>
  </property>
  <property fmtid="{D5CDD505-2E9C-101B-9397-08002B2CF9AE}" pid="24" name="ItemRetentionFormula">
    <vt:lpwstr/>
  </property>
  <property fmtid="{D5CDD505-2E9C-101B-9397-08002B2CF9AE}" pid="25" name="_dlc_policyId">
    <vt:lpwstr>0x0101007F645D6FBA204A029FECB8BFC6578C39005279853530254253B886E13194843F8A003AA4A7828D8545A79A93568021812356|-1092243152</vt:lpwstr>
  </property>
  <property fmtid="{D5CDD505-2E9C-101B-9397-08002B2CF9AE}" pid="26" name="_dlc_DocId">
    <vt:lpwstr>7CEKJU5XYCC2-13-8118</vt:lpwstr>
  </property>
  <property fmtid="{D5CDD505-2E9C-101B-9397-08002B2CF9AE}" pid="27" name="_dlc_DocIdItemGuid">
    <vt:lpwstr>4798da67-afbd-489b-a69b-80d329e81fec</vt:lpwstr>
  </property>
  <property fmtid="{D5CDD505-2E9C-101B-9397-08002B2CF9AE}" pid="28" name="_dlc_DocIdUrl">
    <vt:lpwstr>http://workplaces/sites/taeds/a/_layouts/DocIdRedir.aspx?ID=7CEKJU5XYCC2-13-8118, 7CEKJU5XYCC2-13-8118</vt:lpwstr>
  </property>
  <property fmtid="{D5CDD505-2E9C-101B-9397-08002B2CF9AE}" pid="29" name="display_urn:schemas-microsoft-com:office:office#Editor">
    <vt:lpwstr>MCLAUGHLIN, Heather</vt:lpwstr>
  </property>
  <property fmtid="{D5CDD505-2E9C-101B-9397-08002B2CF9AE}" pid="30" name="IWPRightsProtectiveMarking">
    <vt:lpwstr>2;#Unclassified|0884c477-2e62-47ea-b19c-5af6e91124c5</vt:lpwstr>
  </property>
  <property fmtid="{D5CDD505-2E9C-101B-9397-08002B2CF9AE}" pid="31" name="IWPOwner">
    <vt:lpwstr>6;#DfE|a484111e-5b24-4ad9-9778-c536c8c88985</vt:lpwstr>
  </property>
  <property fmtid="{D5CDD505-2E9C-101B-9397-08002B2CF9AE}" pid="32" name="IWPOrganisationalUnit">
    <vt:lpwstr>4;#NCTL|50b03fc4-9596-44c0-8ddf-78c55856c7ae</vt:lpwstr>
  </property>
  <property fmtid="{D5CDD505-2E9C-101B-9397-08002B2CF9AE}" pid="33" name="IWPFunction">
    <vt:lpwstr/>
  </property>
</Properties>
</file>