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CA" w:rsidRPr="00D775BD" w:rsidRDefault="00F015CA" w:rsidP="00F015CA">
      <w:pPr>
        <w:pStyle w:val="annexatitlecivil"/>
        <w:rPr>
          <w:rFonts w:ascii="Arial" w:hAnsi="Arial" w:cs="Arial"/>
        </w:rPr>
      </w:pPr>
      <w:bookmarkStart w:id="0" w:name="_Toc244496381"/>
      <w:r w:rsidRPr="00D775BD">
        <w:rPr>
          <w:rFonts w:ascii="Arial" w:hAnsi="Arial" w:cs="Arial"/>
        </w:rPr>
        <w:t>SUPP(MH)</w:t>
      </w:r>
      <w:bookmarkEnd w:id="0"/>
      <w:r w:rsidRPr="00D775BD">
        <w:rPr>
          <w:rFonts w:ascii="Arial" w:hAnsi="Arial" w:cs="Arial"/>
        </w:rPr>
        <w:t xml:space="preserve"> </w:t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  <w:r w:rsidR="00EF05E7" w:rsidRPr="00D775BD">
        <w:rPr>
          <w:rFonts w:ascii="Arial" w:hAnsi="Arial" w:cs="Arial"/>
        </w:rPr>
        <w:tab/>
      </w:r>
    </w:p>
    <w:tbl>
      <w:tblPr>
        <w:tblW w:w="9639" w:type="dxa"/>
        <w:tblInd w:w="108" w:type="dxa"/>
        <w:tblLayout w:type="fixed"/>
        <w:tblLook w:val="0000"/>
      </w:tblPr>
      <w:tblGrid>
        <w:gridCol w:w="2160"/>
        <w:gridCol w:w="7479"/>
      </w:tblGrid>
      <w:tr w:rsidR="00F015CA" w:rsidRPr="00D775BD" w:rsidTr="00FC45A5">
        <w:tc>
          <w:tcPr>
            <w:tcW w:w="2160" w:type="dxa"/>
          </w:tcPr>
          <w:p w:rsidR="00F015CA" w:rsidRPr="00D775BD" w:rsidRDefault="00293D7C" w:rsidP="00FC45A5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5710" cy="1035050"/>
                  <wp:effectExtent l="19050" t="0" r="254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</w:tcPr>
          <w:p w:rsidR="00F015CA" w:rsidRPr="00D775BD" w:rsidRDefault="00F015CA" w:rsidP="00FC45A5">
            <w:pPr>
              <w:pStyle w:val="annexatitle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SUPERVISOR STANDARD and</w:t>
            </w:r>
            <w:r w:rsidRPr="00D775BD">
              <w:rPr>
                <w:rFonts w:ascii="Arial" w:hAnsi="Arial" w:cs="Arial"/>
              </w:rPr>
              <w:br/>
              <w:t>DECLARATION FORM</w:t>
            </w:r>
          </w:p>
          <w:p w:rsidR="00F015CA" w:rsidRPr="00D775BD" w:rsidRDefault="00320D75" w:rsidP="00F015CA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</w:rPr>
              <w:t>Us</w:t>
            </w:r>
            <w:r w:rsidR="00F015CA" w:rsidRPr="00D775BD">
              <w:rPr>
                <w:rFonts w:ascii="Arial" w:hAnsi="Arial" w:cs="Arial"/>
              </w:rPr>
              <w:t xml:space="preserve">e for </w:t>
            </w:r>
            <w:r w:rsidR="00F015CA" w:rsidRPr="00D775BD">
              <w:rPr>
                <w:rFonts w:ascii="Arial" w:hAnsi="Arial" w:cs="Arial"/>
                <w:b/>
                <w:bCs/>
              </w:rPr>
              <w:t>Mental Health</w:t>
            </w:r>
            <w:r w:rsidR="00F015CA" w:rsidRPr="00D775BD">
              <w:rPr>
                <w:rFonts w:ascii="Arial" w:hAnsi="Arial" w:cs="Arial"/>
              </w:rPr>
              <w:t xml:space="preserve"> only</w:t>
            </w:r>
          </w:p>
          <w:p w:rsidR="00F015CA" w:rsidRPr="00D775BD" w:rsidRDefault="00EF05E7" w:rsidP="00881392">
            <w:pPr>
              <w:pStyle w:val="Annexause"/>
              <w:numPr>
                <w:ilvl w:val="0"/>
                <w:numId w:val="3"/>
              </w:numPr>
              <w:jc w:val="left"/>
              <w:rPr>
                <w:rFonts w:ascii="Arial" w:hAnsi="Arial" w:cs="Arial"/>
                <w:sz w:val="19"/>
              </w:rPr>
            </w:pPr>
            <w:r w:rsidRPr="00D775BD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D775BD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D775BD">
              <w:rPr>
                <w:rFonts w:ascii="Arial" w:hAnsi="Arial" w:cs="Arial"/>
              </w:rPr>
              <w:t xml:space="preserve"> for advice on how to complete this form</w:t>
            </w:r>
            <w:r w:rsidR="00F015CA" w:rsidRPr="00D775BD">
              <w:rPr>
                <w:rFonts w:ascii="Arial" w:hAnsi="Arial" w:cs="Arial"/>
              </w:rPr>
              <w:t xml:space="preserve">.  </w:t>
            </w:r>
          </w:p>
        </w:tc>
      </w:tr>
    </w:tbl>
    <w:p w:rsidR="00F015CA" w:rsidRPr="00D775BD" w:rsidRDefault="00F015CA" w:rsidP="00F015CA">
      <w:pPr>
        <w:suppressAutoHyphens/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F015CA" w:rsidRPr="00D775BD" w:rsidTr="00FC45A5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F015CA" w:rsidRPr="00D775BD" w:rsidRDefault="00D8768B" w:rsidP="00D8768B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</w:rPr>
              <w:t>1.  Details of organisation/</w:t>
            </w:r>
            <w:r w:rsidR="00F015CA" w:rsidRPr="00D775BD">
              <w:rPr>
                <w:rFonts w:ascii="Arial" w:hAnsi="Arial" w:cs="Arial"/>
              </w:rPr>
              <w:t xml:space="preserve">Supervisor Applying </w:t>
            </w:r>
          </w:p>
        </w:tc>
      </w:tr>
      <w:tr w:rsidR="00D775BD" w:rsidRPr="00D775BD" w:rsidTr="00D775BD">
        <w:trPr>
          <w:trHeight w:val="1887"/>
        </w:trPr>
        <w:tc>
          <w:tcPr>
            <w:tcW w:w="9639" w:type="dxa"/>
            <w:tcBorders>
              <w:bottom w:val="double" w:sz="4" w:space="0" w:color="auto"/>
            </w:tcBorders>
          </w:tcPr>
          <w:p w:rsidR="00D775BD" w:rsidRPr="0017071D" w:rsidRDefault="00D775BD" w:rsidP="00EE1F27">
            <w:pPr>
              <w:rPr>
                <w:rFonts w:ascii="Arial" w:hAnsi="Arial" w:cs="Arial"/>
                <w:sz w:val="16"/>
              </w:rPr>
            </w:pPr>
          </w:p>
          <w:p w:rsidR="00D775BD" w:rsidRPr="0017071D" w:rsidRDefault="00D775BD" w:rsidP="00EE1F27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D775BD" w:rsidRPr="0017071D" w:rsidRDefault="00D775BD" w:rsidP="00EE1F27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D775BD" w:rsidRPr="0017071D" w:rsidRDefault="00D775BD" w:rsidP="00EE1F27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  <w:p w:rsidR="00166CC9" w:rsidRDefault="00166CC9" w:rsidP="00EE1F27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Procurement Area(s) supervised: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  <w:p w:rsidR="00D775BD" w:rsidRDefault="00D775BD" w:rsidP="00EE1F27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D775BD" w:rsidRDefault="00D775BD" w:rsidP="00EE1F27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  <w:p w:rsidR="00D775BD" w:rsidRPr="00D775BD" w:rsidRDefault="00D775BD" w:rsidP="00EE1F27">
            <w:pPr>
              <w:pStyle w:val="annexaorgdetails"/>
              <w:rPr>
                <w:rFonts w:ascii="Arial" w:hAnsi="Arial" w:cs="Arial"/>
                <w:sz w:val="10"/>
              </w:rPr>
            </w:pPr>
          </w:p>
        </w:tc>
      </w:tr>
    </w:tbl>
    <w:p w:rsidR="00F015CA" w:rsidRPr="00D775BD" w:rsidRDefault="00F015CA" w:rsidP="00F015C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639"/>
      </w:tblGrid>
      <w:tr w:rsidR="00EF05E7" w:rsidRPr="00D775BD" w:rsidTr="00AC4BD0">
        <w:tc>
          <w:tcPr>
            <w:tcW w:w="9639" w:type="dxa"/>
            <w:tcBorders>
              <w:bottom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775BD">
              <w:rPr>
                <w:rFonts w:ascii="Arial" w:hAnsi="Arial" w:cs="Arial"/>
              </w:rPr>
              <w:t>2.  Generic Supervisor Requirements</w:t>
            </w:r>
          </w:p>
        </w:tc>
      </w:tr>
      <w:tr w:rsidR="00EF05E7" w:rsidRPr="00D775BD" w:rsidTr="00D775BD">
        <w:trPr>
          <w:trHeight w:val="2662"/>
        </w:trPr>
        <w:tc>
          <w:tcPr>
            <w:tcW w:w="9639" w:type="dxa"/>
            <w:tcBorders>
              <w:bottom w:val="double" w:sz="4" w:space="0" w:color="auto"/>
            </w:tcBorders>
          </w:tcPr>
          <w:p w:rsidR="00EF05E7" w:rsidRPr="00D775BD" w:rsidRDefault="00EF05E7" w:rsidP="00AC4BD0">
            <w:pPr>
              <w:spacing w:before="120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The </w:t>
            </w:r>
            <w:r w:rsidR="00D775BD">
              <w:rPr>
                <w:rFonts w:ascii="Arial" w:hAnsi="Arial" w:cs="Arial"/>
              </w:rPr>
              <w:t>S</w:t>
            </w:r>
            <w:r w:rsidRPr="00D775BD">
              <w:rPr>
                <w:rFonts w:ascii="Arial" w:hAnsi="Arial" w:cs="Arial"/>
              </w:rPr>
              <w:t>upervisor meets the supervisory standards by having:</w:t>
            </w: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FORMCHECKBOX </w:instrText>
            </w:r>
            <w:r w:rsidR="00E13AA6">
              <w:rPr>
                <w:rFonts w:ascii="Arial" w:hAnsi="Arial" w:cs="Arial"/>
              </w:rPr>
            </w:r>
            <w:r w:rsidR="00E13AA6">
              <w:rPr>
                <w:rFonts w:ascii="Arial" w:hAnsi="Arial" w:cs="Arial"/>
              </w:rPr>
              <w:fldChar w:fldCharType="separate"/>
            </w:r>
            <w:r w:rsidR="00E13AA6" w:rsidRPr="00D775BD">
              <w:rPr>
                <w:rFonts w:ascii="Arial" w:hAnsi="Arial" w:cs="Arial"/>
              </w:rPr>
              <w:fldChar w:fldCharType="end"/>
            </w:r>
            <w:r w:rsidRPr="00D775BD">
              <w:rPr>
                <w:rFonts w:ascii="Arial" w:hAnsi="Arial" w:cs="Arial"/>
              </w:rPr>
              <w:t>; or</w:t>
            </w: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(ii) Completed an approved training course covering key supervisory skills no earlier than 12 months prior to the completion of this form. 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FORMCHECKBOX </w:instrText>
            </w:r>
            <w:r w:rsidR="00E13AA6">
              <w:rPr>
                <w:rFonts w:ascii="Arial" w:hAnsi="Arial" w:cs="Arial"/>
              </w:rPr>
            </w:r>
            <w:r w:rsidR="00E13AA6">
              <w:rPr>
                <w:rFonts w:ascii="Arial" w:hAnsi="Arial" w:cs="Arial"/>
              </w:rPr>
              <w:fldChar w:fldCharType="separate"/>
            </w:r>
            <w:r w:rsidR="00E13AA6" w:rsidRPr="00D775BD">
              <w:rPr>
                <w:rFonts w:ascii="Arial" w:hAnsi="Arial" w:cs="Arial"/>
              </w:rPr>
              <w:fldChar w:fldCharType="end"/>
            </w:r>
            <w:r w:rsidRPr="00D775BD">
              <w:rPr>
                <w:rFonts w:ascii="Arial" w:hAnsi="Arial" w:cs="Arial"/>
              </w:rPr>
              <w:t>; or</w:t>
            </w: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</w:p>
          <w:p w:rsidR="00EF05E7" w:rsidRPr="00D775BD" w:rsidRDefault="00EF05E7" w:rsidP="00AC4BD0">
            <w:p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(iii) Completed the Level 3 or higher National Vocational Qualification (NVQ) standard in supervising no earlier than five years prior to the completion of this form.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FORMCHECKBOX </w:instrText>
            </w:r>
            <w:r w:rsidR="00E13AA6">
              <w:rPr>
                <w:rFonts w:ascii="Arial" w:hAnsi="Arial" w:cs="Arial"/>
              </w:rPr>
            </w:r>
            <w:r w:rsidR="00E13AA6">
              <w:rPr>
                <w:rFonts w:ascii="Arial" w:hAnsi="Arial" w:cs="Arial"/>
              </w:rPr>
              <w:fldChar w:fldCharType="separate"/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</w:tc>
      </w:tr>
    </w:tbl>
    <w:p w:rsidR="00EF05E7" w:rsidRPr="00D775BD" w:rsidRDefault="00EF05E7" w:rsidP="00F015C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49"/>
        <w:gridCol w:w="4466"/>
        <w:gridCol w:w="1441"/>
        <w:gridCol w:w="721"/>
        <w:gridCol w:w="720"/>
        <w:gridCol w:w="1442"/>
      </w:tblGrid>
      <w:tr w:rsidR="00F015CA" w:rsidRPr="00D775BD" w:rsidTr="00FC45A5">
        <w:tc>
          <w:tcPr>
            <w:tcW w:w="96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F015CA" w:rsidRPr="00D775BD" w:rsidRDefault="00EF05E7" w:rsidP="00FC45A5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3</w:t>
            </w:r>
            <w:r w:rsidR="00F015CA" w:rsidRPr="00D775BD">
              <w:rPr>
                <w:rFonts w:ascii="Arial" w:hAnsi="Arial" w:cs="Arial"/>
              </w:rPr>
              <w:t xml:space="preserve">.  Legal Competence Standard for Supervisors </w:t>
            </w:r>
            <w:r w:rsidR="00F015CA" w:rsidRPr="00D775BD">
              <w:rPr>
                <w:rFonts w:ascii="Arial" w:hAnsi="Arial" w:cs="Arial"/>
                <w:b w:val="0"/>
                <w:bCs/>
              </w:rPr>
              <w:t>(sections a), b) and c) must be completed)</w:t>
            </w:r>
          </w:p>
        </w:tc>
      </w:tr>
      <w:tr w:rsidR="00F015CA" w:rsidRPr="00D775BD" w:rsidTr="00FC45A5">
        <w:tc>
          <w:tcPr>
            <w:tcW w:w="849" w:type="dxa"/>
            <w:shd w:val="clear" w:color="auto" w:fill="E0E0E0"/>
          </w:tcPr>
          <w:p w:rsidR="00F015CA" w:rsidRPr="00D775BD" w:rsidRDefault="00F015CA" w:rsidP="00FC45A5">
            <w:pPr>
              <w:pStyle w:val="annexainternalheadings"/>
              <w:jc w:val="center"/>
              <w:rPr>
                <w:rFonts w:ascii="Arial" w:hAnsi="Arial" w:cs="Arial"/>
              </w:rPr>
            </w:pPr>
          </w:p>
        </w:tc>
        <w:tc>
          <w:tcPr>
            <w:tcW w:w="4466" w:type="dxa"/>
            <w:shd w:val="clear" w:color="auto" w:fill="E0E0E0"/>
          </w:tcPr>
          <w:p w:rsidR="00F015CA" w:rsidRPr="00D775BD" w:rsidRDefault="00F015CA" w:rsidP="00FC45A5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Panel Membership Requirement</w:t>
            </w:r>
          </w:p>
        </w:tc>
        <w:tc>
          <w:tcPr>
            <w:tcW w:w="4324" w:type="dxa"/>
            <w:gridSpan w:val="4"/>
            <w:shd w:val="clear" w:color="auto" w:fill="E0E0E0"/>
          </w:tcPr>
          <w:p w:rsidR="00F015CA" w:rsidRPr="00D775BD" w:rsidRDefault="00F015CA" w:rsidP="00FC45A5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Give date of admittance and provide documentary proof of membership</w:t>
            </w:r>
          </w:p>
        </w:tc>
      </w:tr>
      <w:tr w:rsidR="00F015CA" w:rsidRPr="00D775BD" w:rsidTr="00FC45A5">
        <w:tc>
          <w:tcPr>
            <w:tcW w:w="849" w:type="dxa"/>
          </w:tcPr>
          <w:p w:rsidR="00F015CA" w:rsidRPr="00D775BD" w:rsidRDefault="00F015CA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>a)</w:t>
            </w:r>
          </w:p>
          <w:p w:rsidR="00F015CA" w:rsidRPr="00D775BD" w:rsidRDefault="00F015CA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4466" w:type="dxa"/>
          </w:tcPr>
          <w:p w:rsidR="00F015CA" w:rsidRPr="00D775BD" w:rsidRDefault="00F015CA" w:rsidP="00FC45A5">
            <w:pPr>
              <w:pStyle w:val="annexainternalheadings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775BD">
              <w:rPr>
                <w:rFonts w:ascii="Arial" w:hAnsi="Arial" w:cs="Arial"/>
                <w:sz w:val="20"/>
              </w:rPr>
              <w:t xml:space="preserve">Current membership of The Law Society’s </w:t>
            </w:r>
            <w:r w:rsidRPr="00D775BD">
              <w:rPr>
                <w:rFonts w:ascii="Arial" w:hAnsi="Arial" w:cs="Arial"/>
                <w:sz w:val="20"/>
                <w:szCs w:val="21"/>
              </w:rPr>
              <w:t>Mental Health Review Tribunal Accreditation</w:t>
            </w:r>
            <w:r w:rsidRPr="00D775BD">
              <w:rPr>
                <w:rFonts w:ascii="Arial" w:hAnsi="Arial" w:cs="Arial"/>
                <w:sz w:val="21"/>
                <w:szCs w:val="21"/>
              </w:rPr>
              <w:t xml:space="preserve"> scheme. </w:t>
            </w:r>
          </w:p>
          <w:p w:rsidR="00F015CA" w:rsidRPr="00D775BD" w:rsidRDefault="00F015CA" w:rsidP="00FC45A5">
            <w:pPr>
              <w:pStyle w:val="annexainternalheadings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EF05E7" w:rsidRPr="00D775BD" w:rsidRDefault="00EF05E7" w:rsidP="00FC45A5">
            <w:pPr>
              <w:pStyle w:val="annexainternalheadings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:rsidR="00F015CA" w:rsidRPr="00D775BD" w:rsidRDefault="00F015CA" w:rsidP="00FC45A5">
            <w:pPr>
              <w:pStyle w:val="annexainternalheadings"/>
              <w:jc w:val="left"/>
              <w:rPr>
                <w:rFonts w:ascii="Arial" w:hAnsi="Arial" w:cs="Arial"/>
                <w:i/>
                <w:iCs/>
                <w:sz w:val="20"/>
                <w:u w:val="single"/>
              </w:rPr>
            </w:pPr>
            <w:r w:rsidRPr="00D775BD">
              <w:rPr>
                <w:rFonts w:ascii="Arial" w:hAnsi="Arial" w:cs="Arial"/>
                <w:i/>
                <w:iCs/>
                <w:sz w:val="20"/>
              </w:rPr>
              <w:t xml:space="preserve">Or </w:t>
            </w:r>
            <w:r w:rsidRPr="00D775BD">
              <w:rPr>
                <w:rFonts w:ascii="Arial" w:hAnsi="Arial" w:cs="Arial"/>
                <w:i/>
                <w:iCs/>
                <w:sz w:val="20"/>
                <w:u w:val="single"/>
              </w:rPr>
              <w:t>for Non-Solicitor Supervisors only</w:t>
            </w:r>
          </w:p>
          <w:p w:rsidR="00F015CA" w:rsidRPr="00D775BD" w:rsidRDefault="00F015CA" w:rsidP="00FC45A5">
            <w:pPr>
              <w:pStyle w:val="annexainternalheadings"/>
              <w:jc w:val="left"/>
              <w:rPr>
                <w:rFonts w:ascii="Arial" w:hAnsi="Arial" w:cs="Arial"/>
                <w:sz w:val="20"/>
              </w:rPr>
            </w:pPr>
            <w:r w:rsidRPr="00D775BD">
              <w:rPr>
                <w:rFonts w:ascii="Arial" w:hAnsi="Arial" w:cs="Arial"/>
                <w:sz w:val="20"/>
              </w:rPr>
              <w:t>Assessed by The Law Society as meeting the MHRT accreditation scheme criteria</w:t>
            </w:r>
          </w:p>
          <w:p w:rsidR="00F015CA" w:rsidRPr="00D775BD" w:rsidRDefault="00F015CA" w:rsidP="00FC45A5">
            <w:pPr>
              <w:pStyle w:val="annexaorgdetails"/>
              <w:jc w:val="left"/>
              <w:rPr>
                <w:rFonts w:ascii="Arial" w:hAnsi="Arial" w:cs="Arial"/>
                <w:b/>
                <w:bCs/>
              </w:rPr>
            </w:pPr>
            <w:r w:rsidRPr="00D775BD">
              <w:rPr>
                <w:rFonts w:ascii="Arial" w:hAnsi="Arial" w:cs="Arial"/>
                <w:b/>
                <w:bCs/>
                <w:sz w:val="18"/>
              </w:rPr>
              <w:t>Note:</w:t>
            </w:r>
            <w:r w:rsidRPr="00D775BD">
              <w:rPr>
                <w:rFonts w:ascii="Arial" w:hAnsi="Arial" w:cs="Arial"/>
                <w:sz w:val="18"/>
              </w:rPr>
              <w:t xml:space="preserve"> </w:t>
            </w:r>
            <w:r w:rsidRPr="00D775BD">
              <w:rPr>
                <w:rFonts w:ascii="Arial" w:hAnsi="Arial" w:cs="Arial"/>
                <w:sz w:val="16"/>
              </w:rPr>
              <w:t>This alternative is only available to organisations</w:t>
            </w:r>
            <w:r w:rsidR="00E13AA6" w:rsidRPr="00D775BD">
              <w:rPr>
                <w:rFonts w:ascii="Arial" w:hAnsi="Arial" w:cs="Arial"/>
                <w:sz w:val="16"/>
              </w:rPr>
              <w:fldChar w:fldCharType="begin"/>
            </w:r>
            <w:r w:rsidRPr="00D775BD">
              <w:rPr>
                <w:rFonts w:ascii="Arial" w:hAnsi="Arial" w:cs="Arial"/>
                <w:sz w:val="16"/>
              </w:rPr>
              <w:instrText xml:space="preserve"> XE “organisations” </w:instrText>
            </w:r>
            <w:r w:rsidR="00E13AA6" w:rsidRPr="00D775BD">
              <w:rPr>
                <w:rFonts w:ascii="Arial" w:hAnsi="Arial" w:cs="Arial"/>
                <w:sz w:val="16"/>
              </w:rPr>
              <w:fldChar w:fldCharType="end"/>
            </w:r>
            <w:r w:rsidRPr="00D775BD">
              <w:rPr>
                <w:rFonts w:ascii="Arial" w:hAnsi="Arial" w:cs="Arial"/>
                <w:sz w:val="16"/>
              </w:rPr>
              <w:t xml:space="preserve"> in the N</w:t>
            </w:r>
            <w:r w:rsidRPr="00D775BD">
              <w:rPr>
                <w:rFonts w:ascii="Arial" w:hAnsi="Arial" w:cs="Arial"/>
                <w:i/>
                <w:iCs/>
                <w:sz w:val="16"/>
              </w:rPr>
              <w:t>f</w:t>
            </w:r>
            <w:r w:rsidRPr="00D775BD">
              <w:rPr>
                <w:rFonts w:ascii="Arial" w:hAnsi="Arial" w:cs="Arial"/>
                <w:sz w:val="16"/>
              </w:rPr>
              <w:t xml:space="preserve">P sector. The Law Society administers an assessment against the MHRT accreditation scheme criteria, and on meeting the criteria supervisors </w:t>
            </w:r>
            <w:r w:rsidR="00E13AA6" w:rsidRPr="00D775BD">
              <w:rPr>
                <w:rFonts w:ascii="Arial" w:hAnsi="Arial" w:cs="Arial"/>
                <w:sz w:val="16"/>
              </w:rPr>
              <w:fldChar w:fldCharType="begin"/>
            </w:r>
            <w:r w:rsidRPr="00D775BD">
              <w:rPr>
                <w:rFonts w:ascii="Arial" w:hAnsi="Arial" w:cs="Arial"/>
                <w:sz w:val="16"/>
              </w:rPr>
              <w:instrText xml:space="preserve"> XE “panel membership” </w:instrText>
            </w:r>
            <w:r w:rsidR="00E13AA6" w:rsidRPr="00D775BD">
              <w:rPr>
                <w:rFonts w:ascii="Arial" w:hAnsi="Arial" w:cs="Arial"/>
                <w:sz w:val="16"/>
              </w:rPr>
              <w:fldChar w:fldCharType="end"/>
            </w:r>
            <w:r w:rsidRPr="00D775BD">
              <w:rPr>
                <w:rFonts w:ascii="Arial" w:hAnsi="Arial" w:cs="Arial"/>
                <w:sz w:val="16"/>
              </w:rPr>
              <w:t>will be ‘assessed as meeting the MHRT accreditation scheme criteria’; individuals who do not work in solicitor offices cannot be members of a Law Society scheme</w:t>
            </w:r>
            <w:r w:rsidRPr="00D775BD">
              <w:rPr>
                <w:rFonts w:ascii="Arial" w:hAnsi="Arial" w:cs="Arial"/>
              </w:rPr>
              <w:t>.</w:t>
            </w:r>
          </w:p>
        </w:tc>
        <w:tc>
          <w:tcPr>
            <w:tcW w:w="4324" w:type="dxa"/>
            <w:gridSpan w:val="4"/>
          </w:tcPr>
          <w:p w:rsidR="00EF05E7" w:rsidRPr="00D775BD" w:rsidRDefault="00EF05E7" w:rsidP="00EF05E7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Please confirm membership by ticking box </w:t>
            </w:r>
            <w:r w:rsidR="00E13AA6" w:rsidRPr="00D775BD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E13AA6">
              <w:rPr>
                <w:rFonts w:ascii="Arial" w:hAnsi="Arial" w:cs="Arial"/>
                <w:b w:val="0"/>
                <w:bCs/>
                <w:sz w:val="20"/>
              </w:rPr>
            </w:r>
            <w:r w:rsidR="00E13AA6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E13AA6" w:rsidRPr="00D775BD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  <w:p w:rsidR="00EF05E7" w:rsidRPr="00D775BD" w:rsidRDefault="00EF05E7" w:rsidP="00EF05E7">
            <w:pPr>
              <w:pStyle w:val="annexainternalheadings"/>
              <w:rPr>
                <w:rFonts w:ascii="Arial" w:hAnsi="Arial" w:cs="Arial"/>
                <w:bCs/>
                <w:sz w:val="20"/>
              </w:rPr>
            </w:pPr>
          </w:p>
          <w:p w:rsidR="00EF05E7" w:rsidRPr="00D775BD" w:rsidRDefault="00EF05E7" w:rsidP="00EF05E7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Date admitted to panel: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</w:rPr>
            </w:r>
            <w:r w:rsidR="00E13AA6" w:rsidRPr="00D775BD">
              <w:rPr>
                <w:rFonts w:ascii="Arial" w:hAnsi="Arial" w:cs="Arial"/>
              </w:rPr>
              <w:fldChar w:fldCharType="separate"/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  <w:p w:rsidR="00F015CA" w:rsidRPr="00D775BD" w:rsidRDefault="00EF05E7" w:rsidP="00EF05E7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  <w:u w:val="single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>Date last reaccredited:</w:t>
            </w:r>
            <w:r w:rsidRPr="00D775BD">
              <w:rPr>
                <w:rFonts w:ascii="Arial" w:hAnsi="Arial" w:cs="Arial"/>
              </w:rPr>
              <w:t xml:space="preserve">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</w:rPr>
            </w:r>
            <w:r w:rsidR="00E13AA6" w:rsidRPr="00D775BD">
              <w:rPr>
                <w:rFonts w:ascii="Arial" w:hAnsi="Arial" w:cs="Arial"/>
              </w:rPr>
              <w:fldChar w:fldCharType="separate"/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  <w:p w:rsidR="00EF05E7" w:rsidRPr="00D775BD" w:rsidRDefault="00EF05E7" w:rsidP="00166CC9">
            <w:pPr>
              <w:pStyle w:val="annexainternalheadings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</w:p>
          <w:p w:rsidR="00F015CA" w:rsidRPr="00D775BD" w:rsidRDefault="00F015CA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D775BD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Or</w:t>
            </w:r>
          </w:p>
          <w:p w:rsidR="00F015CA" w:rsidRPr="00D775BD" w:rsidRDefault="00F015CA" w:rsidP="00166CC9">
            <w:pPr>
              <w:pStyle w:val="annexainternalheadings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</w:p>
          <w:p w:rsidR="00F015CA" w:rsidRPr="00D775BD" w:rsidRDefault="00F015CA" w:rsidP="00FC45A5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>Provide Confirmation of Positive Assessment</w:t>
            </w:r>
            <w:r w:rsidRPr="00D775BD">
              <w:rPr>
                <w:rFonts w:ascii="Arial" w:hAnsi="Arial" w:cs="Arial"/>
                <w:b w:val="0"/>
                <w:bCs/>
              </w:rPr>
              <w:t xml:space="preserve">  </w:t>
            </w:r>
            <w:r w:rsidR="00E13AA6" w:rsidRPr="00D775BD">
              <w:rPr>
                <w:rFonts w:ascii="Arial" w:hAnsi="Arial" w:cs="Arial"/>
                <w:b w:val="0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D775BD">
              <w:rPr>
                <w:rFonts w:ascii="Arial" w:hAnsi="Arial" w:cs="Arial"/>
                <w:b w:val="0"/>
                <w:bCs/>
              </w:rPr>
              <w:instrText xml:space="preserve"> FORMCHECKBOX </w:instrText>
            </w:r>
            <w:r w:rsidR="00E13AA6">
              <w:rPr>
                <w:rFonts w:ascii="Arial" w:hAnsi="Arial" w:cs="Arial"/>
                <w:b w:val="0"/>
                <w:bCs/>
              </w:rPr>
            </w:r>
            <w:r w:rsidR="00E13AA6">
              <w:rPr>
                <w:rFonts w:ascii="Arial" w:hAnsi="Arial" w:cs="Arial"/>
                <w:b w:val="0"/>
                <w:bCs/>
              </w:rPr>
              <w:fldChar w:fldCharType="separate"/>
            </w:r>
            <w:r w:rsidR="00E13AA6" w:rsidRPr="00D775BD">
              <w:rPr>
                <w:rFonts w:ascii="Arial" w:hAnsi="Arial" w:cs="Arial"/>
                <w:b w:val="0"/>
                <w:bCs/>
              </w:rPr>
              <w:fldChar w:fldCharType="end"/>
            </w:r>
            <w:bookmarkEnd w:id="4"/>
          </w:p>
          <w:p w:rsidR="00EF05E7" w:rsidRPr="00D775BD" w:rsidRDefault="00EF05E7" w:rsidP="00EF05E7">
            <w:pPr>
              <w:pStyle w:val="annexainternalheadings"/>
              <w:rPr>
                <w:rFonts w:ascii="Arial" w:hAnsi="Arial" w:cs="Arial"/>
                <w:b w:val="0"/>
                <w:bCs/>
                <w:sz w:val="20"/>
              </w:rPr>
            </w:pPr>
          </w:p>
          <w:p w:rsidR="00EF05E7" w:rsidRPr="00D775BD" w:rsidRDefault="00EF05E7" w:rsidP="00EF05E7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Date of assessment: </w:t>
            </w:r>
            <w:r w:rsidR="00E13AA6"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</w:rPr>
            </w:r>
            <w:r w:rsidR="00E13AA6" w:rsidRPr="00D775BD">
              <w:rPr>
                <w:rFonts w:ascii="Arial" w:hAnsi="Arial" w:cs="Arial"/>
              </w:rPr>
              <w:fldChar w:fldCharType="separate"/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Pr="00D775BD">
              <w:rPr>
                <w:rFonts w:cs="Arial"/>
                <w:noProof/>
              </w:rPr>
              <w:t> </w: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  <w:p w:rsidR="00F015CA" w:rsidRPr="00D775BD" w:rsidRDefault="00F015CA" w:rsidP="00FC45A5">
            <w:pPr>
              <w:pStyle w:val="annexainternalheadings"/>
              <w:rPr>
                <w:rFonts w:ascii="Arial" w:hAnsi="Arial" w:cs="Arial"/>
                <w:b w:val="0"/>
                <w:bCs/>
                <w:sz w:val="32"/>
              </w:rPr>
            </w:pPr>
          </w:p>
        </w:tc>
      </w:tr>
      <w:tr w:rsidR="00EF05E7" w:rsidRPr="00D775BD" w:rsidTr="00EF05E7">
        <w:tc>
          <w:tcPr>
            <w:tcW w:w="849" w:type="dxa"/>
            <w:shd w:val="clear" w:color="auto" w:fill="D9D9D9"/>
          </w:tcPr>
          <w:p w:rsidR="00EF05E7" w:rsidRPr="00D775BD" w:rsidRDefault="00EF05E7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466" w:type="dxa"/>
            <w:shd w:val="clear" w:color="auto" w:fill="D9D9D9"/>
          </w:tcPr>
          <w:p w:rsidR="00EF05E7" w:rsidRPr="00D775BD" w:rsidRDefault="00EF05E7" w:rsidP="00FC45A5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441" w:type="dxa"/>
            <w:shd w:val="clear" w:color="auto" w:fill="D9D9D9"/>
          </w:tcPr>
          <w:p w:rsidR="00EF05E7" w:rsidRPr="00D775BD" w:rsidRDefault="00D775BD" w:rsidP="00D775B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 n</w:t>
            </w:r>
            <w:r w:rsidR="00EF05E7" w:rsidRPr="00D775BD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="00EF05E7" w:rsidRPr="00D775BD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441" w:type="dxa"/>
            <w:gridSpan w:val="2"/>
            <w:shd w:val="clear" w:color="auto" w:fill="D9D9D9"/>
          </w:tcPr>
          <w:p w:rsidR="00EF05E7" w:rsidRPr="00D775BD" w:rsidRDefault="00EF05E7" w:rsidP="00D775B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 w:rsidR="00D775BD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D775B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42" w:type="dxa"/>
            <w:shd w:val="clear" w:color="auto" w:fill="D9D9D9"/>
          </w:tcPr>
          <w:p w:rsidR="00EF05E7" w:rsidRPr="00D775BD" w:rsidRDefault="00EF05E7" w:rsidP="00D775B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5B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F20F45" w:rsidRPr="00D775BD" w:rsidTr="00AC4BD0">
        <w:tc>
          <w:tcPr>
            <w:tcW w:w="849" w:type="dxa"/>
          </w:tcPr>
          <w:p w:rsidR="00F20F45" w:rsidRPr="00D775BD" w:rsidRDefault="00F20F45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D775BD">
              <w:rPr>
                <w:rFonts w:ascii="Arial" w:hAnsi="Arial" w:cs="Arial"/>
                <w:b w:val="0"/>
                <w:bCs/>
              </w:rPr>
              <w:t>b)</w:t>
            </w:r>
          </w:p>
        </w:tc>
        <w:tc>
          <w:tcPr>
            <w:tcW w:w="4466" w:type="dxa"/>
          </w:tcPr>
          <w:p w:rsidR="00F20F45" w:rsidRPr="00293D7C" w:rsidRDefault="00F20F45" w:rsidP="00FC45A5">
            <w:pPr>
              <w:pStyle w:val="annexainternalheadings"/>
              <w:rPr>
                <w:rFonts w:ascii="Arial" w:hAnsi="Arial" w:cs="Arial"/>
                <w:b w:val="0"/>
              </w:rPr>
            </w:pPr>
            <w:r w:rsidRPr="00293D7C">
              <w:rPr>
                <w:rFonts w:ascii="Arial" w:hAnsi="Arial" w:cs="Arial"/>
                <w:b w:val="0"/>
              </w:rPr>
              <w:t>Representation on 5 MHT case files in the previous 12 months:</w:t>
            </w:r>
          </w:p>
          <w:p w:rsidR="00F20F45" w:rsidRPr="00293D7C" w:rsidRDefault="00F20F45" w:rsidP="00FC45A5">
            <w:pPr>
              <w:pStyle w:val="annexaorgdetails"/>
              <w:rPr>
                <w:rFonts w:ascii="Arial" w:hAnsi="Arial" w:cs="Arial"/>
                <w:sz w:val="18"/>
                <w:szCs w:val="18"/>
              </w:rPr>
            </w:pPr>
            <w:r w:rsidRPr="00293D7C">
              <w:rPr>
                <w:rFonts w:ascii="Arial" w:hAnsi="Arial" w:cs="Arial"/>
                <w:sz w:val="18"/>
                <w:szCs w:val="18"/>
              </w:rPr>
              <w:t xml:space="preserve">Note: Where the practitioner is unable to demonstrate that they have represented a client at 5 hearings (due to late cancellation, delay leading to discharge of the patient, etc.) they may, as an alternative, demonstrate the following in meeting the case load requirement:  </w:t>
            </w:r>
          </w:p>
          <w:p w:rsidR="00F20F45" w:rsidRPr="00293D7C" w:rsidRDefault="00F20F45" w:rsidP="00F015CA">
            <w:pPr>
              <w:pStyle w:val="annexaorgdetail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93D7C">
              <w:rPr>
                <w:rFonts w:ascii="Arial" w:hAnsi="Arial" w:cs="Arial"/>
              </w:rPr>
              <w:t>representation at 3 hearings;</w:t>
            </w:r>
            <w:r w:rsidRPr="00293D7C">
              <w:rPr>
                <w:rFonts w:ascii="Arial" w:hAnsi="Arial" w:cs="Arial"/>
                <w:i/>
                <w:iCs/>
              </w:rPr>
              <w:t xml:space="preserve"> plus</w:t>
            </w:r>
          </w:p>
          <w:p w:rsidR="00F20F45" w:rsidRPr="00D775BD" w:rsidRDefault="00F20F45" w:rsidP="00F015CA">
            <w:pPr>
              <w:pStyle w:val="annexaorgdetail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93D7C">
              <w:rPr>
                <w:rFonts w:ascii="Arial" w:hAnsi="Arial" w:cs="Arial"/>
              </w:rPr>
              <w:t>2 further cases in which either the preparation for the hearing had been completed and can be demonstrated on file or where they have had conduct of a case which falls within the scope of the Category of Law.</w:t>
            </w:r>
          </w:p>
        </w:tc>
        <w:tc>
          <w:tcPr>
            <w:tcW w:w="1441" w:type="dxa"/>
          </w:tcPr>
          <w:p w:rsidR="00F20F45" w:rsidRPr="00D775BD" w:rsidRDefault="00F20F45" w:rsidP="00FC45A5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1.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F20F45" w:rsidRPr="00D775BD" w:rsidRDefault="00F20F45" w:rsidP="00FC45A5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2.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3.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4.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41" w:type="dxa"/>
            <w:gridSpan w:val="2"/>
          </w:tcPr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1.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2.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3.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4.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624B8B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1.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2.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3.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4.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EF05E7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20F45" w:rsidRPr="00D775BD" w:rsidRDefault="00F20F45" w:rsidP="00FC45A5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F05E7" w:rsidRPr="00D775BD" w:rsidTr="00EF05E7">
        <w:trPr>
          <w:trHeight w:val="516"/>
        </w:trPr>
        <w:tc>
          <w:tcPr>
            <w:tcW w:w="849" w:type="dxa"/>
            <w:vMerge w:val="restart"/>
          </w:tcPr>
          <w:p w:rsidR="00EF05E7" w:rsidRPr="00D775BD" w:rsidRDefault="00EF05E7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D775BD">
              <w:rPr>
                <w:rFonts w:ascii="Arial" w:hAnsi="Arial" w:cs="Arial"/>
                <w:b w:val="0"/>
                <w:bCs/>
              </w:rPr>
              <w:t>c)</w:t>
            </w:r>
          </w:p>
        </w:tc>
        <w:tc>
          <w:tcPr>
            <w:tcW w:w="4466" w:type="dxa"/>
            <w:vMerge w:val="restart"/>
          </w:tcPr>
          <w:p w:rsidR="00EF05E7" w:rsidRPr="000B6046" w:rsidRDefault="00EF05E7" w:rsidP="00FC45A5">
            <w:pPr>
              <w:pStyle w:val="annexainternalheadings"/>
              <w:jc w:val="left"/>
              <w:rPr>
                <w:rFonts w:ascii="Arial" w:hAnsi="Arial" w:cs="Arial"/>
                <w:b w:val="0"/>
                <w:sz w:val="20"/>
              </w:rPr>
            </w:pPr>
            <w:r w:rsidRPr="000B6046">
              <w:rPr>
                <w:rFonts w:ascii="Arial" w:hAnsi="Arial" w:cs="Arial"/>
                <w:b w:val="0"/>
                <w:sz w:val="20"/>
              </w:rPr>
              <w:t>Non-MHT cases – 5 case files</w:t>
            </w:r>
          </w:p>
          <w:p w:rsidR="00EF05E7" w:rsidRPr="000B6046" w:rsidRDefault="00EF05E7" w:rsidP="00FC45A5">
            <w:pPr>
              <w:pStyle w:val="annexainternalheadings"/>
              <w:rPr>
                <w:rFonts w:ascii="Arial" w:hAnsi="Arial" w:cs="Arial"/>
                <w:sz w:val="20"/>
              </w:rPr>
            </w:pPr>
            <w:r w:rsidRPr="000B6046">
              <w:rPr>
                <w:rFonts w:ascii="Arial" w:hAnsi="Arial" w:cs="Arial"/>
                <w:b w:val="0"/>
                <w:bCs/>
                <w:sz w:val="20"/>
              </w:rPr>
              <w:t>Note</w:t>
            </w:r>
            <w:r w:rsidRPr="000B6046">
              <w:rPr>
                <w:rFonts w:ascii="Arial" w:hAnsi="Arial" w:cs="Arial"/>
                <w:sz w:val="20"/>
              </w:rPr>
              <w:t xml:space="preserve">: All such cases </w:t>
            </w:r>
            <w:r w:rsidRPr="000B6046">
              <w:rPr>
                <w:rFonts w:ascii="Arial" w:hAnsi="Arial" w:cs="Arial"/>
                <w:b w:val="0"/>
                <w:bCs/>
                <w:sz w:val="20"/>
              </w:rPr>
              <w:t>must</w:t>
            </w:r>
            <w:r w:rsidRPr="000B6046">
              <w:rPr>
                <w:rFonts w:ascii="Arial" w:hAnsi="Arial" w:cs="Arial"/>
                <w:sz w:val="20"/>
              </w:rPr>
              <w:t xml:space="preserve"> fall within the Category of Law definition </w:t>
            </w:r>
          </w:p>
          <w:p w:rsidR="00EF05E7" w:rsidRPr="00D775BD" w:rsidRDefault="00EF05E7" w:rsidP="00FC45A5">
            <w:pPr>
              <w:pStyle w:val="annexainternalheadings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shd w:val="clear" w:color="auto" w:fill="D9D9D9"/>
          </w:tcPr>
          <w:p w:rsidR="00EF05E7" w:rsidRPr="00D775BD" w:rsidRDefault="00EF05E7" w:rsidP="00AC4BD0">
            <w:pPr>
              <w:pStyle w:val="annexainternalheadings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File name/ref</w:t>
            </w:r>
            <w:r w:rsidR="00D775BD">
              <w:rPr>
                <w:rFonts w:ascii="Arial" w:hAnsi="Arial" w:cs="Arial"/>
              </w:rPr>
              <w:t>erence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EF05E7" w:rsidRPr="00D775BD" w:rsidRDefault="00EF05E7" w:rsidP="00D775BD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75B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EF05E7" w:rsidRPr="00D775BD" w:rsidTr="00AC4BD0">
        <w:trPr>
          <w:trHeight w:val="799"/>
        </w:trPr>
        <w:tc>
          <w:tcPr>
            <w:tcW w:w="849" w:type="dxa"/>
            <w:vMerge/>
            <w:tcBorders>
              <w:bottom w:val="double" w:sz="4" w:space="0" w:color="auto"/>
            </w:tcBorders>
          </w:tcPr>
          <w:p w:rsidR="00EF05E7" w:rsidRPr="00D775BD" w:rsidRDefault="00EF05E7" w:rsidP="00FC45A5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466" w:type="dxa"/>
            <w:vMerge/>
            <w:tcBorders>
              <w:bottom w:val="double" w:sz="4" w:space="0" w:color="auto"/>
            </w:tcBorders>
          </w:tcPr>
          <w:p w:rsidR="00EF05E7" w:rsidRPr="00D775BD" w:rsidRDefault="00EF05E7" w:rsidP="00FC45A5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bottom w:val="double" w:sz="4" w:space="0" w:color="auto"/>
            </w:tcBorders>
          </w:tcPr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1.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2.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3.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4.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bottom w:val="double" w:sz="4" w:space="0" w:color="auto"/>
            </w:tcBorders>
          </w:tcPr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1.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2.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3.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4.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F05E7" w:rsidRPr="00D775BD" w:rsidRDefault="00EF05E7" w:rsidP="00AC4BD0">
            <w:pPr>
              <w:pStyle w:val="annexareqs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5B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Pr="00D775BD">
              <w:rPr>
                <w:rFonts w:cs="Arial"/>
                <w:noProof/>
                <w:sz w:val="18"/>
                <w:szCs w:val="18"/>
              </w:rPr>
              <w:t> </w:t>
            </w:r>
            <w:r w:rsidR="00E13AA6" w:rsidRPr="00D775B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015CA" w:rsidRPr="00D775BD" w:rsidRDefault="00F015CA" w:rsidP="00F015C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9"/>
        <w:gridCol w:w="1542"/>
        <w:gridCol w:w="2297"/>
        <w:gridCol w:w="1080"/>
        <w:gridCol w:w="1080"/>
        <w:gridCol w:w="1080"/>
        <w:gridCol w:w="1080"/>
        <w:gridCol w:w="1080"/>
      </w:tblGrid>
      <w:tr w:rsidR="00EF05E7" w:rsidRPr="00D775BD" w:rsidTr="00FC45A5">
        <w:trPr>
          <w:cantSplit/>
          <w:trHeight w:val="35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425872">
            <w:pPr>
              <w:pStyle w:val="annexainternalheadings"/>
              <w:jc w:val="righ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4.</w:t>
            </w:r>
          </w:p>
          <w:p w:rsidR="00EF05E7" w:rsidRPr="00D775BD" w:rsidRDefault="00EF05E7" w:rsidP="00EF05E7">
            <w:pPr>
              <w:pStyle w:val="annexainternalheadings"/>
              <w:jc w:val="right"/>
              <w:rPr>
                <w:rFonts w:ascii="Arial" w:hAnsi="Arial" w:cs="Arial"/>
              </w:rPr>
            </w:pPr>
          </w:p>
        </w:tc>
        <w:tc>
          <w:tcPr>
            <w:tcW w:w="92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425872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Mental Health Case Involvement</w:t>
            </w:r>
          </w:p>
          <w:p w:rsidR="00082133" w:rsidRPr="00D775BD" w:rsidRDefault="00082133" w:rsidP="00082133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D775BD">
              <w:rPr>
                <w:rFonts w:ascii="Arial" w:hAnsi="Arial" w:cs="Arial"/>
                <w:sz w:val="20"/>
              </w:rPr>
              <w:t>full time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(350 hours each year) over the past 3 years (36 months). Please give details in the </w:t>
            </w:r>
            <w:r w:rsidRPr="00D775BD">
              <w:rPr>
                <w:rFonts w:ascii="Arial" w:hAnsi="Arial" w:cs="Arial"/>
                <w:sz w:val="20"/>
              </w:rPr>
              <w:t>first three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EF05E7" w:rsidRPr="00D775BD" w:rsidRDefault="00082133" w:rsidP="00082133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D775BD">
              <w:rPr>
                <w:rFonts w:ascii="Arial" w:hAnsi="Arial" w:cs="Arial"/>
                <w:sz w:val="20"/>
              </w:rPr>
              <w:t xml:space="preserve"> part-time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(1050 hours in total) over the past 5 years (60 months).  Please give details in </w:t>
            </w:r>
            <w:r w:rsidRPr="00D775BD">
              <w:rPr>
                <w:rFonts w:ascii="Arial" w:hAnsi="Arial" w:cs="Arial"/>
                <w:sz w:val="20"/>
              </w:rPr>
              <w:t>all five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EF05E7" w:rsidRPr="00D775BD" w:rsidTr="00AC4BD0">
        <w:trPr>
          <w:cantSplit/>
          <w:trHeight w:val="35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05E7" w:rsidRPr="00D775BD" w:rsidRDefault="00EF05E7" w:rsidP="00AC4BD0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05E7" w:rsidRPr="00D775BD" w:rsidRDefault="00082133" w:rsidP="00D775BD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Minimum/Maximum hours allowed per year </w:t>
            </w:r>
            <w:r w:rsidRPr="00D775BD">
              <w:rPr>
                <w:rFonts w:ascii="Arial" w:hAnsi="Arial" w:cs="Arial"/>
                <w:b w:val="0"/>
                <w:sz w:val="20"/>
              </w:rPr>
              <w:t>(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Refer to guidance regarding part-time </w:t>
            </w:r>
            <w:r w:rsidR="00D775BD" w:rsidRPr="00D775BD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>upervisors)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Hours in  months  49 to 60 </w:t>
            </w:r>
          </w:p>
        </w:tc>
      </w:tr>
      <w:tr w:rsidR="00EF05E7" w:rsidRPr="00D775BD" w:rsidTr="00AC4BD0">
        <w:trPr>
          <w:cantSplit/>
          <w:trHeight w:val="35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AC4BD0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EF05E7" w:rsidRPr="00D775BD" w:rsidRDefault="00EF05E7" w:rsidP="00D775B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 w:rsidR="00D775BD" w:rsidRPr="00D775BD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EF05E7" w:rsidRPr="00D775BD" w:rsidRDefault="00EF05E7" w:rsidP="00D775B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D775BD">
              <w:rPr>
                <w:rFonts w:ascii="Arial" w:hAnsi="Arial" w:cs="Arial"/>
                <w:sz w:val="20"/>
              </w:rPr>
              <w:t>Part-time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="00D775BD" w:rsidRPr="00D775BD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D775B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EF05E7" w:rsidRPr="00D775BD" w:rsidTr="00AC4BD0">
        <w:trPr>
          <w:cantSplit/>
          <w:trHeight w:val="341"/>
        </w:trPr>
        <w:tc>
          <w:tcPr>
            <w:tcW w:w="195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775BD">
              <w:rPr>
                <w:rFonts w:ascii="Arial" w:hAnsi="Arial" w:cs="Arial"/>
                <w:sz w:val="22"/>
              </w:rPr>
              <w:t>a)</w:t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Personal casework and 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“casework”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Direct (documented) supervision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“supervision”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 xml:space="preserve">Total minimum 235 hours comprising: 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F05E7" w:rsidRPr="00D775BD" w:rsidRDefault="00EF05E7" w:rsidP="00AC4BD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F05E7" w:rsidRPr="00D775BD" w:rsidRDefault="00EF05E7" w:rsidP="00AC4BD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F05E7" w:rsidRPr="00D775BD" w:rsidRDefault="00EF05E7" w:rsidP="00AC4BD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F05E7" w:rsidRPr="00D775BD" w:rsidRDefault="00EF05E7" w:rsidP="00AC4BD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EF05E7" w:rsidRPr="00D775BD" w:rsidRDefault="00EF05E7" w:rsidP="00AC4BD0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F05E7" w:rsidRPr="00D775BD" w:rsidTr="00AC4BD0">
        <w:trPr>
          <w:cantSplit/>
          <w:trHeight w:val="546"/>
        </w:trPr>
        <w:tc>
          <w:tcPr>
            <w:tcW w:w="195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i) Personal casework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“casework”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  <w:r w:rsidRPr="00D775BD">
              <w:rPr>
                <w:rFonts w:ascii="Arial" w:hAnsi="Arial" w:cs="Arial"/>
              </w:rPr>
              <w:t xml:space="preserve"> (minimum 115 hours).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  <w:tr w:rsidR="00EF05E7" w:rsidRPr="00D775BD" w:rsidTr="00AC4BD0">
        <w:trPr>
          <w:cantSplit/>
          <w:trHeight w:val="342"/>
        </w:trPr>
        <w:tc>
          <w:tcPr>
            <w:tcW w:w="195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  <w:tr w:rsidR="00EF05E7" w:rsidRPr="00D775BD" w:rsidTr="00AC4BD0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775BD">
              <w:rPr>
                <w:rFonts w:ascii="Arial" w:hAnsi="Arial" w:cs="Arial"/>
                <w:sz w:val="22"/>
              </w:rPr>
              <w:t>b)</w:t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File Review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“File Review”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  <w:r w:rsidRPr="00D775BD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Maximum 60 hours (i.e. approx. 50% of 115 hours)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  <w:tr w:rsidR="00EF05E7" w:rsidRPr="00D775BD" w:rsidTr="00AC4BD0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775BD">
              <w:rPr>
                <w:rFonts w:ascii="Arial" w:hAnsi="Arial" w:cs="Arial"/>
                <w:sz w:val="22"/>
              </w:rPr>
              <w:lastRenderedPageBreak/>
              <w:t>c)</w:t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Delivery of external training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“training”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  <w:r w:rsidRPr="00D775BD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  <w:tr w:rsidR="00EF05E7" w:rsidRPr="00D775BD" w:rsidTr="00AC4BD0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775BD">
              <w:rPr>
                <w:rFonts w:ascii="Arial" w:hAnsi="Arial" w:cs="Arial"/>
                <w:sz w:val="22"/>
              </w:rPr>
              <w:t xml:space="preserve">d) </w:t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  <w:tr w:rsidR="00EF05E7" w:rsidRPr="00D775BD" w:rsidTr="00AC4BD0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D775BD">
              <w:rPr>
                <w:rFonts w:ascii="Arial" w:hAnsi="Arial" w:cs="Arial"/>
                <w:sz w:val="22"/>
              </w:rPr>
              <w:t xml:space="preserve">e) </w:t>
            </w:r>
          </w:p>
          <w:p w:rsidR="00EF05E7" w:rsidRPr="00D775BD" w:rsidRDefault="00EF05E7" w:rsidP="00AC4BD0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Other supervision</w:t>
            </w:r>
            <w:r w:rsidR="00E13AA6" w:rsidRPr="00D775BD">
              <w:rPr>
                <w:rFonts w:ascii="Arial" w:hAnsi="Arial" w:cs="Arial"/>
              </w:rPr>
              <w:fldChar w:fldCharType="begin"/>
            </w:r>
            <w:r w:rsidRPr="00D775BD">
              <w:rPr>
                <w:rFonts w:ascii="Arial" w:hAnsi="Arial" w:cs="Arial"/>
              </w:rPr>
              <w:instrText xml:space="preserve"> XE “supervision” </w:instrText>
            </w:r>
            <w:r w:rsidR="00E13AA6"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jc w:val="left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t>Maximum 115 hours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F05E7" w:rsidRPr="00D775BD" w:rsidTr="00AC4BD0">
        <w:trPr>
          <w:cantSplit/>
          <w:trHeight w:val="32"/>
        </w:trPr>
        <w:tc>
          <w:tcPr>
            <w:tcW w:w="1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D775B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F05E7" w:rsidP="00AC4BD0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D775BD">
              <w:rPr>
                <w:rFonts w:ascii="Arial" w:hAnsi="Arial" w:cs="Arial"/>
                <w:b/>
              </w:rPr>
              <w:t>Minimum 350 hours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05E7" w:rsidRPr="00D775BD" w:rsidRDefault="00E13AA6" w:rsidP="00AC4BD0">
            <w:pPr>
              <w:pStyle w:val="annexaandor"/>
              <w:jc w:val="center"/>
              <w:rPr>
                <w:rFonts w:ascii="Arial" w:hAnsi="Arial" w:cs="Arial"/>
              </w:rPr>
            </w:pPr>
            <w:r w:rsidRPr="00D775B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F05E7" w:rsidRPr="00D775BD">
              <w:rPr>
                <w:rFonts w:ascii="Arial" w:hAnsi="Arial" w:cs="Arial"/>
              </w:rPr>
              <w:instrText xml:space="preserve"> FORMTEXT </w:instrText>
            </w:r>
            <w:r w:rsidRPr="00D775BD">
              <w:rPr>
                <w:rFonts w:ascii="Arial" w:hAnsi="Arial" w:cs="Arial"/>
              </w:rPr>
            </w:r>
            <w:r w:rsidRPr="00D775BD">
              <w:rPr>
                <w:rFonts w:ascii="Arial" w:hAnsi="Arial" w:cs="Arial"/>
              </w:rPr>
              <w:fldChar w:fldCharType="separate"/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="00EF05E7" w:rsidRPr="00D775BD">
              <w:rPr>
                <w:rFonts w:cs="Arial"/>
                <w:noProof/>
              </w:rPr>
              <w:t> </w:t>
            </w:r>
            <w:r w:rsidRPr="00D775BD">
              <w:rPr>
                <w:rFonts w:ascii="Arial" w:hAnsi="Arial" w:cs="Arial"/>
              </w:rPr>
              <w:fldChar w:fldCharType="end"/>
            </w:r>
          </w:p>
        </w:tc>
      </w:tr>
    </w:tbl>
    <w:p w:rsidR="00F015CA" w:rsidRPr="00D775BD" w:rsidRDefault="00F015CA" w:rsidP="00F015CA">
      <w:pPr>
        <w:rPr>
          <w:rFonts w:ascii="Arial" w:hAnsi="Arial" w:cs="Arial"/>
        </w:rPr>
      </w:pPr>
    </w:p>
    <w:p w:rsidR="00F015CA" w:rsidRPr="00D775BD" w:rsidRDefault="00F015CA" w:rsidP="00F015C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639"/>
      </w:tblGrid>
      <w:tr w:rsidR="00F015CA" w:rsidRPr="00D775BD" w:rsidTr="00FC45A5">
        <w:trPr>
          <w:cantSplit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015CA" w:rsidRPr="00D775BD" w:rsidRDefault="00FC39D6" w:rsidP="00FC45A5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D775BD">
              <w:rPr>
                <w:rFonts w:ascii="Arial" w:hAnsi="Arial" w:cs="Arial"/>
              </w:rPr>
              <w:t xml:space="preserve">5. </w:t>
            </w:r>
            <w:r w:rsidR="00F015CA" w:rsidRPr="00D775BD">
              <w:rPr>
                <w:rFonts w:ascii="Arial" w:hAnsi="Arial" w:cs="Arial"/>
              </w:rPr>
              <w:t>Declaration</w:t>
            </w:r>
          </w:p>
        </w:tc>
      </w:tr>
      <w:tr w:rsidR="00D775BD" w:rsidRPr="00D775BD" w:rsidTr="00FC45A5">
        <w:trPr>
          <w:cantSplit/>
        </w:trPr>
        <w:tc>
          <w:tcPr>
            <w:tcW w:w="9639" w:type="dxa"/>
            <w:tcBorders>
              <w:top w:val="double" w:sz="4" w:space="0" w:color="auto"/>
            </w:tcBorders>
          </w:tcPr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</w:rPr>
            </w:pPr>
          </w:p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E13AA6">
              <w:rPr>
                <w:rFonts w:ascii="Arial" w:hAnsi="Arial" w:cs="Arial"/>
              </w:rPr>
            </w:r>
            <w:r w:rsidR="00E13AA6">
              <w:rPr>
                <w:rFonts w:ascii="Arial" w:hAnsi="Arial" w:cs="Arial"/>
              </w:rPr>
              <w:fldChar w:fldCharType="separate"/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</w:rPr>
            </w:pPr>
          </w:p>
          <w:p w:rsidR="00D775BD" w:rsidRPr="0017071D" w:rsidRDefault="00D775BD" w:rsidP="00EE1F27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 a</w:t>
            </w:r>
            <w:r w:rsidRPr="0017071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person with powers of representation, decision or control of the </w:t>
            </w:r>
            <w:r w:rsidRPr="0017071D">
              <w:rPr>
                <w:rFonts w:ascii="Arial" w:hAnsi="Arial" w:cs="Arial"/>
                <w:b/>
                <w:bCs/>
              </w:rPr>
              <w:t xml:space="preserve">organisation </w:t>
            </w:r>
            <w:r w:rsidRPr="0017071D">
              <w:rPr>
                <w:rFonts w:ascii="Arial" w:hAnsi="Arial" w:cs="Arial"/>
                <w:b/>
              </w:rPr>
              <w:t>named at 1 above</w:t>
            </w:r>
            <w:r>
              <w:rPr>
                <w:rFonts w:ascii="Arial" w:hAnsi="Arial" w:cs="Arial"/>
                <w:b/>
              </w:rPr>
              <w:t>, I</w:t>
            </w:r>
            <w:r w:rsidRPr="0017071D">
              <w:rPr>
                <w:rFonts w:ascii="Arial" w:hAnsi="Arial" w:cs="Arial"/>
                <w:b/>
              </w:rPr>
              <w:t xml:space="preserve"> </w:t>
            </w:r>
            <w:r w:rsidRPr="0017071D">
              <w:rPr>
                <w:rFonts w:ascii="Arial" w:hAnsi="Arial" w:cs="Arial"/>
                <w:b/>
                <w:bCs/>
              </w:rPr>
              <w:t>verif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17071D">
              <w:rPr>
                <w:rFonts w:ascii="Arial" w:hAnsi="Arial" w:cs="Arial"/>
                <w:b/>
                <w:bCs/>
              </w:rPr>
              <w:t xml:space="preserve"> the informa</w:t>
            </w:r>
            <w:r>
              <w:rPr>
                <w:rFonts w:ascii="Arial" w:hAnsi="Arial" w:cs="Arial"/>
                <w:b/>
                <w:bCs/>
              </w:rPr>
              <w:t xml:space="preserve">tion provided in this form and </w:t>
            </w:r>
            <w:r w:rsidRPr="0017071D">
              <w:rPr>
                <w:rFonts w:ascii="Arial" w:hAnsi="Arial" w:cs="Arial"/>
                <w:b/>
                <w:bCs/>
              </w:rPr>
              <w:t xml:space="preserve">vouch that it is accurate.  </w:t>
            </w:r>
          </w:p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</w:rPr>
            </w:pPr>
          </w:p>
          <w:p w:rsidR="00D775BD" w:rsidRDefault="00D775BD" w:rsidP="00EE1F27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  <w:p w:rsidR="00D775BD" w:rsidRDefault="00D775BD" w:rsidP="00EE1F27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D775BD" w:rsidRPr="0017071D" w:rsidRDefault="00D775BD" w:rsidP="00EE1F27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(e.g. Partner, Director, Trustee)</w:t>
            </w:r>
          </w:p>
          <w:p w:rsidR="00D775BD" w:rsidRPr="0017071D" w:rsidRDefault="00D775BD" w:rsidP="00EE1F27">
            <w:pPr>
              <w:spacing w:before="60" w:after="60"/>
              <w:rPr>
                <w:rFonts w:ascii="Arial" w:hAnsi="Arial" w:cs="Arial"/>
              </w:rPr>
            </w:pPr>
          </w:p>
          <w:p w:rsidR="00D775BD" w:rsidRPr="0017071D" w:rsidRDefault="00D775BD" w:rsidP="00EE1F27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="00E13AA6"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13AA6" w:rsidRPr="0017071D">
              <w:rPr>
                <w:rFonts w:ascii="Arial" w:hAnsi="Arial" w:cs="Arial"/>
              </w:rPr>
            </w:r>
            <w:r w:rsidR="00E13AA6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13AA6" w:rsidRPr="0017071D">
              <w:rPr>
                <w:rFonts w:ascii="Arial" w:hAnsi="Arial" w:cs="Arial"/>
              </w:rPr>
              <w:fldChar w:fldCharType="end"/>
            </w:r>
          </w:p>
        </w:tc>
      </w:tr>
    </w:tbl>
    <w:p w:rsidR="00F015CA" w:rsidRPr="00D775BD" w:rsidRDefault="00F015CA" w:rsidP="00F015CA">
      <w:pPr>
        <w:rPr>
          <w:rFonts w:ascii="Arial" w:hAnsi="Arial" w:cs="Arial"/>
        </w:rPr>
      </w:pPr>
    </w:p>
    <w:p w:rsidR="00CC77F5" w:rsidRPr="00D775BD" w:rsidRDefault="00CC77F5">
      <w:pPr>
        <w:rPr>
          <w:rFonts w:ascii="Arial" w:hAnsi="Arial" w:cs="Arial"/>
        </w:rPr>
      </w:pPr>
    </w:p>
    <w:sectPr w:rsidR="00CC77F5" w:rsidRPr="00D775BD" w:rsidSect="00CC77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3A" w:rsidRDefault="000B0E3A" w:rsidP="00F20F45">
      <w:r>
        <w:separator/>
      </w:r>
    </w:p>
  </w:endnote>
  <w:endnote w:type="continuationSeparator" w:id="0">
    <w:p w:rsidR="000B0E3A" w:rsidRDefault="000B0E3A" w:rsidP="00F2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45" w:rsidRPr="00D775BD" w:rsidRDefault="00E13AA6" w:rsidP="00F20F45">
    <w:pPr>
      <w:pStyle w:val="Footer"/>
      <w:jc w:val="right"/>
      <w:rPr>
        <w:rFonts w:ascii="Arial" w:hAnsi="Arial" w:cs="Arial"/>
      </w:rPr>
    </w:pPr>
    <w:r w:rsidRPr="00D775BD">
      <w:rPr>
        <w:rFonts w:ascii="Arial" w:hAnsi="Arial" w:cs="Arial"/>
        <w:sz w:val="24"/>
      </w:rPr>
      <w:fldChar w:fldCharType="begin"/>
    </w:r>
    <w:r w:rsidR="00F20F45" w:rsidRPr="00D775BD">
      <w:rPr>
        <w:rFonts w:ascii="Arial" w:hAnsi="Arial" w:cs="Arial"/>
      </w:rPr>
      <w:instrText xml:space="preserve"> PAGE </w:instrText>
    </w:r>
    <w:r w:rsidRPr="00D775BD">
      <w:rPr>
        <w:rFonts w:ascii="Arial" w:hAnsi="Arial" w:cs="Arial"/>
        <w:sz w:val="24"/>
      </w:rPr>
      <w:fldChar w:fldCharType="separate"/>
    </w:r>
    <w:r w:rsidR="00320D75">
      <w:rPr>
        <w:rFonts w:ascii="Arial" w:hAnsi="Arial" w:cs="Arial"/>
        <w:noProof/>
      </w:rPr>
      <w:t>1</w:t>
    </w:r>
    <w:r w:rsidRPr="00D775BD">
      <w:rPr>
        <w:rFonts w:ascii="Arial" w:hAnsi="Arial" w:cs="Arial"/>
        <w:sz w:val="24"/>
      </w:rPr>
      <w:fldChar w:fldCharType="end"/>
    </w:r>
    <w:r w:rsidR="00F20F45" w:rsidRPr="00D775BD">
      <w:rPr>
        <w:rFonts w:ascii="Arial" w:hAnsi="Arial" w:cs="Arial"/>
      </w:rPr>
      <w:t xml:space="preserve"> of </w:t>
    </w:r>
    <w:r w:rsidRPr="00D775BD">
      <w:rPr>
        <w:rFonts w:ascii="Arial" w:hAnsi="Arial" w:cs="Arial"/>
        <w:sz w:val="24"/>
      </w:rPr>
      <w:fldChar w:fldCharType="begin"/>
    </w:r>
    <w:r w:rsidR="00F20F45" w:rsidRPr="00D775BD">
      <w:rPr>
        <w:rFonts w:ascii="Arial" w:hAnsi="Arial" w:cs="Arial"/>
      </w:rPr>
      <w:instrText xml:space="preserve"> NUMPAGES  </w:instrText>
    </w:r>
    <w:r w:rsidRPr="00D775BD">
      <w:rPr>
        <w:rFonts w:ascii="Arial" w:hAnsi="Arial" w:cs="Arial"/>
        <w:sz w:val="24"/>
      </w:rPr>
      <w:fldChar w:fldCharType="separate"/>
    </w:r>
    <w:r w:rsidR="00320D75">
      <w:rPr>
        <w:rFonts w:ascii="Arial" w:hAnsi="Arial" w:cs="Arial"/>
        <w:noProof/>
      </w:rPr>
      <w:t>3</w:t>
    </w:r>
    <w:r w:rsidRPr="00D775BD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3A" w:rsidRDefault="000B0E3A" w:rsidP="00F20F45">
      <w:r>
        <w:separator/>
      </w:r>
    </w:p>
  </w:footnote>
  <w:footnote w:type="continuationSeparator" w:id="0">
    <w:p w:rsidR="000B0E3A" w:rsidRDefault="000B0E3A" w:rsidP="00F20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45" w:rsidRPr="00D775BD" w:rsidRDefault="00293D7C" w:rsidP="00F20F45">
    <w:pPr>
      <w:pStyle w:val="Header"/>
      <w:jc w:val="right"/>
      <w:rPr>
        <w:rFonts w:ascii="Arial" w:hAnsi="Arial" w:cs="Arial"/>
      </w:rPr>
    </w:pPr>
    <w:r w:rsidRPr="00D775BD">
      <w:rPr>
        <w:rFonts w:ascii="Arial" w:hAnsi="Arial" w:cs="Arial"/>
      </w:rPr>
      <w:t>0</w:t>
    </w:r>
    <w:r w:rsidR="00166CC9">
      <w:rPr>
        <w:rFonts w:ascii="Arial" w:hAnsi="Arial" w:cs="Arial"/>
      </w:rPr>
      <w:t>8</w:t>
    </w:r>
    <w:r w:rsidR="00F20F45" w:rsidRPr="00D775BD">
      <w:rPr>
        <w:rFonts w:ascii="Arial" w:hAnsi="Arial" w:cs="Arial"/>
      </w:rPr>
      <w:t>/201</w:t>
    </w:r>
    <w:r w:rsidR="00166CC9">
      <w:rPr>
        <w:rFonts w:ascii="Arial" w:hAnsi="Arial" w:cs="Arial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1A0"/>
    <w:multiLevelType w:val="hybridMultilevel"/>
    <w:tmpl w:val="F8DE0A3E"/>
    <w:lvl w:ilvl="0" w:tplc="6B74C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84F6A"/>
    <w:multiLevelType w:val="hybridMultilevel"/>
    <w:tmpl w:val="D0724A04"/>
    <w:lvl w:ilvl="0" w:tplc="04090001">
      <w:start w:val="1"/>
      <w:numFmt w:val="bullet"/>
      <w:pStyle w:val="Annex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E6C3B"/>
    <w:multiLevelType w:val="hybridMultilevel"/>
    <w:tmpl w:val="CD98D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6174B"/>
    <w:multiLevelType w:val="hybridMultilevel"/>
    <w:tmpl w:val="8A16145C"/>
    <w:lvl w:ilvl="0" w:tplc="04090001">
      <w:start w:val="1"/>
      <w:numFmt w:val="bullet"/>
      <w:pStyle w:val="annexareq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cumentProtection w:edit="forms" w:enforcement="1" w:cryptProviderType="rsaFull" w:cryptAlgorithmClass="hash" w:cryptAlgorithmType="typeAny" w:cryptAlgorithmSid="4" w:cryptSpinCount="100000" w:hash="davEeqfM86AlEJtYKtIsDVhIxJU=" w:salt="h8mZVEH+iFxk+zwdYLMw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CA"/>
    <w:rsid w:val="00006788"/>
    <w:rsid w:val="000636AB"/>
    <w:rsid w:val="00067E37"/>
    <w:rsid w:val="00082133"/>
    <w:rsid w:val="000937D6"/>
    <w:rsid w:val="000B0E3A"/>
    <w:rsid w:val="000B6046"/>
    <w:rsid w:val="000B6476"/>
    <w:rsid w:val="000C6947"/>
    <w:rsid w:val="00124ABC"/>
    <w:rsid w:val="00166CC9"/>
    <w:rsid w:val="00180030"/>
    <w:rsid w:val="001E19F3"/>
    <w:rsid w:val="00255F65"/>
    <w:rsid w:val="00293D7C"/>
    <w:rsid w:val="002A7DA0"/>
    <w:rsid w:val="00320D75"/>
    <w:rsid w:val="00425872"/>
    <w:rsid w:val="00426915"/>
    <w:rsid w:val="0057153D"/>
    <w:rsid w:val="00624B8B"/>
    <w:rsid w:val="006A752E"/>
    <w:rsid w:val="006C3296"/>
    <w:rsid w:val="00727321"/>
    <w:rsid w:val="00771C6C"/>
    <w:rsid w:val="008267E7"/>
    <w:rsid w:val="008701A0"/>
    <w:rsid w:val="00881392"/>
    <w:rsid w:val="008A47F1"/>
    <w:rsid w:val="008F20A2"/>
    <w:rsid w:val="00973A8C"/>
    <w:rsid w:val="009B4271"/>
    <w:rsid w:val="00AC4BD0"/>
    <w:rsid w:val="00B378DD"/>
    <w:rsid w:val="00BA60A3"/>
    <w:rsid w:val="00BC66D0"/>
    <w:rsid w:val="00C6243E"/>
    <w:rsid w:val="00CC77F5"/>
    <w:rsid w:val="00CE3FCB"/>
    <w:rsid w:val="00D775BD"/>
    <w:rsid w:val="00D862D8"/>
    <w:rsid w:val="00D8768B"/>
    <w:rsid w:val="00E13AA6"/>
    <w:rsid w:val="00EE1F27"/>
    <w:rsid w:val="00EF05E7"/>
    <w:rsid w:val="00F015CA"/>
    <w:rsid w:val="00F20F45"/>
    <w:rsid w:val="00FC39D6"/>
    <w:rsid w:val="00FC45A5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CA"/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rsid w:val="00F015CA"/>
    <w:pPr>
      <w:spacing w:after="360"/>
    </w:pPr>
  </w:style>
  <w:style w:type="paragraph" w:customStyle="1" w:styleId="annexatitle">
    <w:name w:val="annex a title"/>
    <w:basedOn w:val="Normal"/>
    <w:rsid w:val="00F015CA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F015CA"/>
    <w:pPr>
      <w:numPr>
        <w:numId w:val="2"/>
      </w:numPr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rsid w:val="00F015CA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rsid w:val="00F015CA"/>
    <w:pPr>
      <w:spacing w:before="90" w:after="90"/>
      <w:jc w:val="both"/>
    </w:pPr>
    <w:rPr>
      <w:szCs w:val="20"/>
    </w:rPr>
  </w:style>
  <w:style w:type="paragraph" w:customStyle="1" w:styleId="annexareqs">
    <w:name w:val="annex a reqs"/>
    <w:basedOn w:val="Normal"/>
    <w:rsid w:val="00F015CA"/>
    <w:pPr>
      <w:numPr>
        <w:numId w:val="3"/>
      </w:numPr>
      <w:spacing w:before="60" w:after="60"/>
      <w:jc w:val="both"/>
    </w:pPr>
    <w:rPr>
      <w:szCs w:val="20"/>
    </w:rPr>
  </w:style>
  <w:style w:type="paragraph" w:customStyle="1" w:styleId="annexaandor">
    <w:name w:val="annex a and / or"/>
    <w:basedOn w:val="annexareqs"/>
    <w:rsid w:val="00F015CA"/>
    <w:pPr>
      <w:numPr>
        <w:numId w:val="0"/>
      </w:numPr>
      <w:tabs>
        <w:tab w:val="left" w:pos="5670"/>
      </w:tabs>
      <w:ind w:left="9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05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F45"/>
    <w:rPr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2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F45"/>
    <w:rPr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services.gov.uk/docs/civil_contracting/110310_Guidance_on_Completing_Supervisor_Forms_v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943E-48EE-4F85-A37D-9F4E7ED5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Supervisor Declaration Form</vt:lpstr>
    </vt:vector>
  </TitlesOfParts>
  <Company>Ministry of Justice</Company>
  <LinksUpToDate>false</LinksUpToDate>
  <CharactersWithSpaces>6338</CharactersWithSpaces>
  <SharedDoc>false</SharedDoc>
  <HLinks>
    <vt:vector size="6" baseType="variant">
      <vt:variant>
        <vt:i4>1441905</vt:i4>
      </vt:variant>
      <vt:variant>
        <vt:i4>0</vt:i4>
      </vt:variant>
      <vt:variant>
        <vt:i4>0</vt:i4>
      </vt:variant>
      <vt:variant>
        <vt:i4>5</vt:i4>
      </vt:variant>
      <vt:variant>
        <vt:lpwstr>http://www.legalservices.gov.uk/docs/civil_contracting/110310_Guidance_on_Completing_Supervisor_Forms_v7.pdf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Supervisor Declaration Form</dc:title>
  <dc:subject>Mental Health Supervisor Declaration Form</dc:subject>
  <dc:creator>LAA</dc:creator>
  <cp:keywords>Mental Health, Supervisor</cp:keywords>
  <dc:description/>
  <cp:lastModifiedBy>OToop</cp:lastModifiedBy>
  <cp:revision>3</cp:revision>
  <dcterms:created xsi:type="dcterms:W3CDTF">2014-02-24T10:31:00Z</dcterms:created>
  <dcterms:modified xsi:type="dcterms:W3CDTF">2014-02-24T10:33:00Z</dcterms:modified>
  <cp:category>Mental Health</cp:category>
</cp:coreProperties>
</file>